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ind w:firstLine="0"/>
        <w:rPr>
          <w:rFonts w:hint="eastAsia" w:eastAsia="黑体"/>
          <w:b/>
          <w:bCs/>
          <w:sz w:val="84"/>
          <w:shd w:val="clear" w:color="ffffff" w:fill="d9d9d9"/>
        </w:rPr>
      </w:pPr>
      <w:r>
        <w:rPr>
          <w:rFonts w:hint="eastAsia" w:eastAsia="黑体"/>
          <w:b/>
          <w:bCs/>
          <w:sz w:val="84"/>
          <w:shd w:val="clear" w:color="ffffff" w:fill="d9d9d9"/>
        </w:rPr>
      </w:r>
      <w:r/>
    </w:p>
    <w:p>
      <w:pPr>
        <w:pStyle w:val="101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101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101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1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1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27"/>
        <w:ind w:firstLine="1920"/>
        <w:jc w:val="left"/>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JSZC-320200-JZCG-G2024-0096</w:t>
      </w:r>
      <w:r>
        <w:rPr>
          <w:rFonts w:ascii="黑体" w:hAnsi="华文中宋" w:eastAsia="黑体"/>
          <w:bCs/>
          <w:sz w:val="32"/>
          <w:szCs w:val="32"/>
        </w:rPr>
      </w:r>
      <w:r/>
    </w:p>
    <w:p>
      <w:pPr>
        <w:pStyle w:val="927"/>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长三角（无锡）质量大数据中心软件购置项目</w:t>
      </w:r>
      <w:r>
        <w:rPr>
          <w:rFonts w:hint="eastAsia" w:ascii="黑体" w:hAnsi="华文中宋" w:eastAsia="黑体"/>
          <w:bCs/>
          <w:sz w:val="32"/>
          <w:szCs w:val="32"/>
        </w:rPr>
      </w:r>
      <w:r/>
    </w:p>
    <w:p>
      <w:pPr>
        <w:pStyle w:val="927"/>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无锡市市场监督管理局</w:t>
      </w:r>
      <w:r>
        <w:rPr>
          <w:rFonts w:hint="eastAsia" w:ascii="黑体" w:hAnsi="华文中宋" w:eastAsia="黑体"/>
          <w:bCs/>
          <w:sz w:val="32"/>
          <w:szCs w:val="32"/>
        </w:rPr>
      </w:r>
      <w:r/>
    </w:p>
    <w:p>
      <w:pPr>
        <w:pStyle w:val="927"/>
        <w:jc w:val="center"/>
        <w:rPr>
          <w:rFonts w:ascii="黑体" w:hAnsi="华文中宋" w:eastAsia="黑体"/>
          <w:bCs/>
          <w:sz w:val="30"/>
          <w:szCs w:val="30"/>
        </w:rPr>
      </w:pPr>
      <w:r>
        <w:rPr>
          <w:rFonts w:ascii="黑体" w:hAnsi="华文中宋" w:eastAsia="黑体"/>
          <w:bCs/>
          <w:sz w:val="30"/>
          <w:szCs w:val="30"/>
        </w:rPr>
      </w:r>
      <w:r/>
    </w:p>
    <w:p>
      <w:pPr>
        <w:pStyle w:val="101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1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1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15"/>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1015"/>
        <w:ind w:firstLine="0"/>
        <w:jc w:val="center"/>
        <w:rPr>
          <w:rFonts w:ascii="黑体" w:hAnsi="华文中宋" w:eastAsia="黑体"/>
          <w:bCs/>
          <w:sz w:val="32"/>
          <w:szCs w:val="32"/>
        </w:rPr>
      </w:pPr>
      <w:r>
        <w:rPr>
          <w:rFonts w:hint="eastAsia" w:ascii="黑体" w:hAnsi="华文中宋" w:eastAsia="黑体"/>
          <w:bCs/>
          <w:sz w:val="32"/>
          <w:szCs w:val="32"/>
        </w:rPr>
        <w:t xml:space="preserve">二○二</w:t>
      </w:r>
      <w:r>
        <w:rPr>
          <w:rFonts w:hint="eastAsia" w:ascii="黑体" w:hAnsi="华文中宋" w:eastAsia="黑体"/>
          <w:bCs/>
          <w:sz w:val="32"/>
          <w:szCs w:val="32"/>
        </w:rPr>
        <w:t xml:space="preserve">四</w:t>
      </w:r>
      <w:r>
        <w:rPr>
          <w:rFonts w:hint="eastAsia" w:ascii="黑体" w:hAnsi="华文中宋" w:eastAsia="黑体"/>
          <w:bCs/>
          <w:sz w:val="32"/>
          <w:szCs w:val="32"/>
        </w:rPr>
        <w:t xml:space="preserve">年</w:t>
      </w:r>
      <w:r>
        <w:rPr>
          <w:rFonts w:hint="eastAsia" w:ascii="黑体" w:hAnsi="华文中宋" w:eastAsia="黑体"/>
          <w:bCs/>
          <w:sz w:val="32"/>
          <w:szCs w:val="32"/>
        </w:rPr>
        <w:t xml:space="preserve">六</w:t>
      </w:r>
      <w:r>
        <w:rPr>
          <w:rFonts w:hint="eastAsia" w:ascii="黑体" w:hAnsi="华文中宋" w:eastAsia="黑体"/>
          <w:bCs/>
          <w:sz w:val="32"/>
          <w:szCs w:val="32"/>
        </w:rPr>
        <w:t xml:space="preserve">月</w:t>
      </w:r>
      <w:r>
        <w:rPr>
          <w:rFonts w:ascii="黑体" w:hAnsi="华文中宋" w:eastAsia="黑体"/>
          <w:bCs/>
          <w:sz w:val="32"/>
          <w:szCs w:val="32"/>
        </w:rPr>
      </w:r>
      <w:r/>
    </w:p>
    <w:p>
      <w:pPr>
        <w:pStyle w:val="1015"/>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27"/>
        <w:jc w:val="center"/>
        <w:spacing w:line="480" w:lineRule="auto"/>
        <w:rPr>
          <w:rFonts w:hint="eastAsia" w:ascii="黑体" w:hAnsi="Arial" w:eastAsia="黑体"/>
          <w:sz w:val="44"/>
        </w:rPr>
        <w:outlineLvl w:val="0"/>
      </w:pPr>
      <w:r>
        <w:rPr>
          <w:rFonts w:hint="eastAsia" w:ascii="黑体" w:hAnsi="Arial" w:eastAsia="黑体"/>
          <w:sz w:val="44"/>
        </w:rPr>
      </w:r>
      <w:r/>
    </w:p>
    <w:p>
      <w:pPr>
        <w:pStyle w:val="92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t xml:space="preserve">2</w:t>
      </w:r>
      <w:r>
        <w:rPr>
          <w:rFonts w:hint="eastAsia" w:ascii="宋体" w:hAnsi="宋体"/>
          <w:sz w:val="30"/>
          <w:szCs w:val="30"/>
        </w:rPr>
      </w:r>
      <w:r/>
    </w:p>
    <w:p>
      <w:pPr>
        <w:pStyle w:val="92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rPr>
        <w:t xml:space="preserve">6</w:t>
      </w:r>
      <w:r>
        <w:rPr>
          <w:rFonts w:hint="eastAsia" w:ascii="宋体" w:hAnsi="宋体"/>
          <w:sz w:val="30"/>
          <w:szCs w:val="30"/>
        </w:rPr>
      </w:r>
      <w:r/>
    </w:p>
    <w:p>
      <w:pPr>
        <w:pStyle w:val="92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rPr>
        <w:t xml:space="preserve">18</w:t>
      </w:r>
      <w:r>
        <w:rPr>
          <w:rFonts w:hint="eastAsia" w:ascii="宋体" w:hAnsi="宋体"/>
          <w:sz w:val="30"/>
          <w:szCs w:val="30"/>
        </w:rPr>
      </w:r>
      <w:r/>
    </w:p>
    <w:p>
      <w:pPr>
        <w:pStyle w:val="92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w:t>
      </w:r>
      <w:r>
        <w:rPr>
          <w:rFonts w:hint="eastAsia" w:ascii="宋体" w:hAnsi="宋体"/>
          <w:sz w:val="30"/>
          <w:szCs w:val="30"/>
        </w:rPr>
        <w:t xml:space="preserve">需求-----------------------------------</w:t>
      </w:r>
      <w:r>
        <w:rPr>
          <w:rFonts w:hint="eastAsia" w:ascii="宋体" w:hAnsi="宋体"/>
          <w:sz w:val="30"/>
          <w:szCs w:val="30"/>
        </w:rPr>
        <w:t xml:space="preserve">22</w:t>
      </w:r>
      <w:r>
        <w:rPr>
          <w:rFonts w:hint="eastAsia" w:ascii="宋体" w:hAnsi="宋体"/>
          <w:sz w:val="30"/>
          <w:szCs w:val="30"/>
        </w:rPr>
      </w:r>
      <w:r/>
    </w:p>
    <w:p>
      <w:pPr>
        <w:pStyle w:val="92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rPr>
        <w:t xml:space="preserve">38</w:t>
      </w:r>
      <w:r>
        <w:rPr>
          <w:rFonts w:hint="eastAsia" w:ascii="宋体" w:hAnsi="宋体"/>
          <w:sz w:val="30"/>
          <w:szCs w:val="30"/>
        </w:rPr>
      </w:r>
      <w:r/>
    </w:p>
    <w:p>
      <w:pPr>
        <w:pStyle w:val="92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rPr>
        <w:t xml:space="preserve">43</w:t>
      </w:r>
      <w:r>
        <w:rPr>
          <w:rFonts w:hint="eastAsia" w:ascii="宋体" w:hAnsi="宋体"/>
          <w:sz w:val="30"/>
          <w:szCs w:val="30"/>
        </w:rPr>
      </w:r>
      <w:r/>
    </w:p>
    <w:p>
      <w:pPr>
        <w:pStyle w:val="92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27"/>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无锡市市场监督管理局</w:t>
      </w:r>
      <w:r>
        <w:rPr>
          <w:rFonts w:hint="eastAsia" w:ascii="宋体" w:hAnsi="宋体"/>
          <w:sz w:val="24"/>
          <w:szCs w:val="24"/>
        </w:rPr>
        <w:t xml:space="preserve">的委托，无锡市公共资源交易中心就</w:t>
      </w:r>
      <w:r>
        <w:rPr>
          <w:rFonts w:hint="eastAsia" w:ascii="宋体" w:hAnsi="宋体"/>
          <w:sz w:val="24"/>
          <w:szCs w:val="24"/>
        </w:rPr>
        <w:t xml:space="preserve">长三角（无锡）质量大数据中心软件购置项目</w:t>
      </w:r>
      <w:r>
        <w:rPr>
          <w:rFonts w:hint="eastAsia" w:ascii="宋体" w:hAnsi="宋体"/>
          <w:sz w:val="24"/>
          <w:szCs w:val="24"/>
        </w:rPr>
        <w:t xml:space="preserve">（</w:t>
      </w:r>
      <w:r>
        <w:rPr>
          <w:rFonts w:hint="eastAsia" w:ascii="宋体" w:hAnsi="宋体"/>
          <w:sz w:val="24"/>
          <w:szCs w:val="24"/>
        </w:rPr>
        <w:t xml:space="preserve">JSZC-320200-JZCG-G2024-0096</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2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2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长三角（无锡）质量大数据中心软件购置项目</w:t>
      </w:r>
      <w:r>
        <w:rPr>
          <w:rFonts w:hint="eastAsia" w:ascii="宋体" w:hAnsi="宋体"/>
          <w:sz w:val="24"/>
          <w:szCs w:val="24"/>
        </w:rPr>
        <w:t xml:space="preserve">采购项目的潜在</w:t>
      </w:r>
      <w:r>
        <w:rPr>
          <w:rFonts w:hint="eastAsia" w:ascii="宋体" w:hAnsi="宋体"/>
          <w:sz w:val="24"/>
          <w:szCs w:val="24"/>
        </w:rPr>
        <w:t xml:space="preserve">投标人应在</w:t>
      </w:r>
      <w:r>
        <w:rPr>
          <w:rFonts w:hint="eastAsia" w:ascii="宋体" w:hAnsi="宋体"/>
          <w:sz w:val="24"/>
          <w:szCs w:val="24"/>
        </w:rPr>
        <w:t xml:space="preserve">“无锡政府采购网”“江苏政府采购网”自行浏览招标文件，如有投标意向须在本招标文件有效获取期内通过</w:t>
      </w:r>
      <w:r>
        <w:rPr>
          <w:rFonts w:hint="eastAsia" w:ascii="宋体" w:hAnsi="宋体"/>
          <w:sz w:val="24"/>
          <w:szCs w:val="24"/>
        </w:rPr>
        <w:t xml:space="preserve">登录</w:t>
      </w:r>
      <w:r>
        <w:rPr>
          <w:rFonts w:ascii="宋体" w:hAnsi="宋体"/>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并于</w:t>
      </w:r>
      <w:r>
        <w:rPr>
          <w:rFonts w:hint="eastAsia" w:ascii="宋体" w:hAnsi="宋体"/>
          <w:sz w:val="24"/>
          <w:szCs w:val="24"/>
        </w:rPr>
        <w:t xml:space="preserve">202</w:t>
      </w:r>
      <w:r>
        <w:rPr>
          <w:rFonts w:hint="eastAsia" w:ascii="宋体" w:hAnsi="宋体"/>
          <w:sz w:val="24"/>
          <w:szCs w:val="24"/>
        </w:rPr>
        <w:t xml:space="preserve">4年</w:t>
      </w:r>
      <w:r>
        <w:rPr>
          <w:rFonts w:hint="eastAsia" w:ascii="宋体" w:hAnsi="宋体"/>
          <w:sz w:val="24"/>
          <w:szCs w:val="24"/>
        </w:rPr>
        <w:t xml:space="preserve">07月</w:t>
      </w:r>
      <w:r>
        <w:rPr>
          <w:rFonts w:hint="eastAsia" w:ascii="宋体" w:hAnsi="宋体"/>
          <w:sz w:val="24"/>
          <w:szCs w:val="24"/>
        </w:rPr>
        <w:t xml:space="preserve">19日0</w:t>
      </w:r>
      <w:r>
        <w:rPr>
          <w:rFonts w:hint="eastAsia" w:ascii="宋体" w:hAnsi="宋体"/>
          <w:sz w:val="24"/>
          <w:szCs w:val="24"/>
        </w:rPr>
        <w:t xml:space="preserve">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30"/>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27"/>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JSZC-320200-JZCG-G2024-0096</w:t>
      </w:r>
      <w:r>
        <w:rPr>
          <w:rFonts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长三角（无锡）质量大数据中心软件购置项目</w:t>
      </w:r>
      <w:r>
        <w:rPr>
          <w:rFonts w:ascii="宋体" w:hAnsi="宋体"/>
          <w:sz w:val="24"/>
          <w:szCs w:val="24"/>
        </w:rPr>
      </w:r>
      <w:r/>
    </w:p>
    <w:p>
      <w:pPr>
        <w:pStyle w:val="927"/>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69.6</w:t>
      </w:r>
      <w:r>
        <w:rPr>
          <w:rFonts w:hint="eastAsia" w:ascii="宋体" w:hAnsi="宋体"/>
          <w:sz w:val="24"/>
          <w:szCs w:val="24"/>
        </w:rPr>
        <w:t xml:space="preserve">万元</w:t>
      </w:r>
      <w:r>
        <w:rPr>
          <w:rFonts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w:t>
      </w:r>
      <w:r>
        <w:rPr>
          <w:rFonts w:hint="eastAsia" w:ascii="宋体" w:hAnsi="宋体"/>
          <w:sz w:val="24"/>
          <w:szCs w:val="24"/>
        </w:rPr>
        <w:t xml:space="preserve">69.6</w:t>
      </w:r>
      <w:r>
        <w:rPr>
          <w:rFonts w:hint="eastAsia" w:ascii="宋体" w:hAnsi="宋体"/>
          <w:sz w:val="24"/>
          <w:szCs w:val="24"/>
        </w:rPr>
        <w:t xml:space="preserve">万元</w:t>
      </w:r>
      <w:r>
        <w:rPr>
          <w:rFonts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27"/>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27"/>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27"/>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rPr>
          <w:rFonts w:ascii="宋体" w:hAnsi="宋体" w:cs="宋体"/>
          <w:sz w:val="24"/>
          <w:szCs w:val="24"/>
        </w:rPr>
      </w:r>
      <w:r/>
    </w:p>
    <w:p>
      <w:pPr>
        <w:pStyle w:val="930"/>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27"/>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中小企业政策</w:t>
      </w:r>
      <w:r>
        <w:rPr>
          <w:rFonts w:hint="eastAsia" w:ascii="宋体" w:hAnsi="宋体"/>
          <w:sz w:val="24"/>
          <w:szCs w:val="24"/>
        </w:rPr>
        <w:t xml:space="preserve">：</w:t>
      </w:r>
      <w:r>
        <w:rPr>
          <w:rFonts w:hint="eastAsia" w:ascii="宋体" w:hAnsi="宋体"/>
          <w:sz w:val="24"/>
          <w:szCs w:val="24"/>
        </w:rPr>
        <w:t xml:space="preserve">无</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 xml:space="preserve">通用资格要求</w:t>
      </w:r>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27"/>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w:t>
      </w:r>
      <w:r>
        <w:rPr>
          <w:rFonts w:hint="eastAsia" w:ascii="宋体" w:hAnsi="宋体"/>
          <w:sz w:val="24"/>
          <w:szCs w:val="24"/>
        </w:rPr>
        <w:t xml:space="preserve">无</w:t>
      </w:r>
      <w:r>
        <w:rPr>
          <w:rFonts w:hint="eastAsia" w:ascii="宋体" w:hAnsi="宋体"/>
          <w:sz w:val="24"/>
          <w:szCs w:val="24"/>
        </w:rPr>
        <w:t xml:space="preserve">。</w:t>
      </w:r>
      <w:r>
        <w:rPr>
          <w:rFonts w:ascii="宋体" w:hAnsi="宋体" w:cs="宋体"/>
          <w:sz w:val="24"/>
          <w:szCs w:val="24"/>
        </w:rPr>
      </w:r>
      <w:r/>
    </w:p>
    <w:p>
      <w:pPr>
        <w:pStyle w:val="93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27"/>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2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bCs/>
          <w:sz w:val="24"/>
          <w:szCs w:val="24"/>
        </w:rPr>
      </w:r>
      <w:r/>
    </w:p>
    <w:p>
      <w:pPr>
        <w:pStyle w:val="927"/>
        <w:ind w:firstLine="540"/>
        <w:spacing w:line="500" w:lineRule="exact"/>
        <w:rPr>
          <w:rStyle w:val="1004"/>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sz w:val="24"/>
          <w:szCs w:val="24"/>
        </w:rPr>
        <w:t xml:space="preserve">“江苏省政府采购（苏采云）平台”</w:t>
      </w:r>
      <w:r>
        <w:rPr>
          <w:rFonts w:ascii="宋体" w:hAnsi="宋体"/>
          <w:sz w:val="24"/>
          <w:szCs w:val="24"/>
        </w:rPr>
        <w:t xml:space="preserve">（</w:t>
      </w:r>
      <w:r>
        <w:rPr>
          <w:rFonts w:ascii="宋体" w:hAnsi="宋体"/>
          <w:sz w:val="24"/>
          <w:szCs w:val="24"/>
        </w:rPr>
        <w:t xml:space="preserve">http://jszfcg.jscz.gov.cn/jszc/login</w:t>
      </w:r>
      <w:r>
        <w:rPr>
          <w:rFonts w:ascii="宋体" w:hAnsi="宋体"/>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1004"/>
        </w:rPr>
      </w:r>
      <w:r/>
    </w:p>
    <w:p>
      <w:pPr>
        <w:pStyle w:val="927"/>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3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sz w:val="24"/>
          <w:szCs w:val="24"/>
        </w:rPr>
        <w:t xml:space="preserve">202</w:t>
      </w:r>
      <w:r>
        <w:rPr>
          <w:rFonts w:hint="eastAsia" w:ascii="宋体" w:hAnsi="宋体"/>
          <w:bCs/>
          <w:sz w:val="24"/>
          <w:szCs w:val="24"/>
        </w:rPr>
        <w:t xml:space="preserve">4年</w:t>
      </w:r>
      <w:r>
        <w:rPr>
          <w:rFonts w:hint="eastAsia" w:ascii="宋体" w:hAnsi="宋体"/>
          <w:bCs/>
          <w:sz w:val="24"/>
          <w:szCs w:val="24"/>
        </w:rPr>
        <w:t xml:space="preserve">07月</w:t>
      </w:r>
      <w:r>
        <w:rPr>
          <w:rFonts w:hint="eastAsia" w:ascii="宋体" w:hAnsi="宋体"/>
          <w:bCs/>
          <w:sz w:val="24"/>
          <w:szCs w:val="24"/>
        </w:rPr>
        <w:t xml:space="preserve">19日09点30</w:t>
      </w:r>
      <w:r>
        <w:rPr>
          <w:rFonts w:hint="eastAsia" w:ascii="宋体" w:hAnsi="宋体"/>
          <w:bCs/>
          <w:sz w:val="24"/>
          <w:szCs w:val="24"/>
        </w:rPr>
        <w:t xml:space="preserve">分</w:t>
      </w:r>
      <w:r>
        <w:rPr>
          <w:rFonts w:hint="eastAsia" w:ascii="宋体" w:hAnsi="宋体"/>
          <w:bCs/>
          <w:sz w:val="24"/>
          <w:szCs w:val="24"/>
        </w:rPr>
        <w:t xml:space="preserve">（北京时间）</w:t>
      </w:r>
      <w:r/>
    </w:p>
    <w:p>
      <w:pPr>
        <w:pStyle w:val="92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30"/>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27"/>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3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2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30"/>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2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27"/>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无锡市市场监督管理局</w:t>
      </w:r>
      <w:r>
        <w:rPr>
          <w:rFonts w:ascii="宋体" w:hAnsi="宋体" w:cs="宋体"/>
          <w:sz w:val="24"/>
          <w:szCs w:val="24"/>
        </w:rPr>
      </w:r>
      <w:r/>
    </w:p>
    <w:p>
      <w:pPr>
        <w:pStyle w:val="927"/>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w:t>
      </w:r>
      <w:r>
        <w:rPr>
          <w:rFonts w:hint="eastAsia"/>
          <w:sz w:val="24"/>
          <w:szCs w:val="22"/>
          <w:lang w:eastAsia="en-US"/>
        </w:rPr>
        <w:t xml:space="preserve">梁溪区永和路</w:t>
      </w:r>
      <w:r>
        <w:rPr>
          <w:sz w:val="24"/>
          <w:szCs w:val="22"/>
          <w:lang w:eastAsia="en-US"/>
        </w:rPr>
        <w:t xml:space="preserve">28</w:t>
      </w:r>
      <w:r>
        <w:rPr>
          <w:rFonts w:hint="eastAsia"/>
          <w:sz w:val="24"/>
          <w:szCs w:val="22"/>
          <w:lang w:eastAsia="en-US"/>
        </w:rPr>
        <w:t xml:space="preserve">号</w:t>
      </w:r>
      <w:r>
        <w:rPr>
          <w:rFonts w:ascii="宋体" w:hAnsi="宋体" w:cs="宋体"/>
          <w:sz w:val="24"/>
          <w:szCs w:val="24"/>
        </w:rPr>
      </w:r>
      <w:r/>
    </w:p>
    <w:p>
      <w:pPr>
        <w:pStyle w:val="927"/>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27"/>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27"/>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27"/>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27"/>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927"/>
        <w:ind w:firstLine="480"/>
        <w:spacing w:line="500" w:lineRule="exact"/>
        <w:rPr>
          <w:rFonts w:hint="eastAsia" w:ascii="宋体" w:hAnsi="宋体" w:cs="宋体"/>
          <w:sz w:val="24"/>
          <w:szCs w:val="24"/>
        </w:rPr>
      </w:pPr>
      <w:r>
        <w:rPr>
          <w:rFonts w:hint="eastAsia" w:ascii="宋体" w:hAnsi="宋体" w:cs="宋体"/>
          <w:sz w:val="24"/>
          <w:szCs w:val="24"/>
        </w:rPr>
        <w:t xml:space="preserve">3.项目</w:t>
      </w:r>
      <w:r>
        <w:rPr>
          <w:rFonts w:hint="eastAsia" w:ascii="宋体" w:hAnsi="宋体" w:cs="宋体"/>
          <w:sz w:val="24"/>
          <w:szCs w:val="24"/>
        </w:rPr>
        <w:t xml:space="preserve">联系方式</w:t>
      </w:r>
      <w:r/>
    </w:p>
    <w:p>
      <w:pPr>
        <w:pStyle w:val="927"/>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sz w:val="24"/>
          <w:szCs w:val="22"/>
          <w:lang w:eastAsia="en-US"/>
        </w:rPr>
        <w:t xml:space="preserve">赵莉</w:t>
      </w:r>
      <w:r>
        <w:rPr>
          <w:rFonts w:hint="eastAsia" w:ascii="宋体" w:hAnsi="宋体" w:cs="宋体"/>
          <w:sz w:val="24"/>
          <w:szCs w:val="24"/>
        </w:rPr>
        <w:t xml:space="preserve">；</w:t>
      </w:r>
      <w:r>
        <w:rPr>
          <w:rFonts w:hint="eastAsia" w:ascii="宋体" w:hAnsi="宋体" w:cs="宋体"/>
          <w:sz w:val="24"/>
          <w:szCs w:val="24"/>
        </w:rPr>
        <w:t xml:space="preserve">电话：</w:t>
      </w:r>
      <w:r>
        <w:rPr>
          <w:rFonts w:hint="eastAsia" w:ascii="宋体" w:hAnsi="宋体" w:cs="宋体"/>
          <w:sz w:val="24"/>
          <w:szCs w:val="24"/>
        </w:rPr>
        <w:t xml:space="preserve">0510-</w:t>
      </w:r>
      <w:r>
        <w:rPr>
          <w:rFonts w:hint="eastAsia"/>
          <w:sz w:val="24"/>
          <w:szCs w:val="22"/>
        </w:rPr>
        <w:t xml:space="preserve">8</w:t>
      </w:r>
      <w:r>
        <w:rPr>
          <w:sz w:val="24"/>
          <w:szCs w:val="22"/>
        </w:rPr>
        <w:t xml:space="preserve">1009113</w:t>
      </w:r>
      <w:r>
        <w:rPr>
          <w:rFonts w:hint="eastAsia" w:ascii="宋体" w:hAnsi="宋体" w:cs="宋体"/>
          <w:sz w:val="24"/>
          <w:szCs w:val="24"/>
        </w:rPr>
      </w:r>
      <w:r/>
    </w:p>
    <w:p>
      <w:pPr>
        <w:pStyle w:val="927"/>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质疑受理联系人</w:t>
      </w:r>
      <w:r>
        <w:rPr>
          <w:rFonts w:hint="eastAsia" w:ascii="宋体" w:hAnsi="宋体" w:cs="宋体"/>
          <w:sz w:val="24"/>
          <w:szCs w:val="24"/>
        </w:rPr>
        <w:t xml:space="preserve">：</w:t>
      </w:r>
      <w:r>
        <w:rPr>
          <w:rFonts w:hint="eastAsia"/>
          <w:sz w:val="24"/>
          <w:szCs w:val="22"/>
          <w:lang w:eastAsia="en-US"/>
        </w:rPr>
        <w:t xml:space="preserve">赵莉</w:t>
      </w:r>
      <w:r>
        <w:rPr>
          <w:rFonts w:hint="eastAsia" w:ascii="宋体" w:hAnsi="宋体" w:cs="宋体"/>
          <w:sz w:val="24"/>
          <w:szCs w:val="24"/>
        </w:rPr>
        <w:t xml:space="preserve">；</w:t>
      </w:r>
      <w:r>
        <w:rPr>
          <w:rFonts w:hint="eastAsia" w:ascii="宋体" w:hAnsi="宋体" w:cs="宋体"/>
          <w:sz w:val="24"/>
          <w:szCs w:val="24"/>
        </w:rPr>
        <w:t xml:space="preserve">电话：</w:t>
      </w:r>
      <w:r>
        <w:rPr>
          <w:rFonts w:hint="eastAsia" w:ascii="宋体" w:hAnsi="宋体" w:cs="宋体"/>
          <w:sz w:val="24"/>
          <w:szCs w:val="24"/>
        </w:rPr>
        <w:t xml:space="preserve">0510-</w:t>
      </w:r>
      <w:r>
        <w:rPr>
          <w:rFonts w:hint="eastAsia"/>
          <w:sz w:val="24"/>
          <w:szCs w:val="22"/>
        </w:rPr>
        <w:t xml:space="preserve">8</w:t>
      </w:r>
      <w:r>
        <w:rPr>
          <w:sz w:val="24"/>
          <w:szCs w:val="22"/>
        </w:rPr>
        <w:t xml:space="preserve">1009113</w:t>
      </w:r>
      <w:r>
        <w:rPr>
          <w:rFonts w:hint="eastAsia" w:ascii="宋体" w:hAnsi="宋体" w:cs="宋体"/>
          <w:sz w:val="24"/>
          <w:szCs w:val="24"/>
        </w:rPr>
      </w:r>
      <w:r/>
    </w:p>
    <w:p>
      <w:pPr>
        <w:pStyle w:val="927"/>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联系人：</w:t>
      </w:r>
      <w:r>
        <w:rPr>
          <w:rFonts w:hint="eastAsia" w:ascii="宋体" w:hAnsi="宋体" w:cs="宋体"/>
          <w:sz w:val="24"/>
          <w:szCs w:val="24"/>
        </w:rPr>
        <w:t xml:space="preserve">孙呈铭</w:t>
      </w:r>
      <w:r>
        <w:rPr>
          <w:rFonts w:hint="eastAsia" w:ascii="宋体" w:hAnsi="宋体" w:cs="宋体"/>
          <w:sz w:val="24"/>
          <w:szCs w:val="24"/>
        </w:rPr>
        <w:t xml:space="preserve">；电话：0510-</w:t>
      </w:r>
      <w:r>
        <w:rPr>
          <w:rFonts w:hint="eastAsia" w:ascii="宋体" w:hAnsi="宋体" w:cs="宋体"/>
          <w:sz w:val="24"/>
          <w:szCs w:val="24"/>
        </w:rPr>
        <w:t xml:space="preserve">81827774</w:t>
      </w:r>
      <w:r>
        <w:rPr>
          <w:rFonts w:hint="eastAsia" w:ascii="宋体" w:hAnsi="宋体" w:cs="宋体"/>
          <w:sz w:val="24"/>
          <w:szCs w:val="24"/>
        </w:rPr>
      </w:r>
      <w:r/>
    </w:p>
    <w:p>
      <w:pPr>
        <w:pStyle w:val="930"/>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2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27"/>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927"/>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rPr>
          <w:rFonts w:ascii="宋体" w:hAnsi="宋体"/>
          <w:sz w:val="24"/>
          <w:szCs w:val="24"/>
        </w:rPr>
      </w:r>
      <w:r/>
    </w:p>
    <w:p>
      <w:pPr>
        <w:pStyle w:val="927"/>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pStyle w:val="927"/>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927"/>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w:t>
      </w:r>
      <w:r>
        <w:rPr>
          <w:rFonts w:ascii="宋体" w:hAnsi="宋体"/>
          <w:sz w:val="24"/>
          <w:szCs w:val="24"/>
        </w:rPr>
        <w:t xml:space="preserve">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pStyle w:val="927"/>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w:t>
      </w:r>
      <w:r>
        <w:rPr>
          <w:rFonts w:hint="eastAsia" w:ascii="宋体" w:hAnsi="宋体"/>
          <w:sz w:val="24"/>
          <w:szCs w:val="24"/>
        </w:rPr>
        <w:t xml:space="preserve">1</w:t>
      </w:r>
      <w:r>
        <w:rPr>
          <w:rFonts w:hint="eastAsia" w:ascii="宋体" w:hAnsi="宋体"/>
          <w:sz w:val="24"/>
          <w:szCs w:val="24"/>
        </w:rPr>
        <w:t xml:space="preserve">7:00</w:t>
      </w:r>
      <w:r>
        <w:rPr>
          <w:rFonts w:ascii="宋体" w:hAnsi="宋体"/>
          <w:sz w:val="24"/>
          <w:szCs w:val="24"/>
        </w:rPr>
        <w:t xml:space="preserve">）</w:t>
      </w:r>
      <w:r/>
    </w:p>
    <w:p>
      <w:pPr>
        <w:pStyle w:val="927"/>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927"/>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pStyle w:val="927"/>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sz w:val="24"/>
          <w:szCs w:val="24"/>
        </w:rPr>
        <w:t xml:space="preserve">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927"/>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sz w:val="24"/>
          <w:szCs w:val="24"/>
        </w:rPr>
      </w:r>
      <w:r/>
    </w:p>
    <w:p>
      <w:pPr>
        <w:pStyle w:val="92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27"/>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sz w:val="24"/>
          <w:szCs w:val="24"/>
        </w:rPr>
        <w:t xml:space="preserve">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pStyle w:val="92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2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pStyle w:val="927"/>
        <w:jc w:val="center"/>
        <w:spacing w:line="500" w:lineRule="exact"/>
        <w:tabs>
          <w:tab w:val="left" w:pos="1440" w:leader="none"/>
        </w:tabs>
        <w:rPr>
          <w:rFonts w:hint="eastAsia" w:ascii="黑体" w:hAnsi="黑体" w:eastAsia="黑体"/>
          <w:sz w:val="36"/>
          <w:szCs w:val="36"/>
          <w:highlight w:val="none"/>
        </w:rPr>
        <w:outlineLvl w:val="0"/>
      </w:pPr>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30"/>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31"/>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2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w:t>
      </w:r>
      <w:r>
        <w:rPr>
          <w:rFonts w:hint="eastAsia" w:ascii="宋体" w:hAnsi="宋体"/>
          <w:sz w:val="24"/>
          <w:szCs w:val="24"/>
        </w:rPr>
        <w:t xml:space="preserve">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1"/>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sz w:val="24"/>
        </w:rPr>
        <w:t xml:space="preserve">3.1 本次招标及由此产生的合同受</w:t>
      </w:r>
      <w:r>
        <w:rPr>
          <w:rFonts w:hint="eastAsia" w:ascii="宋体" w:hAnsi="宋体"/>
          <w:sz w:val="24"/>
        </w:rPr>
        <w:t xml:space="preserve">中华人民共和国相关</w:t>
      </w:r>
      <w:r>
        <w:rPr>
          <w:rFonts w:hint="eastAsia" w:ascii="宋体" w:hAnsi="宋体"/>
          <w:sz w:val="24"/>
        </w:rPr>
        <w:t xml:space="preserve">法律法规制约和保护</w:t>
      </w:r>
      <w:r>
        <w:rPr>
          <w:rFonts w:ascii="宋体" w:hAnsi="宋体"/>
          <w:sz w:val="24"/>
        </w:rPr>
        <w:t xml:space="preserve">。</w:t>
      </w:r>
      <w:r>
        <w:rPr>
          <w:rFonts w:hint="eastAsia" w:ascii="宋体" w:hAnsi="宋体"/>
          <w:sz w:val="24"/>
        </w:rPr>
      </w:r>
      <w:r/>
    </w:p>
    <w:p>
      <w:pPr>
        <w:pStyle w:val="931"/>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27"/>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2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30"/>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2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27"/>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27"/>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2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2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2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w:t>
      </w:r>
      <w:r>
        <w:rPr>
          <w:rFonts w:hint="eastAsia" w:ascii="宋体" w:hAnsi="宋体"/>
          <w:sz w:val="24"/>
        </w:rPr>
        <w:t xml:space="preserve">真实性，以使其投标文件对招标文件作出实质性响应，否则其风险由投标人自行承担。</w:t>
      </w:r>
      <w:r/>
    </w:p>
    <w:p>
      <w:pPr>
        <w:pStyle w:val="931"/>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27"/>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w:t>
      </w:r>
      <w:r>
        <w:rPr>
          <w:rFonts w:hint="eastAsia" w:ascii="宋体" w:hAnsi="宋体"/>
          <w:bCs/>
          <w:sz w:val="24"/>
        </w:rPr>
        <w:t xml:space="preserve">8</w:t>
      </w:r>
      <w:r>
        <w:rPr>
          <w:rFonts w:hint="eastAsia" w:ascii="宋体" w:hAnsi="宋体"/>
          <w:bCs/>
          <w:sz w:val="24"/>
        </w:rPr>
        <w:t xml:space="preserve">.4条款的规定向采购人或交易中心以书面形式提出。</w:t>
      </w:r>
      <w:r>
        <w:rPr>
          <w:rFonts w:hint="eastAsia" w:ascii="宋体" w:hAnsi="宋体"/>
          <w:bCs/>
          <w:sz w:val="24"/>
        </w:rPr>
      </w:r>
      <w:r/>
    </w:p>
    <w:p>
      <w:pPr>
        <w:pStyle w:val="931"/>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2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w:t>
      </w:r>
      <w:r>
        <w:rPr>
          <w:rFonts w:hint="eastAsia" w:ascii="宋体" w:hAnsi="宋体"/>
          <w:bCs/>
          <w:sz w:val="24"/>
          <w:szCs w:val="24"/>
        </w:rPr>
        <w:t xml:space="preserve">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30"/>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2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31"/>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2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2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2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931"/>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27"/>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2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1"/>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2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pStyle w:val="927"/>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w:t>
      </w:r>
      <w:r>
        <w:rPr>
          <w:rFonts w:hint="eastAsia" w:ascii="宋体" w:hAnsi="宋体"/>
          <w:sz w:val="24"/>
        </w:rPr>
        <w:t xml:space="preserve">但评标时按开标一览表中价格为准。</w:t>
      </w:r>
      <w:r>
        <w:rPr>
          <w:rFonts w:hint="eastAsia" w:ascii="宋体" w:hAnsi="宋体"/>
          <w:bCs/>
          <w:sz w:val="24"/>
        </w:rPr>
      </w:r>
      <w:r/>
    </w:p>
    <w:p>
      <w:pPr>
        <w:pStyle w:val="931"/>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2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31"/>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2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31"/>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2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2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w:t>
      </w:r>
      <w:r>
        <w:rPr>
          <w:rFonts w:hint="eastAsia" w:ascii="宋体" w:hAnsi="宋体"/>
          <w:bCs/>
          <w:sz w:val="24"/>
        </w:rPr>
        <w:t xml:space="preserve">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30"/>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2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4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2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27"/>
        <w:ind w:firstLine="480"/>
        <w:spacing w:line="500" w:lineRule="exact"/>
        <w:rPr>
          <w:rFonts w:hint="eastAsia" w:ascii="宋体" w:hAnsi="宋体"/>
          <w:bCs/>
          <w:sz w:val="24"/>
        </w:rPr>
      </w:pPr>
      <w:r>
        <w:rPr>
          <w:rFonts w:hint="eastAsia" w:ascii="宋体" w:hAnsi="宋体"/>
          <w:bCs/>
          <w:sz w:val="24"/>
        </w:rPr>
        <w:t xml:space="preserve">投标人应充分考虑到网络环境、</w:t>
      </w:r>
      <w:r>
        <w:rPr>
          <w:rFonts w:hint="eastAsia" w:ascii="宋体" w:hAnsi="宋体"/>
          <w:bCs/>
          <w:sz w:val="24"/>
        </w:rPr>
        <w:t xml:space="preserve">网络带宽等风险因素，如因投标人自身原因造成的电子投标文件上传不成功的视作投标人未按照招标文件要求上传电子投标文件，做无效投标处理。</w:t>
      </w:r>
      <w:r/>
    </w:p>
    <w:p>
      <w:pPr>
        <w:pStyle w:val="92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31"/>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2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31"/>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sz w:val="24"/>
        </w:rPr>
        <w:t xml:space="preserve">20.1投标文件的撤回</w:t>
      </w:r>
      <w:r/>
    </w:p>
    <w:p>
      <w:pPr>
        <w:pStyle w:val="927"/>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2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2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2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30"/>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2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w:t>
      </w:r>
      <w:r>
        <w:rPr>
          <w:rFonts w:hint="eastAsia" w:ascii="宋体" w:hAnsi="宋体"/>
          <w:bCs/>
          <w:sz w:val="24"/>
          <w:szCs w:val="24"/>
        </w:rPr>
        <w:t xml:space="preserve">统</w:t>
      </w:r>
      <w:r>
        <w:rPr>
          <w:rFonts w:hint="eastAsia" w:ascii="宋体" w:hAnsi="宋体"/>
          <w:sz w:val="24"/>
          <w:szCs w:val="24"/>
        </w:rPr>
        <w:t xml:space="preserve">规定的时间内对投标文件进行解密。</w:t>
      </w:r>
      <w:r>
        <w:rPr>
          <w:rFonts w:hint="eastAsia"/>
        </w:rPr>
      </w:r>
      <w:r/>
    </w:p>
    <w:p>
      <w:pPr>
        <w:pStyle w:val="92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27"/>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2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31"/>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2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rPr>
          <w:rFonts w:hint="eastAsia" w:ascii="宋体" w:hAnsi="宋体"/>
          <w:sz w:val="24"/>
          <w:szCs w:val="24"/>
        </w:rPr>
        <w:t xml:space="preserve">。</w:t>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27"/>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2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w:t>
      </w:r>
      <w:r>
        <w:rPr>
          <w:rFonts w:hint="eastAsia" w:ascii="宋体" w:hAnsi="宋体"/>
          <w:bCs/>
          <w:sz w:val="24"/>
          <w:szCs w:val="24"/>
        </w:rPr>
        <w:t xml:space="preserve">”系统</w:t>
      </w:r>
      <w:r>
        <w:rPr>
          <w:rFonts w:hint="eastAsia" w:ascii="宋体" w:hAnsi="宋体"/>
          <w:sz w:val="24"/>
          <w:szCs w:val="24"/>
        </w:rPr>
        <w:t xml:space="preserve">查看自己的评审得分及排序情况。</w:t>
      </w:r>
      <w:r>
        <w:rPr>
          <w:rFonts w:hint="eastAsia" w:ascii="宋体" w:hAnsi="宋体"/>
          <w:sz w:val="24"/>
          <w:szCs w:val="24"/>
        </w:rPr>
      </w:r>
      <w:r/>
    </w:p>
    <w:p>
      <w:pPr>
        <w:pStyle w:val="931"/>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2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31"/>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2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2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w:t>
      </w:r>
      <w:r>
        <w:rPr>
          <w:rFonts w:hint="eastAsia" w:ascii="宋体" w:hAnsi="宋体" w:cs="宋体"/>
          <w:sz w:val="24"/>
          <w:szCs w:val="24"/>
        </w:rPr>
        <w:t xml:space="preserve">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w:t>
      </w:r>
      <w:r>
        <w:rPr>
          <w:rFonts w:hint="eastAsia" w:ascii="宋体" w:hAnsi="宋体"/>
          <w:bCs/>
          <w:sz w:val="24"/>
        </w:rPr>
        <w:t xml:space="preserve">记录。</w:t>
      </w:r>
      <w:r/>
    </w:p>
    <w:p>
      <w:pPr>
        <w:pStyle w:val="92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92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w:t>
      </w:r>
      <w:r>
        <w:rPr>
          <w:rFonts w:hint="eastAsia" w:ascii="宋体" w:hAnsi="宋体"/>
          <w:sz w:val="24"/>
        </w:rPr>
        <w:t xml:space="preserve">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2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w:t>
      </w:r>
      <w:r>
        <w:rPr>
          <w:rFonts w:hint="eastAsia" w:ascii="宋体" w:hAnsi="宋体"/>
          <w:bCs/>
          <w:sz w:val="24"/>
        </w:rPr>
        <w:t xml:space="preserve">的，以开标一览表为准。</w:t>
      </w:r>
      <w:r>
        <w:rPr>
          <w:rFonts w:ascii="宋体" w:hAnsi="宋体"/>
          <w:bCs/>
          <w:sz w:val="24"/>
        </w:rPr>
      </w:r>
      <w:r/>
    </w:p>
    <w:p>
      <w:pPr>
        <w:pStyle w:val="92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27"/>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w:t>
      </w:r>
      <w:r>
        <w:rPr>
          <w:rFonts w:hint="eastAsia" w:ascii="宋体" w:hAnsi="宋体"/>
          <w:sz w:val="24"/>
        </w:rPr>
        <w:t xml:space="preserve">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27"/>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2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sz w:val="24"/>
          <w:szCs w:val="24"/>
        </w:rPr>
        <w:t xml:space="preserve">列入失信被执行人或重大税收违法案件当事人名单或</w:t>
      </w:r>
      <w:r>
        <w:rPr>
          <w:rFonts w:hint="eastAsia" w:ascii="宋体" w:hAnsi="宋体"/>
          <w:sz w:val="24"/>
          <w:szCs w:val="24"/>
        </w:rPr>
        <w:t xml:space="preserve">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2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2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27"/>
        <w:ind w:firstLine="480"/>
        <w:spacing w:line="500" w:lineRule="exact"/>
        <w:rPr>
          <w:rFonts w:hint="eastAsia" w:ascii="宋体" w:hAnsi="宋体"/>
          <w:bCs/>
          <w:sz w:val="24"/>
        </w:rPr>
      </w:pPr>
      <w:r>
        <w:rPr>
          <w:rFonts w:hint="eastAsia" w:ascii="宋体" w:hAnsi="宋体"/>
          <w:bCs/>
          <w:sz w:val="24"/>
        </w:rPr>
        <w:t xml:space="preserve">26.1.19不</w:t>
      </w:r>
      <w:r>
        <w:rPr>
          <w:rFonts w:hint="eastAsia" w:ascii="宋体" w:hAnsi="宋体"/>
          <w:bCs/>
          <w:sz w:val="24"/>
        </w:rPr>
        <w:t xml:space="preserve">同投标人的投标资料相互混装、不同投标人的委托代理人、项目负责人以及其他相关人员有在同一个单位缴纳社会保险、同一投标文件中单位名称落款与公章不是同一单位的。</w:t>
      </w:r>
      <w:r/>
    </w:p>
    <w:p>
      <w:pPr>
        <w:pStyle w:val="92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27"/>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27"/>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27"/>
        <w:ind w:left="479"/>
        <w:spacing w:line="500" w:lineRule="exact"/>
        <w:rPr>
          <w:rFonts w:hint="eastAsia" w:ascii="宋体" w:hAnsi="宋体"/>
          <w:bCs/>
          <w:sz w:val="24"/>
        </w:rPr>
      </w:pPr>
      <w:r>
        <w:rPr>
          <w:rFonts w:hint="eastAsia" w:ascii="宋体" w:hAnsi="宋体"/>
          <w:bCs/>
          <w:sz w:val="24"/>
        </w:rPr>
        <w:t xml:space="preserve">26.2废标条款</w:t>
      </w:r>
      <w:r/>
    </w:p>
    <w:p>
      <w:pPr>
        <w:pStyle w:val="927"/>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27"/>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27"/>
        <w:ind w:left="479"/>
        <w:spacing w:line="500" w:lineRule="exact"/>
        <w:rPr>
          <w:rFonts w:ascii="宋体" w:hAnsi="宋体"/>
          <w:bCs/>
          <w:sz w:val="24"/>
        </w:rPr>
      </w:pPr>
      <w:r>
        <w:rPr>
          <w:rFonts w:hint="eastAsia" w:ascii="宋体" w:hAnsi="宋体"/>
          <w:bCs/>
          <w:sz w:val="24"/>
        </w:rPr>
        <w:t xml:space="preserve">26.2.4评标委员会认定招标文件存在歧义、重</w:t>
      </w:r>
      <w:r>
        <w:rPr>
          <w:rFonts w:hint="eastAsia" w:ascii="宋体" w:hAnsi="宋体"/>
          <w:bCs/>
          <w:sz w:val="24"/>
        </w:rPr>
        <w:t xml:space="preserve">大缺陷导致评审工作无法进行。</w:t>
      </w:r>
      <w:r>
        <w:rPr>
          <w:rFonts w:ascii="宋体" w:hAnsi="宋体"/>
          <w:bCs/>
          <w:sz w:val="24"/>
        </w:rPr>
      </w:r>
      <w:r/>
    </w:p>
    <w:p>
      <w:pPr>
        <w:pStyle w:val="92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2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2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3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2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2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。联合体中标的，联合体各方应当共同与采购人签订合同，就中标项目向采购人承担连带责任。</w:t>
      </w:r>
      <w:r/>
    </w:p>
    <w:p>
      <w:pPr>
        <w:pStyle w:val="92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2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w:t>
      </w:r>
      <w:r>
        <w:rPr>
          <w:rFonts w:hint="eastAsia" w:ascii="宋体" w:hAnsi="宋体"/>
          <w:sz w:val="24"/>
          <w:szCs w:val="24"/>
        </w:rPr>
        <w:t xml:space="preserve">标文件条件的，但在评标过程中又未被评委会发现的。</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7"/>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采购人或交易中心有权向“苏采云”系统平台方进行核实。供应商对可质疑的采购文件已进行依法获取的证明是指：本项目的</w:t>
      </w:r>
      <w:r>
        <w:rPr>
          <w:rFonts w:hint="eastAsia" w:ascii="宋体" w:hAnsi="宋体"/>
          <w:sz w:val="24"/>
          <w:szCs w:val="24"/>
        </w:rPr>
        <w:t xml:space="preserve">《投标供应商确认函</w:t>
      </w:r>
      <w:r>
        <w:rPr>
          <w:rFonts w:hint="eastAsia" w:ascii="宋体" w:hAnsi="宋体"/>
          <w:sz w:val="24"/>
          <w:szCs w:val="24"/>
        </w:rPr>
        <w:t xml:space="preserve">》</w:t>
      </w:r>
      <w:r>
        <w:rPr>
          <w:rFonts w:hint="eastAsia" w:ascii="宋体" w:hAnsi="宋体"/>
          <w:sz w:val="24"/>
          <w:szCs w:val="24"/>
        </w:rPr>
        <w:t xml:space="preserve">和已在“苏采云”系统中对本项目采购文件进行有效获取的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w:t>
      </w:r>
      <w:r>
        <w:rPr>
          <w:rFonts w:hint="eastAsia" w:ascii="宋体"/>
          <w:bCs/>
          <w:sz w:val="24"/>
          <w:szCs w:val="24"/>
        </w:rPr>
        <w:t xml:space="preserve">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2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92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30"/>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2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w:t>
      </w:r>
      <w:r>
        <w:rPr>
          <w:rFonts w:hint="eastAsia" w:ascii="宋体" w:hAnsi="宋体"/>
          <w:bCs/>
          <w:sz w:val="24"/>
          <w:szCs w:val="24"/>
        </w:rPr>
        <w:t xml:space="preserve">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2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2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w:t>
      </w:r>
      <w:r>
        <w:rPr>
          <w:rFonts w:hint="eastAsia" w:ascii="宋体" w:hAnsi="宋体"/>
          <w:sz w:val="24"/>
          <w:szCs w:val="24"/>
        </w:rPr>
        <w:t xml:space="preserve"> 本票、 保函等非现金形式缴纳或提交，并与中标供应商在采购合同中约定履约保证金退还的方式、时间、条件和不予退还的情形，明确逾期退还履约保证金的违约责任。</w:t>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2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42"/>
        <w:jc w:val="center"/>
        <w:spacing w:line="500" w:lineRule="exact"/>
        <w:rPr>
          <w:rFonts w:hint="eastAsia" w:ascii="黑体" w:eastAsia="黑体"/>
          <w:sz w:val="36"/>
          <w:szCs w:val="36"/>
        </w:rPr>
      </w:pPr>
      <w:r>
        <w:rPr>
          <w:rFonts w:hint="eastAsia" w:ascii="黑体" w:eastAsia="黑体"/>
          <w:bCs/>
          <w:sz w:val="36"/>
          <w:szCs w:val="36"/>
          <w:highlight w:val="none"/>
        </w:rPr>
      </w:r>
      <w:r>
        <w:rPr>
          <w:rFonts w:hint="eastAsia" w:ascii="黑体" w:eastAsia="黑体"/>
          <w:bCs/>
          <w:sz w:val="36"/>
          <w:szCs w:val="36"/>
          <w:highlight w:val="none"/>
        </w:rPr>
      </w:r>
    </w:p>
    <w:p>
      <w:pPr>
        <w:pStyle w:val="942"/>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2"/>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2"/>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2"/>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2"/>
        <w:jc w:val="center"/>
        <w:spacing w:line="500" w:lineRule="exact"/>
        <w:rPr>
          <w:rFonts w:hint="eastAsia" w:ascii="黑体" w:eastAsia="黑体"/>
          <w:sz w:val="36"/>
          <w:szCs w:val="36"/>
          <w:highlight w:val="none"/>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27"/>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w:t>
      </w:r>
      <w:r>
        <w:rPr>
          <w:rFonts w:hint="eastAsia" w:ascii="宋体" w:hAnsi="宋体"/>
          <w:bCs/>
          <w:sz w:val="24"/>
        </w:rPr>
        <w:t xml:space="preserve">条款，中标人不得提出实质性的修改。</w:t>
      </w:r>
      <w:r/>
    </w:p>
    <w:p>
      <w:pPr>
        <w:pStyle w:val="927"/>
        <w:ind w:firstLine="602"/>
        <w:jc w:val="center"/>
        <w:spacing w:line="400" w:lineRule="exact"/>
        <w:rPr>
          <w:rFonts w:ascii="宋体" w:hAnsi="宋体"/>
          <w:b/>
          <w:bCs/>
          <w:sz w:val="30"/>
          <w:szCs w:val="20"/>
        </w:rPr>
      </w:pPr>
      <w:r>
        <w:rPr>
          <w:rFonts w:hint="eastAsia" w:ascii="宋体" w:hAnsi="宋体"/>
          <w:b/>
          <w:sz w:val="30"/>
        </w:rPr>
        <w:t xml:space="preserve">江苏省政府采购合同（货物）（合同编号）</w:t>
      </w:r>
      <w:r>
        <w:rPr>
          <w:rFonts w:ascii="宋体" w:hAnsi="宋体"/>
          <w:b/>
          <w:bCs/>
          <w:sz w:val="30"/>
          <w:szCs w:val="20"/>
        </w:rPr>
      </w:r>
      <w:r/>
    </w:p>
    <w:p>
      <w:pPr>
        <w:pStyle w:val="927"/>
        <w:spacing w:line="400" w:lineRule="exact"/>
        <w:rPr>
          <w:rFonts w:ascii="宋体" w:hAnsi="宋体" w:cs="Courier New"/>
          <w:sz w:val="24"/>
          <w:szCs w:val="24"/>
        </w:rPr>
      </w:pPr>
      <w:r>
        <w:rPr>
          <w:rFonts w:ascii="宋体" w:hAnsi="宋体" w:cs="Courier New"/>
          <w:sz w:val="24"/>
          <w:szCs w:val="24"/>
        </w:rPr>
        <w:t xml:space="preserve">项目名称：                                       项目编号：</w:t>
      </w:r>
      <w:r/>
    </w:p>
    <w:p>
      <w:pPr>
        <w:pStyle w:val="927"/>
        <w:spacing w:line="400" w:lineRule="exact"/>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t xml:space="preserve">、</w:t>
      </w:r>
      <w:r>
        <w:rPr>
          <w:rFonts w:ascii="宋体" w:hAnsi="宋体" w:cs="Courier New"/>
          <w:sz w:val="24"/>
          <w:szCs w:val="24"/>
        </w:rPr>
        <w:t xml:space="preserve">需方、</w:t>
      </w:r>
      <w:r>
        <w:rPr>
          <w:rFonts w:ascii="宋体" w:hAnsi="宋体" w:cs="Courier New"/>
          <w:sz w:val="24"/>
          <w:szCs w:val="24"/>
        </w:rPr>
        <w:t xml:space="preserve">采购人</w:t>
      </w:r>
      <w:r>
        <w:rPr>
          <w:rFonts w:ascii="宋体" w:hAnsi="宋体" w:cs="Courier New"/>
          <w:sz w:val="24"/>
          <w:szCs w:val="24"/>
        </w:rPr>
        <w:t xml:space="preserve">）_________</w:t>
      </w:r>
      <w:r/>
    </w:p>
    <w:p>
      <w:pPr>
        <w:pStyle w:val="927"/>
        <w:spacing w:line="400" w:lineRule="exact"/>
        <w:rPr>
          <w:rFonts w:hint="eastAsia"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t xml:space="preserve">、</w:t>
      </w:r>
      <w:r>
        <w:rPr>
          <w:rFonts w:ascii="宋体" w:hAnsi="宋体" w:cs="Courier New"/>
          <w:sz w:val="24"/>
          <w:szCs w:val="24"/>
        </w:rPr>
        <w:t xml:space="preserve">供方、</w:t>
      </w:r>
      <w:r>
        <w:rPr>
          <w:rFonts w:ascii="宋体" w:hAnsi="宋体" w:cs="Courier New"/>
          <w:sz w:val="24"/>
          <w:szCs w:val="24"/>
        </w:rPr>
        <w:t xml:space="preserve">供应商</w:t>
      </w:r>
      <w:r>
        <w:rPr>
          <w:rFonts w:ascii="宋体" w:hAnsi="宋体" w:cs="Courier New"/>
          <w:sz w:val="24"/>
          <w:szCs w:val="24"/>
        </w:rPr>
        <w:t xml:space="preserve">）_________</w:t>
      </w:r>
      <w:r>
        <w:rPr>
          <w:rFonts w:hint="eastAsia" w:ascii="宋体" w:hAnsi="宋体" w:cs="Courier New"/>
          <w:sz w:val="24"/>
          <w:szCs w:val="24"/>
        </w:rPr>
      </w:r>
      <w:r/>
    </w:p>
    <w:p>
      <w:pPr>
        <w:pStyle w:val="927"/>
        <w:ind w:firstLine="480"/>
        <w:spacing w:line="400" w:lineRule="exact"/>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无锡市公共资源交易中心</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rPr>
          <w:rFonts w:ascii="宋体" w:hAnsi="宋体" w:cs="Courier New"/>
          <w:b/>
          <w:sz w:val="24"/>
          <w:szCs w:val="24"/>
        </w:rPr>
      </w:r>
      <w:r/>
    </w:p>
    <w:p>
      <w:pPr>
        <w:pStyle w:val="927"/>
        <w:ind w:firstLine="482"/>
        <w:spacing w:line="40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927"/>
        <w:ind w:firstLine="480"/>
        <w:spacing w:line="400" w:lineRule="exact"/>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p>
    <w:p>
      <w:pPr>
        <w:pStyle w:val="927"/>
        <w:ind w:firstLine="480"/>
        <w:spacing w:line="400" w:lineRule="exact"/>
        <w:rPr>
          <w:rFonts w:hint="eastAsia" w:ascii="宋体" w:hAnsi="宋体" w:cs="Courier New"/>
          <w:sz w:val="24"/>
          <w:szCs w:val="24"/>
        </w:rPr>
      </w:pPr>
      <w:r>
        <w:rPr>
          <w:rFonts w:hint="eastAsia" w:ascii="宋体" w:hAnsi="宋体" w:cs="Courier New"/>
          <w:sz w:val="24"/>
          <w:szCs w:val="24"/>
        </w:rPr>
        <w:t xml:space="preserve">1.3 标的数量（规模）：</w:t>
      </w:r>
      <w:r/>
    </w:p>
    <w:p>
      <w:pPr>
        <w:pStyle w:val="927"/>
        <w:ind w:firstLine="480"/>
        <w:spacing w:line="400" w:lineRule="exact"/>
        <w:rPr>
          <w:rFonts w:hint="eastAsia" w:ascii="宋体" w:hAnsi="宋体" w:cs="Courier New"/>
          <w:sz w:val="24"/>
          <w:szCs w:val="24"/>
        </w:rPr>
      </w:pPr>
      <w:r>
        <w:rPr>
          <w:rFonts w:hint="eastAsia" w:ascii="宋体" w:hAnsi="宋体" w:cs="Courier New"/>
          <w:sz w:val="24"/>
          <w:szCs w:val="24"/>
        </w:rPr>
        <w:t xml:space="preserve">1.4 履行时间（期限）：</w:t>
      </w:r>
      <w:r/>
    </w:p>
    <w:p>
      <w:pPr>
        <w:pStyle w:val="927"/>
        <w:ind w:firstLine="480"/>
        <w:spacing w:line="400" w:lineRule="exact"/>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927"/>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p>
    <w:p>
      <w:pPr>
        <w:pStyle w:val="927"/>
        <w:ind w:firstLine="480"/>
        <w:spacing w:line="400" w:lineRule="exact"/>
        <w:rPr>
          <w:rFonts w:ascii="宋体" w:hAnsi="宋体" w:cs="Courier New"/>
          <w:sz w:val="24"/>
          <w:szCs w:val="24"/>
        </w:rPr>
      </w:pPr>
      <w:r>
        <w:rPr>
          <w:rFonts w:hint="eastAsia" w:ascii="宋体" w:hAnsi="宋体" w:cs="Courier New"/>
          <w:sz w:val="24"/>
          <w:szCs w:val="24"/>
        </w:rPr>
        <w:t xml:space="preserve">1.7 包装方式：</w:t>
      </w:r>
      <w:r>
        <w:rPr>
          <w:rFonts w:ascii="宋体" w:hAnsi="宋体" w:cs="Courier New"/>
          <w:sz w:val="24"/>
          <w:szCs w:val="24"/>
        </w:rPr>
      </w:r>
      <w:r/>
    </w:p>
    <w:p>
      <w:pPr>
        <w:pStyle w:val="927"/>
        <w:ind w:firstLine="482"/>
        <w:spacing w:line="400" w:lineRule="exact"/>
        <w:rPr>
          <w:rFonts w:ascii="宋体" w:hAnsi="宋体" w:cs="Courier New"/>
          <w:b/>
          <w:sz w:val="24"/>
          <w:szCs w:val="24"/>
        </w:rPr>
      </w:pPr>
      <w:r>
        <w:rPr>
          <w:rFonts w:ascii="宋体" w:hAnsi="宋体" w:cs="Courier New"/>
          <w:b/>
          <w:sz w:val="24"/>
          <w:szCs w:val="24"/>
        </w:rPr>
        <w:t xml:space="preserve">二、合同金额</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sz w:val="24"/>
          <w:szCs w:val="24"/>
        </w:rPr>
      </w:r>
      <w:r/>
    </w:p>
    <w:p>
      <w:pPr>
        <w:pStyle w:val="927"/>
        <w:ind w:firstLine="482"/>
        <w:spacing w:line="400" w:lineRule="exact"/>
        <w:rPr>
          <w:rFonts w:ascii="宋体" w:hAnsi="宋体" w:cs="Courier New"/>
          <w:b/>
          <w:sz w:val="24"/>
          <w:szCs w:val="24"/>
        </w:rPr>
      </w:pPr>
      <w:r>
        <w:rPr>
          <w:rFonts w:ascii="宋体" w:hAnsi="宋体" w:cs="Courier New"/>
          <w:b/>
          <w:sz w:val="24"/>
          <w:szCs w:val="24"/>
        </w:rPr>
        <w:t xml:space="preserve">三、技术资料</w:t>
      </w:r>
      <w:r/>
    </w:p>
    <w:p>
      <w:pPr>
        <w:pStyle w:val="927"/>
        <w:ind w:firstLine="480"/>
        <w:spacing w:line="400" w:lineRule="exact"/>
        <w:rPr>
          <w:rFonts w:hint="eastAsia" w:ascii="宋体" w:hAnsi="宋体" w:cs="Courier New"/>
          <w:sz w:val="24"/>
          <w:szCs w:val="24"/>
        </w:rPr>
      </w:pPr>
      <w:r>
        <w:rPr>
          <w:rFonts w:ascii="宋体" w:hAnsi="宋体" w:cs="Courier New"/>
          <w:sz w:val="24"/>
          <w:szCs w:val="24"/>
        </w:rPr>
        <w:t xml:space="preserve">3.1乙方应按招标文件规定的时间向甲方提供使用货物</w:t>
      </w:r>
      <w:r>
        <w:rPr>
          <w:rFonts w:hint="eastAsia" w:ascii="宋体" w:hAnsi="宋体" w:cs="Courier New"/>
          <w:sz w:val="24"/>
          <w:szCs w:val="24"/>
        </w:rPr>
        <w:t xml:space="preserve">(包含与货物相关的服务)</w:t>
      </w:r>
      <w:r>
        <w:rPr>
          <w:rFonts w:ascii="宋体" w:hAnsi="宋体" w:cs="Courier New"/>
          <w:sz w:val="24"/>
          <w:szCs w:val="24"/>
        </w:rPr>
        <w:t xml:space="preserve">的有关技术资料。</w:t>
      </w:r>
      <w:r>
        <w:rPr>
          <w:rFonts w:hint="eastAsia" w:ascii="宋体" w:hAnsi="宋体" w:cs="Courier New"/>
          <w:sz w:val="24"/>
          <w:szCs w:val="24"/>
        </w:rPr>
      </w:r>
      <w:r/>
    </w:p>
    <w:p>
      <w:pPr>
        <w:pStyle w:val="927"/>
        <w:ind w:firstLine="480"/>
        <w:spacing w:line="400" w:lineRule="exact"/>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7"/>
        <w:ind w:firstLine="482"/>
        <w:spacing w:line="400" w:lineRule="exact"/>
        <w:rPr>
          <w:rFonts w:ascii="宋体" w:hAnsi="宋体" w:cs="Courier New"/>
          <w:b/>
          <w:sz w:val="24"/>
          <w:szCs w:val="24"/>
        </w:rPr>
      </w:pPr>
      <w:r>
        <w:rPr>
          <w:rFonts w:ascii="宋体" w:hAnsi="宋体" w:cs="Courier New"/>
          <w:b/>
          <w:sz w:val="24"/>
          <w:szCs w:val="24"/>
        </w:rPr>
        <w:t xml:space="preserve">四、知识产权</w:t>
      </w:r>
      <w:r/>
    </w:p>
    <w:p>
      <w:pPr>
        <w:pStyle w:val="927"/>
        <w:ind w:firstLine="480"/>
        <w:spacing w:line="400" w:lineRule="exact"/>
        <w:rPr>
          <w:rFonts w:hint="eastAsia" w:ascii="宋体" w:hAnsi="宋体"/>
          <w:sz w:val="24"/>
        </w:rPr>
      </w:pPr>
      <w:r>
        <w:rPr>
          <w:rFonts w:hAnsi="宋体"/>
          <w:sz w:val="24"/>
          <w:szCs w:val="24"/>
        </w:rPr>
        <w:t xml:space="preserve">4.1乙</w:t>
      </w:r>
      <w:r>
        <w:rPr>
          <w:rFonts w:hint="eastAsia" w:ascii="宋体" w:hAnsi="宋体"/>
          <w:sz w:val="24"/>
        </w:rPr>
        <w:t xml:space="preserve">方应保证甲方在使用、接受本合同货物</w:t>
      </w:r>
      <w:r>
        <w:rPr>
          <w:rFonts w:hint="eastAsia" w:hAnsi="宋体"/>
          <w:sz w:val="24"/>
          <w:szCs w:val="24"/>
        </w:rPr>
        <w:t xml:space="preserve">（包含与货物相关的服务</w:t>
      </w:r>
      <w:r>
        <w:rPr>
          <w:rFonts w:hint="eastAsia" w:hAnsi="宋体"/>
          <w:sz w:val="24"/>
          <w:szCs w:val="24"/>
        </w:rPr>
        <w:t xml:space="preserve">）</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pStyle w:val="927"/>
        <w:spacing w:line="400" w:lineRule="exact"/>
        <w:rPr>
          <w:rFonts w:hint="eastAsia" w:ascii="宋体" w:hAnsi="宋体" w:cs="Courier New"/>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sz w:val="24"/>
          <w:szCs w:val="24"/>
        </w:rPr>
      </w:r>
      <w:r/>
    </w:p>
    <w:p>
      <w:pPr>
        <w:pStyle w:val="927"/>
        <w:ind w:firstLine="482"/>
        <w:spacing w:line="400" w:lineRule="exact"/>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927"/>
        <w:ind w:firstLine="480"/>
        <w:spacing w:line="400" w:lineRule="exact"/>
        <w:rPr>
          <w:rFonts w:ascii="宋体" w:hAnsi="宋体" w:cs="Courier New"/>
          <w:sz w:val="24"/>
          <w:szCs w:val="24"/>
          <w:u w:val="single"/>
        </w:rPr>
      </w:pPr>
      <w:r>
        <w:rPr>
          <w:rFonts w:ascii="宋体" w:hAnsi="宋体" w:cs="Courier New"/>
          <w:sz w:val="24"/>
          <w:szCs w:val="24"/>
        </w:rPr>
        <w:t xml:space="preserve">5.1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927"/>
        <w:ind w:firstLine="482"/>
        <w:spacing w:line="400" w:lineRule="exact"/>
        <w:rPr>
          <w:rFonts w:ascii="宋体" w:hAnsi="宋体" w:cs="Courier New"/>
          <w:b/>
          <w:sz w:val="24"/>
          <w:szCs w:val="24"/>
        </w:rPr>
      </w:pPr>
      <w:r>
        <w:rPr>
          <w:rFonts w:ascii="宋体" w:hAnsi="宋体" w:cs="Courier New"/>
          <w:b/>
          <w:sz w:val="24"/>
          <w:szCs w:val="24"/>
        </w:rPr>
        <w:t xml:space="preserve">六、履约保证金</w:t>
      </w:r>
      <w:r/>
    </w:p>
    <w:p>
      <w:pPr>
        <w:pStyle w:val="927"/>
        <w:ind w:firstLine="480"/>
        <w:spacing w:line="400" w:lineRule="exact"/>
        <w:rPr>
          <w:rFonts w:hint="eastAsia" w:ascii="宋体" w:hAnsi="宋体" w:cs="Courier New"/>
          <w:sz w:val="24"/>
          <w:szCs w:val="24"/>
        </w:rPr>
      </w:pPr>
      <w:r>
        <w:rPr>
          <w:rFonts w:ascii="宋体" w:hAnsi="宋体" w:cs="Courier New"/>
          <w:sz w:val="24"/>
          <w:szCs w:val="24"/>
        </w:rPr>
        <w:t xml:space="preserve">6.1 乙方交纳人民币__元作为本合同的履约保证金。</w:t>
      </w:r>
      <w:r>
        <w:rPr>
          <w:rFonts w:hint="eastAsia" w:ascii="宋体" w:hAnsi="宋体" w:cs="Courier New"/>
          <w:sz w:val="24"/>
          <w:szCs w:val="24"/>
        </w:rPr>
        <w:t xml:space="preserve">（不得超过合同金额的10%）</w:t>
      </w:r>
      <w:r/>
    </w:p>
    <w:p>
      <w:pPr>
        <w:pStyle w:val="927"/>
        <w:ind w:firstLine="480"/>
        <w:spacing w:line="400" w:lineRule="exact"/>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927"/>
        <w:ind w:firstLine="480"/>
        <w:spacing w:line="400" w:lineRule="exact"/>
        <w:rPr>
          <w:rFonts w:hint="eastAsia" w:ascii="宋体" w:hAnsi="宋体" w:cs="Courier New"/>
          <w:sz w:val="24"/>
          <w:szCs w:val="24"/>
        </w:rPr>
      </w:pPr>
      <w:r>
        <w:rPr>
          <w:rFonts w:hint="eastAsia" w:ascii="宋体" w:hAnsi="宋体" w:cs="Courier New"/>
          <w:sz w:val="24"/>
          <w:szCs w:val="24"/>
        </w:rPr>
        <w:t xml:space="preserve">6.2.1履约保证金退还方式：</w:t>
      </w:r>
      <w:r/>
    </w:p>
    <w:p>
      <w:pPr>
        <w:pStyle w:val="927"/>
        <w:ind w:firstLine="480"/>
        <w:spacing w:line="400" w:lineRule="exact"/>
        <w:rPr>
          <w:rFonts w:hint="eastAsia" w:ascii="宋体" w:hAnsi="宋体" w:cs="Courier New"/>
          <w:sz w:val="24"/>
          <w:szCs w:val="24"/>
        </w:rPr>
      </w:pPr>
      <w:r>
        <w:rPr>
          <w:rFonts w:hint="eastAsia" w:ascii="宋体" w:hAnsi="宋体" w:cs="Courier New"/>
          <w:sz w:val="24"/>
          <w:szCs w:val="24"/>
        </w:rPr>
        <w:t xml:space="preserve">6.2.2履约保证金退还时间：</w:t>
      </w:r>
      <w:r/>
    </w:p>
    <w:p>
      <w:pPr>
        <w:pStyle w:val="927"/>
        <w:ind w:firstLine="480"/>
        <w:spacing w:line="400" w:lineRule="exact"/>
        <w:rPr>
          <w:rFonts w:hint="eastAsia" w:ascii="宋体" w:hAnsi="宋体" w:cs="Courier New"/>
          <w:sz w:val="24"/>
          <w:szCs w:val="24"/>
        </w:rPr>
      </w:pPr>
      <w:r>
        <w:rPr>
          <w:rFonts w:hint="eastAsia" w:ascii="宋体" w:hAnsi="宋体" w:cs="Courier New"/>
          <w:sz w:val="24"/>
          <w:szCs w:val="24"/>
        </w:rPr>
        <w:t xml:space="preserve">6.2.3履约保证金退还条件：</w:t>
      </w:r>
      <w:r/>
    </w:p>
    <w:p>
      <w:pPr>
        <w:pStyle w:val="927"/>
        <w:ind w:firstLine="480"/>
        <w:spacing w:line="400" w:lineRule="exact"/>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r>
      <w:r/>
    </w:p>
    <w:p>
      <w:pPr>
        <w:pStyle w:val="927"/>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27"/>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27"/>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927"/>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乙方如有转包或未经甲方同意的分包行为，甲方有权给予终止合同。</w:t>
      </w:r>
      <w:r>
        <w:rPr>
          <w:rFonts w:ascii="宋体" w:hAnsi="宋体" w:eastAsia="仿宋_GB2312"/>
          <w:sz w:val="24"/>
          <w:szCs w:val="24"/>
        </w:rPr>
      </w:r>
      <w:r/>
    </w:p>
    <w:p>
      <w:pPr>
        <w:pStyle w:val="927"/>
        <w:ind w:firstLine="482"/>
        <w:spacing w:line="400" w:lineRule="exact"/>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927"/>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927"/>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8．1.1预付款支付时间：合同</w:t>
      </w:r>
      <w:r>
        <w:rPr>
          <w:rFonts w:hint="eastAsia" w:ascii="宋体" w:hAnsi="宋体" w:cs="Courier New"/>
          <w:bCs/>
          <w:sz w:val="24"/>
          <w:szCs w:val="24"/>
        </w:rPr>
        <w:t xml:space="preserve">签订后</w:t>
      </w:r>
      <w:r>
        <w:rPr>
          <w:rFonts w:hint="eastAsia" w:ascii="宋体" w:hAnsi="宋体" w:cs="Courier New"/>
          <w:bCs/>
          <w:sz w:val="24"/>
          <w:szCs w:val="24"/>
          <w:u w:val="single"/>
        </w:rPr>
        <w:t xml:space="preserve">  </w:t>
      </w:r>
      <w:r>
        <w:rPr>
          <w:rFonts w:hint="eastAsia" w:ascii="宋体" w:hAnsi="宋体" w:cs="Courier New"/>
          <w:bCs/>
          <w:sz w:val="24"/>
          <w:szCs w:val="24"/>
        </w:rPr>
        <w:t xml:space="preserve">日内，预付款支付比例：合同金额的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pStyle w:val="927"/>
        <w:ind w:firstLine="480"/>
        <w:spacing w:line="400" w:lineRule="exact"/>
        <w:rPr>
          <w:rFonts w:hint="eastAsia" w:ascii="宋体" w:hAnsi="宋体" w:cs="Courier New"/>
          <w:sz w:val="24"/>
          <w:szCs w:val="24"/>
        </w:rPr>
      </w:pPr>
      <w:r>
        <w:rPr>
          <w:rFonts w:hint="eastAsia" w:ascii="宋体" w:hAnsi="宋体" w:cs="Courier New"/>
          <w:bCs/>
          <w:sz w:val="24"/>
          <w:szCs w:val="24"/>
        </w:rPr>
        <w:t xml:space="preserve">8.1.2尾款支付时间：产品验收通过,采购人收到发票后15日内，尾款支付比例：合同金额的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rPr>
          <w:rFonts w:hint="eastAsia" w:ascii="宋体" w:hAnsi="宋体" w:cs="Courier New"/>
          <w:sz w:val="24"/>
          <w:szCs w:val="24"/>
        </w:rPr>
      </w:r>
      <w:r/>
    </w:p>
    <w:p>
      <w:pPr>
        <w:pStyle w:val="927"/>
        <w:spacing w:line="400" w:lineRule="exact"/>
        <w:rPr>
          <w:rFonts w:ascii="宋体" w:hAnsi="宋体" w:cs="Courier New"/>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rPr>
          <w:rFonts w:ascii="宋体" w:hAnsi="宋体" w:cs="Courier New"/>
          <w:bCs/>
          <w:sz w:val="24"/>
          <w:szCs w:val="24"/>
        </w:rPr>
      </w:r>
      <w:r/>
    </w:p>
    <w:p>
      <w:pPr>
        <w:pStyle w:val="927"/>
        <w:ind w:firstLine="480"/>
        <w:spacing w:line="40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应根据实际使用量供货，合同的最终结算金额按实际使用量乘以成交单价进行计算。</w:t>
      </w:r>
      <w:r>
        <w:rPr>
          <w:rFonts w:ascii="宋体" w:hAnsi="宋体" w:cs="Courier New"/>
          <w:bCs/>
          <w:sz w:val="24"/>
          <w:szCs w:val="24"/>
        </w:rPr>
      </w:r>
      <w:r/>
    </w:p>
    <w:p>
      <w:pPr>
        <w:pStyle w:val="927"/>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7"/>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7"/>
        <w:ind w:firstLine="482"/>
        <w:spacing w:line="400" w:lineRule="exact"/>
        <w:rPr>
          <w:rFonts w:ascii="宋体" w:hAnsi="宋体" w:cs="Courier New"/>
          <w:sz w:val="24"/>
          <w:szCs w:val="24"/>
        </w:rPr>
      </w:pPr>
      <w:r>
        <w:rPr>
          <w:rFonts w:ascii="宋体" w:hAnsi="宋体" w:cs="Courier New"/>
          <w:b/>
          <w:sz w:val="24"/>
          <w:szCs w:val="24"/>
        </w:rPr>
        <w:t xml:space="preserve">十、质量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rPr>
          <w:rFonts w:ascii="宋体" w:hAnsi="宋体" w:cs="Courier New"/>
          <w:sz w:val="24"/>
          <w:szCs w:val="24"/>
        </w:rPr>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⑴更换：由乙方承担所发生的全</w:t>
      </w:r>
      <w:r>
        <w:rPr>
          <w:rFonts w:ascii="宋体" w:hAnsi="宋体" w:cs="Courier New"/>
          <w:sz w:val="24"/>
          <w:szCs w:val="24"/>
        </w:rPr>
        <w:t xml:space="preserve">部费用。</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⑵贬值处理：由甲乙双方合议定价。</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年（自交货验收合格之日起计），因人为因素出现的故障不在免费保修范围内。超过保修期的机器设备，终生维修，维修时只收部件成本费。</w:t>
      </w:r>
      <w:r/>
    </w:p>
    <w:p>
      <w:pPr>
        <w:pStyle w:val="927"/>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927"/>
        <w:ind w:firstLine="480"/>
        <w:spacing w:line="400" w:lineRule="exact"/>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927"/>
        <w:ind w:firstLine="480"/>
        <w:spacing w:line="400" w:lineRule="exact"/>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7"/>
        <w:ind w:firstLine="480"/>
        <w:spacing w:line="400" w:lineRule="exact"/>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927"/>
        <w:ind w:firstLine="480"/>
        <w:spacing w:line="400" w:lineRule="exact"/>
        <w:rPr>
          <w:rFonts w:hint="eastAsia" w:ascii="宋体" w:hAnsi="宋体" w:cs="Courier New"/>
          <w:sz w:val="24"/>
          <w:szCs w:val="24"/>
        </w:rPr>
      </w:pPr>
      <w:r>
        <w:rPr>
          <w:rFonts w:hint="eastAsia" w:ascii="宋体" w:hAnsi="宋体" w:cs="Courier New"/>
          <w:sz w:val="24"/>
          <w:szCs w:val="24"/>
        </w:rPr>
        <w:t xml:space="preserve">11.4 如有必要，甲方邀请参加本项目的其他供应商或第三方专业机构及专家参与验收，相关意见将作为验收书的参考资料。</w:t>
      </w:r>
      <w:r/>
    </w:p>
    <w:p>
      <w:pPr>
        <w:pStyle w:val="927"/>
        <w:ind w:firstLine="480"/>
        <w:spacing w:line="400" w:lineRule="exact"/>
        <w:rPr>
          <w:rFonts w:hint="eastAsia" w:ascii="宋体" w:hAnsi="宋体" w:cs="Courier New"/>
          <w:sz w:val="24"/>
          <w:szCs w:val="24"/>
        </w:rPr>
      </w:pPr>
      <w:r>
        <w:rPr>
          <w:rFonts w:hint="eastAsia" w:ascii="宋体" w:hAnsi="宋体" w:cs="Courier New"/>
          <w:sz w:val="24"/>
          <w:szCs w:val="24"/>
        </w:rPr>
        <w:t xml:space="preserve">11.5 甲方成立验收小组，按照采购合同的约定对</w:t>
      </w:r>
      <w:r>
        <w:rPr>
          <w:rFonts w:hint="eastAsia" w:ascii="宋体" w:hAnsi="宋体" w:cs="Courier New"/>
          <w:sz w:val="24"/>
          <w:szCs w:val="24"/>
        </w:rPr>
        <w:t xml:space="preserve">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7"/>
        <w:ind w:firstLine="480"/>
        <w:spacing w:line="400" w:lineRule="exact"/>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Courier New"/>
          <w:sz w:val="24"/>
          <w:szCs w:val="24"/>
        </w:rPr>
        <w:t xml:space="preserve">中华人民共和国民法典</w:t>
      </w:r>
      <w:r>
        <w:rPr>
          <w:rFonts w:hint="eastAsia" w:ascii="宋体" w:hAnsi="宋体" w:cs="Courier New"/>
          <w:sz w:val="24"/>
          <w:szCs w:val="24"/>
        </w:rPr>
        <w:t xml:space="preserve">》。乙方在履</w:t>
      </w:r>
      <w:r>
        <w:rPr>
          <w:rFonts w:hint="eastAsia" w:ascii="宋体" w:hAnsi="宋体" w:cs="Courier New"/>
          <w:sz w:val="24"/>
          <w:szCs w:val="24"/>
        </w:rPr>
        <w:t xml:space="preserve">约过程中有政府采购法律法规规定的违法违规情形的,甲方将及时报告本级财政部门。</w:t>
      </w:r>
      <w:r/>
    </w:p>
    <w:p>
      <w:pPr>
        <w:pStyle w:val="927"/>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pStyle w:val="927"/>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、违约责任</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.2 甲方无故逾期验收和办理货款支付手续的,甲方应按逾期付款总额每日</w:t>
      </w:r>
      <w:r>
        <w:rPr>
          <w:rFonts w:hint="eastAsia" w:ascii="宋体" w:hAnsi="宋体" w:cs="Courier New"/>
          <w:sz w:val="24"/>
          <w:szCs w:val="24"/>
          <w:u w:val="single"/>
        </w:rPr>
        <w:t xml:space="preserve">    </w:t>
      </w:r>
      <w:r>
        <w:rPr>
          <w:rFonts w:ascii="宋体" w:hAnsi="宋体" w:cs="Courier New"/>
          <w:sz w:val="24"/>
          <w:szCs w:val="24"/>
        </w:rPr>
        <w:t xml:space="preserve">向乙方支付违约金。</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27"/>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 不</w:t>
      </w:r>
      <w:r>
        <w:rPr>
          <w:rFonts w:ascii="宋体" w:hAnsi="宋体" w:cs="Courier New"/>
          <w:sz w:val="24"/>
          <w:szCs w:val="24"/>
        </w:rPr>
        <w:t xml:space="preserve">可抗力事件发生后，应立即通知对方，并寄送有关权威机构出具的证明。</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.3 不可抗力事件延续120天以上，双方应通过友好协商，确定是否继续履行合同。</w:t>
      </w:r>
      <w:r/>
    </w:p>
    <w:p>
      <w:pPr>
        <w:pStyle w:val="927"/>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927"/>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w:t>
      </w:r>
      <w:r>
        <w:rPr>
          <w:rFonts w:hint="eastAsia" w:ascii="宋体" w:hAnsi="宋体" w:cs="Courier New"/>
          <w:sz w:val="24"/>
          <w:szCs w:val="24"/>
        </w:rPr>
        <w:t xml:space="preserve">甲乙</w:t>
      </w:r>
      <w:r>
        <w:rPr>
          <w:rFonts w:ascii="宋体" w:hAnsi="宋体" w:cs="Courier New"/>
          <w:sz w:val="24"/>
          <w:szCs w:val="24"/>
        </w:rPr>
        <w:t xml:space="preserve">双方</w:t>
      </w:r>
      <w:r>
        <w:rPr>
          <w:rFonts w:hint="eastAsia" w:ascii="宋体" w:hAnsi="宋体" w:cs="Courier New"/>
          <w:sz w:val="24"/>
          <w:szCs w:val="24"/>
        </w:rPr>
        <w:t xml:space="preserve">因</w:t>
      </w:r>
      <w:r>
        <w:rPr>
          <w:rFonts w:ascii="宋体" w:hAnsi="宋体" w:cs="Courier New"/>
          <w:sz w:val="24"/>
          <w:szCs w:val="24"/>
        </w:rPr>
        <w:t xml:space="preserve">合同</w:t>
      </w:r>
      <w:r>
        <w:rPr>
          <w:rFonts w:hint="eastAsia" w:ascii="宋体" w:hAnsi="宋体" w:cs="Courier New"/>
          <w:sz w:val="24"/>
          <w:szCs w:val="24"/>
        </w:rPr>
        <w:t xml:space="preserve">签订、履行而</w:t>
      </w:r>
      <w:r>
        <w:rPr>
          <w:rFonts w:ascii="宋体" w:hAnsi="宋体" w:cs="Courier New"/>
          <w:sz w:val="24"/>
          <w:szCs w:val="24"/>
        </w:rPr>
        <w:t xml:space="preserve">发生的一切争议，应通过</w:t>
      </w:r>
      <w:r>
        <w:rPr>
          <w:rFonts w:hint="eastAsia" w:ascii="宋体" w:hAnsi="宋体" w:cs="Courier New"/>
          <w:sz w:val="24"/>
          <w:szCs w:val="24"/>
        </w:rPr>
        <w:t xml:space="preserve">友好</w:t>
      </w:r>
      <w:r>
        <w:rPr>
          <w:rFonts w:ascii="宋体" w:hAnsi="宋体" w:cs="Courier New"/>
          <w:sz w:val="24"/>
          <w:szCs w:val="24"/>
        </w:rPr>
        <w:t xml:space="preserve">协商解决。如协商不成</w:t>
      </w:r>
      <w:r>
        <w:rPr>
          <w:rFonts w:hint="eastAsia" w:ascii="宋体" w:hAnsi="宋体" w:cs="Courier New"/>
          <w:sz w:val="24"/>
          <w:szCs w:val="24"/>
        </w:rPr>
        <w:t xml:space="preserve">由甲方住所地人民</w:t>
      </w:r>
      <w:r>
        <w:rPr>
          <w:rFonts w:ascii="宋体" w:hAnsi="宋体" w:cs="Courier New"/>
          <w:sz w:val="24"/>
          <w:szCs w:val="24"/>
        </w:rPr>
        <w:t xml:space="preserve">法院</w:t>
      </w:r>
      <w:r>
        <w:rPr>
          <w:rFonts w:hint="eastAsia" w:ascii="宋体" w:hAnsi="宋体" w:cs="Courier New"/>
          <w:sz w:val="24"/>
          <w:szCs w:val="24"/>
        </w:rPr>
        <w:t xml:space="preserve">管辖。</w:t>
      </w:r>
      <w:r/>
    </w:p>
    <w:p>
      <w:pPr>
        <w:pStyle w:val="927"/>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、合同生效及其它</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.2本合同未尽事宜，遵照</w:t>
      </w:r>
      <w:r>
        <w:rPr>
          <w:rFonts w:hint="eastAsia" w:ascii="宋体" w:hAnsi="宋体" w:cs="Courier New"/>
          <w:sz w:val="24"/>
          <w:szCs w:val="24"/>
        </w:rPr>
        <w:t xml:space="preserve">《</w:t>
      </w:r>
      <w:r>
        <w:rPr>
          <w:rFonts w:hint="eastAsia" w:ascii="宋体" w:hAnsi="宋体" w:cs="Courier New"/>
          <w:sz w:val="24"/>
          <w:szCs w:val="24"/>
        </w:rPr>
        <w:t xml:space="preserve">中华人民共和国民法典</w:t>
      </w:r>
      <w:r>
        <w:rPr>
          <w:rFonts w:hint="eastAsia" w:ascii="宋体" w:hAnsi="宋体" w:cs="Courier New"/>
          <w:sz w:val="24"/>
          <w:szCs w:val="24"/>
        </w:rPr>
        <w:t xml:space="preserve">》、</w:t>
      </w:r>
      <w:r>
        <w:rPr>
          <w:rFonts w:hint="eastAsia" w:ascii="宋体" w:hAnsi="宋体" w:cs="Courier New"/>
          <w:sz w:val="24"/>
          <w:szCs w:val="24"/>
        </w:rPr>
        <w:t xml:space="preserve">《中华人民共和国政府采购法》</w:t>
      </w:r>
      <w:r>
        <w:rPr>
          <w:rFonts w:ascii="宋体" w:hAnsi="宋体" w:cs="Courier New"/>
          <w:sz w:val="24"/>
          <w:szCs w:val="24"/>
        </w:rPr>
        <w:t xml:space="preserve">有关条文执行。</w:t>
      </w:r>
      <w:r/>
    </w:p>
    <w:p>
      <w:pPr>
        <w:pStyle w:val="927"/>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w:t>
      </w:r>
      <w:r>
        <w:rPr>
          <w:rFonts w:ascii="宋体" w:hAnsi="宋体" w:cs="Courier New"/>
          <w:sz w:val="24"/>
          <w:szCs w:val="24"/>
        </w:rPr>
        <w:t xml:space="preserve">，甲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927"/>
        <w:ind w:left="480" w:hanging="480"/>
        <w:spacing w:line="400" w:lineRule="exact"/>
        <w:rPr>
          <w:rFonts w:ascii="宋体" w:hAnsi="宋体" w:cs="Courier New"/>
          <w:sz w:val="24"/>
          <w:szCs w:val="24"/>
        </w:rPr>
      </w:pPr>
      <w:r>
        <w:rPr>
          <w:rFonts w:ascii="宋体" w:hAnsi="宋体" w:cs="Courier New"/>
          <w:sz w:val="24"/>
          <w:szCs w:val="24"/>
        </w:rPr>
        <w:t xml:space="preserve">  甲方：                        乙方： </w:t>
      </w:r>
      <w:r/>
    </w:p>
    <w:p>
      <w:pPr>
        <w:pStyle w:val="927"/>
        <w:spacing w:line="400" w:lineRule="exac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927"/>
        <w:spacing w:line="400" w:lineRule="exac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927"/>
        <w:ind w:firstLine="240"/>
        <w:spacing w:line="400" w:lineRule="exact"/>
        <w:rPr>
          <w:rFonts w:hint="eastAsia" w:ascii="宋体" w:hAnsi="Courier New" w:cs="Courier New"/>
        </w:rPr>
      </w:pPr>
      <w:r>
        <w:rPr>
          <w:rFonts w:hint="eastAsia" w:ascii="宋体" w:hAnsi="宋体" w:cs="Courier New"/>
          <w:sz w:val="24"/>
          <w:szCs w:val="24"/>
        </w:rPr>
        <w:t xml:space="preserve">联系电话：                    联系电话：          </w:t>
      </w:r>
      <w:r>
        <w:rPr>
          <w:rFonts w:hint="eastAsia" w:ascii="宋体" w:hAnsi="Courier New" w:cs="Courier New"/>
        </w:rPr>
      </w:r>
      <w:r/>
    </w:p>
    <w:p>
      <w:pPr>
        <w:pStyle w:val="927"/>
        <w:jc w:val="center"/>
        <w:spacing w:line="400" w:lineRule="exact"/>
        <w:rPr>
          <w:rFonts w:hint="eastAsia" w:ascii="宋体" w:hAnsi="宋体" w:cs="Courier New"/>
          <w:sz w:val="24"/>
          <w:szCs w:val="24"/>
        </w:rPr>
      </w:pPr>
      <w:r>
        <w:rPr>
          <w:rFonts w:hint="eastAsia" w:ascii="宋体" w:hAnsi="Courier New" w:cs="Courier New"/>
        </w:rPr>
        <w:t xml:space="preserve">                 </w:t>
      </w:r>
      <w:r>
        <w:rPr>
          <w:rFonts w:hint="eastAsia" w:ascii="宋体" w:hAnsi="宋体" w:cs="Courier New"/>
          <w:sz w:val="24"/>
          <w:szCs w:val="24"/>
        </w:rPr>
        <w:t xml:space="preserve">   </w:t>
      </w:r>
      <w:r/>
    </w:p>
    <w:p>
      <w:pPr>
        <w:pStyle w:val="927"/>
        <w:jc w:val="center"/>
        <w:spacing w:line="400" w:lineRule="exact"/>
        <w:rPr>
          <w:rFonts w:hint="eastAsia" w:ascii="宋体" w:hAnsi="宋体" w:cs="Courier New"/>
          <w:sz w:val="24"/>
          <w:szCs w:val="24"/>
        </w:rPr>
      </w:pPr>
      <w:r>
        <w:rPr>
          <w:rFonts w:hint="eastAsia" w:ascii="宋体" w:hAnsi="宋体" w:cs="Courier New"/>
          <w:sz w:val="24"/>
          <w:szCs w:val="24"/>
        </w:rPr>
      </w:r>
      <w:r/>
    </w:p>
    <w:p>
      <w:pPr>
        <w:pStyle w:val="927"/>
        <w:ind w:firstLine="480"/>
        <w:spacing w:line="400" w:lineRule="exact"/>
        <w:rPr>
          <w:rFonts w:ascii="宋体" w:hAnsi="宋体"/>
          <w:bCs/>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r>
        <w:rPr>
          <w:rFonts w:ascii="宋体" w:hAnsi="宋体"/>
          <w:bCs/>
          <w:sz w:val="24"/>
          <w:szCs w:val="24"/>
        </w:rPr>
      </w:r>
      <w:r/>
    </w:p>
    <w:p>
      <w:pPr>
        <w:pStyle w:val="927"/>
        <w:spacing w:line="400" w:lineRule="exact"/>
        <w:rPr>
          <w:rFonts w:ascii="宋体" w:hAnsi="宋体"/>
          <w:bCs/>
          <w:sz w:val="24"/>
          <w:szCs w:val="24"/>
        </w:rPr>
        <w:outlineLvl w:val="0"/>
      </w:pPr>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宋体" w:hAnsi="宋体"/>
          <w:bCs/>
          <w:sz w:val="24"/>
          <w:szCs w:val="24"/>
        </w:rPr>
      </w:r>
      <w:r/>
    </w:p>
    <w:p>
      <w:pPr>
        <w:pStyle w:val="927"/>
        <w:spacing w:line="400" w:lineRule="exact"/>
        <w:rPr>
          <w:rFonts w:ascii="宋体" w:hAnsi="宋体"/>
          <w:bCs/>
          <w:sz w:val="24"/>
          <w:szCs w:val="24"/>
        </w:rPr>
        <w:outlineLvl w:val="0"/>
      </w:pPr>
      <w:r>
        <w:rPr>
          <w:rFonts w:ascii="宋体" w:hAnsi="宋体"/>
          <w:bCs/>
          <w:sz w:val="24"/>
          <w:szCs w:val="24"/>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ascii="黑体" w:eastAsia="黑体"/>
          <w:bCs/>
          <w:sz w:val="36"/>
          <w:szCs w:val="36"/>
        </w:rPr>
        <w:outlineLvl w:val="0"/>
      </w:pPr>
      <w:r>
        <w:rPr>
          <w:rFonts w:ascii="黑体" w:eastAsia="黑体"/>
          <w:bCs/>
          <w:sz w:val="36"/>
          <w:szCs w:val="36"/>
        </w:rPr>
      </w:r>
      <w:r/>
    </w:p>
    <w:p>
      <w:pPr>
        <w:pStyle w:val="927"/>
        <w:spacing w:line="400" w:lineRule="exact"/>
        <w:rPr>
          <w:rFonts w:hint="eastAsia" w:ascii="黑体" w:eastAsia="黑体"/>
          <w:bCs/>
          <w:sz w:val="36"/>
          <w:szCs w:val="36"/>
        </w:rPr>
        <w:outlineLvl w:val="0"/>
      </w:pPr>
      <w:r>
        <w:rPr>
          <w:rFonts w:hint="eastAsia" w:ascii="黑体" w:eastAsia="黑体"/>
          <w:bCs/>
          <w:sz w:val="36"/>
          <w:szCs w:val="36"/>
        </w:rPr>
      </w:r>
      <w:r/>
    </w:p>
    <w:p>
      <w:pPr>
        <w:pStyle w:val="927"/>
        <w:ind w:firstLine="720"/>
        <w:jc w:val="center"/>
        <w:spacing w:line="288" w:lineRule="auto"/>
        <w:rPr>
          <w:rFonts w:hint="eastAsia" w:hAnsi="宋体"/>
          <w:sz w:val="36"/>
          <w:szCs w:val="36"/>
        </w:rPr>
      </w:pPr>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27"/>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sz w:val="30"/>
          <w:szCs w:val="30"/>
        </w:rPr>
        <w:t xml:space="preserve">：</w:t>
      </w:r>
      <w:r>
        <w:rPr>
          <w:rFonts w:hint="eastAsia" w:ascii="黑体" w:hAnsi="黑体" w:eastAsia="黑体"/>
          <w:sz w:val="30"/>
          <w:szCs w:val="30"/>
        </w:rPr>
        <w:t xml:space="preserve">货物类项目</w:t>
      </w:r>
      <w:r>
        <w:rPr>
          <w:rFonts w:hint="eastAsia" w:ascii="黑体" w:hAnsi="黑体" w:eastAsia="黑体"/>
          <w:sz w:val="30"/>
          <w:szCs w:val="30"/>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927"/>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w:t>
      </w:r>
      <w:r>
        <w:rPr>
          <w:rFonts w:hint="eastAsia" w:ascii="宋体" w:hAnsi="宋体"/>
          <w:bCs/>
          <w:sz w:val="24"/>
          <w:szCs w:val="24"/>
        </w:rPr>
        <w:t xml:space="preserve">软件和信息技术服务业</w:t>
      </w:r>
      <w:r>
        <w:rPr>
          <w:rFonts w:hint="eastAsia" w:ascii="宋体" w:hAnsi="宋体"/>
          <w:bCs/>
          <w:sz w:val="24"/>
          <w:szCs w:val="24"/>
        </w:rPr>
      </w:r>
      <w:r/>
    </w:p>
    <w:p>
      <w:pPr>
        <w:pStyle w:val="927"/>
        <w:ind w:firstLine="480"/>
        <w:spacing w:line="360" w:lineRule="auto"/>
        <w:rPr>
          <w:rFonts w:ascii="宋体" w:hAnsi="宋体"/>
          <w:sz w:val="24"/>
          <w:szCs w:val="24"/>
        </w:rPr>
      </w:pPr>
      <w:r>
        <w:rPr>
          <w:rFonts w:hint="eastAsia" w:ascii="宋体" w:hAnsi="宋体"/>
          <w:sz w:val="24"/>
          <w:szCs w:val="24"/>
        </w:rPr>
        <w:t xml:space="preserve">本项目中的</w:t>
      </w:r>
      <w:r>
        <w:rPr>
          <w:rFonts w:hint="eastAsia" w:ascii="宋体" w:hAnsi="宋体"/>
          <w:sz w:val="24"/>
          <w:szCs w:val="24"/>
        </w:rPr>
        <w:t xml:space="preserve">操作系统</w:t>
      </w:r>
      <w:r>
        <w:rPr>
          <w:rFonts w:hint="eastAsia" w:ascii="宋体" w:hAnsi="宋体"/>
          <w:sz w:val="24"/>
          <w:szCs w:val="24"/>
        </w:rPr>
        <w:t xml:space="preserve">为核心产品。</w:t>
      </w:r>
      <w:r>
        <w:rPr>
          <w:rFonts w:ascii="宋体" w:hAnsi="宋体"/>
          <w:sz w:val="24"/>
          <w:szCs w:val="24"/>
        </w:rPr>
      </w:r>
      <w:r/>
    </w:p>
    <w:p>
      <w:pPr>
        <w:pStyle w:val="927"/>
        <w:ind w:firstLine="602"/>
        <w:spacing w:line="360" w:lineRule="auto"/>
        <w:rPr>
          <w:rFonts w:hint="eastAsia" w:ascii="宋体" w:hAnsi="宋体"/>
          <w:b/>
          <w:sz w:val="30"/>
          <w:szCs w:val="30"/>
        </w:rPr>
      </w:pPr>
      <w:r>
        <w:rPr>
          <w:rFonts w:hint="eastAsia" w:ascii="宋体" w:hAnsi="宋体"/>
          <w:b/>
          <w:sz w:val="30"/>
          <w:szCs w:val="30"/>
        </w:rPr>
        <w:t xml:space="preserve">第一部分  项目技术要求</w:t>
      </w:r>
      <w:r/>
    </w:p>
    <w:p>
      <w:pPr>
        <w:pStyle w:val="927"/>
        <w:rPr>
          <w:rFonts w:ascii="宋体" w:hAnsi="宋体" w:eastAsia="仿宋" w:cs="宋体"/>
          <w:b/>
          <w:bCs/>
          <w:sz w:val="40"/>
          <w:szCs w:val="36"/>
        </w:rPr>
      </w:pPr>
      <w:r/>
      <w:bookmarkStart w:id="193" w:name="_Toc20474"/>
      <w:r>
        <w:rPr>
          <w:rFonts w:hint="eastAsia" w:ascii="宋体" w:hAnsi="宋体"/>
          <w:b/>
          <w:sz w:val="30"/>
          <w:szCs w:val="30"/>
        </w:rPr>
        <w:t xml:space="preserve">1.</w:t>
      </w:r>
      <w:r>
        <w:rPr>
          <w:rFonts w:ascii="宋体" w:hAnsi="宋体" w:eastAsia="仿宋" w:cs="宋体"/>
          <w:b/>
          <w:bCs/>
          <w:sz w:val="40"/>
          <w:szCs w:val="36"/>
        </w:rPr>
        <w:t xml:space="preserve">项目</w:t>
      </w:r>
      <w:r>
        <w:rPr>
          <w:rFonts w:hint="eastAsia" w:ascii="宋体" w:hAnsi="宋体" w:eastAsia="仿宋" w:cs="宋体"/>
          <w:b/>
          <w:bCs/>
          <w:sz w:val="40"/>
          <w:szCs w:val="36"/>
        </w:rPr>
        <w:t xml:space="preserve">概述</w:t>
      </w:r>
      <w:bookmarkEnd w:id="193"/>
      <w:r>
        <w:rPr>
          <w:rFonts w:ascii="宋体" w:hAnsi="宋体" w:eastAsia="仿宋" w:cs="宋体"/>
          <w:b/>
          <w:bCs/>
          <w:sz w:val="40"/>
          <w:szCs w:val="36"/>
        </w:rPr>
      </w:r>
      <w:r/>
    </w:p>
    <w:p>
      <w:pPr>
        <w:pStyle w:val="927"/>
        <w:numPr>
          <w:ilvl w:val="1"/>
          <w:numId w:val="0"/>
        </w:numPr>
        <w:jc w:val="left"/>
        <w:keepLines/>
        <w:keepNext/>
        <w:spacing w:line="360" w:lineRule="auto"/>
        <w:widowControl/>
        <w:tabs>
          <w:tab w:val="left" w:pos="425" w:leader="none"/>
          <w:tab w:val="left" w:pos="560" w:leader="none"/>
        </w:tabs>
        <w:rPr>
          <w:rFonts w:ascii="仿宋" w:hAnsi="仿宋" w:eastAsia="仿宋" w:cs="宋体"/>
          <w:b/>
          <w:sz w:val="32"/>
          <w:szCs w:val="24"/>
        </w:rPr>
        <w:outlineLvl w:val="1"/>
      </w:pPr>
      <w:r/>
      <w:bookmarkStart w:id="194" w:name="_Toc11733"/>
      <w:r>
        <w:rPr>
          <w:rFonts w:hint="eastAsia" w:ascii="仿宋" w:hAnsi="仿宋" w:eastAsia="仿宋" w:cs="宋体"/>
          <w:b/>
          <w:sz w:val="32"/>
          <w:szCs w:val="24"/>
        </w:rPr>
        <w:t xml:space="preserve">1.1项目建设目标、规模、内容、建设</w:t>
      </w:r>
      <w:bookmarkEnd w:id="194"/>
      <w:r>
        <w:rPr>
          <w:rFonts w:hint="eastAsia" w:ascii="仿宋" w:hAnsi="仿宋" w:eastAsia="仿宋" w:cs="宋体"/>
          <w:b/>
          <w:sz w:val="32"/>
          <w:szCs w:val="24"/>
          <w:lang w:eastAsia="en-US"/>
        </w:rPr>
        <w:t xml:space="preserve">周期</w:t>
      </w:r>
      <w:r>
        <w:rPr>
          <w:rFonts w:ascii="仿宋" w:hAnsi="仿宋" w:eastAsia="仿宋" w:cs="宋体"/>
          <w:b/>
          <w:sz w:val="32"/>
          <w:szCs w:val="24"/>
        </w:rPr>
      </w:r>
      <w:r/>
    </w:p>
    <w:p>
      <w:pPr>
        <w:pStyle w:val="927"/>
        <w:numPr>
          <w:ilvl w:val="2"/>
          <w:numId w:val="0"/>
        </w:numPr>
        <w:ind w:left="720" w:hanging="720"/>
        <w:jc w:val="left"/>
        <w:keepLines/>
        <w:keepNext/>
        <w:spacing w:before="240" w:line="360" w:lineRule="auto"/>
        <w:widowControl/>
        <w:tabs>
          <w:tab w:val="left" w:pos="425" w:leader="none"/>
          <w:tab w:val="left" w:pos="560" w:leader="none"/>
        </w:tabs>
        <w:rPr>
          <w:rFonts w:hint="eastAsia" w:ascii="仿宋" w:hAnsi="仿宋" w:eastAsia="仿宋" w:cs="宋体"/>
          <w:b/>
          <w:sz w:val="28"/>
          <w:szCs w:val="24"/>
        </w:rPr>
        <w:outlineLvl w:val="2"/>
      </w:pPr>
      <w:r/>
      <w:bookmarkStart w:id="195" w:name="_Toc22099"/>
      <w:r>
        <w:rPr>
          <w:rFonts w:hint="eastAsia" w:ascii="仿宋" w:hAnsi="仿宋" w:eastAsia="仿宋" w:cs="宋体"/>
          <w:b/>
          <w:sz w:val="28"/>
          <w:szCs w:val="24"/>
        </w:rPr>
        <w:t xml:space="preserve">1.1.1建设目标</w:t>
      </w:r>
      <w:bookmarkEnd w:id="195"/>
      <w:r>
        <w:rPr>
          <w:rFonts w:hint="eastAsia" w:ascii="仿宋" w:hAnsi="仿宋" w:eastAsia="仿宋" w:cs="宋体"/>
          <w:b/>
          <w:sz w:val="28"/>
          <w:szCs w:val="24"/>
        </w:rPr>
      </w:r>
      <w:r/>
    </w:p>
    <w:p>
      <w:pPr>
        <w:pStyle w:val="927"/>
        <w:ind w:firstLine="560"/>
        <w:jc w:val="left"/>
        <w:spacing w:line="360" w:lineRule="auto"/>
        <w:widowControl/>
        <w:rPr>
          <w:rFonts w:hint="eastAsia" w:ascii="仿宋" w:hAnsi="仿宋" w:eastAsia="仿宋" w:cs="宋体"/>
          <w:sz w:val="28"/>
          <w:szCs w:val="24"/>
        </w:rPr>
      </w:pPr>
      <w:r>
        <w:rPr>
          <w:rFonts w:hint="eastAsia" w:ascii="仿宋" w:hAnsi="仿宋" w:eastAsia="仿宋" w:cs="宋体"/>
          <w:sz w:val="28"/>
          <w:szCs w:val="24"/>
        </w:rPr>
        <w:t xml:space="preserve">紧扣“聚焦高质量发展、聚力高水平监管”主题，以数据驱动管理、数据洞察风险、数据服务决策为核心，汇集整合无锡地区质量数据，强化顶层设计。以“集成-融合-提升”的步伐，分步建立科学合理的“1+1+1+N</w:t>
      </w:r>
      <w:r>
        <w:rPr>
          <w:rFonts w:ascii="仿宋" w:hAnsi="仿宋" w:eastAsia="仿宋" w:cs="宋体"/>
          <w:sz w:val="28"/>
          <w:szCs w:val="24"/>
        </w:rPr>
        <w:t xml:space="preserve">”</w:t>
      </w:r>
      <w:r>
        <w:rPr>
          <w:rFonts w:hint="eastAsia" w:ascii="仿宋" w:hAnsi="仿宋" w:eastAsia="仿宋" w:cs="宋体"/>
          <w:sz w:val="28"/>
          <w:szCs w:val="24"/>
        </w:rPr>
        <w:t xml:space="preserve">无锡市质量大数据平台。通过搭建质量数据管理、一屏观质量、锡质安、E链通、N应用（包括数字认证、数字计量、数字标准、数字检验检测、质量基础设施</w:t>
      </w:r>
      <w:r>
        <w:rPr>
          <w:rFonts w:hint="eastAsia" w:ascii="仿宋" w:hAnsi="仿宋" w:eastAsia="仿宋" w:cs="宋体"/>
          <w:sz w:val="28"/>
          <w:szCs w:val="24"/>
        </w:rPr>
        <w:t xml:space="preserve">、质量发展、质量监督、质量稽查线索管理和</w:t>
      </w:r>
      <w:r>
        <w:rPr>
          <w:rFonts w:hint="eastAsia" w:ascii="仿宋" w:hAnsi="仿宋" w:eastAsia="仿宋" w:cs="宋体"/>
          <w:sz w:val="28"/>
          <w:szCs w:val="24"/>
          <w:lang w:eastAsia="en-US"/>
        </w:rPr>
        <w:t xml:space="preserve">掌上质量管理</w:t>
      </w:r>
      <w:r>
        <w:rPr>
          <w:rFonts w:hint="eastAsia" w:ascii="仿宋" w:hAnsi="仿宋" w:eastAsia="仿宋" w:cs="宋体"/>
          <w:sz w:val="28"/>
          <w:szCs w:val="24"/>
        </w:rPr>
        <w:t xml:space="preserve">等九个数据应用场景）及密码应用，为市场主体提供线上查询通道，方便企业享受惠企政策和质量服务，同时充分开发利用市场监管数据，提高市场监管效能，服务无锡市质量发展工作。</w:t>
      </w:r>
      <w:r/>
    </w:p>
    <w:p>
      <w:pPr>
        <w:pStyle w:val="927"/>
        <w:numPr>
          <w:ilvl w:val="1"/>
          <w:numId w:val="0"/>
        </w:numPr>
        <w:jc w:val="left"/>
        <w:keepLines/>
        <w:keepNext/>
        <w:spacing w:line="360" w:lineRule="auto"/>
        <w:widowControl/>
        <w:tabs>
          <w:tab w:val="left" w:pos="425" w:leader="none"/>
          <w:tab w:val="left" w:pos="560" w:leader="none"/>
        </w:tabs>
        <w:rPr>
          <w:rFonts w:ascii="仿宋" w:hAnsi="仿宋" w:eastAsia="仿宋" w:cs="宋体"/>
          <w:b/>
          <w:sz w:val="32"/>
          <w:szCs w:val="24"/>
          <w:lang w:eastAsia="en-US"/>
        </w:rPr>
        <w:outlineLvl w:val="1"/>
      </w:pPr>
      <w:r>
        <w:rPr>
          <w:rFonts w:hint="eastAsia" w:ascii="仿宋" w:hAnsi="仿宋" w:eastAsia="仿宋" w:cs="宋体"/>
          <w:b/>
          <w:sz w:val="32"/>
          <w:szCs w:val="24"/>
          <w:lang w:eastAsia="en-US"/>
        </w:rPr>
        <w:t xml:space="preserve">1.2软硬件购置要求</w:t>
      </w:r>
      <w:r>
        <w:rPr>
          <w:rFonts w:ascii="仿宋" w:hAnsi="仿宋" w:eastAsia="仿宋" w:cs="宋体"/>
          <w:b/>
          <w:sz w:val="32"/>
          <w:szCs w:val="24"/>
          <w:lang w:eastAsia="en-US"/>
        </w:rPr>
      </w:r>
      <w:r/>
    </w:p>
    <w:tbl>
      <w:tblPr>
        <w:tblW w:w="8478"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9"/>
        <w:gridCol w:w="2642"/>
        <w:gridCol w:w="2926"/>
        <w:gridCol w:w="1241"/>
      </w:tblGrid>
      <w:tr>
        <w:trPr>
          <w:trHeight w:val="550"/>
        </w:trPr>
        <w:tc>
          <w:tcPr>
            <w:tcW w:w="1669"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b/>
                <w:bCs/>
                <w:sz w:val="24"/>
                <w:szCs w:val="24"/>
              </w:rPr>
              <w:t xml:space="preserve">序号</w:t>
            </w:r>
            <w:r>
              <w:rPr>
                <w:rFonts w:hint="eastAsia" w:ascii="仿宋" w:hAnsi="仿宋" w:eastAsia="仿宋" w:cs="宋体"/>
                <w:sz w:val="24"/>
                <w:szCs w:val="24"/>
                <w:lang w:val="zh-TW" w:eastAsia="zh-TW"/>
              </w:rPr>
            </w:r>
            <w:r/>
          </w:p>
        </w:tc>
        <w:tc>
          <w:tcPr>
            <w:tcW w:w="2642"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b/>
                <w:bCs/>
                <w:sz w:val="24"/>
                <w:szCs w:val="24"/>
              </w:rPr>
              <w:t xml:space="preserve">名称</w:t>
            </w:r>
            <w:r>
              <w:rPr>
                <w:rFonts w:hint="eastAsia" w:ascii="仿宋" w:hAnsi="仿宋" w:eastAsia="仿宋" w:cs="宋体"/>
                <w:sz w:val="24"/>
                <w:szCs w:val="24"/>
                <w:lang w:val="zh-TW" w:eastAsia="zh-TW"/>
              </w:rPr>
            </w:r>
            <w:r/>
          </w:p>
        </w:tc>
        <w:tc>
          <w:tcPr>
            <w:tcW w:w="2926"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b/>
                <w:bCs/>
                <w:sz w:val="24"/>
                <w:szCs w:val="24"/>
              </w:rPr>
              <w:t xml:space="preserve">参考品牌及型号</w:t>
            </w:r>
            <w:r>
              <w:rPr>
                <w:rFonts w:hint="eastAsia" w:ascii="仿宋" w:hAnsi="仿宋" w:eastAsia="仿宋" w:cs="宋体"/>
                <w:sz w:val="24"/>
                <w:szCs w:val="24"/>
                <w:lang w:val="zh-TW" w:eastAsia="zh-TW"/>
              </w:rPr>
            </w:r>
            <w:r/>
          </w:p>
        </w:tc>
        <w:tc>
          <w:tcPr>
            <w:tcW w:w="1241"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b/>
                <w:bCs/>
                <w:sz w:val="24"/>
                <w:szCs w:val="24"/>
              </w:rPr>
              <w:t xml:space="preserve">数量</w:t>
            </w:r>
            <w:r>
              <w:rPr>
                <w:rFonts w:hint="eastAsia" w:ascii="仿宋" w:hAnsi="仿宋" w:eastAsia="仿宋" w:cs="宋体"/>
                <w:sz w:val="24"/>
                <w:szCs w:val="24"/>
                <w:lang w:val="zh-TW" w:eastAsia="zh-TW"/>
              </w:rPr>
            </w:r>
            <w:r/>
          </w:p>
        </w:tc>
      </w:tr>
      <w:tr>
        <w:trPr>
          <w:trHeight w:val="375"/>
        </w:trPr>
        <w:tc>
          <w:tcPr>
            <w:tcW w:w="1669"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1</w:t>
            </w:r>
            <w:r/>
          </w:p>
        </w:tc>
        <w:tc>
          <w:tcPr>
            <w:tcW w:w="2642"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操作系统</w:t>
            </w:r>
            <w:r/>
          </w:p>
        </w:tc>
        <w:tc>
          <w:tcPr>
            <w:tcW w:w="2926"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国产操作系统</w:t>
            </w:r>
            <w:r/>
          </w:p>
        </w:tc>
        <w:tc>
          <w:tcPr>
            <w:tcW w:w="1241"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14</w:t>
            </w:r>
            <w:r/>
          </w:p>
        </w:tc>
      </w:tr>
      <w:tr>
        <w:trPr>
          <w:trHeight w:val="375"/>
        </w:trPr>
        <w:tc>
          <w:tcPr>
            <w:tcW w:w="1669"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2</w:t>
            </w:r>
            <w:r/>
          </w:p>
        </w:tc>
        <w:tc>
          <w:tcPr>
            <w:tcW w:w="2642"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数据库软件</w:t>
            </w:r>
            <w:r/>
          </w:p>
        </w:tc>
        <w:tc>
          <w:tcPr>
            <w:tcW w:w="2926"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国产数据库</w:t>
            </w:r>
            <w:r/>
          </w:p>
        </w:tc>
        <w:tc>
          <w:tcPr>
            <w:tcW w:w="1241"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rPr>
            </w:pPr>
            <w:r>
              <w:rPr>
                <w:rFonts w:hint="eastAsia" w:ascii="仿宋" w:hAnsi="仿宋" w:eastAsia="仿宋" w:cs="宋体"/>
                <w:sz w:val="24"/>
                <w:szCs w:val="24"/>
              </w:rPr>
              <w:t xml:space="preserve">4</w:t>
            </w:r>
            <w:r>
              <w:rPr>
                <w:rFonts w:hint="eastAsia" w:ascii="仿宋" w:hAnsi="仿宋" w:eastAsia="仿宋" w:cs="宋体"/>
                <w:sz w:val="24"/>
                <w:szCs w:val="24"/>
                <w:lang w:val="zh-TW"/>
              </w:rPr>
            </w:r>
            <w:r/>
          </w:p>
        </w:tc>
      </w:tr>
      <w:tr>
        <w:trPr>
          <w:trHeight w:val="372"/>
        </w:trPr>
        <w:tc>
          <w:tcPr>
            <w:tcW w:w="1669"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3</w:t>
            </w:r>
            <w:r/>
          </w:p>
        </w:tc>
        <w:tc>
          <w:tcPr>
            <w:tcW w:w="2642"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中间件</w:t>
            </w:r>
            <w:r/>
          </w:p>
        </w:tc>
        <w:tc>
          <w:tcPr>
            <w:tcW w:w="2926"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国产中间件</w:t>
            </w:r>
            <w:r/>
          </w:p>
        </w:tc>
        <w:tc>
          <w:tcPr>
            <w:tcW w:w="1241"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6</w:t>
            </w:r>
            <w:r/>
          </w:p>
        </w:tc>
      </w:tr>
      <w:tr>
        <w:trPr>
          <w:trHeight w:val="745"/>
        </w:trPr>
        <w:tc>
          <w:tcPr>
            <w:tcW w:w="1669"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4</w:t>
            </w:r>
            <w:r/>
          </w:p>
        </w:tc>
        <w:tc>
          <w:tcPr>
            <w:tcW w:w="2642"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密码产品服务采购</w:t>
            </w:r>
            <w:r/>
          </w:p>
        </w:tc>
        <w:tc>
          <w:tcPr>
            <w:tcW w:w="2926" w:type="dxa"/>
            <w:vAlign w:val="center"/>
            <w:textDirection w:val="lrTb"/>
            <w:noWrap w:val="false"/>
          </w:tcPr>
          <w:p>
            <w:pPr>
              <w:pStyle w:val="927"/>
              <w:jc w:val="center"/>
              <w:spacing w:line="360" w:lineRule="auto"/>
              <w:widowControl/>
              <w:rPr>
                <w:rFonts w:hint="eastAsia" w:ascii="仿宋" w:hAnsi="仿宋" w:eastAsia="仿宋" w:cs="宋体"/>
                <w:sz w:val="24"/>
                <w:szCs w:val="24"/>
                <w:lang w:val="zh-TW" w:eastAsia="zh-TW"/>
              </w:rPr>
            </w:pPr>
            <w:r>
              <w:rPr>
                <w:rFonts w:hint="eastAsia" w:ascii="仿宋" w:hAnsi="仿宋" w:eastAsia="仿宋" w:cs="宋体"/>
                <w:sz w:val="24"/>
                <w:szCs w:val="24"/>
                <w:lang w:val="zh-TW" w:eastAsia="zh-TW"/>
              </w:rPr>
              <w:t xml:space="preserve">密码产品采购</w:t>
            </w:r>
            <w:r/>
          </w:p>
        </w:tc>
        <w:tc>
          <w:tcPr>
            <w:tcW w:w="1241" w:type="dxa"/>
            <w:vAlign w:val="center"/>
            <w:textDirection w:val="lrTb"/>
            <w:noWrap w:val="false"/>
          </w:tcPr>
          <w:p>
            <w:pPr>
              <w:pStyle w:val="927"/>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w:t>
            </w:r>
            <w:r/>
          </w:p>
        </w:tc>
      </w:tr>
    </w:tbl>
    <w:p>
      <w:pPr>
        <w:pStyle w:val="927"/>
        <w:numPr>
          <w:ilvl w:val="2"/>
          <w:numId w:val="0"/>
        </w:numPr>
        <w:jc w:val="left"/>
        <w:keepLines/>
        <w:keepNext/>
        <w:spacing w:before="240" w:line="360" w:lineRule="auto"/>
        <w:widowControl/>
        <w:tabs>
          <w:tab w:val="left" w:pos="425" w:leader="none"/>
          <w:tab w:val="left" w:pos="560" w:leader="none"/>
        </w:tabs>
        <w:rPr>
          <w:rFonts w:hint="eastAsia" w:ascii="仿宋" w:hAnsi="仿宋" w:eastAsia="仿宋" w:cs="宋体"/>
          <w:b/>
          <w:sz w:val="28"/>
          <w:szCs w:val="24"/>
          <w:lang w:eastAsia="en-US"/>
        </w:rPr>
        <w:outlineLvl w:val="2"/>
      </w:pPr>
      <w:r>
        <w:rPr>
          <w:rFonts w:hint="eastAsia" w:ascii="仿宋" w:hAnsi="仿宋" w:eastAsia="仿宋" w:cs="宋体"/>
          <w:b/>
          <w:sz w:val="28"/>
          <w:szCs w:val="24"/>
          <w:lang w:eastAsia="en-US"/>
        </w:rPr>
        <w:t xml:space="preserve">1.2.1操作系统参数：</w:t>
      </w:r>
      <w:r/>
    </w:p>
    <w:tbl>
      <w:tblPr>
        <w:tblW w:w="498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65"/>
        <w:gridCol w:w="819"/>
        <w:gridCol w:w="1521"/>
        <w:gridCol w:w="1465"/>
        <w:gridCol w:w="3960"/>
      </w:tblGrid>
      <w:tr>
        <w:trPr>
          <w:trHeight w:val="489"/>
        </w:trPr>
        <w:tc>
          <w:tcPr>
            <w:tcW w:w="282" w:type="pct"/>
            <w:vAlign w:val="center"/>
            <w:textDirection w:val="lrTb"/>
            <w:noWrap w:val="false"/>
          </w:tcPr>
          <w:p>
            <w:pPr>
              <w:pStyle w:val="1075"/>
              <w:jc w:val="center"/>
              <w:spacing w:line="223" w:lineRule="auto"/>
            </w:pPr>
            <w:r>
              <w:rPr>
                <w:b/>
                <w:bCs/>
                <w:spacing w:val="-6"/>
              </w:rPr>
              <w:t xml:space="preserve">序号</w:t>
            </w:r>
            <w:r/>
          </w:p>
        </w:tc>
        <w:tc>
          <w:tcPr>
            <w:tcW w:w="497" w:type="pct"/>
            <w:vAlign w:val="center"/>
            <w:textDirection w:val="lrTb"/>
            <w:noWrap w:val="false"/>
          </w:tcPr>
          <w:p>
            <w:pPr>
              <w:pStyle w:val="1075"/>
              <w:jc w:val="center"/>
              <w:spacing w:line="221" w:lineRule="auto"/>
            </w:pPr>
            <w:r>
              <w:rPr>
                <w:b/>
                <w:bCs/>
                <w:spacing w:val="-8"/>
              </w:rPr>
              <w:t xml:space="preserve">分类</w:t>
            </w:r>
            <w:r/>
          </w:p>
        </w:tc>
        <w:tc>
          <w:tcPr>
            <w:tcW w:w="924" w:type="pct"/>
            <w:vAlign w:val="center"/>
            <w:textDirection w:val="lrTb"/>
            <w:noWrap w:val="false"/>
          </w:tcPr>
          <w:p>
            <w:pPr>
              <w:pStyle w:val="1075"/>
              <w:jc w:val="center"/>
              <w:spacing w:line="223" w:lineRule="auto"/>
              <w:rPr>
                <w:sz w:val="8"/>
                <w:szCs w:val="8"/>
              </w:rPr>
            </w:pPr>
            <w:r>
              <w:rPr>
                <w:b/>
                <w:bCs/>
                <w:spacing w:val="-3"/>
              </w:rPr>
              <w:t xml:space="preserve">一级指标</w:t>
            </w:r>
            <w:r>
              <w:rPr>
                <w:sz w:val="8"/>
                <w:szCs w:val="8"/>
              </w:rPr>
            </w:r>
            <w:r/>
          </w:p>
        </w:tc>
        <w:tc>
          <w:tcPr>
            <w:tcW w:w="890" w:type="pct"/>
            <w:vAlign w:val="center"/>
            <w:textDirection w:val="lrTb"/>
            <w:noWrap w:val="false"/>
          </w:tcPr>
          <w:p>
            <w:pPr>
              <w:pStyle w:val="1075"/>
              <w:jc w:val="center"/>
              <w:spacing w:line="221" w:lineRule="auto"/>
              <w:rPr>
                <w:sz w:val="8"/>
                <w:szCs w:val="8"/>
              </w:rPr>
            </w:pPr>
            <w:r>
              <w:rPr>
                <w:b/>
                <w:bCs/>
                <w:spacing w:val="-3"/>
              </w:rPr>
              <w:t xml:space="preserve">二级指标</w:t>
            </w:r>
            <w:r>
              <w:rPr>
                <w:sz w:val="8"/>
                <w:szCs w:val="8"/>
              </w:rPr>
            </w:r>
            <w:r/>
          </w:p>
        </w:tc>
        <w:tc>
          <w:tcPr>
            <w:tcW w:w="2405" w:type="pct"/>
            <w:vAlign w:val="center"/>
            <w:textDirection w:val="lrTb"/>
            <w:noWrap w:val="false"/>
          </w:tcPr>
          <w:p>
            <w:pPr>
              <w:pStyle w:val="1075"/>
              <w:jc w:val="center"/>
              <w:spacing w:line="222" w:lineRule="auto"/>
            </w:pPr>
            <w:r>
              <w:rPr>
                <w:b/>
                <w:bCs/>
                <w:spacing w:val="-3"/>
              </w:rPr>
              <w:t xml:space="preserve">指标要求</w:t>
            </w:r>
            <w:r/>
          </w:p>
        </w:tc>
      </w:tr>
      <w:tr>
        <w:trPr>
          <w:trHeight w:val="725"/>
        </w:trPr>
        <w:tc>
          <w:tcPr>
            <w:tcW w:w="282" w:type="pct"/>
            <w:vAlign w:val="center"/>
            <w:textDirection w:val="lrTb"/>
            <w:noWrap w:val="false"/>
          </w:tcPr>
          <w:p>
            <w:pPr>
              <w:pStyle w:val="927"/>
              <w:jc w:val="center"/>
              <w:spacing w:line="246" w:lineRule="auto"/>
              <w:rPr>
                <w:rFonts w:ascii="Arial"/>
              </w:rPr>
            </w:pPr>
            <w:r>
              <w:rPr>
                <w:rFonts w:ascii="Arial"/>
              </w:rPr>
            </w:r>
            <w:r/>
          </w:p>
          <w:p>
            <w:pPr>
              <w:pStyle w:val="1075"/>
              <w:jc w:val="center"/>
              <w:spacing w:line="184" w:lineRule="auto"/>
            </w:pPr>
            <w:r>
              <w:t xml:space="preserve">1</w:t>
            </w:r>
            <w:r/>
          </w:p>
        </w:tc>
        <w:tc>
          <w:tcPr>
            <w:tcW w:w="497" w:type="pct"/>
            <w:vAlign w:val="center"/>
            <w:textDirection w:val="lrTb"/>
            <w:noWrap w:val="false"/>
          </w:tcPr>
          <w:p>
            <w:pPr>
              <w:pStyle w:val="1075"/>
              <w:jc w:val="center"/>
              <w:spacing w:line="234" w:lineRule="auto"/>
            </w:pPr>
            <w:r>
              <w:rPr>
                <w:spacing w:val="-5"/>
              </w:rPr>
              <w:t xml:space="preserve">功能</w:t>
            </w:r>
            <w:r>
              <w:rPr>
                <w:spacing w:val="-3"/>
              </w:rPr>
              <w:t xml:space="preserve">要求</w:t>
            </w:r>
            <w:r/>
          </w:p>
        </w:tc>
        <w:tc>
          <w:tcPr>
            <w:tcW w:w="924" w:type="pct"/>
            <w:vAlign w:val="center"/>
            <w:textDirection w:val="lrTb"/>
            <w:noWrap w:val="false"/>
          </w:tcPr>
          <w:p>
            <w:pPr>
              <w:pStyle w:val="1075"/>
              <w:jc w:val="center"/>
              <w:spacing w:line="234" w:lineRule="auto"/>
              <w:rPr>
                <w:lang w:eastAsia="zh-CN"/>
              </w:rPr>
            </w:pPr>
            <w:r>
              <w:rPr>
                <w:spacing w:val="-1"/>
                <w:lang w:eastAsia="zh-CN"/>
              </w:rPr>
              <w:t xml:space="preserve">操作系统支持</w:t>
            </w:r>
            <w:r>
              <w:rPr>
                <w:spacing w:val="-6"/>
                <w:lang w:eastAsia="zh-CN"/>
              </w:rPr>
              <w:t xml:space="preserve">多CPU架构</w:t>
            </w:r>
            <w:r>
              <w:rPr>
                <w:lang w:eastAsia="zh-CN"/>
              </w:rPr>
            </w:r>
            <w:r/>
          </w:p>
        </w:tc>
        <w:tc>
          <w:tcPr>
            <w:tcW w:w="890" w:type="pct"/>
            <w:vAlign w:val="center"/>
            <w:textDirection w:val="lrTb"/>
            <w:noWrap w:val="false"/>
          </w:tcPr>
          <w:p>
            <w:pPr>
              <w:pStyle w:val="1075"/>
              <w:jc w:val="center"/>
              <w:spacing w:line="235" w:lineRule="auto"/>
            </w:pPr>
            <w:r>
              <w:rPr>
                <w:spacing w:val="-1"/>
              </w:rPr>
              <w:t xml:space="preserve">同源兼容多</w:t>
            </w:r>
            <w:r>
              <w:rPr>
                <w:spacing w:val="-3"/>
              </w:rPr>
              <w:t xml:space="preserve">CPU平台架构</w:t>
            </w:r>
            <w:r/>
          </w:p>
        </w:tc>
        <w:tc>
          <w:tcPr>
            <w:tcW w:w="2405" w:type="pct"/>
            <w:vAlign w:val="bottom"/>
            <w:textDirection w:val="lrTb"/>
            <w:noWrap w:val="false"/>
          </w:tcPr>
          <w:p>
            <w:pPr>
              <w:pStyle w:val="1075"/>
              <w:spacing w:line="221" w:lineRule="auto"/>
              <w:rPr>
                <w:lang w:eastAsia="zh-CN"/>
              </w:rPr>
            </w:pPr>
            <w:r>
              <w:rPr>
                <w:spacing w:val="-1"/>
                <w:lang w:eastAsia="zh-CN"/>
              </w:rPr>
              <w:t xml:space="preserve">操作系统支持同源兼容ARM、</w:t>
            </w:r>
            <w:r>
              <w:rPr>
                <w:lang w:eastAsia="zh-CN"/>
              </w:rPr>
            </w:r>
            <w:r/>
          </w:p>
          <w:p>
            <w:pPr>
              <w:pStyle w:val="1075"/>
              <w:spacing w:line="224" w:lineRule="auto"/>
            </w:pPr>
            <w:r>
              <w:rPr>
                <w:spacing w:val="-1"/>
              </w:rPr>
              <w:t xml:space="preserve">LoongArch、MIPS、SW64、x86架构的</w:t>
            </w:r>
            <w:r>
              <w:rPr>
                <w:spacing w:val="-3"/>
              </w:rPr>
              <w:t xml:space="preserve">CPU</w:t>
            </w:r>
            <w:r/>
          </w:p>
        </w:tc>
      </w:tr>
      <w:tr>
        <w:trPr>
          <w:cantSplit/>
          <w:trHeight w:val="964"/>
        </w:trPr>
        <w:tc>
          <w:tcPr>
            <w:tcW w:w="282" w:type="pct"/>
            <w:vAlign w:val="center"/>
            <w:textDirection w:val="lrTb"/>
            <w:noWrap w:val="false"/>
          </w:tcPr>
          <w:p>
            <w:pPr>
              <w:pStyle w:val="927"/>
              <w:jc w:val="center"/>
              <w:spacing w:line="364" w:lineRule="auto"/>
              <w:rPr>
                <w:rFonts w:ascii="Arial"/>
              </w:rPr>
            </w:pPr>
            <w:r>
              <w:rPr>
                <w:rFonts w:ascii="Arial"/>
              </w:rPr>
            </w:r>
            <w:r/>
          </w:p>
          <w:p>
            <w:pPr>
              <w:pStyle w:val="1075"/>
              <w:jc w:val="center"/>
              <w:spacing w:line="185" w:lineRule="auto"/>
            </w:pPr>
            <w:r>
              <w:t xml:space="preserve">2</w:t>
            </w:r>
            <w:r/>
          </w:p>
        </w:tc>
        <w:tc>
          <w:tcPr>
            <w:tcW w:w="497" w:type="pct"/>
            <w:vAlign w:val="center"/>
            <w:textDirection w:val="lrTb"/>
            <w:noWrap w:val="false"/>
          </w:tcPr>
          <w:p>
            <w:pPr>
              <w:pStyle w:val="1075"/>
              <w:jc w:val="center"/>
              <w:spacing w:line="234" w:lineRule="auto"/>
            </w:pPr>
            <w:r>
              <w:rPr>
                <w:spacing w:val="-5"/>
              </w:rPr>
              <w:t xml:space="preserve">功能</w:t>
            </w:r>
            <w:r>
              <w:rPr>
                <w:spacing w:val="-3"/>
              </w:rPr>
              <w:t xml:space="preserve">要求</w:t>
            </w:r>
            <w:r/>
          </w:p>
        </w:tc>
        <w:tc>
          <w:tcPr>
            <w:tcW w:w="924" w:type="pct"/>
            <w:vAlign w:val="center"/>
            <w:vMerge w:val="restart"/>
            <w:textDirection w:val="lrTb"/>
            <w:noWrap w:val="false"/>
          </w:tcPr>
          <w:p>
            <w:pPr>
              <w:pStyle w:val="1075"/>
              <w:jc w:val="center"/>
              <w:spacing w:line="234" w:lineRule="auto"/>
              <w:rPr>
                <w:lang w:eastAsia="zh-CN"/>
              </w:rPr>
            </w:pPr>
            <w:r>
              <w:rPr>
                <w:spacing w:val="-1"/>
                <w:lang w:eastAsia="zh-CN"/>
              </w:rPr>
              <w:t xml:space="preserve">操作系统支持</w:t>
            </w:r>
            <w:r>
              <w:rPr>
                <w:spacing w:val="-4"/>
                <w:lang w:eastAsia="zh-CN"/>
              </w:rPr>
              <w:t xml:space="preserve">CPU内置功能</w:t>
            </w:r>
            <w:r>
              <w:rPr>
                <w:lang w:eastAsia="zh-CN"/>
              </w:rPr>
            </w:r>
            <w:r/>
          </w:p>
        </w:tc>
        <w:tc>
          <w:tcPr>
            <w:tcW w:w="890" w:type="pct"/>
            <w:vAlign w:val="center"/>
            <w:textDirection w:val="lrTb"/>
            <w:noWrap w:val="false"/>
          </w:tcPr>
          <w:p>
            <w:pPr>
              <w:pStyle w:val="927"/>
              <w:jc w:val="center"/>
              <w:spacing w:line="337" w:lineRule="auto"/>
              <w:rPr>
                <w:rFonts w:ascii="Arial"/>
              </w:rPr>
            </w:pPr>
            <w:r>
              <w:rPr>
                <w:rFonts w:ascii="Arial"/>
              </w:rPr>
            </w:r>
            <w:r/>
          </w:p>
          <w:p>
            <w:pPr>
              <w:pStyle w:val="1075"/>
              <w:jc w:val="center"/>
              <w:spacing w:line="222" w:lineRule="auto"/>
            </w:pPr>
            <w:r>
              <w:rPr>
                <w:spacing w:val="-1"/>
              </w:rPr>
              <w:t xml:space="preserve">多核支持</w:t>
            </w:r>
            <w:r/>
          </w:p>
        </w:tc>
        <w:tc>
          <w:tcPr>
            <w:tcW w:w="2405" w:type="pct"/>
            <w:vAlign w:val="bottom"/>
            <w:textDirection w:val="lrTb"/>
            <w:noWrap w:val="false"/>
          </w:tcPr>
          <w:p>
            <w:pPr>
              <w:pStyle w:val="1075"/>
              <w:spacing w:line="235" w:lineRule="auto"/>
              <w:rPr>
                <w:lang w:eastAsia="zh-CN"/>
              </w:rPr>
            </w:pPr>
            <w:r>
              <w:rPr>
                <w:spacing w:val="-2"/>
                <w:lang w:eastAsia="zh-CN"/>
              </w:rPr>
              <w:t xml:space="preserve">操作系统支持双核及多核处理器，包括核间负载均衡、线程绑定等，并提供接口，通过访问接口获取运行状态和控制多核调度</w:t>
            </w:r>
            <w:r>
              <w:rPr>
                <w:lang w:eastAsia="zh-CN"/>
              </w:rPr>
            </w:r>
            <w:r/>
          </w:p>
        </w:tc>
      </w:tr>
      <w:tr>
        <w:trPr>
          <w:cantSplit/>
          <w:trHeight w:val="485"/>
        </w:trPr>
        <w:tc>
          <w:tcPr>
            <w:tcW w:w="282" w:type="pct"/>
            <w:vAlign w:val="center"/>
            <w:textDirection w:val="lrTb"/>
            <w:noWrap w:val="false"/>
          </w:tcPr>
          <w:p>
            <w:pPr>
              <w:pStyle w:val="1075"/>
              <w:jc w:val="center"/>
              <w:spacing w:line="185" w:lineRule="auto"/>
            </w:pPr>
            <w:r>
              <w:t xml:space="preserve">3</w:t>
            </w:r>
            <w:r/>
          </w:p>
        </w:tc>
        <w:tc>
          <w:tcPr>
            <w:tcW w:w="497" w:type="pct"/>
            <w:vAlign w:val="center"/>
            <w:textDirection w:val="lrTb"/>
            <w:noWrap w:val="false"/>
          </w:tcPr>
          <w:p>
            <w:pPr>
              <w:pStyle w:val="1075"/>
              <w:jc w:val="center"/>
              <w:spacing w:line="222" w:lineRule="auto"/>
            </w:pPr>
            <w:r>
              <w:rPr>
                <w:spacing w:val="-5"/>
              </w:rPr>
              <w:t xml:space="preserve">功能</w:t>
            </w:r>
            <w:r>
              <w:rPr>
                <w:spacing w:val="-3"/>
              </w:rPr>
              <w:t xml:space="preserve">要求</w:t>
            </w:r>
            <w:r/>
          </w:p>
        </w:tc>
        <w:tc>
          <w:tcPr>
            <w:tcW w:w="924" w:type="pct"/>
            <w:vAlign w:val="center"/>
            <w:vMerge w:val="continue"/>
            <w:textDirection w:val="lrTb"/>
            <w:noWrap w:val="false"/>
          </w:tcPr>
          <w:p>
            <w:pPr>
              <w:pStyle w:val="927"/>
              <w:jc w:val="center"/>
              <w:rPr>
                <w:rFonts w:ascii="Arial"/>
              </w:rPr>
            </w:pPr>
            <w:r>
              <w:rPr>
                <w:rFonts w:ascii="Arial"/>
              </w:rPr>
            </w:r>
            <w:r/>
          </w:p>
        </w:tc>
        <w:tc>
          <w:tcPr>
            <w:tcW w:w="890" w:type="pct"/>
            <w:vAlign w:val="center"/>
            <w:textDirection w:val="lrTb"/>
            <w:noWrap w:val="false"/>
          </w:tcPr>
          <w:p>
            <w:pPr>
              <w:pStyle w:val="1075"/>
              <w:jc w:val="center"/>
              <w:spacing w:line="222" w:lineRule="auto"/>
            </w:pPr>
            <w:r>
              <w:rPr>
                <w:spacing w:val="-2"/>
              </w:rPr>
              <w:t xml:space="preserve">CPU虚拟化支</w:t>
            </w:r>
            <w:r>
              <w:t xml:space="preserve">持</w:t>
            </w:r>
            <w:r/>
          </w:p>
        </w:tc>
        <w:tc>
          <w:tcPr>
            <w:tcW w:w="2405" w:type="pct"/>
            <w:vAlign w:val="bottom"/>
            <w:textDirection w:val="lrTb"/>
            <w:noWrap w:val="false"/>
          </w:tcPr>
          <w:p>
            <w:pPr>
              <w:pStyle w:val="1075"/>
              <w:spacing w:line="221" w:lineRule="auto"/>
              <w:rPr>
                <w:lang w:eastAsia="zh-CN"/>
              </w:rPr>
            </w:pPr>
            <w:r>
              <w:rPr>
                <w:spacing w:val="-2"/>
                <w:lang w:eastAsia="zh-CN"/>
              </w:rPr>
              <w:t xml:space="preserve">操作系统支持CPU虚拟化技术</w:t>
            </w:r>
            <w:r>
              <w:rPr>
                <w:lang w:eastAsia="zh-CN"/>
              </w:rPr>
            </w:r>
            <w:r/>
          </w:p>
        </w:tc>
      </w:tr>
      <w:tr>
        <w:trPr>
          <w:cantSplit/>
          <w:trHeight w:val="485"/>
        </w:trPr>
        <w:tc>
          <w:tcPr>
            <w:tcW w:w="282" w:type="pct"/>
            <w:vAlign w:val="center"/>
            <w:textDirection w:val="lrTb"/>
            <w:noWrap w:val="false"/>
          </w:tcPr>
          <w:p>
            <w:pPr>
              <w:pStyle w:val="1075"/>
              <w:jc w:val="center"/>
              <w:spacing w:line="184" w:lineRule="auto"/>
            </w:pPr>
            <w:r>
              <w:t xml:space="preserve">4</w:t>
            </w:r>
            <w:r/>
          </w:p>
        </w:tc>
        <w:tc>
          <w:tcPr>
            <w:tcW w:w="497" w:type="pct"/>
            <w:vAlign w:val="center"/>
            <w:textDirection w:val="lrTb"/>
            <w:noWrap w:val="false"/>
          </w:tcPr>
          <w:p>
            <w:pPr>
              <w:pStyle w:val="1075"/>
              <w:jc w:val="center"/>
              <w:spacing w:line="223" w:lineRule="auto"/>
            </w:pPr>
            <w:r>
              <w:rPr>
                <w:spacing w:val="-5"/>
              </w:rPr>
              <w:t xml:space="preserve">功能</w:t>
            </w:r>
            <w:r>
              <w:rPr>
                <w:spacing w:val="-3"/>
              </w:rPr>
              <w:t xml:space="preserve">要求</w:t>
            </w:r>
            <w:r/>
          </w:p>
        </w:tc>
        <w:tc>
          <w:tcPr>
            <w:tcW w:w="924" w:type="pct"/>
            <w:vAlign w:val="center"/>
            <w:vMerge w:val="continue"/>
            <w:textDirection w:val="lrTb"/>
            <w:noWrap w:val="false"/>
          </w:tcPr>
          <w:p>
            <w:pPr>
              <w:pStyle w:val="927"/>
              <w:jc w:val="center"/>
              <w:rPr>
                <w:rFonts w:ascii="Arial"/>
              </w:rPr>
            </w:pPr>
            <w:r>
              <w:rPr>
                <w:rFonts w:ascii="Arial"/>
              </w:rPr>
            </w:r>
            <w:r/>
          </w:p>
        </w:tc>
        <w:tc>
          <w:tcPr>
            <w:tcW w:w="890" w:type="pct"/>
            <w:vAlign w:val="center"/>
            <w:textDirection w:val="lrTb"/>
            <w:noWrap w:val="false"/>
          </w:tcPr>
          <w:p>
            <w:pPr>
              <w:pStyle w:val="1075"/>
              <w:jc w:val="center"/>
              <w:spacing w:line="223" w:lineRule="auto"/>
              <w:rPr>
                <w:lang w:eastAsia="zh-CN"/>
              </w:rPr>
            </w:pPr>
            <w:r>
              <w:rPr>
                <w:spacing w:val="-2"/>
                <w:lang w:eastAsia="zh-CN"/>
              </w:rPr>
              <w:t xml:space="preserve">动态调节CPU</w:t>
            </w:r>
            <w:r>
              <w:rPr>
                <w:spacing w:val="-3"/>
                <w:lang w:eastAsia="zh-CN"/>
              </w:rPr>
              <w:t xml:space="preserve">运行频率</w:t>
            </w:r>
            <w:r>
              <w:rPr>
                <w:lang w:eastAsia="zh-CN"/>
              </w:rPr>
            </w:r>
            <w:r/>
          </w:p>
        </w:tc>
        <w:tc>
          <w:tcPr>
            <w:tcW w:w="2405" w:type="pct"/>
            <w:vAlign w:val="bottom"/>
            <w:textDirection w:val="lrTb"/>
            <w:noWrap w:val="false"/>
          </w:tcPr>
          <w:p>
            <w:pPr>
              <w:pStyle w:val="1075"/>
              <w:spacing w:line="223" w:lineRule="auto"/>
              <w:rPr>
                <w:lang w:eastAsia="zh-CN"/>
              </w:rPr>
            </w:pPr>
            <w:r>
              <w:rPr>
                <w:spacing w:val="-1"/>
                <w:lang w:eastAsia="zh-CN"/>
              </w:rPr>
              <w:t xml:space="preserve">操作系统根据负载情况，自动调节CPU</w:t>
            </w:r>
            <w:r>
              <w:rPr>
                <w:spacing w:val="-4"/>
                <w:lang w:eastAsia="zh-CN"/>
              </w:rPr>
              <w:t xml:space="preserve">的运行频率</w:t>
            </w:r>
            <w:r>
              <w:rPr>
                <w:lang w:eastAsia="zh-CN"/>
              </w:rPr>
            </w:r>
            <w:r/>
          </w:p>
        </w:tc>
      </w:tr>
      <w:tr>
        <w:trPr>
          <w:cantSplit/>
          <w:trHeight w:val="485"/>
        </w:trPr>
        <w:tc>
          <w:tcPr>
            <w:tcW w:w="282" w:type="pct"/>
            <w:vAlign w:val="center"/>
            <w:textDirection w:val="lrTb"/>
            <w:noWrap w:val="false"/>
          </w:tcPr>
          <w:p>
            <w:pPr>
              <w:pStyle w:val="1075"/>
              <w:jc w:val="center"/>
              <w:spacing w:line="182" w:lineRule="auto"/>
            </w:pPr>
            <w:r>
              <w:t xml:space="preserve">5</w:t>
            </w:r>
            <w:r/>
          </w:p>
        </w:tc>
        <w:tc>
          <w:tcPr>
            <w:tcW w:w="497" w:type="pct"/>
            <w:vAlign w:val="center"/>
            <w:textDirection w:val="lrTb"/>
            <w:noWrap w:val="false"/>
          </w:tcPr>
          <w:p>
            <w:pPr>
              <w:pStyle w:val="1075"/>
              <w:jc w:val="center"/>
              <w:spacing w:line="223" w:lineRule="auto"/>
            </w:pPr>
            <w:r>
              <w:rPr>
                <w:spacing w:val="-5"/>
              </w:rPr>
              <w:t xml:space="preserve">功能</w:t>
            </w:r>
            <w:r>
              <w:rPr>
                <w:spacing w:val="-3"/>
              </w:rPr>
              <w:t xml:space="preserve">要求</w:t>
            </w:r>
            <w:r/>
          </w:p>
        </w:tc>
        <w:tc>
          <w:tcPr>
            <w:tcW w:w="924" w:type="pct"/>
            <w:vAlign w:val="center"/>
            <w:vMerge w:val="continue"/>
            <w:textDirection w:val="lrTb"/>
            <w:noWrap w:val="false"/>
          </w:tcPr>
          <w:p>
            <w:pPr>
              <w:pStyle w:val="927"/>
              <w:jc w:val="center"/>
              <w:rPr>
                <w:rFonts w:ascii="Arial"/>
              </w:rPr>
            </w:pPr>
            <w:r>
              <w:rPr>
                <w:rFonts w:ascii="Arial"/>
              </w:rPr>
            </w:r>
            <w:r/>
          </w:p>
        </w:tc>
        <w:tc>
          <w:tcPr>
            <w:tcW w:w="890" w:type="pct"/>
            <w:vAlign w:val="center"/>
            <w:textDirection w:val="lrTb"/>
            <w:noWrap w:val="false"/>
          </w:tcPr>
          <w:p>
            <w:pPr>
              <w:pStyle w:val="1075"/>
              <w:jc w:val="center"/>
              <w:spacing w:line="222" w:lineRule="auto"/>
            </w:pPr>
            <w:r>
              <w:rPr>
                <w:spacing w:val="-2"/>
              </w:rPr>
              <w:t xml:space="preserve">支持多CPU</w:t>
            </w:r>
            <w:r/>
          </w:p>
        </w:tc>
        <w:tc>
          <w:tcPr>
            <w:tcW w:w="2405" w:type="pct"/>
            <w:vAlign w:val="bottom"/>
            <w:textDirection w:val="lrTb"/>
            <w:noWrap w:val="false"/>
          </w:tcPr>
          <w:p>
            <w:pPr>
              <w:pStyle w:val="1075"/>
              <w:spacing w:line="223" w:lineRule="auto"/>
              <w:rPr>
                <w:lang w:eastAsia="zh-CN"/>
              </w:rPr>
            </w:pPr>
            <w:r>
              <w:rPr>
                <w:spacing w:val="-3"/>
                <w:lang w:eastAsia="zh-CN"/>
              </w:rPr>
              <w:t xml:space="preserve">支持跨路内存访问，支持CPU间负载均</w:t>
            </w:r>
            <w:r>
              <w:rPr>
                <w:spacing w:val="-2"/>
                <w:lang w:eastAsia="zh-CN"/>
              </w:rPr>
              <w:t xml:space="preserve">衡，支持并优化NUMA体系架构</w:t>
            </w:r>
            <w:r>
              <w:rPr>
                <w:lang w:eastAsia="zh-CN"/>
              </w:rPr>
            </w:r>
            <w:r/>
          </w:p>
        </w:tc>
      </w:tr>
      <w:tr>
        <w:trPr>
          <w:cantSplit/>
          <w:trHeight w:val="964"/>
        </w:trPr>
        <w:tc>
          <w:tcPr>
            <w:tcW w:w="282" w:type="pct"/>
            <w:vAlign w:val="center"/>
            <w:textDirection w:val="lrTb"/>
            <w:noWrap w:val="false"/>
          </w:tcPr>
          <w:p>
            <w:pPr>
              <w:pStyle w:val="927"/>
              <w:jc w:val="center"/>
              <w:spacing w:line="366" w:lineRule="auto"/>
              <w:rPr>
                <w:rFonts w:ascii="Arial"/>
              </w:rPr>
            </w:pPr>
            <w:r>
              <w:rPr>
                <w:rFonts w:ascii="Arial"/>
              </w:rPr>
            </w:r>
            <w:r/>
          </w:p>
          <w:p>
            <w:pPr>
              <w:pStyle w:val="1075"/>
              <w:jc w:val="center"/>
              <w:spacing w:line="184" w:lineRule="auto"/>
            </w:pPr>
            <w:r>
              <w:t xml:space="preserve">6</w:t>
            </w:r>
            <w:r/>
          </w:p>
        </w:tc>
        <w:tc>
          <w:tcPr>
            <w:tcW w:w="497" w:type="pct"/>
            <w:vAlign w:val="center"/>
            <w:textDirection w:val="lrTb"/>
            <w:noWrap w:val="false"/>
          </w:tcPr>
          <w:p>
            <w:pPr>
              <w:pStyle w:val="1075"/>
              <w:jc w:val="center"/>
              <w:spacing w:line="234" w:lineRule="auto"/>
            </w:pPr>
            <w:r>
              <w:rPr>
                <w:spacing w:val="-5"/>
              </w:rPr>
              <w:t xml:space="preserve">功能</w:t>
            </w:r>
            <w:r>
              <w:rPr>
                <w:spacing w:val="-3"/>
              </w:rPr>
              <w:t xml:space="preserve">要求</w:t>
            </w:r>
            <w:r/>
          </w:p>
        </w:tc>
        <w:tc>
          <w:tcPr>
            <w:tcW w:w="924" w:type="pct"/>
            <w:vAlign w:val="center"/>
            <w:vMerge w:val="continue"/>
            <w:textDirection w:val="lrTb"/>
            <w:noWrap w:val="false"/>
          </w:tcPr>
          <w:p>
            <w:pPr>
              <w:pStyle w:val="927"/>
              <w:jc w:val="center"/>
              <w:rPr>
                <w:rFonts w:ascii="Arial"/>
              </w:rPr>
            </w:pPr>
            <w:r>
              <w:rPr>
                <w:rFonts w:ascii="Arial"/>
              </w:rPr>
            </w:r>
            <w:r/>
          </w:p>
        </w:tc>
        <w:tc>
          <w:tcPr>
            <w:tcW w:w="890" w:type="pct"/>
            <w:vAlign w:val="center"/>
            <w:textDirection w:val="lrTb"/>
            <w:noWrap w:val="false"/>
          </w:tcPr>
          <w:p>
            <w:pPr>
              <w:pStyle w:val="1075"/>
              <w:jc w:val="center"/>
              <w:spacing w:line="234" w:lineRule="auto"/>
              <w:rPr>
                <w:lang w:eastAsia="zh-CN"/>
              </w:rPr>
            </w:pPr>
            <w:r>
              <w:rPr>
                <w:spacing w:val="-4"/>
                <w:lang w:eastAsia="zh-CN"/>
              </w:rPr>
              <w:t xml:space="preserve">支持CPU内置安全功能</w:t>
            </w:r>
            <w:r>
              <w:rPr>
                <w:lang w:eastAsia="zh-CN"/>
              </w:rPr>
            </w:r>
            <w:r/>
          </w:p>
        </w:tc>
        <w:tc>
          <w:tcPr>
            <w:tcW w:w="2405" w:type="pct"/>
            <w:vAlign w:val="bottom"/>
            <w:textDirection w:val="lrTb"/>
            <w:noWrap w:val="false"/>
          </w:tcPr>
          <w:p>
            <w:pPr>
              <w:pStyle w:val="1075"/>
              <w:spacing w:line="234" w:lineRule="auto"/>
              <w:rPr>
                <w:lang w:eastAsia="zh-CN"/>
              </w:rPr>
            </w:pPr>
            <w:r>
              <w:rPr>
                <w:spacing w:val="-2"/>
                <w:lang w:eastAsia="zh-CN"/>
              </w:rPr>
              <w:t xml:space="preserve">操作系统支持CPU硬件密码运算与随机数生成等功能；提供编程接口供应用程序调用；支持通过硬件指令判别临界区</w:t>
            </w:r>
            <w:r>
              <w:rPr>
                <w:spacing w:val="1"/>
                <w:lang w:eastAsia="zh-CN"/>
              </w:rPr>
              <w:t xml:space="preserve">冲突；支持调用</w:t>
            </w:r>
            <w:r>
              <w:rPr>
                <w:lang w:eastAsia="zh-CN"/>
              </w:rPr>
              <w:t xml:space="preserve">CPU</w:t>
            </w:r>
            <w:r>
              <w:rPr>
                <w:spacing w:val="1"/>
                <w:lang w:eastAsia="zh-CN"/>
              </w:rPr>
              <w:t xml:space="preserve">指令，实现自旋锁</w:t>
            </w:r>
            <w:r>
              <w:rPr>
                <w:lang w:eastAsia="zh-CN"/>
              </w:rPr>
            </w:r>
            <w:r/>
          </w:p>
        </w:tc>
      </w:tr>
      <w:tr>
        <w:trPr>
          <w:cantSplit/>
          <w:trHeight w:val="485"/>
        </w:trPr>
        <w:tc>
          <w:tcPr>
            <w:tcW w:w="282" w:type="pct"/>
            <w:vAlign w:val="center"/>
            <w:textDirection w:val="lrTb"/>
            <w:noWrap w:val="false"/>
          </w:tcPr>
          <w:p>
            <w:pPr>
              <w:pStyle w:val="1075"/>
              <w:jc w:val="center"/>
              <w:spacing w:line="182" w:lineRule="auto"/>
            </w:pPr>
            <w:r>
              <w:t xml:space="preserve">7</w:t>
            </w:r>
            <w:r/>
          </w:p>
        </w:tc>
        <w:tc>
          <w:tcPr>
            <w:tcW w:w="497" w:type="pct"/>
            <w:vAlign w:val="center"/>
            <w:textDirection w:val="lrTb"/>
            <w:noWrap w:val="false"/>
          </w:tcPr>
          <w:p>
            <w:pPr>
              <w:pStyle w:val="1075"/>
              <w:jc w:val="center"/>
              <w:spacing w:line="223" w:lineRule="auto"/>
            </w:pPr>
            <w:r>
              <w:rPr>
                <w:spacing w:val="-5"/>
              </w:rPr>
              <w:t xml:space="preserve">功能</w:t>
            </w:r>
            <w:r>
              <w:rPr>
                <w:spacing w:val="-3"/>
              </w:rPr>
              <w:t xml:space="preserve">要求</w:t>
            </w:r>
            <w:r/>
          </w:p>
        </w:tc>
        <w:tc>
          <w:tcPr>
            <w:tcW w:w="924" w:type="pct"/>
            <w:vAlign w:val="center"/>
            <w:vMerge w:val="restart"/>
            <w:textDirection w:val="lrTb"/>
            <w:noWrap w:val="false"/>
          </w:tcPr>
          <w:p>
            <w:pPr>
              <w:pStyle w:val="1075"/>
              <w:jc w:val="center"/>
              <w:spacing w:line="223" w:lineRule="auto"/>
            </w:pPr>
            <w:r>
              <w:rPr>
                <w:spacing w:val="-1"/>
              </w:rPr>
              <w:t xml:space="preserve">安装部署</w:t>
            </w:r>
            <w:r/>
          </w:p>
        </w:tc>
        <w:tc>
          <w:tcPr>
            <w:tcW w:w="890" w:type="pct"/>
            <w:vAlign w:val="center"/>
            <w:textDirection w:val="lrTb"/>
            <w:noWrap w:val="false"/>
          </w:tcPr>
          <w:p>
            <w:pPr>
              <w:pStyle w:val="1075"/>
              <w:jc w:val="center"/>
              <w:spacing w:line="221" w:lineRule="auto"/>
            </w:pPr>
            <w:r>
              <w:rPr>
                <w:spacing w:val="-1"/>
              </w:rPr>
              <w:t xml:space="preserve">安装方式</w:t>
            </w:r>
            <w:r/>
          </w:p>
        </w:tc>
        <w:tc>
          <w:tcPr>
            <w:tcW w:w="2405" w:type="pct"/>
            <w:vAlign w:val="bottom"/>
            <w:textDirection w:val="lrTb"/>
            <w:noWrap w:val="false"/>
          </w:tcPr>
          <w:p>
            <w:pPr>
              <w:pStyle w:val="1075"/>
              <w:spacing w:line="223" w:lineRule="auto"/>
              <w:rPr>
                <w:lang w:eastAsia="zh-CN"/>
              </w:rPr>
            </w:pPr>
            <w:r>
              <w:rPr>
                <w:spacing w:val="-2"/>
                <w:lang w:eastAsia="zh-CN"/>
              </w:rPr>
              <w:t xml:space="preserve">操作系统支持光盘安装、USB闪存盘安</w:t>
            </w:r>
            <w:r>
              <w:rPr>
                <w:spacing w:val="-1"/>
                <w:lang w:eastAsia="zh-CN"/>
              </w:rPr>
              <w:t xml:space="preserve">装、网络安装和无人值守安装</w:t>
            </w:r>
            <w:r>
              <w:rPr>
                <w:lang w:eastAsia="zh-CN"/>
              </w:rPr>
            </w:r>
            <w:r/>
          </w:p>
        </w:tc>
      </w:tr>
      <w:tr>
        <w:trPr>
          <w:cantSplit/>
          <w:trHeight w:val="485"/>
        </w:trPr>
        <w:tc>
          <w:tcPr>
            <w:tcW w:w="282" w:type="pct"/>
            <w:vAlign w:val="center"/>
            <w:textDirection w:val="lrTb"/>
            <w:noWrap w:val="false"/>
          </w:tcPr>
          <w:p>
            <w:pPr>
              <w:pStyle w:val="1075"/>
              <w:jc w:val="center"/>
              <w:spacing w:line="184" w:lineRule="auto"/>
            </w:pPr>
            <w:r>
              <w:t xml:space="preserve">8</w:t>
            </w:r>
            <w:r/>
          </w:p>
        </w:tc>
        <w:tc>
          <w:tcPr>
            <w:tcW w:w="497" w:type="pct"/>
            <w:vAlign w:val="center"/>
            <w:textDirection w:val="lrTb"/>
            <w:noWrap w:val="false"/>
          </w:tcPr>
          <w:p>
            <w:pPr>
              <w:pStyle w:val="1075"/>
              <w:jc w:val="center"/>
              <w:spacing w:line="223" w:lineRule="auto"/>
            </w:pPr>
            <w:r>
              <w:rPr>
                <w:spacing w:val="-5"/>
              </w:rPr>
              <w:t xml:space="preserve">功能</w:t>
            </w:r>
            <w:r>
              <w:rPr>
                <w:spacing w:val="-3"/>
              </w:rPr>
              <w:t xml:space="preserve">要求</w:t>
            </w:r>
            <w:r/>
          </w:p>
        </w:tc>
        <w:tc>
          <w:tcPr>
            <w:tcW w:w="924" w:type="pct"/>
            <w:vAlign w:val="center"/>
            <w:vMerge w:val="continue"/>
            <w:textDirection w:val="lrTb"/>
            <w:noWrap w:val="false"/>
          </w:tcPr>
          <w:p>
            <w:pPr>
              <w:pStyle w:val="927"/>
              <w:jc w:val="center"/>
              <w:rPr>
                <w:rFonts w:ascii="Arial"/>
              </w:rPr>
            </w:pPr>
            <w:r>
              <w:rPr>
                <w:rFonts w:ascii="Arial"/>
              </w:rPr>
            </w:r>
            <w:r/>
          </w:p>
        </w:tc>
        <w:tc>
          <w:tcPr>
            <w:tcW w:w="890" w:type="pct"/>
            <w:vAlign w:val="center"/>
            <w:textDirection w:val="lrTb"/>
            <w:noWrap w:val="false"/>
          </w:tcPr>
          <w:p>
            <w:pPr>
              <w:pStyle w:val="1075"/>
              <w:jc w:val="center"/>
              <w:spacing w:line="223" w:lineRule="auto"/>
            </w:pPr>
            <w:r>
              <w:rPr>
                <w:spacing w:val="-1"/>
              </w:rPr>
              <w:t xml:space="preserve">安装模式</w:t>
            </w:r>
            <w:r/>
          </w:p>
        </w:tc>
        <w:tc>
          <w:tcPr>
            <w:tcW w:w="2405" w:type="pct"/>
            <w:vAlign w:val="bottom"/>
            <w:textDirection w:val="lrTb"/>
            <w:noWrap w:val="false"/>
          </w:tcPr>
          <w:p>
            <w:pPr>
              <w:pStyle w:val="1075"/>
              <w:spacing w:line="221" w:lineRule="auto"/>
              <w:rPr>
                <w:lang w:eastAsia="zh-CN"/>
              </w:rPr>
            </w:pPr>
            <w:r>
              <w:rPr>
                <w:spacing w:val="-1"/>
                <w:lang w:eastAsia="zh-CN"/>
              </w:rPr>
              <w:t xml:space="preserve">操作系统支持图形或文本安装模式</w:t>
            </w:r>
            <w:r>
              <w:rPr>
                <w:lang w:eastAsia="zh-CN"/>
              </w:rPr>
            </w:r>
            <w:r/>
          </w:p>
        </w:tc>
      </w:tr>
      <w:tr>
        <w:trPr>
          <w:cantSplit/>
          <w:trHeight w:val="1444"/>
        </w:trPr>
        <w:tc>
          <w:tcPr>
            <w:tcW w:w="282" w:type="pct"/>
            <w:vAlign w:val="center"/>
            <w:textDirection w:val="lrTb"/>
            <w:noWrap w:val="false"/>
          </w:tcPr>
          <w:p>
            <w:pPr>
              <w:pStyle w:val="1075"/>
              <w:jc w:val="center"/>
              <w:spacing w:line="184" w:lineRule="auto"/>
            </w:pPr>
            <w:r>
              <w:t xml:space="preserve">9</w:t>
            </w:r>
            <w:r/>
          </w:p>
        </w:tc>
        <w:tc>
          <w:tcPr>
            <w:tcW w:w="497" w:type="pct"/>
            <w:vAlign w:val="center"/>
            <w:textDirection w:val="lrTb"/>
            <w:noWrap w:val="false"/>
          </w:tcPr>
          <w:p>
            <w:pPr>
              <w:pStyle w:val="1075"/>
              <w:jc w:val="center"/>
              <w:spacing w:line="234" w:lineRule="auto"/>
            </w:pPr>
            <w:r>
              <w:rPr>
                <w:spacing w:val="-5"/>
              </w:rPr>
              <w:t xml:space="preserve">功能</w:t>
            </w:r>
            <w:r>
              <w:rPr>
                <w:spacing w:val="-3"/>
              </w:rPr>
              <w:t xml:space="preserve">要求</w:t>
            </w:r>
            <w:r/>
          </w:p>
        </w:tc>
        <w:tc>
          <w:tcPr>
            <w:tcW w:w="924" w:type="pct"/>
            <w:vAlign w:val="center"/>
            <w:vMerge w:val="continue"/>
            <w:textDirection w:val="lrTb"/>
            <w:noWrap w:val="false"/>
          </w:tcPr>
          <w:p>
            <w:pPr>
              <w:pStyle w:val="927"/>
              <w:jc w:val="center"/>
              <w:rPr>
                <w:rFonts w:ascii="Arial"/>
              </w:rPr>
            </w:pPr>
            <w:r>
              <w:rPr>
                <w:rFonts w:ascii="Arial"/>
              </w:rPr>
            </w:r>
            <w:r/>
          </w:p>
        </w:tc>
        <w:tc>
          <w:tcPr>
            <w:tcW w:w="890" w:type="pct"/>
            <w:vAlign w:val="center"/>
            <w:textDirection w:val="lrTb"/>
            <w:noWrap w:val="false"/>
          </w:tcPr>
          <w:p>
            <w:pPr>
              <w:pStyle w:val="927"/>
              <w:jc w:val="center"/>
              <w:spacing w:line="289" w:lineRule="auto"/>
              <w:rPr>
                <w:rFonts w:ascii="Arial"/>
              </w:rPr>
            </w:pPr>
            <w:r>
              <w:rPr>
                <w:rFonts w:ascii="Arial"/>
              </w:rPr>
            </w:r>
            <w:r/>
          </w:p>
          <w:p>
            <w:pPr>
              <w:pStyle w:val="927"/>
              <w:jc w:val="center"/>
              <w:spacing w:line="290" w:lineRule="auto"/>
              <w:rPr>
                <w:rFonts w:ascii="Arial"/>
              </w:rPr>
            </w:pPr>
            <w:r>
              <w:rPr>
                <w:rFonts w:ascii="Arial"/>
              </w:rPr>
            </w:r>
            <w:r/>
          </w:p>
          <w:p>
            <w:pPr>
              <w:pStyle w:val="1075"/>
              <w:jc w:val="center"/>
              <w:spacing w:line="222" w:lineRule="auto"/>
            </w:pPr>
            <w:r>
              <w:rPr>
                <w:spacing w:val="-1"/>
              </w:rPr>
              <w:t xml:space="preserve">安装过程配置</w:t>
            </w:r>
            <w:r/>
          </w:p>
        </w:tc>
        <w:tc>
          <w:tcPr>
            <w:tcW w:w="2405" w:type="pct"/>
            <w:vAlign w:val="bottom"/>
            <w:textDirection w:val="lrTb"/>
            <w:noWrap w:val="false"/>
          </w:tcPr>
          <w:p>
            <w:pPr>
              <w:pStyle w:val="1075"/>
              <w:spacing w:line="238" w:lineRule="auto"/>
              <w:rPr>
                <w:lang w:eastAsia="zh-CN"/>
              </w:rPr>
            </w:pPr>
            <w:r>
              <w:rPr>
                <w:spacing w:val="-2"/>
                <w:lang w:eastAsia="zh-CN"/>
              </w:rPr>
              <w:t xml:space="preserve">操作系统支持安</w:t>
            </w:r>
            <w:r>
              <w:rPr>
                <w:spacing w:val="-2"/>
                <w:lang w:eastAsia="zh-CN"/>
              </w:rPr>
              <w:t xml:space="preserve">装界面文种设置、逻辑</w:t>
            </w:r>
            <w:r>
              <w:rPr>
                <w:spacing w:val="-6"/>
                <w:lang w:eastAsia="zh-CN"/>
              </w:rPr>
              <w:t xml:space="preserve">分区配置（如LVM）、自定义分区设置、</w:t>
            </w:r>
            <w:r>
              <w:rPr>
                <w:spacing w:val="-2"/>
                <w:lang w:eastAsia="zh-CN"/>
              </w:rPr>
              <w:t xml:space="preserve">安装组件设置、时区设置、键盘布局设置、初始用户设置、计算机名设置和网</w:t>
            </w:r>
            <w:r>
              <w:rPr>
                <w:spacing w:val="-3"/>
                <w:lang w:eastAsia="zh-CN"/>
              </w:rPr>
              <w:t xml:space="preserve">络设置，支持通过USB闪存盘等方式加</w:t>
            </w:r>
            <w:r>
              <w:rPr>
                <w:spacing w:val="-1"/>
                <w:lang w:eastAsia="zh-CN"/>
              </w:rPr>
              <w:t xml:space="preserve">载硬件驱动、支持设置加密文件系统</w:t>
            </w:r>
            <w:r>
              <w:rPr>
                <w:lang w:eastAsia="zh-CN"/>
              </w:rPr>
            </w:r>
            <w:r/>
          </w:p>
        </w:tc>
      </w:tr>
      <w:tr>
        <w:trPr>
          <w:cantSplit/>
          <w:trHeight w:val="1684"/>
        </w:trPr>
        <w:tc>
          <w:tcPr>
            <w:tcW w:w="282" w:type="pct"/>
            <w:vAlign w:val="center"/>
            <w:textDirection w:val="lrTb"/>
            <w:noWrap w:val="false"/>
          </w:tcPr>
          <w:p>
            <w:pPr>
              <w:pStyle w:val="1075"/>
              <w:jc w:val="center"/>
              <w:spacing w:line="184" w:lineRule="auto"/>
            </w:pPr>
            <w:r>
              <w:rPr>
                <w:spacing w:val="-9"/>
              </w:rPr>
              <w:t xml:space="preserve">10</w:t>
            </w:r>
            <w:r/>
          </w:p>
        </w:tc>
        <w:tc>
          <w:tcPr>
            <w:tcW w:w="497" w:type="pct"/>
            <w:vAlign w:val="center"/>
            <w:textDirection w:val="lrTb"/>
            <w:noWrap w:val="false"/>
          </w:tcPr>
          <w:p>
            <w:pPr>
              <w:pStyle w:val="1075"/>
              <w:jc w:val="center"/>
              <w:spacing w:line="234" w:lineRule="auto"/>
            </w:pPr>
            <w:r>
              <w:rPr>
                <w:spacing w:val="-5"/>
              </w:rPr>
              <w:t xml:space="preserve">功能</w:t>
            </w:r>
            <w:r>
              <w:rPr>
                <w:spacing w:val="-3"/>
              </w:rPr>
              <w:t xml:space="preserve">要求</w:t>
            </w:r>
            <w:r/>
          </w:p>
        </w:tc>
        <w:tc>
          <w:tcPr>
            <w:tcW w:w="924" w:type="pct"/>
            <w:vAlign w:val="center"/>
            <w:vMerge w:val="continue"/>
            <w:textDirection w:val="lrTb"/>
            <w:noWrap w:val="false"/>
          </w:tcPr>
          <w:p>
            <w:pPr>
              <w:pStyle w:val="927"/>
              <w:jc w:val="center"/>
              <w:rPr>
                <w:rFonts w:ascii="Arial"/>
              </w:rPr>
            </w:pPr>
            <w:r>
              <w:rPr>
                <w:rFonts w:ascii="Arial"/>
              </w:rPr>
            </w:r>
            <w:r/>
          </w:p>
        </w:tc>
        <w:tc>
          <w:tcPr>
            <w:tcW w:w="890" w:type="pct"/>
            <w:vAlign w:val="center"/>
            <w:textDirection w:val="lrTb"/>
            <w:noWrap w:val="false"/>
          </w:tcPr>
          <w:p>
            <w:pPr>
              <w:pStyle w:val="927"/>
              <w:jc w:val="center"/>
              <w:spacing w:line="349" w:lineRule="auto"/>
              <w:rPr>
                <w:rFonts w:ascii="Arial"/>
              </w:rPr>
            </w:pPr>
            <w:r>
              <w:rPr>
                <w:rFonts w:ascii="Arial"/>
              </w:rPr>
            </w:r>
            <w:r/>
          </w:p>
          <w:p>
            <w:pPr>
              <w:pStyle w:val="927"/>
              <w:jc w:val="center"/>
              <w:spacing w:line="350" w:lineRule="auto"/>
              <w:rPr>
                <w:rFonts w:ascii="Arial"/>
              </w:rPr>
            </w:pPr>
            <w:r>
              <w:rPr>
                <w:rFonts w:ascii="Arial"/>
              </w:rPr>
            </w:r>
            <w:r/>
          </w:p>
          <w:p>
            <w:pPr>
              <w:pStyle w:val="1075"/>
              <w:jc w:val="center"/>
              <w:spacing w:line="221" w:lineRule="auto"/>
            </w:pPr>
            <w:r>
              <w:rPr>
                <w:spacing w:val="-1"/>
              </w:rPr>
              <w:t xml:space="preserve">系统引导</w:t>
            </w:r>
            <w:r/>
          </w:p>
        </w:tc>
        <w:tc>
          <w:tcPr>
            <w:tcW w:w="2405" w:type="pct"/>
            <w:vAlign w:val="bottom"/>
            <w:textDirection w:val="lrTb"/>
            <w:noWrap w:val="false"/>
          </w:tcPr>
          <w:p>
            <w:pPr>
              <w:pStyle w:val="1075"/>
              <w:rPr>
                <w:lang w:eastAsia="zh-CN"/>
              </w:rPr>
            </w:pPr>
            <w:r>
              <w:rPr>
                <w:spacing w:val="1"/>
                <w:lang w:eastAsia="zh-CN"/>
              </w:rPr>
              <w:t xml:space="preserve">a)操作系统应支持</w:t>
            </w:r>
            <w:r>
              <w:rPr>
                <w:lang w:eastAsia="zh-CN"/>
              </w:rPr>
              <w:t xml:space="preserve">UEFI</w:t>
            </w:r>
            <w:r>
              <w:rPr>
                <w:spacing w:val="1"/>
                <w:lang w:eastAsia="zh-CN"/>
              </w:rPr>
              <w:t xml:space="preserve">2.0及以上规范</w:t>
            </w:r>
            <w:r>
              <w:rPr>
                <w:spacing w:val="5"/>
                <w:lang w:eastAsia="zh-CN"/>
              </w:rPr>
              <w:t xml:space="preserve">固件引导，当计算机以</w:t>
            </w:r>
            <w:r>
              <w:rPr>
                <w:lang w:eastAsia="zh-CN"/>
              </w:rPr>
              <w:t xml:space="preserve">UEFI</w:t>
            </w:r>
            <w:r>
              <w:rPr>
                <w:spacing w:val="5"/>
                <w:lang w:eastAsia="zh-CN"/>
              </w:rPr>
              <w:t xml:space="preserve">模式启动</w:t>
            </w:r>
            <w:r>
              <w:rPr>
                <w:spacing w:val="-7"/>
                <w:lang w:eastAsia="zh-CN"/>
              </w:rPr>
              <w:t xml:space="preserve">安装时，安装程序应分配ESP，并在ESP</w:t>
            </w:r>
            <w:r>
              <w:rPr>
                <w:spacing w:val="-1"/>
                <w:lang w:eastAsia="zh-CN"/>
              </w:rPr>
              <w:t xml:space="preserve">中放置启动引导文件，使系统能以UEFI</w:t>
            </w:r>
            <w:r>
              <w:rPr>
                <w:spacing w:val="-2"/>
                <w:lang w:eastAsia="zh-CN"/>
              </w:rPr>
              <w:t xml:space="preserve">模式引导；</w:t>
            </w:r>
            <w:r>
              <w:rPr>
                <w:lang w:eastAsia="zh-CN"/>
              </w:rPr>
            </w:r>
            <w:r/>
          </w:p>
          <w:p>
            <w:pPr>
              <w:pStyle w:val="1075"/>
              <w:spacing w:line="221" w:lineRule="auto"/>
            </w:pPr>
            <w:r>
              <w:rPr>
                <w:spacing w:val="-3"/>
              </w:rPr>
              <w:t xml:space="preserve">b)支持bootloader引导，支持MBR及GPT</w:t>
            </w:r>
            <w:r/>
          </w:p>
        </w:tc>
      </w:tr>
      <w:tr>
        <w:trPr>
          <w:cantSplit/>
          <w:trHeight w:val="725"/>
        </w:trPr>
        <w:tc>
          <w:tcPr>
            <w:tcW w:w="282" w:type="pct"/>
            <w:vAlign w:val="center"/>
            <w:textDirection w:val="lrTb"/>
            <w:noWrap w:val="false"/>
          </w:tcPr>
          <w:p>
            <w:pPr>
              <w:pStyle w:val="1075"/>
              <w:jc w:val="center"/>
              <w:spacing w:line="184" w:lineRule="auto"/>
            </w:pPr>
            <w:r>
              <w:rPr>
                <w:spacing w:val="-9"/>
              </w:rPr>
              <w:t xml:space="preserve">11</w:t>
            </w:r>
            <w:r/>
          </w:p>
        </w:tc>
        <w:tc>
          <w:tcPr>
            <w:tcW w:w="497" w:type="pct"/>
            <w:vAlign w:val="center"/>
            <w:textDirection w:val="lrTb"/>
            <w:noWrap w:val="false"/>
          </w:tcPr>
          <w:p>
            <w:pPr>
              <w:pStyle w:val="1075"/>
              <w:jc w:val="center"/>
              <w:spacing w:line="234" w:lineRule="auto"/>
            </w:pPr>
            <w:r>
              <w:rPr>
                <w:spacing w:val="-5"/>
              </w:rPr>
              <w:t xml:space="preserve">功能</w:t>
            </w:r>
            <w:r>
              <w:rPr>
                <w:spacing w:val="-3"/>
              </w:rPr>
              <w:t xml:space="preserve">要求</w:t>
            </w:r>
            <w:r/>
          </w:p>
        </w:tc>
        <w:tc>
          <w:tcPr>
            <w:tcW w:w="924" w:type="pct"/>
            <w:vAlign w:val="center"/>
            <w:vMerge w:val="continue"/>
            <w:textDirection w:val="lrTb"/>
            <w:noWrap w:val="false"/>
          </w:tcPr>
          <w:p>
            <w:pPr>
              <w:pStyle w:val="927"/>
              <w:jc w:val="center"/>
              <w:rPr>
                <w:rFonts w:ascii="Arial"/>
              </w:rPr>
            </w:pPr>
            <w:r>
              <w:rPr>
                <w:rFonts w:ascii="Arial"/>
              </w:rPr>
            </w:r>
            <w:r/>
          </w:p>
        </w:tc>
        <w:tc>
          <w:tcPr>
            <w:tcW w:w="890" w:type="pct"/>
            <w:vAlign w:val="center"/>
            <w:textDirection w:val="lrTb"/>
            <w:noWrap w:val="false"/>
          </w:tcPr>
          <w:p>
            <w:pPr>
              <w:pStyle w:val="1075"/>
              <w:jc w:val="center"/>
              <w:spacing w:line="222" w:lineRule="auto"/>
            </w:pPr>
            <w:r>
              <w:rPr>
                <w:spacing w:val="-1"/>
              </w:rPr>
              <w:t xml:space="preserve">引导修复</w:t>
            </w:r>
            <w:r/>
          </w:p>
        </w:tc>
        <w:tc>
          <w:tcPr>
            <w:tcW w:w="2405" w:type="pct"/>
            <w:vAlign w:val="bottom"/>
            <w:textDirection w:val="lrTb"/>
            <w:noWrap w:val="false"/>
          </w:tcPr>
          <w:p>
            <w:pPr>
              <w:pStyle w:val="1075"/>
              <w:spacing w:line="230" w:lineRule="auto"/>
              <w:rPr>
                <w:lang w:eastAsia="zh-CN"/>
              </w:rPr>
            </w:pPr>
            <w:r>
              <w:rPr>
                <w:spacing w:val="-1"/>
                <w:lang w:eastAsia="zh-CN"/>
              </w:rPr>
              <w:t xml:space="preserve">操作系统安装媒体提供系统引导修复</w:t>
            </w:r>
            <w:r>
              <w:rPr>
                <w:spacing w:val="-4"/>
                <w:lang w:eastAsia="zh-CN"/>
              </w:rPr>
              <w:t xml:space="preserve">功能，当已安装的系统引导被破坏时，</w:t>
            </w:r>
            <w:r>
              <w:rPr>
                <w:spacing w:val="-2"/>
                <w:lang w:eastAsia="zh-CN"/>
              </w:rPr>
              <w:t xml:space="preserve">可重建系统引导</w:t>
            </w:r>
            <w:r>
              <w:rPr>
                <w:lang w:eastAsia="zh-CN"/>
              </w:rPr>
            </w:r>
            <w:r/>
          </w:p>
        </w:tc>
      </w:tr>
      <w:tr>
        <w:trPr>
          <w:cantSplit/>
          <w:trHeight w:val="485"/>
        </w:trPr>
        <w:tc>
          <w:tcPr>
            <w:tcW w:w="282" w:type="pct"/>
            <w:vAlign w:val="center"/>
            <w:textDirection w:val="lrTb"/>
            <w:noWrap w:val="false"/>
          </w:tcPr>
          <w:p>
            <w:pPr>
              <w:pStyle w:val="1075"/>
              <w:jc w:val="center"/>
              <w:spacing w:line="185" w:lineRule="auto"/>
            </w:pPr>
            <w:r>
              <w:rPr>
                <w:spacing w:val="-9"/>
              </w:rPr>
              <w:t xml:space="preserve">12</w:t>
            </w:r>
            <w:r/>
          </w:p>
        </w:tc>
        <w:tc>
          <w:tcPr>
            <w:tcW w:w="497" w:type="pct"/>
            <w:vAlign w:val="center"/>
            <w:textDirection w:val="lrTb"/>
            <w:noWrap w:val="false"/>
          </w:tcPr>
          <w:p>
            <w:pPr>
              <w:pStyle w:val="1075"/>
              <w:jc w:val="center"/>
              <w:spacing w:line="222" w:lineRule="auto"/>
            </w:pPr>
            <w:r>
              <w:rPr>
                <w:spacing w:val="-5"/>
              </w:rPr>
              <w:t xml:space="preserve">功能</w:t>
            </w:r>
            <w:r>
              <w:rPr>
                <w:spacing w:val="-3"/>
              </w:rPr>
              <w:t xml:space="preserve">要求</w:t>
            </w:r>
            <w:r/>
          </w:p>
        </w:tc>
        <w:tc>
          <w:tcPr>
            <w:tcW w:w="924" w:type="pct"/>
            <w:vAlign w:val="center"/>
            <w:vMerge w:val="continue"/>
            <w:textDirection w:val="lrTb"/>
            <w:noWrap w:val="false"/>
          </w:tcPr>
          <w:p>
            <w:pPr>
              <w:pStyle w:val="927"/>
              <w:jc w:val="center"/>
              <w:rPr>
                <w:rFonts w:ascii="Arial"/>
              </w:rPr>
            </w:pPr>
            <w:r>
              <w:rPr>
                <w:rFonts w:ascii="Arial"/>
              </w:rPr>
            </w:r>
            <w:r/>
          </w:p>
        </w:tc>
        <w:tc>
          <w:tcPr>
            <w:tcW w:w="890" w:type="pct"/>
            <w:vAlign w:val="center"/>
            <w:textDirection w:val="lrTb"/>
            <w:noWrap w:val="false"/>
          </w:tcPr>
          <w:p>
            <w:pPr>
              <w:pStyle w:val="1075"/>
              <w:jc w:val="center"/>
              <w:spacing w:line="221" w:lineRule="auto"/>
            </w:pPr>
            <w:r>
              <w:rPr>
                <w:spacing w:val="-1"/>
              </w:rPr>
              <w:t xml:space="preserve">引导参数编辑</w:t>
            </w:r>
            <w:r/>
          </w:p>
        </w:tc>
        <w:tc>
          <w:tcPr>
            <w:tcW w:w="2405" w:type="pct"/>
            <w:vAlign w:val="bottom"/>
            <w:textDirection w:val="lrTb"/>
            <w:noWrap w:val="false"/>
          </w:tcPr>
          <w:p>
            <w:pPr>
              <w:pStyle w:val="1075"/>
              <w:spacing w:line="222" w:lineRule="auto"/>
              <w:rPr>
                <w:lang w:eastAsia="zh-CN"/>
              </w:rPr>
            </w:pPr>
            <w:r>
              <w:rPr>
                <w:spacing w:val="-2"/>
                <w:lang w:eastAsia="zh-CN"/>
              </w:rPr>
              <w:t xml:space="preserve">操作系统支持用户编辑引导参数，支持</w:t>
            </w:r>
            <w:r>
              <w:rPr>
                <w:spacing w:val="-5"/>
                <w:lang w:eastAsia="zh-CN"/>
              </w:rPr>
              <w:t xml:space="preserve">GRUB口令保护</w:t>
            </w:r>
            <w:r>
              <w:rPr>
                <w:lang w:eastAsia="zh-CN"/>
              </w:rPr>
            </w:r>
            <w:r/>
          </w:p>
        </w:tc>
      </w:tr>
      <w:tr>
        <w:trPr>
          <w:cantSplit/>
          <w:trHeight w:val="965"/>
        </w:trPr>
        <w:tc>
          <w:tcPr>
            <w:tcW w:w="282" w:type="pct"/>
            <w:vAlign w:val="center"/>
            <w:textDirection w:val="lrTb"/>
            <w:noWrap w:val="false"/>
          </w:tcPr>
          <w:p>
            <w:pPr>
              <w:pStyle w:val="1075"/>
              <w:jc w:val="center"/>
              <w:spacing w:line="185" w:lineRule="auto"/>
            </w:pPr>
            <w:r>
              <w:rPr>
                <w:spacing w:val="-9"/>
              </w:rPr>
              <w:t xml:space="preserve">13</w:t>
            </w:r>
            <w:r/>
          </w:p>
        </w:tc>
        <w:tc>
          <w:tcPr>
            <w:tcW w:w="497" w:type="pct"/>
            <w:vAlign w:val="center"/>
            <w:textDirection w:val="lrTb"/>
            <w:noWrap w:val="false"/>
          </w:tcPr>
          <w:p>
            <w:pPr>
              <w:pStyle w:val="1075"/>
              <w:jc w:val="center"/>
              <w:spacing w:line="234" w:lineRule="auto"/>
            </w:pPr>
            <w:r>
              <w:rPr>
                <w:spacing w:val="-5"/>
              </w:rPr>
              <w:t xml:space="preserve">功能</w:t>
            </w:r>
            <w:r>
              <w:rPr>
                <w:spacing w:val="-3"/>
              </w:rPr>
              <w:t xml:space="preserve">要求</w:t>
            </w:r>
            <w:r/>
          </w:p>
        </w:tc>
        <w:tc>
          <w:tcPr>
            <w:tcW w:w="924" w:type="pct"/>
            <w:vAlign w:val="center"/>
            <w:vMerge w:val="continue"/>
            <w:textDirection w:val="lrTb"/>
            <w:noWrap w:val="false"/>
          </w:tcPr>
          <w:p>
            <w:pPr>
              <w:pStyle w:val="927"/>
              <w:jc w:val="center"/>
              <w:rPr>
                <w:rFonts w:ascii="Arial"/>
              </w:rPr>
            </w:pPr>
            <w:r>
              <w:rPr>
                <w:rFonts w:ascii="Arial"/>
              </w:rPr>
            </w:r>
            <w:r/>
          </w:p>
        </w:tc>
        <w:tc>
          <w:tcPr>
            <w:tcW w:w="890" w:type="pct"/>
            <w:vAlign w:val="center"/>
            <w:textDirection w:val="lrTb"/>
            <w:noWrap w:val="false"/>
          </w:tcPr>
          <w:p>
            <w:pPr>
              <w:pStyle w:val="927"/>
              <w:jc w:val="center"/>
              <w:spacing w:line="341" w:lineRule="auto"/>
              <w:rPr>
                <w:rFonts w:ascii="Arial"/>
              </w:rPr>
            </w:pPr>
            <w:r>
              <w:rPr>
                <w:rFonts w:ascii="Arial"/>
              </w:rPr>
            </w:r>
            <w:r/>
          </w:p>
          <w:p>
            <w:pPr>
              <w:pStyle w:val="1075"/>
              <w:jc w:val="center"/>
              <w:spacing w:line="222" w:lineRule="auto"/>
            </w:pPr>
            <w:r>
              <w:rPr>
                <w:spacing w:val="-1"/>
              </w:rPr>
              <w:t xml:space="preserve">数据保护</w:t>
            </w:r>
            <w:r/>
          </w:p>
        </w:tc>
        <w:tc>
          <w:tcPr>
            <w:tcW w:w="2405" w:type="pct"/>
            <w:vAlign w:val="bottom"/>
            <w:textDirection w:val="lrTb"/>
            <w:noWrap w:val="false"/>
          </w:tcPr>
          <w:p>
            <w:pPr>
              <w:pStyle w:val="1075"/>
              <w:spacing w:line="234" w:lineRule="auto"/>
              <w:rPr>
                <w:lang w:eastAsia="zh-CN"/>
              </w:rPr>
            </w:pPr>
            <w:r>
              <w:rPr>
                <w:spacing w:val="9"/>
                <w:lang w:eastAsia="zh-CN"/>
              </w:rPr>
              <w:t xml:space="preserve">安装程序在安装执行前明确提示用户</w:t>
            </w:r>
            <w:r>
              <w:rPr>
                <w:spacing w:val="4"/>
                <w:lang w:eastAsia="zh-CN"/>
              </w:rPr>
              <w:t xml:space="preserve">可能会删除已有数据，并提供退出/取</w:t>
            </w:r>
            <w:r>
              <w:rPr>
                <w:spacing w:val="-2"/>
                <w:lang w:eastAsia="zh-CN"/>
              </w:rPr>
              <w:t xml:space="preserve">消功能，当用户取消安装时，不改变硬</w:t>
            </w:r>
            <w:r>
              <w:rPr>
                <w:spacing w:val="-1"/>
                <w:lang w:eastAsia="zh-CN"/>
              </w:rPr>
              <w:t xml:space="preserve">盘上已有数据</w:t>
            </w:r>
            <w:r>
              <w:rPr>
                <w:lang w:eastAsia="zh-CN"/>
              </w:rPr>
            </w:r>
            <w:r/>
          </w:p>
        </w:tc>
      </w:tr>
      <w:tr>
        <w:trPr>
          <w:cantSplit/>
          <w:trHeight w:val="485"/>
        </w:trPr>
        <w:tc>
          <w:tcPr>
            <w:tcW w:w="282" w:type="pct"/>
            <w:vAlign w:val="center"/>
            <w:textDirection w:val="lrTb"/>
            <w:noWrap w:val="false"/>
          </w:tcPr>
          <w:p>
            <w:pPr>
              <w:pStyle w:val="1075"/>
              <w:jc w:val="center"/>
              <w:spacing w:line="184" w:lineRule="auto"/>
            </w:pPr>
            <w:r>
              <w:rPr>
                <w:spacing w:val="-9"/>
              </w:rPr>
              <w:t xml:space="preserve">14</w:t>
            </w:r>
            <w:r/>
          </w:p>
        </w:tc>
        <w:tc>
          <w:tcPr>
            <w:tcW w:w="497" w:type="pct"/>
            <w:vAlign w:val="center"/>
            <w:textDirection w:val="lrTb"/>
            <w:noWrap w:val="false"/>
          </w:tcPr>
          <w:p>
            <w:pPr>
              <w:pStyle w:val="1075"/>
              <w:jc w:val="center"/>
              <w:spacing w:line="222" w:lineRule="auto"/>
            </w:pPr>
            <w:r>
              <w:rPr>
                <w:spacing w:val="-5"/>
              </w:rPr>
              <w:t xml:space="preserve">功能</w:t>
            </w:r>
            <w:r>
              <w:rPr>
                <w:spacing w:val="-3"/>
              </w:rPr>
              <w:t xml:space="preserve">要求</w:t>
            </w:r>
            <w:r/>
          </w:p>
        </w:tc>
        <w:tc>
          <w:tcPr>
            <w:tcW w:w="924" w:type="pct"/>
            <w:vAlign w:val="center"/>
            <w:vMerge w:val="continue"/>
            <w:textDirection w:val="lrTb"/>
            <w:noWrap w:val="false"/>
          </w:tcPr>
          <w:p>
            <w:pPr>
              <w:pStyle w:val="927"/>
              <w:jc w:val="center"/>
              <w:rPr>
                <w:rFonts w:ascii="Arial"/>
              </w:rPr>
            </w:pPr>
            <w:r>
              <w:rPr>
                <w:rFonts w:ascii="Arial"/>
              </w:rPr>
            </w:r>
            <w:r/>
          </w:p>
        </w:tc>
        <w:tc>
          <w:tcPr>
            <w:tcW w:w="890" w:type="pct"/>
            <w:vAlign w:val="center"/>
            <w:textDirection w:val="lrTb"/>
            <w:noWrap w:val="false"/>
          </w:tcPr>
          <w:p>
            <w:pPr>
              <w:pStyle w:val="1075"/>
              <w:jc w:val="center"/>
              <w:spacing w:line="222" w:lineRule="auto"/>
            </w:pPr>
            <w:r>
              <w:rPr>
                <w:spacing w:val="-1"/>
              </w:rPr>
              <w:t xml:space="preserve">分辨率自适应</w:t>
            </w:r>
            <w:r/>
          </w:p>
        </w:tc>
        <w:tc>
          <w:tcPr>
            <w:tcW w:w="2405" w:type="pct"/>
            <w:vAlign w:val="bottom"/>
            <w:textDirection w:val="lrTb"/>
            <w:noWrap w:val="false"/>
          </w:tcPr>
          <w:p>
            <w:pPr>
              <w:pStyle w:val="1075"/>
              <w:spacing w:line="222" w:lineRule="auto"/>
              <w:rPr>
                <w:lang w:eastAsia="zh-CN"/>
              </w:rPr>
            </w:pPr>
            <w:r>
              <w:rPr>
                <w:spacing w:val="10"/>
                <w:lang w:eastAsia="zh-CN"/>
              </w:rPr>
              <w:t xml:space="preserve">操作系统安装完成后应自动适配显示</w:t>
            </w:r>
            <w:r>
              <w:rPr>
                <w:spacing w:val="-1"/>
                <w:lang w:eastAsia="zh-CN"/>
              </w:rPr>
              <w:t xml:space="preserve">器最佳分辨率(文本模式除外)</w:t>
            </w:r>
            <w:r>
              <w:rPr>
                <w:lang w:eastAsia="zh-CN"/>
              </w:rPr>
            </w:r>
            <w:r/>
          </w:p>
        </w:tc>
      </w:tr>
      <w:tr>
        <w:trPr>
          <w:cantSplit/>
          <w:trHeight w:val="729"/>
        </w:trPr>
        <w:tc>
          <w:tcPr>
            <w:tcW w:w="282" w:type="pct"/>
            <w:vAlign w:val="center"/>
            <w:textDirection w:val="lrTb"/>
            <w:noWrap w:val="false"/>
          </w:tcPr>
          <w:p>
            <w:pPr>
              <w:pStyle w:val="1075"/>
              <w:jc w:val="center"/>
              <w:spacing w:line="184" w:lineRule="auto"/>
            </w:pPr>
            <w:r>
              <w:rPr>
                <w:spacing w:val="-9"/>
              </w:rPr>
              <w:t xml:space="preserve">15</w:t>
            </w:r>
            <w:r/>
          </w:p>
        </w:tc>
        <w:tc>
          <w:tcPr>
            <w:tcW w:w="497" w:type="pct"/>
            <w:vAlign w:val="center"/>
            <w:textDirection w:val="lrTb"/>
            <w:noWrap w:val="false"/>
          </w:tcPr>
          <w:p>
            <w:pPr>
              <w:pStyle w:val="1075"/>
              <w:jc w:val="center"/>
              <w:spacing w:line="234" w:lineRule="auto"/>
            </w:pPr>
            <w:r>
              <w:rPr>
                <w:spacing w:val="-5"/>
              </w:rPr>
              <w:t xml:space="preserve">功能</w:t>
            </w:r>
            <w:bookmarkStart w:id="196" w:name="bookmark8"/>
            <w:r/>
            <w:bookmarkEnd w:id="196"/>
            <w:r/>
            <w:bookmarkStart w:id="197" w:name="bookmark7"/>
            <w:r/>
            <w:bookmarkEnd w:id="197"/>
            <w:r>
              <w:rPr>
                <w:spacing w:val="-3"/>
              </w:rPr>
              <w:t xml:space="preserve">要求</w:t>
            </w:r>
            <w:r/>
          </w:p>
        </w:tc>
        <w:tc>
          <w:tcPr>
            <w:tcW w:w="924" w:type="pct"/>
            <w:vAlign w:val="center"/>
            <w:vMerge w:val="continue"/>
            <w:textDirection w:val="lrTb"/>
            <w:noWrap w:val="false"/>
          </w:tcPr>
          <w:p>
            <w:pPr>
              <w:pStyle w:val="927"/>
              <w:jc w:val="center"/>
              <w:rPr>
                <w:rFonts w:ascii="Arial"/>
              </w:rPr>
            </w:pPr>
            <w:r>
              <w:rPr>
                <w:rFonts w:ascii="Arial"/>
              </w:rPr>
            </w:r>
            <w:r/>
          </w:p>
        </w:tc>
        <w:tc>
          <w:tcPr>
            <w:tcW w:w="890" w:type="pct"/>
            <w:vAlign w:val="center"/>
            <w:textDirection w:val="lrTb"/>
            <w:noWrap w:val="false"/>
          </w:tcPr>
          <w:p>
            <w:pPr>
              <w:pStyle w:val="1075"/>
              <w:jc w:val="center"/>
              <w:spacing w:line="234" w:lineRule="auto"/>
            </w:pPr>
            <w:r>
              <w:rPr>
                <w:spacing w:val="-1"/>
              </w:rPr>
              <w:t xml:space="preserve">安装配置正确</w:t>
            </w:r>
            <w:r>
              <w:rPr>
                <w:spacing w:val="-3"/>
              </w:rPr>
              <w:t xml:space="preserve">性校验</w:t>
            </w:r>
            <w:r/>
          </w:p>
        </w:tc>
        <w:tc>
          <w:tcPr>
            <w:tcW w:w="2405" w:type="pct"/>
            <w:vAlign w:val="bottom"/>
            <w:textDirection w:val="lrTb"/>
            <w:noWrap w:val="false"/>
          </w:tcPr>
          <w:p>
            <w:pPr>
              <w:pStyle w:val="1075"/>
              <w:spacing w:line="231" w:lineRule="auto"/>
              <w:rPr>
                <w:lang w:eastAsia="zh-CN"/>
              </w:rPr>
            </w:pPr>
            <w:r>
              <w:rPr>
                <w:spacing w:val="-2"/>
                <w:lang w:eastAsia="zh-CN"/>
              </w:rPr>
              <w:t xml:space="preserve">操作系统安装和配置过程中，如用户自</w:t>
            </w:r>
            <w:r>
              <w:rPr>
                <w:spacing w:val="10"/>
                <w:lang w:eastAsia="zh-CN"/>
              </w:rPr>
              <w:t xml:space="preserve">定义的某些配置可能会影响系统启动</w:t>
            </w:r>
            <w:r>
              <w:rPr>
                <w:spacing w:val="-1"/>
                <w:lang w:eastAsia="zh-CN"/>
              </w:rPr>
              <w:t xml:space="preserve">或正常使用，予以明确提示</w:t>
            </w:r>
            <w:r>
              <w:rPr>
                <w:lang w:eastAsia="zh-CN"/>
              </w:rPr>
            </w:r>
            <w:r/>
          </w:p>
        </w:tc>
      </w:tr>
    </w:tbl>
    <w:p>
      <w:pPr>
        <w:pStyle w:val="1075"/>
        <w:ind w:left="129"/>
        <w:spacing w:before="162" w:line="223" w:lineRule="auto"/>
        <w:rPr>
          <w:b/>
          <w:bCs/>
          <w:spacing w:val="-6"/>
          <w:lang w:eastAsia="zh-CN"/>
        </w:rPr>
      </w:pPr>
      <w:r>
        <w:rPr>
          <w:b/>
          <w:bCs/>
          <w:spacing w:val="-6"/>
          <w:lang w:eastAsia="zh-CN"/>
        </w:rPr>
        <w:br w:type="page" w:clear="all"/>
      </w:r>
      <w:r/>
    </w:p>
    <w:tbl>
      <w:tblPr>
        <w:tblW w:w="8191" w:type="dxa"/>
        <w:tblInd w:w="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27"/>
        <w:gridCol w:w="820"/>
        <w:gridCol w:w="1540"/>
        <w:gridCol w:w="1449"/>
        <w:gridCol w:w="3955"/>
      </w:tblGrid>
      <w:tr>
        <w:trPr/>
        <w:tc>
          <w:tcPr>
            <w:tcW w:w="427" w:type="dxa"/>
            <w:vAlign w:val="center"/>
            <w:textDirection w:val="lrTb"/>
            <w:noWrap w:val="false"/>
          </w:tcPr>
          <w:p>
            <w:pPr>
              <w:pStyle w:val="1075"/>
              <w:ind w:left="129"/>
              <w:spacing w:before="162" w:line="223" w:lineRule="auto"/>
            </w:pPr>
            <w:r>
              <w:rPr>
                <w:b/>
                <w:bCs/>
                <w:spacing w:val="-6"/>
              </w:rPr>
              <w:t xml:space="preserve">序号</w:t>
            </w:r>
            <w:r/>
          </w:p>
        </w:tc>
        <w:tc>
          <w:tcPr>
            <w:tcW w:w="820" w:type="dxa"/>
            <w:vAlign w:val="center"/>
            <w:textDirection w:val="lrTb"/>
            <w:noWrap w:val="false"/>
          </w:tcPr>
          <w:p>
            <w:pPr>
              <w:pStyle w:val="1075"/>
              <w:ind w:left="202"/>
              <w:spacing w:before="162" w:line="221" w:lineRule="auto"/>
            </w:pPr>
            <w:r>
              <w:rPr>
                <w:b/>
                <w:bCs/>
                <w:spacing w:val="-8"/>
              </w:rPr>
              <w:t xml:space="preserve">分类</w:t>
            </w:r>
            <w:r/>
          </w:p>
        </w:tc>
        <w:tc>
          <w:tcPr>
            <w:tcW w:w="1540" w:type="dxa"/>
            <w:vAlign w:val="center"/>
            <w:textDirection w:val="lrTb"/>
            <w:noWrap w:val="false"/>
          </w:tcPr>
          <w:p>
            <w:pPr>
              <w:pStyle w:val="1075"/>
              <w:ind w:left="361"/>
              <w:spacing w:before="162" w:line="221" w:lineRule="auto"/>
            </w:pPr>
            <w:r>
              <w:rPr>
                <w:b/>
                <w:bCs/>
                <w:spacing w:val="-4"/>
              </w:rPr>
              <w:t xml:space="preserve">一级指标</w:t>
            </w:r>
            <w:r/>
          </w:p>
        </w:tc>
        <w:tc>
          <w:tcPr>
            <w:tcW w:w="1449" w:type="dxa"/>
            <w:vAlign w:val="center"/>
            <w:textDirection w:val="lrTb"/>
            <w:noWrap w:val="false"/>
          </w:tcPr>
          <w:p>
            <w:pPr>
              <w:pStyle w:val="1075"/>
              <w:ind w:left="415"/>
              <w:spacing w:before="162" w:line="221" w:lineRule="auto"/>
            </w:pPr>
            <w:r>
              <w:rPr>
                <w:b/>
                <w:bCs/>
                <w:spacing w:val="-4"/>
              </w:rPr>
              <w:t xml:space="preserve">二级指标</w:t>
            </w:r>
            <w:r/>
          </w:p>
        </w:tc>
        <w:tc>
          <w:tcPr>
            <w:tcW w:w="3955" w:type="dxa"/>
            <w:vAlign w:val="center"/>
            <w:textDirection w:val="lrTb"/>
            <w:noWrap w:val="false"/>
          </w:tcPr>
          <w:p>
            <w:pPr>
              <w:pStyle w:val="1075"/>
              <w:ind w:left="1276"/>
              <w:spacing w:before="163" w:line="222" w:lineRule="auto"/>
            </w:pPr>
            <w:r>
              <w:rPr>
                <w:b/>
                <w:bCs/>
                <w:spacing w:val="-3"/>
              </w:rPr>
              <w:t xml:space="preserve">指标要求</w:t>
            </w:r>
            <w:r/>
          </w:p>
        </w:tc>
      </w:tr>
      <w:tr>
        <w:trPr/>
        <w:tc>
          <w:tcPr>
            <w:tcW w:w="427" w:type="dxa"/>
            <w:vAlign w:val="center"/>
            <w:textDirection w:val="lrTb"/>
            <w:noWrap w:val="false"/>
          </w:tcPr>
          <w:p>
            <w:pPr>
              <w:pStyle w:val="1075"/>
              <w:ind w:left="227"/>
              <w:spacing w:before="59" w:line="184" w:lineRule="auto"/>
            </w:pPr>
            <w:r>
              <w:rPr>
                <w:spacing w:val="-9"/>
              </w:rPr>
              <w:t xml:space="preserve">16</w:t>
            </w:r>
            <w:r/>
          </w:p>
        </w:tc>
        <w:tc>
          <w:tcPr>
            <w:tcW w:w="820" w:type="dxa"/>
            <w:vAlign w:val="center"/>
            <w:textDirection w:val="lrTb"/>
            <w:noWrap w:val="false"/>
          </w:tcPr>
          <w:p>
            <w:pPr>
              <w:pStyle w:val="1075"/>
              <w:ind w:left="196" w:right="195" w:firstLine="2"/>
              <w:spacing w:before="59" w:line="234" w:lineRule="auto"/>
            </w:pPr>
            <w:r>
              <w:rPr>
                <w:spacing w:val="-5"/>
              </w:rPr>
              <w:t xml:space="preserve">功能</w:t>
            </w:r>
            <w:r>
              <w:rPr>
                <w:spacing w:val="-3"/>
              </w:rPr>
              <w:t xml:space="preserve">要求</w:t>
            </w:r>
            <w:r/>
          </w:p>
        </w:tc>
        <w:tc>
          <w:tcPr>
            <w:tcW w:w="1540" w:type="dxa"/>
            <w:vAlign w:val="center"/>
            <w:textDirection w:val="lrTb"/>
            <w:noWrap w:val="false"/>
          </w:tcPr>
          <w:p>
            <w:pPr>
              <w:pStyle w:val="1075"/>
              <w:ind w:left="309"/>
              <w:spacing w:before="58" w:line="221" w:lineRule="auto"/>
            </w:pPr>
            <w:r>
              <w:rPr>
                <w:spacing w:val="-1"/>
              </w:rPr>
              <w:t xml:space="preserve">系统内核</w:t>
            </w:r>
            <w:r/>
          </w:p>
        </w:tc>
        <w:tc>
          <w:tcPr>
            <w:tcW w:w="1449" w:type="dxa"/>
            <w:vAlign w:val="center"/>
            <w:textDirection w:val="lrTb"/>
            <w:noWrap w:val="false"/>
          </w:tcPr>
          <w:p>
            <w:pPr>
              <w:pStyle w:val="1075"/>
              <w:ind w:left="107"/>
              <w:spacing w:before="59" w:line="222" w:lineRule="auto"/>
            </w:pPr>
            <w:r>
              <w:rPr>
                <w:spacing w:val="-1"/>
              </w:rPr>
              <w:t xml:space="preserve">内核要求</w:t>
            </w:r>
            <w:r/>
          </w:p>
        </w:tc>
        <w:tc>
          <w:tcPr>
            <w:tcW w:w="3955" w:type="dxa"/>
            <w:vAlign w:val="center"/>
            <w:textDirection w:val="lrTb"/>
            <w:noWrap w:val="false"/>
          </w:tcPr>
          <w:p>
            <w:pPr>
              <w:pStyle w:val="1075"/>
              <w:ind w:left="114" w:right="102"/>
              <w:spacing w:before="59" w:line="234" w:lineRule="auto"/>
              <w:rPr>
                <w:lang w:eastAsia="zh-CN"/>
              </w:rPr>
            </w:pPr>
            <w:r>
              <w:rPr>
                <w:lang w:eastAsia="zh-CN"/>
              </w:rPr>
              <w:t xml:space="preserve">a)若操作系统是基于Linux内核的服务</w:t>
            </w:r>
            <w:r>
              <w:rPr>
                <w:spacing w:val="-2"/>
                <w:lang w:eastAsia="zh-CN"/>
              </w:rPr>
              <w:t xml:space="preserve">器操作系统应兼容4.19版内核</w:t>
            </w:r>
            <w:r>
              <w:rPr>
                <w:lang w:eastAsia="zh-CN"/>
              </w:rPr>
            </w:r>
            <w:r/>
          </w:p>
          <w:p>
            <w:pPr>
              <w:pStyle w:val="1075"/>
              <w:ind w:left="111" w:right="270" w:firstLine="2"/>
              <w:spacing w:before="25" w:line="234" w:lineRule="auto"/>
              <w:rPr>
                <w:lang w:eastAsia="zh-CN"/>
              </w:rPr>
            </w:pPr>
            <w:r>
              <w:rPr>
                <w:spacing w:val="-1"/>
                <w:lang w:eastAsia="zh-CN"/>
              </w:rPr>
              <w:t xml:space="preserve">b)若操作系统属于其他类型内核不做</w:t>
            </w:r>
            <w:r>
              <w:rPr>
                <w:spacing w:val="-3"/>
                <w:lang w:eastAsia="zh-CN"/>
              </w:rPr>
              <w:t xml:space="preserve">要求</w:t>
            </w:r>
            <w:r>
              <w:rPr>
                <w:lang w:eastAsia="zh-CN"/>
              </w:rPr>
            </w:r>
            <w:r/>
          </w:p>
        </w:tc>
      </w:tr>
      <w:tr>
        <w:trPr>
          <w:cantSplit/>
        </w:trPr>
        <w:tc>
          <w:tcPr>
            <w:tcW w:w="427" w:type="dxa"/>
            <w:vAlign w:val="center"/>
            <w:textDirection w:val="lrTb"/>
            <w:noWrap w:val="false"/>
          </w:tcPr>
          <w:p>
            <w:pPr>
              <w:pStyle w:val="1075"/>
              <w:ind w:left="227"/>
              <w:spacing w:before="186" w:line="184" w:lineRule="auto"/>
            </w:pPr>
            <w:r>
              <w:rPr>
                <w:spacing w:val="-9"/>
              </w:rPr>
              <w:t xml:space="preserve">17</w:t>
            </w:r>
            <w:r/>
          </w:p>
        </w:tc>
        <w:tc>
          <w:tcPr>
            <w:tcW w:w="820" w:type="dxa"/>
            <w:vAlign w:val="center"/>
            <w:textDirection w:val="lrTb"/>
            <w:noWrap w:val="false"/>
          </w:tcPr>
          <w:p>
            <w:pPr>
              <w:pStyle w:val="1075"/>
              <w:ind w:left="196" w:right="195" w:firstLine="2"/>
              <w:spacing w:before="40" w:line="223" w:lineRule="auto"/>
            </w:pPr>
            <w:r>
              <w:rPr>
                <w:spacing w:val="-5"/>
              </w:rPr>
              <w:t xml:space="preserve">功能</w:t>
            </w:r>
            <w:r>
              <w:rPr>
                <w:spacing w:val="-3"/>
              </w:rPr>
              <w:t xml:space="preserve">要求</w:t>
            </w:r>
            <w:r/>
          </w:p>
        </w:tc>
        <w:tc>
          <w:tcPr>
            <w:tcBorders>
              <w:bottom w:val="none" w:color="000000" w:sz="4" w:space="0"/>
            </w:tcBorders>
            <w:tcW w:w="1540" w:type="dxa"/>
            <w:vAlign w:val="center"/>
            <w:vMerge w:val="restart"/>
            <w:textDirection w:val="lrTb"/>
            <w:noWrap w:val="false"/>
          </w:tcPr>
          <w:p>
            <w:pPr>
              <w:pStyle w:val="927"/>
              <w:spacing w:line="354" w:lineRule="auto"/>
              <w:rPr>
                <w:rFonts w:ascii="Arial"/>
              </w:rPr>
            </w:pPr>
            <w:r>
              <w:rPr>
                <w:rFonts w:ascii="Arial"/>
              </w:rPr>
            </w:r>
            <w:r/>
          </w:p>
          <w:p>
            <w:pPr>
              <w:pStyle w:val="927"/>
              <w:spacing w:line="354" w:lineRule="auto"/>
              <w:rPr>
                <w:rFonts w:ascii="Arial"/>
              </w:rPr>
            </w:pPr>
            <w:r>
              <w:rPr>
                <w:rFonts w:ascii="Arial"/>
              </w:rPr>
            </w:r>
            <w:r/>
          </w:p>
          <w:p>
            <w:pPr>
              <w:pStyle w:val="1075"/>
              <w:ind w:left="626" w:right="131" w:hanging="497"/>
              <w:spacing w:before="58" w:line="234" w:lineRule="auto"/>
            </w:pPr>
            <w:r>
              <w:rPr>
                <w:spacing w:val="-1"/>
              </w:rPr>
              <w:t xml:space="preserve">进程、线程调</w:t>
            </w:r>
            <w:r>
              <w:t xml:space="preserve">度</w:t>
            </w:r>
            <w:r/>
          </w:p>
        </w:tc>
        <w:tc>
          <w:tcPr>
            <w:tcW w:w="1449" w:type="dxa"/>
            <w:vAlign w:val="center"/>
            <w:textDirection w:val="lrTb"/>
            <w:noWrap w:val="false"/>
          </w:tcPr>
          <w:p>
            <w:pPr>
              <w:pStyle w:val="1075"/>
              <w:ind w:left="107"/>
              <w:spacing w:before="186" w:line="184" w:lineRule="auto"/>
            </w:pPr>
            <w:r>
              <w:rPr>
                <w:spacing w:val="-1"/>
              </w:rPr>
              <w:t xml:space="preserve">NUMA</w:t>
            </w:r>
            <w:r/>
          </w:p>
        </w:tc>
        <w:tc>
          <w:tcPr>
            <w:tcW w:w="3955" w:type="dxa"/>
            <w:vAlign w:val="center"/>
            <w:textDirection w:val="lrTb"/>
            <w:noWrap w:val="false"/>
          </w:tcPr>
          <w:p>
            <w:pPr>
              <w:pStyle w:val="1075"/>
              <w:ind w:left="113"/>
              <w:spacing w:before="159" w:line="221" w:lineRule="auto"/>
              <w:rPr>
                <w:lang w:eastAsia="zh-CN"/>
              </w:rPr>
            </w:pPr>
            <w:r>
              <w:rPr>
                <w:spacing w:val="-2"/>
                <w:lang w:eastAsia="zh-CN"/>
              </w:rPr>
              <w:t xml:space="preserve">操作系统支持基于NUMA的亲和调度</w:t>
            </w:r>
            <w:r>
              <w:rPr>
                <w:lang w:eastAsia="zh-CN"/>
              </w:rPr>
            </w:r>
            <w:r/>
          </w:p>
        </w:tc>
      </w:tr>
      <w:tr>
        <w:trPr>
          <w:cantSplit/>
        </w:trPr>
        <w:tc>
          <w:tcPr>
            <w:tcW w:w="427" w:type="dxa"/>
            <w:vAlign w:val="center"/>
            <w:textDirection w:val="lrTb"/>
            <w:noWrap w:val="false"/>
          </w:tcPr>
          <w:p>
            <w:pPr>
              <w:pStyle w:val="1075"/>
              <w:ind w:left="227"/>
              <w:spacing w:before="188" w:line="184" w:lineRule="auto"/>
            </w:pPr>
            <w:r>
              <w:rPr>
                <w:spacing w:val="-9"/>
              </w:rPr>
              <w:t xml:space="preserve">18</w:t>
            </w:r>
            <w:r/>
          </w:p>
        </w:tc>
        <w:tc>
          <w:tcPr>
            <w:tcW w:w="820" w:type="dxa"/>
            <w:vAlign w:val="center"/>
            <w:textDirection w:val="lrTb"/>
            <w:noWrap w:val="false"/>
          </w:tcPr>
          <w:p>
            <w:pPr>
              <w:pStyle w:val="1075"/>
              <w:ind w:left="196" w:right="195" w:firstLine="2"/>
              <w:spacing w:before="42" w:line="222" w:lineRule="auto"/>
            </w:pPr>
            <w:r>
              <w:rPr>
                <w:spacing w:val="-5"/>
              </w:rPr>
              <w:t xml:space="preserve">功能</w:t>
            </w:r>
            <w:r>
              <w:rPr>
                <w:spacing w:val="-3"/>
              </w:rPr>
              <w:t xml:space="preserve">要求</w:t>
            </w:r>
            <w:r/>
          </w:p>
        </w:tc>
        <w:tc>
          <w:tcPr>
            <w:tcBorders>
              <w:top w:val="none" w:color="000000" w:sz="4" w:space="0"/>
              <w:bottom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07"/>
              <w:spacing w:before="160" w:line="222" w:lineRule="auto"/>
            </w:pPr>
            <w:r>
              <w:rPr>
                <w:spacing w:val="-1"/>
              </w:rPr>
              <w:t xml:space="preserve">多核轮询</w:t>
            </w:r>
            <w:r/>
          </w:p>
        </w:tc>
        <w:tc>
          <w:tcPr>
            <w:tcW w:w="3955" w:type="dxa"/>
            <w:vAlign w:val="center"/>
            <w:textDirection w:val="lrTb"/>
            <w:noWrap w:val="false"/>
          </w:tcPr>
          <w:p>
            <w:pPr>
              <w:pStyle w:val="1075"/>
              <w:ind w:left="113"/>
              <w:spacing w:before="161" w:line="221" w:lineRule="auto"/>
              <w:rPr>
                <w:lang w:eastAsia="zh-CN"/>
              </w:rPr>
            </w:pPr>
            <w:r>
              <w:rPr>
                <w:spacing w:val="-3"/>
                <w:lang w:eastAsia="zh-CN"/>
              </w:rPr>
              <w:t xml:space="preserve">操作系统支持CPU多核轮询调度</w:t>
            </w:r>
            <w:r>
              <w:rPr>
                <w:lang w:eastAsia="zh-CN"/>
              </w:rPr>
            </w:r>
            <w:r/>
          </w:p>
        </w:tc>
      </w:tr>
      <w:tr>
        <w:trPr>
          <w:cantSplit/>
        </w:trPr>
        <w:tc>
          <w:tcPr>
            <w:tcW w:w="427" w:type="dxa"/>
            <w:vAlign w:val="center"/>
            <w:textDirection w:val="lrTb"/>
            <w:noWrap w:val="false"/>
          </w:tcPr>
          <w:p>
            <w:pPr>
              <w:pStyle w:val="927"/>
              <w:spacing w:line="367" w:lineRule="auto"/>
              <w:rPr>
                <w:rFonts w:ascii="Arial"/>
              </w:rPr>
            </w:pPr>
            <w:r>
              <w:rPr>
                <w:rFonts w:ascii="Arial"/>
              </w:rPr>
            </w:r>
            <w:r/>
          </w:p>
          <w:p>
            <w:pPr>
              <w:pStyle w:val="1075"/>
              <w:ind w:left="227"/>
              <w:spacing w:before="58" w:line="184" w:lineRule="auto"/>
            </w:pPr>
            <w:r>
              <w:rPr>
                <w:spacing w:val="-9"/>
              </w:rPr>
              <w:t xml:space="preserve">19</w:t>
            </w:r>
            <w:r/>
          </w:p>
        </w:tc>
        <w:tc>
          <w:tcPr>
            <w:tcW w:w="820" w:type="dxa"/>
            <w:vAlign w:val="center"/>
            <w:textDirection w:val="lrTb"/>
            <w:noWrap w:val="false"/>
          </w:tcPr>
          <w:p>
            <w:pPr>
              <w:pStyle w:val="1075"/>
              <w:ind w:left="196" w:right="195" w:firstLine="2"/>
              <w:spacing w:before="281" w:line="234" w:lineRule="auto"/>
            </w:pPr>
            <w:r>
              <w:rPr>
                <w:spacing w:val="-5"/>
              </w:rPr>
              <w:t xml:space="preserve">功能</w:t>
            </w:r>
            <w:r>
              <w:rPr>
                <w:spacing w:val="-3"/>
              </w:rPr>
              <w:t xml:space="preserve">要求</w:t>
            </w:r>
            <w:r/>
          </w:p>
        </w:tc>
        <w:tc>
          <w:tcPr>
            <w:tcBorders>
              <w:top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927"/>
              <w:spacing w:line="339" w:lineRule="auto"/>
              <w:rPr>
                <w:rFonts w:ascii="Arial"/>
              </w:rPr>
            </w:pPr>
            <w:r>
              <w:rPr>
                <w:rFonts w:ascii="Arial"/>
              </w:rPr>
            </w:r>
            <w:r/>
          </w:p>
          <w:p>
            <w:pPr>
              <w:pStyle w:val="1075"/>
              <w:ind w:left="107"/>
              <w:spacing w:before="59" w:line="222" w:lineRule="auto"/>
            </w:pPr>
            <w:r>
              <w:rPr>
                <w:spacing w:val="-1"/>
              </w:rPr>
              <w:t xml:space="preserve">进程调度</w:t>
            </w:r>
            <w:r/>
          </w:p>
        </w:tc>
        <w:tc>
          <w:tcPr>
            <w:tcW w:w="3955" w:type="dxa"/>
            <w:vAlign w:val="center"/>
            <w:textDirection w:val="lrTb"/>
            <w:noWrap w:val="false"/>
          </w:tcPr>
          <w:p>
            <w:pPr>
              <w:pStyle w:val="1075"/>
              <w:ind w:left="113"/>
              <w:spacing w:before="40" w:line="221" w:lineRule="auto"/>
              <w:rPr>
                <w:lang w:eastAsia="zh-CN"/>
              </w:rPr>
            </w:pPr>
            <w:r>
              <w:rPr>
                <w:spacing w:val="-1"/>
                <w:lang w:eastAsia="zh-CN"/>
              </w:rPr>
              <w:t xml:space="preserve">操作系统具备进程优先级动态调整能</w:t>
            </w:r>
            <w:r>
              <w:rPr>
                <w:lang w:eastAsia="zh-CN"/>
              </w:rPr>
            </w:r>
            <w:r/>
          </w:p>
          <w:p>
            <w:pPr>
              <w:pStyle w:val="1075"/>
              <w:ind w:left="111" w:right="102" w:firstLine="6"/>
              <w:spacing w:before="25" w:line="230" w:lineRule="auto"/>
              <w:rPr>
                <w:lang w:eastAsia="zh-CN"/>
              </w:rPr>
            </w:pPr>
            <w:r>
              <w:rPr>
                <w:spacing w:val="-2"/>
                <w:lang w:eastAsia="zh-CN"/>
              </w:rPr>
              <w:t xml:space="preserve">力，允许在进程运行时对优先级进行调整；区分实时进程与非实时进程，分别</w:t>
            </w:r>
            <w:r>
              <w:rPr>
                <w:spacing w:val="-1"/>
                <w:lang w:eastAsia="zh-CN"/>
              </w:rPr>
              <w:t xml:space="preserve">进行调度；支持进程运行状态检查</w:t>
            </w:r>
            <w:r>
              <w:rPr>
                <w:lang w:eastAsia="zh-CN"/>
              </w:rPr>
            </w:r>
            <w:r/>
          </w:p>
        </w:tc>
      </w:tr>
      <w:tr>
        <w:trPr>
          <w:cantSplit/>
        </w:trPr>
        <w:tc>
          <w:tcPr>
            <w:tcW w:w="427" w:type="dxa"/>
            <w:vAlign w:val="center"/>
            <w:textDirection w:val="lrTb"/>
            <w:noWrap w:val="false"/>
          </w:tcPr>
          <w:p>
            <w:pPr>
              <w:pStyle w:val="927"/>
              <w:spacing w:line="367" w:lineRule="auto"/>
              <w:rPr>
                <w:rFonts w:ascii="Arial"/>
              </w:rPr>
            </w:pPr>
            <w:r>
              <w:rPr>
                <w:rFonts w:ascii="Arial"/>
              </w:rPr>
            </w:r>
            <w:r/>
          </w:p>
          <w:p>
            <w:pPr>
              <w:pStyle w:val="1075"/>
              <w:ind w:left="216"/>
              <w:spacing w:before="58" w:line="185" w:lineRule="auto"/>
            </w:pPr>
            <w:r>
              <w:rPr>
                <w:spacing w:val="-3"/>
              </w:rPr>
              <w:t xml:space="preserve">20</w:t>
            </w:r>
            <w:r/>
          </w:p>
        </w:tc>
        <w:tc>
          <w:tcPr>
            <w:tcW w:w="820" w:type="dxa"/>
            <w:vAlign w:val="center"/>
            <w:textDirection w:val="lrTb"/>
            <w:noWrap w:val="false"/>
          </w:tcPr>
          <w:p>
            <w:pPr>
              <w:pStyle w:val="1075"/>
              <w:ind w:left="196" w:right="195" w:firstLine="2"/>
              <w:spacing w:before="281" w:line="234" w:lineRule="auto"/>
            </w:pPr>
            <w:r>
              <w:rPr>
                <w:spacing w:val="-5"/>
              </w:rPr>
              <w:t xml:space="preserve">功能</w:t>
            </w:r>
            <w:r>
              <w:rPr>
                <w:spacing w:val="-3"/>
              </w:rPr>
              <w:t xml:space="preserve">要求</w:t>
            </w:r>
            <w:r/>
          </w:p>
        </w:tc>
        <w:tc>
          <w:tcPr>
            <w:tcBorders>
              <w:bottom w:val="none" w:color="000000" w:sz="4" w:space="0"/>
            </w:tcBorders>
            <w:tcW w:w="1540" w:type="dxa"/>
            <w:vAlign w:val="center"/>
            <w:vMerge w:val="restart"/>
            <w:textDirection w:val="lrTb"/>
            <w:noWrap w:val="false"/>
          </w:tcPr>
          <w:p>
            <w:pPr>
              <w:pStyle w:val="927"/>
              <w:spacing w:line="297" w:lineRule="auto"/>
              <w:rPr>
                <w:rFonts w:ascii="Arial"/>
              </w:rPr>
            </w:pPr>
            <w:r>
              <w:rPr>
                <w:rFonts w:ascii="Arial"/>
              </w:rPr>
            </w:r>
            <w:r/>
          </w:p>
          <w:p>
            <w:pPr>
              <w:pStyle w:val="927"/>
              <w:spacing w:line="297" w:lineRule="auto"/>
              <w:rPr>
                <w:rFonts w:ascii="Arial"/>
              </w:rPr>
            </w:pPr>
            <w:r>
              <w:rPr>
                <w:rFonts w:ascii="Arial"/>
              </w:rPr>
            </w:r>
            <w:r/>
          </w:p>
          <w:p>
            <w:pPr>
              <w:pStyle w:val="927"/>
              <w:spacing w:line="297" w:lineRule="auto"/>
              <w:rPr>
                <w:rFonts w:ascii="Arial"/>
              </w:rPr>
            </w:pPr>
            <w:r>
              <w:rPr>
                <w:rFonts w:ascii="Arial"/>
              </w:rPr>
            </w:r>
            <w:r/>
          </w:p>
          <w:p>
            <w:pPr>
              <w:pStyle w:val="927"/>
              <w:spacing w:line="298" w:lineRule="auto"/>
              <w:rPr>
                <w:rFonts w:ascii="Arial"/>
              </w:rPr>
            </w:pPr>
            <w:r>
              <w:rPr>
                <w:rFonts w:ascii="Arial"/>
              </w:rPr>
            </w:r>
            <w:r/>
          </w:p>
          <w:p>
            <w:pPr>
              <w:pStyle w:val="1075"/>
              <w:ind w:left="309"/>
              <w:spacing w:before="59" w:line="222" w:lineRule="auto"/>
            </w:pPr>
            <w:r>
              <w:rPr>
                <w:spacing w:val="-1"/>
              </w:rPr>
              <w:t xml:space="preserve">内存管理</w:t>
            </w:r>
            <w:r/>
          </w:p>
        </w:tc>
        <w:tc>
          <w:tcPr>
            <w:tcW w:w="1449" w:type="dxa"/>
            <w:vAlign w:val="center"/>
            <w:textDirection w:val="lrTb"/>
            <w:noWrap w:val="false"/>
          </w:tcPr>
          <w:p>
            <w:pPr>
              <w:pStyle w:val="927"/>
              <w:spacing w:line="340" w:lineRule="auto"/>
              <w:rPr>
                <w:rFonts w:ascii="Arial"/>
              </w:rPr>
            </w:pPr>
            <w:r>
              <w:rPr>
                <w:rFonts w:ascii="Arial"/>
              </w:rPr>
            </w:r>
            <w:r/>
          </w:p>
          <w:p>
            <w:pPr>
              <w:pStyle w:val="1075"/>
              <w:ind w:left="107"/>
              <w:spacing w:before="58" w:line="222" w:lineRule="auto"/>
            </w:pPr>
            <w:r>
              <w:rPr>
                <w:spacing w:val="-1"/>
              </w:rPr>
              <w:t xml:space="preserve">内存容量</w:t>
            </w:r>
            <w:r/>
          </w:p>
        </w:tc>
        <w:tc>
          <w:tcPr>
            <w:tcW w:w="3955" w:type="dxa"/>
            <w:vAlign w:val="center"/>
            <w:textDirection w:val="lrTb"/>
            <w:noWrap w:val="false"/>
          </w:tcPr>
          <w:p>
            <w:pPr>
              <w:pStyle w:val="927"/>
              <w:spacing w:line="340" w:lineRule="auto"/>
              <w:rPr>
                <w:rFonts w:ascii="Arial"/>
              </w:rPr>
            </w:pPr>
            <w:r>
              <w:rPr>
                <w:rFonts w:ascii="Arial"/>
              </w:rPr>
            </w:r>
            <w:r/>
          </w:p>
          <w:p>
            <w:pPr>
              <w:pStyle w:val="1075"/>
              <w:ind w:left="113"/>
              <w:spacing w:before="59" w:line="221" w:lineRule="auto"/>
              <w:rPr>
                <w:lang w:eastAsia="zh-CN"/>
              </w:rPr>
            </w:pPr>
            <w:r>
              <w:rPr>
                <w:spacing w:val="-1"/>
                <w:lang w:eastAsia="zh-CN"/>
              </w:rPr>
              <w:t xml:space="preserve">操作系统支持最大内存不小于4TB</w:t>
            </w:r>
            <w:r>
              <w:rPr>
                <w:lang w:eastAsia="zh-CN"/>
              </w:rPr>
            </w:r>
            <w:r/>
          </w:p>
        </w:tc>
      </w:tr>
      <w:tr>
        <w:trPr>
          <w:cantSplit/>
        </w:trPr>
        <w:tc>
          <w:tcPr>
            <w:tcW w:w="427" w:type="dxa"/>
            <w:vAlign w:val="center"/>
            <w:textDirection w:val="lrTb"/>
            <w:noWrap w:val="false"/>
          </w:tcPr>
          <w:p>
            <w:pPr>
              <w:pStyle w:val="1075"/>
              <w:ind w:left="216"/>
              <w:spacing w:before="188" w:line="185" w:lineRule="auto"/>
            </w:pPr>
            <w:r>
              <w:rPr>
                <w:spacing w:val="-3"/>
              </w:rPr>
              <w:t xml:space="preserve">21</w:t>
            </w:r>
            <w:r/>
          </w:p>
        </w:tc>
        <w:tc>
          <w:tcPr>
            <w:tcW w:w="820" w:type="dxa"/>
            <w:vAlign w:val="center"/>
            <w:textDirection w:val="lrTb"/>
            <w:noWrap w:val="false"/>
          </w:tcPr>
          <w:p>
            <w:pPr>
              <w:pStyle w:val="1075"/>
              <w:ind w:left="196" w:right="195" w:firstLine="2"/>
              <w:spacing w:before="42" w:line="222" w:lineRule="auto"/>
            </w:pPr>
            <w:r>
              <w:rPr>
                <w:spacing w:val="-5"/>
              </w:rPr>
              <w:t xml:space="preserve">功能</w:t>
            </w:r>
            <w:r>
              <w:rPr>
                <w:spacing w:val="-3"/>
              </w:rPr>
              <w:t xml:space="preserve">要求</w:t>
            </w:r>
            <w:r/>
          </w:p>
        </w:tc>
        <w:tc>
          <w:tcPr>
            <w:tcBorders>
              <w:top w:val="none" w:color="000000" w:sz="4" w:space="0"/>
              <w:bottom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07"/>
              <w:spacing w:before="161" w:line="222" w:lineRule="auto"/>
            </w:pPr>
            <w:r>
              <w:rPr>
                <w:spacing w:val="-1"/>
              </w:rPr>
              <w:t xml:space="preserve">内存大页管理</w:t>
            </w:r>
            <w:r/>
          </w:p>
        </w:tc>
        <w:tc>
          <w:tcPr>
            <w:tcW w:w="3955" w:type="dxa"/>
            <w:vAlign w:val="center"/>
            <w:textDirection w:val="lrTb"/>
            <w:noWrap w:val="false"/>
          </w:tcPr>
          <w:p>
            <w:pPr>
              <w:pStyle w:val="1075"/>
              <w:ind w:left="117" w:right="270" w:hanging="4"/>
              <w:spacing w:before="42" w:line="222" w:lineRule="auto"/>
              <w:rPr>
                <w:lang w:eastAsia="zh-CN"/>
              </w:rPr>
            </w:pPr>
            <w:r>
              <w:rPr>
                <w:spacing w:val="-1"/>
                <w:lang w:eastAsia="zh-CN"/>
              </w:rPr>
              <w:t xml:space="preserve">操作系统允许应用申请内存大页降低</w:t>
            </w:r>
            <w:r>
              <w:rPr>
                <w:spacing w:val="-3"/>
                <w:lang w:eastAsia="zh-CN"/>
              </w:rPr>
              <w:t xml:space="preserve">页表转换</w:t>
            </w:r>
            <w:r>
              <w:rPr>
                <w:lang w:eastAsia="zh-CN"/>
              </w:rPr>
            </w:r>
            <w:r/>
          </w:p>
        </w:tc>
      </w:tr>
      <w:tr>
        <w:trPr>
          <w:cantSplit/>
        </w:trPr>
        <w:tc>
          <w:tcPr>
            <w:tcW w:w="427" w:type="dxa"/>
            <w:vAlign w:val="center"/>
            <w:textDirection w:val="lrTb"/>
            <w:noWrap w:val="false"/>
          </w:tcPr>
          <w:p>
            <w:pPr>
              <w:pStyle w:val="1075"/>
              <w:ind w:left="216"/>
              <w:spacing w:before="188" w:line="185" w:lineRule="auto"/>
            </w:pPr>
            <w:r>
              <w:rPr>
                <w:spacing w:val="-3"/>
              </w:rPr>
              <w:t xml:space="preserve">22</w:t>
            </w:r>
            <w:r/>
          </w:p>
        </w:tc>
        <w:tc>
          <w:tcPr>
            <w:tcW w:w="820" w:type="dxa"/>
            <w:vAlign w:val="center"/>
            <w:textDirection w:val="lrTb"/>
            <w:noWrap w:val="false"/>
          </w:tcPr>
          <w:p>
            <w:pPr>
              <w:pStyle w:val="1075"/>
              <w:ind w:left="196" w:right="195" w:firstLine="2"/>
              <w:spacing w:before="42" w:line="222" w:lineRule="auto"/>
            </w:pPr>
            <w:r>
              <w:rPr>
                <w:spacing w:val="-5"/>
              </w:rPr>
              <w:t xml:space="preserve">功能</w:t>
            </w:r>
            <w:r>
              <w:rPr>
                <w:spacing w:val="-3"/>
              </w:rPr>
              <w:t xml:space="preserve">要求</w:t>
            </w:r>
            <w:r/>
          </w:p>
        </w:tc>
        <w:tc>
          <w:tcPr>
            <w:tcBorders>
              <w:top w:val="none" w:color="000000" w:sz="4" w:space="0"/>
              <w:bottom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07"/>
              <w:spacing w:before="189" w:line="184" w:lineRule="auto"/>
            </w:pPr>
            <w:r>
              <w:rPr>
                <w:spacing w:val="-1"/>
              </w:rPr>
              <w:t xml:space="preserve">NUMA</w:t>
            </w:r>
            <w:r/>
          </w:p>
        </w:tc>
        <w:tc>
          <w:tcPr>
            <w:tcW w:w="3955" w:type="dxa"/>
            <w:vAlign w:val="center"/>
            <w:textDirection w:val="lrTb"/>
            <w:noWrap w:val="false"/>
          </w:tcPr>
          <w:p>
            <w:pPr>
              <w:pStyle w:val="1075"/>
              <w:ind w:left="113"/>
              <w:spacing w:before="161" w:line="221" w:lineRule="auto"/>
              <w:rPr>
                <w:lang w:eastAsia="zh-CN"/>
              </w:rPr>
            </w:pPr>
            <w:r>
              <w:rPr>
                <w:spacing w:val="-2"/>
                <w:lang w:eastAsia="zh-CN"/>
              </w:rPr>
              <w:t xml:space="preserve">操作系统支持NUMA近节点优化</w:t>
            </w:r>
            <w:r>
              <w:rPr>
                <w:lang w:eastAsia="zh-CN"/>
              </w:rPr>
            </w:r>
            <w:r/>
          </w:p>
        </w:tc>
      </w:tr>
      <w:tr>
        <w:trPr>
          <w:cantSplit/>
        </w:trPr>
        <w:tc>
          <w:tcPr>
            <w:tcW w:w="427" w:type="dxa"/>
            <w:vAlign w:val="center"/>
            <w:textDirection w:val="lrTb"/>
            <w:noWrap w:val="false"/>
          </w:tcPr>
          <w:p>
            <w:pPr>
              <w:pStyle w:val="927"/>
              <w:spacing w:line="247" w:lineRule="auto"/>
              <w:rPr>
                <w:rFonts w:ascii="Arial"/>
              </w:rPr>
            </w:pPr>
            <w:r>
              <w:rPr>
                <w:rFonts w:ascii="Arial"/>
              </w:rPr>
            </w:r>
            <w:r/>
          </w:p>
          <w:p>
            <w:pPr>
              <w:pStyle w:val="1075"/>
              <w:ind w:left="216"/>
              <w:spacing w:before="59" w:line="185" w:lineRule="auto"/>
            </w:pPr>
            <w:r>
              <w:rPr>
                <w:spacing w:val="-3"/>
              </w:rPr>
              <w:t xml:space="preserve">23</w:t>
            </w:r>
            <w:r/>
          </w:p>
        </w:tc>
        <w:tc>
          <w:tcPr>
            <w:tcW w:w="820" w:type="dxa"/>
            <w:vAlign w:val="center"/>
            <w:textDirection w:val="lrTb"/>
            <w:noWrap w:val="false"/>
          </w:tcPr>
          <w:p>
            <w:pPr>
              <w:pStyle w:val="1075"/>
              <w:ind w:left="196" w:right="195" w:firstLine="2"/>
              <w:spacing w:before="161" w:line="234" w:lineRule="auto"/>
            </w:pPr>
            <w:r>
              <w:rPr>
                <w:spacing w:val="-5"/>
              </w:rPr>
              <w:t xml:space="preserve">功能</w:t>
            </w:r>
            <w:r>
              <w:rPr>
                <w:spacing w:val="-3"/>
              </w:rPr>
              <w:t xml:space="preserve">要求</w:t>
            </w:r>
            <w:r/>
          </w:p>
        </w:tc>
        <w:tc>
          <w:tcPr>
            <w:tcBorders>
              <w:top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21"/>
              <w:spacing w:before="280" w:line="222" w:lineRule="auto"/>
            </w:pPr>
            <w:r>
              <w:rPr>
                <w:spacing w:val="-5"/>
              </w:rPr>
              <w:t xml:space="preserve">内存超分</w:t>
            </w:r>
            <w:r/>
          </w:p>
        </w:tc>
        <w:tc>
          <w:tcPr>
            <w:tcW w:w="3955" w:type="dxa"/>
            <w:vAlign w:val="center"/>
            <w:textDirection w:val="lrTb"/>
            <w:noWrap w:val="false"/>
          </w:tcPr>
          <w:p>
            <w:pPr>
              <w:pStyle w:val="1075"/>
              <w:ind w:left="122" w:right="102" w:hanging="9"/>
              <w:spacing w:before="160" w:line="234" w:lineRule="auto"/>
              <w:rPr>
                <w:lang w:eastAsia="zh-CN"/>
              </w:rPr>
            </w:pPr>
            <w:r>
              <w:rPr>
                <w:spacing w:val="-2"/>
                <w:lang w:eastAsia="zh-CN"/>
              </w:rPr>
              <w:t xml:space="preserve">操作系统支持虚拟内存超分，提升内存</w:t>
            </w:r>
            <w:r>
              <w:rPr>
                <w:spacing w:val="-5"/>
                <w:lang w:eastAsia="zh-CN"/>
              </w:rPr>
              <w:t xml:space="preserve">的使用率</w:t>
            </w:r>
            <w:r>
              <w:rPr>
                <w:lang w:eastAsia="zh-CN"/>
              </w:rPr>
            </w:r>
            <w:r/>
          </w:p>
        </w:tc>
      </w:tr>
      <w:tr>
        <w:trPr>
          <w:cantSplit/>
        </w:trPr>
        <w:tc>
          <w:tcPr>
            <w:tcW w:w="427" w:type="dxa"/>
            <w:vAlign w:val="center"/>
            <w:textDirection w:val="lrTb"/>
            <w:noWrap w:val="false"/>
          </w:tcPr>
          <w:p>
            <w:pPr>
              <w:pStyle w:val="1075"/>
              <w:ind w:left="216"/>
              <w:spacing w:before="190" w:line="185" w:lineRule="auto"/>
            </w:pPr>
            <w:r>
              <w:rPr>
                <w:spacing w:val="-3"/>
              </w:rPr>
              <w:t xml:space="preserve">24</w:t>
            </w:r>
            <w:r/>
          </w:p>
        </w:tc>
        <w:tc>
          <w:tcPr>
            <w:tcW w:w="820" w:type="dxa"/>
            <w:vAlign w:val="center"/>
            <w:textDirection w:val="lrTb"/>
            <w:noWrap w:val="false"/>
          </w:tcPr>
          <w:p>
            <w:pPr>
              <w:pStyle w:val="1075"/>
              <w:ind w:left="196" w:right="195" w:firstLine="2"/>
              <w:spacing w:before="44" w:line="221" w:lineRule="auto"/>
            </w:pPr>
            <w:r>
              <w:rPr>
                <w:spacing w:val="-5"/>
              </w:rPr>
              <w:t xml:space="preserve">功能</w:t>
            </w:r>
            <w:r>
              <w:rPr>
                <w:spacing w:val="-3"/>
              </w:rPr>
              <w:t xml:space="preserve">要求</w:t>
            </w:r>
            <w:r/>
          </w:p>
        </w:tc>
        <w:tc>
          <w:tcPr>
            <w:tcBorders>
              <w:bottom w:val="none" w:color="000000" w:sz="4" w:space="0"/>
            </w:tcBorders>
            <w:tcW w:w="1540" w:type="dxa"/>
            <w:vAlign w:val="center"/>
            <w:vMerge w:val="restart"/>
            <w:textDirection w:val="lrTb"/>
            <w:noWrap w:val="false"/>
          </w:tcPr>
          <w:p>
            <w:pPr>
              <w:pStyle w:val="927"/>
              <w:spacing w:line="241" w:lineRule="auto"/>
              <w:rPr>
                <w:rFonts w:ascii="Arial"/>
              </w:rPr>
            </w:pPr>
            <w:r>
              <w:rPr>
                <w:rFonts w:ascii="Arial"/>
              </w:rPr>
            </w:r>
            <w:r/>
          </w:p>
          <w:p>
            <w:pPr>
              <w:pStyle w:val="927"/>
              <w:spacing w:line="241" w:lineRule="auto"/>
              <w:rPr>
                <w:rFonts w:ascii="Arial"/>
              </w:rPr>
            </w:pPr>
            <w:r>
              <w:rPr>
                <w:rFonts w:ascii="Arial"/>
              </w:rPr>
            </w:r>
            <w:r/>
          </w:p>
          <w:p>
            <w:pPr>
              <w:pStyle w:val="927"/>
              <w:spacing w:line="241" w:lineRule="auto"/>
              <w:rPr>
                <w:rFonts w:ascii="Arial"/>
              </w:rPr>
            </w:pPr>
            <w:r>
              <w:rPr>
                <w:rFonts w:ascii="Arial"/>
              </w:rPr>
            </w:r>
            <w:r/>
          </w:p>
          <w:p>
            <w:pPr>
              <w:pStyle w:val="927"/>
              <w:spacing w:line="241" w:lineRule="auto"/>
              <w:rPr>
                <w:rFonts w:ascii="Arial"/>
              </w:rPr>
            </w:pPr>
            <w:r>
              <w:rPr>
                <w:rFonts w:ascii="Arial"/>
              </w:rPr>
            </w:r>
            <w:r/>
          </w:p>
          <w:p>
            <w:pPr>
              <w:pStyle w:val="927"/>
              <w:spacing w:line="241" w:lineRule="auto"/>
              <w:rPr>
                <w:rFonts w:ascii="Arial"/>
              </w:rPr>
            </w:pPr>
            <w:r>
              <w:rPr>
                <w:rFonts w:ascii="Arial"/>
              </w:rPr>
            </w:r>
            <w:r/>
          </w:p>
          <w:p>
            <w:pPr>
              <w:pStyle w:val="927"/>
              <w:spacing w:line="241" w:lineRule="auto"/>
              <w:rPr>
                <w:rFonts w:ascii="Arial"/>
              </w:rPr>
            </w:pPr>
            <w:r>
              <w:rPr>
                <w:rFonts w:ascii="Arial"/>
              </w:rPr>
            </w:r>
            <w:r/>
          </w:p>
          <w:p>
            <w:pPr>
              <w:pStyle w:val="927"/>
              <w:spacing w:line="241" w:lineRule="auto"/>
              <w:rPr>
                <w:rFonts w:ascii="Arial"/>
              </w:rPr>
            </w:pPr>
            <w:r>
              <w:rPr>
                <w:rFonts w:ascii="Arial"/>
              </w:rPr>
            </w:r>
            <w:r/>
          </w:p>
          <w:p>
            <w:pPr>
              <w:pStyle w:val="927"/>
              <w:spacing w:line="241" w:lineRule="auto"/>
              <w:rPr>
                <w:rFonts w:ascii="Arial"/>
              </w:rPr>
            </w:pPr>
            <w:r>
              <w:rPr>
                <w:rFonts w:ascii="Arial"/>
              </w:rPr>
            </w:r>
            <w:r/>
          </w:p>
          <w:p>
            <w:pPr>
              <w:pStyle w:val="927"/>
              <w:spacing w:line="241" w:lineRule="auto"/>
              <w:rPr>
                <w:rFonts w:ascii="Arial"/>
              </w:rPr>
            </w:pPr>
            <w:r>
              <w:rPr>
                <w:rFonts w:ascii="Arial"/>
              </w:rPr>
            </w:r>
            <w:r/>
          </w:p>
          <w:p>
            <w:pPr>
              <w:pStyle w:val="927"/>
              <w:spacing w:line="241" w:lineRule="auto"/>
              <w:rPr>
                <w:rFonts w:ascii="Arial"/>
              </w:rPr>
            </w:pPr>
            <w:r>
              <w:rPr>
                <w:rFonts w:ascii="Arial"/>
              </w:rPr>
            </w:r>
            <w:r/>
          </w:p>
          <w:p>
            <w:pPr>
              <w:pStyle w:val="927"/>
              <w:spacing w:line="242" w:lineRule="auto"/>
              <w:rPr>
                <w:rFonts w:ascii="Arial"/>
              </w:rPr>
            </w:pPr>
            <w:r>
              <w:rPr>
                <w:rFonts w:ascii="Arial"/>
              </w:rPr>
            </w:r>
            <w:r/>
          </w:p>
          <w:p>
            <w:pPr>
              <w:pStyle w:val="1075"/>
              <w:ind w:left="309"/>
              <w:spacing w:before="58" w:line="222" w:lineRule="auto"/>
            </w:pPr>
            <w:r>
              <w:rPr>
                <w:spacing w:val="-1"/>
              </w:rPr>
              <w:t xml:space="preserve">存储管理</w:t>
            </w:r>
            <w:r/>
          </w:p>
        </w:tc>
        <w:tc>
          <w:tcPr>
            <w:tcW w:w="1449" w:type="dxa"/>
            <w:vAlign w:val="center"/>
            <w:textDirection w:val="lrTb"/>
            <w:noWrap w:val="false"/>
          </w:tcPr>
          <w:p>
            <w:pPr>
              <w:pStyle w:val="1075"/>
              <w:ind w:left="107"/>
              <w:spacing w:before="164" w:line="222" w:lineRule="auto"/>
            </w:pPr>
            <w:r>
              <w:rPr>
                <w:spacing w:val="-3"/>
              </w:rPr>
              <w:t xml:space="preserve">RAID支持</w:t>
            </w:r>
            <w:r/>
          </w:p>
        </w:tc>
        <w:tc>
          <w:tcPr>
            <w:tcW w:w="3955" w:type="dxa"/>
            <w:vAlign w:val="center"/>
            <w:textDirection w:val="lrTb"/>
            <w:noWrap w:val="false"/>
          </w:tcPr>
          <w:p>
            <w:pPr>
              <w:pStyle w:val="1075"/>
              <w:ind w:left="114" w:right="136" w:hanging="1"/>
              <w:spacing w:before="44" w:line="221" w:lineRule="auto"/>
              <w:rPr>
                <w:lang w:eastAsia="zh-CN"/>
              </w:rPr>
            </w:pPr>
            <w:r>
              <w:rPr>
                <w:spacing w:val="-2"/>
                <w:lang w:eastAsia="zh-CN"/>
              </w:rPr>
              <w:t xml:space="preserve">操作系统支持硬RAID和软RAID，支持软RAID级别0、1、5、6、10</w:t>
            </w:r>
            <w:r>
              <w:rPr>
                <w:lang w:eastAsia="zh-CN"/>
              </w:rPr>
            </w:r>
            <w:r/>
          </w:p>
        </w:tc>
      </w:tr>
      <w:tr>
        <w:trPr>
          <w:cantSplit/>
        </w:trPr>
        <w:tc>
          <w:tcPr>
            <w:tcW w:w="427" w:type="dxa"/>
            <w:vAlign w:val="center"/>
            <w:textDirection w:val="lrTb"/>
            <w:noWrap w:val="false"/>
          </w:tcPr>
          <w:p>
            <w:pPr>
              <w:pStyle w:val="927"/>
              <w:spacing w:line="250" w:lineRule="auto"/>
              <w:rPr>
                <w:rFonts w:ascii="Arial"/>
              </w:rPr>
            </w:pPr>
            <w:r>
              <w:rPr>
                <w:rFonts w:ascii="Arial"/>
              </w:rPr>
            </w:r>
            <w:r/>
          </w:p>
          <w:p>
            <w:pPr>
              <w:pStyle w:val="1075"/>
              <w:ind w:left="216"/>
              <w:spacing w:before="58" w:line="185" w:lineRule="auto"/>
            </w:pPr>
            <w:r>
              <w:rPr>
                <w:spacing w:val="-3"/>
              </w:rPr>
              <w:t xml:space="preserve">25</w:t>
            </w:r>
            <w:r/>
          </w:p>
        </w:tc>
        <w:tc>
          <w:tcPr>
            <w:tcW w:w="820" w:type="dxa"/>
            <w:vAlign w:val="center"/>
            <w:textDirection w:val="lrTb"/>
            <w:noWrap w:val="false"/>
          </w:tcPr>
          <w:p>
            <w:pPr>
              <w:pStyle w:val="1075"/>
              <w:ind w:left="196" w:right="195" w:firstLine="2"/>
              <w:spacing w:before="164" w:line="234" w:lineRule="auto"/>
            </w:pPr>
            <w:r>
              <w:rPr>
                <w:spacing w:val="-5"/>
              </w:rPr>
              <w:t xml:space="preserve">功能</w:t>
            </w:r>
            <w:r>
              <w:rPr>
                <w:spacing w:val="-3"/>
              </w:rPr>
              <w:t xml:space="preserve">要求</w:t>
            </w:r>
            <w:r/>
          </w:p>
        </w:tc>
        <w:tc>
          <w:tcPr>
            <w:tcBorders>
              <w:top w:val="none" w:color="000000" w:sz="4" w:space="0"/>
              <w:bottom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07"/>
              <w:spacing w:before="283" w:line="221" w:lineRule="auto"/>
            </w:pPr>
            <w:r>
              <w:rPr>
                <w:spacing w:val="-1"/>
              </w:rPr>
              <w:t xml:space="preserve">虚拟文件系统</w:t>
            </w:r>
            <w:r/>
          </w:p>
        </w:tc>
        <w:tc>
          <w:tcPr>
            <w:tcW w:w="3955" w:type="dxa"/>
            <w:vAlign w:val="center"/>
            <w:textDirection w:val="lrTb"/>
            <w:noWrap w:val="false"/>
          </w:tcPr>
          <w:p>
            <w:pPr>
              <w:pStyle w:val="1075"/>
              <w:ind w:left="111" w:right="270" w:firstLine="1"/>
              <w:spacing w:before="45" w:line="229" w:lineRule="auto"/>
              <w:rPr>
                <w:lang w:eastAsia="zh-CN"/>
              </w:rPr>
            </w:pPr>
            <w:r>
              <w:rPr>
                <w:spacing w:val="-1"/>
                <w:lang w:eastAsia="zh-CN"/>
              </w:rPr>
              <w:t xml:space="preserve">操作系统支持将不同功能的外部设备抽象</w:t>
            </w:r>
            <w:r>
              <w:rPr>
                <w:spacing w:val="-1"/>
                <w:lang w:eastAsia="zh-CN"/>
              </w:rPr>
              <w:t xml:space="preserve">为统一的文件操作接口，包括存储、输入输出设备</w:t>
            </w:r>
            <w:r>
              <w:rPr>
                <w:lang w:eastAsia="zh-CN"/>
              </w:rPr>
            </w:r>
            <w:r/>
          </w:p>
        </w:tc>
      </w:tr>
      <w:tr>
        <w:trPr>
          <w:cantSplit/>
        </w:trPr>
        <w:tc>
          <w:tcPr>
            <w:tcW w:w="427" w:type="dxa"/>
            <w:vAlign w:val="center"/>
            <w:textDirection w:val="lrTb"/>
            <w:noWrap w:val="false"/>
          </w:tcPr>
          <w:p>
            <w:pPr>
              <w:pStyle w:val="1075"/>
              <w:ind w:left="216"/>
              <w:spacing w:before="189" w:line="185" w:lineRule="auto"/>
            </w:pPr>
            <w:r>
              <w:rPr>
                <w:spacing w:val="-3"/>
              </w:rPr>
              <w:t xml:space="preserve">26</w:t>
            </w:r>
            <w:r/>
          </w:p>
        </w:tc>
        <w:tc>
          <w:tcPr>
            <w:tcW w:w="820" w:type="dxa"/>
            <w:vAlign w:val="center"/>
            <w:textDirection w:val="lrTb"/>
            <w:noWrap w:val="false"/>
          </w:tcPr>
          <w:p>
            <w:pPr>
              <w:pStyle w:val="1075"/>
              <w:ind w:left="196" w:right="195" w:firstLine="2"/>
              <w:spacing w:before="44" w:line="221" w:lineRule="auto"/>
            </w:pPr>
            <w:r>
              <w:rPr>
                <w:spacing w:val="-5"/>
              </w:rPr>
              <w:t xml:space="preserve">功能</w:t>
            </w:r>
            <w:r>
              <w:rPr>
                <w:spacing w:val="-3"/>
              </w:rPr>
              <w:t xml:space="preserve">要求</w:t>
            </w:r>
            <w:r/>
          </w:p>
        </w:tc>
        <w:tc>
          <w:tcPr>
            <w:tcBorders>
              <w:top w:val="none" w:color="000000" w:sz="4" w:space="0"/>
              <w:bottom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07"/>
              <w:spacing w:before="162" w:line="222" w:lineRule="auto"/>
            </w:pPr>
            <w:r>
              <w:rPr>
                <w:spacing w:val="-1"/>
              </w:rPr>
              <w:t xml:space="preserve">文件管理</w:t>
            </w:r>
            <w:r/>
          </w:p>
        </w:tc>
        <w:tc>
          <w:tcPr>
            <w:tcW w:w="3955" w:type="dxa"/>
            <w:vAlign w:val="center"/>
            <w:textDirection w:val="lrTb"/>
            <w:noWrap w:val="false"/>
          </w:tcPr>
          <w:p>
            <w:pPr>
              <w:pStyle w:val="1075"/>
              <w:ind w:left="113"/>
              <w:spacing w:before="163" w:line="221" w:lineRule="auto"/>
              <w:rPr>
                <w:lang w:eastAsia="zh-CN"/>
              </w:rPr>
            </w:pPr>
            <w:r>
              <w:rPr>
                <w:spacing w:val="-1"/>
                <w:lang w:eastAsia="zh-CN"/>
              </w:rPr>
              <w:t xml:space="preserve">操作系统支持文件存储、检索和共享</w:t>
            </w:r>
            <w:r>
              <w:rPr>
                <w:lang w:eastAsia="zh-CN"/>
              </w:rPr>
            </w:r>
            <w:r/>
          </w:p>
        </w:tc>
      </w:tr>
      <w:tr>
        <w:trPr>
          <w:cantSplit/>
        </w:trPr>
        <w:tc>
          <w:tcPr>
            <w:tcW w:w="427" w:type="dxa"/>
            <w:vAlign w:val="center"/>
            <w:textDirection w:val="lrTb"/>
            <w:noWrap w:val="false"/>
          </w:tcPr>
          <w:p>
            <w:pPr>
              <w:pStyle w:val="1075"/>
              <w:ind w:left="216"/>
              <w:spacing w:before="189" w:line="185" w:lineRule="auto"/>
            </w:pPr>
            <w:r>
              <w:rPr>
                <w:spacing w:val="-3"/>
              </w:rPr>
              <w:t xml:space="preserve">27</w:t>
            </w:r>
            <w:r/>
          </w:p>
        </w:tc>
        <w:tc>
          <w:tcPr>
            <w:tcW w:w="820" w:type="dxa"/>
            <w:vAlign w:val="center"/>
            <w:textDirection w:val="lrTb"/>
            <w:noWrap w:val="false"/>
          </w:tcPr>
          <w:p>
            <w:pPr>
              <w:pStyle w:val="1075"/>
              <w:ind w:left="196" w:right="195" w:firstLine="2"/>
              <w:spacing w:before="42" w:line="222" w:lineRule="auto"/>
            </w:pPr>
            <w:r>
              <w:rPr>
                <w:spacing w:val="-5"/>
              </w:rPr>
              <w:t xml:space="preserve">功能</w:t>
            </w:r>
            <w:r>
              <w:rPr>
                <w:spacing w:val="-3"/>
              </w:rPr>
              <w:t xml:space="preserve">要求</w:t>
            </w:r>
            <w:r/>
          </w:p>
        </w:tc>
        <w:tc>
          <w:tcPr>
            <w:tcBorders>
              <w:top w:val="none" w:color="000000" w:sz="4" w:space="0"/>
              <w:bottom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07"/>
              <w:spacing w:before="162" w:line="222" w:lineRule="auto"/>
            </w:pPr>
            <w:r>
              <w:rPr>
                <w:spacing w:val="-1"/>
              </w:rPr>
              <w:t xml:space="preserve">可移动存储</w:t>
            </w:r>
            <w:r/>
          </w:p>
        </w:tc>
        <w:tc>
          <w:tcPr>
            <w:tcW w:w="3955" w:type="dxa"/>
            <w:vAlign w:val="center"/>
            <w:textDirection w:val="lrTb"/>
            <w:noWrap w:val="false"/>
          </w:tcPr>
          <w:p>
            <w:pPr>
              <w:pStyle w:val="1075"/>
              <w:ind w:left="112" w:right="270"/>
              <w:spacing w:before="42" w:line="222" w:lineRule="auto"/>
              <w:rPr>
                <w:lang w:eastAsia="zh-CN"/>
              </w:rPr>
            </w:pPr>
            <w:r>
              <w:rPr>
                <w:spacing w:val="-1"/>
                <w:lang w:eastAsia="zh-CN"/>
              </w:rPr>
              <w:t xml:space="preserve">操作系统支持对可移动外部存储的管理，包括启停、禁用、恢复等</w:t>
            </w:r>
            <w:r>
              <w:rPr>
                <w:lang w:eastAsia="zh-CN"/>
              </w:rPr>
            </w:r>
            <w:r/>
          </w:p>
        </w:tc>
      </w:tr>
      <w:tr>
        <w:trPr>
          <w:cantSplit/>
        </w:trPr>
        <w:tc>
          <w:tcPr>
            <w:tcW w:w="427" w:type="dxa"/>
            <w:vAlign w:val="center"/>
            <w:textDirection w:val="lrTb"/>
            <w:noWrap w:val="false"/>
          </w:tcPr>
          <w:p>
            <w:pPr>
              <w:pStyle w:val="1075"/>
              <w:ind w:left="216"/>
              <w:spacing w:before="189" w:line="185" w:lineRule="auto"/>
            </w:pPr>
            <w:r>
              <w:rPr>
                <w:spacing w:val="-3"/>
              </w:rPr>
              <w:t xml:space="preserve">28</w:t>
            </w:r>
            <w:r/>
          </w:p>
        </w:tc>
        <w:tc>
          <w:tcPr>
            <w:tcW w:w="820" w:type="dxa"/>
            <w:vAlign w:val="center"/>
            <w:textDirection w:val="lrTb"/>
            <w:noWrap w:val="false"/>
          </w:tcPr>
          <w:p>
            <w:pPr>
              <w:pStyle w:val="1075"/>
              <w:ind w:left="196" w:right="195" w:firstLine="2"/>
              <w:spacing w:before="42" w:line="222" w:lineRule="auto"/>
            </w:pPr>
            <w:r>
              <w:rPr>
                <w:spacing w:val="-5"/>
              </w:rPr>
              <w:t xml:space="preserve">功能</w:t>
            </w:r>
            <w:r>
              <w:rPr>
                <w:spacing w:val="-3"/>
              </w:rPr>
              <w:t xml:space="preserve">要求</w:t>
            </w:r>
            <w:r/>
          </w:p>
        </w:tc>
        <w:tc>
          <w:tcPr>
            <w:tcBorders>
              <w:top w:val="none" w:color="000000" w:sz="4" w:space="0"/>
              <w:bottom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07"/>
              <w:spacing w:before="162" w:line="221" w:lineRule="auto"/>
            </w:pPr>
            <w:r>
              <w:rPr>
                <w:spacing w:val="-1"/>
              </w:rPr>
              <w:t xml:space="preserve">外部独立存储</w:t>
            </w:r>
            <w:r/>
          </w:p>
        </w:tc>
        <w:tc>
          <w:tcPr>
            <w:tcW w:w="3955" w:type="dxa"/>
            <w:vAlign w:val="center"/>
            <w:textDirection w:val="lrTb"/>
            <w:noWrap w:val="false"/>
          </w:tcPr>
          <w:p>
            <w:pPr>
              <w:pStyle w:val="1075"/>
              <w:ind w:left="113"/>
              <w:spacing w:before="162" w:line="221" w:lineRule="auto"/>
              <w:rPr>
                <w:lang w:eastAsia="zh-CN"/>
              </w:rPr>
            </w:pPr>
            <w:r>
              <w:rPr>
                <w:spacing w:val="-1"/>
                <w:lang w:eastAsia="zh-CN"/>
              </w:rPr>
              <w:t xml:space="preserve">操作系统支持使用外部独立存储设备</w:t>
            </w:r>
            <w:r>
              <w:rPr>
                <w:lang w:eastAsia="zh-CN"/>
              </w:rPr>
            </w:r>
            <w:r/>
          </w:p>
        </w:tc>
      </w:tr>
      <w:tr>
        <w:trPr>
          <w:cantSplit/>
        </w:trPr>
        <w:tc>
          <w:tcPr>
            <w:tcW w:w="427" w:type="dxa"/>
            <w:vAlign w:val="center"/>
            <w:textDirection w:val="lrTb"/>
            <w:noWrap w:val="false"/>
          </w:tcPr>
          <w:p>
            <w:pPr>
              <w:pStyle w:val="1075"/>
              <w:ind w:left="216"/>
              <w:spacing w:before="188" w:line="185" w:lineRule="auto"/>
            </w:pPr>
            <w:r>
              <w:rPr>
                <w:spacing w:val="-3"/>
              </w:rPr>
              <w:t xml:space="preserve">29</w:t>
            </w:r>
            <w:r/>
          </w:p>
        </w:tc>
        <w:tc>
          <w:tcPr>
            <w:tcW w:w="820" w:type="dxa"/>
            <w:vAlign w:val="center"/>
            <w:textDirection w:val="lrTb"/>
            <w:noWrap w:val="false"/>
          </w:tcPr>
          <w:p>
            <w:pPr>
              <w:pStyle w:val="1075"/>
              <w:ind w:left="196" w:right="195" w:firstLine="2"/>
              <w:spacing w:before="42" w:line="222" w:lineRule="auto"/>
            </w:pPr>
            <w:r>
              <w:rPr>
                <w:spacing w:val="-5"/>
              </w:rPr>
              <w:t xml:space="preserve">功能</w:t>
            </w:r>
            <w:r>
              <w:rPr>
                <w:spacing w:val="-3"/>
              </w:rPr>
              <w:t xml:space="preserve">要求</w:t>
            </w:r>
            <w:r/>
          </w:p>
        </w:tc>
        <w:tc>
          <w:tcPr>
            <w:tcBorders>
              <w:top w:val="none" w:color="000000" w:sz="4" w:space="0"/>
              <w:bottom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07"/>
              <w:spacing w:before="161" w:line="222" w:lineRule="auto"/>
            </w:pPr>
            <w:r>
              <w:rPr>
                <w:spacing w:val="-1"/>
              </w:rPr>
              <w:t xml:space="preserve">多路径聚合</w:t>
            </w:r>
            <w:r/>
          </w:p>
        </w:tc>
        <w:tc>
          <w:tcPr>
            <w:tcW w:w="3955" w:type="dxa"/>
            <w:vAlign w:val="center"/>
            <w:textDirection w:val="lrTb"/>
            <w:noWrap w:val="false"/>
          </w:tcPr>
          <w:p>
            <w:pPr>
              <w:pStyle w:val="1075"/>
              <w:ind w:left="114" w:right="102" w:hanging="1"/>
              <w:spacing w:before="42" w:line="222" w:lineRule="auto"/>
              <w:rPr>
                <w:lang w:eastAsia="zh-CN"/>
              </w:rPr>
            </w:pPr>
            <w:r>
              <w:rPr>
                <w:spacing w:val="-4"/>
                <w:lang w:eastAsia="zh-CN"/>
              </w:rPr>
              <w:t xml:space="preserve">操作系统支持存储多路径聚合及I/O动</w:t>
            </w:r>
            <w:r>
              <w:rPr>
                <w:spacing w:val="-2"/>
                <w:lang w:eastAsia="zh-CN"/>
              </w:rPr>
              <w:t xml:space="preserve">态负载均衡</w:t>
            </w:r>
            <w:r>
              <w:rPr>
                <w:lang w:eastAsia="zh-CN"/>
              </w:rPr>
            </w:r>
            <w:r/>
          </w:p>
        </w:tc>
      </w:tr>
      <w:tr>
        <w:trPr>
          <w:cantSplit/>
        </w:trPr>
        <w:tc>
          <w:tcPr>
            <w:tcW w:w="427" w:type="dxa"/>
            <w:vAlign w:val="center"/>
            <w:textDirection w:val="lrTb"/>
            <w:noWrap w:val="false"/>
          </w:tcPr>
          <w:p>
            <w:pPr>
              <w:pStyle w:val="1075"/>
              <w:ind w:left="217"/>
              <w:spacing w:before="190" w:line="185" w:lineRule="auto"/>
            </w:pPr>
            <w:r>
              <w:rPr>
                <w:spacing w:val="-4"/>
              </w:rPr>
              <w:t xml:space="preserve">30</w:t>
            </w:r>
            <w:r/>
          </w:p>
        </w:tc>
        <w:tc>
          <w:tcPr>
            <w:tcW w:w="820" w:type="dxa"/>
            <w:vAlign w:val="center"/>
            <w:textDirection w:val="lrTb"/>
            <w:noWrap w:val="false"/>
          </w:tcPr>
          <w:p>
            <w:pPr>
              <w:pStyle w:val="1075"/>
              <w:ind w:left="196" w:right="195" w:firstLine="2"/>
              <w:spacing w:before="44" w:line="221" w:lineRule="auto"/>
            </w:pPr>
            <w:r>
              <w:rPr>
                <w:spacing w:val="-5"/>
              </w:rPr>
              <w:t xml:space="preserve">功能</w:t>
            </w:r>
            <w:r>
              <w:rPr>
                <w:spacing w:val="-3"/>
              </w:rPr>
              <w:t xml:space="preserve">要求</w:t>
            </w:r>
            <w:r/>
          </w:p>
        </w:tc>
        <w:tc>
          <w:tcPr>
            <w:tcBorders>
              <w:top w:val="none" w:color="000000" w:sz="4" w:space="0"/>
              <w:bottom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07"/>
              <w:spacing w:before="164" w:line="223" w:lineRule="auto"/>
            </w:pPr>
            <w:r>
              <w:rPr>
                <w:spacing w:val="-1"/>
              </w:rPr>
              <w:t xml:space="preserve">故障检测</w:t>
            </w:r>
            <w:r/>
          </w:p>
        </w:tc>
        <w:tc>
          <w:tcPr>
            <w:tcW w:w="3955" w:type="dxa"/>
            <w:vAlign w:val="center"/>
            <w:textDirection w:val="lrTb"/>
            <w:noWrap w:val="false"/>
          </w:tcPr>
          <w:p>
            <w:pPr>
              <w:pStyle w:val="1075"/>
              <w:ind w:left="113" w:right="270"/>
              <w:spacing w:before="44" w:line="221" w:lineRule="auto"/>
              <w:rPr>
                <w:lang w:eastAsia="zh-CN"/>
              </w:rPr>
            </w:pPr>
            <w:r>
              <w:rPr>
                <w:spacing w:val="-1"/>
                <w:lang w:eastAsia="zh-CN"/>
              </w:rPr>
              <w:t xml:space="preserve">操作系统支持硬盘损坏或老化检测及</w:t>
            </w:r>
            <w:r>
              <w:rPr>
                <w:spacing w:val="-2"/>
                <w:lang w:eastAsia="zh-CN"/>
              </w:rPr>
              <w:t xml:space="preserve">信息收集</w:t>
            </w:r>
            <w:r>
              <w:rPr>
                <w:lang w:eastAsia="zh-CN"/>
              </w:rPr>
            </w:r>
            <w:r/>
          </w:p>
        </w:tc>
      </w:tr>
      <w:tr>
        <w:trPr>
          <w:cantSplit/>
        </w:trPr>
        <w:tc>
          <w:tcPr>
            <w:tcW w:w="427" w:type="dxa"/>
            <w:vAlign w:val="center"/>
            <w:textDirection w:val="lrTb"/>
            <w:noWrap w:val="false"/>
          </w:tcPr>
          <w:p>
            <w:pPr>
              <w:pStyle w:val="927"/>
              <w:spacing w:line="250" w:lineRule="auto"/>
              <w:rPr>
                <w:rFonts w:ascii="Arial"/>
              </w:rPr>
            </w:pPr>
            <w:r>
              <w:rPr>
                <w:rFonts w:ascii="Arial"/>
              </w:rPr>
            </w:r>
            <w:r/>
          </w:p>
          <w:p>
            <w:pPr>
              <w:pStyle w:val="1075"/>
              <w:ind w:left="217"/>
              <w:spacing w:before="58" w:line="185" w:lineRule="auto"/>
            </w:pPr>
            <w:r>
              <w:rPr>
                <w:spacing w:val="-3"/>
              </w:rPr>
              <w:t xml:space="preserve">31</w:t>
            </w:r>
            <w:r/>
          </w:p>
        </w:tc>
        <w:tc>
          <w:tcPr>
            <w:tcW w:w="820" w:type="dxa"/>
            <w:vAlign w:val="center"/>
            <w:textDirection w:val="lrTb"/>
            <w:noWrap w:val="false"/>
          </w:tcPr>
          <w:p>
            <w:pPr>
              <w:pStyle w:val="1075"/>
              <w:ind w:left="196" w:right="195" w:firstLine="2"/>
              <w:spacing w:before="164" w:line="234" w:lineRule="auto"/>
            </w:pPr>
            <w:r>
              <w:rPr>
                <w:spacing w:val="-5"/>
              </w:rPr>
              <w:t xml:space="preserve">功能</w:t>
            </w:r>
            <w:r>
              <w:rPr>
                <w:spacing w:val="-3"/>
              </w:rPr>
              <w:t xml:space="preserve">要求</w:t>
            </w:r>
            <w:r/>
          </w:p>
        </w:tc>
        <w:tc>
          <w:tcPr>
            <w:tcBorders>
              <w:top w:val="none" w:color="000000" w:sz="4" w:space="0"/>
              <w:bottom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07"/>
              <w:spacing w:before="283" w:line="222" w:lineRule="auto"/>
            </w:pPr>
            <w:r>
              <w:rPr>
                <w:spacing w:val="-1"/>
              </w:rPr>
              <w:t xml:space="preserve">虚拟内存</w:t>
            </w:r>
            <w:r/>
          </w:p>
        </w:tc>
        <w:tc>
          <w:tcPr>
            <w:tcW w:w="3955" w:type="dxa"/>
            <w:vAlign w:val="center"/>
            <w:textDirection w:val="lrTb"/>
            <w:noWrap w:val="false"/>
          </w:tcPr>
          <w:p>
            <w:pPr>
              <w:pStyle w:val="1075"/>
              <w:ind w:left="111" w:right="270" w:firstLine="1"/>
              <w:spacing w:before="45" w:line="229" w:lineRule="auto"/>
              <w:rPr>
                <w:lang w:eastAsia="zh-CN"/>
              </w:rPr>
            </w:pPr>
            <w:r>
              <w:rPr>
                <w:spacing w:val="-1"/>
                <w:lang w:eastAsia="zh-CN"/>
              </w:rPr>
              <w:t xml:space="preserve">操作系统支持将硬盘的特定分区或文件作为虚拟扩展内存用于存放内存数据，支持虚拟内存压缩</w:t>
            </w:r>
            <w:r>
              <w:rPr>
                <w:lang w:eastAsia="zh-CN"/>
              </w:rPr>
            </w:r>
            <w:r/>
          </w:p>
        </w:tc>
      </w:tr>
      <w:tr>
        <w:trPr>
          <w:cantSplit/>
        </w:trPr>
        <w:tc>
          <w:tcPr>
            <w:tcW w:w="427" w:type="dxa"/>
            <w:vAlign w:val="center"/>
            <w:textDirection w:val="lrTb"/>
            <w:noWrap w:val="false"/>
          </w:tcPr>
          <w:p>
            <w:pPr>
              <w:pStyle w:val="927"/>
              <w:spacing w:line="249" w:lineRule="auto"/>
              <w:rPr>
                <w:rFonts w:ascii="Arial"/>
              </w:rPr>
            </w:pPr>
            <w:r>
              <w:rPr>
                <w:rFonts w:ascii="Arial"/>
              </w:rPr>
            </w:r>
            <w:r/>
          </w:p>
          <w:p>
            <w:pPr>
              <w:pStyle w:val="1075"/>
              <w:ind w:left="217"/>
              <w:spacing w:before="59" w:line="185" w:lineRule="auto"/>
            </w:pPr>
            <w:r>
              <w:rPr>
                <w:spacing w:val="-3"/>
              </w:rPr>
              <w:t xml:space="preserve">32</w:t>
            </w:r>
            <w:r/>
          </w:p>
        </w:tc>
        <w:tc>
          <w:tcPr>
            <w:tcW w:w="820" w:type="dxa"/>
            <w:vAlign w:val="center"/>
            <w:textDirection w:val="lrTb"/>
            <w:noWrap w:val="false"/>
          </w:tcPr>
          <w:p>
            <w:pPr>
              <w:pStyle w:val="1075"/>
              <w:ind w:left="196" w:right="195" w:firstLine="2"/>
              <w:spacing w:before="163" w:line="234" w:lineRule="auto"/>
            </w:pPr>
            <w:r>
              <w:rPr>
                <w:spacing w:val="-5"/>
              </w:rPr>
              <w:t xml:space="preserve">功能</w:t>
            </w:r>
            <w:r>
              <w:rPr>
                <w:spacing w:val="-3"/>
              </w:rPr>
              <w:t xml:space="preserve">要求</w:t>
            </w:r>
            <w:r/>
          </w:p>
        </w:tc>
        <w:tc>
          <w:tcPr>
            <w:tcBorders>
              <w:top w:val="none" w:color="000000" w:sz="4" w:space="0"/>
              <w:bottom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10" w:right="259" w:hanging="3"/>
              <w:spacing w:before="163" w:line="234" w:lineRule="auto"/>
            </w:pPr>
            <w:r>
              <w:rPr>
                <w:spacing w:val="-1"/>
              </w:rPr>
              <w:t xml:space="preserve">网络块设备挂</w:t>
            </w:r>
            <w:r>
              <w:t xml:space="preserve">载</w:t>
            </w:r>
            <w:r/>
          </w:p>
        </w:tc>
        <w:tc>
          <w:tcPr>
            <w:tcW w:w="3955" w:type="dxa"/>
            <w:vAlign w:val="center"/>
            <w:textDirection w:val="lrTb"/>
            <w:noWrap w:val="false"/>
          </w:tcPr>
          <w:p>
            <w:pPr>
              <w:pStyle w:val="1075"/>
              <w:ind w:left="111" w:right="103" w:firstLine="1"/>
              <w:spacing w:before="43" w:line="234" w:lineRule="auto"/>
              <w:rPr>
                <w:lang w:eastAsia="zh-CN"/>
              </w:rPr>
            </w:pPr>
            <w:r>
              <w:rPr>
                <w:spacing w:val="-9"/>
                <w:lang w:eastAsia="zh-CN"/>
              </w:rPr>
              <w:t xml:space="preserve">操作系统支持FCoE、iSCSI，支持将Ceph</w:t>
            </w:r>
            <w:r>
              <w:rPr>
                <w:spacing w:val="-1"/>
                <w:lang w:eastAsia="zh-CN"/>
              </w:rPr>
              <w:t xml:space="preserve">块设备视为常规存储设备挂载到某个</w:t>
            </w:r>
            <w:r>
              <w:rPr>
                <w:lang w:eastAsia="zh-CN"/>
              </w:rPr>
            </w:r>
            <w:r/>
          </w:p>
          <w:p>
            <w:pPr>
              <w:pStyle w:val="1075"/>
              <w:ind w:left="135"/>
              <w:spacing w:before="23" w:line="197" w:lineRule="auto"/>
              <w:rPr>
                <w:lang w:eastAsia="zh-CN"/>
              </w:rPr>
            </w:pPr>
            <w:r>
              <w:rPr>
                <w:spacing w:val="-3"/>
                <w:lang w:eastAsia="zh-CN"/>
              </w:rPr>
              <w:t xml:space="preserve">目录并作为标准文件系统使用</w:t>
            </w:r>
            <w:r>
              <w:rPr>
                <w:lang w:eastAsia="zh-CN"/>
              </w:rPr>
            </w:r>
            <w:r/>
          </w:p>
        </w:tc>
      </w:tr>
      <w:tr>
        <w:trPr>
          <w:cantSplit/>
        </w:trPr>
        <w:tc>
          <w:tcPr>
            <w:tcW w:w="427" w:type="dxa"/>
            <w:vAlign w:val="center"/>
            <w:textDirection w:val="lrTb"/>
            <w:noWrap w:val="false"/>
          </w:tcPr>
          <w:p>
            <w:pPr>
              <w:pStyle w:val="1075"/>
              <w:ind w:left="217"/>
              <w:spacing w:before="189" w:line="185" w:lineRule="auto"/>
            </w:pPr>
            <w:r>
              <w:rPr>
                <w:spacing w:val="-3"/>
              </w:rPr>
              <w:t xml:space="preserve">33</w:t>
            </w:r>
            <w:r/>
          </w:p>
        </w:tc>
        <w:tc>
          <w:tcPr>
            <w:tcW w:w="820" w:type="dxa"/>
            <w:vAlign w:val="center"/>
            <w:textDirection w:val="lrTb"/>
            <w:noWrap w:val="false"/>
          </w:tcPr>
          <w:p>
            <w:pPr>
              <w:pStyle w:val="1075"/>
              <w:ind w:left="196" w:right="195" w:firstLine="2"/>
              <w:spacing w:before="42" w:line="222" w:lineRule="auto"/>
            </w:pPr>
            <w:r>
              <w:rPr>
                <w:spacing w:val="-5"/>
              </w:rPr>
              <w:t xml:space="preserve">功能</w:t>
            </w:r>
            <w:r>
              <w:rPr>
                <w:spacing w:val="-3"/>
              </w:rPr>
              <w:t xml:space="preserve">要求</w:t>
            </w:r>
            <w:r/>
          </w:p>
        </w:tc>
        <w:tc>
          <w:tcPr>
            <w:tcBorders>
              <w:top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12"/>
              <w:spacing w:before="162" w:line="222" w:lineRule="auto"/>
            </w:pPr>
            <w:r>
              <w:rPr>
                <w:spacing w:val="-3"/>
              </w:rPr>
              <w:t xml:space="preserve">存储缓存</w:t>
            </w:r>
            <w:r/>
          </w:p>
        </w:tc>
        <w:tc>
          <w:tcPr>
            <w:tcW w:w="3955" w:type="dxa"/>
            <w:vAlign w:val="center"/>
            <w:textDirection w:val="lrTb"/>
            <w:noWrap w:val="false"/>
          </w:tcPr>
          <w:p>
            <w:pPr>
              <w:pStyle w:val="1075"/>
              <w:ind w:left="113" w:right="270"/>
              <w:spacing w:before="42" w:line="222" w:lineRule="auto"/>
              <w:rPr>
                <w:lang w:eastAsia="zh-CN"/>
              </w:rPr>
            </w:pPr>
            <w:r>
              <w:rPr>
                <w:spacing w:val="-1"/>
                <w:lang w:eastAsia="zh-CN"/>
              </w:rPr>
              <w:t xml:space="preserve">操作系统支持快速块设备作为慢速块</w:t>
            </w:r>
            <w:r>
              <w:rPr>
                <w:spacing w:val="-6"/>
                <w:lang w:eastAsia="zh-CN"/>
              </w:rPr>
              <w:t xml:space="preserve">设备缓存以加速I/O</w:t>
            </w:r>
            <w:r>
              <w:rPr>
                <w:lang w:eastAsia="zh-CN"/>
              </w:rPr>
            </w:r>
            <w:r/>
          </w:p>
        </w:tc>
      </w:tr>
      <w:tr>
        <w:trPr>
          <w:cantSplit/>
        </w:trPr>
        <w:tc>
          <w:tcPr>
            <w:tcW w:w="427" w:type="dxa"/>
            <w:vAlign w:val="center"/>
            <w:textDirection w:val="lrTb"/>
            <w:noWrap w:val="false"/>
          </w:tcPr>
          <w:p>
            <w:pPr>
              <w:pStyle w:val="1075"/>
              <w:ind w:left="217"/>
              <w:spacing w:before="189" w:line="185" w:lineRule="auto"/>
            </w:pPr>
            <w:r>
              <w:rPr>
                <w:spacing w:val="-3"/>
              </w:rPr>
              <w:t xml:space="preserve">34</w:t>
            </w:r>
            <w:r/>
          </w:p>
        </w:tc>
        <w:tc>
          <w:tcPr>
            <w:tcW w:w="820" w:type="dxa"/>
            <w:vAlign w:val="center"/>
            <w:textDirection w:val="lrTb"/>
            <w:noWrap w:val="false"/>
          </w:tcPr>
          <w:p>
            <w:pPr>
              <w:pStyle w:val="1075"/>
              <w:ind w:left="196" w:right="195" w:firstLine="2"/>
              <w:spacing w:before="42" w:line="222" w:lineRule="auto"/>
            </w:pPr>
            <w:r>
              <w:rPr>
                <w:spacing w:val="-5"/>
              </w:rPr>
              <w:t xml:space="preserve">功能</w:t>
            </w:r>
            <w:r>
              <w:rPr>
                <w:spacing w:val="-3"/>
              </w:rPr>
              <w:t xml:space="preserve">要求</w:t>
            </w:r>
            <w:r/>
          </w:p>
        </w:tc>
        <w:tc>
          <w:tcPr>
            <w:tcBorders>
              <w:bottom w:val="none" w:color="000000" w:sz="4" w:space="0"/>
            </w:tcBorders>
            <w:tcW w:w="1540" w:type="dxa"/>
            <w:vAlign w:val="center"/>
            <w:vMerge w:val="restart"/>
            <w:textDirection w:val="lrTb"/>
            <w:noWrap w:val="false"/>
          </w:tcPr>
          <w:p>
            <w:pPr>
              <w:pStyle w:val="927"/>
              <w:spacing w:line="470" w:lineRule="auto"/>
              <w:rPr>
                <w:rFonts w:ascii="Arial"/>
              </w:rPr>
            </w:pPr>
            <w:r>
              <w:rPr>
                <w:rFonts w:ascii="Arial"/>
              </w:rPr>
            </w:r>
            <w:r/>
          </w:p>
          <w:p>
            <w:pPr>
              <w:pStyle w:val="1075"/>
              <w:ind w:left="309"/>
              <w:spacing w:before="59" w:line="221" w:lineRule="auto"/>
            </w:pPr>
            <w:r>
              <w:rPr>
                <w:spacing w:val="-1"/>
              </w:rPr>
              <w:t xml:space="preserve">网络管理</w:t>
            </w:r>
            <w:r/>
          </w:p>
        </w:tc>
        <w:tc>
          <w:tcPr>
            <w:tcW w:w="1449" w:type="dxa"/>
            <w:vAlign w:val="center"/>
            <w:textDirection w:val="lrTb"/>
            <w:noWrap w:val="false"/>
          </w:tcPr>
          <w:p>
            <w:pPr>
              <w:pStyle w:val="1075"/>
              <w:ind w:left="107"/>
              <w:spacing w:before="162" w:line="221" w:lineRule="auto"/>
            </w:pPr>
            <w:r>
              <w:rPr>
                <w:spacing w:val="-1"/>
              </w:rPr>
              <w:t xml:space="preserve">网络链路检测</w:t>
            </w:r>
            <w:r/>
          </w:p>
        </w:tc>
        <w:tc>
          <w:tcPr>
            <w:tcW w:w="3955" w:type="dxa"/>
            <w:vAlign w:val="center"/>
            <w:textDirection w:val="lrTb"/>
            <w:noWrap w:val="false"/>
          </w:tcPr>
          <w:p>
            <w:pPr>
              <w:pStyle w:val="1075"/>
              <w:ind w:left="117" w:right="102" w:hanging="4"/>
              <w:spacing w:before="42" w:line="222" w:lineRule="auto"/>
              <w:rPr>
                <w:lang w:eastAsia="zh-CN"/>
              </w:rPr>
            </w:pPr>
            <w:r>
              <w:rPr>
                <w:spacing w:val="-2"/>
                <w:lang w:eastAsia="zh-CN"/>
              </w:rPr>
              <w:t xml:space="preserve">操作系统支持网络链路故障检测、链路事件通知和链路状态查询</w:t>
            </w:r>
            <w:r>
              <w:rPr>
                <w:lang w:eastAsia="zh-CN"/>
              </w:rPr>
            </w:r>
            <w:r/>
          </w:p>
        </w:tc>
      </w:tr>
      <w:tr>
        <w:trPr>
          <w:cantSplit/>
        </w:trPr>
        <w:tc>
          <w:tcPr>
            <w:tcW w:w="427" w:type="dxa"/>
            <w:vAlign w:val="center"/>
            <w:textDirection w:val="lrTb"/>
            <w:noWrap w:val="false"/>
          </w:tcPr>
          <w:p>
            <w:pPr>
              <w:pStyle w:val="1075"/>
              <w:ind w:left="217"/>
              <w:spacing w:before="188" w:line="185" w:lineRule="auto"/>
            </w:pPr>
            <w:r>
              <w:rPr>
                <w:spacing w:val="-3"/>
              </w:rPr>
              <w:t xml:space="preserve">35</w:t>
            </w:r>
            <w:r/>
          </w:p>
        </w:tc>
        <w:tc>
          <w:tcPr>
            <w:tcW w:w="820" w:type="dxa"/>
            <w:vAlign w:val="center"/>
            <w:textDirection w:val="lrTb"/>
            <w:noWrap w:val="false"/>
          </w:tcPr>
          <w:p>
            <w:pPr>
              <w:pStyle w:val="1075"/>
              <w:ind w:left="196" w:right="195" w:firstLine="2"/>
              <w:spacing w:before="42" w:line="222" w:lineRule="auto"/>
            </w:pPr>
            <w:r>
              <w:rPr>
                <w:spacing w:val="-5"/>
              </w:rPr>
              <w:t xml:space="preserve">功能</w:t>
            </w:r>
            <w:r>
              <w:rPr>
                <w:spacing w:val="-3"/>
              </w:rPr>
              <w:t xml:space="preserve">要求</w:t>
            </w:r>
            <w:r/>
          </w:p>
        </w:tc>
        <w:tc>
          <w:tcPr>
            <w:tcBorders>
              <w:top w:val="none" w:color="000000" w:sz="4" w:space="0"/>
              <w:bottom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07"/>
              <w:spacing w:before="161" w:line="222" w:lineRule="auto"/>
            </w:pPr>
            <w:r>
              <w:rPr>
                <w:spacing w:val="-2"/>
              </w:rPr>
              <w:t xml:space="preserve">TCP卸载引擎</w:t>
            </w:r>
            <w:r/>
          </w:p>
        </w:tc>
        <w:tc>
          <w:tcPr>
            <w:tcW w:w="3955" w:type="dxa"/>
            <w:vAlign w:val="center"/>
            <w:textDirection w:val="lrTb"/>
            <w:noWrap w:val="false"/>
          </w:tcPr>
          <w:p>
            <w:pPr>
              <w:pStyle w:val="1075"/>
              <w:ind w:left="121" w:right="102" w:hanging="8"/>
              <w:spacing w:before="42" w:line="222" w:lineRule="auto"/>
              <w:rPr>
                <w:lang w:eastAsia="zh-CN"/>
              </w:rPr>
            </w:pPr>
            <w:r>
              <w:rPr>
                <w:spacing w:val="-2"/>
                <w:lang w:eastAsia="zh-CN"/>
              </w:rPr>
              <w:t xml:space="preserve">操作系统支持运行TCP协议卸载引擎的</w:t>
            </w:r>
            <w:r>
              <w:rPr>
                <w:spacing w:val="-8"/>
                <w:lang w:eastAsia="zh-CN"/>
              </w:rPr>
              <w:t xml:space="preserve">网卡</w:t>
            </w:r>
            <w:r>
              <w:rPr>
                <w:lang w:eastAsia="zh-CN"/>
              </w:rPr>
            </w:r>
            <w:r/>
          </w:p>
        </w:tc>
      </w:tr>
      <w:tr>
        <w:trPr>
          <w:cantSplit/>
        </w:trPr>
        <w:tc>
          <w:tcPr>
            <w:tcW w:w="427" w:type="dxa"/>
            <w:vAlign w:val="center"/>
            <w:textDirection w:val="lrTb"/>
            <w:noWrap w:val="false"/>
          </w:tcPr>
          <w:p>
            <w:pPr>
              <w:pStyle w:val="1075"/>
              <w:ind w:left="217"/>
              <w:spacing w:before="70" w:line="171" w:lineRule="auto"/>
            </w:pPr>
            <w:r>
              <w:rPr>
                <w:spacing w:val="-3"/>
              </w:rPr>
              <w:t xml:space="preserve">36</w:t>
            </w:r>
            <w:r/>
          </w:p>
        </w:tc>
        <w:tc>
          <w:tcPr>
            <w:tcW w:w="820" w:type="dxa"/>
            <w:vAlign w:val="center"/>
            <w:textDirection w:val="lrTb"/>
            <w:noWrap w:val="false"/>
          </w:tcPr>
          <w:p>
            <w:pPr>
              <w:pStyle w:val="1075"/>
              <w:ind w:left="199"/>
              <w:spacing w:before="43" w:line="198" w:lineRule="auto"/>
              <w:rPr>
                <w:spacing w:val="-5"/>
              </w:rPr>
            </w:pPr>
            <w:r>
              <w:rPr>
                <w:spacing w:val="-5"/>
              </w:rPr>
              <w:t xml:space="preserve">功能</w:t>
            </w:r>
            <w:r/>
          </w:p>
          <w:p>
            <w:pPr>
              <w:pStyle w:val="1075"/>
              <w:ind w:left="199"/>
              <w:spacing w:before="43" w:line="198" w:lineRule="auto"/>
            </w:pPr>
            <w:r>
              <w:rPr>
                <w:spacing w:val="-3"/>
              </w:rPr>
              <w:t xml:space="preserve">要求</w:t>
            </w:r>
            <w:r/>
          </w:p>
        </w:tc>
        <w:tc>
          <w:tcPr>
            <w:tcBorders>
              <w:top w:val="none" w:color="000000" w:sz="4" w:space="0"/>
            </w:tcBorders>
            <w:tcW w:w="1540" w:type="dxa"/>
            <w:vAlign w:val="center"/>
            <w:vMerge w:val="continue"/>
            <w:textDirection w:val="lrTb"/>
            <w:noWrap w:val="false"/>
          </w:tcPr>
          <w:p>
            <w:pPr>
              <w:pStyle w:val="927"/>
              <w:rPr>
                <w:rFonts w:ascii="Arial"/>
              </w:rPr>
            </w:pPr>
            <w:r>
              <w:rPr>
                <w:rFonts w:ascii="Arial"/>
              </w:rPr>
            </w:r>
            <w:r/>
          </w:p>
        </w:tc>
        <w:tc>
          <w:tcPr>
            <w:tcW w:w="1449" w:type="dxa"/>
            <w:vAlign w:val="center"/>
            <w:textDirection w:val="lrTb"/>
            <w:noWrap w:val="false"/>
          </w:tcPr>
          <w:p>
            <w:pPr>
              <w:pStyle w:val="1075"/>
              <w:ind w:left="107"/>
              <w:spacing w:before="43" w:line="198" w:lineRule="auto"/>
            </w:pPr>
            <w:r>
              <w:rPr>
                <w:spacing w:val="-1"/>
              </w:rPr>
              <w:t xml:space="preserve">网络协议</w:t>
            </w:r>
            <w:r/>
          </w:p>
        </w:tc>
        <w:tc>
          <w:tcPr>
            <w:tcW w:w="3955" w:type="dxa"/>
            <w:vAlign w:val="center"/>
            <w:textDirection w:val="lrTb"/>
            <w:noWrap w:val="false"/>
          </w:tcPr>
          <w:p>
            <w:pPr>
              <w:pStyle w:val="1075"/>
              <w:ind w:left="113"/>
              <w:spacing w:before="43" w:line="198" w:lineRule="auto"/>
            </w:pPr>
            <w:r>
              <w:rPr>
                <w:spacing w:val="-4"/>
              </w:rPr>
              <w:t xml:space="preserve">操作系统支持IPv4、IPv6</w:t>
            </w:r>
            <w:r/>
          </w:p>
        </w:tc>
      </w:tr>
    </w:tbl>
    <w:p>
      <w:pPr>
        <w:pStyle w:val="927"/>
        <w:sectPr>
          <w:footerReference w:type="default" r:id="rId10"/>
          <w:footnotePr/>
          <w:endnotePr/>
          <w:type w:val="nextPage"/>
          <w:pgSz w:w="11850" w:h="16783" w:orient="portrait"/>
          <w:pgMar w:top="1440" w:right="1800" w:bottom="1440" w:left="1800" w:header="0" w:footer="1239" w:gutter="0"/>
          <w:cols w:num="1" w:sep="0" w:space="720" w:equalWidth="1"/>
          <w:docGrid w:linePitch="360"/>
        </w:sectPr>
      </w:pPr>
      <w:r/>
      <w:r/>
    </w:p>
    <w:tbl>
      <w:tblPr>
        <w:tblW w:w="759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752"/>
        <w:gridCol w:w="1431"/>
        <w:gridCol w:w="1539"/>
        <w:gridCol w:w="3262"/>
      </w:tblGrid>
      <w:tr>
        <w:trPr>
          <w:trHeight w:val="489"/>
        </w:trPr>
        <w:tc>
          <w:tcPr>
            <w:tcW w:w="610" w:type="dxa"/>
            <w:vAlign w:val="top"/>
            <w:textDirection w:val="lrTb"/>
            <w:noWrap w:val="false"/>
          </w:tcPr>
          <w:p>
            <w:pPr>
              <w:pStyle w:val="1075"/>
              <w:ind w:left="129"/>
              <w:spacing w:before="162" w:line="223" w:lineRule="auto"/>
            </w:pPr>
            <w:r>
              <w:rPr>
                <w:b/>
                <w:bCs/>
                <w:spacing w:val="-6"/>
              </w:rPr>
              <w:t xml:space="preserve">序号</w:t>
            </w:r>
            <w:r/>
          </w:p>
        </w:tc>
        <w:tc>
          <w:tcPr>
            <w:tcBorders>
              <w:right w:val="single" w:color="000000" w:sz="4" w:space="0"/>
            </w:tcBorders>
            <w:tcW w:w="752" w:type="dxa"/>
            <w:vAlign w:val="top"/>
            <w:textDirection w:val="lrTb"/>
            <w:noWrap w:val="false"/>
          </w:tcPr>
          <w:p>
            <w:pPr>
              <w:pStyle w:val="1075"/>
              <w:ind w:left="202"/>
              <w:spacing w:before="162" w:line="221" w:lineRule="auto"/>
            </w:pPr>
            <w:r>
              <w:rPr>
                <w:b/>
                <w:bCs/>
                <w:spacing w:val="-8"/>
              </w:rPr>
              <w:t xml:space="preserve">分类</w:t>
            </w:r>
            <w:r/>
          </w:p>
        </w:tc>
        <w:tc>
          <w:tcPr>
            <w:tcBorders>
              <w:top w:val="single" w:color="000000" w:sz="4" w:space="0"/>
              <w:left w:val="single" w:color="000000" w:sz="4" w:space="0"/>
              <w:bottom w:val="single" w:color="000000" w:sz="4" w:space="0"/>
              <w:right w:val="single" w:color="000000" w:sz="4" w:space="0"/>
            </w:tcBorders>
            <w:tcW w:w="1431" w:type="dxa"/>
            <w:vAlign w:val="top"/>
            <w:textDirection w:val="lrTb"/>
            <w:noWrap w:val="false"/>
          </w:tcPr>
          <w:p>
            <w:pPr>
              <w:pStyle w:val="1075"/>
              <w:ind w:left="361"/>
              <w:spacing w:before="162" w:line="221" w:lineRule="auto"/>
            </w:pPr>
            <w:r>
              <w:rPr>
                <w:b/>
                <w:bCs/>
                <w:spacing w:val="-4"/>
              </w:rPr>
              <w:t xml:space="preserve">一级指标</w:t>
            </w:r>
            <w:r/>
          </w:p>
        </w:tc>
        <w:tc>
          <w:tcPr>
            <w:tcBorders>
              <w:left w:val="single" w:color="000000" w:sz="4" w:space="0"/>
            </w:tcBorders>
            <w:tcW w:w="1539" w:type="dxa"/>
            <w:vAlign w:val="top"/>
            <w:textDirection w:val="lrTb"/>
            <w:noWrap w:val="false"/>
          </w:tcPr>
          <w:p>
            <w:pPr>
              <w:pStyle w:val="1075"/>
              <w:ind w:left="415"/>
              <w:spacing w:before="162" w:line="221" w:lineRule="auto"/>
            </w:pPr>
            <w:r>
              <w:rPr>
                <w:b/>
                <w:bCs/>
                <w:spacing w:val="-4"/>
              </w:rPr>
              <w:t xml:space="preserve">二级指标</w:t>
            </w:r>
            <w:r/>
          </w:p>
        </w:tc>
        <w:tc>
          <w:tcPr>
            <w:tcW w:w="3262" w:type="dxa"/>
            <w:vAlign w:val="top"/>
            <w:textDirection w:val="lrTb"/>
            <w:noWrap w:val="false"/>
          </w:tcPr>
          <w:p>
            <w:pPr>
              <w:pStyle w:val="1075"/>
              <w:ind w:left="1276"/>
              <w:spacing w:before="163" w:line="222" w:lineRule="auto"/>
            </w:pPr>
            <w:r>
              <w:rPr>
                <w:b/>
                <w:bCs/>
                <w:spacing w:val="-3"/>
              </w:rPr>
              <w:t xml:space="preserve">指标要求</w:t>
            </w:r>
            <w:r/>
          </w:p>
        </w:tc>
      </w:tr>
      <w:tr>
        <w:trPr>
          <w:cantSplit/>
          <w:trHeight w:val="472"/>
        </w:trPr>
        <w:tc>
          <w:tcPr>
            <w:tcW w:w="610" w:type="dxa"/>
            <w:vAlign w:val="top"/>
            <w:textDirection w:val="lrTb"/>
            <w:noWrap w:val="false"/>
          </w:tcPr>
          <w:p>
            <w:pPr>
              <w:pStyle w:val="1075"/>
              <w:ind w:left="217"/>
              <w:spacing w:before="179" w:line="185" w:lineRule="auto"/>
            </w:pPr>
            <w:r>
              <w:rPr>
                <w:spacing w:val="-4"/>
              </w:rPr>
              <w:t xml:space="preserve">37</w:t>
            </w:r>
            <w:r/>
          </w:p>
        </w:tc>
        <w:tc>
          <w:tcPr>
            <w:tcBorders>
              <w:right w:val="single" w:color="000000" w:sz="4" w:space="0"/>
            </w:tcBorders>
            <w:tcW w:w="752" w:type="dxa"/>
            <w:vAlign w:val="top"/>
            <w:textDirection w:val="lrTb"/>
            <w:noWrap w:val="false"/>
          </w:tcPr>
          <w:p>
            <w:pPr>
              <w:pStyle w:val="1075"/>
              <w:ind w:left="196" w:right="195" w:firstLine="2"/>
              <w:spacing w:before="29" w:line="222"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restart"/>
            <w:textDirection w:val="lrTb"/>
            <w:noWrap w:val="false"/>
          </w:tcPr>
          <w:p>
            <w:pPr>
              <w:pStyle w:val="927"/>
              <w:rPr>
                <w:rFonts w:ascii="Arial"/>
              </w:rPr>
            </w:pPr>
            <w:r>
              <w:rPr>
                <w:rFonts w:ascii="Arial"/>
              </w:rPr>
            </w:r>
            <w:r/>
          </w:p>
        </w:tc>
        <w:tc>
          <w:tcPr>
            <w:tcBorders>
              <w:left w:val="single" w:color="000000" w:sz="4" w:space="0"/>
            </w:tcBorders>
            <w:tcW w:w="1539" w:type="dxa"/>
            <w:vAlign w:val="top"/>
            <w:textDirection w:val="lrTb"/>
            <w:noWrap w:val="false"/>
          </w:tcPr>
          <w:p>
            <w:pPr>
              <w:pStyle w:val="1075"/>
              <w:ind w:left="107"/>
              <w:spacing w:before="143" w:line="222" w:lineRule="auto"/>
            </w:pPr>
            <w:r>
              <w:rPr>
                <w:spacing w:val="-1"/>
              </w:rPr>
              <w:t xml:space="preserve">多网卡绑定</w:t>
            </w:r>
            <w:r/>
          </w:p>
        </w:tc>
        <w:tc>
          <w:tcPr>
            <w:tcW w:w="3262" w:type="dxa"/>
            <w:vAlign w:val="top"/>
            <w:textDirection w:val="lrTb"/>
            <w:noWrap w:val="false"/>
          </w:tcPr>
          <w:p>
            <w:pPr>
              <w:pStyle w:val="1075"/>
              <w:ind w:left="113"/>
              <w:spacing w:before="143" w:line="221" w:lineRule="auto"/>
              <w:rPr>
                <w:lang w:eastAsia="zh-CN"/>
              </w:rPr>
            </w:pPr>
            <w:r>
              <w:rPr>
                <w:spacing w:val="-1"/>
                <w:lang w:eastAsia="zh-CN"/>
              </w:rPr>
              <w:t xml:space="preserve">操作系统支持多网卡绑定</w:t>
            </w:r>
            <w:r>
              <w:rPr>
                <w:lang w:eastAsia="zh-CN"/>
              </w:rPr>
            </w:r>
            <w:r/>
          </w:p>
        </w:tc>
      </w:tr>
      <w:tr>
        <w:trPr>
          <w:cantSplit/>
          <w:trHeight w:val="472"/>
        </w:trPr>
        <w:tc>
          <w:tcPr>
            <w:tcW w:w="610" w:type="dxa"/>
            <w:vAlign w:val="top"/>
            <w:textDirection w:val="lrTb"/>
            <w:noWrap w:val="false"/>
          </w:tcPr>
          <w:p>
            <w:pPr>
              <w:pStyle w:val="1075"/>
              <w:ind w:left="217"/>
              <w:spacing w:before="178" w:line="185" w:lineRule="auto"/>
            </w:pPr>
            <w:r>
              <w:rPr>
                <w:spacing w:val="-4"/>
              </w:rPr>
              <w:t xml:space="preserve">38</w:t>
            </w:r>
            <w:r/>
          </w:p>
        </w:tc>
        <w:tc>
          <w:tcPr>
            <w:tcBorders>
              <w:right w:val="single" w:color="000000" w:sz="4" w:space="0"/>
            </w:tcBorders>
            <w:tcW w:w="752" w:type="dxa"/>
            <w:vAlign w:val="top"/>
            <w:textDirection w:val="lrTb"/>
            <w:noWrap w:val="false"/>
          </w:tcPr>
          <w:p>
            <w:pPr>
              <w:pStyle w:val="1075"/>
              <w:ind w:left="196" w:right="195" w:firstLine="2"/>
              <w:spacing w:before="27" w:line="223"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left w:val="single" w:color="000000" w:sz="4" w:space="0"/>
            </w:tcBorders>
            <w:tcW w:w="1539" w:type="dxa"/>
            <w:vAlign w:val="top"/>
            <w:textDirection w:val="lrTb"/>
            <w:noWrap w:val="false"/>
          </w:tcPr>
          <w:p>
            <w:pPr>
              <w:pStyle w:val="1075"/>
              <w:ind w:left="110" w:right="105" w:firstLine="2"/>
              <w:spacing w:before="27" w:line="223" w:lineRule="auto"/>
              <w:rPr>
                <w:lang w:eastAsia="zh-CN"/>
              </w:rPr>
            </w:pPr>
            <w:r>
              <w:rPr>
                <w:spacing w:val="-3"/>
                <w:lang w:eastAsia="zh-CN"/>
              </w:rPr>
              <w:t xml:space="preserve">用户态TCP/IP协</w:t>
            </w:r>
            <w:r>
              <w:rPr>
                <w:spacing w:val="-4"/>
                <w:lang w:eastAsia="zh-CN"/>
              </w:rPr>
              <w:t xml:space="preserve">议栈</w:t>
            </w:r>
            <w:r>
              <w:rPr>
                <w:lang w:eastAsia="zh-CN"/>
              </w:rPr>
            </w:r>
            <w:r/>
          </w:p>
        </w:tc>
        <w:tc>
          <w:tcPr>
            <w:tcW w:w="3262" w:type="dxa"/>
            <w:vAlign w:val="top"/>
            <w:textDirection w:val="lrTb"/>
            <w:noWrap w:val="false"/>
          </w:tcPr>
          <w:p>
            <w:pPr>
              <w:pStyle w:val="1075"/>
              <w:ind w:left="113"/>
              <w:spacing w:before="144" w:line="221" w:lineRule="auto"/>
              <w:rPr>
                <w:lang w:eastAsia="zh-CN"/>
              </w:rPr>
            </w:pPr>
            <w:r>
              <w:rPr>
                <w:spacing w:val="-2"/>
                <w:lang w:eastAsia="zh-CN"/>
              </w:rPr>
              <w:t xml:space="preserve">操作系统支持用户态TCP/IP协议栈</w:t>
            </w:r>
            <w:r>
              <w:rPr>
                <w:lang w:eastAsia="zh-CN"/>
              </w:rPr>
            </w:r>
            <w:r/>
          </w:p>
        </w:tc>
      </w:tr>
      <w:tr>
        <w:trPr>
          <w:cantSplit/>
          <w:trHeight w:val="705"/>
        </w:trPr>
        <w:tc>
          <w:tcPr>
            <w:tcW w:w="610" w:type="dxa"/>
            <w:vAlign w:val="top"/>
            <w:textDirection w:val="lrTb"/>
            <w:noWrap w:val="false"/>
          </w:tcPr>
          <w:p>
            <w:pPr>
              <w:pStyle w:val="1075"/>
              <w:ind w:left="217"/>
              <w:spacing w:before="293" w:line="185" w:lineRule="auto"/>
            </w:pPr>
            <w:r>
              <w:rPr>
                <w:spacing w:val="-4"/>
              </w:rPr>
              <w:t xml:space="preserve">39</w:t>
            </w:r>
            <w:r/>
          </w:p>
        </w:tc>
        <w:tc>
          <w:tcPr>
            <w:tcW w:w="752" w:type="dxa"/>
            <w:vAlign w:val="top"/>
            <w:textDirection w:val="lrTb"/>
            <w:noWrap w:val="false"/>
          </w:tcPr>
          <w:p>
            <w:pPr>
              <w:pStyle w:val="1075"/>
              <w:ind w:left="196" w:right="195" w:firstLine="2"/>
              <w:spacing w:before="141" w:line="231" w:lineRule="auto"/>
            </w:pPr>
            <w:r>
              <w:rPr>
                <w:spacing w:val="-5"/>
              </w:rPr>
              <w:t xml:space="preserve">功能</w:t>
            </w:r>
            <w:r>
              <w:rPr>
                <w:spacing w:val="-3"/>
              </w:rPr>
              <w:t xml:space="preserve">要求</w:t>
            </w:r>
            <w:r/>
          </w:p>
        </w:tc>
        <w:tc>
          <w:tcPr>
            <w:tcBorders>
              <w:top w:val="single" w:color="000000" w:sz="4" w:space="0"/>
              <w:bottom w:val="single" w:color="000000" w:sz="4" w:space="0"/>
            </w:tcBorders>
            <w:tcW w:w="1431" w:type="dxa"/>
            <w:vAlign w:val="top"/>
            <w:vMerge w:val="restart"/>
            <w:textDirection w:val="lrTb"/>
            <w:noWrap w:val="false"/>
          </w:tcPr>
          <w:p>
            <w:pPr>
              <w:pStyle w:val="927"/>
              <w:spacing w:line="258" w:lineRule="auto"/>
              <w:rPr>
                <w:rFonts w:ascii="Arial"/>
              </w:rPr>
            </w:pPr>
            <w:r>
              <w:rPr>
                <w:rFonts w:ascii="Arial"/>
              </w:rPr>
            </w:r>
            <w:r/>
          </w:p>
          <w:p>
            <w:pPr>
              <w:pStyle w:val="927"/>
              <w:spacing w:line="259" w:lineRule="auto"/>
              <w:rPr>
                <w:rFonts w:ascii="Arial"/>
              </w:rPr>
            </w:pPr>
            <w:r>
              <w:rPr>
                <w:rFonts w:ascii="Arial"/>
              </w:rPr>
            </w:r>
            <w:r/>
          </w:p>
          <w:p>
            <w:pPr>
              <w:pStyle w:val="927"/>
              <w:spacing w:line="259" w:lineRule="auto"/>
              <w:rPr>
                <w:rFonts w:ascii="Arial"/>
              </w:rPr>
            </w:pPr>
            <w:r>
              <w:rPr>
                <w:rFonts w:ascii="Arial"/>
              </w:rPr>
            </w:r>
            <w:r/>
          </w:p>
          <w:p>
            <w:pPr>
              <w:pStyle w:val="927"/>
              <w:spacing w:line="259" w:lineRule="auto"/>
              <w:rPr>
                <w:rFonts w:ascii="Arial"/>
              </w:rPr>
            </w:pPr>
            <w:r>
              <w:rPr>
                <w:rFonts w:ascii="Arial"/>
              </w:rPr>
            </w:r>
            <w:r/>
          </w:p>
          <w:p>
            <w:pPr>
              <w:pStyle w:val="1075"/>
              <w:ind w:left="309"/>
              <w:spacing w:before="58" w:line="221" w:lineRule="auto"/>
            </w:pPr>
            <w:r>
              <w:rPr>
                <w:spacing w:val="-1"/>
              </w:rPr>
              <w:t xml:space="preserve">文件系统</w:t>
            </w:r>
            <w:r/>
          </w:p>
        </w:tc>
        <w:tc>
          <w:tcPr>
            <w:tcW w:w="1539" w:type="dxa"/>
            <w:vAlign w:val="top"/>
            <w:textDirection w:val="lrTb"/>
            <w:noWrap w:val="false"/>
          </w:tcPr>
          <w:p>
            <w:pPr>
              <w:pStyle w:val="1075"/>
              <w:ind w:left="107"/>
              <w:spacing w:before="260" w:line="221" w:lineRule="auto"/>
            </w:pPr>
            <w:r>
              <w:rPr>
                <w:spacing w:val="-1"/>
              </w:rPr>
              <w:t xml:space="preserve">文件系统支持</w:t>
            </w:r>
            <w:r/>
          </w:p>
        </w:tc>
        <w:tc>
          <w:tcPr>
            <w:tcW w:w="3262" w:type="dxa"/>
            <w:vAlign w:val="top"/>
            <w:textDirection w:val="lrTb"/>
            <w:noWrap w:val="false"/>
          </w:tcPr>
          <w:p>
            <w:pPr>
              <w:pStyle w:val="1075"/>
              <w:ind w:left="111" w:right="43" w:firstLine="1"/>
              <w:spacing w:before="28" w:line="228" w:lineRule="auto"/>
              <w:rPr>
                <w:lang w:eastAsia="zh-CN"/>
              </w:rPr>
            </w:pPr>
            <w:r>
              <w:rPr>
                <w:spacing w:val="-4"/>
                <w:lang w:eastAsia="zh-CN"/>
              </w:rPr>
              <w:t xml:space="preserve">操作系统支持XFS、EXT3、EXT4、NTFS、</w:t>
            </w:r>
            <w:r>
              <w:rPr>
                <w:spacing w:val="-1"/>
                <w:lang w:eastAsia="zh-CN"/>
              </w:rPr>
              <w:t xml:space="preserve">FAT32等文件系统，支持相应格式分区创建、删除、格式化等</w:t>
            </w:r>
            <w:r>
              <w:rPr>
                <w:lang w:eastAsia="zh-CN"/>
              </w:rPr>
            </w:r>
            <w:r/>
          </w:p>
        </w:tc>
      </w:tr>
      <w:tr>
        <w:trPr>
          <w:cantSplit/>
          <w:trHeight w:val="472"/>
        </w:trPr>
        <w:tc>
          <w:tcPr>
            <w:tcW w:w="610" w:type="dxa"/>
            <w:vAlign w:val="top"/>
            <w:textDirection w:val="lrTb"/>
            <w:noWrap w:val="false"/>
          </w:tcPr>
          <w:p>
            <w:pPr>
              <w:pStyle w:val="1075"/>
              <w:ind w:left="213"/>
              <w:spacing w:before="179" w:line="184" w:lineRule="auto"/>
            </w:pPr>
            <w:r>
              <w:rPr>
                <w:spacing w:val="-1"/>
              </w:rPr>
              <w:t xml:space="preserve">40</w:t>
            </w:r>
            <w:r/>
          </w:p>
        </w:tc>
        <w:tc>
          <w:tcPr>
            <w:tcW w:w="752" w:type="dxa"/>
            <w:vAlign w:val="top"/>
            <w:textDirection w:val="lrTb"/>
            <w:noWrap w:val="false"/>
          </w:tcPr>
          <w:p>
            <w:pPr>
              <w:pStyle w:val="1075"/>
              <w:ind w:left="196" w:right="195" w:firstLine="2"/>
              <w:spacing w:before="27" w:line="223" w:lineRule="auto"/>
            </w:pPr>
            <w:r>
              <w:rPr>
                <w:spacing w:val="-5"/>
              </w:rPr>
              <w:t xml:space="preserve">功能</w:t>
            </w:r>
            <w:r>
              <w:rPr>
                <w:spacing w:val="-3"/>
              </w:rPr>
              <w:t xml:space="preserve">要求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8" w:right="259" w:hanging="1"/>
              <w:spacing w:before="27" w:line="223" w:lineRule="auto"/>
            </w:pPr>
            <w:r>
              <w:rPr>
                <w:spacing w:val="-6"/>
              </w:rPr>
              <w:t xml:space="preserve">日志式文件系</w:t>
            </w:r>
            <w:r>
              <w:t xml:space="preserve">统</w:t>
            </w:r>
            <w:r/>
          </w:p>
        </w:tc>
        <w:tc>
          <w:tcPr>
            <w:tcW w:w="3262" w:type="dxa"/>
            <w:vAlign w:val="top"/>
            <w:textDirection w:val="lrTb"/>
            <w:noWrap w:val="false"/>
          </w:tcPr>
          <w:p>
            <w:pPr>
              <w:pStyle w:val="1075"/>
              <w:ind w:left="113"/>
              <w:spacing w:before="145" w:line="221" w:lineRule="auto"/>
              <w:rPr>
                <w:lang w:eastAsia="zh-CN"/>
              </w:rPr>
            </w:pPr>
            <w:r>
              <w:rPr>
                <w:spacing w:val="-1"/>
                <w:lang w:eastAsia="zh-CN"/>
              </w:rPr>
              <w:t xml:space="preserve">操作系统支持日志式文件系统</w:t>
            </w:r>
            <w:r>
              <w:rPr>
                <w:lang w:eastAsia="zh-CN"/>
              </w:rPr>
            </w:r>
            <w:r/>
          </w:p>
        </w:tc>
      </w:tr>
      <w:tr>
        <w:trPr>
          <w:cantSplit/>
          <w:trHeight w:val="705"/>
        </w:trPr>
        <w:tc>
          <w:tcPr>
            <w:tcW w:w="610" w:type="dxa"/>
            <w:vAlign w:val="top"/>
            <w:textDirection w:val="lrTb"/>
            <w:noWrap w:val="false"/>
          </w:tcPr>
          <w:p>
            <w:pPr>
              <w:pStyle w:val="1075"/>
              <w:ind w:left="213"/>
              <w:spacing w:before="295" w:line="184" w:lineRule="auto"/>
            </w:pPr>
            <w:r>
              <w:rPr>
                <w:spacing w:val="-1"/>
              </w:rPr>
              <w:t xml:space="preserve">41</w:t>
            </w:r>
            <w:r/>
          </w:p>
        </w:tc>
        <w:tc>
          <w:tcPr>
            <w:tcW w:w="752" w:type="dxa"/>
            <w:vAlign w:val="top"/>
            <w:textDirection w:val="lrTb"/>
            <w:noWrap w:val="false"/>
          </w:tcPr>
          <w:p>
            <w:pPr>
              <w:pStyle w:val="1075"/>
              <w:ind w:left="196" w:right="195" w:firstLine="2"/>
              <w:spacing w:before="142" w:line="231" w:lineRule="auto"/>
            </w:pPr>
            <w:r>
              <w:rPr>
                <w:spacing w:val="-5"/>
              </w:rPr>
              <w:t xml:space="preserve">功能</w:t>
            </w:r>
            <w:r>
              <w:rPr>
                <w:spacing w:val="-3"/>
              </w:rPr>
              <w:t xml:space="preserve">要求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60" w:line="222" w:lineRule="auto"/>
            </w:pPr>
            <w:r>
              <w:rPr>
                <w:spacing w:val="-1"/>
              </w:rPr>
              <w:t xml:space="preserve">文件处理能力</w:t>
            </w:r>
            <w:r/>
          </w:p>
        </w:tc>
        <w:tc>
          <w:tcPr>
            <w:tcW w:w="3262" w:type="dxa"/>
            <w:vAlign w:val="top"/>
            <w:textDirection w:val="lrTb"/>
            <w:noWrap w:val="false"/>
          </w:tcPr>
          <w:p>
            <w:pPr>
              <w:pStyle w:val="1075"/>
              <w:ind w:left="111" w:right="102" w:firstLine="1"/>
              <w:spacing w:before="28" w:line="228" w:lineRule="auto"/>
              <w:rPr>
                <w:lang w:eastAsia="zh-CN"/>
              </w:rPr>
            </w:pPr>
            <w:r>
              <w:rPr>
                <w:spacing w:val="-1"/>
                <w:lang w:eastAsia="zh-CN"/>
              </w:rPr>
              <w:t xml:space="preserve">操作系统支持最大文件不小于4TB，最</w:t>
            </w:r>
            <w:r>
              <w:rPr>
                <w:spacing w:val="-5"/>
                <w:lang w:eastAsia="zh-CN"/>
              </w:rPr>
              <w:t xml:space="preserve">大分区与文件系统不小于10PB，最大文</w:t>
            </w:r>
            <w:r>
              <w:rPr>
                <w:spacing w:val="-3"/>
                <w:lang w:eastAsia="zh-CN"/>
              </w:rPr>
              <w:t xml:space="preserve">件名长度不小于255字节</w:t>
            </w:r>
            <w:r>
              <w:rPr>
                <w:lang w:eastAsia="zh-CN"/>
              </w:rPr>
            </w:r>
            <w:r/>
          </w:p>
        </w:tc>
      </w:tr>
      <w:tr>
        <w:trPr>
          <w:cantSplit/>
          <w:trHeight w:val="472"/>
        </w:trPr>
        <w:tc>
          <w:tcPr>
            <w:tcW w:w="610" w:type="dxa"/>
            <w:vAlign w:val="top"/>
            <w:textDirection w:val="lrTb"/>
            <w:noWrap w:val="false"/>
          </w:tcPr>
          <w:p>
            <w:pPr>
              <w:pStyle w:val="1075"/>
              <w:ind w:left="213"/>
              <w:spacing w:before="177" w:line="185" w:lineRule="auto"/>
            </w:pPr>
            <w:r>
              <w:rPr>
                <w:spacing w:val="-1"/>
              </w:rPr>
              <w:t xml:space="preserve">42</w:t>
            </w:r>
            <w:r/>
          </w:p>
        </w:tc>
        <w:tc>
          <w:tcPr>
            <w:tcW w:w="752" w:type="dxa"/>
            <w:vAlign w:val="top"/>
            <w:textDirection w:val="lrTb"/>
            <w:noWrap w:val="false"/>
          </w:tcPr>
          <w:p>
            <w:pPr>
              <w:pStyle w:val="1075"/>
              <w:ind w:left="196" w:right="195" w:firstLine="2"/>
              <w:spacing w:before="29" w:line="222" w:lineRule="auto"/>
            </w:pPr>
            <w:r>
              <w:rPr>
                <w:spacing w:val="-5"/>
              </w:rPr>
              <w:t xml:space="preserve">功能</w:t>
            </w:r>
            <w:r>
              <w:rPr>
                <w:spacing w:val="-3"/>
              </w:rPr>
              <w:t xml:space="preserve">要求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144" w:line="222" w:lineRule="auto"/>
            </w:pPr>
            <w:r>
              <w:rPr>
                <w:spacing w:val="-1"/>
              </w:rPr>
              <w:t xml:space="preserve">分区大小调整</w:t>
            </w:r>
            <w:r/>
          </w:p>
        </w:tc>
        <w:tc>
          <w:tcPr>
            <w:tcW w:w="3262" w:type="dxa"/>
            <w:vAlign w:val="top"/>
            <w:textDirection w:val="lrTb"/>
            <w:noWrap w:val="false"/>
          </w:tcPr>
          <w:p>
            <w:pPr>
              <w:pStyle w:val="1075"/>
              <w:ind w:left="111" w:right="102" w:firstLine="1"/>
              <w:spacing w:before="29" w:line="222" w:lineRule="auto"/>
              <w:rPr>
                <w:lang w:eastAsia="zh-CN"/>
              </w:rPr>
            </w:pPr>
            <w:r>
              <w:rPr>
                <w:spacing w:val="-2"/>
                <w:lang w:eastAsia="zh-CN"/>
              </w:rPr>
              <w:t xml:space="preserve">操作系统支持动态调整分区大小，对系</w:t>
            </w:r>
            <w:r>
              <w:rPr>
                <w:spacing w:val="-1"/>
                <w:lang w:eastAsia="zh-CN"/>
              </w:rPr>
              <w:t xml:space="preserve">统分区容量进行改变</w:t>
            </w:r>
            <w:r>
              <w:rPr>
                <w:lang w:eastAsia="zh-CN"/>
              </w:rPr>
            </w:r>
            <w:r/>
          </w:p>
        </w:tc>
      </w:tr>
      <w:tr>
        <w:trPr>
          <w:trHeight w:val="1405"/>
        </w:trPr>
        <w:tc>
          <w:tcPr>
            <w:tcW w:w="610" w:type="dxa"/>
            <w:vAlign w:val="top"/>
            <w:textDirection w:val="lrTb"/>
            <w:noWrap w:val="false"/>
          </w:tcPr>
          <w:p>
            <w:pPr>
              <w:pStyle w:val="927"/>
              <w:spacing w:line="292" w:lineRule="auto"/>
              <w:rPr>
                <w:rFonts w:ascii="Arial"/>
              </w:rPr>
            </w:pPr>
            <w:r>
              <w:rPr>
                <w:rFonts w:ascii="Arial"/>
              </w:rPr>
            </w:r>
            <w:r/>
          </w:p>
          <w:p>
            <w:pPr>
              <w:pStyle w:val="927"/>
              <w:spacing w:line="292" w:lineRule="auto"/>
              <w:rPr>
                <w:rFonts w:ascii="Arial"/>
              </w:rPr>
            </w:pPr>
            <w:r>
              <w:rPr>
                <w:rFonts w:ascii="Arial"/>
              </w:rPr>
            </w:r>
            <w:r/>
          </w:p>
          <w:p>
            <w:pPr>
              <w:pStyle w:val="1075"/>
              <w:ind w:left="213"/>
              <w:spacing w:before="58" w:line="185" w:lineRule="auto"/>
            </w:pPr>
            <w:r>
              <w:rPr>
                <w:spacing w:val="-1"/>
              </w:rPr>
              <w:t xml:space="preserve">43</w:t>
            </w:r>
            <w:r/>
          </w:p>
        </w:tc>
        <w:tc>
          <w:tcPr>
            <w:tcW w:w="752" w:type="dxa"/>
            <w:vAlign w:val="top"/>
            <w:textDirection w:val="lrTb"/>
            <w:noWrap w:val="false"/>
          </w:tcPr>
          <w:p>
            <w:pPr>
              <w:pStyle w:val="927"/>
              <w:spacing w:line="432" w:lineRule="auto"/>
              <w:rPr>
                <w:rFonts w:ascii="Arial"/>
              </w:rPr>
            </w:pPr>
            <w:r>
              <w:rPr>
                <w:rFonts w:ascii="Arial"/>
              </w:rPr>
            </w:r>
            <w:r/>
          </w:p>
          <w:p>
            <w:pPr>
              <w:pStyle w:val="1075"/>
              <w:ind w:left="196" w:right="195" w:firstLine="2"/>
              <w:spacing w:before="59" w:line="231" w:lineRule="auto"/>
            </w:pPr>
            <w:r>
              <w:rPr>
                <w:spacing w:val="-5"/>
              </w:rPr>
              <w:t xml:space="preserve">功能</w:t>
            </w:r>
            <w:r>
              <w:rPr>
                <w:spacing w:val="-3"/>
              </w:rPr>
              <w:t xml:space="preserve">要求</w:t>
            </w:r>
            <w:r/>
          </w:p>
        </w:tc>
        <w:tc>
          <w:tcPr>
            <w:tcBorders>
              <w:top w:val="single" w:color="000000" w:sz="4" w:space="0"/>
            </w:tcBorders>
            <w:tcW w:w="1431" w:type="dxa"/>
            <w:vAlign w:val="top"/>
            <w:textDirection w:val="lrTb"/>
            <w:noWrap w:val="false"/>
          </w:tcPr>
          <w:p>
            <w:pPr>
              <w:pStyle w:val="927"/>
              <w:spacing w:line="279" w:lineRule="auto"/>
              <w:rPr>
                <w:rFonts w:ascii="Arial"/>
              </w:rPr>
            </w:pPr>
            <w:r>
              <w:rPr>
                <w:rFonts w:ascii="Arial"/>
              </w:rPr>
            </w:r>
            <w:r/>
          </w:p>
          <w:p>
            <w:pPr>
              <w:pStyle w:val="927"/>
              <w:spacing w:line="279" w:lineRule="auto"/>
              <w:rPr>
                <w:rFonts w:ascii="Arial"/>
              </w:rPr>
            </w:pPr>
            <w:r>
              <w:rPr>
                <w:rFonts w:ascii="Arial"/>
              </w:rPr>
            </w:r>
            <w:r/>
          </w:p>
          <w:p>
            <w:pPr>
              <w:pStyle w:val="1075"/>
              <w:ind w:left="356"/>
              <w:spacing w:before="58" w:line="222" w:lineRule="auto"/>
            </w:pPr>
            <w:r>
              <w:rPr>
                <w:spacing w:val="-2"/>
              </w:rPr>
              <w:t xml:space="preserve">授权激活</w:t>
            </w:r>
            <w:r/>
          </w:p>
        </w:tc>
        <w:tc>
          <w:tcPr>
            <w:tcW w:w="1539" w:type="dxa"/>
            <w:vAlign w:val="top"/>
            <w:textDirection w:val="lrTb"/>
            <w:noWrap w:val="false"/>
          </w:tcPr>
          <w:p>
            <w:pPr>
              <w:pStyle w:val="927"/>
              <w:spacing w:line="273" w:lineRule="auto"/>
              <w:rPr>
                <w:rFonts w:ascii="Arial"/>
              </w:rPr>
            </w:pPr>
            <w:r>
              <w:rPr>
                <w:rFonts w:ascii="Arial"/>
              </w:rPr>
            </w:r>
            <w:r/>
          </w:p>
          <w:p>
            <w:pPr>
              <w:pStyle w:val="927"/>
              <w:spacing w:line="274" w:lineRule="auto"/>
              <w:rPr>
                <w:rFonts w:ascii="Arial"/>
              </w:rPr>
            </w:pPr>
            <w:r>
              <w:rPr>
                <w:rFonts w:ascii="Arial"/>
              </w:rPr>
            </w:r>
            <w:r/>
          </w:p>
          <w:p>
            <w:pPr>
              <w:pStyle w:val="1075"/>
              <w:ind w:left="109"/>
              <w:spacing w:before="59" w:line="222" w:lineRule="auto"/>
            </w:pPr>
            <w:r>
              <w:rPr>
                <w:spacing w:val="-1"/>
              </w:rPr>
              <w:t xml:space="preserve">产品许可机制</w:t>
            </w:r>
            <w:r/>
          </w:p>
        </w:tc>
        <w:tc>
          <w:tcPr>
            <w:tcW w:w="3262" w:type="dxa"/>
            <w:vAlign w:val="top"/>
            <w:textDirection w:val="lrTb"/>
            <w:noWrap w:val="false"/>
          </w:tcPr>
          <w:p>
            <w:pPr>
              <w:pStyle w:val="1075"/>
              <w:ind w:left="112" w:right="102" w:firstLine="1"/>
              <w:spacing w:before="30" w:line="234" w:lineRule="auto"/>
              <w:rPr>
                <w:lang w:eastAsia="zh-CN"/>
              </w:rPr>
            </w:pPr>
            <w:r>
              <w:rPr>
                <w:spacing w:val="-2"/>
                <w:lang w:eastAsia="zh-CN"/>
              </w:rPr>
              <w:t xml:space="preserve">a)操作系统支持序列号授权、批量激活服务、场地授权等方式；未激活期间，系统不得频繁提示干扰用户正常使用；</w:t>
            </w:r>
            <w:r>
              <w:rPr>
                <w:spacing w:val="-1"/>
                <w:lang w:eastAsia="zh-CN"/>
              </w:rPr>
              <w:t xml:space="preserve">未激活系统不得影响用户数据安全与</w:t>
            </w:r>
            <w:r>
              <w:rPr>
                <w:lang w:eastAsia="zh-CN"/>
              </w:rPr>
            </w:r>
            <w:r/>
          </w:p>
          <w:p>
            <w:pPr>
              <w:pStyle w:val="1075"/>
              <w:ind w:left="113"/>
              <w:spacing w:before="17" w:line="213" w:lineRule="auto"/>
              <w:rPr>
                <w:lang w:eastAsia="zh-CN"/>
              </w:rPr>
            </w:pPr>
            <w:r>
              <w:rPr>
                <w:spacing w:val="-2"/>
                <w:lang w:eastAsia="zh-CN"/>
              </w:rPr>
              <w:t xml:space="preserve">完整性；</w:t>
            </w:r>
            <w:r>
              <w:rPr>
                <w:lang w:eastAsia="zh-CN"/>
              </w:rPr>
            </w:r>
            <w:r/>
          </w:p>
          <w:p>
            <w:pPr>
              <w:pStyle w:val="1075"/>
              <w:ind w:left="114"/>
              <w:spacing w:before="27" w:line="204" w:lineRule="auto"/>
              <w:rPr>
                <w:lang w:eastAsia="zh-CN"/>
              </w:rPr>
            </w:pPr>
            <w:r>
              <w:rPr>
                <w:spacing w:val="-1"/>
                <w:lang w:eastAsia="zh-CN"/>
              </w:rPr>
              <w:t xml:space="preserve">b)免激活的系统不适用</w:t>
            </w:r>
            <w:r>
              <w:rPr>
                <w:lang w:eastAsia="zh-CN"/>
              </w:rPr>
            </w:r>
            <w:r/>
          </w:p>
        </w:tc>
      </w:tr>
      <w:tr>
        <w:trPr>
          <w:cantSplit/>
          <w:trHeight w:val="705"/>
        </w:trPr>
        <w:tc>
          <w:tcPr>
            <w:tcW w:w="610" w:type="dxa"/>
            <w:vAlign w:val="top"/>
            <w:textDirection w:val="lrTb"/>
            <w:noWrap w:val="false"/>
          </w:tcPr>
          <w:p>
            <w:pPr>
              <w:pStyle w:val="1075"/>
              <w:ind w:left="213"/>
              <w:spacing w:before="295" w:line="184" w:lineRule="auto"/>
            </w:pPr>
            <w:r>
              <w:rPr>
                <w:spacing w:val="-1"/>
              </w:rPr>
              <w:t xml:space="preserve">44</w:t>
            </w:r>
            <w:r/>
          </w:p>
        </w:tc>
        <w:tc>
          <w:tcPr>
            <w:tcW w:w="752" w:type="dxa"/>
            <w:vAlign w:val="top"/>
            <w:textDirection w:val="lrTb"/>
            <w:noWrap w:val="false"/>
          </w:tcPr>
          <w:p>
            <w:pPr>
              <w:pStyle w:val="1075"/>
              <w:ind w:left="196" w:right="195" w:firstLine="2"/>
              <w:spacing w:before="142" w:line="231" w:lineRule="auto"/>
            </w:pPr>
            <w:r>
              <w:rPr>
                <w:spacing w:val="-5"/>
              </w:rPr>
              <w:t xml:space="preserve">功能</w:t>
            </w:r>
            <w:r>
              <w:rPr>
                <w:spacing w:val="-3"/>
              </w:rPr>
              <w:t xml:space="preserve">要求</w:t>
            </w:r>
            <w:r/>
          </w:p>
        </w:tc>
        <w:tc>
          <w:tcPr>
            <w:tcBorders>
              <w:bottom w:val="none" w:color="000000" w:sz="4" w:space="0"/>
            </w:tcBorders>
            <w:tcW w:w="1431" w:type="dxa"/>
            <w:vAlign w:val="top"/>
            <w:vMerge w:val="restart"/>
            <w:textDirection w:val="lrTb"/>
            <w:noWrap w:val="false"/>
          </w:tcPr>
          <w:p>
            <w:pPr>
              <w:pStyle w:val="927"/>
              <w:spacing w:line="244" w:lineRule="auto"/>
              <w:rPr>
                <w:rFonts w:ascii="Arial"/>
              </w:rPr>
            </w:pPr>
            <w:r>
              <w:rPr>
                <w:rFonts w:ascii="Arial"/>
              </w:rPr>
            </w:r>
            <w:r/>
          </w:p>
          <w:p>
            <w:pPr>
              <w:pStyle w:val="927"/>
              <w:spacing w:line="244" w:lineRule="auto"/>
              <w:rPr>
                <w:rFonts w:ascii="Arial"/>
              </w:rPr>
            </w:pPr>
            <w:r>
              <w:rPr>
                <w:rFonts w:ascii="Arial"/>
              </w:rPr>
            </w:r>
            <w:r/>
          </w:p>
          <w:p>
            <w:pPr>
              <w:pStyle w:val="927"/>
              <w:spacing w:line="244" w:lineRule="auto"/>
              <w:rPr>
                <w:rFonts w:ascii="Arial"/>
              </w:rPr>
            </w:pPr>
            <w:r>
              <w:rPr>
                <w:rFonts w:ascii="Arial"/>
              </w:rPr>
            </w:r>
            <w:r/>
          </w:p>
          <w:p>
            <w:pPr>
              <w:pStyle w:val="927"/>
              <w:spacing w:line="245" w:lineRule="auto"/>
              <w:rPr>
                <w:rFonts w:ascii="Arial"/>
              </w:rPr>
            </w:pPr>
            <w:r>
              <w:rPr>
                <w:rFonts w:ascii="Arial"/>
              </w:rPr>
            </w:r>
            <w:r/>
          </w:p>
          <w:p>
            <w:pPr>
              <w:pStyle w:val="927"/>
              <w:spacing w:line="245" w:lineRule="auto"/>
              <w:rPr>
                <w:rFonts w:ascii="Arial"/>
              </w:rPr>
            </w:pPr>
            <w:r>
              <w:rPr>
                <w:rFonts w:ascii="Arial"/>
              </w:rPr>
            </w:r>
            <w:r/>
          </w:p>
          <w:p>
            <w:pPr>
              <w:pStyle w:val="927"/>
              <w:spacing w:line="245" w:lineRule="auto"/>
              <w:rPr>
                <w:rFonts w:ascii="Arial"/>
              </w:rPr>
            </w:pPr>
            <w:r>
              <w:rPr>
                <w:rFonts w:ascii="Arial"/>
              </w:rPr>
            </w:r>
            <w:r/>
          </w:p>
          <w:p>
            <w:pPr>
              <w:pStyle w:val="927"/>
              <w:spacing w:line="245" w:lineRule="auto"/>
              <w:rPr>
                <w:rFonts w:ascii="Arial"/>
              </w:rPr>
            </w:pPr>
            <w:r>
              <w:rPr>
                <w:rFonts w:ascii="Arial"/>
              </w:rPr>
            </w:r>
            <w:r/>
          </w:p>
          <w:p>
            <w:pPr>
              <w:pStyle w:val="927"/>
              <w:spacing w:line="245" w:lineRule="auto"/>
              <w:rPr>
                <w:rFonts w:ascii="Arial"/>
              </w:rPr>
            </w:pPr>
            <w:r>
              <w:rPr>
                <w:rFonts w:ascii="Arial"/>
              </w:rPr>
            </w:r>
            <w:r/>
          </w:p>
          <w:p>
            <w:pPr>
              <w:pStyle w:val="927"/>
              <w:spacing w:line="245" w:lineRule="auto"/>
              <w:rPr>
                <w:rFonts w:ascii="Arial"/>
              </w:rPr>
            </w:pPr>
            <w:r>
              <w:rPr>
                <w:rFonts w:ascii="Arial"/>
              </w:rPr>
            </w:r>
            <w:r/>
          </w:p>
          <w:p>
            <w:pPr>
              <w:pStyle w:val="1075"/>
              <w:ind w:left="538" w:right="131" w:hanging="409"/>
              <w:spacing w:before="58" w:line="234" w:lineRule="auto"/>
            </w:pPr>
            <w:r>
              <w:rPr>
                <w:spacing w:val="-1"/>
              </w:rPr>
              <w:t xml:space="preserve">应用开发运行</w:t>
            </w:r>
            <w:r>
              <w:rPr>
                <w:spacing w:val="-4"/>
              </w:rPr>
              <w:t xml:space="preserve">环境</w:t>
            </w:r>
            <w:r/>
          </w:p>
        </w:tc>
        <w:tc>
          <w:tcPr>
            <w:tcW w:w="1539" w:type="dxa"/>
            <w:vAlign w:val="top"/>
            <w:textDirection w:val="lrTb"/>
            <w:noWrap w:val="false"/>
          </w:tcPr>
          <w:p>
            <w:pPr>
              <w:pStyle w:val="1075"/>
              <w:ind w:left="113" w:right="169" w:hanging="6"/>
              <w:spacing w:before="143" w:line="230" w:lineRule="auto"/>
              <w:rPr>
                <w:lang w:eastAsia="zh-CN"/>
              </w:rPr>
            </w:pPr>
            <w:r>
              <w:rPr>
                <w:spacing w:val="-1"/>
                <w:lang w:eastAsia="zh-CN"/>
              </w:rPr>
              <w:t xml:space="preserve">集成开发环境/</w:t>
            </w:r>
            <w:r>
              <w:rPr>
                <w:spacing w:val="-3"/>
                <w:lang w:eastAsia="zh-CN"/>
              </w:rPr>
              <w:t xml:space="preserve">开发框架</w:t>
            </w:r>
            <w:r>
              <w:rPr>
                <w:lang w:eastAsia="zh-CN"/>
              </w:rPr>
            </w:r>
            <w:r/>
          </w:p>
        </w:tc>
        <w:tc>
          <w:tcPr>
            <w:tcW w:w="3262" w:type="dxa"/>
            <w:vAlign w:val="top"/>
            <w:textDirection w:val="lrTb"/>
            <w:noWrap w:val="false"/>
          </w:tcPr>
          <w:p>
            <w:pPr>
              <w:pStyle w:val="1075"/>
              <w:ind w:left="111" w:right="102" w:firstLine="1"/>
              <w:spacing w:before="27" w:line="226" w:lineRule="auto"/>
              <w:rPr>
                <w:lang w:eastAsia="zh-CN"/>
              </w:rPr>
            </w:pPr>
            <w:r>
              <w:rPr>
                <w:spacing w:val="-2"/>
                <w:lang w:eastAsia="zh-CN"/>
              </w:rPr>
              <w:t xml:space="preserve">操作系统通过内置、软件仓库或附加光</w:t>
            </w:r>
            <w:r>
              <w:rPr>
                <w:spacing w:val="2"/>
                <w:lang w:eastAsia="zh-CN"/>
              </w:rPr>
              <w:t xml:space="preserve">盘等方式提供开发环境，包括</w:t>
            </w:r>
            <w:r>
              <w:rPr>
                <w:lang w:eastAsia="zh-CN"/>
              </w:rPr>
              <w:t xml:space="preserve">Qt</w:t>
            </w:r>
            <w:r>
              <w:rPr>
                <w:spacing w:val="2"/>
                <w:lang w:eastAsia="zh-CN"/>
              </w:rPr>
              <w:t xml:space="preserve">、</w:t>
            </w:r>
            <w:r>
              <w:rPr>
                <w:lang w:eastAsia="zh-CN"/>
              </w:rPr>
            </w:r>
            <w:r/>
          </w:p>
          <w:p>
            <w:pPr>
              <w:pStyle w:val="1075"/>
              <w:ind w:left="116"/>
              <w:spacing w:before="25" w:line="206" w:lineRule="auto"/>
            </w:pPr>
            <w:r>
              <w:rPr>
                <w:spacing w:val="-1"/>
              </w:rPr>
              <w:t xml:space="preserve">Eclipse、VSCod</w:t>
            </w:r>
            <w:r>
              <w:rPr>
                <w:spacing w:val="-1"/>
              </w:rPr>
              <w:t xml:space="preserve">e等</w:t>
            </w:r>
            <w:r/>
          </w:p>
        </w:tc>
      </w:tr>
      <w:tr>
        <w:trPr>
          <w:cantSplit/>
          <w:trHeight w:val="1171"/>
        </w:trPr>
        <w:tc>
          <w:tcPr>
            <w:tcW w:w="610" w:type="dxa"/>
            <w:vAlign w:val="top"/>
            <w:textDirection w:val="lrTb"/>
            <w:noWrap w:val="false"/>
          </w:tcPr>
          <w:p>
            <w:pPr>
              <w:pStyle w:val="927"/>
              <w:spacing w:line="469" w:lineRule="auto"/>
              <w:rPr>
                <w:rFonts w:ascii="Arial"/>
              </w:rPr>
            </w:pPr>
            <w:r>
              <w:rPr>
                <w:rFonts w:ascii="Arial"/>
              </w:rPr>
            </w:r>
            <w:r/>
          </w:p>
          <w:p>
            <w:pPr>
              <w:pStyle w:val="1075"/>
              <w:ind w:left="213"/>
              <w:spacing w:before="59" w:line="184" w:lineRule="auto"/>
            </w:pPr>
            <w:r>
              <w:rPr>
                <w:spacing w:val="-1"/>
              </w:rPr>
              <w:t xml:space="preserve">45</w:t>
            </w:r>
            <w:r/>
          </w:p>
        </w:tc>
        <w:tc>
          <w:tcPr>
            <w:tcW w:w="752" w:type="dxa"/>
            <w:vAlign w:val="top"/>
            <w:textDirection w:val="lrTb"/>
            <w:noWrap w:val="false"/>
          </w:tcPr>
          <w:p>
            <w:pPr>
              <w:pStyle w:val="927"/>
              <w:spacing w:line="317" w:lineRule="auto"/>
              <w:rPr>
                <w:rFonts w:ascii="Arial"/>
              </w:rPr>
            </w:pPr>
            <w:r>
              <w:rPr>
                <w:rFonts w:ascii="Arial"/>
              </w:rPr>
            </w:r>
            <w:r/>
          </w:p>
          <w:p>
            <w:pPr>
              <w:pStyle w:val="1075"/>
              <w:ind w:left="196" w:right="195" w:firstLine="2"/>
              <w:spacing w:before="59" w:line="231" w:lineRule="auto"/>
            </w:pPr>
            <w:r>
              <w:rPr>
                <w:spacing w:val="-5"/>
              </w:rPr>
              <w:t xml:space="preserve">功能</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432" w:lineRule="auto"/>
              <w:rPr>
                <w:rFonts w:ascii="Arial"/>
              </w:rPr>
            </w:pPr>
            <w:r>
              <w:rPr>
                <w:rFonts w:ascii="Arial"/>
              </w:rPr>
            </w:r>
            <w:r/>
          </w:p>
          <w:p>
            <w:pPr>
              <w:pStyle w:val="1075"/>
              <w:ind w:left="107"/>
              <w:spacing w:before="59" w:line="221" w:lineRule="auto"/>
            </w:pPr>
            <w:r>
              <w:rPr>
                <w:spacing w:val="-1"/>
              </w:rPr>
              <w:t xml:space="preserve">开发工具库</w:t>
            </w:r>
            <w:r/>
          </w:p>
        </w:tc>
        <w:tc>
          <w:tcPr>
            <w:tcW w:w="3262" w:type="dxa"/>
            <w:vAlign w:val="top"/>
            <w:textDirection w:val="lrTb"/>
            <w:noWrap w:val="false"/>
          </w:tcPr>
          <w:p>
            <w:pPr>
              <w:pStyle w:val="1075"/>
              <w:ind w:left="111" w:right="43" w:firstLine="1"/>
              <w:spacing w:before="29" w:line="232" w:lineRule="auto"/>
            </w:pPr>
            <w:r>
              <w:rPr>
                <w:spacing w:val="-2"/>
              </w:rPr>
              <w:t xml:space="preserve">操作系统通过内置、软件仓库或附加光盘等方式提供开发库，包括GNUC、GNU</w:t>
            </w:r>
            <w:r>
              <w:rPr>
                <w:spacing w:val="-8"/>
              </w:rPr>
              <w:t xml:space="preserve">C++、Java、Qt、Gtk+、Cairo、OpenGL、</w:t>
            </w:r>
            <w:r>
              <w:t xml:space="preserve">Perl</w:t>
            </w:r>
            <w:r>
              <w:rPr>
                <w:spacing w:val="4"/>
              </w:rPr>
              <w:t xml:space="preserve">、</w:t>
            </w:r>
            <w:r>
              <w:t xml:space="preserve">Python</w:t>
            </w:r>
            <w:r>
              <w:rPr>
                <w:spacing w:val="4"/>
              </w:rPr>
              <w:t xml:space="preserve">、</w:t>
            </w:r>
            <w:r>
              <w:t xml:space="preserve">Ruby</w:t>
            </w:r>
            <w:r>
              <w:rPr>
                <w:spacing w:val="4"/>
              </w:rPr>
              <w:t xml:space="preserve">、</w:t>
            </w:r>
            <w:r>
              <w:t xml:space="preserve">Rust</w:t>
            </w:r>
            <w:r>
              <w:rPr>
                <w:spacing w:val="4"/>
              </w:rPr>
              <w:t xml:space="preserve">、</w:t>
            </w:r>
            <w:r>
              <w:t xml:space="preserve">Golang</w:t>
            </w:r>
            <w:r>
              <w:rPr>
                <w:spacing w:val="4"/>
              </w:rPr>
              <w:t xml:space="preserve">、</w:t>
            </w:r>
            <w:r>
              <w:rPr>
                <w:spacing w:val="-3"/>
              </w:rPr>
              <w:t xml:space="preserve">JS等</w:t>
            </w:r>
            <w:r/>
          </w:p>
        </w:tc>
      </w:tr>
      <w:tr>
        <w:trPr>
          <w:cantSplit/>
          <w:trHeight w:val="705"/>
        </w:trPr>
        <w:tc>
          <w:tcPr>
            <w:tcW w:w="610" w:type="dxa"/>
            <w:vAlign w:val="top"/>
            <w:textDirection w:val="lrTb"/>
            <w:noWrap w:val="false"/>
          </w:tcPr>
          <w:p>
            <w:pPr>
              <w:pStyle w:val="1075"/>
              <w:ind w:left="213"/>
              <w:spacing w:before="298" w:line="184" w:lineRule="auto"/>
            </w:pPr>
            <w:r>
              <w:rPr>
                <w:spacing w:val="-2"/>
              </w:rPr>
              <w:t xml:space="preserve">46</w:t>
            </w:r>
            <w:r/>
          </w:p>
        </w:tc>
        <w:tc>
          <w:tcPr>
            <w:tcW w:w="752" w:type="dxa"/>
            <w:vAlign w:val="top"/>
            <w:textDirection w:val="lrTb"/>
            <w:noWrap w:val="false"/>
          </w:tcPr>
          <w:p>
            <w:pPr>
              <w:pStyle w:val="1075"/>
              <w:ind w:left="196" w:right="195" w:firstLine="2"/>
              <w:spacing w:before="145" w:line="231" w:lineRule="auto"/>
            </w:pPr>
            <w:r>
              <w:rPr>
                <w:spacing w:val="-5"/>
              </w:rPr>
              <w:t xml:space="preserve">功能</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14" w:right="259" w:hanging="7"/>
              <w:spacing w:before="146" w:line="231" w:lineRule="auto"/>
            </w:pPr>
            <w:r>
              <w:rPr>
                <w:spacing w:val="-1"/>
              </w:rPr>
              <w:t xml:space="preserve">编译器开发工</w:t>
            </w:r>
            <w:r>
              <w:t xml:space="preserve">具</w:t>
            </w:r>
            <w:r/>
          </w:p>
        </w:tc>
        <w:tc>
          <w:tcPr>
            <w:tcW w:w="3262" w:type="dxa"/>
            <w:vAlign w:val="top"/>
            <w:textDirection w:val="lrTb"/>
            <w:noWrap w:val="false"/>
          </w:tcPr>
          <w:p>
            <w:pPr>
              <w:pStyle w:val="1075"/>
              <w:ind w:left="111" w:right="43" w:firstLine="1"/>
              <w:spacing w:before="31" w:line="227" w:lineRule="auto"/>
              <w:rPr>
                <w:lang w:eastAsia="zh-CN"/>
              </w:rPr>
            </w:pPr>
            <w:r>
              <w:rPr>
                <w:spacing w:val="-2"/>
                <w:lang w:eastAsia="zh-CN"/>
              </w:rPr>
              <w:t xml:space="preserve">操作系统通过内置、软件仓库或附加光</w:t>
            </w:r>
            <w:r>
              <w:rPr>
                <w:spacing w:val="-6"/>
                <w:lang w:eastAsia="zh-CN"/>
              </w:rPr>
              <w:t xml:space="preserve">盘等方式提供编译开发工具，包括GCC、</w:t>
            </w:r>
            <w:r>
              <w:rPr>
                <w:spacing w:val="-1"/>
                <w:lang w:eastAsia="zh-CN"/>
              </w:rPr>
              <w:t xml:space="preserve">G++、Binutils、GDB、Make、CMake等</w:t>
            </w:r>
            <w:r>
              <w:rPr>
                <w:lang w:eastAsia="zh-CN"/>
              </w:rPr>
            </w:r>
            <w:r/>
          </w:p>
        </w:tc>
      </w:tr>
      <w:tr>
        <w:trPr>
          <w:cantSplit/>
          <w:trHeight w:val="705"/>
        </w:trPr>
        <w:tc>
          <w:tcPr>
            <w:tcW w:w="610" w:type="dxa"/>
            <w:vAlign w:val="top"/>
            <w:textDirection w:val="lrTb"/>
            <w:noWrap w:val="false"/>
          </w:tcPr>
          <w:p>
            <w:pPr>
              <w:pStyle w:val="1075"/>
              <w:ind w:left="213"/>
              <w:spacing w:before="298" w:line="184" w:lineRule="auto"/>
            </w:pPr>
            <w:r>
              <w:rPr>
                <w:spacing w:val="-2"/>
              </w:rPr>
              <w:t xml:space="preserve">47</w:t>
            </w:r>
            <w:r/>
          </w:p>
        </w:tc>
        <w:tc>
          <w:tcPr>
            <w:tcW w:w="752" w:type="dxa"/>
            <w:vAlign w:val="top"/>
            <w:textDirection w:val="lrTb"/>
            <w:noWrap w:val="false"/>
          </w:tcPr>
          <w:p>
            <w:pPr>
              <w:pStyle w:val="1075"/>
              <w:ind w:left="196" w:right="195" w:firstLine="2"/>
              <w:spacing w:before="145" w:line="231" w:lineRule="auto"/>
            </w:pPr>
            <w:r>
              <w:rPr>
                <w:spacing w:val="-5"/>
              </w:rPr>
              <w:t xml:space="preserve">功能</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64" w:line="221" w:lineRule="auto"/>
            </w:pPr>
            <w:r>
              <w:rPr>
                <w:spacing w:val="-1"/>
              </w:rPr>
              <w:t xml:space="preserve">文本编辑工具</w:t>
            </w:r>
            <w:r/>
          </w:p>
        </w:tc>
        <w:tc>
          <w:tcPr>
            <w:tcW w:w="3262" w:type="dxa"/>
            <w:vAlign w:val="top"/>
            <w:textDirection w:val="lrTb"/>
            <w:noWrap w:val="false"/>
          </w:tcPr>
          <w:p>
            <w:pPr>
              <w:pStyle w:val="1075"/>
              <w:ind w:left="111" w:right="102" w:firstLine="1"/>
              <w:spacing w:before="31" w:line="226" w:lineRule="auto"/>
              <w:rPr>
                <w:lang w:eastAsia="zh-CN"/>
              </w:rPr>
            </w:pPr>
            <w:r>
              <w:rPr>
                <w:spacing w:val="-2"/>
                <w:lang w:eastAsia="zh-CN"/>
              </w:rPr>
              <w:t xml:space="preserve">操作系统通过内置、软件仓库或附加光</w:t>
            </w:r>
            <w:r>
              <w:rPr>
                <w:spacing w:val="-1"/>
                <w:lang w:eastAsia="zh-CN"/>
              </w:rPr>
              <w:t xml:space="preserve">盘等方式提供文本编辑工具，包括</w:t>
            </w:r>
            <w:r>
              <w:rPr>
                <w:lang w:eastAsia="zh-CN"/>
              </w:rPr>
            </w:r>
            <w:r/>
          </w:p>
          <w:p>
            <w:pPr>
              <w:pStyle w:val="1075"/>
              <w:ind w:left="116"/>
              <w:spacing w:before="25" w:line="203" w:lineRule="auto"/>
            </w:pPr>
            <w:r>
              <w:rPr>
                <w:spacing w:val="-2"/>
              </w:rPr>
              <w:t xml:space="preserve">Emacs、Vim等</w:t>
            </w:r>
            <w:r/>
          </w:p>
        </w:tc>
      </w:tr>
      <w:tr>
        <w:trPr>
          <w:cantSplit/>
          <w:trHeight w:val="938"/>
        </w:trPr>
        <w:tc>
          <w:tcPr>
            <w:tcW w:w="610" w:type="dxa"/>
            <w:vAlign w:val="top"/>
            <w:textDirection w:val="lrTb"/>
            <w:noWrap w:val="false"/>
          </w:tcPr>
          <w:p>
            <w:pPr>
              <w:pStyle w:val="927"/>
              <w:spacing w:line="353" w:lineRule="auto"/>
              <w:rPr>
                <w:rFonts w:ascii="Arial"/>
              </w:rPr>
            </w:pPr>
            <w:r>
              <w:rPr>
                <w:rFonts w:ascii="Arial"/>
              </w:rPr>
            </w:r>
            <w:r/>
          </w:p>
          <w:p>
            <w:pPr>
              <w:pStyle w:val="1075"/>
              <w:ind w:left="213"/>
              <w:spacing w:before="59" w:line="184" w:lineRule="auto"/>
            </w:pPr>
            <w:r>
              <w:rPr>
                <w:spacing w:val="-2"/>
              </w:rPr>
              <w:t xml:space="preserve">48</w:t>
            </w:r>
            <w:r/>
          </w:p>
        </w:tc>
        <w:tc>
          <w:tcPr>
            <w:tcW w:w="752" w:type="dxa"/>
            <w:vAlign w:val="top"/>
            <w:textDirection w:val="lrTb"/>
            <w:noWrap w:val="false"/>
          </w:tcPr>
          <w:p>
            <w:pPr>
              <w:pStyle w:val="1075"/>
              <w:ind w:left="196" w:right="195" w:firstLine="2"/>
              <w:spacing w:before="261" w:line="232" w:lineRule="auto"/>
            </w:pPr>
            <w:r>
              <w:rPr>
                <w:spacing w:val="-5"/>
              </w:rPr>
              <w:t xml:space="preserve">功能</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319" w:lineRule="auto"/>
              <w:rPr>
                <w:rFonts w:ascii="Arial"/>
              </w:rPr>
            </w:pPr>
            <w:r>
              <w:rPr>
                <w:rFonts w:ascii="Arial"/>
              </w:rPr>
            </w:r>
            <w:r/>
          </w:p>
          <w:p>
            <w:pPr>
              <w:pStyle w:val="1075"/>
              <w:ind w:left="107"/>
              <w:spacing w:before="59" w:line="222" w:lineRule="auto"/>
            </w:pPr>
            <w:r>
              <w:rPr>
                <w:spacing w:val="-1"/>
              </w:rPr>
              <w:t xml:space="preserve">软件包管理</w:t>
            </w:r>
            <w:r/>
          </w:p>
        </w:tc>
        <w:tc>
          <w:tcPr>
            <w:tcW w:w="3262" w:type="dxa"/>
            <w:vAlign w:val="top"/>
            <w:textDirection w:val="lrTb"/>
            <w:noWrap w:val="false"/>
          </w:tcPr>
          <w:p>
            <w:pPr>
              <w:pStyle w:val="1075"/>
              <w:ind w:left="115" w:right="270" w:hanging="2"/>
              <w:spacing w:before="29" w:line="226" w:lineRule="auto"/>
              <w:rPr>
                <w:lang w:eastAsia="zh-CN"/>
              </w:rPr>
            </w:pPr>
            <w:r>
              <w:rPr>
                <w:spacing w:val="-1"/>
                <w:lang w:eastAsia="zh-CN"/>
              </w:rPr>
              <w:t xml:space="preserve">操作系统支持查询软件包描述和包含文件，以及软件包依赖；</w:t>
            </w:r>
            <w:r>
              <w:rPr>
                <w:lang w:eastAsia="zh-CN"/>
              </w:rPr>
            </w:r>
            <w:r/>
          </w:p>
          <w:p>
            <w:pPr>
              <w:pStyle w:val="1075"/>
              <w:ind w:left="117" w:right="270" w:firstLine="1"/>
              <w:spacing w:before="27" w:line="221" w:lineRule="auto"/>
              <w:rPr>
                <w:lang w:eastAsia="zh-CN"/>
              </w:rPr>
            </w:pPr>
            <w:r>
              <w:rPr>
                <w:spacing w:val="-1"/>
                <w:lang w:eastAsia="zh-CN"/>
              </w:rPr>
              <w:t xml:space="preserve">支持在安装时自动提示并下载安装缺</w:t>
            </w:r>
            <w:r>
              <w:rPr>
                <w:spacing w:val="-2"/>
                <w:lang w:eastAsia="zh-CN"/>
              </w:rPr>
              <w:t xml:space="preserve">失的依赖软件包</w:t>
            </w:r>
            <w:r>
              <w:rPr>
                <w:lang w:eastAsia="zh-CN"/>
              </w:rPr>
            </w:r>
            <w:r/>
          </w:p>
        </w:tc>
      </w:tr>
      <w:tr>
        <w:trPr>
          <w:cantSplit/>
          <w:trHeight w:val="705"/>
        </w:trPr>
        <w:tc>
          <w:tcPr>
            <w:tcW w:w="610" w:type="dxa"/>
            <w:vAlign w:val="top"/>
            <w:textDirection w:val="lrTb"/>
            <w:noWrap w:val="false"/>
          </w:tcPr>
          <w:p>
            <w:pPr>
              <w:pStyle w:val="1075"/>
              <w:ind w:left="213"/>
              <w:spacing w:before="299" w:line="184" w:lineRule="auto"/>
            </w:pPr>
            <w:r>
              <w:rPr>
                <w:spacing w:val="-2"/>
              </w:rPr>
              <w:t xml:space="preserve">49</w:t>
            </w:r>
            <w:r/>
          </w:p>
        </w:tc>
        <w:tc>
          <w:tcPr>
            <w:tcW w:w="752" w:type="dxa"/>
            <w:vAlign w:val="top"/>
            <w:textDirection w:val="lrTb"/>
            <w:noWrap w:val="false"/>
          </w:tcPr>
          <w:p>
            <w:pPr>
              <w:pStyle w:val="1075"/>
              <w:ind w:left="196" w:right="195" w:firstLine="2"/>
              <w:spacing w:before="146" w:line="231" w:lineRule="auto"/>
            </w:pPr>
            <w:r>
              <w:rPr>
                <w:spacing w:val="-5"/>
              </w:rPr>
              <w:t xml:space="preserve">功能</w:t>
            </w:r>
            <w:r>
              <w:rPr>
                <w:spacing w:val="-3"/>
              </w:rPr>
              <w:t xml:space="preserve">要求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64" w:line="221" w:lineRule="auto"/>
            </w:pPr>
            <w:r>
              <w:rPr>
                <w:spacing w:val="-1"/>
              </w:rPr>
              <w:t xml:space="preserve">开发文档</w:t>
            </w:r>
            <w:r/>
          </w:p>
        </w:tc>
        <w:tc>
          <w:tcPr>
            <w:tcW w:w="3262" w:type="dxa"/>
            <w:vAlign w:val="top"/>
            <w:textDirection w:val="lrTb"/>
            <w:noWrap w:val="false"/>
          </w:tcPr>
          <w:p>
            <w:pPr>
              <w:pStyle w:val="1075"/>
              <w:ind w:left="114" w:right="102" w:hanging="2"/>
              <w:spacing w:before="31" w:line="227" w:lineRule="auto"/>
              <w:rPr>
                <w:lang w:eastAsia="zh-CN"/>
              </w:rPr>
            </w:pPr>
            <w:r>
              <w:rPr>
                <w:spacing w:val="-2"/>
                <w:lang w:eastAsia="zh-CN"/>
              </w:rPr>
              <w:t xml:space="preserve">供应商应提供软件开发参考文档、驱动</w:t>
            </w:r>
            <w:r>
              <w:rPr>
                <w:spacing w:val="-6"/>
                <w:lang w:eastAsia="zh-CN"/>
              </w:rPr>
              <w:t xml:space="preserve">开发参考文档、应用移植开发文档、API</w:t>
            </w:r>
            <w:r>
              <w:rPr>
                <w:spacing w:val="-5"/>
                <w:lang w:eastAsia="zh-CN"/>
              </w:rPr>
              <w:t xml:space="preserve">文档</w:t>
            </w:r>
            <w:r>
              <w:rPr>
                <w:lang w:eastAsia="zh-CN"/>
              </w:rPr>
            </w:r>
            <w:r/>
          </w:p>
        </w:tc>
      </w:tr>
      <w:tr>
        <w:trPr>
          <w:cantSplit/>
          <w:trHeight w:val="472"/>
        </w:trPr>
        <w:tc>
          <w:tcPr>
            <w:tcW w:w="610" w:type="dxa"/>
            <w:vAlign w:val="top"/>
            <w:textDirection w:val="lrTb"/>
            <w:noWrap w:val="false"/>
          </w:tcPr>
          <w:p>
            <w:pPr>
              <w:pStyle w:val="1075"/>
              <w:ind w:left="213"/>
              <w:spacing w:before="182" w:line="184" w:lineRule="auto"/>
            </w:pPr>
            <w:r>
              <w:rPr>
                <w:spacing w:val="-1"/>
              </w:rPr>
              <w:t xml:space="preserve">50</w:t>
            </w:r>
            <w:r/>
          </w:p>
        </w:tc>
        <w:tc>
          <w:tcPr>
            <w:tcW w:w="752" w:type="dxa"/>
            <w:vAlign w:val="top"/>
            <w:textDirection w:val="lrTb"/>
            <w:noWrap w:val="false"/>
          </w:tcPr>
          <w:p>
            <w:pPr>
              <w:pStyle w:val="1075"/>
              <w:ind w:left="196" w:right="195" w:firstLine="2"/>
              <w:spacing w:before="33" w:line="220" w:lineRule="auto"/>
            </w:pPr>
            <w:r>
              <w:rPr>
                <w:spacing w:val="-5"/>
              </w:rPr>
              <w:t xml:space="preserve">功能</w:t>
            </w:r>
            <w:r>
              <w:rPr>
                <w:spacing w:val="-3"/>
              </w:rPr>
              <w:t xml:space="preserve">要求</w:t>
            </w:r>
            <w:r/>
          </w:p>
        </w:tc>
        <w:tc>
          <w:tcPr>
            <w:tcBorders>
              <w:bottom w:val="none" w:color="000000" w:sz="4" w:space="0"/>
            </w:tcBorders>
            <w:tcW w:w="1431" w:type="dxa"/>
            <w:vAlign w:val="top"/>
            <w:vMerge w:val="restart"/>
            <w:textDirection w:val="lrTb"/>
            <w:noWrap w:val="false"/>
          </w:tcPr>
          <w:p>
            <w:pPr>
              <w:pStyle w:val="927"/>
              <w:spacing w:line="268" w:lineRule="auto"/>
              <w:rPr>
                <w:rFonts w:ascii="Arial"/>
              </w:rPr>
            </w:pPr>
            <w:r>
              <w:rPr>
                <w:rFonts w:ascii="Arial"/>
              </w:rPr>
            </w:r>
            <w:r/>
          </w:p>
          <w:p>
            <w:pPr>
              <w:pStyle w:val="927"/>
              <w:spacing w:line="268" w:lineRule="auto"/>
              <w:rPr>
                <w:rFonts w:ascii="Arial"/>
              </w:rPr>
            </w:pPr>
            <w:r>
              <w:rPr>
                <w:rFonts w:ascii="Arial"/>
              </w:rPr>
            </w:r>
            <w:r/>
          </w:p>
          <w:p>
            <w:pPr>
              <w:pStyle w:val="927"/>
              <w:spacing w:line="268" w:lineRule="auto"/>
              <w:rPr>
                <w:rFonts w:ascii="Arial"/>
              </w:rPr>
            </w:pPr>
            <w:r>
              <w:rPr>
                <w:rFonts w:ascii="Arial"/>
              </w:rPr>
            </w:r>
            <w:r/>
          </w:p>
          <w:p>
            <w:pPr>
              <w:pStyle w:val="927"/>
              <w:spacing w:line="268" w:lineRule="auto"/>
              <w:rPr>
                <w:rFonts w:ascii="Arial"/>
              </w:rPr>
            </w:pPr>
            <w:r>
              <w:rPr>
                <w:rFonts w:ascii="Arial"/>
              </w:rPr>
            </w:r>
            <w:r/>
          </w:p>
          <w:p>
            <w:pPr>
              <w:pStyle w:val="927"/>
              <w:spacing w:line="269" w:lineRule="auto"/>
              <w:rPr>
                <w:rFonts w:ascii="Arial"/>
              </w:rPr>
            </w:pPr>
            <w:r>
              <w:rPr>
                <w:rFonts w:ascii="Arial"/>
              </w:rPr>
            </w:r>
            <w:r/>
          </w:p>
          <w:p>
            <w:pPr>
              <w:pStyle w:val="927"/>
              <w:spacing w:line="269" w:lineRule="auto"/>
              <w:rPr>
                <w:rFonts w:ascii="Arial"/>
              </w:rPr>
            </w:pPr>
            <w:r>
              <w:rPr>
                <w:rFonts w:ascii="Arial"/>
              </w:rPr>
            </w:r>
            <w:r/>
          </w:p>
          <w:p>
            <w:pPr>
              <w:pStyle w:val="927"/>
              <w:spacing w:line="269" w:lineRule="auto"/>
              <w:rPr>
                <w:rFonts w:ascii="Arial"/>
              </w:rPr>
            </w:pPr>
            <w:r>
              <w:rPr>
                <w:rFonts w:ascii="Arial"/>
              </w:rPr>
            </w:r>
            <w:r/>
          </w:p>
          <w:p>
            <w:pPr>
              <w:pStyle w:val="1075"/>
              <w:ind w:left="309"/>
              <w:spacing w:before="59" w:line="221" w:lineRule="auto"/>
            </w:pPr>
            <w:r>
              <w:rPr>
                <w:spacing w:val="-1"/>
              </w:rPr>
              <w:t xml:space="preserve">服务支持</w:t>
            </w:r>
            <w:r/>
          </w:p>
        </w:tc>
        <w:tc>
          <w:tcPr>
            <w:tcW w:w="1539" w:type="dxa"/>
            <w:vAlign w:val="top"/>
            <w:textDirection w:val="lrTb"/>
            <w:noWrap w:val="false"/>
          </w:tcPr>
          <w:p>
            <w:pPr>
              <w:pStyle w:val="1075"/>
              <w:ind w:left="107"/>
              <w:spacing w:before="147" w:line="221" w:lineRule="auto"/>
            </w:pPr>
            <w:r>
              <w:rPr>
                <w:spacing w:val="-1"/>
              </w:rPr>
              <w:t xml:space="preserve">网络服务</w:t>
            </w:r>
            <w:r/>
          </w:p>
        </w:tc>
        <w:tc>
          <w:tcPr>
            <w:tcW w:w="3262" w:type="dxa"/>
            <w:vAlign w:val="top"/>
            <w:textDirection w:val="lrTb"/>
            <w:noWrap w:val="false"/>
          </w:tcPr>
          <w:p>
            <w:pPr>
              <w:pStyle w:val="1075"/>
              <w:ind w:left="113"/>
              <w:spacing w:before="147" w:line="221" w:lineRule="auto"/>
            </w:pPr>
            <w:r>
              <w:rPr>
                <w:spacing w:val="-2"/>
              </w:rPr>
              <w:t xml:space="preserve">操作系统支持TCP/UDP</w:t>
            </w:r>
            <w:r/>
          </w:p>
        </w:tc>
      </w:tr>
      <w:tr>
        <w:trPr>
          <w:cantSplit/>
          <w:trHeight w:val="472"/>
        </w:trPr>
        <w:tc>
          <w:tcPr>
            <w:tcW w:w="610" w:type="dxa"/>
            <w:vAlign w:val="top"/>
            <w:textDirection w:val="lrTb"/>
            <w:noWrap w:val="false"/>
          </w:tcPr>
          <w:p>
            <w:pPr>
              <w:pStyle w:val="1075"/>
              <w:ind w:left="213"/>
              <w:spacing w:before="182" w:line="184" w:lineRule="auto"/>
            </w:pPr>
            <w:r>
              <w:rPr>
                <w:spacing w:val="-1"/>
              </w:rPr>
              <w:t xml:space="preserve">51</w:t>
            </w:r>
            <w:r/>
          </w:p>
        </w:tc>
        <w:tc>
          <w:tcPr>
            <w:tcW w:w="752" w:type="dxa"/>
            <w:vAlign w:val="top"/>
            <w:textDirection w:val="lrTb"/>
            <w:noWrap w:val="false"/>
          </w:tcPr>
          <w:p>
            <w:pPr>
              <w:pStyle w:val="1075"/>
              <w:ind w:left="196" w:right="195" w:firstLine="2"/>
              <w:spacing w:before="31" w:line="221" w:lineRule="auto"/>
            </w:pPr>
            <w:r>
              <w:rPr>
                <w:spacing w:val="-5"/>
              </w:rPr>
              <w:t xml:space="preserve">功能</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148" w:line="221" w:lineRule="auto"/>
            </w:pPr>
            <w:r>
              <w:rPr>
                <w:spacing w:val="-1"/>
              </w:rPr>
              <w:t xml:space="preserve">网络共享</w:t>
            </w:r>
            <w:r/>
          </w:p>
        </w:tc>
        <w:tc>
          <w:tcPr>
            <w:tcW w:w="3262" w:type="dxa"/>
            <w:vAlign w:val="top"/>
            <w:textDirection w:val="lrTb"/>
            <w:noWrap w:val="false"/>
          </w:tcPr>
          <w:p>
            <w:pPr>
              <w:pStyle w:val="1075"/>
              <w:ind w:left="111" w:right="103" w:firstLine="1"/>
              <w:spacing w:before="31" w:line="221" w:lineRule="auto"/>
              <w:rPr>
                <w:lang w:eastAsia="zh-CN"/>
              </w:rPr>
            </w:pPr>
            <w:r>
              <w:rPr>
                <w:spacing w:val="-7"/>
                <w:lang w:eastAsia="zh-CN"/>
              </w:rPr>
              <w:t xml:space="preserve">操作系统支持基于NFS、SMB、FTP、CIFS</w:t>
            </w:r>
            <w:r>
              <w:rPr>
                <w:spacing w:val="-1"/>
                <w:lang w:eastAsia="zh-CN"/>
              </w:rPr>
              <w:t xml:space="preserve">等协议的数据网络共享服务</w:t>
            </w:r>
            <w:r>
              <w:rPr>
                <w:lang w:eastAsia="zh-CN"/>
              </w:rPr>
            </w:r>
            <w:r/>
          </w:p>
        </w:tc>
      </w:tr>
      <w:tr>
        <w:trPr>
          <w:cantSplit/>
          <w:trHeight w:val="472"/>
        </w:trPr>
        <w:tc>
          <w:tcPr>
            <w:tcW w:w="610" w:type="dxa"/>
            <w:vAlign w:val="top"/>
            <w:textDirection w:val="lrTb"/>
            <w:noWrap w:val="false"/>
          </w:tcPr>
          <w:p>
            <w:pPr>
              <w:pStyle w:val="1075"/>
              <w:ind w:left="213"/>
              <w:spacing w:before="182" w:line="185" w:lineRule="auto"/>
            </w:pPr>
            <w:r>
              <w:rPr>
                <w:spacing w:val="-1"/>
              </w:rPr>
              <w:t xml:space="preserve">52</w:t>
            </w:r>
            <w:r/>
          </w:p>
        </w:tc>
        <w:tc>
          <w:tcPr>
            <w:tcW w:w="752" w:type="dxa"/>
            <w:vAlign w:val="top"/>
            <w:textDirection w:val="lrTb"/>
            <w:noWrap w:val="false"/>
          </w:tcPr>
          <w:p>
            <w:pPr>
              <w:pStyle w:val="1075"/>
              <w:ind w:left="196" w:right="195" w:firstLine="2"/>
              <w:spacing w:before="31" w:line="221" w:lineRule="auto"/>
            </w:pPr>
            <w:r>
              <w:rPr>
                <w:spacing w:val="-5"/>
              </w:rPr>
              <w:t xml:space="preserve">功能</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146" w:line="221" w:lineRule="auto"/>
            </w:pPr>
            <w:r>
              <w:rPr>
                <w:spacing w:val="-2"/>
              </w:rPr>
              <w:t xml:space="preserve">WEB服务</w:t>
            </w:r>
            <w:r/>
          </w:p>
        </w:tc>
        <w:tc>
          <w:tcPr>
            <w:tcW w:w="3262" w:type="dxa"/>
            <w:vAlign w:val="top"/>
            <w:textDirection w:val="lrTb"/>
            <w:noWrap w:val="false"/>
          </w:tcPr>
          <w:p>
            <w:pPr>
              <w:pStyle w:val="1075"/>
              <w:ind w:left="114" w:right="525" w:hanging="1"/>
              <w:spacing w:before="31" w:line="221" w:lineRule="auto"/>
            </w:pPr>
            <w:r>
              <w:rPr>
                <w:spacing w:val="-3"/>
              </w:rPr>
              <w:t xml:space="preserve">操作系统支持基于HTTP、H</w:t>
            </w:r>
            <w:r>
              <w:rPr>
                <w:spacing w:val="-3"/>
              </w:rPr>
              <w:t xml:space="preserve">TTPS、</w:t>
            </w:r>
            <w:r>
              <w:rPr>
                <w:spacing w:val="-2"/>
              </w:rPr>
              <w:t xml:space="preserve">FastCGI等协议WEB服务</w:t>
            </w:r>
            <w:r/>
          </w:p>
        </w:tc>
      </w:tr>
      <w:tr>
        <w:trPr>
          <w:cantSplit/>
          <w:trHeight w:val="471"/>
        </w:trPr>
        <w:tc>
          <w:tcPr>
            <w:tcW w:w="610" w:type="dxa"/>
            <w:vAlign w:val="top"/>
            <w:textDirection w:val="lrTb"/>
            <w:noWrap w:val="false"/>
          </w:tcPr>
          <w:p>
            <w:pPr>
              <w:pStyle w:val="1075"/>
              <w:ind w:left="213"/>
              <w:spacing w:before="180" w:line="185" w:lineRule="auto"/>
            </w:pPr>
            <w:r>
              <w:rPr>
                <w:spacing w:val="-1"/>
              </w:rPr>
              <w:t xml:space="preserve">53</w:t>
            </w:r>
            <w:r/>
          </w:p>
        </w:tc>
        <w:tc>
          <w:tcPr>
            <w:tcW w:w="752" w:type="dxa"/>
            <w:vAlign w:val="top"/>
            <w:textDirection w:val="lrTb"/>
            <w:noWrap w:val="false"/>
          </w:tcPr>
          <w:p>
            <w:pPr>
              <w:pStyle w:val="1075"/>
              <w:ind w:left="196" w:right="195" w:firstLine="2"/>
              <w:spacing w:before="32" w:line="220" w:lineRule="auto"/>
            </w:pPr>
            <w:r>
              <w:rPr>
                <w:spacing w:val="-5"/>
              </w:rPr>
              <w:t xml:space="preserve">功能</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146" w:line="221" w:lineRule="auto"/>
            </w:pPr>
            <w:r>
              <w:rPr>
                <w:spacing w:val="-1"/>
              </w:rPr>
              <w:t xml:space="preserve">加密传输服务</w:t>
            </w:r>
            <w:r/>
          </w:p>
        </w:tc>
        <w:tc>
          <w:tcPr>
            <w:tcW w:w="3262" w:type="dxa"/>
            <w:vAlign w:val="top"/>
            <w:textDirection w:val="lrTb"/>
            <w:noWrap w:val="false"/>
          </w:tcPr>
          <w:p>
            <w:pPr>
              <w:pStyle w:val="1075"/>
              <w:ind w:left="117" w:right="102" w:hanging="4"/>
              <w:spacing w:before="32" w:line="220" w:lineRule="auto"/>
              <w:rPr>
                <w:lang w:eastAsia="zh-CN"/>
              </w:rPr>
            </w:pPr>
            <w:r>
              <w:rPr>
                <w:spacing w:val="-4"/>
                <w:lang w:eastAsia="zh-CN"/>
              </w:rPr>
              <w:t xml:space="preserve">操作系统支持基于IPSec和SSL协议的</w:t>
            </w:r>
            <w:r>
              <w:rPr>
                <w:spacing w:val="-2"/>
                <w:lang w:eastAsia="zh-CN"/>
              </w:rPr>
              <w:t xml:space="preserve">隧道加密传输服务</w:t>
            </w:r>
            <w:r>
              <w:rPr>
                <w:lang w:eastAsia="zh-CN"/>
              </w:rPr>
            </w:r>
            <w:r/>
          </w:p>
        </w:tc>
      </w:tr>
      <w:tr>
        <w:trPr>
          <w:cantSplit/>
          <w:trHeight w:val="472"/>
        </w:trPr>
        <w:tc>
          <w:tcPr>
            <w:tcW w:w="610" w:type="dxa"/>
            <w:vAlign w:val="top"/>
            <w:textDirection w:val="lrTb"/>
            <w:noWrap w:val="false"/>
          </w:tcPr>
          <w:p>
            <w:pPr>
              <w:pStyle w:val="1075"/>
              <w:ind w:left="213"/>
              <w:spacing w:before="183" w:line="184" w:lineRule="auto"/>
            </w:pPr>
            <w:r>
              <w:rPr>
                <w:spacing w:val="-1"/>
              </w:rPr>
              <w:t xml:space="preserve">54</w:t>
            </w:r>
            <w:r/>
          </w:p>
        </w:tc>
        <w:tc>
          <w:tcPr>
            <w:tcW w:w="752" w:type="dxa"/>
            <w:vAlign w:val="top"/>
            <w:textDirection w:val="lrTb"/>
            <w:noWrap w:val="false"/>
          </w:tcPr>
          <w:p>
            <w:pPr>
              <w:pStyle w:val="1075"/>
              <w:ind w:left="196" w:right="195" w:firstLine="2"/>
              <w:spacing w:before="32" w:line="220" w:lineRule="auto"/>
            </w:pPr>
            <w:r>
              <w:rPr>
                <w:spacing w:val="-5"/>
              </w:rPr>
              <w:t xml:space="preserve">功能</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148" w:line="221" w:lineRule="auto"/>
            </w:pPr>
            <w:r>
              <w:rPr>
                <w:spacing w:val="-1"/>
              </w:rPr>
              <w:t xml:space="preserve">数字证书服务</w:t>
            </w:r>
            <w:r/>
          </w:p>
        </w:tc>
        <w:tc>
          <w:tcPr>
            <w:tcW w:w="3262" w:type="dxa"/>
            <w:vAlign w:val="top"/>
            <w:textDirection w:val="lrTb"/>
            <w:noWrap w:val="false"/>
          </w:tcPr>
          <w:p>
            <w:pPr>
              <w:pStyle w:val="1075"/>
              <w:ind w:left="112" w:right="102"/>
              <w:spacing w:before="32" w:line="220" w:lineRule="auto"/>
              <w:rPr>
                <w:lang w:eastAsia="zh-CN"/>
              </w:rPr>
            </w:pPr>
            <w:r>
              <w:rPr>
                <w:spacing w:val="4"/>
                <w:lang w:eastAsia="zh-CN"/>
              </w:rPr>
              <w:t xml:space="preserve">操作系统支持基于</w:t>
            </w:r>
            <w:r>
              <w:rPr>
                <w:lang w:eastAsia="zh-CN"/>
              </w:rPr>
              <w:t xml:space="preserve">PKI</w:t>
            </w:r>
            <w:r>
              <w:rPr>
                <w:spacing w:val="4"/>
                <w:lang w:eastAsia="zh-CN"/>
              </w:rPr>
              <w:t xml:space="preserve">体系的数字证书</w:t>
            </w:r>
            <w:r>
              <w:rPr>
                <w:spacing w:val="-4"/>
                <w:lang w:eastAsia="zh-CN"/>
              </w:rPr>
              <w:t xml:space="preserve">服务</w:t>
            </w:r>
            <w:r>
              <w:rPr>
                <w:lang w:eastAsia="zh-CN"/>
              </w:rPr>
            </w:r>
            <w:r/>
          </w:p>
        </w:tc>
      </w:tr>
      <w:tr>
        <w:trPr>
          <w:cantSplit/>
          <w:trHeight w:val="472"/>
        </w:trPr>
        <w:tc>
          <w:tcPr>
            <w:tcW w:w="610" w:type="dxa"/>
            <w:vAlign w:val="top"/>
            <w:textDirection w:val="lrTb"/>
            <w:noWrap w:val="false"/>
          </w:tcPr>
          <w:p>
            <w:pPr>
              <w:pStyle w:val="1075"/>
              <w:ind w:left="213"/>
              <w:spacing w:before="185" w:line="182" w:lineRule="auto"/>
            </w:pPr>
            <w:r>
              <w:rPr>
                <w:spacing w:val="-1"/>
              </w:rPr>
              <w:t xml:space="preserve">55</w:t>
            </w:r>
            <w:r/>
          </w:p>
        </w:tc>
        <w:tc>
          <w:tcPr>
            <w:tcW w:w="752" w:type="dxa"/>
            <w:vAlign w:val="top"/>
            <w:textDirection w:val="lrTb"/>
            <w:noWrap w:val="false"/>
          </w:tcPr>
          <w:p>
            <w:pPr>
              <w:pStyle w:val="1075"/>
              <w:ind w:left="196" w:right="195" w:firstLine="2"/>
              <w:spacing w:before="31" w:line="221" w:lineRule="auto"/>
            </w:pPr>
            <w:r>
              <w:rPr>
                <w:spacing w:val="-5"/>
              </w:rPr>
              <w:t xml:space="preserve">功能</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149" w:line="221" w:lineRule="auto"/>
            </w:pPr>
            <w:r>
              <w:rPr>
                <w:spacing w:val="-1"/>
              </w:rPr>
              <w:t xml:space="preserve">访问控制服务</w:t>
            </w:r>
            <w:r/>
          </w:p>
        </w:tc>
        <w:tc>
          <w:tcPr>
            <w:tcW w:w="3262" w:type="dxa"/>
            <w:vAlign w:val="top"/>
            <w:textDirection w:val="lrTb"/>
            <w:noWrap w:val="false"/>
          </w:tcPr>
          <w:p>
            <w:pPr>
              <w:pStyle w:val="1075"/>
              <w:ind w:left="122" w:right="136" w:hanging="9"/>
              <w:spacing w:before="31" w:line="221" w:lineRule="auto"/>
              <w:rPr>
                <w:lang w:eastAsia="zh-CN"/>
              </w:rPr>
            </w:pPr>
            <w:r>
              <w:rPr>
                <w:spacing w:val="-1"/>
                <w:lang w:eastAsia="zh-CN"/>
              </w:rPr>
              <w:t xml:space="preserve">操作系统支持基于RBAC(基于角色的访</w:t>
            </w:r>
            <w:r>
              <w:rPr>
                <w:spacing w:val="-2"/>
                <w:lang w:eastAsia="zh-CN"/>
              </w:rPr>
              <w:t xml:space="preserve">问控制)机制的访问控制服务</w:t>
            </w:r>
            <w:r>
              <w:rPr>
                <w:lang w:eastAsia="zh-CN"/>
              </w:rPr>
            </w:r>
            <w:r/>
          </w:p>
        </w:tc>
      </w:tr>
      <w:tr>
        <w:trPr>
          <w:cantSplit/>
          <w:trHeight w:val="472"/>
        </w:trPr>
        <w:tc>
          <w:tcPr>
            <w:tcW w:w="610" w:type="dxa"/>
            <w:vAlign w:val="top"/>
            <w:textDirection w:val="lrTb"/>
            <w:noWrap w:val="false"/>
          </w:tcPr>
          <w:p>
            <w:pPr>
              <w:pStyle w:val="1075"/>
              <w:ind w:left="213"/>
              <w:spacing w:before="184" w:line="184" w:lineRule="auto"/>
            </w:pPr>
            <w:r>
              <w:rPr>
                <w:spacing w:val="-2"/>
              </w:rPr>
              <w:t xml:space="preserve">56</w:t>
            </w:r>
            <w:r/>
          </w:p>
        </w:tc>
        <w:tc>
          <w:tcPr>
            <w:tcW w:w="752" w:type="dxa"/>
            <w:vAlign w:val="top"/>
            <w:textDirection w:val="lrTb"/>
            <w:noWrap w:val="false"/>
          </w:tcPr>
          <w:p>
            <w:pPr>
              <w:pStyle w:val="1075"/>
              <w:ind w:left="196" w:right="195" w:firstLine="2"/>
              <w:spacing w:before="32" w:line="220" w:lineRule="auto"/>
            </w:pPr>
            <w:r>
              <w:rPr>
                <w:spacing w:val="-5"/>
              </w:rPr>
              <w:t xml:space="preserve">功能</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147" w:line="221" w:lineRule="auto"/>
            </w:pPr>
            <w:r>
              <w:rPr>
                <w:spacing w:val="-1"/>
              </w:rPr>
              <w:t xml:space="preserve">网络管理服务</w:t>
            </w:r>
            <w:r/>
          </w:p>
        </w:tc>
        <w:tc>
          <w:tcPr>
            <w:tcW w:w="3262" w:type="dxa"/>
            <w:vAlign w:val="top"/>
            <w:textDirection w:val="lrTb"/>
            <w:noWrap w:val="false"/>
          </w:tcPr>
          <w:p>
            <w:pPr>
              <w:pStyle w:val="1075"/>
              <w:ind w:left="113" w:right="345"/>
              <w:spacing w:before="32" w:line="220" w:lineRule="auto"/>
            </w:pPr>
            <w:r>
              <w:rPr>
                <w:spacing w:val="-2"/>
              </w:rPr>
              <w:t xml:space="preserve">操作系统支持基于SNMP、NETCONF、</w:t>
            </w:r>
            <w:r>
              <w:rPr>
                <w:spacing w:val="-1"/>
              </w:rPr>
              <w:t xml:space="preserve">RESTCONF等协议的网络管理服务</w:t>
            </w:r>
            <w:r/>
          </w:p>
        </w:tc>
      </w:tr>
      <w:tr>
        <w:trPr>
          <w:cantSplit/>
          <w:trHeight w:val="472"/>
        </w:trPr>
        <w:tc>
          <w:tcPr>
            <w:tcW w:w="610" w:type="dxa"/>
            <w:vAlign w:val="top"/>
            <w:textDirection w:val="lrTb"/>
            <w:noWrap w:val="false"/>
          </w:tcPr>
          <w:p>
            <w:pPr>
              <w:pStyle w:val="1075"/>
              <w:ind w:left="213"/>
              <w:spacing w:before="184" w:line="182" w:lineRule="auto"/>
            </w:pPr>
            <w:r>
              <w:rPr>
                <w:spacing w:val="-2"/>
              </w:rPr>
              <w:t xml:space="preserve">57</w:t>
            </w:r>
            <w:r/>
          </w:p>
        </w:tc>
        <w:tc>
          <w:tcPr>
            <w:tcW w:w="752" w:type="dxa"/>
            <w:vAlign w:val="top"/>
            <w:textDirection w:val="lrTb"/>
            <w:noWrap w:val="false"/>
          </w:tcPr>
          <w:p>
            <w:pPr>
              <w:pStyle w:val="1075"/>
              <w:ind w:left="196" w:right="195" w:firstLine="2"/>
              <w:spacing w:before="32" w:line="220" w:lineRule="auto"/>
            </w:pPr>
            <w:r>
              <w:rPr>
                <w:spacing w:val="-5"/>
              </w:rPr>
              <w:t xml:space="preserve">功能</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147" w:line="221" w:lineRule="auto"/>
            </w:pPr>
            <w:r>
              <w:rPr>
                <w:spacing w:val="-1"/>
              </w:rPr>
              <w:t xml:space="preserve">时间同步服务</w:t>
            </w:r>
            <w:r/>
          </w:p>
        </w:tc>
        <w:tc>
          <w:tcPr>
            <w:tcW w:w="3262" w:type="dxa"/>
            <w:vAlign w:val="top"/>
            <w:textDirection w:val="lrTb"/>
            <w:noWrap w:val="false"/>
          </w:tcPr>
          <w:p>
            <w:pPr>
              <w:pStyle w:val="1075"/>
              <w:ind w:left="119" w:right="102" w:hanging="6"/>
              <w:spacing w:before="32" w:line="220" w:lineRule="auto"/>
              <w:rPr>
                <w:lang w:eastAsia="zh-CN"/>
              </w:rPr>
            </w:pPr>
            <w:r>
              <w:rPr>
                <w:spacing w:val="-2"/>
                <w:lang w:eastAsia="zh-CN"/>
              </w:rPr>
              <w:t xml:space="preserve">操作系统支持基于NTP协议网络时间同</w:t>
            </w:r>
            <w:r>
              <w:rPr>
                <w:spacing w:val="-5"/>
                <w:lang w:eastAsia="zh-CN"/>
              </w:rPr>
              <w:t xml:space="preserve">步服务</w:t>
            </w:r>
            <w:r>
              <w:rPr>
                <w:lang w:eastAsia="zh-CN"/>
              </w:rPr>
            </w:r>
            <w:r/>
          </w:p>
        </w:tc>
      </w:tr>
      <w:tr>
        <w:trPr>
          <w:cantSplit/>
          <w:trHeight w:val="247"/>
        </w:trPr>
        <w:tc>
          <w:tcPr>
            <w:tcW w:w="610" w:type="dxa"/>
            <w:vAlign w:val="top"/>
            <w:textDirection w:val="lrTb"/>
            <w:noWrap w:val="false"/>
          </w:tcPr>
          <w:p>
            <w:pPr>
              <w:pStyle w:val="1075"/>
              <w:ind w:left="213"/>
              <w:spacing w:before="70" w:line="171" w:lineRule="auto"/>
            </w:pPr>
            <w:r>
              <w:rPr>
                <w:spacing w:val="-2"/>
              </w:rPr>
              <w:t xml:space="preserve">58</w:t>
            </w:r>
            <w:r/>
          </w:p>
        </w:tc>
        <w:tc>
          <w:tcPr>
            <w:tcW w:w="752" w:type="dxa"/>
            <w:vAlign w:val="top"/>
            <w:textDirection w:val="lrTb"/>
            <w:noWrap w:val="false"/>
          </w:tcPr>
          <w:p>
            <w:pPr>
              <w:pStyle w:val="1075"/>
              <w:ind w:left="199"/>
              <w:spacing w:before="33" w:line="209" w:lineRule="auto"/>
              <w:rPr>
                <w:spacing w:val="-5"/>
              </w:rPr>
            </w:pPr>
            <w:r>
              <w:rPr>
                <w:spacing w:val="-5"/>
              </w:rPr>
              <w:t xml:space="preserve">功能</w:t>
            </w:r>
            <w:r/>
          </w:p>
          <w:p>
            <w:pPr>
              <w:pStyle w:val="1075"/>
              <w:ind w:left="199"/>
              <w:spacing w:before="33" w:line="209" w:lineRule="auto"/>
              <w:rPr>
                <w:spacing w:val="-5"/>
              </w:rPr>
            </w:pPr>
            <w:r>
              <w:rPr>
                <w:spacing w:val="-3"/>
              </w:rPr>
              <w:t xml:space="preserve">要求</w:t>
            </w:r>
            <w:r>
              <w:rPr>
                <w:spacing w:val="-5"/>
              </w:rPr>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33" w:line="209" w:lineRule="auto"/>
            </w:pPr>
            <w:r>
              <w:rPr>
                <w:spacing w:val="-1"/>
              </w:rPr>
              <w:t xml:space="preserve">远程连接服务</w:t>
            </w:r>
            <w:r/>
          </w:p>
        </w:tc>
        <w:tc>
          <w:tcPr>
            <w:tcW w:w="3262" w:type="dxa"/>
            <w:vAlign w:val="top"/>
            <w:textDirection w:val="lrTb"/>
            <w:noWrap w:val="false"/>
          </w:tcPr>
          <w:p>
            <w:pPr>
              <w:pStyle w:val="1075"/>
              <w:ind w:left="113"/>
              <w:spacing w:before="33" w:line="209" w:lineRule="auto"/>
            </w:pPr>
            <w:r>
              <w:rPr>
                <w:spacing w:val="-2"/>
              </w:rPr>
              <w:t xml:space="preserve">操作系统支持RPC、rsync、SSH等远程</w:t>
            </w:r>
            <w:r/>
          </w:p>
        </w:tc>
      </w:tr>
    </w:tbl>
    <w:p>
      <w:pPr>
        <w:pStyle w:val="959"/>
        <w:spacing w:line="125" w:lineRule="exact"/>
        <w:rPr>
          <w:sz w:val="10"/>
        </w:rPr>
      </w:pPr>
      <w:r>
        <w:rPr>
          <w:sz w:val="10"/>
        </w:rPr>
      </w:r>
      <w:r/>
    </w:p>
    <w:tbl>
      <w:tblPr>
        <w:tblW w:w="759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752"/>
        <w:gridCol w:w="1431"/>
        <w:gridCol w:w="1539"/>
        <w:gridCol w:w="3262"/>
      </w:tblGrid>
      <w:tr>
        <w:trPr>
          <w:trHeight w:val="489"/>
        </w:trPr>
        <w:tc>
          <w:tcPr>
            <w:tcW w:w="610" w:type="dxa"/>
            <w:vAlign w:val="top"/>
            <w:textDirection w:val="lrTb"/>
            <w:noWrap w:val="false"/>
          </w:tcPr>
          <w:p>
            <w:pPr>
              <w:pStyle w:val="1075"/>
              <w:ind w:left="129"/>
              <w:spacing w:before="162" w:line="223" w:lineRule="auto"/>
            </w:pPr>
            <w:r>
              <w:rPr>
                <w:b/>
                <w:bCs/>
                <w:spacing w:val="-6"/>
              </w:rPr>
              <w:t xml:space="preserve">序号</w:t>
            </w:r>
            <w:r/>
          </w:p>
        </w:tc>
        <w:tc>
          <w:tcPr>
            <w:tcBorders>
              <w:right w:val="single" w:color="000000" w:sz="4" w:space="0"/>
            </w:tcBorders>
            <w:tcW w:w="752" w:type="dxa"/>
            <w:vAlign w:val="top"/>
            <w:textDirection w:val="lrTb"/>
            <w:noWrap w:val="false"/>
          </w:tcPr>
          <w:p>
            <w:pPr>
              <w:pStyle w:val="1075"/>
              <w:ind w:left="202"/>
              <w:spacing w:before="162" w:line="221" w:lineRule="auto"/>
            </w:pPr>
            <w:r>
              <w:rPr>
                <w:b/>
                <w:bCs/>
                <w:spacing w:val="-8"/>
              </w:rPr>
              <w:t xml:space="preserve">分类</w:t>
            </w:r>
            <w:r/>
          </w:p>
        </w:tc>
        <w:tc>
          <w:tcPr>
            <w:tcBorders>
              <w:top w:val="single" w:color="000000" w:sz="4" w:space="0"/>
              <w:left w:val="single" w:color="000000" w:sz="4" w:space="0"/>
              <w:bottom w:val="single" w:color="000000" w:sz="4" w:space="0"/>
              <w:right w:val="single" w:color="000000" w:sz="4" w:space="0"/>
            </w:tcBorders>
            <w:tcW w:w="1431" w:type="dxa"/>
            <w:vAlign w:val="top"/>
            <w:textDirection w:val="lrTb"/>
            <w:noWrap w:val="false"/>
          </w:tcPr>
          <w:p>
            <w:pPr>
              <w:pStyle w:val="1075"/>
              <w:ind w:left="361"/>
              <w:spacing w:before="162" w:line="221" w:lineRule="auto"/>
            </w:pPr>
            <w:r>
              <w:rPr>
                <w:b/>
                <w:bCs/>
                <w:spacing w:val="-4"/>
              </w:rPr>
              <w:t xml:space="preserve">一级指标</w:t>
            </w:r>
            <w:r/>
          </w:p>
        </w:tc>
        <w:tc>
          <w:tcPr>
            <w:tcBorders>
              <w:left w:val="single" w:color="000000" w:sz="4" w:space="0"/>
            </w:tcBorders>
            <w:tcW w:w="1539" w:type="dxa"/>
            <w:vAlign w:val="top"/>
            <w:textDirection w:val="lrTb"/>
            <w:noWrap w:val="false"/>
          </w:tcPr>
          <w:p>
            <w:pPr>
              <w:pStyle w:val="1075"/>
              <w:ind w:left="415"/>
              <w:spacing w:before="162" w:line="221" w:lineRule="auto"/>
            </w:pPr>
            <w:r>
              <w:rPr>
                <w:b/>
                <w:bCs/>
                <w:spacing w:val="-4"/>
              </w:rPr>
              <w:t xml:space="preserve">二级指标</w:t>
            </w:r>
            <w:r/>
          </w:p>
        </w:tc>
        <w:tc>
          <w:tcPr>
            <w:tcW w:w="3262" w:type="dxa"/>
            <w:vAlign w:val="top"/>
            <w:textDirection w:val="lrTb"/>
            <w:noWrap w:val="false"/>
          </w:tcPr>
          <w:p>
            <w:pPr>
              <w:pStyle w:val="1075"/>
              <w:ind w:left="1276"/>
              <w:spacing w:before="163" w:line="222" w:lineRule="auto"/>
            </w:pPr>
            <w:r>
              <w:rPr>
                <w:b/>
                <w:bCs/>
                <w:spacing w:val="-3"/>
              </w:rPr>
              <w:t xml:space="preserve">指标要求</w:t>
            </w:r>
            <w:r/>
          </w:p>
        </w:tc>
      </w:tr>
      <w:tr>
        <w:trPr>
          <w:cantSplit/>
          <w:trHeight w:val="485"/>
        </w:trPr>
        <w:tc>
          <w:tcPr>
            <w:tcW w:w="610" w:type="dxa"/>
            <w:vAlign w:val="top"/>
            <w:textDirection w:val="lrTb"/>
            <w:noWrap w:val="false"/>
          </w:tcPr>
          <w:p>
            <w:pPr>
              <w:pStyle w:val="1075"/>
              <w:ind w:left="213"/>
              <w:spacing w:before="186" w:line="185" w:lineRule="auto"/>
            </w:pPr>
            <w:r>
              <w:rPr>
                <w:spacing w:val="-2"/>
              </w:rPr>
              <w:t xml:space="preserve">59</w:t>
            </w:r>
            <w:r/>
          </w:p>
        </w:tc>
        <w:tc>
          <w:tcPr>
            <w:tcBorders>
              <w:right w:val="single" w:color="000000" w:sz="4" w:space="0"/>
            </w:tcBorders>
            <w:tcW w:w="752" w:type="dxa"/>
            <w:vAlign w:val="top"/>
            <w:textDirection w:val="lrTb"/>
            <w:noWrap w:val="false"/>
          </w:tcPr>
          <w:p>
            <w:pPr>
              <w:pStyle w:val="1075"/>
              <w:ind w:left="196" w:right="195" w:firstLine="2"/>
              <w:spacing w:before="40" w:line="223"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restart"/>
            <w:textDirection w:val="lrTb"/>
            <w:noWrap w:val="false"/>
          </w:tcPr>
          <w:p>
            <w:pPr>
              <w:pStyle w:val="927"/>
              <w:rPr>
                <w:rFonts w:ascii="Arial"/>
              </w:rPr>
            </w:pPr>
            <w:r>
              <w:rPr>
                <w:rFonts w:ascii="Arial"/>
              </w:rPr>
            </w:r>
            <w:r/>
          </w:p>
        </w:tc>
        <w:tc>
          <w:tcPr>
            <w:tcBorders>
              <w:left w:val="single" w:color="000000" w:sz="4" w:space="0"/>
            </w:tcBorders>
            <w:tcW w:w="1539" w:type="dxa"/>
            <w:vAlign w:val="top"/>
            <w:textDirection w:val="lrTb"/>
            <w:noWrap w:val="false"/>
          </w:tcPr>
          <w:p>
            <w:pPr>
              <w:pStyle w:val="1075"/>
              <w:ind w:left="107"/>
              <w:spacing w:before="160" w:line="221" w:lineRule="auto"/>
            </w:pPr>
            <w:r>
              <w:rPr>
                <w:spacing w:val="-1"/>
              </w:rPr>
              <w:t xml:space="preserve">邮件服务</w:t>
            </w:r>
            <w:r/>
          </w:p>
        </w:tc>
        <w:tc>
          <w:tcPr>
            <w:tcW w:w="3262" w:type="dxa"/>
            <w:vAlign w:val="top"/>
            <w:textDirection w:val="lrTb"/>
            <w:noWrap w:val="false"/>
          </w:tcPr>
          <w:p>
            <w:pPr>
              <w:pStyle w:val="1075"/>
              <w:ind w:left="111" w:right="226" w:firstLine="1"/>
              <w:spacing w:before="32" w:line="227" w:lineRule="auto"/>
              <w:rPr>
                <w:lang w:eastAsia="zh-CN"/>
              </w:rPr>
            </w:pPr>
            <w:r>
              <w:rPr>
                <w:spacing w:val="-1"/>
                <w:lang w:eastAsia="zh-CN"/>
              </w:rPr>
              <w:t xml:space="preserve">操作系统支持基于SMTP、POP3、IMAP等的邮件服务</w:t>
            </w:r>
            <w:r>
              <w:rPr>
                <w:lang w:eastAsia="zh-CN"/>
              </w:rPr>
            </w:r>
            <w:r/>
          </w:p>
        </w:tc>
      </w:tr>
      <w:tr>
        <w:trPr>
          <w:cantSplit/>
          <w:trHeight w:val="485"/>
        </w:trPr>
        <w:tc>
          <w:tcPr>
            <w:tcW w:w="610" w:type="dxa"/>
            <w:vAlign w:val="top"/>
            <w:textDirection w:val="lrTb"/>
            <w:noWrap w:val="false"/>
          </w:tcPr>
          <w:p>
            <w:pPr>
              <w:pStyle w:val="1075"/>
              <w:ind w:left="217"/>
              <w:spacing w:before="187" w:line="184" w:lineRule="auto"/>
            </w:pPr>
            <w:r>
              <w:rPr>
                <w:spacing w:val="-4"/>
              </w:rPr>
              <w:t xml:space="preserve">60</w:t>
            </w:r>
            <w:r/>
          </w:p>
        </w:tc>
        <w:tc>
          <w:tcPr>
            <w:tcBorders>
              <w:right w:val="single" w:color="000000" w:sz="4" w:space="0"/>
            </w:tcBorders>
            <w:tcW w:w="752" w:type="dxa"/>
            <w:vAlign w:val="top"/>
            <w:textDirection w:val="lrTb"/>
            <w:noWrap w:val="false"/>
          </w:tcPr>
          <w:p>
            <w:pPr>
              <w:pStyle w:val="1075"/>
              <w:ind w:left="196" w:right="195" w:firstLine="2"/>
              <w:spacing w:before="40" w:line="223"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left w:val="single" w:color="000000" w:sz="4" w:space="0"/>
            </w:tcBorders>
            <w:tcW w:w="1539" w:type="dxa"/>
            <w:vAlign w:val="top"/>
            <w:textDirection w:val="lrTb"/>
            <w:noWrap w:val="false"/>
          </w:tcPr>
          <w:p>
            <w:pPr>
              <w:pStyle w:val="1075"/>
              <w:ind w:left="107"/>
              <w:spacing w:before="159" w:line="221" w:lineRule="auto"/>
            </w:pPr>
            <w:r>
              <w:rPr>
                <w:spacing w:val="-1"/>
              </w:rPr>
              <w:t xml:space="preserve">身份鉴别服务</w:t>
            </w:r>
            <w:r/>
          </w:p>
        </w:tc>
        <w:tc>
          <w:tcPr>
            <w:tcW w:w="3262" w:type="dxa"/>
            <w:vAlign w:val="top"/>
            <w:textDirection w:val="lrTb"/>
            <w:noWrap w:val="false"/>
          </w:tcPr>
          <w:p>
            <w:pPr>
              <w:pStyle w:val="1075"/>
              <w:ind w:left="113" w:right="270"/>
              <w:spacing w:before="34" w:line="226" w:lineRule="auto"/>
              <w:rPr>
                <w:lang w:eastAsia="zh-CN"/>
              </w:rPr>
            </w:pPr>
            <w:r>
              <w:rPr>
                <w:spacing w:val="-1"/>
                <w:lang w:eastAsia="zh-CN"/>
              </w:rPr>
              <w:t xml:space="preserve">操作系统支持基于轻量级目录访问协议的统一身份鉴别服务</w:t>
            </w:r>
            <w:r>
              <w:rPr>
                <w:lang w:eastAsia="zh-CN"/>
              </w:rPr>
            </w:r>
            <w:r/>
          </w:p>
        </w:tc>
      </w:tr>
      <w:tr>
        <w:trPr>
          <w:cantSplit/>
          <w:trHeight w:val="485"/>
        </w:trPr>
        <w:tc>
          <w:tcPr>
            <w:tcW w:w="610" w:type="dxa"/>
            <w:vAlign w:val="top"/>
            <w:textDirection w:val="lrTb"/>
            <w:noWrap w:val="false"/>
          </w:tcPr>
          <w:p>
            <w:pPr>
              <w:pStyle w:val="1075"/>
              <w:ind w:left="217"/>
              <w:spacing w:before="187" w:line="184" w:lineRule="auto"/>
            </w:pPr>
            <w:r>
              <w:rPr>
                <w:spacing w:val="-4"/>
              </w:rPr>
              <w:t xml:space="preserve">61</w:t>
            </w:r>
            <w:r/>
          </w:p>
        </w:tc>
        <w:tc>
          <w:tcPr>
            <w:tcBorders>
              <w:right w:val="single" w:color="000000" w:sz="4" w:space="0"/>
            </w:tcBorders>
            <w:tcW w:w="752" w:type="dxa"/>
            <w:vAlign w:val="top"/>
            <w:textDirection w:val="lrTb"/>
            <w:noWrap w:val="false"/>
          </w:tcPr>
          <w:p>
            <w:pPr>
              <w:pStyle w:val="1075"/>
              <w:ind w:left="196" w:right="195" w:firstLine="2"/>
              <w:spacing w:before="40" w:line="223"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left w:val="single" w:color="000000" w:sz="4" w:space="0"/>
              <w:bottom w:val="none" w:color="000000" w:sz="4" w:space="0"/>
            </w:tcBorders>
            <w:tcW w:w="1539" w:type="dxa"/>
            <w:vAlign w:val="top"/>
            <w:vMerge w:val="restart"/>
            <w:textDirection w:val="lrTb"/>
            <w:noWrap w:val="false"/>
          </w:tcPr>
          <w:p>
            <w:pPr>
              <w:pStyle w:val="927"/>
              <w:spacing w:line="466" w:lineRule="auto"/>
              <w:rPr>
                <w:rFonts w:ascii="Arial"/>
              </w:rPr>
            </w:pPr>
            <w:r>
              <w:rPr>
                <w:rFonts w:ascii="Arial"/>
              </w:rPr>
            </w:r>
            <w:r/>
          </w:p>
          <w:p>
            <w:pPr>
              <w:pStyle w:val="1075"/>
              <w:ind w:left="109" w:right="259" w:hanging="2"/>
              <w:spacing w:before="59" w:line="234" w:lineRule="auto"/>
            </w:pPr>
            <w:r>
              <w:rPr>
                <w:spacing w:val="-1"/>
              </w:rPr>
              <w:t xml:space="preserve">数据存储和查</w:t>
            </w:r>
            <w:r>
              <w:rPr>
                <w:spacing w:val="-3"/>
              </w:rPr>
              <w:t xml:space="preserve">询服务</w:t>
            </w:r>
            <w:r/>
          </w:p>
        </w:tc>
        <w:tc>
          <w:tcPr>
            <w:tcW w:w="3262" w:type="dxa"/>
            <w:vAlign w:val="top"/>
            <w:textDirection w:val="lrTb"/>
            <w:noWrap w:val="false"/>
          </w:tcPr>
          <w:p>
            <w:pPr>
              <w:pStyle w:val="1075"/>
              <w:ind w:left="113" w:right="270"/>
              <w:spacing w:before="34" w:line="226" w:lineRule="auto"/>
              <w:rPr>
                <w:lang w:eastAsia="zh-CN"/>
              </w:rPr>
            </w:pPr>
            <w:r>
              <w:rPr>
                <w:spacing w:val="-1"/>
                <w:lang w:eastAsia="zh-CN"/>
              </w:rPr>
              <w:t xml:space="preserve">操作系统支持结构化和非结构化格式数据的存储和查询服务</w:t>
            </w:r>
            <w:r>
              <w:rPr>
                <w:lang w:eastAsia="zh-CN"/>
              </w:rPr>
            </w:r>
            <w:r/>
          </w:p>
        </w:tc>
      </w:tr>
      <w:tr>
        <w:trPr>
          <w:cantSplit/>
          <w:trHeight w:val="485"/>
        </w:trPr>
        <w:tc>
          <w:tcPr>
            <w:tcW w:w="610" w:type="dxa"/>
            <w:vAlign w:val="top"/>
            <w:textDirection w:val="lrTb"/>
            <w:noWrap w:val="false"/>
          </w:tcPr>
          <w:p>
            <w:pPr>
              <w:pStyle w:val="1075"/>
              <w:ind w:left="217"/>
              <w:spacing w:before="185" w:line="185" w:lineRule="auto"/>
            </w:pPr>
            <w:r>
              <w:rPr>
                <w:spacing w:val="-4"/>
              </w:rPr>
              <w:t xml:space="preserve">62</w:t>
            </w:r>
            <w:r/>
          </w:p>
        </w:tc>
        <w:tc>
          <w:tcPr>
            <w:tcBorders>
              <w:right w:val="single" w:color="000000" w:sz="4" w:space="0"/>
            </w:tcBorders>
            <w:tcW w:w="752" w:type="dxa"/>
            <w:vAlign w:val="top"/>
            <w:textDirection w:val="lrTb"/>
            <w:noWrap w:val="false"/>
          </w:tcPr>
          <w:p>
            <w:pPr>
              <w:pStyle w:val="1075"/>
              <w:ind w:left="196" w:right="195" w:firstLine="2"/>
              <w:spacing w:before="40" w:line="223"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top w:val="none" w:color="000000" w:sz="4" w:space="0"/>
              <w:left w:val="single" w:color="000000" w:sz="4" w:space="0"/>
              <w:bottom w:val="none" w:color="000000" w:sz="4" w:space="0"/>
            </w:tcBorders>
            <w:tcW w:w="1539" w:type="dxa"/>
            <w:vAlign w:val="top"/>
            <w:vMerge w:val="continue"/>
            <w:textDirection w:val="lrTb"/>
            <w:noWrap w:val="false"/>
          </w:tcPr>
          <w:p>
            <w:pPr>
              <w:pStyle w:val="927"/>
              <w:rPr>
                <w:rFonts w:ascii="Arial"/>
              </w:rPr>
            </w:pPr>
            <w:r>
              <w:rPr>
                <w:rFonts w:ascii="Arial"/>
              </w:rPr>
            </w:r>
            <w:r/>
          </w:p>
        </w:tc>
        <w:tc>
          <w:tcPr>
            <w:tcW w:w="3262" w:type="dxa"/>
            <w:vAlign w:val="top"/>
            <w:textDirection w:val="lrTb"/>
            <w:noWrap w:val="false"/>
          </w:tcPr>
          <w:p>
            <w:pPr>
              <w:pStyle w:val="1075"/>
              <w:ind w:left="113" w:right="102"/>
              <w:spacing w:before="34" w:line="226" w:lineRule="auto"/>
              <w:rPr>
                <w:lang w:eastAsia="zh-CN"/>
              </w:rPr>
            </w:pPr>
            <w:r>
              <w:rPr>
                <w:spacing w:val="-2"/>
                <w:lang w:eastAsia="zh-CN"/>
              </w:rPr>
              <w:t xml:space="preserve">操作系统支持块、文件、对象等类型的数据存储服务</w:t>
            </w:r>
            <w:r>
              <w:rPr>
                <w:lang w:eastAsia="zh-CN"/>
              </w:rPr>
            </w:r>
            <w:r/>
          </w:p>
        </w:tc>
      </w:tr>
      <w:tr>
        <w:trPr>
          <w:cantSplit/>
          <w:trHeight w:val="485"/>
        </w:trPr>
        <w:tc>
          <w:tcPr>
            <w:tcW w:w="610" w:type="dxa"/>
            <w:vAlign w:val="top"/>
            <w:textDirection w:val="lrTb"/>
            <w:noWrap w:val="false"/>
          </w:tcPr>
          <w:p>
            <w:pPr>
              <w:pStyle w:val="1075"/>
              <w:ind w:left="217"/>
              <w:spacing w:before="185" w:line="185" w:lineRule="auto"/>
            </w:pPr>
            <w:r>
              <w:rPr>
                <w:spacing w:val="-4"/>
              </w:rPr>
              <w:t xml:space="preserve">63</w:t>
            </w:r>
            <w:r/>
          </w:p>
        </w:tc>
        <w:tc>
          <w:tcPr>
            <w:tcBorders>
              <w:right w:val="single" w:color="000000" w:sz="4" w:space="0"/>
            </w:tcBorders>
            <w:tcW w:w="752" w:type="dxa"/>
            <w:vAlign w:val="top"/>
            <w:textDirection w:val="lrTb"/>
            <w:noWrap w:val="false"/>
          </w:tcPr>
          <w:p>
            <w:pPr>
              <w:pStyle w:val="1075"/>
              <w:ind w:left="196" w:right="195" w:firstLine="2"/>
              <w:spacing w:before="38" w:line="224"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top w:val="none" w:color="000000" w:sz="4" w:space="0"/>
              <w:left w:val="single" w:color="000000" w:sz="4" w:space="0"/>
            </w:tcBorders>
            <w:tcW w:w="1539" w:type="dxa"/>
            <w:vAlign w:val="top"/>
            <w:vMerge w:val="continue"/>
            <w:textDirection w:val="lrTb"/>
            <w:noWrap w:val="false"/>
          </w:tcPr>
          <w:p>
            <w:pPr>
              <w:pStyle w:val="927"/>
              <w:rPr>
                <w:rFonts w:ascii="Arial"/>
              </w:rPr>
            </w:pPr>
            <w:r>
              <w:rPr>
                <w:rFonts w:ascii="Arial"/>
              </w:rPr>
            </w:r>
            <w:r/>
          </w:p>
        </w:tc>
        <w:tc>
          <w:tcPr>
            <w:tcW w:w="3262" w:type="dxa"/>
            <w:vAlign w:val="top"/>
            <w:textDirection w:val="lrTb"/>
            <w:noWrap w:val="false"/>
          </w:tcPr>
          <w:p>
            <w:pPr>
              <w:pStyle w:val="1075"/>
              <w:ind w:left="122" w:right="102" w:hanging="9"/>
              <w:spacing w:before="34" w:line="226" w:lineRule="auto"/>
              <w:rPr>
                <w:lang w:eastAsia="zh-CN"/>
              </w:rPr>
            </w:pPr>
            <w:r>
              <w:rPr>
                <w:spacing w:val="-4"/>
                <w:lang w:eastAsia="zh-CN"/>
              </w:rPr>
              <w:t xml:space="preserve">操作系统支持SQL、NoSQL</w:t>
            </w:r>
            <w:r>
              <w:rPr>
                <w:spacing w:val="-4"/>
                <w:lang w:eastAsia="zh-CN"/>
              </w:rPr>
              <w:t xml:space="preserve">、键值等类型</w:t>
            </w:r>
            <w:r>
              <w:rPr>
                <w:spacing w:val="-5"/>
                <w:lang w:eastAsia="zh-CN"/>
              </w:rPr>
              <w:t xml:space="preserve">的数据库</w:t>
            </w:r>
            <w:r>
              <w:rPr>
                <w:lang w:eastAsia="zh-CN"/>
              </w:rPr>
            </w:r>
            <w:r/>
          </w:p>
        </w:tc>
      </w:tr>
      <w:tr>
        <w:trPr>
          <w:cantSplit/>
          <w:trHeight w:val="485"/>
        </w:trPr>
        <w:tc>
          <w:tcPr>
            <w:tcW w:w="610" w:type="dxa"/>
            <w:vAlign w:val="top"/>
            <w:textDirection w:val="lrTb"/>
            <w:noWrap w:val="false"/>
          </w:tcPr>
          <w:p>
            <w:pPr>
              <w:pStyle w:val="1075"/>
              <w:ind w:left="217"/>
              <w:spacing w:before="185" w:line="184" w:lineRule="auto"/>
            </w:pPr>
            <w:r>
              <w:rPr>
                <w:spacing w:val="-4"/>
              </w:rPr>
              <w:t xml:space="preserve">64</w:t>
            </w:r>
            <w:r/>
          </w:p>
        </w:tc>
        <w:tc>
          <w:tcPr>
            <w:tcBorders>
              <w:right w:val="single" w:color="000000" w:sz="4" w:space="0"/>
            </w:tcBorders>
            <w:tcW w:w="752" w:type="dxa"/>
            <w:vAlign w:val="top"/>
            <w:textDirection w:val="lrTb"/>
            <w:noWrap w:val="false"/>
          </w:tcPr>
          <w:p>
            <w:pPr>
              <w:pStyle w:val="1075"/>
              <w:ind w:left="196" w:right="195" w:firstLine="2"/>
              <w:spacing w:before="38" w:line="224"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left w:val="single" w:color="000000" w:sz="4" w:space="0"/>
            </w:tcBorders>
            <w:tcW w:w="1539" w:type="dxa"/>
            <w:vAlign w:val="top"/>
            <w:textDirection w:val="lrTb"/>
            <w:noWrap w:val="false"/>
          </w:tcPr>
          <w:p>
            <w:pPr>
              <w:pStyle w:val="1075"/>
              <w:ind w:left="107"/>
              <w:spacing w:before="158" w:line="221" w:lineRule="auto"/>
            </w:pPr>
            <w:r>
              <w:rPr>
                <w:spacing w:val="-1"/>
              </w:rPr>
              <w:t xml:space="preserve">存储服务</w:t>
            </w:r>
            <w:r/>
          </w:p>
        </w:tc>
        <w:tc>
          <w:tcPr>
            <w:tcW w:w="3262" w:type="dxa"/>
            <w:vAlign w:val="top"/>
            <w:textDirection w:val="lrTb"/>
            <w:noWrap w:val="false"/>
          </w:tcPr>
          <w:p>
            <w:pPr>
              <w:pStyle w:val="1075"/>
              <w:ind w:left="113" w:right="270"/>
              <w:spacing w:before="34" w:line="226" w:lineRule="auto"/>
              <w:rPr>
                <w:lang w:eastAsia="zh-CN"/>
              </w:rPr>
            </w:pPr>
            <w:r>
              <w:rPr>
                <w:spacing w:val="-1"/>
                <w:lang w:eastAsia="zh-CN"/>
              </w:rPr>
              <w:t xml:space="preserve">操作系统支持多种传输速率和存储协</w:t>
            </w:r>
            <w:r>
              <w:rPr>
                <w:spacing w:val="-4"/>
                <w:lang w:eastAsia="zh-CN"/>
              </w:rPr>
              <w:t xml:space="preserve">议的SAN和NAS存储</w:t>
            </w:r>
            <w:r>
              <w:rPr>
                <w:lang w:eastAsia="zh-CN"/>
              </w:rPr>
            </w:r>
            <w:r/>
          </w:p>
        </w:tc>
      </w:tr>
      <w:tr>
        <w:trPr>
          <w:cantSplit/>
          <w:trHeight w:val="485"/>
        </w:trPr>
        <w:tc>
          <w:tcPr>
            <w:tcW w:w="610" w:type="dxa"/>
            <w:vAlign w:val="top"/>
            <w:textDirection w:val="lrTb"/>
            <w:noWrap w:val="false"/>
          </w:tcPr>
          <w:p>
            <w:pPr>
              <w:pStyle w:val="1075"/>
              <w:ind w:left="217"/>
              <w:spacing w:before="187" w:line="184" w:lineRule="auto"/>
            </w:pPr>
            <w:r>
              <w:rPr>
                <w:spacing w:val="-4"/>
              </w:rPr>
              <w:t xml:space="preserve">65</w:t>
            </w:r>
            <w:r/>
          </w:p>
        </w:tc>
        <w:tc>
          <w:tcPr>
            <w:tcBorders>
              <w:right w:val="single" w:color="000000" w:sz="4" w:space="0"/>
            </w:tcBorders>
            <w:tcW w:w="752" w:type="dxa"/>
            <w:vAlign w:val="top"/>
            <w:textDirection w:val="lrTb"/>
            <w:noWrap w:val="false"/>
          </w:tcPr>
          <w:p>
            <w:pPr>
              <w:pStyle w:val="1075"/>
              <w:ind w:left="196" w:right="195" w:firstLine="2"/>
              <w:spacing w:before="40" w:line="223"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left w:val="single" w:color="000000" w:sz="4" w:space="0"/>
              <w:bottom w:val="none" w:color="000000" w:sz="4" w:space="0"/>
            </w:tcBorders>
            <w:tcW w:w="1539" w:type="dxa"/>
            <w:vAlign w:val="top"/>
            <w:vMerge w:val="restart"/>
            <w:textDirection w:val="lrTb"/>
            <w:noWrap w:val="false"/>
          </w:tcPr>
          <w:p>
            <w:pPr>
              <w:pStyle w:val="927"/>
              <w:spacing w:line="348" w:lineRule="auto"/>
              <w:rPr>
                <w:rFonts w:ascii="Arial"/>
              </w:rPr>
            </w:pPr>
            <w:r>
              <w:rPr>
                <w:rFonts w:ascii="Arial"/>
              </w:rPr>
            </w:r>
            <w:r/>
          </w:p>
          <w:p>
            <w:pPr>
              <w:pStyle w:val="927"/>
              <w:spacing w:line="349" w:lineRule="auto"/>
              <w:rPr>
                <w:rFonts w:ascii="Arial"/>
              </w:rPr>
            </w:pPr>
            <w:r>
              <w:rPr>
                <w:rFonts w:ascii="Arial"/>
              </w:rPr>
            </w:r>
            <w:r/>
          </w:p>
          <w:p>
            <w:pPr>
              <w:pStyle w:val="1075"/>
              <w:ind w:left="107"/>
              <w:spacing w:before="58" w:line="221" w:lineRule="auto"/>
            </w:pPr>
            <w:r>
              <w:rPr>
                <w:spacing w:val="-1"/>
              </w:rPr>
              <w:t xml:space="preserve">集群支持</w:t>
            </w:r>
            <w:r/>
          </w:p>
        </w:tc>
        <w:tc>
          <w:tcPr>
            <w:tcW w:w="3262" w:type="dxa"/>
            <w:vAlign w:val="top"/>
            <w:textDirection w:val="lrTb"/>
            <w:noWrap w:val="false"/>
          </w:tcPr>
          <w:p>
            <w:pPr>
              <w:pStyle w:val="1075"/>
              <w:ind w:left="111" w:right="270" w:firstLine="1"/>
              <w:spacing w:before="32" w:line="227" w:lineRule="auto"/>
              <w:rPr>
                <w:lang w:eastAsia="zh-CN"/>
              </w:rPr>
            </w:pPr>
            <w:r>
              <w:rPr>
                <w:spacing w:val="-1"/>
                <w:lang w:eastAsia="zh-CN"/>
              </w:rPr>
              <w:t xml:space="preserve">操作系统支持服务基于主备机制的分布式集群、高可用集群的部署模式</w:t>
            </w:r>
            <w:r>
              <w:rPr>
                <w:lang w:eastAsia="zh-CN"/>
              </w:rPr>
            </w:r>
            <w:r/>
          </w:p>
        </w:tc>
      </w:tr>
      <w:tr>
        <w:trPr>
          <w:cantSplit/>
          <w:trHeight w:val="706"/>
        </w:trPr>
        <w:tc>
          <w:tcPr>
            <w:tcW w:w="610" w:type="dxa"/>
            <w:vAlign w:val="top"/>
            <w:textDirection w:val="lrTb"/>
            <w:noWrap w:val="false"/>
          </w:tcPr>
          <w:p>
            <w:pPr>
              <w:pStyle w:val="1075"/>
              <w:ind w:left="217"/>
              <w:spacing w:before="297" w:line="184" w:lineRule="auto"/>
            </w:pPr>
            <w:r>
              <w:rPr>
                <w:spacing w:val="-4"/>
              </w:rPr>
              <w:t xml:space="preserve">66</w:t>
            </w:r>
            <w:r/>
          </w:p>
        </w:tc>
        <w:tc>
          <w:tcPr>
            <w:tcBorders>
              <w:right w:val="single" w:color="000000" w:sz="4" w:space="0"/>
            </w:tcBorders>
            <w:tcW w:w="752" w:type="dxa"/>
            <w:vAlign w:val="top"/>
            <w:textDirection w:val="lrTb"/>
            <w:noWrap w:val="false"/>
          </w:tcPr>
          <w:p>
            <w:pPr>
              <w:pStyle w:val="1075"/>
              <w:ind w:left="196" w:right="195" w:firstLine="2"/>
              <w:spacing w:before="150" w:line="234"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top w:val="none" w:color="000000" w:sz="4" w:space="0"/>
              <w:left w:val="single" w:color="000000" w:sz="4" w:space="0"/>
              <w:bottom w:val="none" w:color="000000" w:sz="4" w:space="0"/>
            </w:tcBorders>
            <w:tcW w:w="1539" w:type="dxa"/>
            <w:vAlign w:val="top"/>
            <w:vMerge w:val="continue"/>
            <w:textDirection w:val="lrTb"/>
            <w:noWrap w:val="false"/>
          </w:tcPr>
          <w:p>
            <w:pPr>
              <w:pStyle w:val="927"/>
              <w:rPr>
                <w:rFonts w:ascii="Arial"/>
              </w:rPr>
            </w:pPr>
            <w:r>
              <w:rPr>
                <w:rFonts w:ascii="Arial"/>
              </w:rPr>
            </w:r>
            <w:r/>
          </w:p>
        </w:tc>
        <w:tc>
          <w:tcPr>
            <w:tcW w:w="3262" w:type="dxa"/>
            <w:vAlign w:val="top"/>
            <w:textDirection w:val="lrTb"/>
            <w:noWrap w:val="false"/>
          </w:tcPr>
          <w:p>
            <w:pPr>
              <w:pStyle w:val="1075"/>
              <w:ind w:left="113"/>
              <w:spacing w:before="27" w:line="221" w:lineRule="auto"/>
              <w:rPr>
                <w:lang w:eastAsia="zh-CN"/>
              </w:rPr>
            </w:pPr>
            <w:r>
              <w:rPr>
                <w:spacing w:val="-1"/>
                <w:lang w:eastAsia="zh-CN"/>
              </w:rPr>
              <w:t xml:space="preserve">操作系统支持服务基于分布式通信协</w:t>
            </w:r>
            <w:r>
              <w:rPr>
                <w:lang w:eastAsia="zh-CN"/>
              </w:rPr>
            </w:r>
            <w:r/>
          </w:p>
          <w:p>
            <w:pPr>
              <w:pStyle w:val="1075"/>
              <w:ind w:left="115" w:right="102" w:hanging="2"/>
              <w:spacing w:before="17" w:line="223" w:lineRule="auto"/>
              <w:rPr>
                <w:lang w:eastAsia="zh-CN"/>
              </w:rPr>
            </w:pPr>
            <w:r>
              <w:rPr>
                <w:spacing w:val="-2"/>
                <w:lang w:eastAsia="zh-CN"/>
              </w:rPr>
              <w:t xml:space="preserve">议的分布式集群、高可用集群的部署模</w:t>
            </w:r>
            <w:r>
              <w:rPr>
                <w:lang w:eastAsia="zh-CN"/>
              </w:rPr>
              <w:t xml:space="preserve">式</w:t>
            </w:r>
            <w:r/>
          </w:p>
        </w:tc>
      </w:tr>
      <w:tr>
        <w:trPr>
          <w:cantSplit/>
          <w:trHeight w:val="485"/>
        </w:trPr>
        <w:tc>
          <w:tcPr>
            <w:tcW w:w="610" w:type="dxa"/>
            <w:vAlign w:val="top"/>
            <w:textDirection w:val="lrTb"/>
            <w:noWrap w:val="false"/>
          </w:tcPr>
          <w:p>
            <w:pPr>
              <w:pStyle w:val="1075"/>
              <w:ind w:left="217"/>
              <w:spacing w:before="186" w:line="184" w:lineRule="auto"/>
            </w:pPr>
            <w:r>
              <w:rPr>
                <w:spacing w:val="-4"/>
              </w:rPr>
              <w:t xml:space="preserve">67</w:t>
            </w:r>
            <w:r/>
          </w:p>
        </w:tc>
        <w:tc>
          <w:tcPr>
            <w:tcBorders>
              <w:right w:val="single" w:color="000000" w:sz="4" w:space="0"/>
            </w:tcBorders>
            <w:tcW w:w="752" w:type="dxa"/>
            <w:vAlign w:val="top"/>
            <w:textDirection w:val="lrTb"/>
            <w:noWrap w:val="false"/>
          </w:tcPr>
          <w:p>
            <w:pPr>
              <w:pStyle w:val="1075"/>
              <w:ind w:left="196" w:right="195" w:firstLine="2"/>
              <w:spacing w:before="40" w:line="223"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top w:val="none" w:color="000000" w:sz="4" w:space="0"/>
              <w:left w:val="single" w:color="000000" w:sz="4" w:space="0"/>
            </w:tcBorders>
            <w:tcW w:w="1539" w:type="dxa"/>
            <w:vAlign w:val="top"/>
            <w:vMerge w:val="continue"/>
            <w:textDirection w:val="lrTb"/>
            <w:noWrap w:val="false"/>
          </w:tcPr>
          <w:p>
            <w:pPr>
              <w:pStyle w:val="927"/>
              <w:rPr>
                <w:rFonts w:ascii="Arial"/>
              </w:rPr>
            </w:pPr>
            <w:r>
              <w:rPr>
                <w:rFonts w:ascii="Arial"/>
              </w:rPr>
            </w:r>
            <w:r/>
          </w:p>
        </w:tc>
        <w:tc>
          <w:tcPr>
            <w:tcW w:w="3262" w:type="dxa"/>
            <w:vAlign w:val="top"/>
            <w:textDirection w:val="lrTb"/>
            <w:noWrap w:val="false"/>
          </w:tcPr>
          <w:p>
            <w:pPr>
              <w:pStyle w:val="1075"/>
              <w:ind w:left="113" w:right="270"/>
              <w:spacing w:before="32" w:line="227" w:lineRule="auto"/>
              <w:rPr>
                <w:lang w:eastAsia="zh-CN"/>
              </w:rPr>
            </w:pPr>
            <w:r>
              <w:rPr>
                <w:spacing w:val="-1"/>
                <w:lang w:eastAsia="zh-CN"/>
              </w:rPr>
              <w:t xml:space="preserve">操作系统支持基于虚拟路由器冗余协议的高可用集群部署模式</w:t>
            </w:r>
            <w:r>
              <w:rPr>
                <w:lang w:eastAsia="zh-CN"/>
              </w:rPr>
            </w:r>
            <w:r/>
          </w:p>
        </w:tc>
      </w:tr>
      <w:tr>
        <w:trPr>
          <w:cantSplit/>
          <w:trHeight w:val="485"/>
        </w:trPr>
        <w:tc>
          <w:tcPr>
            <w:tcW w:w="610" w:type="dxa"/>
            <w:vAlign w:val="top"/>
            <w:textDirection w:val="lrTb"/>
            <w:noWrap w:val="false"/>
          </w:tcPr>
          <w:p>
            <w:pPr>
              <w:pStyle w:val="1075"/>
              <w:ind w:left="217"/>
              <w:spacing w:before="186" w:line="184" w:lineRule="auto"/>
            </w:pPr>
            <w:r>
              <w:rPr>
                <w:spacing w:val="-4"/>
              </w:rPr>
              <w:t xml:space="preserve">68</w:t>
            </w:r>
            <w:r/>
          </w:p>
        </w:tc>
        <w:tc>
          <w:tcPr>
            <w:tcBorders>
              <w:right w:val="single" w:color="000000" w:sz="4" w:space="0"/>
            </w:tcBorders>
            <w:tcW w:w="752" w:type="dxa"/>
            <w:vAlign w:val="top"/>
            <w:textDirection w:val="lrTb"/>
            <w:noWrap w:val="false"/>
          </w:tcPr>
          <w:p>
            <w:pPr>
              <w:pStyle w:val="1075"/>
              <w:ind w:left="196" w:right="195" w:firstLine="2"/>
              <w:spacing w:before="38" w:line="224"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left w:val="single" w:color="000000" w:sz="4" w:space="0"/>
            </w:tcBorders>
            <w:tcW w:w="1539" w:type="dxa"/>
            <w:vAlign w:val="top"/>
            <w:textDirection w:val="lrTb"/>
            <w:noWrap w:val="false"/>
          </w:tcPr>
          <w:p>
            <w:pPr>
              <w:pStyle w:val="1075"/>
              <w:ind w:left="107"/>
              <w:spacing w:before="158" w:line="221" w:lineRule="auto"/>
            </w:pPr>
            <w:r>
              <w:rPr>
                <w:spacing w:val="-1"/>
              </w:rPr>
              <w:t xml:space="preserve">分布式服务</w:t>
            </w:r>
            <w:r/>
          </w:p>
        </w:tc>
        <w:tc>
          <w:tcPr>
            <w:tcW w:w="3262" w:type="dxa"/>
            <w:vAlign w:val="top"/>
            <w:textDirection w:val="lrTb"/>
            <w:noWrap w:val="false"/>
          </w:tcPr>
          <w:p>
            <w:pPr>
              <w:pStyle w:val="1075"/>
              <w:ind w:left="111" w:right="102" w:firstLine="1"/>
              <w:spacing w:before="34" w:line="226" w:lineRule="auto"/>
              <w:rPr>
                <w:lang w:eastAsia="zh-CN"/>
              </w:rPr>
            </w:pPr>
            <w:r>
              <w:rPr>
                <w:spacing w:val="-2"/>
                <w:lang w:eastAsia="zh-CN"/>
              </w:rPr>
              <w:t xml:space="preserve">操作系统支持基于同步、异步请求处理</w:t>
            </w:r>
            <w:r>
              <w:rPr>
                <w:spacing w:val="-1"/>
                <w:lang w:eastAsia="zh-CN"/>
              </w:rPr>
              <w:t xml:space="preserve">机制的分布式服务</w:t>
            </w:r>
            <w:r>
              <w:rPr>
                <w:lang w:eastAsia="zh-CN"/>
              </w:rPr>
            </w:r>
            <w:r/>
          </w:p>
        </w:tc>
      </w:tr>
      <w:tr>
        <w:trPr>
          <w:cantSplit/>
          <w:trHeight w:val="485"/>
        </w:trPr>
        <w:tc>
          <w:tcPr>
            <w:tcW w:w="610" w:type="dxa"/>
            <w:vAlign w:val="top"/>
            <w:textDirection w:val="lrTb"/>
            <w:noWrap w:val="false"/>
          </w:tcPr>
          <w:p>
            <w:pPr>
              <w:pStyle w:val="1075"/>
              <w:ind w:left="217"/>
              <w:spacing w:before="185" w:line="185" w:lineRule="auto"/>
            </w:pPr>
            <w:r>
              <w:rPr>
                <w:spacing w:val="-4"/>
              </w:rPr>
              <w:t xml:space="preserve">69</w:t>
            </w:r>
            <w:r/>
          </w:p>
        </w:tc>
        <w:tc>
          <w:tcPr>
            <w:tcBorders>
              <w:right w:val="single" w:color="000000" w:sz="4" w:space="0"/>
            </w:tcBorders>
            <w:tcW w:w="752" w:type="dxa"/>
            <w:vAlign w:val="top"/>
            <w:textDirection w:val="lrTb"/>
            <w:noWrap w:val="false"/>
          </w:tcPr>
          <w:p>
            <w:pPr>
              <w:pStyle w:val="1075"/>
              <w:ind w:left="196" w:right="195" w:firstLine="2"/>
              <w:spacing w:before="38" w:line="224"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left w:val="single" w:color="000000" w:sz="4" w:space="0"/>
              <w:bottom w:val="none" w:color="000000" w:sz="4" w:space="0"/>
            </w:tcBorders>
            <w:tcW w:w="1539" w:type="dxa"/>
            <w:vAlign w:val="top"/>
            <w:vMerge w:val="restart"/>
            <w:textDirection w:val="lrTb"/>
            <w:noWrap w:val="false"/>
          </w:tcPr>
          <w:p>
            <w:pPr>
              <w:pStyle w:val="927"/>
              <w:spacing w:line="342" w:lineRule="auto"/>
              <w:rPr>
                <w:rFonts w:ascii="Arial"/>
              </w:rPr>
            </w:pPr>
            <w:r>
              <w:rPr>
                <w:rFonts w:ascii="Arial"/>
              </w:rPr>
            </w:r>
            <w:r/>
          </w:p>
          <w:p>
            <w:pPr>
              <w:pStyle w:val="1075"/>
              <w:ind w:left="107"/>
              <w:spacing w:before="59" w:line="221" w:lineRule="auto"/>
            </w:pPr>
            <w:r>
              <w:rPr>
                <w:spacing w:val="-1"/>
              </w:rPr>
              <w:t xml:space="preserve">负载均衡模式</w:t>
            </w:r>
            <w:r/>
          </w:p>
        </w:tc>
        <w:tc>
          <w:tcPr>
            <w:tcW w:w="3262" w:type="dxa"/>
            <w:vAlign w:val="top"/>
            <w:textDirection w:val="lrTb"/>
            <w:noWrap w:val="false"/>
          </w:tcPr>
          <w:p>
            <w:pPr>
              <w:pStyle w:val="1075"/>
              <w:ind w:left="111" w:right="102" w:firstLine="1"/>
              <w:spacing w:before="34" w:line="226" w:lineRule="auto"/>
              <w:rPr>
                <w:lang w:eastAsia="zh-CN"/>
              </w:rPr>
            </w:pPr>
            <w:r>
              <w:rPr>
                <w:spacing w:val="4"/>
                <w:lang w:eastAsia="zh-CN"/>
              </w:rPr>
              <w:t xml:space="preserve">操作系统支持基于</w:t>
            </w:r>
            <w:r>
              <w:rPr>
                <w:lang w:eastAsia="zh-CN"/>
              </w:rPr>
              <w:t xml:space="preserve">OSI</w:t>
            </w:r>
            <w:r>
              <w:rPr>
                <w:spacing w:val="4"/>
                <w:lang w:eastAsia="zh-CN"/>
              </w:rPr>
              <w:t xml:space="preserve">模型的4/7层和</w:t>
            </w:r>
            <w:r>
              <w:rPr>
                <w:spacing w:val="-1"/>
                <w:lang w:eastAsia="zh-CN"/>
              </w:rPr>
              <w:t xml:space="preserve">链路层的负载均衡模式</w:t>
            </w:r>
            <w:r>
              <w:rPr>
                <w:lang w:eastAsia="zh-CN"/>
              </w:rPr>
            </w:r>
            <w:r/>
          </w:p>
        </w:tc>
      </w:tr>
      <w:tr>
        <w:trPr>
          <w:cantSplit/>
          <w:trHeight w:val="485"/>
        </w:trPr>
        <w:tc>
          <w:tcPr>
            <w:tcW w:w="610" w:type="dxa"/>
            <w:vAlign w:val="top"/>
            <w:textDirection w:val="lrTb"/>
            <w:noWrap w:val="false"/>
          </w:tcPr>
          <w:p>
            <w:pPr>
              <w:pStyle w:val="1075"/>
              <w:ind w:left="218"/>
              <w:spacing w:before="185" w:line="184" w:lineRule="auto"/>
            </w:pPr>
            <w:r>
              <w:rPr>
                <w:spacing w:val="-4"/>
              </w:rPr>
              <w:t xml:space="preserve">70</w:t>
            </w:r>
            <w:r/>
          </w:p>
        </w:tc>
        <w:tc>
          <w:tcPr>
            <w:tcBorders>
              <w:right w:val="single" w:color="000000" w:sz="4" w:space="0"/>
            </w:tcBorders>
            <w:tcW w:w="752" w:type="dxa"/>
            <w:vAlign w:val="top"/>
            <w:textDirection w:val="lrTb"/>
            <w:noWrap w:val="false"/>
          </w:tcPr>
          <w:p>
            <w:pPr>
              <w:pStyle w:val="1075"/>
              <w:ind w:left="196" w:right="195" w:firstLine="2"/>
              <w:spacing w:before="38" w:line="224"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top w:val="none" w:color="000000" w:sz="4" w:space="0"/>
              <w:left w:val="single" w:color="000000" w:sz="4" w:space="0"/>
            </w:tcBorders>
            <w:tcW w:w="1539" w:type="dxa"/>
            <w:vAlign w:val="top"/>
            <w:vMerge w:val="continue"/>
            <w:textDirection w:val="lrTb"/>
            <w:noWrap w:val="false"/>
          </w:tcPr>
          <w:p>
            <w:pPr>
              <w:pStyle w:val="927"/>
              <w:rPr>
                <w:rFonts w:ascii="Arial"/>
              </w:rPr>
            </w:pPr>
            <w:r>
              <w:rPr>
                <w:rFonts w:ascii="Arial"/>
              </w:rPr>
            </w:r>
            <w:r/>
          </w:p>
        </w:tc>
        <w:tc>
          <w:tcPr>
            <w:tcW w:w="3262" w:type="dxa"/>
            <w:vAlign w:val="top"/>
            <w:textDirection w:val="lrTb"/>
            <w:noWrap w:val="false"/>
          </w:tcPr>
          <w:p>
            <w:pPr>
              <w:pStyle w:val="1075"/>
              <w:ind w:left="113" w:right="270"/>
              <w:spacing w:before="34" w:line="226" w:lineRule="auto"/>
              <w:rPr>
                <w:lang w:eastAsia="zh-CN"/>
              </w:rPr>
            </w:pPr>
            <w:r>
              <w:rPr>
                <w:spacing w:val="-1"/>
                <w:lang w:eastAsia="zh-CN"/>
              </w:rPr>
              <w:t xml:space="preserve">操作系统支持基于不同调度算法的负</w:t>
            </w:r>
            <w:r>
              <w:rPr>
                <w:spacing w:val="-2"/>
                <w:lang w:eastAsia="zh-CN"/>
              </w:rPr>
              <w:t xml:space="preserve">载均衡模式</w:t>
            </w:r>
            <w:r>
              <w:rPr>
                <w:lang w:eastAsia="zh-CN"/>
              </w:rPr>
            </w:r>
            <w:r/>
          </w:p>
        </w:tc>
      </w:tr>
      <w:tr>
        <w:trPr>
          <w:cantSplit/>
          <w:trHeight w:val="939"/>
        </w:trPr>
        <w:tc>
          <w:tcPr>
            <w:tcW w:w="610" w:type="dxa"/>
            <w:vAlign w:val="top"/>
            <w:textDirection w:val="lrTb"/>
            <w:noWrap w:val="false"/>
          </w:tcPr>
          <w:p>
            <w:pPr>
              <w:pStyle w:val="927"/>
              <w:spacing w:line="350" w:lineRule="auto"/>
              <w:rPr>
                <w:rFonts w:ascii="Arial"/>
              </w:rPr>
            </w:pPr>
            <w:r>
              <w:rPr>
                <w:rFonts w:ascii="Arial"/>
              </w:rPr>
            </w:r>
            <w:r/>
          </w:p>
          <w:p>
            <w:pPr>
              <w:pStyle w:val="1075"/>
              <w:ind w:left="218"/>
              <w:spacing w:before="58" w:line="184" w:lineRule="auto"/>
            </w:pPr>
            <w:r>
              <w:rPr>
                <w:spacing w:val="-4"/>
              </w:rPr>
              <w:t xml:space="preserve">71</w:t>
            </w:r>
            <w:r/>
          </w:p>
        </w:tc>
        <w:tc>
          <w:tcPr>
            <w:tcBorders>
              <w:right w:val="single" w:color="000000" w:sz="4" w:space="0"/>
            </w:tcBorders>
            <w:tcW w:w="752" w:type="dxa"/>
            <w:vAlign w:val="top"/>
            <w:textDirection w:val="lrTb"/>
            <w:noWrap w:val="false"/>
          </w:tcPr>
          <w:p>
            <w:pPr>
              <w:pStyle w:val="1075"/>
              <w:ind w:left="196" w:right="195" w:firstLine="2"/>
              <w:spacing w:before="263" w:line="234"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left w:val="single" w:color="000000" w:sz="4" w:space="0"/>
            </w:tcBorders>
            <w:tcW w:w="1539" w:type="dxa"/>
            <w:vAlign w:val="top"/>
            <w:textDirection w:val="lrTb"/>
            <w:noWrap w:val="false"/>
          </w:tcPr>
          <w:p>
            <w:pPr>
              <w:pStyle w:val="927"/>
              <w:spacing w:line="322" w:lineRule="auto"/>
              <w:rPr>
                <w:rFonts w:ascii="Arial"/>
              </w:rPr>
            </w:pPr>
            <w:r>
              <w:rPr>
                <w:rFonts w:ascii="Arial"/>
              </w:rPr>
            </w:r>
            <w:r/>
          </w:p>
          <w:p>
            <w:pPr>
              <w:pStyle w:val="1075"/>
              <w:ind w:left="107"/>
              <w:spacing w:before="59" w:line="221" w:lineRule="auto"/>
            </w:pPr>
            <w:r>
              <w:rPr>
                <w:spacing w:val="-1"/>
              </w:rPr>
              <w:t xml:space="preserve">高可用服务</w:t>
            </w:r>
            <w:r/>
          </w:p>
        </w:tc>
        <w:tc>
          <w:tcPr>
            <w:tcW w:w="3262" w:type="dxa"/>
            <w:vAlign w:val="top"/>
            <w:textDirection w:val="lrTb"/>
            <w:noWrap w:val="false"/>
          </w:tcPr>
          <w:p>
            <w:pPr>
              <w:pStyle w:val="1075"/>
              <w:ind w:left="114" w:right="102" w:hanging="1"/>
              <w:spacing w:before="28" w:line="231" w:lineRule="auto"/>
              <w:rPr>
                <w:lang w:eastAsia="zh-CN"/>
              </w:rPr>
            </w:pPr>
            <w:r>
              <w:rPr>
                <w:spacing w:val="-2"/>
                <w:lang w:eastAsia="zh-CN"/>
              </w:rPr>
              <w:t xml:space="preserve">操作系统提供对HA的支持，支持多种集群配置模式，包括主主模式、主备模式、N+1模式和N+M模式，支持资源及节点故障检测</w:t>
            </w:r>
            <w:r>
              <w:rPr>
                <w:lang w:eastAsia="zh-CN"/>
              </w:rPr>
            </w:r>
            <w:r/>
          </w:p>
        </w:tc>
      </w:tr>
      <w:tr>
        <w:trPr>
          <w:cantSplit/>
          <w:trHeight w:val="1404"/>
        </w:trPr>
        <w:tc>
          <w:tcPr>
            <w:tcW w:w="610" w:type="dxa"/>
            <w:vAlign w:val="top"/>
            <w:textDirection w:val="lrTb"/>
            <w:noWrap w:val="false"/>
          </w:tcPr>
          <w:p>
            <w:pPr>
              <w:pStyle w:val="927"/>
              <w:spacing w:line="291" w:lineRule="auto"/>
              <w:rPr>
                <w:rFonts w:ascii="Arial"/>
              </w:rPr>
            </w:pPr>
            <w:r>
              <w:rPr>
                <w:rFonts w:ascii="Arial"/>
              </w:rPr>
            </w:r>
            <w:r/>
          </w:p>
          <w:p>
            <w:pPr>
              <w:pStyle w:val="927"/>
              <w:spacing w:line="291" w:lineRule="auto"/>
              <w:rPr>
                <w:rFonts w:ascii="Arial"/>
              </w:rPr>
            </w:pPr>
            <w:r>
              <w:rPr>
                <w:rFonts w:ascii="Arial"/>
              </w:rPr>
            </w:r>
            <w:r/>
          </w:p>
          <w:p>
            <w:pPr>
              <w:pStyle w:val="1075"/>
              <w:ind w:left="218"/>
              <w:spacing w:before="58" w:line="185" w:lineRule="auto"/>
            </w:pPr>
            <w:r>
              <w:rPr>
                <w:spacing w:val="-4"/>
              </w:rPr>
              <w:t xml:space="preserve">72</w:t>
            </w:r>
            <w:r/>
          </w:p>
        </w:tc>
        <w:tc>
          <w:tcPr>
            <w:tcW w:w="752" w:type="dxa"/>
            <w:vAlign w:val="top"/>
            <w:textDirection w:val="lrTb"/>
            <w:noWrap w:val="false"/>
          </w:tcPr>
          <w:p>
            <w:pPr>
              <w:pStyle w:val="927"/>
              <w:spacing w:line="436" w:lineRule="auto"/>
              <w:rPr>
                <w:rFonts w:ascii="Arial"/>
              </w:rPr>
            </w:pPr>
            <w:r>
              <w:rPr>
                <w:rFonts w:ascii="Arial"/>
              </w:rPr>
            </w:r>
            <w:r/>
          </w:p>
          <w:p>
            <w:pPr>
              <w:pStyle w:val="1075"/>
              <w:ind w:left="196" w:right="195" w:firstLine="2"/>
              <w:spacing w:before="59" w:line="234" w:lineRule="auto"/>
            </w:pPr>
            <w:r>
              <w:rPr>
                <w:spacing w:val="-5"/>
              </w:rPr>
              <w:t xml:space="preserve">功能</w:t>
            </w:r>
            <w:r>
              <w:rPr>
                <w:spacing w:val="-3"/>
              </w:rPr>
              <w:t xml:space="preserve">要求</w:t>
            </w:r>
            <w:r/>
          </w:p>
        </w:tc>
        <w:tc>
          <w:tcPr>
            <w:tcBorders>
              <w:top w:val="single" w:color="000000" w:sz="4" w:space="0"/>
              <w:bottom w:val="single" w:color="000000" w:sz="4" w:space="0"/>
            </w:tcBorders>
            <w:tcW w:w="1431" w:type="dxa"/>
            <w:vAlign w:val="top"/>
            <w:vMerge w:val="restart"/>
            <w:textDirection w:val="lrTb"/>
            <w:noWrap w:val="false"/>
          </w:tcPr>
          <w:p>
            <w:pPr>
              <w:pStyle w:val="927"/>
              <w:spacing w:line="243" w:lineRule="auto"/>
              <w:rPr>
                <w:rFonts w:ascii="Arial"/>
              </w:rPr>
            </w:pPr>
            <w:r>
              <w:rPr>
                <w:rFonts w:ascii="Arial"/>
              </w:rPr>
            </w:r>
            <w:r/>
          </w:p>
          <w:p>
            <w:pPr>
              <w:pStyle w:val="927"/>
              <w:spacing w:line="243" w:lineRule="auto"/>
              <w:rPr>
                <w:rFonts w:ascii="Arial"/>
              </w:rPr>
            </w:pPr>
            <w:r>
              <w:rPr>
                <w:rFonts w:ascii="Arial"/>
              </w:rPr>
            </w:r>
            <w:r/>
          </w:p>
          <w:p>
            <w:pPr>
              <w:pStyle w:val="927"/>
              <w:spacing w:line="243" w:lineRule="auto"/>
              <w:rPr>
                <w:rFonts w:ascii="Arial"/>
              </w:rPr>
            </w:pPr>
            <w:r>
              <w:rPr>
                <w:rFonts w:ascii="Arial"/>
              </w:rPr>
            </w:r>
            <w:r/>
          </w:p>
          <w:p>
            <w:pPr>
              <w:pStyle w:val="927"/>
              <w:spacing w:line="243" w:lineRule="auto"/>
              <w:rPr>
                <w:rFonts w:ascii="Arial"/>
              </w:rPr>
            </w:pPr>
            <w:r>
              <w:rPr>
                <w:rFonts w:ascii="Arial"/>
              </w:rPr>
            </w:r>
            <w:r/>
          </w:p>
          <w:p>
            <w:pPr>
              <w:pStyle w:val="927"/>
              <w:spacing w:line="243" w:lineRule="auto"/>
              <w:rPr>
                <w:rFonts w:ascii="Arial"/>
              </w:rPr>
            </w:pPr>
            <w:r>
              <w:rPr>
                <w:rFonts w:ascii="Arial"/>
              </w:rPr>
            </w:r>
            <w:r/>
          </w:p>
          <w:p>
            <w:pPr>
              <w:pStyle w:val="927"/>
              <w:spacing w:line="243" w:lineRule="auto"/>
              <w:rPr>
                <w:rFonts w:ascii="Arial"/>
              </w:rPr>
            </w:pPr>
            <w:r>
              <w:rPr>
                <w:rFonts w:ascii="Arial"/>
              </w:rPr>
            </w:r>
            <w:r/>
          </w:p>
          <w:p>
            <w:pPr>
              <w:pStyle w:val="927"/>
              <w:spacing w:line="243" w:lineRule="auto"/>
              <w:rPr>
                <w:rFonts w:ascii="Arial"/>
              </w:rPr>
            </w:pPr>
            <w:r>
              <w:rPr>
                <w:rFonts w:ascii="Arial"/>
              </w:rPr>
            </w:r>
            <w:r/>
          </w:p>
          <w:p>
            <w:pPr>
              <w:pStyle w:val="927"/>
              <w:spacing w:line="244" w:lineRule="auto"/>
              <w:rPr>
                <w:rFonts w:ascii="Arial"/>
              </w:rPr>
            </w:pPr>
            <w:r>
              <w:rPr>
                <w:rFonts w:ascii="Arial"/>
              </w:rPr>
            </w:r>
            <w:r/>
          </w:p>
          <w:p>
            <w:pPr>
              <w:pStyle w:val="927"/>
              <w:spacing w:line="244" w:lineRule="auto"/>
              <w:rPr>
                <w:rFonts w:ascii="Arial"/>
              </w:rPr>
            </w:pPr>
            <w:r>
              <w:rPr>
                <w:rFonts w:ascii="Arial"/>
              </w:rPr>
            </w:r>
            <w:r/>
          </w:p>
          <w:p>
            <w:pPr>
              <w:pStyle w:val="927"/>
              <w:spacing w:line="244" w:lineRule="auto"/>
              <w:rPr>
                <w:rFonts w:ascii="Arial"/>
              </w:rPr>
            </w:pPr>
            <w:r>
              <w:rPr>
                <w:rFonts w:ascii="Arial"/>
              </w:rPr>
            </w:r>
            <w:r/>
          </w:p>
          <w:p>
            <w:pPr>
              <w:pStyle w:val="927"/>
              <w:spacing w:line="244" w:lineRule="auto"/>
              <w:rPr>
                <w:rFonts w:ascii="Arial"/>
              </w:rPr>
            </w:pPr>
            <w:r>
              <w:rPr>
                <w:rFonts w:ascii="Arial"/>
              </w:rPr>
            </w:r>
            <w:r/>
          </w:p>
          <w:p>
            <w:pPr>
              <w:pStyle w:val="927"/>
              <w:spacing w:line="244" w:lineRule="auto"/>
              <w:rPr>
                <w:rFonts w:ascii="Arial"/>
              </w:rPr>
            </w:pPr>
            <w:r>
              <w:rPr>
                <w:rFonts w:ascii="Arial"/>
              </w:rPr>
            </w:r>
            <w:r/>
          </w:p>
          <w:p>
            <w:pPr>
              <w:pStyle w:val="927"/>
              <w:spacing w:line="244" w:lineRule="auto"/>
              <w:rPr>
                <w:rFonts w:ascii="Arial"/>
              </w:rPr>
            </w:pPr>
            <w:r>
              <w:rPr>
                <w:rFonts w:ascii="Arial"/>
              </w:rPr>
            </w:r>
            <w:r/>
          </w:p>
          <w:p>
            <w:pPr>
              <w:pStyle w:val="1075"/>
              <w:ind w:left="361"/>
              <w:spacing w:before="58" w:line="221" w:lineRule="auto"/>
            </w:pPr>
            <w:r>
              <w:rPr>
                <w:spacing w:val="-3"/>
              </w:rPr>
              <w:t xml:space="preserve">开源组件</w:t>
            </w:r>
            <w:r/>
          </w:p>
        </w:tc>
        <w:tc>
          <w:tcPr>
            <w:tcW w:w="1539" w:type="dxa"/>
            <w:vAlign w:val="top"/>
            <w:textDirection w:val="lrTb"/>
            <w:noWrap w:val="false"/>
          </w:tcPr>
          <w:p>
            <w:pPr>
              <w:pStyle w:val="927"/>
              <w:spacing w:line="277" w:lineRule="auto"/>
              <w:rPr>
                <w:rFonts w:ascii="Arial"/>
              </w:rPr>
            </w:pPr>
            <w:r>
              <w:rPr>
                <w:rFonts w:ascii="Arial"/>
              </w:rPr>
            </w:r>
            <w:r/>
          </w:p>
          <w:p>
            <w:pPr>
              <w:pStyle w:val="927"/>
              <w:spacing w:line="278" w:lineRule="auto"/>
              <w:rPr>
                <w:rFonts w:ascii="Arial"/>
              </w:rPr>
            </w:pPr>
            <w:r>
              <w:rPr>
                <w:rFonts w:ascii="Arial"/>
              </w:rPr>
            </w:r>
            <w:r/>
          </w:p>
          <w:p>
            <w:pPr>
              <w:pStyle w:val="1075"/>
              <w:ind w:left="113"/>
              <w:spacing w:before="59" w:line="221" w:lineRule="auto"/>
            </w:pPr>
            <w:r>
              <w:rPr>
                <w:spacing w:val="-2"/>
              </w:rPr>
              <w:t xml:space="preserve">开源数据库</w:t>
            </w:r>
            <w:r/>
          </w:p>
        </w:tc>
        <w:tc>
          <w:tcPr>
            <w:tcW w:w="3262" w:type="dxa"/>
            <w:vAlign w:val="top"/>
            <w:textDirection w:val="lrTb"/>
            <w:noWrap w:val="false"/>
          </w:tcPr>
          <w:p>
            <w:pPr>
              <w:pStyle w:val="1075"/>
              <w:ind w:left="111" w:right="102"/>
              <w:spacing w:before="260" w:line="235" w:lineRule="auto"/>
              <w:rPr>
                <w:lang w:eastAsia="zh-CN"/>
              </w:rPr>
            </w:pPr>
            <w:r>
              <w:rPr>
                <w:spacing w:val="-2"/>
                <w:lang w:eastAsia="zh-CN"/>
              </w:rPr>
              <w:t xml:space="preserve">供应商可通过安装镜像内置、软件仓库或附加光盘等方式提供开源数据库，并对提供的开源组件进行签名认证，确保</w:t>
            </w:r>
            <w:r>
              <w:rPr>
                <w:spacing w:val="-1"/>
                <w:lang w:eastAsia="zh-CN"/>
              </w:rPr>
              <w:t xml:space="preserve">组件的安全性、稳定性、可靠性</w:t>
            </w:r>
            <w:r>
              <w:rPr>
                <w:lang w:eastAsia="zh-CN"/>
              </w:rPr>
            </w:r>
            <w:r/>
          </w:p>
        </w:tc>
      </w:tr>
      <w:tr>
        <w:trPr>
          <w:cantSplit/>
          <w:trHeight w:val="1405"/>
        </w:trPr>
        <w:tc>
          <w:tcPr>
            <w:tcW w:w="610" w:type="dxa"/>
            <w:vAlign w:val="top"/>
            <w:textDirection w:val="lrTb"/>
            <w:noWrap w:val="false"/>
          </w:tcPr>
          <w:p>
            <w:pPr>
              <w:pStyle w:val="927"/>
              <w:spacing w:line="292" w:lineRule="auto"/>
              <w:rPr>
                <w:rFonts w:ascii="Arial"/>
              </w:rPr>
            </w:pPr>
            <w:r>
              <w:rPr>
                <w:rFonts w:ascii="Arial"/>
              </w:rPr>
            </w:r>
            <w:r/>
          </w:p>
          <w:p>
            <w:pPr>
              <w:pStyle w:val="927"/>
              <w:spacing w:line="292" w:lineRule="auto"/>
              <w:rPr>
                <w:rFonts w:ascii="Arial"/>
              </w:rPr>
            </w:pPr>
            <w:r>
              <w:rPr>
                <w:rFonts w:ascii="Arial"/>
              </w:rPr>
            </w:r>
            <w:r/>
          </w:p>
          <w:p>
            <w:pPr>
              <w:pStyle w:val="1075"/>
              <w:ind w:left="218"/>
              <w:spacing w:before="58" w:line="185" w:lineRule="auto"/>
            </w:pPr>
            <w:r>
              <w:rPr>
                <w:spacing w:val="-4"/>
              </w:rPr>
              <w:t xml:space="preserve">73</w:t>
            </w:r>
            <w:r/>
          </w:p>
        </w:tc>
        <w:tc>
          <w:tcPr>
            <w:tcW w:w="752" w:type="dxa"/>
            <w:vAlign w:val="top"/>
            <w:textDirection w:val="lrTb"/>
            <w:noWrap w:val="false"/>
          </w:tcPr>
          <w:p>
            <w:pPr>
              <w:pStyle w:val="927"/>
              <w:spacing w:line="439" w:lineRule="auto"/>
              <w:rPr>
                <w:rFonts w:ascii="Arial"/>
              </w:rPr>
            </w:pPr>
            <w:r>
              <w:rPr>
                <w:rFonts w:ascii="Arial"/>
              </w:rPr>
            </w:r>
            <w:r/>
          </w:p>
          <w:p>
            <w:pPr>
              <w:pStyle w:val="1075"/>
              <w:ind w:left="196" w:right="195" w:firstLine="2"/>
              <w:spacing w:before="58" w:line="234" w:lineRule="auto"/>
            </w:pPr>
            <w:r>
              <w:rPr>
                <w:spacing w:val="-5"/>
              </w:rPr>
              <w:t xml:space="preserve">功能</w:t>
            </w:r>
            <w:r>
              <w:rPr>
                <w:spacing w:val="-3"/>
              </w:rPr>
              <w:t xml:space="preserve">要求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278" w:lineRule="auto"/>
              <w:rPr>
                <w:rFonts w:ascii="Arial"/>
              </w:rPr>
            </w:pPr>
            <w:r>
              <w:rPr>
                <w:rFonts w:ascii="Arial"/>
              </w:rPr>
            </w:r>
            <w:r/>
          </w:p>
          <w:p>
            <w:pPr>
              <w:pStyle w:val="927"/>
              <w:spacing w:line="279" w:lineRule="auto"/>
              <w:rPr>
                <w:rFonts w:ascii="Arial"/>
              </w:rPr>
            </w:pPr>
            <w:r>
              <w:rPr>
                <w:rFonts w:ascii="Arial"/>
              </w:rPr>
            </w:r>
            <w:r/>
          </w:p>
          <w:p>
            <w:pPr>
              <w:pStyle w:val="1075"/>
              <w:ind w:left="113"/>
              <w:spacing w:before="59" w:line="221" w:lineRule="auto"/>
            </w:pPr>
            <w:r>
              <w:rPr>
                <w:spacing w:val="-2"/>
              </w:rPr>
              <w:t xml:space="preserve">开源中</w:t>
            </w:r>
            <w:r>
              <w:rPr>
                <w:spacing w:val="-2"/>
              </w:rPr>
              <w:t xml:space="preserve">间件</w:t>
            </w:r>
            <w:r/>
          </w:p>
        </w:tc>
        <w:tc>
          <w:tcPr>
            <w:tcW w:w="3262" w:type="dxa"/>
            <w:vAlign w:val="top"/>
            <w:textDirection w:val="lrTb"/>
            <w:noWrap w:val="false"/>
          </w:tcPr>
          <w:p>
            <w:pPr>
              <w:pStyle w:val="1075"/>
              <w:ind w:left="111" w:right="102"/>
              <w:spacing w:before="262" w:line="235" w:lineRule="auto"/>
              <w:rPr>
                <w:lang w:eastAsia="zh-CN"/>
              </w:rPr>
            </w:pPr>
            <w:r>
              <w:rPr>
                <w:spacing w:val="-2"/>
                <w:lang w:eastAsia="zh-CN"/>
              </w:rPr>
              <w:t xml:space="preserve">供应商可通过安装镜像内置、软件仓库或附加光盘等方式提供开源中间件，并对提供的开源组件进行签名认证，确保</w:t>
            </w:r>
            <w:r>
              <w:rPr>
                <w:spacing w:val="-1"/>
                <w:lang w:eastAsia="zh-CN"/>
              </w:rPr>
              <w:t xml:space="preserve">组件的安全性、稳定性、可靠性</w:t>
            </w:r>
            <w:r>
              <w:rPr>
                <w:lang w:eastAsia="zh-CN"/>
              </w:rPr>
            </w:r>
            <w:r/>
          </w:p>
        </w:tc>
      </w:tr>
      <w:tr>
        <w:trPr>
          <w:cantSplit/>
          <w:trHeight w:val="1171"/>
        </w:trPr>
        <w:tc>
          <w:tcPr>
            <w:tcW w:w="610" w:type="dxa"/>
            <w:vAlign w:val="top"/>
            <w:textDirection w:val="lrTb"/>
            <w:noWrap w:val="false"/>
          </w:tcPr>
          <w:p>
            <w:pPr>
              <w:pStyle w:val="927"/>
              <w:spacing w:line="469" w:lineRule="auto"/>
              <w:rPr>
                <w:rFonts w:ascii="Arial"/>
              </w:rPr>
            </w:pPr>
            <w:r>
              <w:rPr>
                <w:rFonts w:ascii="Arial"/>
              </w:rPr>
            </w:r>
            <w:r/>
          </w:p>
          <w:p>
            <w:pPr>
              <w:pStyle w:val="1075"/>
              <w:ind w:left="218"/>
              <w:spacing w:before="59" w:line="184" w:lineRule="auto"/>
            </w:pPr>
            <w:r>
              <w:rPr>
                <w:spacing w:val="-4"/>
              </w:rPr>
              <w:t xml:space="preserve">74</w:t>
            </w:r>
            <w:r/>
          </w:p>
        </w:tc>
        <w:tc>
          <w:tcPr>
            <w:tcW w:w="752" w:type="dxa"/>
            <w:vAlign w:val="top"/>
            <w:textDirection w:val="lrTb"/>
            <w:noWrap w:val="false"/>
          </w:tcPr>
          <w:p>
            <w:pPr>
              <w:pStyle w:val="927"/>
              <w:spacing w:line="323" w:lineRule="auto"/>
              <w:rPr>
                <w:rFonts w:ascii="Arial"/>
              </w:rPr>
            </w:pPr>
            <w:r>
              <w:rPr>
                <w:rFonts w:ascii="Arial"/>
              </w:rPr>
            </w:r>
            <w:r/>
          </w:p>
          <w:p>
            <w:pPr>
              <w:pStyle w:val="1075"/>
              <w:ind w:left="196" w:right="195" w:firstLine="2"/>
              <w:spacing w:before="58" w:line="234" w:lineRule="auto"/>
            </w:pPr>
            <w:r>
              <w:rPr>
                <w:spacing w:val="-5"/>
              </w:rPr>
              <w:t xml:space="preserve">功能</w:t>
            </w:r>
            <w:r>
              <w:rPr>
                <w:spacing w:val="-3"/>
              </w:rPr>
              <w:t xml:space="preserve">要求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441" w:lineRule="auto"/>
              <w:rPr>
                <w:rFonts w:ascii="Arial"/>
              </w:rPr>
            </w:pPr>
            <w:r>
              <w:rPr>
                <w:rFonts w:ascii="Arial"/>
              </w:rPr>
            </w:r>
            <w:r/>
          </w:p>
          <w:p>
            <w:pPr>
              <w:pStyle w:val="1075"/>
              <w:ind w:left="115"/>
              <w:spacing w:before="59" w:line="222" w:lineRule="auto"/>
            </w:pPr>
            <w:r>
              <w:rPr>
                <w:spacing w:val="-2"/>
              </w:rPr>
              <w:t xml:space="preserve">单机虚拟化管理</w:t>
            </w:r>
            <w:r/>
          </w:p>
        </w:tc>
        <w:tc>
          <w:tcPr>
            <w:tcW w:w="3262" w:type="dxa"/>
            <w:vAlign w:val="top"/>
            <w:textDirection w:val="lrTb"/>
            <w:noWrap w:val="false"/>
          </w:tcPr>
          <w:p>
            <w:pPr>
              <w:pStyle w:val="1075"/>
              <w:ind w:left="116" w:right="102" w:hanging="4"/>
              <w:spacing w:before="28" w:line="230" w:lineRule="auto"/>
              <w:rPr>
                <w:lang w:eastAsia="zh-CN"/>
              </w:rPr>
            </w:pPr>
            <w:r>
              <w:rPr>
                <w:spacing w:val="-2"/>
                <w:lang w:eastAsia="zh-CN"/>
              </w:rPr>
              <w:t xml:space="preserve">供应商可通过安装镜像内置、软件仓库</w:t>
            </w:r>
            <w:r>
              <w:rPr>
                <w:spacing w:val="-1"/>
                <w:lang w:eastAsia="zh-CN"/>
              </w:rPr>
              <w:t xml:space="preserve">或附加光盘等方式提供开源单机虚拟</w:t>
            </w:r>
            <w:r>
              <w:rPr>
                <w:lang w:eastAsia="zh-CN"/>
              </w:rPr>
            </w:r>
            <w:r/>
          </w:p>
          <w:p>
            <w:pPr>
              <w:pStyle w:val="1075"/>
              <w:ind w:left="113" w:right="43"/>
              <w:spacing w:before="20" w:line="227" w:lineRule="auto"/>
              <w:rPr>
                <w:lang w:eastAsia="zh-CN"/>
              </w:rPr>
            </w:pPr>
            <w:r>
              <w:rPr>
                <w:spacing w:val="-2"/>
                <w:lang w:eastAsia="zh-CN"/>
              </w:rPr>
              <w:t xml:space="preserve">化管理软件，并对提供的开源组件进行</w:t>
            </w:r>
            <w:r>
              <w:rPr>
                <w:spacing w:val="-8"/>
                <w:lang w:eastAsia="zh-CN"/>
              </w:rPr>
              <w:t xml:space="preserve">签名认证，确保组件的安全性、稳定性、</w:t>
            </w:r>
            <w:r>
              <w:rPr>
                <w:spacing w:val="-3"/>
                <w:lang w:eastAsia="zh-CN"/>
              </w:rPr>
              <w:t xml:space="preserve">可靠性</w:t>
            </w:r>
            <w:r>
              <w:rPr>
                <w:lang w:eastAsia="zh-CN"/>
              </w:rPr>
            </w:r>
            <w:r/>
          </w:p>
        </w:tc>
      </w:tr>
      <w:tr>
        <w:trPr>
          <w:cantSplit/>
          <w:trHeight w:val="1204"/>
        </w:trPr>
        <w:tc>
          <w:tcPr>
            <w:tcW w:w="610" w:type="dxa"/>
            <w:vAlign w:val="top"/>
            <w:textDirection w:val="lrTb"/>
            <w:noWrap w:val="false"/>
          </w:tcPr>
          <w:p>
            <w:pPr>
              <w:pStyle w:val="927"/>
              <w:spacing w:line="244" w:lineRule="auto"/>
              <w:rPr>
                <w:rFonts w:ascii="Arial"/>
              </w:rPr>
            </w:pPr>
            <w:r>
              <w:rPr>
                <w:rFonts w:ascii="Arial"/>
              </w:rPr>
            </w:r>
            <w:r/>
          </w:p>
          <w:p>
            <w:pPr>
              <w:pStyle w:val="927"/>
              <w:spacing w:line="244" w:lineRule="auto"/>
              <w:rPr>
                <w:rFonts w:ascii="Arial"/>
              </w:rPr>
            </w:pPr>
            <w:r>
              <w:rPr>
                <w:rFonts w:ascii="Arial"/>
              </w:rPr>
            </w:r>
            <w:r/>
          </w:p>
          <w:p>
            <w:pPr>
              <w:pStyle w:val="1075"/>
              <w:ind w:left="218"/>
              <w:spacing w:before="58" w:line="182" w:lineRule="auto"/>
            </w:pPr>
            <w:r>
              <w:rPr>
                <w:spacing w:val="-4"/>
              </w:rPr>
              <w:t xml:space="preserve">75</w:t>
            </w:r>
            <w:r/>
          </w:p>
        </w:tc>
        <w:tc>
          <w:tcPr>
            <w:tcW w:w="752" w:type="dxa"/>
            <w:vAlign w:val="top"/>
            <w:textDirection w:val="lrTb"/>
            <w:noWrap w:val="false"/>
          </w:tcPr>
          <w:p>
            <w:pPr>
              <w:pStyle w:val="927"/>
              <w:spacing w:line="340" w:lineRule="auto"/>
              <w:rPr>
                <w:rFonts w:ascii="Arial"/>
              </w:rPr>
            </w:pPr>
            <w:r>
              <w:rPr>
                <w:rFonts w:ascii="Arial"/>
              </w:rPr>
            </w:r>
            <w:r/>
          </w:p>
          <w:p>
            <w:pPr>
              <w:pStyle w:val="1075"/>
              <w:ind w:left="196" w:right="195" w:firstLine="2"/>
              <w:spacing w:before="58" w:line="234" w:lineRule="auto"/>
            </w:pPr>
            <w:r>
              <w:rPr>
                <w:spacing w:val="-5"/>
              </w:rPr>
              <w:t xml:space="preserve">功能</w:t>
            </w:r>
            <w:r>
              <w:rPr>
                <w:spacing w:val="-3"/>
              </w:rPr>
              <w:t xml:space="preserve">要求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458" w:lineRule="auto"/>
              <w:rPr>
                <w:rFonts w:ascii="Arial"/>
              </w:rPr>
            </w:pPr>
            <w:r>
              <w:rPr>
                <w:rFonts w:ascii="Arial"/>
              </w:rPr>
            </w:r>
            <w:r/>
          </w:p>
          <w:p>
            <w:pPr>
              <w:pStyle w:val="1075"/>
              <w:ind w:left="109"/>
              <w:spacing w:before="59" w:line="222" w:lineRule="auto"/>
            </w:pPr>
            <w:r>
              <w:rPr>
                <w:spacing w:val="-1"/>
              </w:rPr>
              <w:t xml:space="preserve">容器虚拟化软件</w:t>
            </w:r>
            <w:r/>
          </w:p>
        </w:tc>
        <w:tc>
          <w:tcPr>
            <w:tcW w:w="3262" w:type="dxa"/>
            <w:vAlign w:val="top"/>
            <w:textDirection w:val="lrTb"/>
            <w:noWrap w:val="false"/>
          </w:tcPr>
          <w:p>
            <w:pPr>
              <w:pStyle w:val="1075"/>
              <w:ind w:left="116" w:right="102" w:hanging="4"/>
              <w:spacing w:before="39" w:line="234" w:lineRule="auto"/>
              <w:rPr>
                <w:lang w:eastAsia="zh-CN"/>
              </w:rPr>
            </w:pPr>
            <w:r>
              <w:rPr>
                <w:spacing w:val="-2"/>
                <w:lang w:eastAsia="zh-CN"/>
              </w:rPr>
              <w:t xml:space="preserve">供应商可通过安装镜像内置、软件仓库</w:t>
            </w:r>
            <w:r>
              <w:rPr>
                <w:spacing w:val="-1"/>
                <w:lang w:eastAsia="zh-CN"/>
              </w:rPr>
              <w:t xml:space="preserve">或附加光盘等方式提供开源容器虚拟</w:t>
            </w:r>
            <w:r>
              <w:rPr>
                <w:lang w:eastAsia="zh-CN"/>
              </w:rPr>
            </w:r>
            <w:r/>
          </w:p>
          <w:p>
            <w:pPr>
              <w:pStyle w:val="1075"/>
              <w:ind w:left="115" w:right="102" w:hanging="1"/>
              <w:spacing w:before="25" w:line="230" w:lineRule="auto"/>
              <w:rPr>
                <w:lang w:eastAsia="zh-CN"/>
              </w:rPr>
            </w:pPr>
            <w:r>
              <w:rPr>
                <w:spacing w:val="-2"/>
                <w:lang w:eastAsia="zh-CN"/>
              </w:rPr>
              <w:t xml:space="preserve">化软件，并对提供的开源组件进行签名认证，确保组件的安全性、稳定性、可</w:t>
            </w:r>
            <w:r>
              <w:rPr>
                <w:spacing w:val="-5"/>
                <w:lang w:eastAsia="zh-CN"/>
              </w:rPr>
              <w:t xml:space="preserve">靠性</w:t>
            </w:r>
            <w:r>
              <w:rPr>
                <w:lang w:eastAsia="zh-CN"/>
              </w:rPr>
            </w:r>
            <w:r/>
          </w:p>
        </w:tc>
      </w:tr>
      <w:tr>
        <w:trPr>
          <w:cantSplit/>
          <w:trHeight w:val="1447"/>
        </w:trPr>
        <w:tc>
          <w:tcPr>
            <w:tcW w:w="610" w:type="dxa"/>
            <w:vAlign w:val="top"/>
            <w:textDirection w:val="lrTb"/>
            <w:noWrap w:val="false"/>
          </w:tcPr>
          <w:p>
            <w:pPr>
              <w:pStyle w:val="927"/>
              <w:spacing w:line="304" w:lineRule="auto"/>
              <w:rPr>
                <w:rFonts w:ascii="Arial"/>
              </w:rPr>
            </w:pPr>
            <w:r>
              <w:rPr>
                <w:rFonts w:ascii="Arial"/>
              </w:rPr>
            </w:r>
            <w:r/>
          </w:p>
          <w:p>
            <w:pPr>
              <w:pStyle w:val="927"/>
              <w:spacing w:line="304" w:lineRule="auto"/>
              <w:rPr>
                <w:rFonts w:ascii="Arial"/>
              </w:rPr>
            </w:pPr>
            <w:r>
              <w:rPr>
                <w:rFonts w:ascii="Arial"/>
              </w:rPr>
            </w:r>
            <w:r/>
          </w:p>
          <w:p>
            <w:pPr>
              <w:pStyle w:val="1075"/>
              <w:ind w:left="218"/>
              <w:spacing w:before="59" w:line="184" w:lineRule="auto"/>
            </w:pPr>
            <w:r>
              <w:rPr>
                <w:spacing w:val="-4"/>
              </w:rPr>
              <w:t xml:space="preserve">76</w:t>
            </w:r>
            <w:r/>
          </w:p>
        </w:tc>
        <w:tc>
          <w:tcPr>
            <w:tcW w:w="752" w:type="dxa"/>
            <w:vAlign w:val="top"/>
            <w:textDirection w:val="lrTb"/>
            <w:noWrap w:val="false"/>
          </w:tcPr>
          <w:p>
            <w:pPr>
              <w:pStyle w:val="927"/>
              <w:spacing w:line="462" w:lineRule="auto"/>
              <w:rPr>
                <w:rFonts w:ascii="Arial"/>
              </w:rPr>
            </w:pPr>
            <w:r>
              <w:rPr>
                <w:rFonts w:ascii="Arial"/>
              </w:rPr>
            </w:r>
            <w:r/>
          </w:p>
          <w:p>
            <w:pPr>
              <w:pStyle w:val="1075"/>
              <w:ind w:left="196" w:right="195" w:firstLine="2"/>
              <w:spacing w:before="58" w:line="234" w:lineRule="auto"/>
            </w:pPr>
            <w:r>
              <w:rPr>
                <w:spacing w:val="-5"/>
              </w:rPr>
              <w:t xml:space="preserve">功能</w:t>
            </w:r>
            <w:r>
              <w:rPr>
                <w:spacing w:val="-3"/>
              </w:rPr>
              <w:t xml:space="preserve">要求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290" w:lineRule="auto"/>
              <w:rPr>
                <w:rFonts w:ascii="Arial"/>
              </w:rPr>
            </w:pPr>
            <w:r>
              <w:rPr>
                <w:rFonts w:ascii="Arial"/>
              </w:rPr>
            </w:r>
            <w:r/>
          </w:p>
          <w:p>
            <w:pPr>
              <w:pStyle w:val="927"/>
              <w:spacing w:line="291" w:lineRule="auto"/>
              <w:rPr>
                <w:rFonts w:ascii="Arial"/>
              </w:rPr>
            </w:pPr>
            <w:r>
              <w:rPr>
                <w:rFonts w:ascii="Arial"/>
              </w:rPr>
            </w:r>
            <w:r/>
          </w:p>
          <w:p>
            <w:pPr>
              <w:pStyle w:val="1075"/>
              <w:ind w:left="109"/>
              <w:spacing w:before="59" w:line="222" w:lineRule="auto"/>
            </w:pPr>
            <w:r>
              <w:rPr>
                <w:spacing w:val="-2"/>
              </w:rPr>
              <w:t xml:space="preserve">容器管理工具</w:t>
            </w:r>
            <w:r/>
          </w:p>
        </w:tc>
        <w:tc>
          <w:tcPr>
            <w:tcW w:w="3262" w:type="dxa"/>
            <w:vAlign w:val="top"/>
            <w:textDirection w:val="lrTb"/>
            <w:noWrap w:val="false"/>
          </w:tcPr>
          <w:p>
            <w:pPr>
              <w:pStyle w:val="1075"/>
              <w:ind w:left="116" w:right="102" w:hanging="4"/>
              <w:spacing w:before="162" w:line="234" w:lineRule="auto"/>
              <w:rPr>
                <w:lang w:eastAsia="zh-CN"/>
              </w:rPr>
            </w:pPr>
            <w:r>
              <w:rPr>
                <w:spacing w:val="-2"/>
                <w:lang w:eastAsia="zh-CN"/>
              </w:rPr>
              <w:t xml:space="preserve">供应商可通过安装镜像内置、软件仓库</w:t>
            </w:r>
            <w:r>
              <w:rPr>
                <w:spacing w:val="-1"/>
                <w:lang w:eastAsia="zh-CN"/>
              </w:rPr>
              <w:t xml:space="preserve">或附加光盘等方式提供开源容器管理</w:t>
            </w:r>
            <w:r>
              <w:rPr>
                <w:lang w:eastAsia="zh-CN"/>
              </w:rPr>
            </w:r>
            <w:r/>
          </w:p>
          <w:p>
            <w:pPr>
              <w:pStyle w:val="1075"/>
              <w:ind w:left="112" w:right="102" w:firstLine="1"/>
              <w:spacing w:before="25" w:line="238" w:lineRule="auto"/>
              <w:rPr>
                <w:lang w:eastAsia="zh-CN"/>
              </w:rPr>
            </w:pPr>
            <w:r>
              <w:rPr>
                <w:spacing w:val="-2"/>
                <w:lang w:eastAsia="zh-CN"/>
              </w:rPr>
              <w:t xml:space="preserve">工具，并对提供的开源组件进行签名认证，确保组件的安全性、稳定性、可靠</w:t>
            </w:r>
            <w:r>
              <w:rPr>
                <w:lang w:eastAsia="zh-CN"/>
              </w:rPr>
              <w:t xml:space="preserve">性</w:t>
            </w:r>
            <w:r/>
          </w:p>
        </w:tc>
      </w:tr>
    </w:tbl>
    <w:p>
      <w:pPr>
        <w:pStyle w:val="959"/>
        <w:spacing w:line="195" w:lineRule="exact"/>
        <w:rPr>
          <w:sz w:val="17"/>
        </w:rPr>
      </w:pPr>
      <w:r>
        <w:rPr>
          <w:sz w:val="17"/>
        </w:rPr>
      </w:r>
      <w:r/>
    </w:p>
    <w:tbl>
      <w:tblPr>
        <w:tblW w:w="759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752"/>
        <w:gridCol w:w="1431"/>
        <w:gridCol w:w="1539"/>
        <w:gridCol w:w="3262"/>
      </w:tblGrid>
      <w:tr>
        <w:trPr>
          <w:trHeight w:val="490"/>
        </w:trPr>
        <w:tc>
          <w:tcPr>
            <w:tcW w:w="610" w:type="dxa"/>
            <w:vAlign w:val="top"/>
            <w:textDirection w:val="lrTb"/>
            <w:noWrap w:val="false"/>
          </w:tcPr>
          <w:p>
            <w:pPr>
              <w:pStyle w:val="1075"/>
              <w:ind w:left="129"/>
              <w:spacing w:before="162" w:line="223" w:lineRule="auto"/>
            </w:pPr>
            <w:r>
              <w:rPr>
                <w:b/>
                <w:bCs/>
                <w:spacing w:val="-6"/>
              </w:rPr>
              <w:t xml:space="preserve">序号</w:t>
            </w:r>
            <w:r/>
          </w:p>
        </w:tc>
        <w:tc>
          <w:tcPr>
            <w:tcBorders>
              <w:right w:val="single" w:color="000000" w:sz="4" w:space="0"/>
            </w:tcBorders>
            <w:tcW w:w="752" w:type="dxa"/>
            <w:vAlign w:val="top"/>
            <w:textDirection w:val="lrTb"/>
            <w:noWrap w:val="false"/>
          </w:tcPr>
          <w:p>
            <w:pPr>
              <w:pStyle w:val="1075"/>
              <w:ind w:left="202"/>
              <w:spacing w:before="162" w:line="221" w:lineRule="auto"/>
            </w:pPr>
            <w:r>
              <w:rPr>
                <w:b/>
                <w:bCs/>
                <w:spacing w:val="-8"/>
              </w:rPr>
              <w:t xml:space="preserve">分类</w:t>
            </w:r>
            <w:r/>
          </w:p>
        </w:tc>
        <w:tc>
          <w:tcPr>
            <w:tcBorders>
              <w:top w:val="single" w:color="000000" w:sz="4" w:space="0"/>
              <w:left w:val="single" w:color="000000" w:sz="4" w:space="0"/>
              <w:bottom w:val="single" w:color="000000" w:sz="4" w:space="0"/>
              <w:right w:val="single" w:color="000000" w:sz="4" w:space="0"/>
            </w:tcBorders>
            <w:tcW w:w="1431" w:type="dxa"/>
            <w:vAlign w:val="top"/>
            <w:textDirection w:val="lrTb"/>
            <w:noWrap w:val="false"/>
          </w:tcPr>
          <w:p>
            <w:pPr>
              <w:pStyle w:val="1075"/>
              <w:ind w:left="361"/>
              <w:spacing w:before="162" w:line="221" w:lineRule="auto"/>
            </w:pPr>
            <w:r>
              <w:rPr>
                <w:b/>
                <w:bCs/>
                <w:spacing w:val="-4"/>
              </w:rPr>
              <w:t xml:space="preserve">一级指标</w:t>
            </w:r>
            <w:r/>
          </w:p>
        </w:tc>
        <w:tc>
          <w:tcPr>
            <w:tcBorders>
              <w:left w:val="single" w:color="000000" w:sz="4" w:space="0"/>
            </w:tcBorders>
            <w:tcW w:w="1539" w:type="dxa"/>
            <w:vAlign w:val="top"/>
            <w:textDirection w:val="lrTb"/>
            <w:noWrap w:val="false"/>
          </w:tcPr>
          <w:p>
            <w:pPr>
              <w:pStyle w:val="1075"/>
              <w:ind w:left="415"/>
              <w:spacing w:before="162" w:line="221" w:lineRule="auto"/>
            </w:pPr>
            <w:r>
              <w:rPr>
                <w:b/>
                <w:bCs/>
                <w:spacing w:val="-4"/>
              </w:rPr>
              <w:t xml:space="preserve">二级指标</w:t>
            </w:r>
            <w:r/>
          </w:p>
        </w:tc>
        <w:tc>
          <w:tcPr>
            <w:tcW w:w="3262" w:type="dxa"/>
            <w:vAlign w:val="top"/>
            <w:textDirection w:val="lrTb"/>
            <w:noWrap w:val="false"/>
          </w:tcPr>
          <w:p>
            <w:pPr>
              <w:pStyle w:val="1075"/>
              <w:ind w:left="1276"/>
              <w:spacing w:before="163" w:line="222" w:lineRule="auto"/>
            </w:pPr>
            <w:r>
              <w:rPr>
                <w:b/>
                <w:bCs/>
                <w:spacing w:val="-3"/>
              </w:rPr>
              <w:t xml:space="preserve">指标要求</w:t>
            </w:r>
            <w:r/>
          </w:p>
        </w:tc>
      </w:tr>
      <w:tr>
        <w:trPr>
          <w:cantSplit/>
          <w:trHeight w:val="1754"/>
        </w:trPr>
        <w:tc>
          <w:tcPr>
            <w:tcW w:w="610" w:type="dxa"/>
            <w:vAlign w:val="top"/>
            <w:textDirection w:val="lrTb"/>
            <w:noWrap w:val="false"/>
          </w:tcPr>
          <w:p>
            <w:pPr>
              <w:pStyle w:val="927"/>
              <w:spacing w:line="253" w:lineRule="auto"/>
              <w:rPr>
                <w:rFonts w:ascii="Arial"/>
              </w:rPr>
            </w:pPr>
            <w:r>
              <w:rPr>
                <w:rFonts w:ascii="Arial"/>
              </w:rPr>
            </w:r>
            <w:r/>
          </w:p>
          <w:p>
            <w:pPr>
              <w:pStyle w:val="927"/>
              <w:spacing w:line="253" w:lineRule="auto"/>
              <w:rPr>
                <w:rFonts w:ascii="Arial"/>
              </w:rPr>
            </w:pPr>
            <w:r>
              <w:rPr>
                <w:rFonts w:ascii="Arial"/>
              </w:rPr>
            </w:r>
            <w:r/>
          </w:p>
          <w:p>
            <w:pPr>
              <w:pStyle w:val="927"/>
              <w:spacing w:line="253" w:lineRule="auto"/>
              <w:rPr>
                <w:rFonts w:ascii="Arial"/>
              </w:rPr>
            </w:pPr>
            <w:r>
              <w:rPr>
                <w:rFonts w:ascii="Arial"/>
              </w:rPr>
            </w:r>
            <w:r/>
          </w:p>
          <w:p>
            <w:pPr>
              <w:pStyle w:val="1075"/>
              <w:ind w:left="218"/>
              <w:spacing w:before="59" w:line="182" w:lineRule="auto"/>
            </w:pPr>
            <w:r>
              <w:rPr>
                <w:spacing w:val="-4"/>
              </w:rPr>
              <w:t xml:space="preserve">77</w:t>
            </w:r>
            <w:r/>
          </w:p>
        </w:tc>
        <w:tc>
          <w:tcPr>
            <w:tcBorders>
              <w:right w:val="single" w:color="000000" w:sz="4" w:space="0"/>
            </w:tcBorders>
            <w:tcW w:w="752" w:type="dxa"/>
            <w:vAlign w:val="top"/>
            <w:textDirection w:val="lrTb"/>
            <w:noWrap w:val="false"/>
          </w:tcPr>
          <w:p>
            <w:pPr>
              <w:pStyle w:val="927"/>
              <w:spacing w:line="305" w:lineRule="auto"/>
              <w:rPr>
                <w:rFonts w:ascii="Arial"/>
              </w:rPr>
            </w:pPr>
            <w:r>
              <w:rPr>
                <w:rFonts w:ascii="Arial"/>
              </w:rPr>
            </w:r>
            <w:r/>
          </w:p>
          <w:p>
            <w:pPr>
              <w:pStyle w:val="927"/>
              <w:spacing w:line="306" w:lineRule="auto"/>
              <w:rPr>
                <w:rFonts w:ascii="Arial"/>
              </w:rPr>
            </w:pPr>
            <w:r>
              <w:rPr>
                <w:rFonts w:ascii="Arial"/>
              </w:rPr>
            </w:r>
            <w:r/>
          </w:p>
          <w:p>
            <w:pPr>
              <w:pStyle w:val="1075"/>
              <w:ind w:left="196" w:right="195" w:firstLine="2"/>
              <w:spacing w:before="58" w:line="234"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restart"/>
            <w:textDirection w:val="lrTb"/>
            <w:noWrap w:val="false"/>
          </w:tcPr>
          <w:p>
            <w:pPr>
              <w:pStyle w:val="927"/>
              <w:rPr>
                <w:rFonts w:ascii="Arial"/>
              </w:rPr>
            </w:pPr>
            <w:r>
              <w:rPr>
                <w:rFonts w:ascii="Arial"/>
              </w:rPr>
            </w:r>
            <w:r/>
          </w:p>
        </w:tc>
        <w:tc>
          <w:tcPr>
            <w:tcBorders>
              <w:left w:val="single" w:color="000000" w:sz="4" w:space="0"/>
            </w:tcBorders>
            <w:tcW w:w="1539" w:type="dxa"/>
            <w:vAlign w:val="top"/>
            <w:textDirection w:val="lrTb"/>
            <w:noWrap w:val="false"/>
          </w:tcPr>
          <w:p>
            <w:pPr>
              <w:pStyle w:val="927"/>
              <w:spacing w:line="243" w:lineRule="auto"/>
              <w:rPr>
                <w:rFonts w:ascii="Arial"/>
              </w:rPr>
            </w:pPr>
            <w:r>
              <w:rPr>
                <w:rFonts w:ascii="Arial"/>
              </w:rPr>
            </w:r>
            <w:r/>
          </w:p>
          <w:p>
            <w:pPr>
              <w:pStyle w:val="927"/>
              <w:spacing w:line="243" w:lineRule="auto"/>
              <w:rPr>
                <w:rFonts w:ascii="Arial"/>
              </w:rPr>
            </w:pPr>
            <w:r>
              <w:rPr>
                <w:rFonts w:ascii="Arial"/>
              </w:rPr>
            </w:r>
            <w:r/>
          </w:p>
          <w:p>
            <w:pPr>
              <w:pStyle w:val="927"/>
              <w:spacing w:line="243" w:lineRule="auto"/>
              <w:rPr>
                <w:rFonts w:ascii="Arial"/>
              </w:rPr>
            </w:pPr>
            <w:r>
              <w:rPr>
                <w:rFonts w:ascii="Arial"/>
              </w:rPr>
            </w:r>
            <w:r/>
          </w:p>
          <w:p>
            <w:pPr>
              <w:pStyle w:val="1075"/>
              <w:ind w:left="114"/>
              <w:spacing w:before="59" w:line="222" w:lineRule="auto"/>
            </w:pPr>
            <w:r>
              <w:rPr>
                <w:spacing w:val="-2"/>
              </w:rPr>
              <w:t xml:space="preserve">分布式存储软件</w:t>
            </w:r>
            <w:r/>
          </w:p>
        </w:tc>
        <w:tc>
          <w:tcPr>
            <w:tcW w:w="3262" w:type="dxa"/>
            <w:vAlign w:val="top"/>
            <w:textDirection w:val="lrTb"/>
            <w:noWrap w:val="false"/>
          </w:tcPr>
          <w:p>
            <w:pPr>
              <w:pStyle w:val="1075"/>
              <w:ind w:left="116" w:right="102" w:hanging="4"/>
              <w:spacing w:before="297" w:line="241" w:lineRule="auto"/>
              <w:rPr>
                <w:lang w:eastAsia="zh-CN"/>
              </w:rPr>
            </w:pPr>
            <w:r>
              <w:rPr>
                <w:spacing w:val="-2"/>
                <w:lang w:eastAsia="zh-CN"/>
              </w:rPr>
              <w:t xml:space="preserve">供应商可通过安装镜像内置、软件仓库</w:t>
            </w:r>
            <w:r>
              <w:rPr>
                <w:spacing w:val="-1"/>
                <w:lang w:eastAsia="zh-CN"/>
              </w:rPr>
              <w:t xml:space="preserve">或附加光盘等方式提供开源分布式存</w:t>
            </w:r>
            <w:r>
              <w:rPr>
                <w:lang w:eastAsia="zh-CN"/>
              </w:rPr>
            </w:r>
            <w:r/>
          </w:p>
          <w:p>
            <w:pPr>
              <w:pStyle w:val="1075"/>
              <w:ind w:left="114" w:right="102" w:hanging="3"/>
              <w:spacing w:before="29" w:line="248" w:lineRule="auto"/>
              <w:rPr>
                <w:lang w:eastAsia="zh-CN"/>
              </w:rPr>
            </w:pPr>
            <w:r>
              <w:rPr>
                <w:spacing w:val="-2"/>
                <w:lang w:eastAsia="zh-CN"/>
              </w:rPr>
              <w:t xml:space="preserve">储软件，并对提供的开源组件进行签名认证，确保组件的安全性、稳定性、可</w:t>
            </w:r>
            <w:r>
              <w:rPr>
                <w:spacing w:val="-5"/>
                <w:lang w:eastAsia="zh-CN"/>
              </w:rPr>
              <w:t xml:space="preserve">靠性</w:t>
            </w:r>
            <w:r>
              <w:rPr>
                <w:lang w:eastAsia="zh-CN"/>
              </w:rPr>
            </w:r>
            <w:r/>
          </w:p>
        </w:tc>
      </w:tr>
      <w:tr>
        <w:trPr>
          <w:cantSplit/>
          <w:trHeight w:val="1754"/>
        </w:trPr>
        <w:tc>
          <w:tcPr>
            <w:tcW w:w="610" w:type="dxa"/>
            <w:vAlign w:val="top"/>
            <w:textDirection w:val="lrTb"/>
            <w:noWrap w:val="false"/>
          </w:tcPr>
          <w:p>
            <w:pPr>
              <w:pStyle w:val="927"/>
              <w:spacing w:line="252" w:lineRule="auto"/>
              <w:rPr>
                <w:rFonts w:ascii="Arial"/>
              </w:rPr>
            </w:pPr>
            <w:r>
              <w:rPr>
                <w:rFonts w:ascii="Arial"/>
              </w:rPr>
            </w:r>
            <w:r/>
          </w:p>
          <w:p>
            <w:pPr>
              <w:pStyle w:val="927"/>
              <w:spacing w:line="252" w:lineRule="auto"/>
              <w:rPr>
                <w:rFonts w:ascii="Arial"/>
              </w:rPr>
            </w:pPr>
            <w:r>
              <w:rPr>
                <w:rFonts w:ascii="Arial"/>
              </w:rPr>
            </w:r>
            <w:r/>
          </w:p>
          <w:p>
            <w:pPr>
              <w:pStyle w:val="927"/>
              <w:spacing w:line="253" w:lineRule="auto"/>
              <w:rPr>
                <w:rFonts w:ascii="Arial"/>
              </w:rPr>
            </w:pPr>
            <w:r>
              <w:rPr>
                <w:rFonts w:ascii="Arial"/>
              </w:rPr>
            </w:r>
            <w:r/>
          </w:p>
          <w:p>
            <w:pPr>
              <w:pStyle w:val="1075"/>
              <w:ind w:left="218"/>
              <w:spacing w:before="59" w:line="184" w:lineRule="auto"/>
            </w:pPr>
            <w:r>
              <w:rPr>
                <w:spacing w:val="-4"/>
              </w:rPr>
              <w:t xml:space="preserve">78</w:t>
            </w:r>
            <w:r/>
          </w:p>
        </w:tc>
        <w:tc>
          <w:tcPr>
            <w:tcBorders>
              <w:right w:val="single" w:color="000000" w:sz="4" w:space="0"/>
            </w:tcBorders>
            <w:tcW w:w="752" w:type="dxa"/>
            <w:vAlign w:val="top"/>
            <w:textDirection w:val="lrTb"/>
            <w:noWrap w:val="false"/>
          </w:tcPr>
          <w:p>
            <w:pPr>
              <w:pStyle w:val="927"/>
              <w:spacing w:line="305" w:lineRule="auto"/>
              <w:rPr>
                <w:rFonts w:ascii="Arial"/>
              </w:rPr>
            </w:pPr>
            <w:r>
              <w:rPr>
                <w:rFonts w:ascii="Arial"/>
              </w:rPr>
            </w:r>
            <w:r/>
          </w:p>
          <w:p>
            <w:pPr>
              <w:pStyle w:val="927"/>
              <w:spacing w:line="306" w:lineRule="auto"/>
              <w:rPr>
                <w:rFonts w:ascii="Arial"/>
              </w:rPr>
            </w:pPr>
            <w:r>
              <w:rPr>
                <w:rFonts w:ascii="Arial"/>
              </w:rPr>
            </w:r>
            <w:r/>
          </w:p>
          <w:p>
            <w:pPr>
              <w:pStyle w:val="1075"/>
              <w:ind w:left="196" w:right="195" w:firstLine="2"/>
              <w:spacing w:before="59" w:line="234"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left w:val="single" w:color="000000" w:sz="4" w:space="0"/>
            </w:tcBorders>
            <w:tcW w:w="1539" w:type="dxa"/>
            <w:vAlign w:val="top"/>
            <w:textDirection w:val="lrTb"/>
            <w:noWrap w:val="false"/>
          </w:tcPr>
          <w:p>
            <w:pPr>
              <w:pStyle w:val="927"/>
              <w:spacing w:line="243" w:lineRule="auto"/>
              <w:rPr>
                <w:rFonts w:ascii="Arial"/>
              </w:rPr>
            </w:pPr>
            <w:r>
              <w:rPr>
                <w:rFonts w:ascii="Arial"/>
              </w:rPr>
            </w:r>
            <w:r/>
          </w:p>
          <w:p>
            <w:pPr>
              <w:pStyle w:val="927"/>
              <w:spacing w:line="243" w:lineRule="auto"/>
              <w:rPr>
                <w:rFonts w:ascii="Arial"/>
              </w:rPr>
            </w:pPr>
            <w:r>
              <w:rPr>
                <w:rFonts w:ascii="Arial"/>
              </w:rPr>
            </w:r>
            <w:r/>
          </w:p>
          <w:p>
            <w:pPr>
              <w:pStyle w:val="927"/>
              <w:spacing w:line="243" w:lineRule="auto"/>
              <w:rPr>
                <w:rFonts w:ascii="Arial"/>
              </w:rPr>
            </w:pPr>
            <w:r>
              <w:rPr>
                <w:rFonts w:ascii="Arial"/>
              </w:rPr>
            </w:r>
            <w:r/>
          </w:p>
          <w:p>
            <w:pPr>
              <w:pStyle w:val="1075"/>
              <w:ind w:left="115"/>
              <w:spacing w:before="59" w:line="222" w:lineRule="auto"/>
            </w:pPr>
            <w:r>
              <w:rPr>
                <w:spacing w:val="-2"/>
              </w:rPr>
              <w:t xml:space="preserve">云计算管理平台</w:t>
            </w:r>
            <w:r/>
          </w:p>
        </w:tc>
        <w:tc>
          <w:tcPr>
            <w:tcW w:w="3262" w:type="dxa"/>
            <w:vAlign w:val="top"/>
            <w:textDirection w:val="lrTb"/>
            <w:noWrap w:val="false"/>
          </w:tcPr>
          <w:p>
            <w:pPr>
              <w:pStyle w:val="1075"/>
              <w:ind w:left="116" w:right="102" w:hanging="4"/>
              <w:spacing w:before="295" w:line="242" w:lineRule="auto"/>
              <w:rPr>
                <w:lang w:eastAsia="zh-CN"/>
              </w:rPr>
            </w:pPr>
            <w:r>
              <w:rPr>
                <w:spacing w:val="-2"/>
                <w:lang w:eastAsia="zh-CN"/>
              </w:rPr>
              <w:t xml:space="preserve">供应商可通过安装镜像内置、软件仓库</w:t>
            </w:r>
            <w:r>
              <w:rPr>
                <w:spacing w:val="-1"/>
                <w:lang w:eastAsia="zh-CN"/>
              </w:rPr>
              <w:t xml:space="preserve">或</w:t>
            </w:r>
            <w:r>
              <w:rPr>
                <w:spacing w:val="-1"/>
                <w:lang w:eastAsia="zh-CN"/>
              </w:rPr>
              <w:t xml:space="preserve">附加光盘等方式提供开源云计算管</w:t>
            </w:r>
            <w:r>
              <w:rPr>
                <w:lang w:eastAsia="zh-CN"/>
              </w:rPr>
            </w:r>
            <w:r/>
          </w:p>
          <w:p>
            <w:pPr>
              <w:pStyle w:val="1075"/>
              <w:ind w:left="114" w:right="102" w:hanging="2"/>
              <w:spacing w:before="30" w:line="247" w:lineRule="auto"/>
              <w:rPr>
                <w:lang w:eastAsia="zh-CN"/>
              </w:rPr>
            </w:pPr>
            <w:r>
              <w:rPr>
                <w:spacing w:val="-2"/>
                <w:lang w:eastAsia="zh-CN"/>
              </w:rPr>
              <w:t xml:space="preserve">理平台，并对提供的开源组件进行签名认证，确保组件的安全性、稳定性、可</w:t>
            </w:r>
            <w:r>
              <w:rPr>
                <w:spacing w:val="-5"/>
                <w:lang w:eastAsia="zh-CN"/>
              </w:rPr>
              <w:t xml:space="preserve">靠性</w:t>
            </w:r>
            <w:r>
              <w:rPr>
                <w:lang w:eastAsia="zh-CN"/>
              </w:rPr>
            </w:r>
            <w:r/>
          </w:p>
        </w:tc>
      </w:tr>
      <w:tr>
        <w:trPr>
          <w:cantSplit/>
          <w:trHeight w:val="505"/>
        </w:trPr>
        <w:tc>
          <w:tcPr>
            <w:tcW w:w="610" w:type="dxa"/>
            <w:vAlign w:val="top"/>
            <w:textDirection w:val="lrTb"/>
            <w:noWrap w:val="false"/>
          </w:tcPr>
          <w:p>
            <w:pPr>
              <w:pStyle w:val="1075"/>
              <w:ind w:left="218"/>
              <w:spacing w:before="197" w:line="184" w:lineRule="auto"/>
            </w:pPr>
            <w:r>
              <w:rPr>
                <w:spacing w:val="-4"/>
              </w:rPr>
              <w:t xml:space="preserve">79</w:t>
            </w:r>
            <w:r/>
          </w:p>
        </w:tc>
        <w:tc>
          <w:tcPr>
            <w:tcW w:w="752" w:type="dxa"/>
            <w:vAlign w:val="top"/>
            <w:textDirection w:val="lrTb"/>
            <w:noWrap w:val="false"/>
          </w:tcPr>
          <w:p>
            <w:pPr>
              <w:pStyle w:val="1075"/>
              <w:ind w:left="196" w:right="195" w:firstLine="2"/>
              <w:spacing w:before="50" w:line="228" w:lineRule="auto"/>
            </w:pPr>
            <w:r>
              <w:rPr>
                <w:spacing w:val="-5"/>
              </w:rPr>
              <w:t xml:space="preserve">功能</w:t>
            </w:r>
            <w:r>
              <w:rPr>
                <w:spacing w:val="-3"/>
              </w:rPr>
              <w:t xml:space="preserve">要求</w:t>
            </w:r>
            <w:r/>
          </w:p>
        </w:tc>
        <w:tc>
          <w:tcPr>
            <w:tcBorders>
              <w:top w:val="single" w:color="000000" w:sz="4" w:space="0"/>
              <w:bottom w:val="single" w:color="000000" w:sz="4" w:space="0"/>
            </w:tcBorders>
            <w:tcW w:w="1431" w:type="dxa"/>
            <w:vAlign w:val="top"/>
            <w:vMerge w:val="restart"/>
            <w:textDirection w:val="lrTb"/>
            <w:noWrap w:val="false"/>
          </w:tcPr>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9" w:lineRule="auto"/>
              <w:rPr>
                <w:rFonts w:ascii="Arial"/>
              </w:rPr>
            </w:pPr>
            <w:r>
              <w:rPr>
                <w:rFonts w:ascii="Arial"/>
              </w:rPr>
            </w:r>
            <w:r/>
          </w:p>
          <w:p>
            <w:pPr>
              <w:pStyle w:val="927"/>
              <w:spacing w:line="249" w:lineRule="auto"/>
              <w:rPr>
                <w:rFonts w:ascii="Arial"/>
              </w:rPr>
            </w:pPr>
            <w:r>
              <w:rPr>
                <w:rFonts w:ascii="Arial"/>
              </w:rPr>
            </w:r>
            <w:r/>
          </w:p>
          <w:p>
            <w:pPr>
              <w:pStyle w:val="927"/>
              <w:spacing w:line="249" w:lineRule="auto"/>
              <w:rPr>
                <w:rFonts w:ascii="Arial"/>
              </w:rPr>
            </w:pPr>
            <w:r>
              <w:rPr>
                <w:rFonts w:ascii="Arial"/>
              </w:rPr>
            </w:r>
            <w:r/>
          </w:p>
          <w:p>
            <w:pPr>
              <w:pStyle w:val="1075"/>
              <w:ind w:left="398"/>
              <w:spacing w:before="59" w:line="222" w:lineRule="auto"/>
            </w:pPr>
            <w:r>
              <w:rPr>
                <w:spacing w:val="-1"/>
              </w:rPr>
              <w:t xml:space="preserve">虚拟化</w:t>
            </w:r>
            <w:r/>
          </w:p>
        </w:tc>
        <w:tc>
          <w:tcPr>
            <w:tcW w:w="1539" w:type="dxa"/>
            <w:vAlign w:val="top"/>
            <w:textDirection w:val="lrTb"/>
            <w:noWrap w:val="false"/>
          </w:tcPr>
          <w:p>
            <w:pPr>
              <w:pStyle w:val="1075"/>
              <w:ind w:left="107"/>
              <w:spacing w:before="169" w:line="222" w:lineRule="auto"/>
            </w:pPr>
            <w:r>
              <w:rPr>
                <w:spacing w:val="-1"/>
              </w:rPr>
              <w:t xml:space="preserve">虚拟化部署</w:t>
            </w:r>
            <w:r/>
          </w:p>
        </w:tc>
        <w:tc>
          <w:tcPr>
            <w:tcW w:w="3262" w:type="dxa"/>
            <w:vAlign w:val="top"/>
            <w:textDirection w:val="lrTb"/>
            <w:noWrap w:val="false"/>
          </w:tcPr>
          <w:p>
            <w:pPr>
              <w:pStyle w:val="1075"/>
              <w:ind w:left="113" w:right="102"/>
              <w:spacing w:before="46" w:line="230" w:lineRule="auto"/>
              <w:rPr>
                <w:lang w:eastAsia="zh-CN"/>
              </w:rPr>
            </w:pPr>
            <w:r>
              <w:rPr>
                <w:spacing w:val="-2"/>
                <w:lang w:eastAsia="zh-CN"/>
              </w:rPr>
              <w:t xml:space="preserve">操作系统支持在KVM、Xen、Hyper-V虚</w:t>
            </w:r>
            <w:r>
              <w:rPr>
                <w:spacing w:val="-1"/>
                <w:lang w:eastAsia="zh-CN"/>
              </w:rPr>
              <w:t xml:space="preserve">拟机上安装部署操作系统</w:t>
            </w:r>
            <w:r>
              <w:rPr>
                <w:lang w:eastAsia="zh-CN"/>
              </w:rPr>
            </w:r>
            <w:r/>
          </w:p>
        </w:tc>
      </w:tr>
      <w:tr>
        <w:trPr>
          <w:cantSplit/>
          <w:trHeight w:val="4753"/>
        </w:trPr>
        <w:tc>
          <w:tcPr>
            <w:tcW w:w="610" w:type="dxa"/>
            <w:vAlign w:val="top"/>
            <w:textDirection w:val="lrTb"/>
            <w:noWrap w:val="false"/>
          </w:tcPr>
          <w:p>
            <w:pPr>
              <w:pStyle w:val="927"/>
              <w:spacing w:line="249" w:lineRule="auto"/>
              <w:rPr>
                <w:rFonts w:ascii="Arial"/>
              </w:rPr>
            </w:pPr>
            <w:r>
              <w:rPr>
                <w:rFonts w:ascii="Arial"/>
              </w:rPr>
            </w:r>
            <w:r/>
          </w:p>
          <w:p>
            <w:pPr>
              <w:pStyle w:val="927"/>
              <w:spacing w:line="250" w:lineRule="auto"/>
              <w:rPr>
                <w:rFonts w:ascii="Arial"/>
              </w:rPr>
            </w:pPr>
            <w:r>
              <w:rPr>
                <w:rFonts w:ascii="Arial"/>
              </w:rPr>
            </w:r>
            <w:r/>
          </w:p>
          <w:p>
            <w:pPr>
              <w:pStyle w:val="927"/>
              <w:spacing w:line="250" w:lineRule="auto"/>
              <w:rPr>
                <w:rFonts w:ascii="Arial"/>
              </w:rPr>
            </w:pPr>
            <w:r>
              <w:rPr>
                <w:rFonts w:ascii="Arial"/>
              </w:rPr>
            </w:r>
            <w:r/>
          </w:p>
          <w:p>
            <w:pPr>
              <w:pStyle w:val="927"/>
              <w:spacing w:line="250" w:lineRule="auto"/>
              <w:rPr>
                <w:rFonts w:ascii="Arial"/>
              </w:rPr>
            </w:pPr>
            <w:r>
              <w:rPr>
                <w:rFonts w:ascii="Arial"/>
              </w:rPr>
            </w:r>
            <w:r/>
          </w:p>
          <w:p>
            <w:pPr>
              <w:pStyle w:val="927"/>
              <w:spacing w:line="250" w:lineRule="auto"/>
              <w:rPr>
                <w:rFonts w:ascii="Arial"/>
              </w:rPr>
            </w:pPr>
            <w:r>
              <w:rPr>
                <w:rFonts w:ascii="Arial"/>
              </w:rPr>
            </w:r>
            <w:r/>
          </w:p>
          <w:p>
            <w:pPr>
              <w:pStyle w:val="927"/>
              <w:spacing w:line="250" w:lineRule="auto"/>
              <w:rPr>
                <w:rFonts w:ascii="Arial"/>
              </w:rPr>
            </w:pPr>
            <w:r>
              <w:rPr>
                <w:rFonts w:ascii="Arial"/>
              </w:rPr>
            </w:r>
            <w:r/>
          </w:p>
          <w:p>
            <w:pPr>
              <w:pStyle w:val="927"/>
              <w:spacing w:line="250" w:lineRule="auto"/>
              <w:rPr>
                <w:rFonts w:ascii="Arial"/>
              </w:rPr>
            </w:pPr>
            <w:r>
              <w:rPr>
                <w:rFonts w:ascii="Arial"/>
              </w:rPr>
            </w:r>
            <w:r/>
          </w:p>
          <w:p>
            <w:pPr>
              <w:pStyle w:val="927"/>
              <w:spacing w:line="250" w:lineRule="auto"/>
              <w:rPr>
                <w:rFonts w:ascii="Arial"/>
              </w:rPr>
            </w:pPr>
            <w:r>
              <w:rPr>
                <w:rFonts w:ascii="Arial"/>
              </w:rPr>
            </w:r>
            <w:r/>
          </w:p>
          <w:p>
            <w:pPr>
              <w:pStyle w:val="927"/>
              <w:spacing w:line="250" w:lineRule="auto"/>
              <w:rPr>
                <w:rFonts w:ascii="Arial"/>
              </w:rPr>
            </w:pPr>
            <w:r>
              <w:rPr>
                <w:rFonts w:ascii="Arial"/>
              </w:rPr>
            </w:r>
            <w:r/>
          </w:p>
          <w:p>
            <w:pPr>
              <w:pStyle w:val="1075"/>
              <w:ind w:left="215"/>
              <w:spacing w:before="59" w:line="184" w:lineRule="auto"/>
            </w:pPr>
            <w:r>
              <w:rPr>
                <w:spacing w:val="-3"/>
              </w:rPr>
              <w:t xml:space="preserve">80</w:t>
            </w:r>
            <w:r/>
          </w:p>
        </w:tc>
        <w:tc>
          <w:tcPr>
            <w:tcW w:w="752" w:type="dxa"/>
            <w:vAlign w:val="top"/>
            <w:textDirection w:val="lrTb"/>
            <w:noWrap w:val="false"/>
          </w:tcPr>
          <w:p>
            <w:pPr>
              <w:pStyle w:val="927"/>
              <w:spacing w:line="262" w:lineRule="auto"/>
              <w:rPr>
                <w:rFonts w:ascii="Arial"/>
              </w:rPr>
            </w:pPr>
            <w:r>
              <w:rPr>
                <w:rFonts w:ascii="Arial"/>
              </w:rPr>
            </w:r>
            <w:r/>
          </w:p>
          <w:p>
            <w:pPr>
              <w:pStyle w:val="927"/>
              <w:spacing w:line="263" w:lineRule="auto"/>
              <w:rPr>
                <w:rFonts w:ascii="Arial"/>
              </w:rPr>
            </w:pPr>
            <w:r>
              <w:rPr>
                <w:rFonts w:ascii="Arial"/>
              </w:rPr>
            </w:r>
            <w:r/>
          </w:p>
          <w:p>
            <w:pPr>
              <w:pStyle w:val="927"/>
              <w:spacing w:line="263" w:lineRule="auto"/>
              <w:rPr>
                <w:rFonts w:ascii="Arial"/>
              </w:rPr>
            </w:pPr>
            <w:r>
              <w:rPr>
                <w:rFonts w:ascii="Arial"/>
              </w:rPr>
            </w:r>
            <w:r/>
          </w:p>
          <w:p>
            <w:pPr>
              <w:pStyle w:val="927"/>
              <w:spacing w:line="263" w:lineRule="auto"/>
              <w:rPr>
                <w:rFonts w:ascii="Arial"/>
              </w:rPr>
            </w:pPr>
            <w:r>
              <w:rPr>
                <w:rFonts w:ascii="Arial"/>
              </w:rPr>
            </w:r>
            <w:r/>
          </w:p>
          <w:p>
            <w:pPr>
              <w:pStyle w:val="927"/>
              <w:spacing w:line="263" w:lineRule="auto"/>
              <w:rPr>
                <w:rFonts w:ascii="Arial"/>
              </w:rPr>
            </w:pPr>
            <w:r>
              <w:rPr>
                <w:rFonts w:ascii="Arial"/>
              </w:rPr>
            </w:r>
            <w:r/>
          </w:p>
          <w:p>
            <w:pPr>
              <w:pStyle w:val="927"/>
              <w:spacing w:line="263" w:lineRule="auto"/>
              <w:rPr>
                <w:rFonts w:ascii="Arial"/>
              </w:rPr>
            </w:pPr>
            <w:r>
              <w:rPr>
                <w:rFonts w:ascii="Arial"/>
              </w:rPr>
            </w:r>
            <w:r/>
          </w:p>
          <w:p>
            <w:pPr>
              <w:pStyle w:val="927"/>
              <w:spacing w:line="263" w:lineRule="auto"/>
              <w:rPr>
                <w:rFonts w:ascii="Arial"/>
              </w:rPr>
            </w:pPr>
            <w:r>
              <w:rPr>
                <w:rFonts w:ascii="Arial"/>
              </w:rPr>
            </w:r>
            <w:r/>
          </w:p>
          <w:p>
            <w:pPr>
              <w:pStyle w:val="927"/>
              <w:spacing w:line="263" w:lineRule="auto"/>
              <w:rPr>
                <w:rFonts w:ascii="Arial"/>
              </w:rPr>
            </w:pPr>
            <w:r>
              <w:rPr>
                <w:rFonts w:ascii="Arial"/>
              </w:rPr>
            </w:r>
            <w:r/>
          </w:p>
          <w:p>
            <w:pPr>
              <w:pStyle w:val="1075"/>
              <w:ind w:left="196" w:right="195" w:firstLine="2"/>
              <w:spacing w:before="59" w:line="234" w:lineRule="auto"/>
            </w:pPr>
            <w:r>
              <w:rPr>
                <w:spacing w:val="-5"/>
              </w:rPr>
              <w:t xml:space="preserve">功能</w:t>
            </w:r>
            <w:r>
              <w:rPr>
                <w:spacing w:val="-3"/>
              </w:rPr>
              <w:t xml:space="preserve">要求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262" w:lineRule="auto"/>
              <w:rPr>
                <w:rFonts w:ascii="Arial"/>
              </w:rPr>
            </w:pPr>
            <w:r>
              <w:rPr>
                <w:rFonts w:ascii="Arial"/>
              </w:rPr>
            </w:r>
            <w:r/>
          </w:p>
          <w:p>
            <w:pPr>
              <w:pStyle w:val="927"/>
              <w:spacing w:line="262" w:lineRule="auto"/>
              <w:rPr>
                <w:rFonts w:ascii="Arial"/>
              </w:rPr>
            </w:pPr>
            <w:r>
              <w:rPr>
                <w:rFonts w:ascii="Arial"/>
              </w:rPr>
            </w:r>
            <w:r/>
          </w:p>
          <w:p>
            <w:pPr>
              <w:pStyle w:val="927"/>
              <w:spacing w:line="263" w:lineRule="auto"/>
              <w:rPr>
                <w:rFonts w:ascii="Arial"/>
              </w:rPr>
            </w:pPr>
            <w:r>
              <w:rPr>
                <w:rFonts w:ascii="Arial"/>
              </w:rPr>
            </w:r>
            <w:r/>
          </w:p>
          <w:p>
            <w:pPr>
              <w:pStyle w:val="927"/>
              <w:spacing w:line="263" w:lineRule="auto"/>
              <w:rPr>
                <w:rFonts w:ascii="Arial"/>
              </w:rPr>
            </w:pPr>
            <w:r>
              <w:rPr>
                <w:rFonts w:ascii="Arial"/>
              </w:rPr>
            </w:r>
            <w:r/>
          </w:p>
          <w:p>
            <w:pPr>
              <w:pStyle w:val="927"/>
              <w:spacing w:line="263" w:lineRule="auto"/>
              <w:rPr>
                <w:rFonts w:ascii="Arial"/>
              </w:rPr>
            </w:pPr>
            <w:r>
              <w:rPr>
                <w:rFonts w:ascii="Arial"/>
              </w:rPr>
            </w:r>
            <w:r/>
          </w:p>
          <w:p>
            <w:pPr>
              <w:pStyle w:val="927"/>
              <w:spacing w:line="263" w:lineRule="auto"/>
              <w:rPr>
                <w:rFonts w:ascii="Arial"/>
              </w:rPr>
            </w:pPr>
            <w:r>
              <w:rPr>
                <w:rFonts w:ascii="Arial"/>
              </w:rPr>
            </w:r>
            <w:r/>
          </w:p>
          <w:p>
            <w:pPr>
              <w:pStyle w:val="927"/>
              <w:spacing w:line="263" w:lineRule="auto"/>
              <w:rPr>
                <w:rFonts w:ascii="Arial"/>
              </w:rPr>
            </w:pPr>
            <w:r>
              <w:rPr>
                <w:rFonts w:ascii="Arial"/>
              </w:rPr>
            </w:r>
            <w:r/>
          </w:p>
          <w:p>
            <w:pPr>
              <w:pStyle w:val="927"/>
              <w:spacing w:line="263" w:lineRule="auto"/>
              <w:rPr>
                <w:rFonts w:ascii="Arial"/>
              </w:rPr>
            </w:pPr>
            <w:r>
              <w:rPr>
                <w:rFonts w:ascii="Arial"/>
              </w:rPr>
            </w:r>
            <w:r/>
          </w:p>
          <w:p>
            <w:pPr>
              <w:pStyle w:val="1075"/>
              <w:ind w:left="144" w:right="439" w:hanging="37"/>
              <w:spacing w:before="59" w:line="237" w:lineRule="auto"/>
            </w:pPr>
            <w:r>
              <w:rPr>
                <w:spacing w:val="-1"/>
              </w:rPr>
              <w:t xml:space="preserve">内核虚拟化</w:t>
            </w:r>
            <w:r>
              <w:rPr>
                <w:spacing w:val="-9"/>
              </w:rPr>
              <w:t xml:space="preserve">(KVM)</w:t>
            </w:r>
            <w:r/>
          </w:p>
        </w:tc>
        <w:tc>
          <w:tcPr>
            <w:tcW w:w="3262" w:type="dxa"/>
            <w:vAlign w:val="top"/>
            <w:textDirection w:val="lrTb"/>
            <w:noWrap w:val="false"/>
          </w:tcPr>
          <w:p>
            <w:pPr>
              <w:pStyle w:val="1075"/>
              <w:ind w:left="113"/>
              <w:spacing w:before="48" w:line="221" w:lineRule="auto"/>
              <w:rPr>
                <w:lang w:eastAsia="zh-CN"/>
              </w:rPr>
            </w:pPr>
            <w:r>
              <w:rPr>
                <w:spacing w:val="-2"/>
                <w:lang w:eastAsia="zh-CN"/>
              </w:rPr>
              <w:t xml:space="preserve">操作系统支持KVM虚拟化：</w:t>
            </w:r>
            <w:r>
              <w:rPr>
                <w:lang w:eastAsia="zh-CN"/>
              </w:rPr>
            </w:r>
            <w:r/>
          </w:p>
          <w:p>
            <w:pPr>
              <w:pStyle w:val="1075"/>
              <w:ind w:left="112" w:right="102" w:hanging="1"/>
              <w:spacing w:before="33" w:line="238" w:lineRule="auto"/>
              <w:rPr>
                <w:lang w:eastAsia="zh-CN"/>
              </w:rPr>
            </w:pPr>
            <w:r>
              <w:rPr>
                <w:spacing w:val="-2"/>
                <w:lang w:eastAsia="zh-CN"/>
              </w:rPr>
              <w:t xml:space="preserve">对虚拟机进行启、停等管理操作；对虚</w:t>
            </w:r>
            <w:r>
              <w:rPr>
                <w:spacing w:val="-1"/>
                <w:lang w:eastAsia="zh-CN"/>
              </w:rPr>
              <w:t xml:space="preserve">拟机硬盘做快照并从快照恢复；兼容</w:t>
            </w:r>
            <w:r>
              <w:rPr>
                <w:lang w:eastAsia="zh-CN"/>
              </w:rPr>
            </w:r>
            <w:r/>
          </w:p>
          <w:p>
            <w:pPr>
              <w:pStyle w:val="1075"/>
              <w:ind w:left="142" w:right="102" w:hanging="30"/>
              <w:spacing w:before="36"/>
            </w:pPr>
            <w:r>
              <w:rPr>
                <w:spacing w:val="-4"/>
              </w:rPr>
              <w:t xml:space="preserve">qemu、libvirt标准接口；支持UEFI或legacyBIOS方式启动；</w:t>
            </w:r>
            <w:r/>
          </w:p>
          <w:p>
            <w:pPr>
              <w:pStyle w:val="1075"/>
              <w:ind w:left="109" w:right="43" w:firstLine="9"/>
              <w:spacing w:before="32" w:line="244" w:lineRule="auto"/>
            </w:pPr>
            <w:r>
              <w:rPr>
                <w:spacing w:val="-4"/>
              </w:rPr>
              <w:t xml:space="preserve">支持虚拟时钟arch-timer；支持虚拟鼠</w:t>
            </w:r>
            <w:r>
              <w:rPr>
                <w:spacing w:val="-8"/>
              </w:rPr>
              <w:t xml:space="preserve">标、键盘、触控板、声卡、显卡、硬盘、</w:t>
            </w:r>
            <w:r>
              <w:rPr>
                <w:spacing w:val="-3"/>
              </w:rPr>
              <w:t xml:space="preserve">CDROM、串口pty/pipe/file等设备；</w:t>
            </w:r>
            <w:r/>
          </w:p>
          <w:p>
            <w:pPr>
              <w:pStyle w:val="1075"/>
              <w:ind w:left="111" w:right="102" w:firstLine="7"/>
              <w:spacing w:before="31" w:line="253" w:lineRule="auto"/>
              <w:rPr>
                <w:lang w:eastAsia="zh-CN"/>
              </w:rPr>
            </w:pPr>
            <w:r>
              <w:rPr>
                <w:spacing w:val="-2"/>
                <w:lang w:eastAsia="zh-CN"/>
              </w:rPr>
              <w:t xml:space="preserve">支持Virtio协议下的虚拟设备，包括串口、blk驱动硬盘、SCSI驱动硬盘、不同后端控制器类型的Virtio网卡(包</w:t>
            </w:r>
            <w:r>
              <w:rPr>
                <w:spacing w:val="-5"/>
                <w:lang w:eastAsia="zh-CN"/>
              </w:rPr>
              <w:t xml:space="preserve">括内核态、用户态、qemu)、GPU、vsock</w:t>
            </w:r>
            <w:r>
              <w:rPr>
                <w:spacing w:val="-3"/>
                <w:lang w:eastAsia="zh-CN"/>
              </w:rPr>
              <w:t xml:space="preserve">设备等；支持硬盘和网卡选择类型VFIO</w:t>
            </w:r>
            <w:r>
              <w:rPr>
                <w:spacing w:val="1"/>
                <w:lang w:eastAsia="zh-CN"/>
              </w:rPr>
              <w:t xml:space="preserve">设备；支持虚拟机</w:t>
            </w:r>
            <w:r>
              <w:rPr>
                <w:lang w:eastAsia="zh-CN"/>
              </w:rPr>
              <w:t xml:space="preserve">CPU</w:t>
            </w:r>
            <w:r>
              <w:rPr>
                <w:spacing w:val="1"/>
                <w:lang w:eastAsia="zh-CN"/>
              </w:rPr>
              <w:t xml:space="preserve">、内存、网卡、</w:t>
            </w:r>
            <w:r>
              <w:rPr>
                <w:spacing w:val="-2"/>
                <w:lang w:eastAsia="zh-CN"/>
              </w:rPr>
              <w:t xml:space="preserve">硬盘等离线调整；支持虚拟机网卡、硬</w:t>
            </w:r>
            <w:r>
              <w:rPr>
                <w:spacing w:val="-5"/>
                <w:lang w:eastAsia="zh-CN"/>
              </w:rPr>
              <w:t xml:space="preserve">盘、USB设备热插拔；支持PCI/PCIE设</w:t>
            </w:r>
            <w:r>
              <w:rPr>
                <w:spacing w:val="-1"/>
                <w:lang w:eastAsia="zh-CN"/>
              </w:rPr>
              <w:t xml:space="preserve">备直通；支持虚拟机热迁移和加密传</w:t>
            </w:r>
            <w:r>
              <w:rPr>
                <w:lang w:eastAsia="zh-CN"/>
              </w:rPr>
            </w:r>
            <w:r/>
          </w:p>
          <w:p>
            <w:pPr>
              <w:pStyle w:val="1075"/>
              <w:ind w:left="112" w:right="102"/>
              <w:spacing w:before="35" w:line="228" w:lineRule="auto"/>
              <w:rPr>
                <w:lang w:eastAsia="zh-CN"/>
              </w:rPr>
            </w:pPr>
            <w:r>
              <w:rPr>
                <w:spacing w:val="-2"/>
                <w:lang w:eastAsia="zh-CN"/>
              </w:rPr>
              <w:t xml:space="preserve">输；支持虚拟机远程访问；支持虚</w:t>
            </w:r>
            <w:r>
              <w:rPr>
                <w:spacing w:val="-2"/>
                <w:lang w:eastAsia="zh-CN"/>
              </w:rPr>
              <w:t xml:space="preserve">拟机</w:t>
            </w:r>
            <w:r>
              <w:rPr>
                <w:spacing w:val="-6"/>
                <w:lang w:eastAsia="zh-CN"/>
              </w:rPr>
              <w:t xml:space="preserve">CPU和I/O线程绑定</w:t>
            </w:r>
            <w:r>
              <w:rPr>
                <w:lang w:eastAsia="zh-CN"/>
              </w:rPr>
            </w:r>
            <w:r/>
          </w:p>
        </w:tc>
      </w:tr>
      <w:tr>
        <w:trPr>
          <w:cantSplit/>
          <w:trHeight w:val="2004"/>
        </w:trPr>
        <w:tc>
          <w:tcPr>
            <w:tcW w:w="610" w:type="dxa"/>
            <w:vAlign w:val="top"/>
            <w:textDirection w:val="lrTb"/>
            <w:noWrap w:val="false"/>
          </w:tcPr>
          <w:p>
            <w:pPr>
              <w:pStyle w:val="927"/>
              <w:spacing w:line="295" w:lineRule="auto"/>
              <w:rPr>
                <w:rFonts w:ascii="Arial"/>
              </w:rPr>
            </w:pPr>
            <w:r>
              <w:rPr>
                <w:rFonts w:ascii="Arial"/>
              </w:rPr>
            </w:r>
            <w:r/>
          </w:p>
          <w:p>
            <w:pPr>
              <w:pStyle w:val="927"/>
              <w:spacing w:line="295" w:lineRule="auto"/>
              <w:rPr>
                <w:rFonts w:ascii="Arial"/>
              </w:rPr>
            </w:pPr>
            <w:r>
              <w:rPr>
                <w:rFonts w:ascii="Arial"/>
              </w:rPr>
            </w:r>
            <w:r/>
          </w:p>
          <w:p>
            <w:pPr>
              <w:pStyle w:val="927"/>
              <w:spacing w:line="296" w:lineRule="auto"/>
              <w:rPr>
                <w:rFonts w:ascii="Arial"/>
              </w:rPr>
            </w:pPr>
            <w:r>
              <w:rPr>
                <w:rFonts w:ascii="Arial"/>
              </w:rPr>
            </w:r>
            <w:r/>
          </w:p>
          <w:p>
            <w:pPr>
              <w:pStyle w:val="1075"/>
              <w:ind w:left="215"/>
              <w:spacing w:before="59" w:line="184" w:lineRule="auto"/>
            </w:pPr>
            <w:r>
              <w:rPr>
                <w:spacing w:val="-3"/>
              </w:rPr>
              <w:t xml:space="preserve">81</w:t>
            </w:r>
            <w:r/>
          </w:p>
        </w:tc>
        <w:tc>
          <w:tcPr>
            <w:tcW w:w="752" w:type="dxa"/>
            <w:vAlign w:val="top"/>
            <w:textDirection w:val="lrTb"/>
            <w:noWrap w:val="false"/>
          </w:tcPr>
          <w:p>
            <w:pPr>
              <w:pStyle w:val="927"/>
              <w:spacing w:line="246" w:lineRule="auto"/>
              <w:rPr>
                <w:rFonts w:ascii="Arial"/>
              </w:rPr>
            </w:pPr>
            <w:r>
              <w:rPr>
                <w:rFonts w:ascii="Arial"/>
              </w:rPr>
            </w:r>
            <w:r/>
          </w:p>
          <w:p>
            <w:pPr>
              <w:pStyle w:val="927"/>
              <w:spacing w:line="247" w:lineRule="auto"/>
              <w:rPr>
                <w:rFonts w:ascii="Arial"/>
              </w:rPr>
            </w:pPr>
            <w:r>
              <w:rPr>
                <w:rFonts w:ascii="Arial"/>
              </w:rPr>
            </w:r>
            <w:r/>
          </w:p>
          <w:p>
            <w:pPr>
              <w:pStyle w:val="927"/>
              <w:spacing w:line="247" w:lineRule="auto"/>
              <w:rPr>
                <w:rFonts w:ascii="Arial"/>
              </w:rPr>
            </w:pPr>
            <w:r>
              <w:rPr>
                <w:rFonts w:ascii="Arial"/>
              </w:rPr>
            </w:r>
            <w:r/>
          </w:p>
          <w:p>
            <w:pPr>
              <w:pStyle w:val="1075"/>
              <w:ind w:left="196" w:right="195" w:firstLine="2"/>
              <w:spacing w:before="59" w:line="234" w:lineRule="auto"/>
            </w:pPr>
            <w:r>
              <w:rPr>
                <w:spacing w:val="-5"/>
              </w:rPr>
              <w:t xml:space="preserve">功能</w:t>
            </w:r>
            <w:r>
              <w:rPr>
                <w:spacing w:val="-3"/>
              </w:rPr>
              <w:t xml:space="preserve">要求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286" w:lineRule="auto"/>
              <w:rPr>
                <w:rFonts w:ascii="Arial"/>
              </w:rPr>
            </w:pPr>
            <w:r>
              <w:rPr>
                <w:rFonts w:ascii="Arial"/>
              </w:rPr>
            </w:r>
            <w:r/>
          </w:p>
          <w:p>
            <w:pPr>
              <w:pStyle w:val="927"/>
              <w:spacing w:line="286" w:lineRule="auto"/>
              <w:rPr>
                <w:rFonts w:ascii="Arial"/>
              </w:rPr>
            </w:pPr>
            <w:r>
              <w:rPr>
                <w:rFonts w:ascii="Arial"/>
              </w:rPr>
            </w:r>
            <w:r/>
          </w:p>
          <w:p>
            <w:pPr>
              <w:pStyle w:val="927"/>
              <w:spacing w:line="286" w:lineRule="auto"/>
              <w:rPr>
                <w:rFonts w:ascii="Arial"/>
              </w:rPr>
            </w:pPr>
            <w:r>
              <w:rPr>
                <w:rFonts w:ascii="Arial"/>
              </w:rPr>
            </w:r>
            <w:r/>
          </w:p>
          <w:p>
            <w:pPr>
              <w:pStyle w:val="1075"/>
              <w:ind w:left="107"/>
              <w:spacing w:before="59" w:line="222" w:lineRule="auto"/>
            </w:pPr>
            <w:r>
              <w:rPr>
                <w:spacing w:val="-2"/>
              </w:rPr>
              <w:t xml:space="preserve">KVM虚拟机管理</w:t>
            </w:r>
            <w:r/>
          </w:p>
        </w:tc>
        <w:tc>
          <w:tcPr>
            <w:tcW w:w="3262" w:type="dxa"/>
            <w:vAlign w:val="top"/>
            <w:textDirection w:val="lrTb"/>
            <w:noWrap w:val="false"/>
          </w:tcPr>
          <w:p>
            <w:pPr>
              <w:pStyle w:val="1075"/>
              <w:ind w:left="113"/>
              <w:spacing w:before="49" w:line="221" w:lineRule="auto"/>
              <w:rPr>
                <w:lang w:eastAsia="zh-CN"/>
              </w:rPr>
            </w:pPr>
            <w:r>
              <w:rPr>
                <w:spacing w:val="-1"/>
                <w:lang w:eastAsia="zh-CN"/>
              </w:rPr>
              <w:t xml:space="preserve">操作系统支持虚拟机对主机的访问控</w:t>
            </w:r>
            <w:r>
              <w:rPr>
                <w:lang w:eastAsia="zh-CN"/>
              </w:rPr>
            </w:r>
            <w:r/>
          </w:p>
          <w:p>
            <w:pPr>
              <w:pStyle w:val="1075"/>
              <w:ind w:left="111" w:right="51"/>
              <w:spacing w:before="36" w:line="248" w:lineRule="auto"/>
              <w:rPr>
                <w:lang w:eastAsia="zh-CN"/>
              </w:rPr>
            </w:pPr>
            <w:r>
              <w:rPr>
                <w:spacing w:val="1"/>
                <w:lang w:eastAsia="zh-CN"/>
              </w:rPr>
              <w:t xml:space="preserve">制；虚拟机可以拥有独立的物理资源，</w:t>
            </w:r>
            <w:r>
              <w:rPr>
                <w:spacing w:val="-2"/>
                <w:lang w:eastAsia="zh-CN"/>
              </w:rPr>
              <w:t xml:space="preserve">且各个虚拟机之间严格隔离；支持大页</w:t>
            </w:r>
            <w:r>
              <w:rPr>
                <w:spacing w:val="-3"/>
                <w:lang w:eastAsia="zh-CN"/>
              </w:rPr>
              <w:t xml:space="preserve">内存运行虚拟机；支持三种CPU型号模</w:t>
            </w:r>
            <w:r>
              <w:rPr>
                <w:spacing w:val="-9"/>
                <w:lang w:eastAsia="zh-CN"/>
              </w:rPr>
              <w:t xml:space="preserve">拟模式，包括直通、宿主模型、自定义；</w:t>
            </w:r>
            <w:r>
              <w:rPr>
                <w:spacing w:val="2"/>
                <w:lang w:eastAsia="zh-CN"/>
              </w:rPr>
              <w:t xml:space="preserve">支持虚拟机资源调配控制，包括</w:t>
            </w:r>
            <w:r>
              <w:rPr>
                <w:lang w:eastAsia="zh-CN"/>
              </w:rPr>
              <w:t xml:space="preserve">Numa</w:t>
            </w:r>
            <w:r>
              <w:rPr>
                <w:spacing w:val="2"/>
                <w:lang w:eastAsia="zh-CN"/>
              </w:rPr>
              <w:t xml:space="preserve">、</w:t>
            </w:r>
            <w:r>
              <w:rPr>
                <w:spacing w:val="-2"/>
                <w:lang w:eastAsia="zh-CN"/>
              </w:rPr>
              <w:t xml:space="preserve">CPU、内存、I/O、网卡；支持CPU拓扑模拟和透传</w:t>
            </w:r>
            <w:r>
              <w:rPr>
                <w:lang w:eastAsia="zh-CN"/>
              </w:rPr>
            </w:r>
            <w:r/>
          </w:p>
        </w:tc>
      </w:tr>
      <w:tr>
        <w:trPr>
          <w:trHeight w:val="641"/>
        </w:trPr>
        <w:tc>
          <w:tcPr>
            <w:tcW w:w="610" w:type="dxa"/>
            <w:vAlign w:val="top"/>
            <w:textDirection w:val="lrTb"/>
            <w:noWrap w:val="false"/>
          </w:tcPr>
          <w:p>
            <w:pPr>
              <w:pStyle w:val="927"/>
              <w:spacing w:line="276" w:lineRule="auto"/>
              <w:rPr>
                <w:rFonts w:ascii="Arial"/>
              </w:rPr>
            </w:pPr>
            <w:r>
              <w:rPr>
                <w:rFonts w:ascii="Arial"/>
              </w:rPr>
            </w:r>
            <w:r/>
          </w:p>
          <w:p>
            <w:pPr>
              <w:pStyle w:val="927"/>
              <w:spacing w:line="276" w:lineRule="auto"/>
              <w:rPr>
                <w:rFonts w:ascii="Arial"/>
              </w:rPr>
            </w:pPr>
            <w:r>
              <w:rPr>
                <w:rFonts w:ascii="Arial"/>
              </w:rPr>
            </w:r>
            <w:r/>
          </w:p>
          <w:p>
            <w:pPr>
              <w:pStyle w:val="927"/>
              <w:spacing w:line="276" w:lineRule="auto"/>
              <w:rPr>
                <w:rFonts w:ascii="Arial"/>
              </w:rPr>
            </w:pPr>
            <w:r>
              <w:rPr>
                <w:rFonts w:ascii="Arial"/>
              </w:rPr>
            </w:r>
            <w:r/>
          </w:p>
          <w:p>
            <w:pPr>
              <w:pStyle w:val="927"/>
              <w:spacing w:line="276" w:lineRule="auto"/>
              <w:rPr>
                <w:rFonts w:ascii="Arial"/>
              </w:rPr>
            </w:pPr>
            <w:r>
              <w:rPr>
                <w:rFonts w:ascii="Arial"/>
              </w:rPr>
            </w:r>
            <w:r/>
          </w:p>
          <w:p>
            <w:pPr>
              <w:pStyle w:val="927"/>
              <w:spacing w:line="277" w:lineRule="auto"/>
              <w:rPr>
                <w:rFonts w:ascii="Arial"/>
              </w:rPr>
            </w:pPr>
            <w:r>
              <w:rPr>
                <w:rFonts w:ascii="Arial"/>
              </w:rPr>
            </w:r>
            <w:r/>
          </w:p>
          <w:p>
            <w:pPr>
              <w:pStyle w:val="1075"/>
              <w:ind w:left="215"/>
              <w:spacing w:before="59" w:line="185" w:lineRule="auto"/>
            </w:pPr>
            <w:r>
              <w:rPr>
                <w:spacing w:val="-3"/>
              </w:rPr>
              <w:t xml:space="preserve">82</w:t>
            </w:r>
            <w:r/>
          </w:p>
        </w:tc>
        <w:tc>
          <w:tcPr>
            <w:tcW w:w="752" w:type="dxa"/>
            <w:vAlign w:val="top"/>
            <w:textDirection w:val="lrTb"/>
            <w:noWrap w:val="false"/>
          </w:tcPr>
          <w:p>
            <w:pPr>
              <w:pStyle w:val="927"/>
              <w:spacing w:line="247" w:lineRule="auto"/>
              <w:rPr>
                <w:rFonts w:ascii="Arial"/>
              </w:rPr>
            </w:pPr>
            <w:r>
              <w:rPr>
                <w:rFonts w:ascii="Arial"/>
              </w:rPr>
            </w:r>
            <w:r/>
          </w:p>
          <w:p>
            <w:pPr>
              <w:pStyle w:val="927"/>
              <w:spacing w:line="247" w:lineRule="auto"/>
              <w:rPr>
                <w:rFonts w:ascii="Arial"/>
              </w:rPr>
            </w:pPr>
            <w:r>
              <w:rPr>
                <w:rFonts w:ascii="Arial"/>
              </w:rPr>
            </w:r>
            <w:r/>
          </w:p>
          <w:p>
            <w:pPr>
              <w:pStyle w:val="927"/>
              <w:spacing w:line="247" w:lineRule="auto"/>
              <w:rPr>
                <w:rFonts w:ascii="Arial"/>
              </w:rPr>
            </w:pPr>
            <w:r>
              <w:rPr>
                <w:rFonts w:ascii="Arial"/>
              </w:rPr>
            </w:r>
            <w:r/>
          </w:p>
          <w:p>
            <w:pPr>
              <w:pStyle w:val="927"/>
              <w:spacing w:line="247" w:lineRule="auto"/>
              <w:rPr>
                <w:rFonts w:ascii="Arial"/>
              </w:rPr>
            </w:pPr>
            <w:r>
              <w:rPr>
                <w:rFonts w:ascii="Arial"/>
              </w:rPr>
            </w:r>
            <w:r/>
          </w:p>
          <w:p>
            <w:pPr>
              <w:pStyle w:val="927"/>
              <w:spacing w:line="248" w:lineRule="auto"/>
              <w:rPr>
                <w:rFonts w:ascii="Arial"/>
              </w:rPr>
            </w:pPr>
            <w:r>
              <w:rPr>
                <w:rFonts w:ascii="Arial"/>
              </w:rPr>
            </w:r>
            <w:r/>
          </w:p>
          <w:p>
            <w:pPr>
              <w:pStyle w:val="1075"/>
              <w:ind w:left="196" w:right="195" w:firstLine="2"/>
              <w:spacing w:before="58" w:line="234" w:lineRule="auto"/>
            </w:pPr>
            <w:r>
              <w:rPr>
                <w:spacing w:val="-5"/>
              </w:rPr>
              <w:t xml:space="preserve">功能</w:t>
            </w:r>
            <w:r>
              <w:rPr>
                <w:spacing w:val="-3"/>
              </w:rPr>
              <w:t xml:space="preserve">要求</w:t>
            </w:r>
            <w:r/>
          </w:p>
        </w:tc>
        <w:tc>
          <w:tcPr>
            <w:tcBorders>
              <w:top w:val="single" w:color="000000" w:sz="4" w:space="0"/>
            </w:tcBorders>
            <w:tcW w:w="1431" w:type="dxa"/>
            <w:vAlign w:val="top"/>
            <w:textDirection w:val="lrTb"/>
            <w:noWrap w:val="false"/>
          </w:tcPr>
          <w:p>
            <w:pPr>
              <w:pStyle w:val="927"/>
              <w:spacing w:line="271" w:lineRule="auto"/>
              <w:rPr>
                <w:rFonts w:ascii="Arial"/>
              </w:rPr>
            </w:pPr>
            <w:r>
              <w:rPr>
                <w:rFonts w:ascii="Arial"/>
              </w:rPr>
            </w:r>
            <w:r/>
          </w:p>
          <w:p>
            <w:pPr>
              <w:pStyle w:val="927"/>
              <w:spacing w:line="271" w:lineRule="auto"/>
              <w:rPr>
                <w:rFonts w:ascii="Arial"/>
              </w:rPr>
            </w:pPr>
            <w:r>
              <w:rPr>
                <w:rFonts w:ascii="Arial"/>
              </w:rPr>
            </w:r>
            <w:r/>
          </w:p>
          <w:p>
            <w:pPr>
              <w:pStyle w:val="927"/>
              <w:spacing w:line="271" w:lineRule="auto"/>
              <w:rPr>
                <w:rFonts w:ascii="Arial"/>
              </w:rPr>
            </w:pPr>
            <w:r>
              <w:rPr>
                <w:rFonts w:ascii="Arial"/>
              </w:rPr>
            </w:r>
            <w:r/>
          </w:p>
          <w:p>
            <w:pPr>
              <w:pStyle w:val="927"/>
              <w:spacing w:line="271" w:lineRule="auto"/>
              <w:rPr>
                <w:rFonts w:ascii="Arial"/>
              </w:rPr>
            </w:pPr>
            <w:r>
              <w:rPr>
                <w:rFonts w:ascii="Arial"/>
              </w:rPr>
            </w:r>
            <w:r/>
          </w:p>
          <w:p>
            <w:pPr>
              <w:pStyle w:val="927"/>
              <w:spacing w:line="271" w:lineRule="auto"/>
              <w:rPr>
                <w:rFonts w:ascii="Arial"/>
              </w:rPr>
            </w:pPr>
            <w:r>
              <w:rPr>
                <w:rFonts w:ascii="Arial"/>
              </w:rPr>
            </w:r>
            <w:r/>
          </w:p>
          <w:p>
            <w:pPr>
              <w:pStyle w:val="1075"/>
              <w:ind w:left="489"/>
              <w:spacing w:before="59" w:line="222" w:lineRule="auto"/>
            </w:pPr>
            <w:r>
              <w:rPr>
                <w:spacing w:val="-2"/>
              </w:rPr>
              <w:t xml:space="preserve">容器</w:t>
            </w:r>
            <w:r/>
          </w:p>
        </w:tc>
        <w:tc>
          <w:tcPr>
            <w:tcW w:w="1539" w:type="dxa"/>
            <w:vAlign w:val="top"/>
            <w:textDirection w:val="lrTb"/>
            <w:noWrap w:val="false"/>
          </w:tcPr>
          <w:p>
            <w:pPr>
              <w:pStyle w:val="927"/>
              <w:spacing w:line="270" w:lineRule="auto"/>
              <w:rPr>
                <w:rFonts w:ascii="Arial"/>
              </w:rPr>
            </w:pPr>
            <w:r>
              <w:rPr>
                <w:rFonts w:ascii="Arial"/>
              </w:rPr>
            </w:r>
            <w:r/>
          </w:p>
          <w:p>
            <w:pPr>
              <w:pStyle w:val="927"/>
              <w:spacing w:line="271" w:lineRule="auto"/>
              <w:rPr>
                <w:rFonts w:ascii="Arial"/>
              </w:rPr>
            </w:pPr>
            <w:r>
              <w:rPr>
                <w:rFonts w:ascii="Arial"/>
              </w:rPr>
            </w:r>
            <w:r/>
          </w:p>
          <w:p>
            <w:pPr>
              <w:pStyle w:val="927"/>
              <w:spacing w:line="271" w:lineRule="auto"/>
              <w:rPr>
                <w:rFonts w:ascii="Arial"/>
              </w:rPr>
            </w:pPr>
            <w:r>
              <w:rPr>
                <w:rFonts w:ascii="Arial"/>
              </w:rPr>
            </w:r>
            <w:r/>
          </w:p>
          <w:p>
            <w:pPr>
              <w:pStyle w:val="927"/>
              <w:spacing w:line="271" w:lineRule="auto"/>
              <w:rPr>
                <w:rFonts w:ascii="Arial"/>
              </w:rPr>
            </w:pPr>
            <w:r>
              <w:rPr>
                <w:rFonts w:ascii="Arial"/>
              </w:rPr>
            </w:r>
            <w:r/>
          </w:p>
          <w:p>
            <w:pPr>
              <w:pStyle w:val="927"/>
              <w:spacing w:line="271" w:lineRule="auto"/>
              <w:rPr>
                <w:rFonts w:ascii="Arial"/>
              </w:rPr>
            </w:pPr>
            <w:r>
              <w:rPr>
                <w:rFonts w:ascii="Arial"/>
              </w:rPr>
            </w:r>
            <w:r/>
          </w:p>
          <w:p>
            <w:pPr>
              <w:pStyle w:val="1075"/>
              <w:ind w:left="107"/>
              <w:spacing w:before="59" w:line="222" w:lineRule="auto"/>
            </w:pPr>
            <w:r>
              <w:rPr>
                <w:spacing w:val="-1"/>
              </w:rPr>
              <w:t xml:space="preserve">容器虚拟化</w:t>
            </w:r>
            <w:r/>
          </w:p>
        </w:tc>
        <w:tc>
          <w:tcPr>
            <w:tcW w:w="3262" w:type="dxa"/>
            <w:vAlign w:val="top"/>
            <w:textDirection w:val="lrTb"/>
            <w:noWrap w:val="false"/>
          </w:tcPr>
          <w:p>
            <w:pPr>
              <w:pStyle w:val="1075"/>
              <w:ind w:left="112" w:right="103"/>
              <w:spacing w:before="52" w:line="248" w:lineRule="auto"/>
              <w:rPr>
                <w:lang w:eastAsia="zh-CN"/>
              </w:rPr>
            </w:pPr>
            <w:r>
              <w:rPr>
                <w:spacing w:val="-2"/>
                <w:lang w:eastAsia="zh-CN"/>
              </w:rPr>
              <w:t xml:space="preserve">操作系统支持OCI；支持进程命名空间</w:t>
            </w:r>
            <w:r>
              <w:rPr>
                <w:spacing w:val="-1"/>
                <w:lang w:eastAsia="zh-CN"/>
              </w:rPr>
              <w:t xml:space="preserve">隔离技术包括不限于mnt、pid、ipc、</w:t>
            </w:r>
            <w:r>
              <w:rPr>
                <w:spacing w:val="-2"/>
                <w:lang w:eastAsia="zh-CN"/>
              </w:rPr>
              <w:t xml:space="preserve">uts、user、network等；支持在同CPU</w:t>
            </w:r>
            <w:r>
              <w:rPr>
                <w:spacing w:val="-1"/>
                <w:lang w:eastAsia="zh-CN"/>
              </w:rPr>
              <w:t xml:space="preserve">指令架构下的不同规格硬件上无缝分</w:t>
            </w:r>
            <w:r>
              <w:rPr>
                <w:lang w:eastAsia="zh-CN"/>
              </w:rPr>
            </w:r>
            <w:r/>
          </w:p>
          <w:p>
            <w:pPr>
              <w:pStyle w:val="1075"/>
              <w:ind w:left="113" w:right="102" w:firstLine="1"/>
              <w:spacing w:before="32" w:line="252" w:lineRule="auto"/>
              <w:rPr>
                <w:lang w:eastAsia="zh-CN"/>
              </w:rPr>
            </w:pPr>
            <w:r>
              <w:rPr>
                <w:spacing w:val="-2"/>
                <w:lang w:eastAsia="zh-CN"/>
              </w:rPr>
              <w:t xml:space="preserve">发，保障运行兼容性；支持沙箱扩展；支持面向容器的独立逻辑文件管理，具备在容器创建时指定专用根文件夹，容器内进程文件访问重定向等功能；支持日志查询功能；支持通过控制终端对容器内主进程的标准输入输出对接交互；</w:t>
            </w:r>
            <w:r>
              <w:rPr>
                <w:spacing w:val="-1"/>
                <w:lang w:eastAsia="zh-CN"/>
              </w:rPr>
              <w:t xml:space="preserve">支持通过控制终端对容器内新建进程</w:t>
            </w:r>
            <w:r>
              <w:rPr>
                <w:lang w:eastAsia="zh-CN"/>
              </w:rPr>
            </w:r>
            <w:r/>
          </w:p>
          <w:p>
            <w:pPr>
              <w:pStyle w:val="1075"/>
              <w:ind w:left="123"/>
              <w:spacing w:before="30" w:line="200" w:lineRule="auto"/>
              <w:rPr>
                <w:lang w:eastAsia="zh-CN"/>
              </w:rPr>
            </w:pPr>
            <w:r>
              <w:rPr>
                <w:spacing w:val="-2"/>
                <w:lang w:eastAsia="zh-CN"/>
              </w:rPr>
              <w:t xml:space="preserve">的标准输入输出对接交互；支持容器存储卷管理（新增、删除、卷容量配置、自动回收）、卷共享；支持面向容器的</w:t>
            </w:r>
            <w:r>
              <w:rPr>
                <w:spacing w:val="-1"/>
                <w:lang w:eastAsia="zh-CN"/>
              </w:rPr>
              <w:t xml:space="preserve">网络设备资源分配和使用；支持CNI；支持容器获取物理节点资源信息</w:t>
            </w:r>
            <w:r>
              <w:rPr>
                <w:lang w:eastAsia="zh-CN"/>
              </w:rPr>
            </w:r>
            <w:r/>
          </w:p>
        </w:tc>
      </w:tr>
    </w:tbl>
    <w:p>
      <w:pPr>
        <w:pStyle w:val="927"/>
        <w:spacing w:line="81" w:lineRule="exact"/>
        <w:rPr>
          <w:sz w:val="7"/>
          <w:szCs w:val="7"/>
        </w:rPr>
        <w:sectPr>
          <w:footerReference w:type="default" r:id="rId11"/>
          <w:footnotePr/>
          <w:endnotePr/>
          <w:type w:val="nextPage"/>
          <w:pgSz w:w="11850" w:h="16783" w:orient="portrait"/>
          <w:pgMar w:top="1440" w:right="1800" w:bottom="1440" w:left="1800" w:header="0" w:footer="1239" w:gutter="0"/>
          <w:cols w:num="1" w:sep="0" w:space="720" w:equalWidth="1"/>
          <w:docGrid w:linePitch="360"/>
        </w:sectPr>
      </w:pPr>
      <w:r>
        <w:rPr>
          <w:sz w:val="7"/>
          <w:szCs w:val="7"/>
        </w:rPr>
      </w:r>
      <w:r/>
    </w:p>
    <w:tbl>
      <w:tblPr>
        <w:tblW w:w="759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752"/>
        <w:gridCol w:w="1431"/>
        <w:gridCol w:w="1539"/>
        <w:gridCol w:w="3262"/>
      </w:tblGrid>
      <w:tr>
        <w:trPr>
          <w:trHeight w:val="489"/>
        </w:trPr>
        <w:tc>
          <w:tcPr>
            <w:tcW w:w="610" w:type="dxa"/>
            <w:vAlign w:val="top"/>
            <w:textDirection w:val="lrTb"/>
            <w:noWrap w:val="false"/>
          </w:tcPr>
          <w:p>
            <w:pPr>
              <w:pStyle w:val="1075"/>
              <w:ind w:left="129"/>
              <w:spacing w:before="162" w:line="223" w:lineRule="auto"/>
            </w:pPr>
            <w:r>
              <w:rPr>
                <w:b/>
                <w:bCs/>
                <w:spacing w:val="-6"/>
              </w:rPr>
              <w:t xml:space="preserve">序号</w:t>
            </w:r>
            <w:r/>
          </w:p>
        </w:tc>
        <w:tc>
          <w:tcPr>
            <w:tcBorders>
              <w:right w:val="single" w:color="000000" w:sz="4" w:space="0"/>
            </w:tcBorders>
            <w:tcW w:w="752" w:type="dxa"/>
            <w:vAlign w:val="top"/>
            <w:textDirection w:val="lrTb"/>
            <w:noWrap w:val="false"/>
          </w:tcPr>
          <w:p>
            <w:pPr>
              <w:pStyle w:val="1075"/>
              <w:ind w:left="202"/>
              <w:spacing w:before="162" w:line="221" w:lineRule="auto"/>
            </w:pPr>
            <w:r>
              <w:rPr>
                <w:b/>
                <w:bCs/>
                <w:spacing w:val="-8"/>
              </w:rPr>
              <w:t xml:space="preserve">分类</w:t>
            </w:r>
            <w:r/>
          </w:p>
        </w:tc>
        <w:tc>
          <w:tcPr>
            <w:tcBorders>
              <w:top w:val="single" w:color="000000" w:sz="4" w:space="0"/>
              <w:left w:val="single" w:color="000000" w:sz="4" w:space="0"/>
              <w:bottom w:val="single" w:color="000000" w:sz="4" w:space="0"/>
              <w:right w:val="single" w:color="000000" w:sz="4" w:space="0"/>
            </w:tcBorders>
            <w:tcW w:w="1431" w:type="dxa"/>
            <w:vAlign w:val="top"/>
            <w:textDirection w:val="lrTb"/>
            <w:noWrap w:val="false"/>
          </w:tcPr>
          <w:p>
            <w:pPr>
              <w:pStyle w:val="1075"/>
              <w:ind w:left="361"/>
              <w:spacing w:before="162" w:line="221" w:lineRule="auto"/>
            </w:pPr>
            <w:r>
              <w:rPr>
                <w:b/>
                <w:bCs/>
                <w:spacing w:val="-4"/>
              </w:rPr>
              <w:t xml:space="preserve">一级指标</w:t>
            </w:r>
            <w:r/>
          </w:p>
        </w:tc>
        <w:tc>
          <w:tcPr>
            <w:tcBorders>
              <w:left w:val="single" w:color="000000" w:sz="4" w:space="0"/>
            </w:tcBorders>
            <w:tcW w:w="1539" w:type="dxa"/>
            <w:vAlign w:val="top"/>
            <w:textDirection w:val="lrTb"/>
            <w:noWrap w:val="false"/>
          </w:tcPr>
          <w:p>
            <w:pPr>
              <w:pStyle w:val="1075"/>
              <w:ind w:left="415"/>
              <w:spacing w:before="162" w:line="221" w:lineRule="auto"/>
            </w:pPr>
            <w:r>
              <w:rPr>
                <w:b/>
                <w:bCs/>
                <w:spacing w:val="-4"/>
              </w:rPr>
              <w:t xml:space="preserve">二级</w:t>
            </w:r>
            <w:r>
              <w:rPr>
                <w:b/>
                <w:bCs/>
                <w:spacing w:val="-4"/>
              </w:rPr>
              <w:t xml:space="preserve">指标</w:t>
            </w:r>
            <w:r/>
          </w:p>
        </w:tc>
        <w:tc>
          <w:tcPr>
            <w:tcW w:w="3262" w:type="dxa"/>
            <w:vAlign w:val="top"/>
            <w:textDirection w:val="lrTb"/>
            <w:noWrap w:val="false"/>
          </w:tcPr>
          <w:p>
            <w:pPr>
              <w:pStyle w:val="1075"/>
              <w:ind w:left="1276"/>
              <w:spacing w:before="163" w:line="222" w:lineRule="auto"/>
            </w:pPr>
            <w:r>
              <w:rPr>
                <w:b/>
                <w:bCs/>
                <w:spacing w:val="-3"/>
              </w:rPr>
              <w:t xml:space="preserve">指标要求</w:t>
            </w:r>
            <w:r/>
          </w:p>
        </w:tc>
      </w:tr>
      <w:tr>
        <w:trPr>
          <w:cantSplit/>
          <w:trHeight w:val="485"/>
        </w:trPr>
        <w:tc>
          <w:tcPr>
            <w:tcW w:w="610" w:type="dxa"/>
            <w:vAlign w:val="top"/>
            <w:textDirection w:val="lrTb"/>
            <w:noWrap w:val="false"/>
          </w:tcPr>
          <w:p>
            <w:pPr>
              <w:pStyle w:val="1075"/>
              <w:ind w:left="215"/>
              <w:spacing w:before="186" w:line="185" w:lineRule="auto"/>
            </w:pPr>
            <w:r>
              <w:rPr>
                <w:spacing w:val="-3"/>
              </w:rPr>
              <w:t xml:space="preserve">83</w:t>
            </w:r>
            <w:r/>
          </w:p>
        </w:tc>
        <w:tc>
          <w:tcPr>
            <w:tcBorders>
              <w:right w:val="single" w:color="000000" w:sz="4" w:space="0"/>
            </w:tcBorders>
            <w:tcW w:w="752" w:type="dxa"/>
            <w:vAlign w:val="top"/>
            <w:textDirection w:val="lrTb"/>
            <w:noWrap w:val="false"/>
          </w:tcPr>
          <w:p>
            <w:pPr>
              <w:pStyle w:val="1075"/>
              <w:ind w:left="196" w:right="195" w:firstLine="2"/>
              <w:spacing w:before="40" w:line="223"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restart"/>
            <w:textDirection w:val="lrTb"/>
            <w:noWrap w:val="false"/>
          </w:tcPr>
          <w:p>
            <w:pPr>
              <w:pStyle w:val="927"/>
              <w:rPr>
                <w:rFonts w:ascii="Arial"/>
              </w:rPr>
            </w:pPr>
            <w:r>
              <w:rPr>
                <w:rFonts w:ascii="Arial"/>
              </w:rPr>
            </w:r>
            <w:r/>
          </w:p>
        </w:tc>
        <w:tc>
          <w:tcPr>
            <w:tcBorders>
              <w:left w:val="single" w:color="000000" w:sz="4" w:space="0"/>
            </w:tcBorders>
            <w:tcW w:w="1539" w:type="dxa"/>
            <w:vAlign w:val="top"/>
            <w:textDirection w:val="lrTb"/>
            <w:noWrap w:val="false"/>
          </w:tcPr>
          <w:p>
            <w:pPr>
              <w:pStyle w:val="1075"/>
              <w:ind w:left="108" w:right="259" w:hanging="1"/>
              <w:spacing w:before="40" w:line="223" w:lineRule="auto"/>
            </w:pPr>
            <w:r>
              <w:rPr>
                <w:spacing w:val="-1"/>
              </w:rPr>
              <w:t xml:space="preserve">容器镜像和存</w:t>
            </w:r>
            <w:r>
              <w:rPr>
                <w:spacing w:val="-2"/>
              </w:rPr>
              <w:t xml:space="preserve">储管理</w:t>
            </w:r>
            <w:r/>
          </w:p>
        </w:tc>
        <w:tc>
          <w:tcPr>
            <w:tcW w:w="3262" w:type="dxa"/>
            <w:vAlign w:val="top"/>
            <w:textDirection w:val="lrTb"/>
            <w:noWrap w:val="false"/>
          </w:tcPr>
          <w:p>
            <w:pPr>
              <w:pStyle w:val="1075"/>
              <w:ind w:left="112" w:right="102"/>
              <w:spacing w:before="40" w:line="223" w:lineRule="auto"/>
              <w:rPr>
                <w:lang w:eastAsia="zh-CN"/>
              </w:rPr>
            </w:pPr>
            <w:r>
              <w:rPr>
                <w:spacing w:val="-2"/>
                <w:lang w:eastAsia="zh-CN"/>
              </w:rPr>
              <w:t xml:space="preserve">操作系统支持容器镜像导入、导出；支</w:t>
            </w:r>
            <w:r>
              <w:rPr>
                <w:spacing w:val="-1"/>
                <w:lang w:eastAsia="zh-CN"/>
              </w:rPr>
              <w:t xml:space="preserve">持容器镜像分层保存、导入</w:t>
            </w:r>
            <w:r>
              <w:rPr>
                <w:lang w:eastAsia="zh-CN"/>
              </w:rPr>
            </w:r>
            <w:r/>
          </w:p>
        </w:tc>
      </w:tr>
      <w:tr>
        <w:trPr>
          <w:cantSplit/>
          <w:trHeight w:val="3738"/>
        </w:trPr>
        <w:tc>
          <w:tcPr>
            <w:tcW w:w="610" w:type="dxa"/>
            <w:vAlign w:val="top"/>
            <w:textDirection w:val="lrTb"/>
            <w:noWrap w:val="false"/>
          </w:tcPr>
          <w:p>
            <w:pPr>
              <w:pStyle w:val="927"/>
              <w:spacing w:line="249" w:lineRule="auto"/>
              <w:rPr>
                <w:rFonts w:ascii="Arial"/>
              </w:rPr>
            </w:pPr>
            <w:r>
              <w:rPr>
                <w:rFonts w:ascii="Arial"/>
              </w:rPr>
            </w:r>
            <w:r/>
          </w:p>
          <w:p>
            <w:pPr>
              <w:pStyle w:val="927"/>
              <w:spacing w:line="249" w:lineRule="auto"/>
              <w:rPr>
                <w:rFonts w:ascii="Arial"/>
              </w:rPr>
            </w:pPr>
            <w:r>
              <w:rPr>
                <w:rFonts w:ascii="Arial"/>
              </w:rPr>
            </w:r>
            <w:r/>
          </w:p>
          <w:p>
            <w:pPr>
              <w:pStyle w:val="927"/>
              <w:spacing w:line="249" w:lineRule="auto"/>
              <w:rPr>
                <w:rFonts w:ascii="Arial"/>
              </w:rPr>
            </w:pPr>
            <w:r>
              <w:rPr>
                <w:rFonts w:ascii="Arial"/>
              </w:rPr>
            </w:r>
            <w:r/>
          </w:p>
          <w:p>
            <w:pPr>
              <w:pStyle w:val="927"/>
              <w:spacing w:line="249" w:lineRule="auto"/>
              <w:rPr>
                <w:rFonts w:ascii="Arial"/>
              </w:rPr>
            </w:pPr>
            <w:r>
              <w:rPr>
                <w:rFonts w:ascii="Arial"/>
              </w:rPr>
            </w:r>
            <w:r/>
          </w:p>
          <w:p>
            <w:pPr>
              <w:pStyle w:val="927"/>
              <w:spacing w:line="249" w:lineRule="auto"/>
              <w:rPr>
                <w:rFonts w:ascii="Arial"/>
              </w:rPr>
            </w:pPr>
            <w:r>
              <w:rPr>
                <w:rFonts w:ascii="Arial"/>
              </w:rPr>
            </w:r>
            <w:r/>
          </w:p>
          <w:p>
            <w:pPr>
              <w:pStyle w:val="927"/>
              <w:spacing w:line="250" w:lineRule="auto"/>
              <w:rPr>
                <w:rFonts w:ascii="Arial"/>
              </w:rPr>
            </w:pPr>
            <w:r>
              <w:rPr>
                <w:rFonts w:ascii="Arial"/>
              </w:rPr>
            </w:r>
            <w:r/>
          </w:p>
          <w:p>
            <w:pPr>
              <w:pStyle w:val="927"/>
              <w:spacing w:line="250" w:lineRule="auto"/>
              <w:rPr>
                <w:rFonts w:ascii="Arial"/>
              </w:rPr>
            </w:pPr>
            <w:r>
              <w:rPr>
                <w:rFonts w:ascii="Arial"/>
              </w:rPr>
            </w:r>
            <w:r/>
          </w:p>
          <w:p>
            <w:pPr>
              <w:pStyle w:val="1075"/>
              <w:ind w:left="215"/>
              <w:spacing w:before="58" w:line="184" w:lineRule="auto"/>
            </w:pPr>
            <w:r>
              <w:rPr>
                <w:spacing w:val="-3"/>
              </w:rPr>
              <w:t xml:space="preserve">84</w:t>
            </w:r>
            <w:r/>
          </w:p>
        </w:tc>
        <w:tc>
          <w:tcPr>
            <w:tcBorders>
              <w:right w:val="single" w:color="000000" w:sz="4" w:space="0"/>
            </w:tcBorders>
            <w:tcW w:w="752" w:type="dxa"/>
            <w:vAlign w:val="top"/>
            <w:textDirection w:val="lrTb"/>
            <w:noWrap w:val="false"/>
          </w:tcPr>
          <w:p>
            <w:pPr>
              <w:pStyle w:val="927"/>
              <w:spacing w:line="266" w:lineRule="auto"/>
              <w:rPr>
                <w:rFonts w:ascii="Arial"/>
              </w:rPr>
            </w:pPr>
            <w:r>
              <w:rPr>
                <w:rFonts w:ascii="Arial"/>
              </w:rPr>
            </w:r>
            <w:r/>
          </w:p>
          <w:p>
            <w:pPr>
              <w:pStyle w:val="927"/>
              <w:spacing w:line="266" w:lineRule="auto"/>
              <w:rPr>
                <w:rFonts w:ascii="Arial"/>
              </w:rPr>
            </w:pPr>
            <w:r>
              <w:rPr>
                <w:rFonts w:ascii="Arial"/>
              </w:rPr>
            </w:r>
            <w:r/>
          </w:p>
          <w:p>
            <w:pPr>
              <w:pStyle w:val="927"/>
              <w:spacing w:line="266" w:lineRule="auto"/>
              <w:rPr>
                <w:rFonts w:ascii="Arial"/>
              </w:rPr>
            </w:pPr>
            <w:r>
              <w:rPr>
                <w:rFonts w:ascii="Arial"/>
              </w:rPr>
            </w:r>
            <w:r/>
          </w:p>
          <w:p>
            <w:pPr>
              <w:pStyle w:val="927"/>
              <w:spacing w:line="266" w:lineRule="auto"/>
              <w:rPr>
                <w:rFonts w:ascii="Arial"/>
              </w:rPr>
            </w:pPr>
            <w:r>
              <w:rPr>
                <w:rFonts w:ascii="Arial"/>
              </w:rPr>
            </w:r>
            <w:r/>
          </w:p>
          <w:p>
            <w:pPr>
              <w:pStyle w:val="927"/>
              <w:spacing w:line="267" w:lineRule="auto"/>
              <w:rPr>
                <w:rFonts w:ascii="Arial"/>
              </w:rPr>
            </w:pPr>
            <w:r>
              <w:rPr>
                <w:rFonts w:ascii="Arial"/>
              </w:rPr>
            </w:r>
            <w:r/>
          </w:p>
          <w:p>
            <w:pPr>
              <w:pStyle w:val="927"/>
              <w:spacing w:line="267" w:lineRule="auto"/>
              <w:rPr>
                <w:rFonts w:ascii="Arial"/>
              </w:rPr>
            </w:pPr>
            <w:r>
              <w:rPr>
                <w:rFonts w:ascii="Arial"/>
              </w:rPr>
            </w:r>
            <w:r/>
          </w:p>
          <w:p>
            <w:pPr>
              <w:pStyle w:val="1075"/>
              <w:ind w:left="196" w:right="195" w:firstLine="2"/>
              <w:spacing w:before="59" w:line="234" w:lineRule="auto"/>
            </w:pPr>
            <w:r>
              <w:rPr>
                <w:spacing w:val="-5"/>
              </w:rPr>
              <w:t xml:space="preserve">功能</w:t>
            </w:r>
            <w:r>
              <w:rPr>
                <w:spacing w:val="-3"/>
              </w:rPr>
              <w:t xml:space="preserve">要求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left w:val="single" w:color="000000" w:sz="4" w:space="0"/>
            </w:tcBorders>
            <w:tcW w:w="1539" w:type="dxa"/>
            <w:vAlign w:val="top"/>
            <w:textDirection w:val="lrTb"/>
            <w:noWrap w:val="false"/>
          </w:tcPr>
          <w:p>
            <w:pPr>
              <w:pStyle w:val="927"/>
              <w:spacing w:line="265" w:lineRule="auto"/>
              <w:rPr>
                <w:rFonts w:ascii="Arial"/>
              </w:rPr>
            </w:pPr>
            <w:r>
              <w:rPr>
                <w:rFonts w:ascii="Arial"/>
              </w:rPr>
            </w:r>
            <w:r/>
          </w:p>
          <w:p>
            <w:pPr>
              <w:pStyle w:val="927"/>
              <w:spacing w:line="266" w:lineRule="auto"/>
              <w:rPr>
                <w:rFonts w:ascii="Arial"/>
              </w:rPr>
            </w:pPr>
            <w:r>
              <w:rPr>
                <w:rFonts w:ascii="Arial"/>
              </w:rPr>
            </w:r>
            <w:r/>
          </w:p>
          <w:p>
            <w:pPr>
              <w:pStyle w:val="927"/>
              <w:spacing w:line="266" w:lineRule="auto"/>
              <w:rPr>
                <w:rFonts w:ascii="Arial"/>
              </w:rPr>
            </w:pPr>
            <w:r>
              <w:rPr>
                <w:rFonts w:ascii="Arial"/>
              </w:rPr>
            </w:r>
            <w:r/>
          </w:p>
          <w:p>
            <w:pPr>
              <w:pStyle w:val="927"/>
              <w:spacing w:line="266" w:lineRule="auto"/>
              <w:rPr>
                <w:rFonts w:ascii="Arial"/>
              </w:rPr>
            </w:pPr>
            <w:r>
              <w:rPr>
                <w:rFonts w:ascii="Arial"/>
              </w:rPr>
            </w:r>
            <w:r/>
          </w:p>
          <w:p>
            <w:pPr>
              <w:pStyle w:val="927"/>
              <w:spacing w:line="266" w:lineRule="auto"/>
              <w:rPr>
                <w:rFonts w:ascii="Arial"/>
              </w:rPr>
            </w:pPr>
            <w:r>
              <w:rPr>
                <w:rFonts w:ascii="Arial"/>
              </w:rPr>
            </w:r>
            <w:r/>
          </w:p>
          <w:p>
            <w:pPr>
              <w:pStyle w:val="927"/>
              <w:spacing w:line="266" w:lineRule="auto"/>
              <w:rPr>
                <w:rFonts w:ascii="Arial"/>
              </w:rPr>
            </w:pPr>
            <w:r>
              <w:rPr>
                <w:rFonts w:ascii="Arial"/>
              </w:rPr>
            </w:r>
            <w:r/>
          </w:p>
          <w:p>
            <w:pPr>
              <w:pStyle w:val="1075"/>
              <w:ind w:left="111" w:right="259" w:hanging="4"/>
              <w:spacing w:before="58" w:line="231" w:lineRule="auto"/>
            </w:pPr>
            <w:r>
              <w:rPr>
                <w:spacing w:val="-1"/>
              </w:rPr>
              <w:t xml:space="preserve">容器资源隔离</w:t>
            </w:r>
            <w:r>
              <w:rPr>
                <w:spacing w:val="-3"/>
              </w:rPr>
              <w:t xml:space="preserve">和调配</w:t>
            </w:r>
            <w:r/>
          </w:p>
        </w:tc>
        <w:tc>
          <w:tcPr>
            <w:tcW w:w="3262" w:type="dxa"/>
            <w:vAlign w:val="top"/>
            <w:textDirection w:val="lrTb"/>
            <w:noWrap w:val="false"/>
          </w:tcPr>
          <w:p>
            <w:pPr>
              <w:pStyle w:val="1075"/>
              <w:ind w:left="111" w:right="51" w:firstLine="1"/>
              <w:spacing w:before="24" w:line="238" w:lineRule="auto"/>
              <w:rPr>
                <w:lang w:eastAsia="zh-CN"/>
              </w:rPr>
            </w:pPr>
            <w:r>
              <w:rPr>
                <w:spacing w:val="-2"/>
                <w:lang w:eastAsia="zh-CN"/>
              </w:rPr>
              <w:t xml:space="preserve">操作系统支持容器资源在线调整，包括CPU资源、内存资源、I/O资源等；支持文件配额分配、存储带宽资源使用量</w:t>
            </w:r>
            <w:r>
              <w:rPr>
                <w:spacing w:val="-10"/>
                <w:lang w:eastAsia="zh-CN"/>
              </w:rPr>
              <w:t xml:space="preserve">监控等机制，实现容器级I/O控制能力；</w:t>
            </w:r>
            <w:r>
              <w:rPr>
                <w:spacing w:val="-2"/>
                <w:lang w:eastAsia="zh-CN"/>
              </w:rPr>
              <w:t xml:space="preserve">支持面向容器的网络带宽调度策略，实现容器级网络带宽分配、使用量监控等机制；支持面向容器的存储空间使用监</w:t>
            </w:r>
            <w:r>
              <w:rPr>
                <w:lang w:eastAsia="zh-CN"/>
              </w:rPr>
              <w:t xml:space="preserve">控、分配机制；支持容器CPU核独占；</w:t>
            </w:r>
            <w:r>
              <w:rPr>
                <w:spacing w:val="-2"/>
                <w:lang w:eastAsia="zh-CN"/>
              </w:rPr>
              <w:t xml:space="preserve">支持面向容器的CPU时间片资源按需划分机制；支持面向容器的内存分配和</w:t>
            </w:r>
            <w:r>
              <w:rPr>
                <w:spacing w:val="-2"/>
                <w:lang w:eastAsia="zh-CN"/>
              </w:rPr>
              <w:t xml:space="preserve">回</w:t>
            </w:r>
            <w:r>
              <w:rPr>
                <w:spacing w:val="1"/>
                <w:lang w:eastAsia="zh-CN"/>
              </w:rPr>
              <w:t xml:space="preserve">收机制，实现内存使用量跟踪和管理；</w:t>
            </w:r>
            <w:r>
              <w:rPr>
                <w:spacing w:val="-1"/>
                <w:lang w:eastAsia="zh-CN"/>
              </w:rPr>
              <w:t xml:space="preserve">支持同一集群在线、离线业务混合部</w:t>
            </w:r>
            <w:r>
              <w:rPr>
                <w:lang w:eastAsia="zh-CN"/>
              </w:rPr>
            </w:r>
            <w:r/>
          </w:p>
          <w:p>
            <w:pPr>
              <w:pStyle w:val="1075"/>
              <w:ind w:left="113" w:right="102" w:firstLine="2"/>
              <w:spacing w:before="21" w:line="230" w:lineRule="auto"/>
              <w:rPr>
                <w:lang w:eastAsia="zh-CN"/>
              </w:rPr>
            </w:pPr>
            <w:r>
              <w:rPr>
                <w:spacing w:val="-2"/>
                <w:lang w:eastAsia="zh-CN"/>
              </w:rPr>
              <w:t xml:space="preserve">署；支持对容器的编排、负载均衡、调度等能力；支持根据容器在线与离线混合部署状态进行资源优先调度，提高计算机资源利用率</w:t>
            </w:r>
            <w:r>
              <w:rPr>
                <w:lang w:eastAsia="zh-CN"/>
              </w:rPr>
            </w:r>
            <w:r/>
          </w:p>
        </w:tc>
      </w:tr>
      <w:tr>
        <w:trPr>
          <w:cantSplit/>
          <w:trHeight w:val="705"/>
        </w:trPr>
        <w:tc>
          <w:tcPr>
            <w:tcW w:w="610" w:type="dxa"/>
            <w:vAlign w:val="top"/>
            <w:textDirection w:val="lrTb"/>
            <w:noWrap w:val="false"/>
          </w:tcPr>
          <w:p>
            <w:pPr>
              <w:pStyle w:val="927"/>
              <w:rPr>
                <w:rFonts w:ascii="Arial"/>
              </w:rPr>
            </w:pPr>
            <w:r>
              <w:rPr>
                <w:rFonts w:ascii="Arial"/>
              </w:rPr>
            </w:r>
            <w:r/>
          </w:p>
          <w:p>
            <w:pPr>
              <w:pStyle w:val="1075"/>
              <w:ind w:left="215"/>
              <w:spacing w:before="59" w:line="184" w:lineRule="auto"/>
            </w:pPr>
            <w:r>
              <w:rPr>
                <w:spacing w:val="-3"/>
              </w:rPr>
              <w:t xml:space="preserve">85</w:t>
            </w:r>
            <w:r/>
          </w:p>
        </w:tc>
        <w:tc>
          <w:tcPr>
            <w:tcW w:w="752" w:type="dxa"/>
            <w:vAlign w:val="top"/>
            <w:textDirection w:val="lrTb"/>
            <w:noWrap w:val="false"/>
          </w:tcPr>
          <w:p>
            <w:pPr>
              <w:pStyle w:val="1075"/>
              <w:ind w:left="198" w:right="195" w:firstLine="3"/>
              <w:spacing w:before="31" w:line="227" w:lineRule="auto"/>
            </w:pPr>
            <w:r>
              <w:rPr>
                <w:spacing w:val="-6"/>
              </w:rPr>
              <w:t xml:space="preserve">易用</w:t>
            </w:r>
            <w:r>
              <w:rPr>
                <w:spacing w:val="-4"/>
              </w:rPr>
              <w:t xml:space="preserve">性要</w:t>
            </w:r>
            <w:r>
              <w:rPr>
                <w:spacing w:val="34"/>
              </w:rPr>
              <w:t xml:space="preserve">求</w:t>
            </w:r>
            <w:r/>
          </w:p>
        </w:tc>
        <w:tc>
          <w:tcPr>
            <w:tcBorders>
              <w:top w:val="single" w:color="000000" w:sz="4" w:space="0"/>
              <w:bottom w:val="single" w:color="000000" w:sz="4" w:space="0"/>
            </w:tcBorders>
            <w:tcW w:w="1431" w:type="dxa"/>
            <w:vAlign w:val="top"/>
            <w:vMerge w:val="restart"/>
            <w:textDirection w:val="lrTb"/>
            <w:noWrap w:val="false"/>
          </w:tcPr>
          <w:p>
            <w:pPr>
              <w:pStyle w:val="927"/>
              <w:spacing w:line="253" w:lineRule="auto"/>
              <w:rPr>
                <w:rFonts w:ascii="Arial"/>
              </w:rPr>
            </w:pPr>
            <w:r>
              <w:rPr>
                <w:rFonts w:ascii="Arial"/>
              </w:rPr>
            </w:r>
            <w:r/>
          </w:p>
          <w:p>
            <w:pPr>
              <w:pStyle w:val="927"/>
              <w:spacing w:line="254" w:lineRule="auto"/>
              <w:rPr>
                <w:rFonts w:ascii="Arial"/>
              </w:rPr>
            </w:pPr>
            <w:r>
              <w:rPr>
                <w:rFonts w:ascii="Arial"/>
              </w:rPr>
            </w:r>
            <w:r/>
          </w:p>
          <w:p>
            <w:pPr>
              <w:pStyle w:val="927"/>
              <w:spacing w:line="254" w:lineRule="auto"/>
              <w:rPr>
                <w:rFonts w:ascii="Arial"/>
              </w:rPr>
            </w:pPr>
            <w:r>
              <w:rPr>
                <w:rFonts w:ascii="Arial"/>
              </w:rPr>
            </w:r>
            <w:r/>
          </w:p>
          <w:p>
            <w:pPr>
              <w:pStyle w:val="927"/>
              <w:spacing w:line="254" w:lineRule="auto"/>
              <w:rPr>
                <w:rFonts w:ascii="Arial"/>
              </w:rPr>
            </w:pPr>
            <w:r>
              <w:rPr>
                <w:rFonts w:ascii="Arial"/>
              </w:rPr>
            </w:r>
            <w:r/>
          </w:p>
          <w:p>
            <w:pPr>
              <w:pStyle w:val="927"/>
              <w:spacing w:line="254" w:lineRule="auto"/>
              <w:rPr>
                <w:rFonts w:ascii="Arial"/>
              </w:rPr>
            </w:pPr>
            <w:r>
              <w:rPr>
                <w:rFonts w:ascii="Arial"/>
              </w:rPr>
            </w:r>
            <w:r/>
          </w:p>
          <w:p>
            <w:pPr>
              <w:pStyle w:val="1075"/>
              <w:ind w:left="309"/>
              <w:spacing w:before="59" w:line="222" w:lineRule="auto"/>
            </w:pPr>
            <w:r>
              <w:rPr>
                <w:spacing w:val="-1"/>
              </w:rPr>
              <w:t xml:space="preserve">中文支持</w:t>
            </w:r>
            <w:r/>
          </w:p>
        </w:tc>
        <w:tc>
          <w:tcPr>
            <w:tcW w:w="1539" w:type="dxa"/>
            <w:vAlign w:val="top"/>
            <w:textDirection w:val="lrTb"/>
            <w:noWrap w:val="false"/>
          </w:tcPr>
          <w:p>
            <w:pPr>
              <w:pStyle w:val="1075"/>
              <w:ind w:left="107"/>
              <w:spacing w:before="263" w:line="221" w:lineRule="auto"/>
            </w:pPr>
            <w:r>
              <w:rPr>
                <w:spacing w:val="-1"/>
              </w:rPr>
              <w:t xml:space="preserve">字符编码集</w:t>
            </w:r>
            <w:r/>
          </w:p>
        </w:tc>
        <w:tc>
          <w:tcPr>
            <w:tcW w:w="3262" w:type="dxa"/>
            <w:vAlign w:val="top"/>
            <w:textDirection w:val="lrTb"/>
            <w:noWrap w:val="false"/>
          </w:tcPr>
          <w:p>
            <w:pPr>
              <w:pStyle w:val="1075"/>
              <w:ind w:left="113"/>
              <w:spacing w:before="263" w:line="221" w:lineRule="auto"/>
              <w:rPr>
                <w:lang w:eastAsia="zh-CN"/>
              </w:rPr>
            </w:pPr>
            <w:r>
              <w:rPr>
                <w:spacing w:val="-2"/>
                <w:lang w:eastAsia="zh-CN"/>
              </w:rPr>
              <w:t xml:space="preserve">操作系统应符合GB18030的要求</w:t>
            </w:r>
            <w:r>
              <w:rPr>
                <w:lang w:eastAsia="zh-CN"/>
              </w:rPr>
            </w:r>
            <w:r/>
          </w:p>
        </w:tc>
      </w:tr>
      <w:tr>
        <w:trPr>
          <w:cantSplit/>
          <w:trHeight w:val="706"/>
        </w:trPr>
        <w:tc>
          <w:tcPr>
            <w:tcW w:w="610" w:type="dxa"/>
            <w:vAlign w:val="top"/>
            <w:textDirection w:val="lrTb"/>
            <w:noWrap w:val="false"/>
          </w:tcPr>
          <w:p>
            <w:pPr>
              <w:pStyle w:val="1075"/>
              <w:ind w:left="215"/>
              <w:spacing w:before="298" w:line="184" w:lineRule="auto"/>
            </w:pPr>
            <w:r>
              <w:rPr>
                <w:spacing w:val="-3"/>
              </w:rPr>
              <w:t xml:space="preserve">86</w:t>
            </w:r>
            <w:r/>
          </w:p>
        </w:tc>
        <w:tc>
          <w:tcPr>
            <w:tcW w:w="752" w:type="dxa"/>
            <w:vAlign w:val="top"/>
            <w:textDirection w:val="lrTb"/>
            <w:noWrap w:val="false"/>
          </w:tcPr>
          <w:p>
            <w:pPr>
              <w:pStyle w:val="1075"/>
              <w:ind w:left="198" w:right="195" w:firstLine="3"/>
              <w:spacing w:before="32" w:line="227" w:lineRule="auto"/>
            </w:pPr>
            <w:r>
              <w:rPr>
                <w:spacing w:val="-6"/>
              </w:rPr>
              <w:t xml:space="preserve">易用</w:t>
            </w:r>
            <w:r>
              <w:rPr>
                <w:spacing w:val="-4"/>
              </w:rPr>
              <w:t xml:space="preserve">性要</w:t>
            </w:r>
            <w:r>
              <w:rPr>
                <w:spacing w:val="34"/>
              </w:rPr>
              <w:t xml:space="preserve">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63" w:line="222" w:lineRule="auto"/>
            </w:pPr>
            <w:r>
              <w:rPr>
                <w:spacing w:val="-1"/>
              </w:rPr>
              <w:t xml:space="preserve">中文帮助文档</w:t>
            </w:r>
            <w:r/>
          </w:p>
        </w:tc>
        <w:tc>
          <w:tcPr>
            <w:tcW w:w="3262" w:type="dxa"/>
            <w:vAlign w:val="top"/>
            <w:textDirection w:val="lrTb"/>
            <w:noWrap w:val="false"/>
          </w:tcPr>
          <w:p>
            <w:pPr>
              <w:pStyle w:val="1075"/>
              <w:ind w:left="113"/>
              <w:spacing w:before="264" w:line="221" w:lineRule="auto"/>
              <w:rPr>
                <w:lang w:eastAsia="zh-CN"/>
              </w:rPr>
            </w:pPr>
            <w:r>
              <w:rPr>
                <w:spacing w:val="-1"/>
                <w:lang w:eastAsia="zh-CN"/>
              </w:rPr>
              <w:t xml:space="preserve">操作系统内置中文帮助文档</w:t>
            </w:r>
            <w:r>
              <w:rPr>
                <w:lang w:eastAsia="zh-CN"/>
              </w:rPr>
            </w:r>
            <w:r/>
          </w:p>
        </w:tc>
      </w:tr>
      <w:tr>
        <w:trPr>
          <w:cantSplit/>
          <w:trHeight w:val="705"/>
        </w:trPr>
        <w:tc>
          <w:tcPr>
            <w:tcW w:w="610" w:type="dxa"/>
            <w:vAlign w:val="top"/>
            <w:textDirection w:val="lrTb"/>
            <w:noWrap w:val="false"/>
          </w:tcPr>
          <w:p>
            <w:pPr>
              <w:pStyle w:val="1075"/>
              <w:ind w:left="215"/>
              <w:spacing w:before="298" w:line="184" w:lineRule="auto"/>
            </w:pPr>
            <w:r>
              <w:rPr>
                <w:spacing w:val="-3"/>
              </w:rPr>
              <w:t xml:space="preserve">87</w:t>
            </w:r>
            <w:r/>
          </w:p>
        </w:tc>
        <w:tc>
          <w:tcPr>
            <w:tcW w:w="752" w:type="dxa"/>
            <w:vAlign w:val="top"/>
            <w:textDirection w:val="lrTb"/>
            <w:noWrap w:val="false"/>
          </w:tcPr>
          <w:p>
            <w:pPr>
              <w:pStyle w:val="1075"/>
              <w:ind w:left="198" w:right="195" w:firstLine="3"/>
              <w:spacing w:before="31" w:line="227" w:lineRule="auto"/>
            </w:pPr>
            <w:r>
              <w:rPr>
                <w:spacing w:val="-6"/>
              </w:rPr>
              <w:t xml:space="preserve">易用</w:t>
            </w:r>
            <w:r>
              <w:rPr>
                <w:spacing w:val="-4"/>
              </w:rPr>
              <w:t xml:space="preserve">性要</w:t>
            </w:r>
            <w:r>
              <w:rPr>
                <w:spacing w:val="34"/>
              </w:rPr>
              <w:t xml:space="preserve">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19"/>
              <w:spacing w:before="263" w:line="221" w:lineRule="auto"/>
            </w:pPr>
            <w:r>
              <w:rPr>
                <w:spacing w:val="-3"/>
              </w:rPr>
              <w:t xml:space="preserve">多语言图形界面</w:t>
            </w:r>
            <w:r/>
          </w:p>
        </w:tc>
        <w:tc>
          <w:tcPr>
            <w:tcW w:w="3262" w:type="dxa"/>
            <w:vAlign w:val="top"/>
            <w:textDirection w:val="lrTb"/>
            <w:noWrap w:val="false"/>
          </w:tcPr>
          <w:p>
            <w:pPr>
              <w:pStyle w:val="1075"/>
              <w:ind w:left="112" w:right="270"/>
              <w:spacing w:before="145" w:line="231" w:lineRule="auto"/>
              <w:rPr>
                <w:lang w:eastAsia="zh-CN"/>
              </w:rPr>
            </w:pPr>
            <w:r>
              <w:rPr>
                <w:spacing w:val="-1"/>
                <w:lang w:eastAsia="zh-CN"/>
              </w:rPr>
              <w:t xml:space="preserve">操作系统的多文种图形用户界面应支</w:t>
            </w:r>
            <w:r>
              <w:rPr>
                <w:spacing w:val="-4"/>
                <w:lang w:eastAsia="zh-CN"/>
              </w:rPr>
              <w:t xml:space="preserve">持GB18030规定</w:t>
            </w:r>
            <w:r>
              <w:rPr>
                <w:lang w:eastAsia="zh-CN"/>
              </w:rPr>
            </w:r>
            <w:r/>
          </w:p>
        </w:tc>
      </w:tr>
      <w:tr>
        <w:trPr>
          <w:cantSplit/>
          <w:trHeight w:val="705"/>
        </w:trPr>
        <w:tc>
          <w:tcPr>
            <w:tcW w:w="610" w:type="dxa"/>
            <w:vAlign w:val="top"/>
            <w:textDirection w:val="lrTb"/>
            <w:noWrap w:val="false"/>
          </w:tcPr>
          <w:p>
            <w:pPr>
              <w:pStyle w:val="1075"/>
              <w:ind w:left="215"/>
              <w:spacing w:before="298" w:line="184" w:lineRule="auto"/>
            </w:pPr>
            <w:r>
              <w:rPr>
                <w:spacing w:val="-3"/>
              </w:rPr>
              <w:t xml:space="preserve">88</w:t>
            </w:r>
            <w:r/>
          </w:p>
        </w:tc>
        <w:tc>
          <w:tcPr>
            <w:tcW w:w="752" w:type="dxa"/>
            <w:vAlign w:val="top"/>
            <w:textDirection w:val="lrTb"/>
            <w:noWrap w:val="false"/>
          </w:tcPr>
          <w:p>
            <w:pPr>
              <w:pStyle w:val="1075"/>
              <w:ind w:left="198" w:right="195" w:firstLine="3"/>
              <w:spacing w:before="31" w:line="227" w:lineRule="auto"/>
            </w:pPr>
            <w:r>
              <w:rPr>
                <w:spacing w:val="-6"/>
              </w:rPr>
              <w:t xml:space="preserve">易用</w:t>
            </w:r>
            <w:r>
              <w:rPr>
                <w:spacing w:val="-4"/>
              </w:rPr>
              <w:t xml:space="preserve">性要</w:t>
            </w:r>
            <w:r>
              <w:rPr>
                <w:spacing w:val="34"/>
              </w:rPr>
              <w:t xml:space="preserve">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24"/>
              <w:spacing w:before="263" w:line="221" w:lineRule="auto"/>
            </w:pPr>
            <w:r>
              <w:rPr>
                <w:spacing w:val="-4"/>
              </w:rPr>
              <w:t xml:space="preserve">中文图形界面</w:t>
            </w:r>
            <w:r/>
          </w:p>
        </w:tc>
        <w:tc>
          <w:tcPr>
            <w:tcW w:w="3262" w:type="dxa"/>
            <w:vAlign w:val="top"/>
            <w:textDirection w:val="lrTb"/>
            <w:noWrap w:val="false"/>
          </w:tcPr>
          <w:p>
            <w:pPr>
              <w:pStyle w:val="1075"/>
              <w:ind w:left="113"/>
              <w:spacing w:before="263" w:line="221" w:lineRule="auto"/>
              <w:rPr>
                <w:lang w:eastAsia="zh-CN"/>
              </w:rPr>
            </w:pPr>
            <w:r>
              <w:rPr>
                <w:spacing w:val="-1"/>
                <w:lang w:eastAsia="zh-CN"/>
              </w:rPr>
              <w:t xml:space="preserve">操作系统支持</w:t>
            </w:r>
            <w:r>
              <w:rPr>
                <w:spacing w:val="-1"/>
                <w:lang w:eastAsia="zh-CN"/>
              </w:rPr>
              <w:t xml:space="preserve">中文图形操作界面</w:t>
            </w:r>
            <w:r>
              <w:rPr>
                <w:lang w:eastAsia="zh-CN"/>
              </w:rPr>
            </w:r>
            <w:r/>
          </w:p>
        </w:tc>
      </w:tr>
      <w:tr>
        <w:trPr>
          <w:cantSplit/>
          <w:trHeight w:val="706"/>
        </w:trPr>
        <w:tc>
          <w:tcPr>
            <w:tcW w:w="610" w:type="dxa"/>
            <w:vAlign w:val="top"/>
            <w:textDirection w:val="lrTb"/>
            <w:noWrap w:val="false"/>
          </w:tcPr>
          <w:p>
            <w:pPr>
              <w:pStyle w:val="1075"/>
              <w:ind w:left="215"/>
              <w:spacing w:before="299" w:line="184" w:lineRule="auto"/>
            </w:pPr>
            <w:r>
              <w:rPr>
                <w:spacing w:val="-3"/>
              </w:rPr>
              <w:t xml:space="preserve">89</w:t>
            </w:r>
            <w:r/>
          </w:p>
        </w:tc>
        <w:tc>
          <w:tcPr>
            <w:tcW w:w="752" w:type="dxa"/>
            <w:vAlign w:val="top"/>
            <w:textDirection w:val="lrTb"/>
            <w:noWrap w:val="false"/>
          </w:tcPr>
          <w:p>
            <w:pPr>
              <w:pStyle w:val="1075"/>
              <w:ind w:left="198" w:right="195" w:firstLine="3"/>
              <w:spacing w:before="32" w:line="227" w:lineRule="auto"/>
            </w:pPr>
            <w:r>
              <w:rPr>
                <w:spacing w:val="-6"/>
              </w:rPr>
              <w:t xml:space="preserve">易用</w:t>
            </w:r>
            <w:r>
              <w:rPr>
                <w:spacing w:val="-4"/>
              </w:rPr>
              <w:t xml:space="preserve">性要</w:t>
            </w:r>
            <w:r>
              <w:rPr>
                <w:spacing w:val="34"/>
              </w:rPr>
              <w:t xml:space="preserve">求</w:t>
            </w:r>
            <w:r/>
          </w:p>
        </w:tc>
        <w:tc>
          <w:tcPr>
            <w:tcBorders>
              <w:top w:val="single" w:color="000000" w:sz="4" w:space="0"/>
              <w:bottom w:val="single" w:color="000000" w:sz="4" w:space="0"/>
            </w:tcBorders>
            <w:tcW w:w="1431" w:type="dxa"/>
            <w:vAlign w:val="top"/>
            <w:vMerge w:val="restart"/>
            <w:textDirection w:val="lrTb"/>
            <w:noWrap w:val="false"/>
          </w:tcPr>
          <w:p>
            <w:pPr>
              <w:pStyle w:val="927"/>
              <w:spacing w:line="254" w:lineRule="auto"/>
              <w:rPr>
                <w:rFonts w:ascii="Arial"/>
              </w:rPr>
            </w:pPr>
            <w:r>
              <w:rPr>
                <w:rFonts w:ascii="Arial"/>
              </w:rPr>
            </w:r>
            <w:r/>
          </w:p>
          <w:p>
            <w:pPr>
              <w:pStyle w:val="927"/>
              <w:spacing w:line="254" w:lineRule="auto"/>
              <w:rPr>
                <w:rFonts w:ascii="Arial"/>
              </w:rPr>
            </w:pPr>
            <w:r>
              <w:rPr>
                <w:rFonts w:ascii="Arial"/>
              </w:rPr>
            </w:r>
            <w:r/>
          </w:p>
          <w:p>
            <w:pPr>
              <w:pStyle w:val="927"/>
              <w:spacing w:line="254" w:lineRule="auto"/>
              <w:rPr>
                <w:rFonts w:ascii="Arial"/>
              </w:rPr>
            </w:pPr>
            <w:r>
              <w:rPr>
                <w:rFonts w:ascii="Arial"/>
              </w:rPr>
            </w:r>
            <w:r/>
          </w:p>
          <w:p>
            <w:pPr>
              <w:pStyle w:val="927"/>
              <w:spacing w:line="254" w:lineRule="auto"/>
              <w:rPr>
                <w:rFonts w:ascii="Arial"/>
              </w:rPr>
            </w:pPr>
            <w:r>
              <w:rPr>
                <w:rFonts w:ascii="Arial"/>
              </w:rPr>
            </w:r>
            <w:r/>
          </w:p>
          <w:p>
            <w:pPr>
              <w:pStyle w:val="927"/>
              <w:spacing w:line="254" w:lineRule="auto"/>
              <w:rPr>
                <w:rFonts w:ascii="Arial"/>
              </w:rPr>
            </w:pPr>
            <w:r>
              <w:rPr>
                <w:rFonts w:ascii="Arial"/>
              </w:rPr>
            </w:r>
            <w:r/>
          </w:p>
          <w:p>
            <w:pPr>
              <w:pStyle w:val="927"/>
              <w:spacing w:line="254" w:lineRule="auto"/>
              <w:rPr>
                <w:rFonts w:ascii="Arial"/>
              </w:rPr>
            </w:pPr>
            <w:r>
              <w:rPr>
                <w:rFonts w:ascii="Arial"/>
              </w:rPr>
            </w:r>
            <w:r/>
          </w:p>
          <w:p>
            <w:pPr>
              <w:pStyle w:val="927"/>
              <w:spacing w:line="254" w:lineRule="auto"/>
              <w:rPr>
                <w:rFonts w:ascii="Arial"/>
              </w:rPr>
            </w:pPr>
            <w:r>
              <w:rPr>
                <w:rFonts w:ascii="Arial"/>
              </w:rPr>
            </w:r>
            <w:r/>
          </w:p>
          <w:p>
            <w:pPr>
              <w:pStyle w:val="927"/>
              <w:spacing w:line="254" w:lineRule="auto"/>
              <w:rPr>
                <w:rFonts w:ascii="Arial"/>
              </w:rPr>
            </w:pPr>
            <w:r>
              <w:rPr>
                <w:rFonts w:ascii="Arial"/>
              </w:rPr>
            </w:r>
            <w:r/>
          </w:p>
          <w:p>
            <w:pPr>
              <w:pStyle w:val="927"/>
              <w:spacing w:line="255" w:lineRule="auto"/>
              <w:rPr>
                <w:rFonts w:ascii="Arial"/>
              </w:rPr>
            </w:pPr>
            <w:r>
              <w:rPr>
                <w:rFonts w:ascii="Arial"/>
              </w:rPr>
            </w:r>
            <w:r/>
          </w:p>
          <w:p>
            <w:pPr>
              <w:pStyle w:val="927"/>
              <w:spacing w:line="255" w:lineRule="auto"/>
              <w:rPr>
                <w:rFonts w:ascii="Arial"/>
              </w:rPr>
            </w:pPr>
            <w:r>
              <w:rPr>
                <w:rFonts w:ascii="Arial"/>
              </w:rPr>
            </w:r>
            <w:r/>
          </w:p>
          <w:p>
            <w:pPr>
              <w:pStyle w:val="927"/>
              <w:spacing w:line="255" w:lineRule="auto"/>
              <w:rPr>
                <w:rFonts w:ascii="Arial"/>
              </w:rPr>
            </w:pPr>
            <w:r>
              <w:rPr>
                <w:rFonts w:ascii="Arial"/>
              </w:rPr>
            </w:r>
            <w:r/>
          </w:p>
          <w:p>
            <w:pPr>
              <w:pStyle w:val="1075"/>
              <w:ind w:left="309"/>
              <w:spacing w:before="58" w:line="223" w:lineRule="auto"/>
            </w:pPr>
            <w:r>
              <w:rPr>
                <w:spacing w:val="-1"/>
              </w:rPr>
              <w:t xml:space="preserve">管理工具</w:t>
            </w:r>
            <w:r/>
          </w:p>
        </w:tc>
        <w:tc>
          <w:tcPr>
            <w:tcW w:w="1539" w:type="dxa"/>
            <w:vAlign w:val="top"/>
            <w:textDirection w:val="lrTb"/>
            <w:noWrap w:val="false"/>
          </w:tcPr>
          <w:p>
            <w:pPr>
              <w:pStyle w:val="1075"/>
              <w:ind w:left="111" w:right="259" w:hanging="4"/>
              <w:spacing w:before="147" w:line="231" w:lineRule="auto"/>
            </w:pPr>
            <w:r>
              <w:rPr>
                <w:spacing w:val="-1"/>
              </w:rPr>
              <w:t xml:space="preserve">系统信息查看</w:t>
            </w:r>
            <w:r>
              <w:rPr>
                <w:spacing w:val="-4"/>
              </w:rPr>
              <w:t xml:space="preserve">工具</w:t>
            </w:r>
            <w:r/>
          </w:p>
        </w:tc>
        <w:tc>
          <w:tcPr>
            <w:tcW w:w="3262" w:type="dxa"/>
            <w:vAlign w:val="top"/>
            <w:textDirection w:val="lrTb"/>
            <w:noWrap w:val="false"/>
          </w:tcPr>
          <w:p>
            <w:pPr>
              <w:pStyle w:val="1075"/>
              <w:ind w:left="113" w:right="270"/>
              <w:spacing w:before="147" w:line="230" w:lineRule="auto"/>
              <w:rPr>
                <w:lang w:eastAsia="zh-CN"/>
              </w:rPr>
            </w:pPr>
            <w:r>
              <w:rPr>
                <w:spacing w:val="-1"/>
                <w:lang w:eastAsia="zh-CN"/>
              </w:rPr>
              <w:t xml:space="preserve">操作系统支持查看系统版本、内核版</w:t>
            </w:r>
            <w:r>
              <w:rPr>
                <w:spacing w:val="-2"/>
                <w:lang w:eastAsia="zh-CN"/>
              </w:rPr>
              <w:t xml:space="preserve">本、内存容量、CPU型号等信息</w:t>
            </w:r>
            <w:r>
              <w:rPr>
                <w:lang w:eastAsia="zh-CN"/>
              </w:rPr>
            </w:r>
            <w:r/>
          </w:p>
        </w:tc>
      </w:tr>
      <w:tr>
        <w:trPr>
          <w:cantSplit/>
          <w:trHeight w:val="1171"/>
        </w:trPr>
        <w:tc>
          <w:tcPr>
            <w:tcW w:w="610" w:type="dxa"/>
            <w:vAlign w:val="top"/>
            <w:textDirection w:val="lrTb"/>
            <w:noWrap w:val="false"/>
          </w:tcPr>
          <w:p>
            <w:pPr>
              <w:pStyle w:val="927"/>
              <w:spacing w:line="469" w:lineRule="auto"/>
              <w:rPr>
                <w:rFonts w:ascii="Arial"/>
              </w:rPr>
            </w:pPr>
            <w:r>
              <w:rPr>
                <w:rFonts w:ascii="Arial"/>
              </w:rPr>
            </w:r>
            <w:r/>
          </w:p>
          <w:p>
            <w:pPr>
              <w:pStyle w:val="1075"/>
              <w:ind w:left="213"/>
              <w:spacing w:before="59" w:line="184" w:lineRule="auto"/>
            </w:pPr>
            <w:r>
              <w:rPr>
                <w:spacing w:val="-2"/>
              </w:rPr>
              <w:t xml:space="preserve">90</w:t>
            </w:r>
            <w:r/>
          </w:p>
        </w:tc>
        <w:tc>
          <w:tcPr>
            <w:tcW w:w="752" w:type="dxa"/>
            <w:vAlign w:val="top"/>
            <w:textDirection w:val="lrTb"/>
            <w:noWrap w:val="false"/>
          </w:tcPr>
          <w:p>
            <w:pPr>
              <w:pStyle w:val="1075"/>
              <w:ind w:left="198" w:right="195" w:firstLine="3"/>
              <w:spacing w:before="265" w:line="234" w:lineRule="auto"/>
            </w:pPr>
            <w:r>
              <w:rPr>
                <w:spacing w:val="-6"/>
              </w:rPr>
              <w:t xml:space="preserve">易用</w:t>
            </w:r>
            <w:r>
              <w:rPr>
                <w:spacing w:val="-4"/>
              </w:rPr>
              <w:t xml:space="preserve">性要</w:t>
            </w:r>
            <w:r>
              <w:rPr>
                <w:spacing w:val="34"/>
              </w:rPr>
              <w:t xml:space="preserve">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435" w:lineRule="auto"/>
              <w:rPr>
                <w:rFonts w:ascii="Arial"/>
              </w:rPr>
            </w:pPr>
            <w:r>
              <w:rPr>
                <w:rFonts w:ascii="Arial"/>
              </w:rPr>
            </w:r>
            <w:r/>
          </w:p>
          <w:p>
            <w:pPr>
              <w:pStyle w:val="1075"/>
              <w:ind w:left="107"/>
              <w:spacing w:before="58" w:line="221" w:lineRule="auto"/>
            </w:pPr>
            <w:r>
              <w:rPr>
                <w:spacing w:val="-1"/>
              </w:rPr>
              <w:t xml:space="preserve">网络管理工具</w:t>
            </w:r>
            <w:r/>
          </w:p>
        </w:tc>
        <w:tc>
          <w:tcPr>
            <w:tcW w:w="3262" w:type="dxa"/>
            <w:vAlign w:val="top"/>
            <w:textDirection w:val="lrTb"/>
            <w:noWrap w:val="false"/>
          </w:tcPr>
          <w:p>
            <w:pPr>
              <w:pStyle w:val="1075"/>
              <w:ind w:left="111" w:right="58" w:firstLine="2"/>
              <w:spacing w:before="29" w:line="232" w:lineRule="auto"/>
              <w:rPr>
                <w:lang w:eastAsia="zh-CN"/>
              </w:rPr>
            </w:pPr>
            <w:r>
              <w:rPr>
                <w:spacing w:val="-2"/>
                <w:lang w:eastAsia="zh-CN"/>
              </w:rPr>
              <w:t xml:space="preserve">操作系统支持多网口自动连接、网络地</w:t>
            </w:r>
            <w:r>
              <w:rPr>
                <w:spacing w:val="-3"/>
                <w:lang w:eastAsia="zh-CN"/>
              </w:rPr>
              <w:t xml:space="preserve">址（常被称为“IP地址”）设置、DNS</w:t>
            </w:r>
            <w:r>
              <w:rPr>
                <w:spacing w:val="-9"/>
                <w:lang w:eastAsia="zh-CN"/>
              </w:rPr>
              <w:t xml:space="preserve">设置、路由设置；支持多网卡链路聚合，</w:t>
            </w:r>
            <w:r>
              <w:rPr>
                <w:spacing w:val="1"/>
                <w:lang w:eastAsia="zh-CN"/>
              </w:rPr>
              <w:t xml:space="preserve">模式类型包括但不仅限于轮询、主备、</w:t>
            </w:r>
            <w:r>
              <w:rPr>
                <w:spacing w:val="-2"/>
                <w:lang w:eastAsia="zh-CN"/>
              </w:rPr>
              <w:t xml:space="preserve">802.3AD动态链路聚合</w:t>
            </w:r>
            <w:r>
              <w:rPr>
                <w:lang w:eastAsia="zh-CN"/>
              </w:rPr>
            </w:r>
            <w:r/>
          </w:p>
        </w:tc>
      </w:tr>
      <w:tr>
        <w:trPr>
          <w:cantSplit/>
          <w:trHeight w:val="705"/>
        </w:trPr>
        <w:tc>
          <w:tcPr>
            <w:tcW w:w="610" w:type="dxa"/>
            <w:vAlign w:val="top"/>
            <w:textDirection w:val="lrTb"/>
            <w:noWrap w:val="false"/>
          </w:tcPr>
          <w:p>
            <w:pPr>
              <w:pStyle w:val="927"/>
              <w:rPr>
                <w:rFonts w:ascii="Arial"/>
              </w:rPr>
            </w:pPr>
            <w:r>
              <w:rPr>
                <w:rFonts w:ascii="Arial"/>
              </w:rPr>
            </w:r>
            <w:r/>
          </w:p>
          <w:p>
            <w:pPr>
              <w:pStyle w:val="1075"/>
              <w:ind w:left="213"/>
              <w:spacing w:before="59" w:line="184" w:lineRule="auto"/>
            </w:pPr>
            <w:r>
              <w:rPr>
                <w:spacing w:val="-2"/>
              </w:rPr>
              <w:t xml:space="preserve">91</w:t>
            </w:r>
            <w:r/>
          </w:p>
        </w:tc>
        <w:tc>
          <w:tcPr>
            <w:tcW w:w="752" w:type="dxa"/>
            <w:vAlign w:val="top"/>
            <w:textDirection w:val="lrTb"/>
            <w:noWrap w:val="false"/>
          </w:tcPr>
          <w:p>
            <w:pPr>
              <w:pStyle w:val="1075"/>
              <w:ind w:left="198" w:right="195" w:firstLine="3"/>
              <w:spacing w:before="31" w:line="227" w:lineRule="auto"/>
            </w:pPr>
            <w:r>
              <w:rPr>
                <w:spacing w:val="-6"/>
              </w:rPr>
              <w:t xml:space="preserve">易用</w:t>
            </w:r>
            <w:r>
              <w:rPr>
                <w:spacing w:val="-4"/>
              </w:rPr>
              <w:t xml:space="preserve">性要</w:t>
            </w:r>
            <w:r>
              <w:rPr>
                <w:spacing w:val="34"/>
              </w:rPr>
              <w:t xml:space="preserve">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9" w:right="259" w:hanging="2"/>
              <w:spacing w:before="147" w:line="232" w:lineRule="auto"/>
            </w:pPr>
            <w:r>
              <w:rPr>
                <w:spacing w:val="-6"/>
              </w:rPr>
              <w:t xml:space="preserve">日期和时间管</w:t>
            </w:r>
            <w:r>
              <w:rPr>
                <w:spacing w:val="-3"/>
              </w:rPr>
              <w:t xml:space="preserve">理工具</w:t>
            </w:r>
            <w:r/>
          </w:p>
        </w:tc>
        <w:tc>
          <w:tcPr>
            <w:tcW w:w="3262" w:type="dxa"/>
            <w:vAlign w:val="top"/>
            <w:textDirection w:val="lrTb"/>
            <w:noWrap w:val="false"/>
          </w:tcPr>
          <w:p>
            <w:pPr>
              <w:pStyle w:val="1075"/>
              <w:ind w:left="118" w:right="135" w:hanging="5"/>
              <w:spacing w:before="146" w:line="231" w:lineRule="auto"/>
              <w:rPr>
                <w:lang w:eastAsia="zh-CN"/>
              </w:rPr>
            </w:pPr>
            <w:r>
              <w:rPr>
                <w:spacing w:val="-4"/>
                <w:lang w:eastAsia="zh-CN"/>
              </w:rPr>
              <w:t xml:space="preserve">操作系统可设置时间同步服务器地址，</w:t>
            </w:r>
            <w:r>
              <w:rPr>
                <w:spacing w:val="-1"/>
                <w:lang w:eastAsia="zh-CN"/>
              </w:rPr>
              <w:t xml:space="preserve">支持局域网和广域网的同步设置</w:t>
            </w:r>
            <w:r>
              <w:rPr>
                <w:lang w:eastAsia="zh-CN"/>
              </w:rPr>
            </w:r>
            <w:r/>
          </w:p>
        </w:tc>
      </w:tr>
      <w:tr>
        <w:trPr>
          <w:cantSplit/>
          <w:trHeight w:val="705"/>
        </w:trPr>
        <w:tc>
          <w:tcPr>
            <w:tcW w:w="610" w:type="dxa"/>
            <w:vAlign w:val="top"/>
            <w:textDirection w:val="lrTb"/>
            <w:noWrap w:val="false"/>
          </w:tcPr>
          <w:p>
            <w:pPr>
              <w:pStyle w:val="927"/>
              <w:rPr>
                <w:rFonts w:ascii="Arial"/>
              </w:rPr>
            </w:pPr>
            <w:r>
              <w:rPr>
                <w:rFonts w:ascii="Arial"/>
              </w:rPr>
            </w:r>
            <w:r/>
          </w:p>
          <w:p>
            <w:pPr>
              <w:pStyle w:val="1075"/>
              <w:ind w:left="213"/>
              <w:spacing w:before="58" w:line="185" w:lineRule="auto"/>
            </w:pPr>
            <w:r>
              <w:rPr>
                <w:spacing w:val="-2"/>
              </w:rPr>
              <w:t xml:space="preserve">92</w:t>
            </w:r>
            <w:r/>
          </w:p>
        </w:tc>
        <w:tc>
          <w:tcPr>
            <w:tcW w:w="752" w:type="dxa"/>
            <w:vAlign w:val="top"/>
            <w:textDirection w:val="lrTb"/>
            <w:noWrap w:val="false"/>
          </w:tcPr>
          <w:p>
            <w:pPr>
              <w:pStyle w:val="1075"/>
              <w:ind w:left="198" w:right="195" w:firstLine="3"/>
              <w:spacing w:before="31" w:line="227" w:lineRule="auto"/>
            </w:pPr>
            <w:r>
              <w:rPr>
                <w:spacing w:val="-6"/>
              </w:rPr>
              <w:t xml:space="preserve">易用</w:t>
            </w:r>
            <w:r>
              <w:rPr>
                <w:spacing w:val="-4"/>
              </w:rPr>
              <w:t xml:space="preserve">性要</w:t>
            </w:r>
            <w:r>
              <w:rPr>
                <w:spacing w:val="34"/>
              </w:rPr>
              <w:t xml:space="preserve">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11" w:right="259" w:hanging="4"/>
              <w:spacing w:before="149" w:line="231" w:lineRule="auto"/>
            </w:pPr>
            <w:r>
              <w:rPr>
                <w:spacing w:val="-6"/>
              </w:rPr>
              <w:t xml:space="preserve">日志服务管理</w:t>
            </w:r>
            <w:r>
              <w:rPr>
                <w:spacing w:val="-4"/>
              </w:rPr>
              <w:t xml:space="preserve">工具</w:t>
            </w:r>
            <w:r/>
          </w:p>
        </w:tc>
        <w:tc>
          <w:tcPr>
            <w:tcW w:w="3262" w:type="dxa"/>
            <w:vAlign w:val="top"/>
            <w:textDirection w:val="lrTb"/>
            <w:noWrap w:val="false"/>
          </w:tcPr>
          <w:p>
            <w:pPr>
              <w:pStyle w:val="1075"/>
              <w:ind w:left="113"/>
              <w:spacing w:before="264" w:line="221" w:lineRule="auto"/>
              <w:rPr>
                <w:lang w:eastAsia="zh-CN"/>
              </w:rPr>
            </w:pPr>
            <w:r>
              <w:rPr>
                <w:spacing w:val="-1"/>
                <w:lang w:eastAsia="zh-CN"/>
              </w:rPr>
              <w:t xml:space="preserve">操作系统支持收集系统日志</w:t>
            </w:r>
            <w:r>
              <w:rPr>
                <w:lang w:eastAsia="zh-CN"/>
              </w:rPr>
            </w:r>
            <w:r/>
          </w:p>
        </w:tc>
      </w:tr>
      <w:tr>
        <w:trPr>
          <w:cantSplit/>
          <w:trHeight w:val="706"/>
        </w:trPr>
        <w:tc>
          <w:tcPr>
            <w:tcW w:w="610" w:type="dxa"/>
            <w:vAlign w:val="top"/>
            <w:textDirection w:val="lrTb"/>
            <w:noWrap w:val="false"/>
          </w:tcPr>
          <w:p>
            <w:pPr>
              <w:pStyle w:val="927"/>
              <w:rPr>
                <w:rFonts w:ascii="Arial"/>
              </w:rPr>
            </w:pPr>
            <w:r>
              <w:rPr>
                <w:rFonts w:ascii="Arial"/>
              </w:rPr>
            </w:r>
            <w:r/>
          </w:p>
          <w:p>
            <w:pPr>
              <w:pStyle w:val="1075"/>
              <w:ind w:left="213"/>
              <w:spacing w:before="59" w:line="185" w:lineRule="auto"/>
            </w:pPr>
            <w:r>
              <w:rPr>
                <w:spacing w:val="-2"/>
              </w:rPr>
              <w:t xml:space="preserve">93</w:t>
            </w:r>
            <w:r/>
          </w:p>
        </w:tc>
        <w:tc>
          <w:tcPr>
            <w:tcW w:w="752" w:type="dxa"/>
            <w:vAlign w:val="top"/>
            <w:textDirection w:val="lrTb"/>
            <w:noWrap w:val="false"/>
          </w:tcPr>
          <w:p>
            <w:pPr>
              <w:pStyle w:val="1075"/>
              <w:ind w:left="198" w:right="195" w:firstLine="3"/>
              <w:spacing w:before="32" w:line="227" w:lineRule="auto"/>
            </w:pPr>
            <w:r>
              <w:rPr>
                <w:spacing w:val="-6"/>
              </w:rPr>
              <w:t xml:space="preserve">易用</w:t>
            </w:r>
            <w:r>
              <w:rPr>
                <w:spacing w:val="-4"/>
              </w:rPr>
              <w:t xml:space="preserve">性要</w:t>
            </w:r>
            <w:r>
              <w:rPr>
                <w:spacing w:val="34"/>
              </w:rPr>
              <w:t xml:space="preserve">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64" w:line="223" w:lineRule="auto"/>
            </w:pPr>
            <w:r>
              <w:rPr>
                <w:spacing w:val="-1"/>
              </w:rPr>
              <w:t xml:space="preserve">帐户管理工具</w:t>
            </w:r>
            <w:r/>
          </w:p>
        </w:tc>
        <w:tc>
          <w:tcPr>
            <w:tcW w:w="3262" w:type="dxa"/>
            <w:vAlign w:val="top"/>
            <w:textDirection w:val="lrTb"/>
            <w:noWrap w:val="false"/>
          </w:tcPr>
          <w:p>
            <w:pPr>
              <w:pStyle w:val="1075"/>
              <w:ind w:left="117" w:right="102" w:hanging="4"/>
              <w:spacing w:before="149" w:line="230" w:lineRule="auto"/>
              <w:rPr>
                <w:lang w:eastAsia="zh-CN"/>
              </w:rPr>
            </w:pPr>
            <w:r>
              <w:rPr>
                <w:spacing w:val="-2"/>
                <w:lang w:eastAsia="zh-CN"/>
              </w:rPr>
              <w:t xml:space="preserve">操作系统支持帐户添加、删除、属性修</w:t>
            </w:r>
            <w:r>
              <w:rPr>
                <w:spacing w:val="-6"/>
                <w:lang w:eastAsia="zh-CN"/>
              </w:rPr>
              <w:t xml:space="preserve">改等</w:t>
            </w:r>
            <w:r>
              <w:rPr>
                <w:lang w:eastAsia="zh-CN"/>
              </w:rPr>
            </w:r>
            <w:r/>
          </w:p>
        </w:tc>
      </w:tr>
      <w:tr>
        <w:trPr>
          <w:cantSplit/>
          <w:trHeight w:val="705"/>
        </w:trPr>
        <w:tc>
          <w:tcPr>
            <w:tcW w:w="610" w:type="dxa"/>
            <w:vAlign w:val="top"/>
            <w:textDirection w:val="lrTb"/>
            <w:noWrap w:val="false"/>
          </w:tcPr>
          <w:p>
            <w:pPr>
              <w:pStyle w:val="1075"/>
              <w:ind w:left="213"/>
              <w:spacing w:before="298" w:line="184" w:lineRule="auto"/>
            </w:pPr>
            <w:r>
              <w:rPr>
                <w:spacing w:val="-2"/>
              </w:rPr>
              <w:t xml:space="preserve">94</w:t>
            </w:r>
            <w:r/>
          </w:p>
        </w:tc>
        <w:tc>
          <w:tcPr>
            <w:tcW w:w="752" w:type="dxa"/>
            <w:vAlign w:val="top"/>
            <w:textDirection w:val="lrTb"/>
            <w:noWrap w:val="false"/>
          </w:tcPr>
          <w:p>
            <w:pPr>
              <w:pStyle w:val="1075"/>
              <w:ind w:left="198" w:right="195" w:firstLine="3"/>
              <w:spacing w:before="31" w:line="227" w:lineRule="auto"/>
            </w:pPr>
            <w:r>
              <w:rPr>
                <w:spacing w:val="-6"/>
              </w:rPr>
              <w:t xml:space="preserve">易用</w:t>
            </w:r>
            <w:r>
              <w:rPr>
                <w:spacing w:val="-4"/>
              </w:rPr>
              <w:t xml:space="preserve">性要</w:t>
            </w:r>
            <w:r>
              <w:rPr>
                <w:spacing w:val="34"/>
              </w:rPr>
              <w:t xml:space="preserve">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11" w:right="259" w:hanging="4"/>
              <w:spacing w:before="146" w:line="231" w:lineRule="auto"/>
            </w:pPr>
            <w:r>
              <w:rPr>
                <w:spacing w:val="-1"/>
              </w:rPr>
              <w:t xml:space="preserve">用户操作审计</w:t>
            </w:r>
            <w:r>
              <w:rPr>
                <w:spacing w:val="-4"/>
              </w:rPr>
              <w:t xml:space="preserve">工具</w:t>
            </w:r>
            <w:r/>
          </w:p>
        </w:tc>
        <w:tc>
          <w:tcPr>
            <w:tcW w:w="3262" w:type="dxa"/>
            <w:vAlign w:val="top"/>
            <w:textDirection w:val="lrTb"/>
            <w:noWrap w:val="false"/>
          </w:tcPr>
          <w:p>
            <w:pPr>
              <w:pStyle w:val="1075"/>
              <w:ind w:left="113"/>
              <w:spacing w:before="263" w:line="221" w:lineRule="auto"/>
              <w:rPr>
                <w:lang w:eastAsia="zh-CN"/>
              </w:rPr>
            </w:pPr>
            <w:r>
              <w:rPr>
                <w:spacing w:val="-1"/>
                <w:lang w:eastAsia="zh-CN"/>
              </w:rPr>
              <w:t xml:space="preserve">操作系统支持用户操作痕迹查询</w:t>
            </w:r>
            <w:r>
              <w:rPr>
                <w:lang w:eastAsia="zh-CN"/>
              </w:rPr>
            </w:r>
            <w:r/>
          </w:p>
        </w:tc>
      </w:tr>
      <w:tr>
        <w:trPr>
          <w:cantSplit/>
          <w:trHeight w:val="705"/>
        </w:trPr>
        <w:tc>
          <w:tcPr>
            <w:tcW w:w="610" w:type="dxa"/>
            <w:vAlign w:val="top"/>
            <w:textDirection w:val="lrTb"/>
            <w:noWrap w:val="false"/>
          </w:tcPr>
          <w:p>
            <w:pPr>
              <w:pStyle w:val="927"/>
              <w:rPr>
                <w:rFonts w:ascii="Arial"/>
              </w:rPr>
            </w:pPr>
            <w:r>
              <w:rPr>
                <w:rFonts w:ascii="Arial"/>
              </w:rPr>
            </w:r>
            <w:r/>
          </w:p>
          <w:p>
            <w:pPr>
              <w:pStyle w:val="1075"/>
              <w:ind w:left="213"/>
              <w:spacing w:before="59" w:line="185" w:lineRule="auto"/>
            </w:pPr>
            <w:r>
              <w:rPr>
                <w:spacing w:val="-2"/>
              </w:rPr>
              <w:t xml:space="preserve">95</w:t>
            </w:r>
            <w:r/>
          </w:p>
        </w:tc>
        <w:tc>
          <w:tcPr>
            <w:tcW w:w="752" w:type="dxa"/>
            <w:vAlign w:val="top"/>
            <w:textDirection w:val="lrTb"/>
            <w:noWrap w:val="false"/>
          </w:tcPr>
          <w:p>
            <w:pPr>
              <w:pStyle w:val="1075"/>
              <w:ind w:left="198" w:right="195" w:firstLine="3"/>
              <w:spacing w:before="31" w:line="227" w:lineRule="auto"/>
            </w:pPr>
            <w:r>
              <w:rPr>
                <w:spacing w:val="-6"/>
              </w:rPr>
              <w:t xml:space="preserve">易用</w:t>
            </w:r>
            <w:r>
              <w:rPr>
                <w:spacing w:val="-4"/>
              </w:rPr>
              <w:t xml:space="preserve">性要</w:t>
            </w:r>
            <w:r>
              <w:rPr>
                <w:spacing w:val="34"/>
              </w:rPr>
              <w:t xml:space="preserve">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63" w:line="222" w:lineRule="auto"/>
            </w:pPr>
            <w:r>
              <w:rPr>
                <w:spacing w:val="-1"/>
              </w:rPr>
              <w:t xml:space="preserve">存储管理工具</w:t>
            </w:r>
            <w:r/>
          </w:p>
        </w:tc>
        <w:tc>
          <w:tcPr>
            <w:tcW w:w="3262" w:type="dxa"/>
            <w:vAlign w:val="top"/>
            <w:textDirection w:val="lrTb"/>
            <w:noWrap w:val="false"/>
          </w:tcPr>
          <w:p>
            <w:pPr>
              <w:pStyle w:val="1075"/>
              <w:ind w:left="112" w:right="165"/>
              <w:spacing w:before="148" w:line="230" w:lineRule="auto"/>
            </w:pPr>
            <w:r>
              <w:rPr>
                <w:spacing w:val="-2"/>
              </w:rPr>
              <w:t xml:space="preserve">操作系统支持EXT、XFS、NTFS、FAT、</w:t>
            </w:r>
            <w:r>
              <w:rPr>
                <w:spacing w:val="-1"/>
              </w:rPr>
              <w:t xml:space="preserve">SWAP等多种格式的分区管理</w:t>
            </w:r>
            <w:r/>
          </w:p>
        </w:tc>
      </w:tr>
      <w:tr>
        <w:trPr>
          <w:cantSplit/>
          <w:trHeight w:val="474"/>
        </w:trPr>
        <w:tc>
          <w:tcPr>
            <w:tcW w:w="610" w:type="dxa"/>
            <w:vAlign w:val="top"/>
            <w:textDirection w:val="lrTb"/>
            <w:noWrap w:val="false"/>
          </w:tcPr>
          <w:p>
            <w:pPr>
              <w:pStyle w:val="1075"/>
              <w:ind w:left="213"/>
              <w:spacing w:before="183" w:line="185" w:lineRule="auto"/>
            </w:pPr>
            <w:r>
              <w:rPr>
                <w:spacing w:val="-2"/>
              </w:rPr>
              <w:t xml:space="preserve">96</w:t>
            </w:r>
            <w:r/>
          </w:p>
        </w:tc>
        <w:tc>
          <w:tcPr>
            <w:tcW w:w="752" w:type="dxa"/>
            <w:vAlign w:val="top"/>
            <w:textDirection w:val="lrTb"/>
            <w:noWrap w:val="false"/>
          </w:tcPr>
          <w:p>
            <w:pPr>
              <w:pStyle w:val="1075"/>
              <w:ind w:left="198" w:right="195" w:firstLine="3"/>
              <w:spacing w:before="31" w:line="222" w:lineRule="auto"/>
            </w:pPr>
            <w:r>
              <w:rPr>
                <w:spacing w:val="-6"/>
              </w:rPr>
              <w:t xml:space="preserve">易用</w:t>
            </w:r>
            <w:r>
              <w:rPr>
                <w:spacing w:val="-4"/>
              </w:rPr>
              <w:t xml:space="preserve">性要</w:t>
            </w:r>
            <w:r>
              <w:t xml:space="preserve">求</w:t>
            </w:r>
            <w:r/>
          </w:p>
        </w:tc>
        <w:tc>
          <w:tcPr>
            <w:tcBorders>
              <w:top w:val="single" w:color="000000" w:sz="4" w:space="0"/>
              <w:bottom w:val="singl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8" w:right="216" w:hanging="1"/>
              <w:spacing w:before="31" w:line="222" w:lineRule="auto"/>
            </w:pPr>
            <w:r>
              <w:rPr>
                <w:spacing w:val="-2"/>
              </w:rPr>
              <w:t xml:space="preserve">SNMP协议工具</w:t>
            </w:r>
            <w:r>
              <w:t xml:space="preserve">包</w:t>
            </w:r>
            <w:r/>
          </w:p>
        </w:tc>
        <w:tc>
          <w:tcPr>
            <w:tcW w:w="3262" w:type="dxa"/>
            <w:vAlign w:val="top"/>
            <w:textDirection w:val="lrTb"/>
            <w:noWrap w:val="false"/>
          </w:tcPr>
          <w:p>
            <w:pPr>
              <w:pStyle w:val="1075"/>
              <w:ind w:left="116" w:right="181" w:hanging="3"/>
              <w:spacing w:before="31" w:line="222" w:lineRule="auto"/>
              <w:rPr>
                <w:lang w:eastAsia="zh-CN"/>
              </w:rPr>
            </w:pPr>
            <w:r>
              <w:rPr>
                <w:spacing w:val="-2"/>
                <w:lang w:eastAsia="zh-CN"/>
              </w:rPr>
              <w:t xml:space="preserve">操作系统支持SNMP设备和操作信息检</w:t>
            </w:r>
            <w:r>
              <w:rPr>
                <w:lang w:eastAsia="zh-CN"/>
              </w:rPr>
              <w:t xml:space="preserve">索</w:t>
            </w:r>
            <w:r/>
          </w:p>
        </w:tc>
      </w:tr>
    </w:tbl>
    <w:p>
      <w:pPr>
        <w:pStyle w:val="959"/>
        <w:spacing w:line="139" w:lineRule="exact"/>
        <w:rPr>
          <w:sz w:val="12"/>
        </w:rPr>
      </w:pPr>
      <w:r>
        <w:rPr>
          <w:sz w:val="12"/>
        </w:rPr>
      </w:r>
      <w:r/>
    </w:p>
    <w:tbl>
      <w:tblPr>
        <w:tblW w:w="759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752"/>
        <w:gridCol w:w="1431"/>
        <w:gridCol w:w="1539"/>
        <w:gridCol w:w="3262"/>
      </w:tblGrid>
      <w:tr>
        <w:trPr>
          <w:trHeight w:val="489"/>
        </w:trPr>
        <w:tc>
          <w:tcPr>
            <w:tcBorders>
              <w:top w:val="single" w:color="000000" w:sz="4" w:space="0"/>
              <w:left w:val="single" w:color="000000" w:sz="4" w:space="0"/>
              <w:bottom w:val="single" w:color="000000" w:sz="4" w:space="0"/>
              <w:right w:val="single" w:color="000000" w:sz="4" w:space="0"/>
            </w:tcBorders>
            <w:tcW w:w="610" w:type="dxa"/>
            <w:vAlign w:val="top"/>
            <w:textDirection w:val="lrTb"/>
            <w:noWrap w:val="false"/>
          </w:tcPr>
          <w:p>
            <w:pPr>
              <w:pStyle w:val="1075"/>
              <w:ind w:left="129"/>
              <w:spacing w:before="162" w:line="223" w:lineRule="auto"/>
            </w:pPr>
            <w:r>
              <w:rPr>
                <w:b/>
                <w:bCs/>
                <w:spacing w:val="-6"/>
              </w:rPr>
              <w:t xml:space="preserve">序号</w:t>
            </w:r>
            <w:r/>
          </w:p>
        </w:tc>
        <w:tc>
          <w:tcPr>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pStyle w:val="1075"/>
              <w:ind w:left="202"/>
              <w:spacing w:before="162" w:line="221" w:lineRule="auto"/>
            </w:pPr>
            <w:r>
              <w:rPr>
                <w:b/>
                <w:bCs/>
                <w:spacing w:val="-8"/>
              </w:rPr>
              <w:t xml:space="preserve">分类</w:t>
            </w:r>
            <w:r/>
          </w:p>
        </w:tc>
        <w:tc>
          <w:tcPr>
            <w:tcBorders>
              <w:top w:val="single" w:color="000000" w:sz="4" w:space="0"/>
              <w:left w:val="single" w:color="000000" w:sz="4" w:space="0"/>
              <w:bottom w:val="single" w:color="000000" w:sz="4" w:space="0"/>
              <w:right w:val="single" w:color="000000" w:sz="4" w:space="0"/>
            </w:tcBorders>
            <w:tcW w:w="1431" w:type="dxa"/>
            <w:vAlign w:val="top"/>
            <w:textDirection w:val="lrTb"/>
            <w:noWrap w:val="false"/>
          </w:tcPr>
          <w:p>
            <w:pPr>
              <w:pStyle w:val="1075"/>
              <w:ind w:left="361"/>
              <w:spacing w:before="162" w:line="221" w:lineRule="auto"/>
            </w:pPr>
            <w:r>
              <w:rPr>
                <w:b/>
                <w:bCs/>
                <w:spacing w:val="-4"/>
              </w:rPr>
              <w:t xml:space="preserve">一级指标</w:t>
            </w:r>
            <w:r/>
          </w:p>
        </w:tc>
        <w:tc>
          <w:tcPr>
            <w:tcBorders>
              <w:top w:val="single" w:color="000000" w:sz="4" w:space="0"/>
              <w:left w:val="single" w:color="000000" w:sz="4" w:space="0"/>
              <w:bottom w:val="single" w:color="000000" w:sz="4" w:space="0"/>
              <w:right w:val="single" w:color="000000" w:sz="4" w:space="0"/>
            </w:tcBorders>
            <w:tcW w:w="1539" w:type="dxa"/>
            <w:vAlign w:val="top"/>
            <w:textDirection w:val="lrTb"/>
            <w:noWrap w:val="false"/>
          </w:tcPr>
          <w:p>
            <w:pPr>
              <w:pStyle w:val="1075"/>
              <w:ind w:left="415"/>
              <w:spacing w:before="162" w:line="221" w:lineRule="auto"/>
            </w:pPr>
            <w:r>
              <w:rPr>
                <w:b/>
                <w:bCs/>
                <w:spacing w:val="-4"/>
              </w:rPr>
              <w:t xml:space="preserve">二级指标</w:t>
            </w:r>
            <w:r/>
          </w:p>
        </w:tc>
        <w:tc>
          <w:tcPr>
            <w:tcBorders>
              <w:top w:val="single" w:color="000000" w:sz="4" w:space="0"/>
              <w:left w:val="single" w:color="000000" w:sz="4" w:space="0"/>
              <w:bottom w:val="single" w:color="000000" w:sz="4" w:space="0"/>
              <w:right w:val="single" w:color="000000" w:sz="4" w:space="0"/>
            </w:tcBorders>
            <w:tcW w:w="3262" w:type="dxa"/>
            <w:vAlign w:val="top"/>
            <w:textDirection w:val="lrTb"/>
            <w:noWrap w:val="false"/>
          </w:tcPr>
          <w:p>
            <w:pPr>
              <w:pStyle w:val="1075"/>
              <w:ind w:left="1276"/>
              <w:spacing w:before="163" w:line="222" w:lineRule="auto"/>
            </w:pPr>
            <w:r>
              <w:rPr>
                <w:b/>
                <w:bCs/>
                <w:spacing w:val="-3"/>
              </w:rPr>
              <w:t xml:space="preserve">指标要求</w:t>
            </w:r>
            <w:r/>
          </w:p>
        </w:tc>
      </w:tr>
      <w:tr>
        <w:trPr>
          <w:cantSplit/>
          <w:trHeight w:val="724"/>
        </w:trPr>
        <w:tc>
          <w:tcPr>
            <w:tcBorders>
              <w:top w:val="single" w:color="000000" w:sz="4" w:space="0"/>
            </w:tcBorders>
            <w:tcW w:w="610" w:type="dxa"/>
            <w:vAlign w:val="top"/>
            <w:textDirection w:val="lrTb"/>
            <w:noWrap w:val="false"/>
          </w:tcPr>
          <w:p>
            <w:pPr>
              <w:pStyle w:val="927"/>
              <w:spacing w:line="247" w:lineRule="auto"/>
              <w:rPr>
                <w:rFonts w:ascii="Arial"/>
              </w:rPr>
            </w:pPr>
            <w:r>
              <w:rPr>
                <w:rFonts w:ascii="Arial"/>
              </w:rPr>
            </w:r>
            <w:r/>
          </w:p>
          <w:p>
            <w:pPr>
              <w:pStyle w:val="1075"/>
              <w:ind w:left="213"/>
              <w:spacing w:before="59" w:line="184" w:lineRule="auto"/>
            </w:pPr>
            <w:r>
              <w:rPr>
                <w:spacing w:val="-2"/>
              </w:rPr>
              <w:t xml:space="preserve">97</w:t>
            </w:r>
            <w:r/>
          </w:p>
        </w:tc>
        <w:tc>
          <w:tcPr>
            <w:tcBorders>
              <w:top w:val="single" w:color="000000" w:sz="4" w:space="0"/>
            </w:tcBorders>
            <w:tcW w:w="752" w:type="dxa"/>
            <w:vAlign w:val="top"/>
            <w:textDirection w:val="lrTb"/>
            <w:noWrap w:val="false"/>
          </w:tcPr>
          <w:p>
            <w:pPr>
              <w:pStyle w:val="1075"/>
              <w:ind w:left="198" w:right="195" w:firstLine="3"/>
              <w:spacing w:before="41" w:line="230" w:lineRule="auto"/>
            </w:pPr>
            <w:r>
              <w:rPr>
                <w:spacing w:val="-6"/>
              </w:rPr>
              <w:t xml:space="preserve">易用</w:t>
            </w:r>
            <w:r>
              <w:rPr>
                <w:spacing w:val="-4"/>
              </w:rPr>
              <w:t xml:space="preserve">性要</w:t>
            </w:r>
            <w:r>
              <w:rPr>
                <w:spacing w:val="34"/>
              </w:rPr>
              <w:t xml:space="preserve">求</w:t>
            </w:r>
            <w:r/>
          </w:p>
        </w:tc>
        <w:tc>
          <w:tcPr>
            <w:tcBorders>
              <w:top w:val="single" w:color="000000" w:sz="4" w:space="0"/>
            </w:tcBorders>
            <w:tcW w:w="1431" w:type="dxa"/>
            <w:vAlign w:val="top"/>
            <w:vMerge w:val="restart"/>
            <w:textDirection w:val="lrTb"/>
            <w:noWrap w:val="false"/>
          </w:tcPr>
          <w:p>
            <w:pPr>
              <w:pStyle w:val="927"/>
              <w:rPr>
                <w:rFonts w:ascii="Arial"/>
              </w:rPr>
            </w:pPr>
            <w:r>
              <w:rPr>
                <w:rFonts w:ascii="Arial"/>
              </w:rPr>
            </w:r>
            <w:r/>
          </w:p>
        </w:tc>
        <w:tc>
          <w:tcPr>
            <w:tcBorders>
              <w:top w:val="single" w:color="000000" w:sz="4" w:space="0"/>
            </w:tcBorders>
            <w:tcW w:w="1539" w:type="dxa"/>
            <w:vAlign w:val="top"/>
            <w:textDirection w:val="lrTb"/>
            <w:noWrap w:val="false"/>
          </w:tcPr>
          <w:p>
            <w:pPr>
              <w:pStyle w:val="1075"/>
              <w:ind w:left="111" w:right="259" w:hanging="4"/>
              <w:spacing w:before="160" w:line="235" w:lineRule="auto"/>
            </w:pPr>
            <w:r>
              <w:rPr>
                <w:spacing w:val="-1"/>
              </w:rPr>
              <w:t xml:space="preserve">文本终端连接</w:t>
            </w:r>
            <w:r>
              <w:rPr>
                <w:spacing w:val="-4"/>
              </w:rPr>
              <w:t xml:space="preserve">工具</w:t>
            </w:r>
            <w:r/>
          </w:p>
        </w:tc>
        <w:tc>
          <w:tcPr>
            <w:tcBorders>
              <w:top w:val="single" w:color="000000" w:sz="4" w:space="0"/>
            </w:tcBorders>
            <w:tcW w:w="3262" w:type="dxa"/>
            <w:vAlign w:val="top"/>
            <w:textDirection w:val="lrTb"/>
            <w:noWrap w:val="false"/>
          </w:tcPr>
          <w:p>
            <w:pPr>
              <w:pStyle w:val="1075"/>
              <w:ind w:left="113"/>
              <w:spacing w:before="280" w:line="221" w:lineRule="auto"/>
              <w:rPr>
                <w:lang w:eastAsia="zh-CN"/>
              </w:rPr>
            </w:pPr>
            <w:r>
              <w:rPr>
                <w:spacing w:val="-1"/>
                <w:lang w:eastAsia="zh-CN"/>
              </w:rPr>
              <w:t xml:space="preserve">操作系统支持多终端协同管理</w:t>
            </w:r>
            <w:r>
              <w:rPr>
                <w:lang w:eastAsia="zh-CN"/>
              </w:rPr>
            </w:r>
            <w:r/>
          </w:p>
        </w:tc>
      </w:tr>
      <w:tr>
        <w:trPr>
          <w:cantSplit/>
          <w:trHeight w:val="724"/>
        </w:trPr>
        <w:tc>
          <w:tcPr>
            <w:tcW w:w="610" w:type="dxa"/>
            <w:vAlign w:val="top"/>
            <w:textDirection w:val="lrTb"/>
            <w:noWrap w:val="false"/>
          </w:tcPr>
          <w:p>
            <w:pPr>
              <w:pStyle w:val="927"/>
              <w:spacing w:line="248" w:lineRule="auto"/>
              <w:rPr>
                <w:rFonts w:ascii="Arial"/>
              </w:rPr>
            </w:pPr>
            <w:r>
              <w:rPr>
                <w:rFonts w:ascii="Arial"/>
              </w:rPr>
            </w:r>
            <w:r/>
          </w:p>
          <w:p>
            <w:pPr>
              <w:pStyle w:val="1075"/>
              <w:ind w:left="213"/>
              <w:spacing w:before="58" w:line="184" w:lineRule="auto"/>
            </w:pPr>
            <w:r>
              <w:rPr>
                <w:spacing w:val="-2"/>
              </w:rPr>
              <w:t xml:space="preserve">98</w:t>
            </w:r>
            <w:r/>
          </w:p>
        </w:tc>
        <w:tc>
          <w:tcPr>
            <w:tcW w:w="752" w:type="dxa"/>
            <w:vAlign w:val="top"/>
            <w:textDirection w:val="lrTb"/>
            <w:noWrap w:val="false"/>
          </w:tcPr>
          <w:p>
            <w:pPr>
              <w:pStyle w:val="1075"/>
              <w:ind w:left="198" w:right="195" w:firstLine="3"/>
              <w:spacing w:before="41" w:line="230" w:lineRule="auto"/>
            </w:pPr>
            <w:r>
              <w:rPr>
                <w:spacing w:val="-6"/>
              </w:rPr>
              <w:t xml:space="preserve">易用</w:t>
            </w:r>
            <w:r>
              <w:rPr>
                <w:spacing w:val="-4"/>
              </w:rPr>
              <w:t xml:space="preserve">性要</w:t>
            </w:r>
            <w:r>
              <w:rPr>
                <w:spacing w:val="34"/>
              </w:rPr>
              <w:t xml:space="preserve">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11" w:right="259" w:hanging="4"/>
              <w:spacing w:before="161" w:line="234" w:lineRule="auto"/>
            </w:pPr>
            <w:r>
              <w:rPr>
                <w:spacing w:val="-1"/>
              </w:rPr>
              <w:t xml:space="preserve">服</w:t>
            </w:r>
            <w:r>
              <w:rPr>
                <w:spacing w:val="-1"/>
              </w:rPr>
              <w:t xml:space="preserve">务管理工具</w:t>
            </w:r>
            <w:r>
              <w:t xml:space="preserve">集</w:t>
            </w:r>
            <w:r/>
          </w:p>
        </w:tc>
        <w:tc>
          <w:tcPr>
            <w:tcW w:w="3262" w:type="dxa"/>
            <w:vAlign w:val="top"/>
            <w:textDirection w:val="lrTb"/>
            <w:noWrap w:val="false"/>
          </w:tcPr>
          <w:p>
            <w:pPr>
              <w:pStyle w:val="1075"/>
              <w:ind w:left="112" w:right="102"/>
              <w:spacing w:before="41" w:line="230" w:lineRule="auto"/>
              <w:rPr>
                <w:lang w:eastAsia="zh-CN"/>
              </w:rPr>
            </w:pPr>
            <w:r>
              <w:rPr>
                <w:spacing w:val="-2"/>
                <w:lang w:eastAsia="zh-CN"/>
              </w:rPr>
              <w:t xml:space="preserve">操作系统支持服务启动与停止，查看服务状态及日志，查询服务启动顺序及依</w:t>
            </w:r>
            <w:r>
              <w:rPr>
                <w:spacing w:val="-3"/>
                <w:lang w:eastAsia="zh-CN"/>
              </w:rPr>
              <w:t xml:space="preserve">赖关系</w:t>
            </w:r>
            <w:r>
              <w:rPr>
                <w:lang w:eastAsia="zh-CN"/>
              </w:rPr>
            </w:r>
            <w:r/>
          </w:p>
        </w:tc>
      </w:tr>
      <w:tr>
        <w:trPr>
          <w:cantSplit/>
          <w:trHeight w:val="724"/>
        </w:trPr>
        <w:tc>
          <w:tcPr>
            <w:tcW w:w="610" w:type="dxa"/>
            <w:vAlign w:val="top"/>
            <w:textDirection w:val="lrTb"/>
            <w:noWrap w:val="false"/>
          </w:tcPr>
          <w:p>
            <w:pPr>
              <w:pStyle w:val="927"/>
              <w:spacing w:line="249" w:lineRule="auto"/>
              <w:rPr>
                <w:rFonts w:ascii="Arial"/>
              </w:rPr>
            </w:pPr>
            <w:r>
              <w:rPr>
                <w:rFonts w:ascii="Arial"/>
              </w:rPr>
            </w:r>
            <w:r/>
          </w:p>
          <w:p>
            <w:pPr>
              <w:pStyle w:val="1075"/>
              <w:ind w:left="213"/>
              <w:spacing w:before="58" w:line="184" w:lineRule="auto"/>
            </w:pPr>
            <w:r>
              <w:rPr>
                <w:spacing w:val="-2"/>
              </w:rPr>
              <w:t xml:space="preserve">99</w:t>
            </w:r>
            <w:r/>
          </w:p>
        </w:tc>
        <w:tc>
          <w:tcPr>
            <w:tcW w:w="752" w:type="dxa"/>
            <w:vAlign w:val="top"/>
            <w:textDirection w:val="lrTb"/>
            <w:noWrap w:val="false"/>
          </w:tcPr>
          <w:p>
            <w:pPr>
              <w:pStyle w:val="1075"/>
              <w:ind w:left="198" w:right="195" w:firstLine="3"/>
              <w:spacing w:before="41" w:line="230" w:lineRule="auto"/>
            </w:pPr>
            <w:r>
              <w:rPr>
                <w:spacing w:val="-6"/>
              </w:rPr>
              <w:t xml:space="preserve">易用</w:t>
            </w:r>
            <w:r>
              <w:rPr>
                <w:spacing w:val="-4"/>
              </w:rPr>
              <w:t xml:space="preserve">性要</w:t>
            </w:r>
            <w:r>
              <w:rPr>
                <w:spacing w:val="34"/>
              </w:rPr>
              <w:t xml:space="preserve">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81" w:line="223" w:lineRule="auto"/>
            </w:pPr>
            <w:r>
              <w:rPr>
                <w:spacing w:val="-1"/>
              </w:rPr>
              <w:t xml:space="preserve">配置管理工具</w:t>
            </w:r>
            <w:r/>
          </w:p>
        </w:tc>
        <w:tc>
          <w:tcPr>
            <w:tcW w:w="3262" w:type="dxa"/>
            <w:vAlign w:val="top"/>
            <w:textDirection w:val="lrTb"/>
            <w:noWrap w:val="false"/>
          </w:tcPr>
          <w:p>
            <w:pPr>
              <w:pStyle w:val="1075"/>
              <w:ind w:left="112" w:right="102"/>
              <w:spacing w:before="160" w:line="234" w:lineRule="auto"/>
              <w:rPr>
                <w:lang w:eastAsia="zh-CN"/>
              </w:rPr>
            </w:pPr>
            <w:r>
              <w:rPr>
                <w:spacing w:val="-2"/>
                <w:lang w:eastAsia="zh-CN"/>
              </w:rPr>
              <w:t xml:space="preserve">操作系统提供配置管理工具，可以简化</w:t>
            </w:r>
            <w:r>
              <w:rPr>
                <w:spacing w:val="-1"/>
                <w:lang w:eastAsia="zh-CN"/>
              </w:rPr>
              <w:t xml:space="preserve">任务配置及服务管理</w:t>
            </w:r>
            <w:r>
              <w:rPr>
                <w:lang w:eastAsia="zh-CN"/>
              </w:rPr>
            </w:r>
            <w:r/>
          </w:p>
        </w:tc>
      </w:tr>
      <w:tr>
        <w:trPr>
          <w:cantSplit/>
          <w:trHeight w:val="725"/>
        </w:trPr>
        <w:tc>
          <w:tcPr>
            <w:tcW w:w="610" w:type="dxa"/>
            <w:vAlign w:val="top"/>
            <w:textDirection w:val="lrTb"/>
            <w:noWrap w:val="false"/>
          </w:tcPr>
          <w:p>
            <w:pPr>
              <w:pStyle w:val="927"/>
              <w:spacing w:line="249" w:lineRule="auto"/>
              <w:rPr>
                <w:rFonts w:ascii="Arial"/>
              </w:rPr>
            </w:pPr>
            <w:r>
              <w:rPr>
                <w:rFonts w:ascii="Arial"/>
              </w:rPr>
            </w:r>
            <w:r/>
          </w:p>
          <w:p>
            <w:pPr>
              <w:pStyle w:val="1075"/>
              <w:ind w:left="184"/>
              <w:spacing w:before="59" w:line="184" w:lineRule="auto"/>
            </w:pPr>
            <w:r>
              <w:rPr>
                <w:spacing w:val="-6"/>
              </w:rPr>
              <w:t xml:space="preserve">100</w:t>
            </w:r>
            <w:r/>
          </w:p>
        </w:tc>
        <w:tc>
          <w:tcPr>
            <w:tcW w:w="752" w:type="dxa"/>
            <w:vAlign w:val="top"/>
            <w:textDirection w:val="lrTb"/>
            <w:noWrap w:val="false"/>
          </w:tcPr>
          <w:p>
            <w:pPr>
              <w:pStyle w:val="1075"/>
              <w:ind w:left="198" w:right="195" w:firstLine="3"/>
              <w:spacing w:before="42" w:line="230" w:lineRule="auto"/>
            </w:pPr>
            <w:r>
              <w:rPr>
                <w:spacing w:val="-6"/>
              </w:rPr>
              <w:t xml:space="preserve">易用</w:t>
            </w:r>
            <w:r>
              <w:rPr>
                <w:spacing w:val="-4"/>
              </w:rPr>
              <w:t xml:space="preserve">性要</w:t>
            </w:r>
            <w:r>
              <w:rPr>
                <w:spacing w:val="34"/>
              </w:rPr>
              <w:t xml:space="preserve">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82" w:line="223" w:lineRule="auto"/>
            </w:pPr>
            <w:r>
              <w:rPr>
                <w:spacing w:val="-1"/>
              </w:rPr>
              <w:t xml:space="preserve">监控管理工具</w:t>
            </w:r>
            <w:r/>
          </w:p>
        </w:tc>
        <w:tc>
          <w:tcPr>
            <w:tcW w:w="3262" w:type="dxa"/>
            <w:vAlign w:val="top"/>
            <w:textDirection w:val="lrTb"/>
            <w:noWrap w:val="false"/>
          </w:tcPr>
          <w:p>
            <w:pPr>
              <w:pStyle w:val="1075"/>
              <w:ind w:left="111" w:right="135" w:firstLine="1"/>
              <w:spacing w:before="42" w:line="230" w:lineRule="auto"/>
              <w:rPr>
                <w:lang w:eastAsia="zh-CN"/>
              </w:rPr>
            </w:pPr>
            <w:r>
              <w:rPr>
                <w:spacing w:val="-4"/>
                <w:lang w:eastAsia="zh-CN"/>
              </w:rPr>
              <w:t xml:space="preserve">操作系统支持监控系统资源使用情况，</w:t>
            </w:r>
            <w:r>
              <w:rPr>
                <w:spacing w:val="-5"/>
                <w:lang w:eastAsia="zh-CN"/>
              </w:rPr>
              <w:t xml:space="preserve">包含CPU、内存、存储I/O、网络I/O</w:t>
            </w:r>
            <w:r>
              <w:rPr>
                <w:lang w:eastAsia="zh-CN"/>
              </w:rPr>
              <w:t xml:space="preserve">等</w:t>
            </w:r>
            <w:r/>
          </w:p>
        </w:tc>
      </w:tr>
      <w:tr>
        <w:trPr>
          <w:cantSplit/>
          <w:trHeight w:val="725"/>
        </w:trPr>
        <w:tc>
          <w:tcPr>
            <w:tcW w:w="610" w:type="dxa"/>
            <w:vAlign w:val="top"/>
            <w:textDirection w:val="lrTb"/>
            <w:noWrap w:val="false"/>
          </w:tcPr>
          <w:p>
            <w:pPr>
              <w:pStyle w:val="927"/>
              <w:spacing w:line="249" w:lineRule="auto"/>
              <w:rPr>
                <w:rFonts w:ascii="Arial"/>
              </w:rPr>
            </w:pPr>
            <w:r>
              <w:rPr>
                <w:rFonts w:ascii="Arial"/>
              </w:rPr>
            </w:r>
            <w:r/>
          </w:p>
          <w:p>
            <w:pPr>
              <w:pStyle w:val="1075"/>
              <w:ind w:left="184"/>
              <w:spacing w:before="58" w:line="184" w:lineRule="auto"/>
            </w:pPr>
            <w:r>
              <w:rPr>
                <w:spacing w:val="-6"/>
              </w:rPr>
              <w:t xml:space="preserve">101</w:t>
            </w:r>
            <w:r/>
          </w:p>
        </w:tc>
        <w:tc>
          <w:tcPr>
            <w:tcW w:w="752" w:type="dxa"/>
            <w:vAlign w:val="top"/>
            <w:textDirection w:val="lrTb"/>
            <w:noWrap w:val="false"/>
          </w:tcPr>
          <w:p>
            <w:pPr>
              <w:pStyle w:val="1075"/>
              <w:ind w:left="198" w:right="195" w:firstLine="3"/>
              <w:spacing w:before="42" w:line="230" w:lineRule="auto"/>
            </w:pPr>
            <w:r>
              <w:rPr>
                <w:spacing w:val="-6"/>
              </w:rPr>
              <w:t xml:space="preserve">易用</w:t>
            </w:r>
            <w:r>
              <w:rPr>
                <w:spacing w:val="-4"/>
              </w:rPr>
              <w:t xml:space="preserve">性要</w:t>
            </w:r>
            <w:r>
              <w:rPr>
                <w:spacing w:val="34"/>
              </w:rPr>
              <w:t xml:space="preserve">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81" w:line="222" w:lineRule="auto"/>
            </w:pPr>
            <w:r>
              <w:rPr>
                <w:spacing w:val="-1"/>
              </w:rPr>
              <w:t xml:space="preserve">守护进程</w:t>
            </w:r>
            <w:r/>
          </w:p>
        </w:tc>
        <w:tc>
          <w:tcPr>
            <w:tcW w:w="3262" w:type="dxa"/>
            <w:vAlign w:val="top"/>
            <w:textDirection w:val="lrTb"/>
            <w:noWrap w:val="false"/>
          </w:tcPr>
          <w:p>
            <w:pPr>
              <w:pStyle w:val="1075"/>
              <w:ind w:left="115" w:right="102" w:hanging="2"/>
              <w:spacing w:before="42" w:line="230" w:lineRule="auto"/>
              <w:rPr>
                <w:lang w:eastAsia="zh-CN"/>
              </w:rPr>
            </w:pPr>
            <w:r>
              <w:rPr>
                <w:spacing w:val="-2"/>
                <w:lang w:eastAsia="zh-CN"/>
              </w:rPr>
              <w:t xml:space="preserve">操作系统支持按需启动守护进程，用户可自定义设定需求守护的进程，如遇异</w:t>
            </w:r>
            <w:r>
              <w:rPr>
                <w:spacing w:val="-1"/>
                <w:lang w:eastAsia="zh-CN"/>
              </w:rPr>
              <w:t xml:space="preserve">常可重新加载，实现应用持续运行</w:t>
            </w:r>
            <w:r>
              <w:rPr>
                <w:lang w:eastAsia="zh-CN"/>
              </w:rPr>
            </w:r>
            <w:r/>
          </w:p>
        </w:tc>
      </w:tr>
      <w:tr>
        <w:trPr>
          <w:cantSplit/>
          <w:trHeight w:val="725"/>
        </w:trPr>
        <w:tc>
          <w:tcPr>
            <w:tcW w:w="610" w:type="dxa"/>
            <w:vAlign w:val="top"/>
            <w:textDirection w:val="lrTb"/>
            <w:noWrap w:val="false"/>
          </w:tcPr>
          <w:p>
            <w:pPr>
              <w:pStyle w:val="927"/>
              <w:spacing w:line="247" w:lineRule="auto"/>
              <w:rPr>
                <w:rFonts w:ascii="Arial"/>
              </w:rPr>
            </w:pPr>
            <w:r>
              <w:rPr>
                <w:rFonts w:ascii="Arial"/>
              </w:rPr>
            </w:r>
            <w:r/>
          </w:p>
          <w:p>
            <w:pPr>
              <w:pStyle w:val="1075"/>
              <w:ind w:left="184"/>
              <w:spacing w:before="59" w:line="185" w:lineRule="auto"/>
            </w:pPr>
            <w:r>
              <w:rPr>
                <w:spacing w:val="-6"/>
              </w:rPr>
              <w:t xml:space="preserve">102</w:t>
            </w:r>
            <w:r/>
          </w:p>
        </w:tc>
        <w:tc>
          <w:tcPr>
            <w:tcW w:w="752" w:type="dxa"/>
            <w:vAlign w:val="top"/>
            <w:textDirection w:val="lrTb"/>
            <w:noWrap w:val="false"/>
          </w:tcPr>
          <w:p>
            <w:pPr>
              <w:pStyle w:val="1075"/>
              <w:ind w:left="198" w:right="195" w:firstLine="2"/>
              <w:spacing w:before="42" w:line="230" w:lineRule="auto"/>
            </w:pPr>
            <w:r>
              <w:rPr>
                <w:spacing w:val="-5"/>
              </w:rPr>
              <w:t xml:space="preserve">兼容</w:t>
            </w:r>
            <w:r>
              <w:rPr>
                <w:spacing w:val="-4"/>
              </w:rPr>
              <w:t xml:space="preserve">性要</w:t>
            </w:r>
            <w:r>
              <w:rPr>
                <w:spacing w:val="34"/>
              </w:rPr>
              <w:t xml:space="preserve">求</w:t>
            </w:r>
            <w:r/>
          </w:p>
        </w:tc>
        <w:tc>
          <w:tcPr>
            <w:tcBorders>
              <w:bottom w:val="none" w:color="000000" w:sz="4" w:space="0"/>
            </w:tcBorders>
            <w:tcW w:w="1431" w:type="dxa"/>
            <w:vAlign w:val="top"/>
            <w:vMerge w:val="restart"/>
            <w:textDirection w:val="lrTb"/>
            <w:noWrap w:val="false"/>
          </w:tcPr>
          <w:p>
            <w:pPr>
              <w:pStyle w:val="927"/>
              <w:spacing w:line="316" w:lineRule="auto"/>
              <w:rPr>
                <w:rFonts w:ascii="Arial"/>
              </w:rPr>
            </w:pPr>
            <w:r>
              <w:rPr>
                <w:rFonts w:ascii="Arial"/>
              </w:rPr>
            </w:r>
            <w:r/>
          </w:p>
          <w:p>
            <w:pPr>
              <w:pStyle w:val="927"/>
              <w:spacing w:line="316" w:lineRule="auto"/>
              <w:rPr>
                <w:rFonts w:ascii="Arial"/>
              </w:rPr>
            </w:pPr>
            <w:r>
              <w:rPr>
                <w:rFonts w:ascii="Arial"/>
              </w:rPr>
            </w:r>
            <w:r/>
          </w:p>
          <w:p>
            <w:pPr>
              <w:pStyle w:val="927"/>
              <w:spacing w:line="316" w:lineRule="auto"/>
              <w:rPr>
                <w:rFonts w:ascii="Arial"/>
              </w:rPr>
            </w:pPr>
            <w:r>
              <w:rPr>
                <w:rFonts w:ascii="Arial"/>
              </w:rPr>
            </w:r>
            <w:r/>
          </w:p>
          <w:p>
            <w:pPr>
              <w:pStyle w:val="1075"/>
              <w:ind w:left="129"/>
              <w:spacing w:before="59" w:line="221" w:lineRule="auto"/>
            </w:pPr>
            <w:r>
              <w:rPr>
                <w:spacing w:val="-1"/>
              </w:rPr>
              <w:t xml:space="preserve">基础组件兼容</w:t>
            </w:r>
            <w:r/>
          </w:p>
        </w:tc>
        <w:tc>
          <w:tcPr>
            <w:tcW w:w="1539" w:type="dxa"/>
            <w:vAlign w:val="top"/>
            <w:textDirection w:val="lrTb"/>
            <w:noWrap w:val="false"/>
          </w:tcPr>
          <w:p>
            <w:pPr>
              <w:pStyle w:val="1075"/>
              <w:ind w:left="107"/>
              <w:spacing w:before="280" w:line="222" w:lineRule="auto"/>
            </w:pPr>
            <w:r>
              <w:rPr>
                <w:spacing w:val="-1"/>
              </w:rPr>
              <w:t xml:space="preserve">版本兼容</w:t>
            </w:r>
            <w:r/>
          </w:p>
        </w:tc>
        <w:tc>
          <w:tcPr>
            <w:tcW w:w="3262" w:type="dxa"/>
            <w:vAlign w:val="top"/>
            <w:textDirection w:val="lrTb"/>
            <w:noWrap w:val="false"/>
          </w:tcPr>
          <w:p>
            <w:pPr>
              <w:pStyle w:val="1075"/>
              <w:ind w:left="113"/>
              <w:spacing w:before="41" w:line="221" w:lineRule="auto"/>
              <w:rPr>
                <w:lang w:eastAsia="zh-CN"/>
              </w:rPr>
            </w:pPr>
            <w:r>
              <w:rPr>
                <w:spacing w:val="-1"/>
                <w:lang w:eastAsia="zh-CN"/>
              </w:rPr>
              <w:t xml:space="preserve">操作系统基础运行库或开发环境向后</w:t>
            </w:r>
            <w:r>
              <w:rPr>
                <w:lang w:eastAsia="zh-CN"/>
              </w:rPr>
            </w:r>
            <w:r/>
          </w:p>
          <w:p>
            <w:pPr>
              <w:pStyle w:val="1075"/>
              <w:ind w:left="115" w:right="102" w:firstLine="14"/>
              <w:spacing w:before="25" w:line="222" w:lineRule="auto"/>
              <w:rPr>
                <w:lang w:eastAsia="zh-CN"/>
              </w:rPr>
            </w:pPr>
            <w:r>
              <w:rPr>
                <w:spacing w:val="-3"/>
                <w:lang w:eastAsia="zh-CN"/>
              </w:rPr>
              <w:t xml:space="preserve">（向下）兼容，即系统版本升级后，能</w:t>
            </w:r>
            <w:r>
              <w:rPr>
                <w:spacing w:val="-1"/>
                <w:lang w:eastAsia="zh-CN"/>
              </w:rPr>
              <w:t xml:space="preserve">兼容上一版本所运行的软件与设备</w:t>
            </w:r>
            <w:r>
              <w:rPr>
                <w:lang w:eastAsia="zh-CN"/>
              </w:rPr>
            </w:r>
            <w:r/>
          </w:p>
        </w:tc>
      </w:tr>
      <w:tr>
        <w:trPr>
          <w:cantSplit/>
          <w:trHeight w:val="725"/>
        </w:trPr>
        <w:tc>
          <w:tcPr>
            <w:tcW w:w="610" w:type="dxa"/>
            <w:vAlign w:val="top"/>
            <w:textDirection w:val="lrTb"/>
            <w:noWrap w:val="false"/>
          </w:tcPr>
          <w:p>
            <w:pPr>
              <w:pStyle w:val="927"/>
              <w:spacing w:line="249" w:lineRule="auto"/>
              <w:rPr>
                <w:rFonts w:ascii="Arial"/>
              </w:rPr>
            </w:pPr>
            <w:r>
              <w:rPr>
                <w:rFonts w:ascii="Arial"/>
              </w:rPr>
            </w:r>
            <w:r/>
          </w:p>
          <w:p>
            <w:pPr>
              <w:pStyle w:val="1075"/>
              <w:ind w:left="184"/>
              <w:spacing w:before="59" w:line="185" w:lineRule="auto"/>
            </w:pPr>
            <w:r>
              <w:rPr>
                <w:spacing w:val="-6"/>
              </w:rPr>
              <w:t xml:space="preserve">103</w:t>
            </w:r>
            <w:r/>
          </w:p>
        </w:tc>
        <w:tc>
          <w:tcPr>
            <w:tcW w:w="752" w:type="dxa"/>
            <w:vAlign w:val="top"/>
            <w:textDirection w:val="lrTb"/>
            <w:noWrap w:val="false"/>
          </w:tcPr>
          <w:p>
            <w:pPr>
              <w:pStyle w:val="1075"/>
              <w:ind w:left="198" w:right="195" w:firstLine="2"/>
              <w:spacing w:before="42" w:line="230" w:lineRule="auto"/>
            </w:pPr>
            <w:r>
              <w:rPr>
                <w:spacing w:val="-5"/>
              </w:rPr>
              <w:t xml:space="preserve">兼容</w:t>
            </w:r>
            <w:r>
              <w:rPr>
                <w:spacing w:val="-4"/>
              </w:rPr>
              <w:t xml:space="preserve">性要</w:t>
            </w:r>
            <w:r>
              <w:rPr>
                <w:spacing w:val="34"/>
              </w:rPr>
              <w:t xml:space="preserve">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83" w:line="222" w:lineRule="auto"/>
            </w:pPr>
            <w:r>
              <w:rPr>
                <w:spacing w:val="-1"/>
              </w:rPr>
              <w:t xml:space="preserve">兼容周期</w:t>
            </w:r>
            <w:r/>
          </w:p>
        </w:tc>
        <w:tc>
          <w:tcPr>
            <w:tcW w:w="3262" w:type="dxa"/>
            <w:vAlign w:val="top"/>
            <w:textDirection w:val="lrTb"/>
            <w:noWrap w:val="false"/>
          </w:tcPr>
          <w:p>
            <w:pPr>
              <w:pStyle w:val="1075"/>
              <w:ind w:left="113"/>
              <w:spacing w:before="43" w:line="221" w:lineRule="auto"/>
              <w:rPr>
                <w:lang w:eastAsia="zh-CN"/>
              </w:rPr>
            </w:pPr>
            <w:r>
              <w:rPr>
                <w:spacing w:val="-1"/>
                <w:lang w:eastAsia="zh-CN"/>
              </w:rPr>
              <w:t xml:space="preserve">操作系统主版本兼容维护时间自发布</w:t>
            </w:r>
            <w:r>
              <w:rPr>
                <w:lang w:eastAsia="zh-CN"/>
              </w:rPr>
            </w:r>
            <w:r/>
          </w:p>
          <w:p>
            <w:pPr>
              <w:pStyle w:val="1075"/>
              <w:ind w:left="112" w:right="102" w:firstLine="5"/>
              <w:spacing w:before="25" w:line="221" w:lineRule="auto"/>
              <w:rPr>
                <w:lang w:eastAsia="zh-CN"/>
              </w:rPr>
            </w:pPr>
            <w:r>
              <w:rPr>
                <w:spacing w:val="-2"/>
                <w:lang w:eastAsia="zh-CN"/>
              </w:rPr>
              <w:t xml:space="preserve">之日起不低于5年，包括但不限于安全</w:t>
            </w:r>
            <w:r>
              <w:rPr>
                <w:spacing w:val="-1"/>
                <w:lang w:eastAsia="zh-CN"/>
              </w:rPr>
              <w:t xml:space="preserve">修复、功能升级、新硬件支持等</w:t>
            </w:r>
            <w:r>
              <w:rPr>
                <w:lang w:eastAsia="zh-CN"/>
              </w:rPr>
            </w:r>
            <w:r/>
          </w:p>
        </w:tc>
      </w:tr>
      <w:tr>
        <w:trPr>
          <w:cantSplit/>
          <w:trHeight w:val="725"/>
        </w:trPr>
        <w:tc>
          <w:tcPr>
            <w:tcW w:w="610" w:type="dxa"/>
            <w:vAlign w:val="top"/>
            <w:textDirection w:val="lrTb"/>
            <w:noWrap w:val="false"/>
          </w:tcPr>
          <w:p>
            <w:pPr>
              <w:pStyle w:val="927"/>
              <w:spacing w:line="250" w:lineRule="auto"/>
              <w:rPr>
                <w:rFonts w:ascii="Arial"/>
              </w:rPr>
            </w:pPr>
            <w:r>
              <w:rPr>
                <w:rFonts w:ascii="Arial"/>
              </w:rPr>
            </w:r>
            <w:r/>
          </w:p>
          <w:p>
            <w:pPr>
              <w:pStyle w:val="1075"/>
              <w:ind w:left="184"/>
              <w:spacing w:before="58" w:line="184" w:lineRule="auto"/>
            </w:pPr>
            <w:r>
              <w:rPr>
                <w:spacing w:val="-6"/>
              </w:rPr>
              <w:t xml:space="preserve">104</w:t>
            </w:r>
            <w:r/>
          </w:p>
        </w:tc>
        <w:tc>
          <w:tcPr>
            <w:tcW w:w="752" w:type="dxa"/>
            <w:vAlign w:val="top"/>
            <w:textDirection w:val="lrTb"/>
            <w:noWrap w:val="false"/>
          </w:tcPr>
          <w:p>
            <w:pPr>
              <w:pStyle w:val="1075"/>
              <w:ind w:left="198" w:right="195" w:firstLine="2"/>
              <w:spacing w:before="42" w:line="230" w:lineRule="auto"/>
            </w:pPr>
            <w:r>
              <w:rPr>
                <w:spacing w:val="-5"/>
              </w:rPr>
              <w:t xml:space="preserve">兼容</w:t>
            </w:r>
            <w:r>
              <w:rPr>
                <w:spacing w:val="-4"/>
              </w:rPr>
              <w:t xml:space="preserve">性要</w:t>
            </w:r>
            <w:r>
              <w:rPr>
                <w:spacing w:val="34"/>
              </w:rPr>
              <w:t xml:space="preserve">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12"/>
              <w:spacing w:before="282" w:line="221" w:lineRule="auto"/>
            </w:pPr>
            <w:r>
              <w:rPr>
                <w:spacing w:val="-3"/>
              </w:rPr>
              <w:t xml:space="preserve">兼容方式</w:t>
            </w:r>
            <w:r/>
          </w:p>
        </w:tc>
        <w:tc>
          <w:tcPr>
            <w:tcW w:w="3262" w:type="dxa"/>
            <w:vAlign w:val="top"/>
            <w:textDirection w:val="lrTb"/>
            <w:noWrap w:val="false"/>
          </w:tcPr>
          <w:p>
            <w:pPr>
              <w:pStyle w:val="1075"/>
              <w:ind w:left="113" w:right="270"/>
              <w:spacing w:before="163" w:line="233" w:lineRule="auto"/>
              <w:rPr>
                <w:lang w:eastAsia="zh-CN"/>
              </w:rPr>
            </w:pPr>
            <w:r>
              <w:rPr>
                <w:spacing w:val="-1"/>
                <w:lang w:eastAsia="zh-CN"/>
              </w:rPr>
              <w:t xml:space="preserve">操作系统支持以增量升级包的方式实</w:t>
            </w:r>
            <w:r>
              <w:rPr>
                <w:spacing w:val="-2"/>
                <w:lang w:eastAsia="zh-CN"/>
              </w:rPr>
              <w:t xml:space="preserve">现版本更新</w:t>
            </w:r>
            <w:r>
              <w:rPr>
                <w:lang w:eastAsia="zh-CN"/>
              </w:rPr>
            </w:r>
            <w:r/>
          </w:p>
        </w:tc>
      </w:tr>
      <w:tr>
        <w:trPr>
          <w:trHeight w:val="964"/>
        </w:trPr>
        <w:tc>
          <w:tcPr>
            <w:tcW w:w="610" w:type="dxa"/>
            <w:vAlign w:val="top"/>
            <w:textDirection w:val="lrTb"/>
            <w:noWrap w:val="false"/>
          </w:tcPr>
          <w:p>
            <w:pPr>
              <w:pStyle w:val="927"/>
              <w:spacing w:line="367" w:lineRule="auto"/>
              <w:rPr>
                <w:rFonts w:ascii="Arial"/>
              </w:rPr>
            </w:pPr>
            <w:r>
              <w:rPr>
                <w:rFonts w:ascii="Arial"/>
              </w:rPr>
            </w:r>
            <w:r/>
          </w:p>
          <w:p>
            <w:pPr>
              <w:pStyle w:val="1075"/>
              <w:ind w:left="184"/>
              <w:spacing w:before="59" w:line="184" w:lineRule="auto"/>
            </w:pPr>
            <w:r>
              <w:rPr>
                <w:spacing w:val="-6"/>
              </w:rPr>
              <w:t xml:space="preserve">105</w:t>
            </w:r>
            <w:r/>
          </w:p>
        </w:tc>
        <w:tc>
          <w:tcPr>
            <w:tcW w:w="752" w:type="dxa"/>
            <w:vAlign w:val="top"/>
            <w:textDirection w:val="lrTb"/>
            <w:noWrap w:val="false"/>
          </w:tcPr>
          <w:p>
            <w:pPr>
              <w:pStyle w:val="1075"/>
              <w:ind w:left="198" w:right="195" w:firstLine="2"/>
              <w:spacing w:before="162" w:line="239" w:lineRule="auto"/>
            </w:pPr>
            <w:r>
              <w:rPr>
                <w:spacing w:val="-5"/>
              </w:rPr>
              <w:t xml:space="preserve">兼容</w:t>
            </w:r>
            <w:r>
              <w:rPr>
                <w:spacing w:val="-4"/>
              </w:rPr>
              <w:t xml:space="preserve">性要</w:t>
            </w:r>
            <w:r>
              <w:rPr>
                <w:spacing w:val="34"/>
              </w:rPr>
              <w:t xml:space="preserve">求</w:t>
            </w:r>
            <w:r/>
          </w:p>
        </w:tc>
        <w:tc>
          <w:tcPr>
            <w:tcBorders>
              <w:bottom w:val="single" w:color="000000" w:sz="4" w:space="0"/>
            </w:tcBorders>
            <w:tcW w:w="1431" w:type="dxa"/>
            <w:vAlign w:val="top"/>
            <w:textDirection w:val="lrTb"/>
            <w:noWrap w:val="false"/>
          </w:tcPr>
          <w:p>
            <w:pPr>
              <w:pStyle w:val="927"/>
              <w:spacing w:line="341" w:lineRule="auto"/>
              <w:rPr>
                <w:rFonts w:ascii="Arial"/>
              </w:rPr>
            </w:pPr>
            <w:r>
              <w:rPr>
                <w:rFonts w:ascii="Arial"/>
              </w:rPr>
            </w:r>
            <w:r/>
          </w:p>
          <w:p>
            <w:pPr>
              <w:pStyle w:val="1075"/>
              <w:ind w:left="268"/>
              <w:spacing w:before="58" w:line="222" w:lineRule="auto"/>
            </w:pPr>
            <w:r>
              <w:rPr>
                <w:spacing w:val="-2"/>
              </w:rPr>
              <w:t xml:space="preserve">软件包格式</w:t>
            </w:r>
            <w:r/>
          </w:p>
        </w:tc>
        <w:tc>
          <w:tcPr>
            <w:tcBorders>
              <w:bottom w:val="single" w:color="000000" w:sz="4" w:space="0"/>
            </w:tcBorders>
            <w:tcW w:w="1539" w:type="dxa"/>
            <w:vAlign w:val="top"/>
            <w:textDirection w:val="lrTb"/>
            <w:noWrap w:val="false"/>
          </w:tcPr>
          <w:p>
            <w:pPr>
              <w:pStyle w:val="927"/>
              <w:spacing w:line="340" w:lineRule="auto"/>
              <w:rPr>
                <w:rFonts w:ascii="Arial"/>
              </w:rPr>
            </w:pPr>
            <w:r>
              <w:rPr>
                <w:rFonts w:ascii="Arial"/>
              </w:rPr>
            </w:r>
            <w:r/>
          </w:p>
          <w:p>
            <w:pPr>
              <w:pStyle w:val="1075"/>
              <w:ind w:left="112"/>
              <w:spacing w:before="58" w:line="222" w:lineRule="auto"/>
            </w:pPr>
            <w:r>
              <w:rPr>
                <w:spacing w:val="-2"/>
              </w:rPr>
              <w:t xml:space="preserve">软件包格式转换</w:t>
            </w:r>
            <w:r/>
          </w:p>
        </w:tc>
        <w:tc>
          <w:tcPr>
            <w:tcW w:w="3262" w:type="dxa"/>
            <w:vAlign w:val="top"/>
            <w:textDirection w:val="lrTb"/>
            <w:noWrap w:val="false"/>
          </w:tcPr>
          <w:p>
            <w:pPr>
              <w:pStyle w:val="1075"/>
              <w:ind w:left="113"/>
              <w:spacing w:before="41" w:line="221" w:lineRule="auto"/>
              <w:rPr>
                <w:lang w:eastAsia="zh-CN"/>
              </w:rPr>
            </w:pPr>
            <w:r>
              <w:rPr>
                <w:spacing w:val="-3"/>
                <w:lang w:eastAsia="zh-CN"/>
              </w:rPr>
              <w:t xml:space="preserve">操作系统支持RPM或DEB格式的软件</w:t>
            </w:r>
            <w:r>
              <w:rPr>
                <w:lang w:eastAsia="zh-CN"/>
              </w:rPr>
            </w:r>
            <w:r/>
          </w:p>
          <w:p>
            <w:pPr>
              <w:pStyle w:val="1075"/>
              <w:ind w:left="111" w:right="102"/>
              <w:spacing w:before="24" w:line="230" w:lineRule="auto"/>
              <w:rPr>
                <w:lang w:eastAsia="zh-CN"/>
              </w:rPr>
            </w:pPr>
            <w:r>
              <w:rPr>
                <w:spacing w:val="-3"/>
                <w:lang w:eastAsia="zh-CN"/>
              </w:rPr>
              <w:t xml:space="preserve">包，当系统不支持RPM或DEB格式的软</w:t>
            </w:r>
            <w:r>
              <w:rPr>
                <w:spacing w:val="-2"/>
                <w:lang w:eastAsia="zh-CN"/>
              </w:rPr>
              <w:t xml:space="preserve">件包时，提供工具对软件包格式进行转</w:t>
            </w:r>
            <w:r>
              <w:rPr>
                <w:lang w:eastAsia="zh-CN"/>
              </w:rPr>
              <w:t xml:space="preserve">换</w:t>
            </w:r>
            <w:r/>
          </w:p>
        </w:tc>
      </w:tr>
      <w:tr>
        <w:trPr>
          <w:cantSplit/>
          <w:trHeight w:val="725"/>
        </w:trPr>
        <w:tc>
          <w:tcPr>
            <w:tcW w:w="610" w:type="dxa"/>
            <w:vAlign w:val="top"/>
            <w:textDirection w:val="lrTb"/>
            <w:noWrap w:val="false"/>
          </w:tcPr>
          <w:p>
            <w:pPr>
              <w:pStyle w:val="927"/>
              <w:spacing w:line="249" w:lineRule="auto"/>
              <w:rPr>
                <w:rFonts w:ascii="Arial"/>
              </w:rPr>
            </w:pPr>
            <w:r>
              <w:rPr>
                <w:rFonts w:ascii="Arial"/>
              </w:rPr>
            </w:r>
            <w:r/>
          </w:p>
          <w:p>
            <w:pPr>
              <w:pStyle w:val="1075"/>
              <w:ind w:left="184"/>
              <w:spacing w:before="58" w:line="185" w:lineRule="auto"/>
            </w:pPr>
            <w:r>
              <w:rPr>
                <w:spacing w:val="-6"/>
              </w:rPr>
              <w:t xml:space="preserve">106</w:t>
            </w:r>
            <w:r/>
          </w:p>
        </w:tc>
        <w:tc>
          <w:tcPr>
            <w:tcBorders>
              <w:right w:val="single" w:color="000000" w:sz="4" w:space="0"/>
            </w:tcBorders>
            <w:tcW w:w="752" w:type="dxa"/>
            <w:vAlign w:val="top"/>
            <w:textDirection w:val="lrTb"/>
            <w:noWrap w:val="false"/>
          </w:tcPr>
          <w:p>
            <w:pPr>
              <w:pStyle w:val="1075"/>
              <w:ind w:left="198" w:right="195" w:firstLine="2"/>
              <w:spacing w:before="42" w:line="230" w:lineRule="auto"/>
            </w:pPr>
            <w:r>
              <w:rPr>
                <w:spacing w:val="-5"/>
              </w:rPr>
              <w:t xml:space="preserve">兼容</w:t>
            </w:r>
            <w:r>
              <w:rPr>
                <w:spacing w:val="-4"/>
              </w:rPr>
              <w:t xml:space="preserve">性要</w:t>
            </w:r>
            <w:r>
              <w:rPr>
                <w:spacing w:val="34"/>
              </w:rPr>
              <w:t xml:space="preserve">求</w:t>
            </w:r>
            <w:r/>
          </w:p>
        </w:tc>
        <w:tc>
          <w:tcPr>
            <w:tcBorders>
              <w:top w:val="single" w:color="000000" w:sz="4" w:space="0"/>
              <w:left w:val="single" w:color="000000" w:sz="4" w:space="0"/>
              <w:bottom w:val="none" w:color="000000" w:sz="4" w:space="0"/>
              <w:right w:val="single" w:color="000000" w:sz="4" w:space="0"/>
            </w:tcBorders>
            <w:tcW w:w="1431" w:type="dxa"/>
            <w:vAlign w:val="top"/>
            <w:vMerge w:val="restart"/>
            <w:textDirection w:val="lrTb"/>
            <w:noWrap w:val="false"/>
          </w:tcPr>
          <w:p>
            <w:pPr>
              <w:pStyle w:val="927"/>
              <w:jc w:val="center"/>
              <w:rPr>
                <w:rFonts w:ascii="黑体" w:hAnsi="黑体" w:eastAsia="黑体" w:cs="黑体"/>
                <w:spacing w:val="-2"/>
                <w:sz w:val="18"/>
                <w:szCs w:val="18"/>
                <w:lang w:eastAsia="en-US"/>
              </w:rPr>
            </w:pPr>
            <w:r>
              <w:rPr>
                <w:rFonts w:ascii="黑体" w:hAnsi="黑体" w:eastAsia="黑体" w:cs="黑体"/>
                <w:spacing w:val="-2"/>
                <w:sz w:val="18"/>
                <w:szCs w:val="18"/>
                <w:lang w:eastAsia="en-US"/>
              </w:rPr>
            </w:r>
            <w:r/>
          </w:p>
          <w:p>
            <w:pPr>
              <w:pStyle w:val="927"/>
              <w:jc w:val="center"/>
              <w:rPr>
                <w:rFonts w:ascii="黑体" w:hAnsi="黑体" w:eastAsia="黑体" w:cs="黑体"/>
                <w:spacing w:val="-2"/>
                <w:sz w:val="18"/>
                <w:szCs w:val="18"/>
                <w:lang w:eastAsia="en-US"/>
              </w:rPr>
            </w:pPr>
            <w:r>
              <w:rPr>
                <w:rFonts w:ascii="黑体" w:hAnsi="黑体" w:eastAsia="黑体" w:cs="黑体"/>
                <w:spacing w:val="-2"/>
                <w:sz w:val="18"/>
                <w:szCs w:val="18"/>
                <w:lang w:eastAsia="en-US"/>
              </w:rPr>
            </w:r>
            <w:r/>
          </w:p>
          <w:p>
            <w:pPr>
              <w:pStyle w:val="927"/>
              <w:jc w:val="center"/>
              <w:rPr>
                <w:rFonts w:ascii="Arial"/>
                <w:lang w:eastAsia="en-US"/>
              </w:rPr>
            </w:pPr>
            <w:r>
              <w:rPr>
                <w:rFonts w:ascii="黑体" w:hAnsi="黑体" w:eastAsia="黑体" w:cs="黑体"/>
                <w:spacing w:val="-2"/>
                <w:sz w:val="18"/>
                <w:szCs w:val="18"/>
                <w:lang w:eastAsia="en-US"/>
              </w:rPr>
              <w:t xml:space="preserve">软件兼容</w:t>
            </w:r>
            <w:r>
              <w:rPr>
                <w:rFonts w:ascii="Arial"/>
                <w:lang w:eastAsia="en-US"/>
              </w:rPr>
            </w:r>
            <w:r/>
          </w:p>
        </w:tc>
        <w:tc>
          <w:tcPr>
            <w:tcBorders>
              <w:top w:val="single" w:color="000000" w:sz="4" w:space="0"/>
              <w:left w:val="single" w:color="000000" w:sz="4" w:space="0"/>
              <w:bottom w:val="single" w:color="000000" w:sz="4" w:space="0"/>
              <w:right w:val="single" w:color="000000" w:sz="4" w:space="0"/>
            </w:tcBorders>
            <w:tcW w:w="1539" w:type="dxa"/>
            <w:vAlign w:val="top"/>
            <w:textDirection w:val="lrTb"/>
            <w:noWrap w:val="false"/>
          </w:tcPr>
          <w:p>
            <w:pPr>
              <w:pStyle w:val="1075"/>
              <w:ind w:left="108" w:right="259" w:hanging="1"/>
              <w:spacing w:before="161" w:line="234" w:lineRule="auto"/>
            </w:pPr>
            <w:r>
              <w:rPr>
                <w:spacing w:val="-1"/>
              </w:rPr>
              <w:t xml:space="preserve">数据库管理系</w:t>
            </w:r>
            <w:r>
              <w:t xml:space="preserve">统</w:t>
            </w:r>
            <w:r/>
          </w:p>
        </w:tc>
        <w:tc>
          <w:tcPr>
            <w:tcBorders>
              <w:left w:val="single" w:color="000000" w:sz="4" w:space="0"/>
            </w:tcBorders>
            <w:tcW w:w="3262" w:type="dxa"/>
            <w:vAlign w:val="top"/>
            <w:textDirection w:val="lrTb"/>
            <w:noWrap w:val="false"/>
          </w:tcPr>
          <w:p>
            <w:pPr>
              <w:pStyle w:val="1075"/>
              <w:ind w:left="118" w:right="102" w:hanging="6"/>
              <w:spacing w:before="163" w:line="234" w:lineRule="auto"/>
              <w:rPr>
                <w:lang w:eastAsia="zh-CN"/>
              </w:rPr>
            </w:pPr>
            <w:r>
              <w:rPr>
                <w:spacing w:val="-2"/>
                <w:lang w:eastAsia="zh-CN"/>
              </w:rPr>
              <w:t xml:space="preserve">供应商提供兼容的数据库软件清单，且至少兼容三款产品</w:t>
            </w:r>
            <w:r>
              <w:rPr>
                <w:lang w:eastAsia="zh-CN"/>
              </w:rPr>
            </w:r>
            <w:r/>
          </w:p>
        </w:tc>
      </w:tr>
      <w:tr>
        <w:trPr>
          <w:cantSplit/>
          <w:trHeight w:val="725"/>
        </w:trPr>
        <w:tc>
          <w:tcPr>
            <w:tcW w:w="610" w:type="dxa"/>
            <w:vAlign w:val="top"/>
            <w:textDirection w:val="lrTb"/>
            <w:noWrap w:val="false"/>
          </w:tcPr>
          <w:p>
            <w:pPr>
              <w:pStyle w:val="927"/>
              <w:spacing w:line="249" w:lineRule="auto"/>
              <w:rPr>
                <w:rFonts w:ascii="Arial"/>
              </w:rPr>
            </w:pPr>
            <w:r>
              <w:rPr>
                <w:rFonts w:ascii="Arial"/>
              </w:rPr>
            </w:r>
            <w:r/>
          </w:p>
          <w:p>
            <w:pPr>
              <w:pStyle w:val="1075"/>
              <w:ind w:left="184"/>
              <w:spacing w:before="59" w:line="184" w:lineRule="auto"/>
            </w:pPr>
            <w:r>
              <w:rPr>
                <w:spacing w:val="-6"/>
              </w:rPr>
              <w:t xml:space="preserve">107</w:t>
            </w:r>
            <w:r/>
          </w:p>
        </w:tc>
        <w:tc>
          <w:tcPr>
            <w:tcBorders>
              <w:right w:val="single" w:color="000000" w:sz="4" w:space="0"/>
            </w:tcBorders>
            <w:tcW w:w="752" w:type="dxa"/>
            <w:vAlign w:val="top"/>
            <w:textDirection w:val="lrTb"/>
            <w:noWrap w:val="false"/>
          </w:tcPr>
          <w:p>
            <w:pPr>
              <w:pStyle w:val="1075"/>
              <w:ind w:left="198" w:right="195" w:firstLine="2"/>
              <w:spacing w:before="42" w:line="230" w:lineRule="auto"/>
            </w:pPr>
            <w:r>
              <w:rPr>
                <w:spacing w:val="-5"/>
              </w:rPr>
              <w:t xml:space="preserve">兼容</w:t>
            </w:r>
            <w:r>
              <w:rPr>
                <w:spacing w:val="-4"/>
              </w:rPr>
              <w:t xml:space="preserve">性要</w:t>
            </w:r>
            <w:r>
              <w:rPr>
                <w:spacing w:val="34"/>
              </w:rPr>
              <w:t xml:space="preserve">求</w:t>
            </w:r>
            <w:r/>
          </w:p>
        </w:tc>
        <w:tc>
          <w:tcPr>
            <w:tcBorders>
              <w:top w:val="single" w:color="000000" w:sz="4" w:space="0"/>
              <w:left w:val="single" w:color="000000" w:sz="4" w:space="0"/>
              <w:bottom w:val="single" w:color="000000" w:sz="4" w:space="0"/>
              <w:right w:val="single" w:color="000000" w:sz="4" w:space="0"/>
            </w:tcBorders>
            <w:tcW w:w="1431" w:type="dxa"/>
            <w:vAlign w:val="top"/>
            <w:vMerge w:val="continue"/>
            <w:textDirection w:val="lrTb"/>
            <w:noWrap w:val="false"/>
          </w:tcPr>
          <w:p>
            <w:pPr>
              <w:pStyle w:val="927"/>
              <w:rPr>
                <w:rFonts w:ascii="Arial"/>
              </w:rPr>
            </w:pPr>
            <w:r>
              <w:rPr>
                <w:rFonts w:ascii="Arial"/>
              </w:rPr>
            </w:r>
            <w:r/>
          </w:p>
        </w:tc>
        <w:tc>
          <w:tcPr>
            <w:tcBorders>
              <w:top w:val="single" w:color="000000" w:sz="4" w:space="0"/>
              <w:left w:val="single" w:color="000000" w:sz="4" w:space="0"/>
              <w:bottom w:val="single" w:color="000000" w:sz="4" w:space="0"/>
              <w:right w:val="single" w:color="000000" w:sz="4" w:space="0"/>
            </w:tcBorders>
            <w:tcW w:w="1539" w:type="dxa"/>
            <w:vAlign w:val="top"/>
            <w:textDirection w:val="lrTb"/>
            <w:noWrap w:val="false"/>
          </w:tcPr>
          <w:p>
            <w:pPr>
              <w:pStyle w:val="1075"/>
              <w:ind w:left="107"/>
              <w:spacing w:before="282" w:line="223" w:lineRule="auto"/>
            </w:pPr>
            <w:r>
              <w:rPr>
                <w:spacing w:val="-1"/>
              </w:rPr>
              <w:t xml:space="preserve">中间件</w:t>
            </w:r>
            <w:r/>
          </w:p>
        </w:tc>
        <w:tc>
          <w:tcPr>
            <w:tcBorders>
              <w:left w:val="single" w:color="000000" w:sz="4" w:space="0"/>
            </w:tcBorders>
            <w:tcW w:w="3262" w:type="dxa"/>
            <w:vAlign w:val="top"/>
            <w:textDirection w:val="lrTb"/>
            <w:noWrap w:val="false"/>
          </w:tcPr>
          <w:p>
            <w:pPr>
              <w:pStyle w:val="1075"/>
              <w:ind w:left="118" w:right="102" w:hanging="6"/>
              <w:spacing w:before="162" w:line="234" w:lineRule="auto"/>
              <w:rPr>
                <w:lang w:eastAsia="zh-CN"/>
              </w:rPr>
            </w:pPr>
            <w:r>
              <w:rPr>
                <w:spacing w:val="-2"/>
                <w:lang w:eastAsia="zh-CN"/>
              </w:rPr>
              <w:t xml:space="preserve">供应商提供兼容的中间件软件清单，且至少兼容三款产品</w:t>
            </w:r>
            <w:r>
              <w:rPr>
                <w:lang w:eastAsia="zh-CN"/>
              </w:rPr>
            </w:r>
            <w:r/>
          </w:p>
        </w:tc>
      </w:tr>
    </w:tbl>
    <w:p>
      <w:pPr>
        <w:pStyle w:val="959"/>
      </w:pPr>
      <w:r/>
      <w:r/>
    </w:p>
    <w:tbl>
      <w:tblPr>
        <w:tblW w:w="759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752"/>
        <w:gridCol w:w="1431"/>
        <w:gridCol w:w="1539"/>
        <w:gridCol w:w="3262"/>
      </w:tblGrid>
      <w:tr>
        <w:trPr>
          <w:trHeight w:val="489"/>
        </w:trPr>
        <w:tc>
          <w:tcPr>
            <w:tcW w:w="610" w:type="dxa"/>
            <w:vAlign w:val="top"/>
            <w:textDirection w:val="lrTb"/>
            <w:noWrap w:val="false"/>
          </w:tcPr>
          <w:p>
            <w:pPr>
              <w:pStyle w:val="1075"/>
              <w:ind w:left="129"/>
              <w:spacing w:before="162" w:line="223" w:lineRule="auto"/>
            </w:pPr>
            <w:r>
              <w:rPr>
                <w:b/>
                <w:bCs/>
                <w:spacing w:val="-6"/>
              </w:rPr>
              <w:t xml:space="preserve">序号</w:t>
            </w:r>
            <w:r/>
          </w:p>
        </w:tc>
        <w:tc>
          <w:tcPr>
            <w:tcW w:w="752" w:type="dxa"/>
            <w:vAlign w:val="top"/>
            <w:textDirection w:val="lrTb"/>
            <w:noWrap w:val="false"/>
          </w:tcPr>
          <w:p>
            <w:pPr>
              <w:pStyle w:val="1075"/>
              <w:ind w:left="202"/>
              <w:spacing w:before="162" w:line="221" w:lineRule="auto"/>
            </w:pPr>
            <w:r>
              <w:rPr>
                <w:b/>
                <w:bCs/>
                <w:spacing w:val="-8"/>
              </w:rPr>
              <w:t xml:space="preserve">分类</w:t>
            </w:r>
            <w:r/>
          </w:p>
        </w:tc>
        <w:tc>
          <w:tcPr>
            <w:tcW w:w="1431" w:type="dxa"/>
            <w:vAlign w:val="top"/>
            <w:textDirection w:val="lrTb"/>
            <w:noWrap w:val="false"/>
          </w:tcPr>
          <w:p>
            <w:pPr>
              <w:pStyle w:val="1075"/>
              <w:ind w:left="361"/>
              <w:spacing w:before="162" w:line="221" w:lineRule="auto"/>
            </w:pPr>
            <w:r>
              <w:rPr>
                <w:b/>
                <w:bCs/>
                <w:spacing w:val="-4"/>
              </w:rPr>
              <w:t xml:space="preserve">一级指标</w:t>
            </w:r>
            <w:r/>
          </w:p>
        </w:tc>
        <w:tc>
          <w:tcPr>
            <w:tcW w:w="1539" w:type="dxa"/>
            <w:vAlign w:val="top"/>
            <w:textDirection w:val="lrTb"/>
            <w:noWrap w:val="false"/>
          </w:tcPr>
          <w:p>
            <w:pPr>
              <w:pStyle w:val="1075"/>
              <w:ind w:left="415"/>
              <w:spacing w:before="162" w:line="221" w:lineRule="auto"/>
            </w:pPr>
            <w:r>
              <w:rPr>
                <w:b/>
                <w:bCs/>
                <w:spacing w:val="-4"/>
              </w:rPr>
              <w:t xml:space="preserve">二级指标</w:t>
            </w:r>
            <w:r/>
          </w:p>
        </w:tc>
        <w:tc>
          <w:tcPr>
            <w:tcW w:w="3262" w:type="dxa"/>
            <w:vAlign w:val="top"/>
            <w:textDirection w:val="lrTb"/>
            <w:noWrap w:val="false"/>
          </w:tcPr>
          <w:p>
            <w:pPr>
              <w:pStyle w:val="1075"/>
              <w:ind w:left="1276"/>
              <w:spacing w:before="163" w:line="222" w:lineRule="auto"/>
            </w:pPr>
            <w:r>
              <w:rPr>
                <w:b/>
                <w:bCs/>
                <w:spacing w:val="-3"/>
              </w:rPr>
              <w:t xml:space="preserve">指标要求</w:t>
            </w:r>
            <w:r/>
          </w:p>
        </w:tc>
      </w:tr>
      <w:tr>
        <w:trPr>
          <w:trHeight w:val="706"/>
        </w:trPr>
        <w:tc>
          <w:tcPr>
            <w:tcW w:w="610" w:type="dxa"/>
            <w:vAlign w:val="top"/>
            <w:textDirection w:val="lrTb"/>
            <w:noWrap w:val="false"/>
          </w:tcPr>
          <w:p>
            <w:pPr>
              <w:pStyle w:val="1075"/>
              <w:ind w:left="184"/>
              <w:spacing w:before="299" w:line="185" w:lineRule="auto"/>
            </w:pPr>
            <w:r>
              <w:rPr>
                <w:spacing w:val="-6"/>
              </w:rPr>
              <w:t xml:space="preserve">108</w:t>
            </w:r>
            <w:r/>
          </w:p>
        </w:tc>
        <w:tc>
          <w:tcPr>
            <w:tcW w:w="752" w:type="dxa"/>
            <w:vAlign w:val="top"/>
            <w:textDirection w:val="lrTb"/>
            <w:noWrap w:val="false"/>
          </w:tcPr>
          <w:p>
            <w:pPr>
              <w:pStyle w:val="1075"/>
              <w:ind w:left="198" w:right="195" w:firstLine="2"/>
              <w:spacing w:before="29" w:line="228" w:lineRule="auto"/>
            </w:pPr>
            <w:r>
              <w:rPr>
                <w:spacing w:val="-5"/>
              </w:rPr>
              <w:t xml:space="preserve">可靠</w:t>
            </w:r>
            <w:r>
              <w:rPr>
                <w:spacing w:val="-4"/>
              </w:rPr>
              <w:t xml:space="preserve">性要</w:t>
            </w:r>
            <w:r>
              <w:rPr>
                <w:spacing w:val="34"/>
              </w:rPr>
              <w:t xml:space="preserve">求</w:t>
            </w:r>
            <w:r/>
          </w:p>
        </w:tc>
        <w:tc>
          <w:tcPr>
            <w:tcW w:w="1431" w:type="dxa"/>
            <w:vAlign w:val="top"/>
            <w:textDirection w:val="lrTb"/>
            <w:noWrap w:val="false"/>
          </w:tcPr>
          <w:p>
            <w:pPr>
              <w:pStyle w:val="1075"/>
              <w:ind w:left="398"/>
              <w:spacing w:before="272" w:line="223" w:lineRule="auto"/>
            </w:pPr>
            <w:r>
              <w:rPr>
                <w:spacing w:val="-1"/>
              </w:rPr>
              <w:t xml:space="preserve">稳定性</w:t>
            </w:r>
            <w:r/>
          </w:p>
        </w:tc>
        <w:tc>
          <w:tcPr>
            <w:tcW w:w="1539" w:type="dxa"/>
            <w:vAlign w:val="top"/>
            <w:textDirection w:val="lrTb"/>
            <w:noWrap w:val="false"/>
          </w:tcPr>
          <w:p>
            <w:pPr>
              <w:pStyle w:val="1075"/>
              <w:ind w:left="112" w:right="259" w:hanging="5"/>
              <w:spacing w:before="152" w:line="234" w:lineRule="auto"/>
              <w:rPr>
                <w:lang w:eastAsia="zh-CN"/>
              </w:rPr>
            </w:pPr>
            <w:r>
              <w:rPr>
                <w:spacing w:val="-1"/>
                <w:lang w:eastAsia="zh-CN"/>
              </w:rPr>
              <w:t xml:space="preserve">操作系统连续</w:t>
            </w:r>
            <w:r>
              <w:rPr>
                <w:spacing w:val="-6"/>
                <w:lang w:eastAsia="zh-CN"/>
              </w:rPr>
              <w:t xml:space="preserve">运行168小时</w:t>
            </w:r>
            <w:r>
              <w:rPr>
                <w:lang w:eastAsia="zh-CN"/>
              </w:rPr>
            </w:r>
            <w:r/>
          </w:p>
        </w:tc>
        <w:tc>
          <w:tcPr>
            <w:tcW w:w="3262" w:type="dxa"/>
            <w:vAlign w:val="top"/>
            <w:textDirection w:val="lrTb"/>
            <w:noWrap w:val="false"/>
          </w:tcPr>
          <w:p>
            <w:pPr>
              <w:pStyle w:val="1075"/>
              <w:ind w:left="119" w:right="102" w:hanging="6"/>
              <w:spacing w:before="146" w:line="231" w:lineRule="auto"/>
              <w:rPr>
                <w:lang w:eastAsia="zh-CN"/>
              </w:rPr>
            </w:pPr>
            <w:r>
              <w:rPr>
                <w:spacing w:val="-3"/>
                <w:lang w:eastAsia="zh-CN"/>
              </w:rPr>
              <w:t xml:space="preserve">操作系统高负载下连续常态运行168小</w:t>
            </w:r>
            <w:r>
              <w:rPr>
                <w:spacing w:val="-4"/>
                <w:lang w:eastAsia="zh-CN"/>
              </w:rPr>
              <w:t xml:space="preserve">时无故障</w:t>
            </w:r>
            <w:r>
              <w:rPr>
                <w:lang w:eastAsia="zh-CN"/>
              </w:rPr>
            </w:r>
            <w:r/>
          </w:p>
        </w:tc>
      </w:tr>
      <w:tr>
        <w:trPr>
          <w:trHeight w:val="705"/>
        </w:trPr>
        <w:tc>
          <w:tcPr>
            <w:tcW w:w="610" w:type="dxa"/>
            <w:vAlign w:val="top"/>
            <w:textDirection w:val="lrTb"/>
            <w:noWrap w:val="false"/>
          </w:tcPr>
          <w:p>
            <w:pPr>
              <w:pStyle w:val="1075"/>
              <w:ind w:left="184"/>
              <w:spacing w:before="298" w:line="185" w:lineRule="auto"/>
            </w:pPr>
            <w:r>
              <w:rPr>
                <w:spacing w:val="-6"/>
              </w:rPr>
              <w:t xml:space="preserve">109</w:t>
            </w:r>
            <w:r/>
          </w:p>
        </w:tc>
        <w:tc>
          <w:tcPr>
            <w:tcW w:w="752" w:type="dxa"/>
            <w:vAlign w:val="top"/>
            <w:textDirection w:val="lrTb"/>
            <w:noWrap w:val="false"/>
          </w:tcPr>
          <w:p>
            <w:pPr>
              <w:pStyle w:val="1075"/>
              <w:ind w:left="198" w:right="195" w:firstLine="2"/>
              <w:spacing w:before="28" w:line="228" w:lineRule="auto"/>
            </w:pPr>
            <w:r>
              <w:rPr>
                <w:spacing w:val="-5"/>
              </w:rPr>
              <w:t xml:space="preserve">可靠</w:t>
            </w:r>
            <w:r>
              <w:rPr>
                <w:spacing w:val="-4"/>
              </w:rPr>
              <w:t xml:space="preserve">性要</w:t>
            </w:r>
            <w:r>
              <w:rPr>
                <w:spacing w:val="34"/>
              </w:rPr>
              <w:t xml:space="preserve">求</w:t>
            </w:r>
            <w:r/>
          </w:p>
        </w:tc>
        <w:tc>
          <w:tcPr>
            <w:tcW w:w="1431" w:type="dxa"/>
            <w:vAlign w:val="top"/>
            <w:textDirection w:val="lrTb"/>
            <w:noWrap w:val="false"/>
          </w:tcPr>
          <w:p>
            <w:pPr>
              <w:pStyle w:val="1075"/>
              <w:ind w:left="309"/>
              <w:spacing w:before="271" w:line="223" w:lineRule="auto"/>
            </w:pPr>
            <w:r>
              <w:rPr>
                <w:spacing w:val="-1"/>
              </w:rPr>
              <w:t xml:space="preserve">备份还原</w:t>
            </w:r>
            <w:r/>
          </w:p>
        </w:tc>
        <w:tc>
          <w:tcPr>
            <w:tcW w:w="1539" w:type="dxa"/>
            <w:vAlign w:val="top"/>
            <w:textDirection w:val="lrTb"/>
            <w:noWrap w:val="false"/>
          </w:tcPr>
          <w:p>
            <w:pPr>
              <w:pStyle w:val="1075"/>
              <w:ind w:left="107"/>
              <w:spacing w:before="271" w:line="223" w:lineRule="auto"/>
            </w:pPr>
            <w:r>
              <w:rPr>
                <w:spacing w:val="-1"/>
              </w:rPr>
              <w:t xml:space="preserve">备份还原</w:t>
            </w:r>
            <w:r/>
          </w:p>
        </w:tc>
        <w:tc>
          <w:tcPr>
            <w:tcW w:w="3262" w:type="dxa"/>
            <w:vAlign w:val="top"/>
            <w:textDirection w:val="lrTb"/>
            <w:noWrap w:val="false"/>
          </w:tcPr>
          <w:p>
            <w:pPr>
              <w:pStyle w:val="1075"/>
              <w:ind w:left="116" w:right="102" w:hanging="3"/>
              <w:spacing w:before="146" w:line="230" w:lineRule="auto"/>
              <w:rPr>
                <w:lang w:eastAsia="zh-CN"/>
              </w:rPr>
            </w:pPr>
            <w:r>
              <w:rPr>
                <w:spacing w:val="-2"/>
                <w:lang w:eastAsia="zh-CN"/>
              </w:rPr>
              <w:t xml:space="preserve">操作系统提供备份还原功能，支持生成</w:t>
            </w:r>
            <w:r>
              <w:rPr>
                <w:spacing w:val="-1"/>
                <w:lang w:eastAsia="zh-CN"/>
              </w:rPr>
              <w:t xml:space="preserve">系统状态快照及恢复系统状态</w:t>
            </w:r>
            <w:r>
              <w:rPr>
                <w:lang w:eastAsia="zh-CN"/>
              </w:rPr>
            </w:r>
            <w:r/>
          </w:p>
        </w:tc>
      </w:tr>
      <w:tr>
        <w:trPr>
          <w:trHeight w:val="705"/>
        </w:trPr>
        <w:tc>
          <w:tcPr>
            <w:tcW w:w="610" w:type="dxa"/>
            <w:vAlign w:val="top"/>
            <w:textDirection w:val="lrTb"/>
            <w:noWrap w:val="false"/>
          </w:tcPr>
          <w:p>
            <w:pPr>
              <w:pStyle w:val="1075"/>
              <w:ind w:left="184"/>
              <w:spacing w:before="299" w:line="185" w:lineRule="auto"/>
            </w:pPr>
            <w:r>
              <w:rPr>
                <w:spacing w:val="-6"/>
              </w:rPr>
              <w:t xml:space="preserve">110</w:t>
            </w:r>
            <w:r/>
          </w:p>
        </w:tc>
        <w:tc>
          <w:tcPr>
            <w:tcW w:w="752" w:type="dxa"/>
            <w:vAlign w:val="top"/>
            <w:textDirection w:val="lrTb"/>
            <w:noWrap w:val="false"/>
          </w:tcPr>
          <w:p>
            <w:pPr>
              <w:pStyle w:val="1075"/>
              <w:ind w:left="198" w:right="195" w:firstLine="2"/>
              <w:spacing w:before="31" w:line="227" w:lineRule="auto"/>
            </w:pPr>
            <w:r>
              <w:rPr>
                <w:spacing w:val="-5"/>
              </w:rPr>
              <w:t xml:space="preserve">可靠</w:t>
            </w:r>
            <w:r>
              <w:rPr>
                <w:spacing w:val="-4"/>
              </w:rPr>
              <w:t xml:space="preserve">性要</w:t>
            </w:r>
            <w:r>
              <w:rPr>
                <w:spacing w:val="34"/>
              </w:rPr>
              <w:t xml:space="preserve">求</w:t>
            </w:r>
            <w:r/>
          </w:p>
        </w:tc>
        <w:tc>
          <w:tcPr>
            <w:tcW w:w="1431" w:type="dxa"/>
            <w:vAlign w:val="top"/>
            <w:textDirection w:val="lrTb"/>
            <w:noWrap w:val="false"/>
          </w:tcPr>
          <w:p>
            <w:pPr>
              <w:pStyle w:val="1075"/>
              <w:ind w:left="309"/>
              <w:spacing w:before="271" w:line="222" w:lineRule="auto"/>
            </w:pPr>
            <w:r>
              <w:rPr>
                <w:spacing w:val="-1"/>
              </w:rPr>
              <w:t xml:space="preserve">内存纠错</w:t>
            </w:r>
            <w:r/>
          </w:p>
        </w:tc>
        <w:tc>
          <w:tcPr>
            <w:tcW w:w="1539" w:type="dxa"/>
            <w:vAlign w:val="top"/>
            <w:textDirection w:val="lrTb"/>
            <w:noWrap w:val="false"/>
          </w:tcPr>
          <w:p>
            <w:pPr>
              <w:pStyle w:val="1075"/>
              <w:ind w:left="107"/>
              <w:spacing w:before="271" w:line="222" w:lineRule="auto"/>
            </w:pPr>
            <w:r>
              <w:rPr>
                <w:spacing w:val="-1"/>
              </w:rPr>
              <w:t xml:space="preserve">内存纠错</w:t>
            </w:r>
            <w:r/>
          </w:p>
        </w:tc>
        <w:tc>
          <w:tcPr>
            <w:tcW w:w="3262" w:type="dxa"/>
            <w:vAlign w:val="top"/>
            <w:textDirection w:val="lrTb"/>
            <w:noWrap w:val="false"/>
          </w:tcPr>
          <w:p>
            <w:pPr>
              <w:pStyle w:val="1075"/>
              <w:ind w:left="115" w:right="181" w:hanging="2"/>
              <w:spacing w:before="145" w:line="232" w:lineRule="auto"/>
              <w:rPr>
                <w:lang w:eastAsia="zh-CN"/>
              </w:rPr>
            </w:pPr>
            <w:r>
              <w:rPr>
                <w:spacing w:val="-2"/>
                <w:lang w:eastAsia="zh-CN"/>
              </w:rPr>
              <w:t xml:space="preserve">操作系统支持DDR3、DDR4等内存上的</w:t>
            </w:r>
            <w:r>
              <w:rPr>
                <w:spacing w:val="-3"/>
                <w:lang w:eastAsia="zh-CN"/>
              </w:rPr>
              <w:t xml:space="preserve">ECC查错、纠错</w:t>
            </w:r>
            <w:r>
              <w:rPr>
                <w:lang w:eastAsia="zh-CN"/>
              </w:rPr>
            </w:r>
            <w:r/>
          </w:p>
        </w:tc>
      </w:tr>
      <w:tr>
        <w:trPr>
          <w:cantSplit/>
          <w:trHeight w:val="706"/>
        </w:trPr>
        <w:tc>
          <w:tcPr>
            <w:tcW w:w="610" w:type="dxa"/>
            <w:vAlign w:val="top"/>
            <w:textDirection w:val="lrTb"/>
            <w:noWrap w:val="false"/>
          </w:tcPr>
          <w:p>
            <w:pPr>
              <w:pStyle w:val="1075"/>
              <w:ind w:left="184"/>
              <w:spacing w:before="299" w:line="185" w:lineRule="auto"/>
            </w:pPr>
            <w:r>
              <w:rPr>
                <w:spacing w:val="-6"/>
              </w:rPr>
              <w:t xml:space="preserve">111</w:t>
            </w:r>
            <w:r/>
          </w:p>
        </w:tc>
        <w:tc>
          <w:tcPr>
            <w:tcW w:w="752" w:type="dxa"/>
            <w:vAlign w:val="top"/>
            <w:textDirection w:val="lrTb"/>
            <w:noWrap w:val="false"/>
          </w:tcPr>
          <w:p>
            <w:pPr>
              <w:pStyle w:val="1075"/>
              <w:ind w:left="198" w:right="195" w:firstLine="2"/>
              <w:spacing w:before="29" w:line="228" w:lineRule="auto"/>
            </w:pPr>
            <w:r>
              <w:rPr>
                <w:spacing w:val="-5"/>
              </w:rPr>
              <w:t xml:space="preserve">可靠</w:t>
            </w:r>
            <w:r>
              <w:rPr>
                <w:spacing w:val="-4"/>
              </w:rPr>
              <w:t xml:space="preserve">性要</w:t>
            </w:r>
            <w:r>
              <w:rPr>
                <w:spacing w:val="34"/>
              </w:rPr>
              <w:t xml:space="preserve">求</w:t>
            </w:r>
            <w:r/>
          </w:p>
        </w:tc>
        <w:tc>
          <w:tcPr>
            <w:tcBorders>
              <w:bottom w:val="none" w:color="000000" w:sz="4" w:space="0"/>
            </w:tcBorders>
            <w:tcW w:w="1431" w:type="dxa"/>
            <w:vAlign w:val="top"/>
            <w:vMerge w:val="restart"/>
            <w:textDirection w:val="lrTb"/>
            <w:noWrap w:val="false"/>
          </w:tcPr>
          <w:p>
            <w:pPr>
              <w:pStyle w:val="927"/>
              <w:spacing w:line="306" w:lineRule="auto"/>
              <w:rPr>
                <w:rFonts w:ascii="Arial"/>
              </w:rPr>
            </w:pPr>
            <w:r>
              <w:rPr>
                <w:rFonts w:ascii="Arial"/>
              </w:rPr>
            </w:r>
            <w:r/>
          </w:p>
          <w:p>
            <w:pPr>
              <w:pStyle w:val="927"/>
              <w:spacing w:line="306" w:lineRule="auto"/>
              <w:rPr>
                <w:rFonts w:ascii="Arial"/>
              </w:rPr>
            </w:pPr>
            <w:r>
              <w:rPr>
                <w:rFonts w:ascii="Arial"/>
              </w:rPr>
            </w:r>
            <w:r/>
          </w:p>
          <w:p>
            <w:pPr>
              <w:pStyle w:val="927"/>
              <w:spacing w:line="306" w:lineRule="auto"/>
              <w:rPr>
                <w:rFonts w:ascii="Arial"/>
              </w:rPr>
            </w:pPr>
            <w:r>
              <w:rPr>
                <w:rFonts w:ascii="Arial"/>
              </w:rPr>
            </w:r>
            <w:r/>
          </w:p>
          <w:p>
            <w:pPr>
              <w:pStyle w:val="1075"/>
              <w:ind w:left="398"/>
              <w:spacing w:before="59" w:line="222" w:lineRule="auto"/>
            </w:pPr>
            <w:r>
              <w:rPr>
                <w:spacing w:val="-1"/>
              </w:rPr>
              <w:t xml:space="preserve">热插拔</w:t>
            </w:r>
            <w:r/>
          </w:p>
        </w:tc>
        <w:tc>
          <w:tcPr>
            <w:tcW w:w="1539" w:type="dxa"/>
            <w:vAlign w:val="top"/>
            <w:textDirection w:val="lrTb"/>
            <w:noWrap w:val="false"/>
          </w:tcPr>
          <w:p>
            <w:pPr>
              <w:pStyle w:val="1075"/>
              <w:ind w:left="109"/>
              <w:spacing w:before="272" w:line="222" w:lineRule="auto"/>
            </w:pPr>
            <w:r>
              <w:rPr>
                <w:spacing w:val="-3"/>
              </w:rPr>
              <w:t xml:space="preserve">CPU热插拔</w:t>
            </w:r>
            <w:r/>
          </w:p>
        </w:tc>
        <w:tc>
          <w:tcPr>
            <w:tcW w:w="3262" w:type="dxa"/>
            <w:vAlign w:val="top"/>
            <w:textDirection w:val="lrTb"/>
            <w:noWrap w:val="false"/>
          </w:tcPr>
          <w:p>
            <w:pPr>
              <w:pStyle w:val="1075"/>
              <w:ind w:left="111"/>
              <w:spacing w:before="263" w:line="213" w:lineRule="auto"/>
              <w:rPr>
                <w:lang w:eastAsia="zh-CN"/>
              </w:rPr>
            </w:pPr>
            <w:r>
              <w:rPr>
                <w:spacing w:val="-2"/>
                <w:lang w:eastAsia="zh-CN"/>
              </w:rPr>
              <w:t xml:space="preserve">硬件支持时，操作系统支持CPU热插拔</w:t>
            </w:r>
            <w:r>
              <w:rPr>
                <w:lang w:eastAsia="zh-CN"/>
              </w:rPr>
            </w:r>
            <w:r/>
          </w:p>
        </w:tc>
      </w:tr>
      <w:tr>
        <w:trPr>
          <w:cantSplit/>
          <w:trHeight w:val="705"/>
        </w:trPr>
        <w:tc>
          <w:tcPr>
            <w:tcW w:w="610" w:type="dxa"/>
            <w:vAlign w:val="top"/>
            <w:textDirection w:val="lrTb"/>
            <w:noWrap w:val="false"/>
          </w:tcPr>
          <w:p>
            <w:pPr>
              <w:pStyle w:val="1075"/>
              <w:ind w:left="184"/>
              <w:spacing w:before="298" w:line="185" w:lineRule="auto"/>
            </w:pPr>
            <w:r>
              <w:rPr>
                <w:spacing w:val="-6"/>
              </w:rPr>
              <w:t xml:space="preserve">112</w:t>
            </w:r>
            <w:r/>
          </w:p>
        </w:tc>
        <w:tc>
          <w:tcPr>
            <w:tcW w:w="752" w:type="dxa"/>
            <w:vAlign w:val="top"/>
            <w:textDirection w:val="lrTb"/>
            <w:noWrap w:val="false"/>
          </w:tcPr>
          <w:p>
            <w:pPr>
              <w:pStyle w:val="1075"/>
              <w:ind w:left="198" w:right="195" w:firstLine="2"/>
              <w:spacing w:before="31" w:line="227" w:lineRule="auto"/>
            </w:pPr>
            <w:r>
              <w:rPr>
                <w:spacing w:val="-5"/>
              </w:rPr>
              <w:t xml:space="preserve">可靠</w:t>
            </w:r>
            <w:r>
              <w:rPr>
                <w:spacing w:val="-4"/>
              </w:rPr>
              <w:t xml:space="preserve">性要</w:t>
            </w:r>
            <w:r>
              <w:rPr>
                <w:spacing w:val="34"/>
              </w:rPr>
              <w:t xml:space="preserve">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21"/>
              <w:spacing w:before="271" w:line="222" w:lineRule="auto"/>
            </w:pPr>
            <w:r>
              <w:rPr>
                <w:spacing w:val="-4"/>
              </w:rPr>
              <w:t xml:space="preserve">内存热插拔</w:t>
            </w:r>
            <w:r/>
          </w:p>
        </w:tc>
        <w:tc>
          <w:tcPr>
            <w:tcW w:w="3262" w:type="dxa"/>
            <w:vAlign w:val="top"/>
            <w:textDirection w:val="lrTb"/>
            <w:noWrap w:val="false"/>
          </w:tcPr>
          <w:p>
            <w:pPr>
              <w:pStyle w:val="1075"/>
              <w:ind w:left="111"/>
              <w:spacing w:before="262" w:line="213" w:lineRule="auto"/>
              <w:rPr>
                <w:lang w:eastAsia="zh-CN"/>
              </w:rPr>
            </w:pPr>
            <w:r>
              <w:rPr>
                <w:spacing w:val="-2"/>
                <w:lang w:eastAsia="zh-CN"/>
              </w:rPr>
              <w:t xml:space="preserve">硬件支持时，操作系统支持内存热插拔</w:t>
            </w:r>
            <w:r>
              <w:rPr>
                <w:lang w:eastAsia="zh-CN"/>
              </w:rPr>
            </w:r>
            <w:r/>
          </w:p>
        </w:tc>
      </w:tr>
      <w:tr>
        <w:trPr>
          <w:cantSplit/>
          <w:trHeight w:val="705"/>
        </w:trPr>
        <w:tc>
          <w:tcPr>
            <w:tcW w:w="610" w:type="dxa"/>
            <w:vAlign w:val="top"/>
            <w:textDirection w:val="lrTb"/>
            <w:noWrap w:val="false"/>
          </w:tcPr>
          <w:p>
            <w:pPr>
              <w:pStyle w:val="1075"/>
              <w:ind w:left="184"/>
              <w:spacing w:before="296" w:line="185" w:lineRule="auto"/>
            </w:pPr>
            <w:r>
              <w:rPr>
                <w:spacing w:val="-6"/>
              </w:rPr>
              <w:t xml:space="preserve">113</w:t>
            </w:r>
            <w:r/>
          </w:p>
        </w:tc>
        <w:tc>
          <w:tcPr>
            <w:tcW w:w="752" w:type="dxa"/>
            <w:vAlign w:val="top"/>
            <w:textDirection w:val="lrTb"/>
            <w:noWrap w:val="false"/>
          </w:tcPr>
          <w:p>
            <w:pPr>
              <w:pStyle w:val="1075"/>
              <w:ind w:left="198" w:right="195" w:firstLine="2"/>
              <w:spacing w:before="31" w:line="227" w:lineRule="auto"/>
            </w:pPr>
            <w:r>
              <w:rPr>
                <w:spacing w:val="-5"/>
              </w:rPr>
              <w:t xml:space="preserve">可靠</w:t>
            </w:r>
            <w:r>
              <w:rPr>
                <w:spacing w:val="-4"/>
              </w:rPr>
              <w:t xml:space="preserve">性要</w:t>
            </w:r>
            <w:r>
              <w:rPr>
                <w:spacing w:val="34"/>
              </w:rPr>
              <w:t xml:space="preserve">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69" w:line="222" w:lineRule="auto"/>
            </w:pPr>
            <w:r>
              <w:rPr>
                <w:spacing w:val="-1"/>
              </w:rPr>
              <w:t xml:space="preserve">硬盘热插拔</w:t>
            </w:r>
            <w:r/>
          </w:p>
        </w:tc>
        <w:tc>
          <w:tcPr>
            <w:tcW w:w="3262" w:type="dxa"/>
            <w:vAlign w:val="top"/>
            <w:textDirection w:val="lrTb"/>
            <w:noWrap w:val="false"/>
          </w:tcPr>
          <w:p>
            <w:pPr>
              <w:pStyle w:val="1075"/>
              <w:ind w:left="111"/>
              <w:spacing w:before="262" w:line="213" w:lineRule="auto"/>
              <w:rPr>
                <w:lang w:eastAsia="zh-CN"/>
              </w:rPr>
            </w:pPr>
            <w:r>
              <w:rPr>
                <w:spacing w:val="-2"/>
                <w:lang w:eastAsia="zh-CN"/>
              </w:rPr>
              <w:t xml:space="preserve">硬件支持时，操作系统支持硬盘热插拔</w:t>
            </w:r>
            <w:r>
              <w:rPr>
                <w:lang w:eastAsia="zh-CN"/>
              </w:rPr>
            </w:r>
            <w:r/>
          </w:p>
        </w:tc>
      </w:tr>
      <w:tr>
        <w:trPr>
          <w:cantSplit/>
          <w:trHeight w:val="938"/>
        </w:trPr>
        <w:tc>
          <w:tcPr>
            <w:tcW w:w="610" w:type="dxa"/>
            <w:vAlign w:val="top"/>
            <w:textDirection w:val="lrTb"/>
            <w:noWrap w:val="false"/>
          </w:tcPr>
          <w:p>
            <w:pPr>
              <w:pStyle w:val="927"/>
              <w:spacing w:line="354" w:lineRule="auto"/>
              <w:rPr>
                <w:rFonts w:ascii="Arial"/>
              </w:rPr>
            </w:pPr>
            <w:r>
              <w:rPr>
                <w:rFonts w:ascii="Arial"/>
              </w:rPr>
            </w:r>
            <w:r/>
          </w:p>
          <w:p>
            <w:pPr>
              <w:pStyle w:val="1075"/>
              <w:ind w:left="184"/>
              <w:spacing w:before="58" w:line="185" w:lineRule="auto"/>
            </w:pPr>
            <w:r>
              <w:rPr>
                <w:spacing w:val="-6"/>
              </w:rPr>
              <w:t xml:space="preserve">114</w:t>
            </w:r>
            <w:r/>
          </w:p>
        </w:tc>
        <w:tc>
          <w:tcPr>
            <w:tcW w:w="752" w:type="dxa"/>
            <w:vAlign w:val="top"/>
            <w:textDirection w:val="lrTb"/>
            <w:noWrap w:val="false"/>
          </w:tcPr>
          <w:p>
            <w:pPr>
              <w:pStyle w:val="1075"/>
              <w:ind w:left="196" w:right="195" w:firstLine="4"/>
              <w:spacing w:before="148" w:line="233" w:lineRule="auto"/>
            </w:pPr>
            <w:r>
              <w:rPr>
                <w:spacing w:val="-5"/>
              </w:rPr>
              <w:t xml:space="preserve">可维</w:t>
            </w:r>
            <w:r>
              <w:rPr>
                <w:spacing w:val="-3"/>
              </w:rPr>
              <w:t xml:space="preserve">护性要求</w:t>
            </w:r>
            <w:r/>
          </w:p>
        </w:tc>
        <w:tc>
          <w:tcPr>
            <w:tcBorders>
              <w:bottom w:val="none" w:color="000000" w:sz="4" w:space="0"/>
            </w:tcBorders>
            <w:tcW w:w="1431" w:type="dxa"/>
            <w:vAlign w:val="top"/>
            <w:vMerge w:val="restart"/>
            <w:textDirection w:val="lrTb"/>
            <w:noWrap w:val="false"/>
          </w:tcPr>
          <w:p>
            <w:pPr>
              <w:pStyle w:val="927"/>
              <w:spacing w:line="287" w:lineRule="auto"/>
              <w:rPr>
                <w:rFonts w:ascii="Arial"/>
              </w:rPr>
            </w:pPr>
            <w:r>
              <w:rPr>
                <w:rFonts w:ascii="Arial"/>
              </w:rPr>
            </w:r>
            <w:r/>
          </w:p>
          <w:p>
            <w:pPr>
              <w:pStyle w:val="927"/>
              <w:spacing w:line="287" w:lineRule="auto"/>
              <w:rPr>
                <w:rFonts w:ascii="Arial"/>
              </w:rPr>
            </w:pPr>
            <w:r>
              <w:rPr>
                <w:rFonts w:ascii="Arial"/>
              </w:rPr>
            </w:r>
            <w:r/>
          </w:p>
          <w:p>
            <w:pPr>
              <w:pStyle w:val="927"/>
              <w:spacing w:line="288" w:lineRule="auto"/>
              <w:rPr>
                <w:rFonts w:ascii="Arial"/>
              </w:rPr>
            </w:pPr>
            <w:r>
              <w:rPr>
                <w:rFonts w:ascii="Arial"/>
              </w:rPr>
            </w:r>
            <w:r/>
          </w:p>
          <w:p>
            <w:pPr>
              <w:pStyle w:val="927"/>
              <w:spacing w:line="288" w:lineRule="auto"/>
              <w:rPr>
                <w:rFonts w:ascii="Arial"/>
              </w:rPr>
            </w:pPr>
            <w:r>
              <w:rPr>
                <w:rFonts w:ascii="Arial"/>
              </w:rPr>
            </w:r>
            <w:r/>
          </w:p>
          <w:p>
            <w:pPr>
              <w:pStyle w:val="1075"/>
              <w:ind w:left="309"/>
              <w:spacing w:before="58" w:line="222" w:lineRule="auto"/>
            </w:pPr>
            <w:r>
              <w:rPr>
                <w:spacing w:val="-1"/>
              </w:rPr>
              <w:t xml:space="preserve">维护工具</w:t>
            </w:r>
            <w:r/>
          </w:p>
        </w:tc>
        <w:tc>
          <w:tcPr>
            <w:tcW w:w="1539" w:type="dxa"/>
            <w:vAlign w:val="top"/>
            <w:textDirection w:val="lrTb"/>
            <w:noWrap w:val="false"/>
          </w:tcPr>
          <w:p>
            <w:pPr>
              <w:pStyle w:val="927"/>
              <w:spacing w:line="327" w:lineRule="auto"/>
              <w:rPr>
                <w:rFonts w:ascii="Arial"/>
              </w:rPr>
            </w:pPr>
            <w:r>
              <w:rPr>
                <w:rFonts w:ascii="Arial"/>
              </w:rPr>
            </w:r>
            <w:r/>
          </w:p>
          <w:p>
            <w:pPr>
              <w:pStyle w:val="1075"/>
              <w:ind w:left="107"/>
              <w:spacing w:before="58" w:line="222" w:lineRule="auto"/>
            </w:pPr>
            <w:r>
              <w:rPr>
                <w:spacing w:val="-1"/>
              </w:rPr>
              <w:t xml:space="preserve">远程维护</w:t>
            </w:r>
            <w:r/>
          </w:p>
        </w:tc>
        <w:tc>
          <w:tcPr>
            <w:tcW w:w="3262" w:type="dxa"/>
            <w:vAlign w:val="top"/>
            <w:textDirection w:val="lrTb"/>
            <w:noWrap w:val="false"/>
          </w:tcPr>
          <w:p>
            <w:pPr>
              <w:pStyle w:val="1075"/>
              <w:ind w:left="113" w:right="102"/>
              <w:spacing w:before="30" w:line="233" w:lineRule="auto"/>
              <w:rPr>
                <w:lang w:eastAsia="zh-CN"/>
              </w:rPr>
            </w:pPr>
            <w:r>
              <w:rPr>
                <w:spacing w:val="-2"/>
                <w:lang w:eastAsia="zh-CN"/>
              </w:rPr>
              <w:t xml:space="preserve">操作系统提供远程控制管理工具，支持</w:t>
            </w:r>
            <w:r>
              <w:rPr>
                <w:spacing w:val="-3"/>
                <w:lang w:eastAsia="zh-CN"/>
              </w:rPr>
              <w:t xml:space="preserve">RDP、SSH、SPICE、VNC等协议，</w:t>
            </w:r>
            <w:r>
              <w:rPr>
                <w:spacing w:val="-4"/>
                <w:lang w:eastAsia="zh-CN"/>
              </w:rPr>
              <w:t xml:space="preserve">方便用</w:t>
            </w:r>
            <w:r>
              <w:rPr>
                <w:spacing w:val="-1"/>
                <w:lang w:eastAsia="zh-CN"/>
              </w:rPr>
              <w:t xml:space="preserve">户进行文本或图形化形式的远程连接</w:t>
            </w:r>
            <w:r>
              <w:rPr>
                <w:lang w:eastAsia="zh-CN"/>
              </w:rPr>
            </w:r>
            <w:r/>
          </w:p>
          <w:p>
            <w:pPr>
              <w:pStyle w:val="1075"/>
              <w:ind w:left="113"/>
              <w:spacing w:before="18" w:line="202" w:lineRule="auto"/>
            </w:pPr>
            <w:r>
              <w:rPr>
                <w:spacing w:val="-3"/>
              </w:rPr>
              <w:t xml:space="preserve">及维护</w:t>
            </w:r>
            <w:r/>
          </w:p>
        </w:tc>
      </w:tr>
      <w:tr>
        <w:trPr>
          <w:cantSplit/>
          <w:trHeight w:val="705"/>
        </w:trPr>
        <w:tc>
          <w:tcPr>
            <w:tcW w:w="610" w:type="dxa"/>
            <w:vAlign w:val="top"/>
            <w:textDirection w:val="lrTb"/>
            <w:noWrap w:val="false"/>
          </w:tcPr>
          <w:p>
            <w:pPr>
              <w:pStyle w:val="1075"/>
              <w:ind w:left="184"/>
              <w:spacing w:before="299" w:line="185" w:lineRule="auto"/>
            </w:pPr>
            <w:r>
              <w:rPr>
                <w:spacing w:val="-6"/>
              </w:rPr>
              <w:t xml:space="preserve">115</w:t>
            </w:r>
            <w:r/>
          </w:p>
        </w:tc>
        <w:tc>
          <w:tcPr>
            <w:tcW w:w="752" w:type="dxa"/>
            <w:vAlign w:val="top"/>
            <w:textDirection w:val="lrTb"/>
            <w:noWrap w:val="false"/>
          </w:tcPr>
          <w:p>
            <w:pPr>
              <w:pStyle w:val="1075"/>
              <w:ind w:left="196" w:right="195" w:firstLine="4"/>
              <w:spacing w:before="31" w:line="227" w:lineRule="auto"/>
            </w:pPr>
            <w:r>
              <w:rPr>
                <w:spacing w:val="-5"/>
              </w:rPr>
              <w:t xml:space="preserve">可维</w:t>
            </w:r>
            <w:r>
              <w:rPr>
                <w:spacing w:val="-3"/>
              </w:rPr>
              <w:t xml:space="preserve">护性要求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73" w:line="221" w:lineRule="auto"/>
            </w:pPr>
            <w:r>
              <w:rPr>
                <w:spacing w:val="-1"/>
              </w:rPr>
              <w:t xml:space="preserve">文件完整检查</w:t>
            </w:r>
            <w:r/>
          </w:p>
        </w:tc>
        <w:tc>
          <w:tcPr>
            <w:tcW w:w="3262" w:type="dxa"/>
            <w:vAlign w:val="top"/>
            <w:textDirection w:val="lrTb"/>
            <w:noWrap w:val="false"/>
          </w:tcPr>
          <w:p>
            <w:pPr>
              <w:pStyle w:val="1075"/>
              <w:ind w:left="111" w:right="102" w:firstLine="1"/>
              <w:spacing w:before="148" w:line="230" w:lineRule="auto"/>
              <w:rPr>
                <w:lang w:eastAsia="zh-CN"/>
              </w:rPr>
            </w:pPr>
            <w:r>
              <w:rPr>
                <w:spacing w:val="-2"/>
                <w:lang w:eastAsia="zh-CN"/>
              </w:rPr>
              <w:t xml:space="preserve">操作系统提供文件系统检查工具，对文</w:t>
            </w:r>
            <w:r>
              <w:rPr>
                <w:spacing w:val="-1"/>
                <w:lang w:eastAsia="zh-CN"/>
              </w:rPr>
              <w:t xml:space="preserve">件系统完整性进行检测和修复</w:t>
            </w:r>
            <w:r>
              <w:rPr>
                <w:lang w:eastAsia="zh-CN"/>
              </w:rPr>
            </w:r>
            <w:r/>
          </w:p>
        </w:tc>
      </w:tr>
      <w:tr>
        <w:trPr>
          <w:cantSplit/>
          <w:trHeight w:val="941"/>
        </w:trPr>
        <w:tc>
          <w:tcPr>
            <w:tcW w:w="610" w:type="dxa"/>
            <w:vAlign w:val="top"/>
            <w:textDirection w:val="lrTb"/>
            <w:noWrap w:val="false"/>
          </w:tcPr>
          <w:p>
            <w:pPr>
              <w:pStyle w:val="927"/>
              <w:spacing w:line="354" w:lineRule="auto"/>
              <w:rPr>
                <w:rFonts w:ascii="Arial"/>
              </w:rPr>
            </w:pPr>
            <w:r>
              <w:rPr>
                <w:rFonts w:ascii="Arial"/>
              </w:rPr>
            </w:r>
            <w:r/>
          </w:p>
          <w:p>
            <w:pPr>
              <w:pStyle w:val="1075"/>
              <w:ind w:left="184"/>
              <w:spacing w:before="59" w:line="185" w:lineRule="auto"/>
            </w:pPr>
            <w:r>
              <w:rPr>
                <w:spacing w:val="-6"/>
              </w:rPr>
              <w:t xml:space="preserve">116</w:t>
            </w:r>
            <w:r/>
          </w:p>
        </w:tc>
        <w:tc>
          <w:tcPr>
            <w:tcW w:w="752" w:type="dxa"/>
            <w:vAlign w:val="top"/>
            <w:textDirection w:val="lrTb"/>
            <w:noWrap w:val="false"/>
          </w:tcPr>
          <w:p>
            <w:pPr>
              <w:pStyle w:val="1075"/>
              <w:ind w:left="196" w:right="195" w:firstLine="4"/>
              <w:spacing w:before="149" w:line="233" w:lineRule="auto"/>
            </w:pPr>
            <w:r>
              <w:rPr>
                <w:spacing w:val="-5"/>
              </w:rPr>
              <w:t xml:space="preserve">可</w:t>
            </w:r>
            <w:r>
              <w:rPr>
                <w:spacing w:val="-5"/>
              </w:rPr>
              <w:t xml:space="preserve">维</w:t>
            </w:r>
            <w:r>
              <w:rPr>
                <w:spacing w:val="-3"/>
              </w:rPr>
              <w:t xml:space="preserve">护性要求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328" w:lineRule="auto"/>
              <w:rPr>
                <w:rFonts w:ascii="Arial"/>
              </w:rPr>
            </w:pPr>
            <w:r>
              <w:rPr>
                <w:rFonts w:ascii="Arial"/>
              </w:rPr>
            </w:r>
            <w:r/>
          </w:p>
          <w:p>
            <w:pPr>
              <w:pStyle w:val="1075"/>
              <w:ind w:left="107"/>
              <w:spacing w:before="59" w:line="222" w:lineRule="auto"/>
            </w:pPr>
            <w:r>
              <w:rPr>
                <w:spacing w:val="-1"/>
              </w:rPr>
              <w:t xml:space="preserve">内核分析</w:t>
            </w:r>
            <w:r/>
          </w:p>
        </w:tc>
        <w:tc>
          <w:tcPr>
            <w:tcW w:w="3262" w:type="dxa"/>
            <w:vAlign w:val="top"/>
            <w:textDirection w:val="lrTb"/>
            <w:noWrap w:val="false"/>
          </w:tcPr>
          <w:p>
            <w:pPr>
              <w:pStyle w:val="1075"/>
              <w:ind w:left="111" w:right="102" w:firstLine="1"/>
              <w:spacing w:before="30" w:line="231" w:lineRule="auto"/>
              <w:rPr>
                <w:lang w:eastAsia="zh-CN"/>
              </w:rPr>
            </w:pPr>
            <w:r>
              <w:rPr>
                <w:spacing w:val="-2"/>
                <w:lang w:eastAsia="zh-CN"/>
              </w:rPr>
              <w:t xml:space="preserve">操作系统提供内核性能分析工具，提供性能分析框架，支持对内核函数层面进行分析；提供内核探测工具，支持对内</w:t>
            </w:r>
            <w:r>
              <w:rPr>
                <w:spacing w:val="-1"/>
                <w:lang w:eastAsia="zh-CN"/>
              </w:rPr>
              <w:t xml:space="preserve">核及用户态程序动态追踪</w:t>
            </w:r>
            <w:r>
              <w:rPr>
                <w:lang w:eastAsia="zh-CN"/>
              </w:rPr>
            </w:r>
            <w:r/>
          </w:p>
        </w:tc>
      </w:tr>
      <w:tr>
        <w:trPr>
          <w:cantSplit/>
          <w:trHeight w:val="725"/>
        </w:trPr>
        <w:tc>
          <w:tcPr>
            <w:tcW w:w="610" w:type="dxa"/>
            <w:vAlign w:val="top"/>
            <w:textDirection w:val="lrTb"/>
            <w:noWrap w:val="false"/>
          </w:tcPr>
          <w:p>
            <w:pPr>
              <w:pStyle w:val="927"/>
              <w:spacing w:line="245" w:lineRule="auto"/>
              <w:rPr>
                <w:rFonts w:ascii="Arial"/>
              </w:rPr>
            </w:pPr>
            <w:r>
              <w:rPr>
                <w:rFonts w:ascii="Arial"/>
              </w:rPr>
            </w:r>
            <w:r/>
          </w:p>
          <w:p>
            <w:pPr>
              <w:pStyle w:val="1075"/>
              <w:ind w:left="184"/>
              <w:spacing w:before="58" w:line="185" w:lineRule="auto"/>
            </w:pPr>
            <w:r>
              <w:rPr>
                <w:spacing w:val="-6"/>
              </w:rPr>
              <w:t xml:space="preserve">117</w:t>
            </w:r>
            <w:r/>
          </w:p>
        </w:tc>
        <w:tc>
          <w:tcPr>
            <w:tcW w:w="752" w:type="dxa"/>
            <w:vAlign w:val="top"/>
            <w:textDirection w:val="lrTb"/>
            <w:noWrap w:val="false"/>
          </w:tcPr>
          <w:p>
            <w:pPr>
              <w:pStyle w:val="1075"/>
              <w:ind w:left="196" w:right="195" w:firstLine="4"/>
              <w:spacing w:before="36" w:line="232" w:lineRule="auto"/>
            </w:pPr>
            <w:r>
              <w:rPr>
                <w:spacing w:val="-5"/>
              </w:rPr>
              <w:t xml:space="preserve">可维</w:t>
            </w:r>
            <w:r>
              <w:rPr>
                <w:spacing w:val="-3"/>
              </w:rPr>
              <w:t xml:space="preserve">护性要求</w:t>
            </w:r>
            <w:r/>
          </w:p>
        </w:tc>
        <w:tc>
          <w:tcPr>
            <w:tcBorders>
              <w:bottom w:val="none" w:color="000000" w:sz="4" w:space="0"/>
            </w:tcBorders>
            <w:tcW w:w="1431" w:type="dxa"/>
            <w:vAlign w:val="top"/>
            <w:vMerge w:val="restart"/>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12"/>
              <w:spacing w:before="278" w:line="222" w:lineRule="auto"/>
            </w:pPr>
            <w:r>
              <w:rPr>
                <w:spacing w:val="-2"/>
              </w:rPr>
              <w:t xml:space="preserve">集中管可控</w:t>
            </w:r>
            <w:r/>
          </w:p>
        </w:tc>
        <w:tc>
          <w:tcPr>
            <w:tcW w:w="3262" w:type="dxa"/>
            <w:vAlign w:val="top"/>
            <w:textDirection w:val="lrTb"/>
            <w:noWrap w:val="false"/>
          </w:tcPr>
          <w:p>
            <w:pPr>
              <w:pStyle w:val="1075"/>
              <w:ind w:left="113" w:right="102"/>
              <w:spacing w:before="36" w:line="231" w:lineRule="auto"/>
              <w:rPr>
                <w:lang w:eastAsia="zh-CN"/>
              </w:rPr>
            </w:pPr>
            <w:r>
              <w:rPr>
                <w:spacing w:val="-2"/>
                <w:lang w:eastAsia="zh-CN"/>
              </w:rPr>
              <w:t xml:space="preserve">操作系统提供集中管控工具，支持对区</w:t>
            </w:r>
            <w:r>
              <w:rPr>
                <w:spacing w:val="-1"/>
                <w:lang w:eastAsia="zh-CN"/>
              </w:rPr>
              <w:t xml:space="preserve">域内服务器操作系统进行集中管理维</w:t>
            </w:r>
            <w:r>
              <w:rPr>
                <w:lang w:eastAsia="zh-CN"/>
              </w:rPr>
            </w:r>
            <w:r/>
          </w:p>
          <w:p>
            <w:pPr>
              <w:pStyle w:val="1075"/>
              <w:ind w:left="114"/>
              <w:spacing w:before="17" w:line="216" w:lineRule="auto"/>
            </w:pPr>
            <w:r>
              <w:t xml:space="preserve">护</w:t>
            </w:r>
            <w:r/>
          </w:p>
        </w:tc>
      </w:tr>
      <w:tr>
        <w:trPr>
          <w:cantSplit/>
          <w:trHeight w:val="1204"/>
        </w:trPr>
        <w:tc>
          <w:tcPr>
            <w:tcW w:w="610" w:type="dxa"/>
            <w:vAlign w:val="top"/>
            <w:textDirection w:val="lrTb"/>
            <w:noWrap w:val="false"/>
          </w:tcPr>
          <w:p>
            <w:pPr>
              <w:pStyle w:val="927"/>
              <w:spacing w:line="241" w:lineRule="auto"/>
              <w:rPr>
                <w:rFonts w:ascii="Arial"/>
              </w:rPr>
            </w:pPr>
            <w:r>
              <w:rPr>
                <w:rFonts w:ascii="Arial"/>
              </w:rPr>
            </w:r>
            <w:r/>
          </w:p>
          <w:p>
            <w:pPr>
              <w:pStyle w:val="927"/>
              <w:spacing w:line="242" w:lineRule="auto"/>
              <w:rPr>
                <w:rFonts w:ascii="Arial"/>
              </w:rPr>
            </w:pPr>
            <w:r>
              <w:rPr>
                <w:rFonts w:ascii="Arial"/>
              </w:rPr>
            </w:r>
            <w:r/>
          </w:p>
          <w:p>
            <w:pPr>
              <w:pStyle w:val="1075"/>
              <w:ind w:left="184"/>
              <w:spacing w:before="58" w:line="185" w:lineRule="auto"/>
            </w:pPr>
            <w:r>
              <w:rPr>
                <w:spacing w:val="-6"/>
              </w:rPr>
              <w:t xml:space="preserve">118</w:t>
            </w:r>
            <w:r/>
          </w:p>
        </w:tc>
        <w:tc>
          <w:tcPr>
            <w:tcW w:w="752" w:type="dxa"/>
            <w:vAlign w:val="top"/>
            <w:textDirection w:val="lrTb"/>
            <w:noWrap w:val="false"/>
          </w:tcPr>
          <w:p>
            <w:pPr>
              <w:pStyle w:val="1075"/>
              <w:ind w:left="196" w:right="195" w:firstLine="4"/>
              <w:spacing w:before="278" w:line="238" w:lineRule="auto"/>
            </w:pPr>
            <w:r>
              <w:rPr>
                <w:spacing w:val="-5"/>
              </w:rPr>
              <w:t xml:space="preserve">可维</w:t>
            </w:r>
            <w:r>
              <w:rPr>
                <w:spacing w:val="-3"/>
              </w:rPr>
              <w:t xml:space="preserve">护性要求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456" w:lineRule="auto"/>
              <w:rPr>
                <w:rFonts w:ascii="Arial"/>
              </w:rPr>
            </w:pPr>
            <w:r>
              <w:rPr>
                <w:rFonts w:ascii="Arial"/>
              </w:rPr>
            </w:r>
            <w:r/>
          </w:p>
          <w:p>
            <w:pPr>
              <w:pStyle w:val="1075"/>
              <w:ind w:left="112"/>
              <w:spacing w:before="58" w:line="222" w:lineRule="auto"/>
            </w:pPr>
            <w:r>
              <w:rPr>
                <w:spacing w:val="-2"/>
              </w:rPr>
              <w:t xml:space="preserve">兼容性评价</w:t>
            </w:r>
            <w:r/>
          </w:p>
        </w:tc>
        <w:tc>
          <w:tcPr>
            <w:tcW w:w="3262" w:type="dxa"/>
            <w:vAlign w:val="top"/>
            <w:textDirection w:val="lrTb"/>
            <w:noWrap w:val="false"/>
          </w:tcPr>
          <w:p>
            <w:pPr>
              <w:pStyle w:val="1075"/>
              <w:ind w:left="113" w:right="102"/>
              <w:spacing w:before="37" w:line="238" w:lineRule="auto"/>
              <w:rPr>
                <w:lang w:eastAsia="zh-CN"/>
              </w:rPr>
            </w:pPr>
            <w:r>
              <w:rPr>
                <w:spacing w:val="-2"/>
                <w:lang w:eastAsia="zh-CN"/>
              </w:rPr>
              <w:t xml:space="preserve">操作系统提供软硬件兼容性检查工具，自动分析应用软件、硬件兼容性，定位兼容性问题；提供操作系统跨版本兼容</w:t>
            </w:r>
            <w:r>
              <w:rPr>
                <w:spacing w:val="-1"/>
                <w:lang w:eastAsia="zh-CN"/>
              </w:rPr>
              <w:t xml:space="preserve">性分析工具，在迁移前检查分析软硬</w:t>
            </w:r>
            <w:r>
              <w:rPr>
                <w:lang w:eastAsia="zh-CN"/>
              </w:rPr>
            </w:r>
            <w:r/>
          </w:p>
          <w:p>
            <w:pPr>
              <w:pStyle w:val="1075"/>
              <w:ind w:left="111"/>
              <w:spacing w:before="32" w:line="201" w:lineRule="auto"/>
              <w:rPr>
                <w:lang w:eastAsia="zh-CN"/>
              </w:rPr>
            </w:pPr>
            <w:r>
              <w:rPr>
                <w:spacing w:val="-1"/>
                <w:lang w:eastAsia="zh-CN"/>
              </w:rPr>
              <w:t xml:space="preserve">件，定位兼容性问题。</w:t>
            </w:r>
            <w:r>
              <w:rPr>
                <w:lang w:eastAsia="zh-CN"/>
              </w:rPr>
            </w:r>
            <w:r/>
          </w:p>
        </w:tc>
      </w:tr>
      <w:tr>
        <w:trPr>
          <w:cantSplit/>
          <w:trHeight w:val="725"/>
        </w:trPr>
        <w:tc>
          <w:tcPr>
            <w:tcW w:w="610" w:type="dxa"/>
            <w:vAlign w:val="top"/>
            <w:textDirection w:val="lrTb"/>
            <w:noWrap w:val="false"/>
          </w:tcPr>
          <w:p>
            <w:pPr>
              <w:pStyle w:val="927"/>
              <w:spacing w:line="247" w:lineRule="auto"/>
              <w:rPr>
                <w:rFonts w:ascii="Arial"/>
              </w:rPr>
            </w:pPr>
            <w:r>
              <w:rPr>
                <w:rFonts w:ascii="Arial"/>
              </w:rPr>
            </w:r>
            <w:r/>
          </w:p>
          <w:p>
            <w:pPr>
              <w:pStyle w:val="1075"/>
              <w:ind w:left="184"/>
              <w:spacing w:before="59" w:line="185" w:lineRule="auto"/>
            </w:pPr>
            <w:r>
              <w:rPr>
                <w:spacing w:val="-6"/>
              </w:rPr>
              <w:t xml:space="preserve">119</w:t>
            </w:r>
            <w:r/>
          </w:p>
        </w:tc>
        <w:tc>
          <w:tcPr>
            <w:tcW w:w="752" w:type="dxa"/>
            <w:vAlign w:val="top"/>
            <w:textDirection w:val="lrTb"/>
            <w:noWrap w:val="false"/>
          </w:tcPr>
          <w:p>
            <w:pPr>
              <w:pStyle w:val="1075"/>
              <w:ind w:left="196" w:right="195" w:firstLine="4"/>
              <w:spacing w:before="42" w:line="230" w:lineRule="auto"/>
            </w:pPr>
            <w:r>
              <w:rPr>
                <w:spacing w:val="-5"/>
              </w:rPr>
              <w:t xml:space="preserve">可维</w:t>
            </w:r>
            <w:r>
              <w:rPr>
                <w:spacing w:val="-3"/>
              </w:rPr>
              <w:t xml:space="preserve">护性要求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10"/>
              <w:spacing w:before="281" w:line="222" w:lineRule="auto"/>
            </w:pPr>
            <w:r>
              <w:rPr>
                <w:spacing w:val="-2"/>
              </w:rPr>
              <w:t xml:space="preserve">性能调优</w:t>
            </w:r>
            <w:r/>
          </w:p>
        </w:tc>
        <w:tc>
          <w:tcPr>
            <w:tcW w:w="3262" w:type="dxa"/>
            <w:vAlign w:val="top"/>
            <w:textDirection w:val="lrTb"/>
            <w:noWrap w:val="false"/>
          </w:tcPr>
          <w:p>
            <w:pPr>
              <w:pStyle w:val="1075"/>
              <w:ind w:left="111" w:right="37" w:firstLine="1"/>
              <w:spacing w:before="42" w:line="230" w:lineRule="auto"/>
              <w:rPr>
                <w:lang w:eastAsia="zh-CN"/>
              </w:rPr>
            </w:pPr>
            <w:r>
              <w:rPr>
                <w:spacing w:val="-2"/>
                <w:lang w:eastAsia="zh-CN"/>
              </w:rPr>
              <w:t xml:space="preserve">操作系统提供</w:t>
            </w:r>
            <w:r>
              <w:rPr>
                <w:spacing w:val="-2"/>
                <w:lang w:eastAsia="zh-CN"/>
              </w:rPr>
              <w:t xml:space="preserve">性能测试调优工具，按系</w:t>
            </w:r>
            <w:r>
              <w:rPr>
                <w:spacing w:val="-8"/>
                <w:lang w:eastAsia="zh-CN"/>
              </w:rPr>
              <w:t xml:space="preserve">统工作特点（如计算为主、存储为主等）</w:t>
            </w:r>
            <w:r>
              <w:rPr>
                <w:spacing w:val="-1"/>
                <w:lang w:eastAsia="zh-CN"/>
              </w:rPr>
              <w:t xml:space="preserve">自动优化系统配置</w:t>
            </w:r>
            <w:r>
              <w:rPr>
                <w:lang w:eastAsia="zh-CN"/>
              </w:rPr>
            </w:r>
            <w:r/>
          </w:p>
        </w:tc>
      </w:tr>
      <w:tr>
        <w:trPr>
          <w:cantSplit/>
          <w:trHeight w:val="2404"/>
        </w:trPr>
        <w:tc>
          <w:tcPr>
            <w:tcW w:w="610" w:type="dxa"/>
            <w:vAlign w:val="top"/>
            <w:textDirection w:val="lrTb"/>
            <w:noWrap w:val="false"/>
          </w:tcPr>
          <w:p>
            <w:pPr>
              <w:pStyle w:val="927"/>
              <w:spacing w:line="270" w:lineRule="auto"/>
              <w:rPr>
                <w:rFonts w:ascii="Arial"/>
              </w:rPr>
            </w:pPr>
            <w:r>
              <w:rPr>
                <w:rFonts w:ascii="Arial"/>
              </w:rPr>
            </w:r>
            <w:r/>
          </w:p>
          <w:p>
            <w:pPr>
              <w:pStyle w:val="927"/>
              <w:spacing w:line="270" w:lineRule="auto"/>
              <w:rPr>
                <w:rFonts w:ascii="Arial"/>
              </w:rPr>
            </w:pPr>
            <w:r>
              <w:rPr>
                <w:rFonts w:ascii="Arial"/>
              </w:rPr>
            </w:r>
            <w:r/>
          </w:p>
          <w:p>
            <w:pPr>
              <w:pStyle w:val="927"/>
              <w:spacing w:line="271" w:lineRule="auto"/>
              <w:rPr>
                <w:rFonts w:ascii="Arial"/>
              </w:rPr>
            </w:pPr>
            <w:r>
              <w:rPr>
                <w:rFonts w:ascii="Arial"/>
              </w:rPr>
            </w:r>
            <w:r/>
          </w:p>
          <w:p>
            <w:pPr>
              <w:pStyle w:val="927"/>
              <w:spacing w:line="271" w:lineRule="auto"/>
              <w:rPr>
                <w:rFonts w:ascii="Arial"/>
              </w:rPr>
            </w:pPr>
            <w:r>
              <w:rPr>
                <w:rFonts w:ascii="Arial"/>
              </w:rPr>
            </w:r>
            <w:r/>
          </w:p>
          <w:p>
            <w:pPr>
              <w:pStyle w:val="1075"/>
              <w:ind w:left="184"/>
              <w:spacing w:before="58" w:line="185" w:lineRule="auto"/>
            </w:pPr>
            <w:r>
              <w:rPr>
                <w:spacing w:val="-6"/>
              </w:rPr>
              <w:t xml:space="preserve">120</w:t>
            </w:r>
            <w:r/>
          </w:p>
        </w:tc>
        <w:tc>
          <w:tcPr>
            <w:tcW w:w="752" w:type="dxa"/>
            <w:vAlign w:val="top"/>
            <w:textDirection w:val="lrTb"/>
            <w:noWrap w:val="false"/>
          </w:tcPr>
          <w:p>
            <w:pPr>
              <w:pStyle w:val="927"/>
              <w:spacing w:line="272" w:lineRule="auto"/>
              <w:rPr>
                <w:rFonts w:ascii="Arial"/>
              </w:rPr>
            </w:pPr>
            <w:r>
              <w:rPr>
                <w:rFonts w:ascii="Arial"/>
              </w:rPr>
            </w:r>
            <w:r/>
          </w:p>
          <w:p>
            <w:pPr>
              <w:pStyle w:val="927"/>
              <w:spacing w:line="272" w:lineRule="auto"/>
              <w:rPr>
                <w:rFonts w:ascii="Arial"/>
              </w:rPr>
            </w:pPr>
            <w:r>
              <w:rPr>
                <w:rFonts w:ascii="Arial"/>
              </w:rPr>
            </w:r>
            <w:r/>
          </w:p>
          <w:p>
            <w:pPr>
              <w:pStyle w:val="927"/>
              <w:spacing w:line="273" w:lineRule="auto"/>
              <w:rPr>
                <w:rFonts w:ascii="Arial"/>
              </w:rPr>
            </w:pPr>
            <w:r>
              <w:rPr>
                <w:rFonts w:ascii="Arial"/>
              </w:rPr>
            </w:r>
            <w:r/>
          </w:p>
          <w:p>
            <w:pPr>
              <w:pStyle w:val="1075"/>
              <w:ind w:left="196" w:right="195" w:firstLine="4"/>
              <w:spacing w:before="59" w:line="238" w:lineRule="auto"/>
            </w:pPr>
            <w:r>
              <w:rPr>
                <w:spacing w:val="-5"/>
              </w:rPr>
              <w:t xml:space="preserve">可维</w:t>
            </w:r>
            <w:r>
              <w:rPr>
                <w:spacing w:val="-3"/>
              </w:rPr>
              <w:t xml:space="preserve">护性要求</w:t>
            </w:r>
            <w:r/>
          </w:p>
        </w:tc>
        <w:tc>
          <w:tcPr>
            <w:tcBorders>
              <w:bottom w:val="none" w:color="000000" w:sz="4" w:space="0"/>
            </w:tcBorders>
            <w:tcW w:w="1431" w:type="dxa"/>
            <w:vAlign w:val="top"/>
            <w:vMerge w:val="restart"/>
            <w:textDirection w:val="lrTb"/>
            <w:noWrap w:val="false"/>
          </w:tcPr>
          <w:p>
            <w:pPr>
              <w:pStyle w:val="927"/>
              <w:spacing w:line="256" w:lineRule="auto"/>
              <w:rPr>
                <w:rFonts w:ascii="Arial"/>
              </w:rPr>
            </w:pPr>
            <w:r>
              <w:rPr>
                <w:rFonts w:ascii="Arial"/>
              </w:rPr>
            </w:r>
            <w:r/>
          </w:p>
          <w:p>
            <w:pPr>
              <w:pStyle w:val="927"/>
              <w:spacing w:line="256" w:lineRule="auto"/>
              <w:rPr>
                <w:rFonts w:ascii="Arial"/>
              </w:rPr>
            </w:pPr>
            <w:r>
              <w:rPr>
                <w:rFonts w:ascii="Arial"/>
              </w:rPr>
            </w:r>
            <w:r/>
          </w:p>
          <w:p>
            <w:pPr>
              <w:pStyle w:val="927"/>
              <w:spacing w:line="256" w:lineRule="auto"/>
              <w:rPr>
                <w:rFonts w:ascii="Arial"/>
              </w:rPr>
            </w:pPr>
            <w:r>
              <w:rPr>
                <w:rFonts w:ascii="Arial"/>
              </w:rPr>
            </w:r>
            <w:r/>
          </w:p>
          <w:p>
            <w:pPr>
              <w:pStyle w:val="927"/>
              <w:spacing w:line="256" w:lineRule="auto"/>
              <w:rPr>
                <w:rFonts w:ascii="Arial"/>
              </w:rPr>
            </w:pPr>
            <w:r>
              <w:rPr>
                <w:rFonts w:ascii="Arial"/>
              </w:rPr>
            </w:r>
            <w:r/>
          </w:p>
          <w:p>
            <w:pPr>
              <w:pStyle w:val="927"/>
              <w:spacing w:line="256" w:lineRule="auto"/>
              <w:rPr>
                <w:rFonts w:ascii="Arial"/>
              </w:rPr>
            </w:pPr>
            <w:r>
              <w:rPr>
                <w:rFonts w:ascii="Arial"/>
              </w:rPr>
            </w:r>
            <w:r/>
          </w:p>
          <w:p>
            <w:pPr>
              <w:pStyle w:val="927"/>
              <w:spacing w:line="257" w:lineRule="auto"/>
              <w:rPr>
                <w:rFonts w:ascii="Arial"/>
              </w:rPr>
            </w:pPr>
            <w:r>
              <w:rPr>
                <w:rFonts w:ascii="Arial"/>
              </w:rPr>
            </w:r>
            <w:r/>
          </w:p>
          <w:p>
            <w:pPr>
              <w:pStyle w:val="1075"/>
              <w:ind w:left="309"/>
              <w:spacing w:before="59" w:line="223" w:lineRule="auto"/>
            </w:pPr>
            <w:r>
              <w:rPr>
                <w:spacing w:val="-1"/>
              </w:rPr>
              <w:t xml:space="preserve">日志管理</w:t>
            </w:r>
            <w:r/>
          </w:p>
        </w:tc>
        <w:tc>
          <w:tcPr>
            <w:tcW w:w="1539" w:type="dxa"/>
            <w:vAlign w:val="top"/>
            <w:textDirection w:val="lrTb"/>
            <w:noWrap w:val="false"/>
          </w:tcPr>
          <w:p>
            <w:pPr>
              <w:pStyle w:val="927"/>
              <w:spacing w:line="312" w:lineRule="auto"/>
              <w:rPr>
                <w:rFonts w:ascii="Arial"/>
              </w:rPr>
            </w:pPr>
            <w:r>
              <w:rPr>
                <w:rFonts w:ascii="Arial"/>
              </w:rPr>
            </w:r>
            <w:r/>
          </w:p>
          <w:p>
            <w:pPr>
              <w:pStyle w:val="927"/>
              <w:spacing w:line="312" w:lineRule="auto"/>
              <w:rPr>
                <w:rFonts w:ascii="Arial"/>
              </w:rPr>
            </w:pPr>
            <w:r>
              <w:rPr>
                <w:rFonts w:ascii="Arial"/>
              </w:rPr>
            </w:r>
            <w:r/>
          </w:p>
          <w:p>
            <w:pPr>
              <w:pStyle w:val="927"/>
              <w:spacing w:line="313" w:lineRule="auto"/>
              <w:rPr>
                <w:rFonts w:ascii="Arial"/>
              </w:rPr>
            </w:pPr>
            <w:r>
              <w:rPr>
                <w:rFonts w:ascii="Arial"/>
              </w:rPr>
            </w:r>
            <w:r/>
          </w:p>
          <w:p>
            <w:pPr>
              <w:pStyle w:val="1075"/>
              <w:ind w:left="108" w:right="259" w:hanging="1"/>
              <w:spacing w:before="58" w:line="235" w:lineRule="auto"/>
            </w:pPr>
            <w:r>
              <w:rPr>
                <w:spacing w:val="-6"/>
              </w:rPr>
              <w:t xml:space="preserve">日志记录与存</w:t>
            </w:r>
            <w:r>
              <w:t xml:space="preserve">储</w:t>
            </w:r>
            <w:r/>
          </w:p>
        </w:tc>
        <w:tc>
          <w:tcPr>
            <w:tcW w:w="3262" w:type="dxa"/>
            <w:vAlign w:val="top"/>
            <w:textDirection w:val="lrTb"/>
            <w:noWrap w:val="false"/>
          </w:tcPr>
          <w:p>
            <w:pPr>
              <w:pStyle w:val="1075"/>
              <w:ind w:left="111" w:right="43" w:firstLine="1"/>
              <w:spacing w:before="44" w:line="241" w:lineRule="auto"/>
              <w:rPr>
                <w:lang w:eastAsia="zh-CN"/>
              </w:rPr>
            </w:pPr>
            <w:r>
              <w:rPr>
                <w:spacing w:val="1"/>
                <w:lang w:eastAsia="zh-CN"/>
              </w:rPr>
              <w:t xml:space="preserve">操作系统支持对安全事件的日志记录，</w:t>
            </w:r>
            <w:r>
              <w:rPr>
                <w:spacing w:val="-8"/>
                <w:lang w:eastAsia="zh-CN"/>
              </w:rPr>
              <w:t xml:space="preserve">包括帐户增删改、成功登录、失败登录、</w:t>
            </w:r>
            <w:r>
              <w:rPr>
                <w:spacing w:val="-2"/>
                <w:lang w:eastAsia="zh-CN"/>
              </w:rPr>
              <w:t xml:space="preserve">敏感服务开启关闭、配置修改等，日志</w:t>
            </w:r>
            <w:r>
              <w:rPr>
                <w:spacing w:val="1"/>
                <w:lang w:eastAsia="zh-CN"/>
              </w:rPr>
              <w:t xml:space="preserve">信息详实，包括所属用户、访问时间、</w:t>
            </w:r>
            <w:r>
              <w:rPr>
                <w:spacing w:val="-2"/>
                <w:lang w:eastAsia="zh-CN"/>
              </w:rPr>
              <w:t xml:space="preserve">访问地址等；支持内核异常日志信息的</w:t>
            </w:r>
            <w:r>
              <w:rPr>
                <w:spacing w:val="1"/>
                <w:lang w:eastAsia="zh-CN"/>
              </w:rPr>
              <w:t xml:space="preserve">记录和存储；支持内核崩溃转储机制，</w:t>
            </w:r>
            <w:r>
              <w:rPr>
                <w:spacing w:val="-2"/>
                <w:lang w:eastAsia="zh-CN"/>
              </w:rPr>
              <w:t xml:space="preserve">系统崩溃时可收集整个内存信息；支持配置远程日志功能，可将指定日志内容归档到日志服务器；支持对日志功能进</w:t>
            </w:r>
            <w:r>
              <w:rPr>
                <w:spacing w:val="-1"/>
                <w:lang w:eastAsia="zh-CN"/>
              </w:rPr>
              <w:t xml:space="preserve">行访问控制，防止未经授权的访问</w:t>
            </w:r>
            <w:r>
              <w:rPr>
                <w:lang w:eastAsia="zh-CN"/>
              </w:rPr>
            </w:r>
            <w:r/>
          </w:p>
        </w:tc>
      </w:tr>
      <w:tr>
        <w:trPr>
          <w:cantSplit/>
          <w:trHeight w:val="965"/>
        </w:trPr>
        <w:tc>
          <w:tcPr>
            <w:tcW w:w="610" w:type="dxa"/>
            <w:vAlign w:val="top"/>
            <w:textDirection w:val="lrTb"/>
            <w:noWrap w:val="false"/>
          </w:tcPr>
          <w:p>
            <w:pPr>
              <w:pStyle w:val="927"/>
              <w:spacing w:line="367" w:lineRule="auto"/>
              <w:rPr>
                <w:rFonts w:ascii="Arial"/>
              </w:rPr>
            </w:pPr>
            <w:r>
              <w:rPr>
                <w:rFonts w:ascii="Arial"/>
              </w:rPr>
            </w:r>
            <w:r/>
          </w:p>
          <w:p>
            <w:pPr>
              <w:pStyle w:val="1075"/>
              <w:ind w:left="184"/>
              <w:spacing w:before="58" w:line="185" w:lineRule="auto"/>
            </w:pPr>
            <w:r>
              <w:rPr>
                <w:spacing w:val="-6"/>
              </w:rPr>
              <w:t xml:space="preserve">12</w:t>
            </w:r>
            <w:r>
              <w:rPr>
                <w:spacing w:val="-6"/>
              </w:rPr>
              <w:t xml:space="preserve">1</w:t>
            </w:r>
            <w:r/>
          </w:p>
        </w:tc>
        <w:tc>
          <w:tcPr>
            <w:tcW w:w="752" w:type="dxa"/>
            <w:vAlign w:val="top"/>
            <w:textDirection w:val="lrTb"/>
            <w:noWrap w:val="false"/>
          </w:tcPr>
          <w:p>
            <w:pPr>
              <w:pStyle w:val="1075"/>
              <w:ind w:left="196" w:right="195" w:firstLine="4"/>
              <w:spacing w:before="161" w:line="238" w:lineRule="auto"/>
            </w:pPr>
            <w:r>
              <w:rPr>
                <w:spacing w:val="-5"/>
              </w:rPr>
              <w:t xml:space="preserve">可维</w:t>
            </w:r>
            <w:r>
              <w:rPr>
                <w:spacing w:val="-3"/>
              </w:rPr>
              <w:t xml:space="preserve">护性要求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8" w:right="259" w:hanging="1"/>
              <w:spacing w:before="281" w:line="236" w:lineRule="auto"/>
            </w:pPr>
            <w:r>
              <w:rPr>
                <w:spacing w:val="-6"/>
              </w:rPr>
              <w:t xml:space="preserve">日志处理与分</w:t>
            </w:r>
            <w:r>
              <w:t xml:space="preserve">析</w:t>
            </w:r>
            <w:r/>
          </w:p>
        </w:tc>
        <w:tc>
          <w:tcPr>
            <w:tcW w:w="3262" w:type="dxa"/>
            <w:vAlign w:val="top"/>
            <w:textDirection w:val="lrTb"/>
            <w:noWrap w:val="false"/>
          </w:tcPr>
          <w:p>
            <w:pPr>
              <w:pStyle w:val="1075"/>
              <w:ind w:left="113"/>
              <w:spacing w:before="41" w:line="221" w:lineRule="auto"/>
              <w:rPr>
                <w:lang w:eastAsia="zh-CN"/>
              </w:rPr>
            </w:pPr>
            <w:r>
              <w:rPr>
                <w:spacing w:val="-1"/>
                <w:lang w:eastAsia="zh-CN"/>
              </w:rPr>
              <w:t xml:space="preserve">操作系统提供系统错误问题回溯分析</w:t>
            </w:r>
            <w:r>
              <w:rPr>
                <w:lang w:eastAsia="zh-CN"/>
              </w:rPr>
            </w:r>
            <w:r/>
          </w:p>
          <w:p>
            <w:pPr>
              <w:pStyle w:val="1075"/>
              <w:ind w:left="122" w:right="43" w:hanging="8"/>
              <w:spacing w:before="25" w:line="230" w:lineRule="auto"/>
              <w:rPr>
                <w:lang w:eastAsia="zh-CN"/>
              </w:rPr>
            </w:pPr>
            <w:r>
              <w:rPr>
                <w:spacing w:val="-2"/>
                <w:lang w:eastAsia="zh-CN"/>
              </w:rPr>
              <w:t xml:space="preserve">工具，对系统崩溃问题及错误问题进行</w:t>
            </w:r>
            <w:r>
              <w:rPr>
                <w:spacing w:val="-9"/>
                <w:lang w:eastAsia="zh-CN"/>
              </w:rPr>
              <w:t xml:space="preserve">回溯；支持日志切分、一键收集、转储、</w:t>
            </w:r>
            <w:r>
              <w:rPr>
                <w:spacing w:val="-5"/>
                <w:lang w:eastAsia="zh-CN"/>
              </w:rPr>
              <w:t xml:space="preserve">同步机制</w:t>
            </w:r>
            <w:r>
              <w:rPr>
                <w:lang w:eastAsia="zh-CN"/>
              </w:rPr>
            </w:r>
            <w:r/>
          </w:p>
        </w:tc>
      </w:tr>
      <w:tr>
        <w:trPr>
          <w:trHeight w:val="3272"/>
        </w:trPr>
        <w:tc>
          <w:tcPr>
            <w:tcW w:w="610" w:type="dxa"/>
            <w:vAlign w:val="top"/>
            <w:textDirection w:val="lrTb"/>
            <w:noWrap w:val="false"/>
          </w:tcPr>
          <w:p>
            <w:pPr>
              <w:pStyle w:val="927"/>
              <w:spacing w:line="252" w:lineRule="auto"/>
              <w:rPr>
                <w:rFonts w:ascii="Arial"/>
              </w:rPr>
            </w:pPr>
            <w:r>
              <w:rPr>
                <w:rFonts w:ascii="Arial"/>
              </w:rPr>
            </w:r>
            <w:r/>
          </w:p>
          <w:p>
            <w:pPr>
              <w:pStyle w:val="927"/>
              <w:spacing w:line="252" w:lineRule="auto"/>
              <w:rPr>
                <w:rFonts w:ascii="Arial"/>
              </w:rPr>
            </w:pPr>
            <w:r>
              <w:rPr>
                <w:rFonts w:ascii="Arial"/>
              </w:rPr>
            </w:r>
            <w:r/>
          </w:p>
          <w:p>
            <w:pPr>
              <w:pStyle w:val="927"/>
              <w:spacing w:line="252" w:lineRule="auto"/>
              <w:rPr>
                <w:rFonts w:ascii="Arial"/>
              </w:rPr>
            </w:pPr>
            <w:r>
              <w:rPr>
                <w:rFonts w:ascii="Arial"/>
              </w:rPr>
            </w:r>
            <w:r/>
          </w:p>
          <w:p>
            <w:pPr>
              <w:pStyle w:val="927"/>
              <w:spacing w:line="252" w:lineRule="auto"/>
              <w:rPr>
                <w:rFonts w:ascii="Arial"/>
              </w:rPr>
            </w:pPr>
            <w:r>
              <w:rPr>
                <w:rFonts w:ascii="Arial"/>
              </w:rPr>
            </w:r>
            <w:r/>
          </w:p>
          <w:p>
            <w:pPr>
              <w:pStyle w:val="927"/>
              <w:spacing w:line="253" w:lineRule="auto"/>
              <w:rPr>
                <w:rFonts w:ascii="Arial"/>
              </w:rPr>
            </w:pPr>
            <w:r>
              <w:rPr>
                <w:rFonts w:ascii="Arial"/>
              </w:rPr>
            </w:r>
            <w:r/>
          </w:p>
          <w:p>
            <w:pPr>
              <w:pStyle w:val="927"/>
              <w:spacing w:line="253" w:lineRule="auto"/>
              <w:rPr>
                <w:rFonts w:ascii="Arial"/>
              </w:rPr>
            </w:pPr>
            <w:r>
              <w:rPr>
                <w:rFonts w:ascii="Arial"/>
              </w:rPr>
            </w:r>
            <w:r/>
          </w:p>
          <w:p>
            <w:pPr>
              <w:pStyle w:val="1075"/>
              <w:ind w:left="184"/>
              <w:spacing w:before="58" w:line="185" w:lineRule="auto"/>
            </w:pPr>
            <w:r>
              <w:rPr>
                <w:spacing w:val="-6"/>
              </w:rPr>
              <w:t xml:space="preserve">122</w:t>
            </w:r>
            <w:r/>
          </w:p>
        </w:tc>
        <w:tc>
          <w:tcPr>
            <w:tcW w:w="752" w:type="dxa"/>
            <w:vAlign w:val="top"/>
            <w:textDirection w:val="lrTb"/>
            <w:noWrap w:val="false"/>
          </w:tcPr>
          <w:p>
            <w:pPr>
              <w:pStyle w:val="927"/>
              <w:spacing w:line="249" w:lineRule="auto"/>
              <w:rPr>
                <w:rFonts w:ascii="Arial"/>
              </w:rPr>
            </w:pPr>
            <w:r>
              <w:rPr>
                <w:rFonts w:ascii="Arial"/>
              </w:rPr>
            </w:r>
            <w:r/>
          </w:p>
          <w:p>
            <w:pPr>
              <w:pStyle w:val="927"/>
              <w:spacing w:line="250" w:lineRule="auto"/>
              <w:rPr>
                <w:rFonts w:ascii="Arial"/>
              </w:rPr>
            </w:pPr>
            <w:r>
              <w:rPr>
                <w:rFonts w:ascii="Arial"/>
              </w:rPr>
            </w:r>
            <w:r/>
          </w:p>
          <w:p>
            <w:pPr>
              <w:pStyle w:val="927"/>
              <w:spacing w:line="250" w:lineRule="auto"/>
              <w:rPr>
                <w:rFonts w:ascii="Arial"/>
              </w:rPr>
            </w:pPr>
            <w:r>
              <w:rPr>
                <w:rFonts w:ascii="Arial"/>
              </w:rPr>
            </w:r>
            <w:r/>
          </w:p>
          <w:p>
            <w:pPr>
              <w:pStyle w:val="927"/>
              <w:spacing w:line="250" w:lineRule="auto"/>
              <w:rPr>
                <w:rFonts w:ascii="Arial"/>
              </w:rPr>
            </w:pPr>
            <w:r>
              <w:rPr>
                <w:rFonts w:ascii="Arial"/>
              </w:rPr>
            </w:r>
            <w:r/>
          </w:p>
          <w:p>
            <w:pPr>
              <w:pStyle w:val="927"/>
              <w:spacing w:line="250" w:lineRule="auto"/>
              <w:rPr>
                <w:rFonts w:ascii="Arial"/>
              </w:rPr>
            </w:pPr>
            <w:r>
              <w:rPr>
                <w:rFonts w:ascii="Arial"/>
              </w:rPr>
            </w:r>
            <w:r/>
          </w:p>
          <w:p>
            <w:pPr>
              <w:pStyle w:val="1075"/>
              <w:ind w:left="196" w:right="195" w:firstLine="4"/>
              <w:spacing w:before="59" w:line="238" w:lineRule="auto"/>
            </w:pPr>
            <w:r>
              <w:rPr>
                <w:spacing w:val="-5"/>
              </w:rPr>
              <w:t xml:space="preserve">可维</w:t>
            </w:r>
            <w:r>
              <w:rPr>
                <w:spacing w:val="-3"/>
              </w:rPr>
              <w:t xml:space="preserve">护性要求</w:t>
            </w:r>
            <w:r/>
          </w:p>
        </w:tc>
        <w:tc>
          <w:tcPr>
            <w:tcW w:w="1431" w:type="dxa"/>
            <w:vAlign w:val="top"/>
            <w:textDirection w:val="lrTb"/>
            <w:noWrap w:val="false"/>
          </w:tcPr>
          <w:p>
            <w:pPr>
              <w:pStyle w:val="927"/>
              <w:spacing w:line="247"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1075"/>
              <w:ind w:left="218"/>
              <w:spacing w:before="59" w:line="222" w:lineRule="auto"/>
            </w:pPr>
            <w:r>
              <w:rPr>
                <w:spacing w:val="-1"/>
              </w:rPr>
              <w:t xml:space="preserve">脆弱性管理</w:t>
            </w:r>
            <w:r/>
          </w:p>
        </w:tc>
        <w:tc>
          <w:tcPr>
            <w:tcW w:w="1539" w:type="dxa"/>
            <w:vAlign w:val="top"/>
            <w:textDirection w:val="lrTb"/>
            <w:noWrap w:val="false"/>
          </w:tcPr>
          <w:p>
            <w:pPr>
              <w:pStyle w:val="927"/>
              <w:spacing w:line="247"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927"/>
              <w:spacing w:line="248" w:lineRule="auto"/>
              <w:rPr>
                <w:rFonts w:ascii="Arial"/>
              </w:rPr>
            </w:pPr>
            <w:r>
              <w:rPr>
                <w:rFonts w:ascii="Arial"/>
              </w:rPr>
            </w:r>
            <w:r/>
          </w:p>
          <w:p>
            <w:pPr>
              <w:pStyle w:val="1075"/>
              <w:ind w:left="107"/>
              <w:spacing w:before="59" w:line="222" w:lineRule="auto"/>
            </w:pPr>
            <w:r>
              <w:rPr>
                <w:spacing w:val="-1"/>
              </w:rPr>
              <w:t xml:space="preserve">脆弱性管理</w:t>
            </w:r>
            <w:r/>
          </w:p>
        </w:tc>
        <w:tc>
          <w:tcPr>
            <w:tcW w:w="3262" w:type="dxa"/>
            <w:vAlign w:val="top"/>
            <w:textDirection w:val="lrTb"/>
            <w:noWrap w:val="false"/>
          </w:tcPr>
          <w:p>
            <w:pPr>
              <w:pStyle w:val="1075"/>
              <w:ind w:left="111" w:right="51" w:firstLine="1"/>
              <w:spacing w:before="35" w:line="237" w:lineRule="auto"/>
              <w:rPr>
                <w:lang w:eastAsia="zh-CN"/>
              </w:rPr>
            </w:pPr>
            <w:r>
              <w:rPr>
                <w:spacing w:val="-2"/>
                <w:lang w:eastAsia="zh-CN"/>
              </w:rPr>
              <w:t xml:space="preserve">操作系统提供故障管理框架，内置故障分析专家系统，可与外部同类型系统互联；具备故障响应、故障警告功能，提供用户接口，支持故障响应、警告信息分发；支持故障管理守护进程，使用统一的传输信道或机制上报故障信息；具</w:t>
            </w:r>
            <w:r>
              <w:rPr>
                <w:spacing w:val="1"/>
                <w:lang w:eastAsia="zh-CN"/>
              </w:rPr>
              <w:t xml:space="preserve">备硬件故障信息捕获、紧急处理功能，</w:t>
            </w:r>
            <w:r>
              <w:rPr>
                <w:spacing w:val="-5"/>
                <w:lang w:eastAsia="zh-CN"/>
              </w:rPr>
              <w:t xml:space="preserve">包括CPU、内存及PCIe设备等硬件的故</w:t>
            </w:r>
            <w:r>
              <w:rPr>
                <w:spacing w:val="-4"/>
                <w:lang w:eastAsia="zh-CN"/>
              </w:rPr>
              <w:t xml:space="preserve">障；支持诊断/响应组件动态加载机制；</w:t>
            </w:r>
            <w:r>
              <w:rPr>
                <w:spacing w:val="-1"/>
                <w:lang w:eastAsia="zh-CN"/>
              </w:rPr>
              <w:t xml:space="preserve">提供或支持第三方远程诊断框架及调</w:t>
            </w:r>
            <w:r>
              <w:rPr>
                <w:lang w:eastAsia="zh-CN"/>
              </w:rPr>
            </w:r>
            <w:r/>
          </w:p>
          <w:p>
            <w:pPr>
              <w:pStyle w:val="1075"/>
              <w:ind w:left="118" w:right="102" w:hanging="7"/>
              <w:spacing w:before="17" w:line="226" w:lineRule="auto"/>
              <w:rPr>
                <w:lang w:eastAsia="zh-CN"/>
              </w:rPr>
            </w:pPr>
            <w:r>
              <w:rPr>
                <w:spacing w:val="-2"/>
                <w:lang w:eastAsia="zh-CN"/>
              </w:rPr>
              <w:t xml:space="preserve">测工具集，实现远程诊断及调试断点功</w:t>
            </w:r>
            <w:r>
              <w:rPr>
                <w:spacing w:val="-7"/>
                <w:lang w:eastAsia="zh-CN"/>
              </w:rPr>
              <w:t xml:space="preserve">能；</w:t>
            </w:r>
            <w:r>
              <w:rPr>
                <w:lang w:eastAsia="zh-CN"/>
              </w:rPr>
            </w:r>
            <w:r/>
          </w:p>
          <w:p>
            <w:pPr>
              <w:pStyle w:val="1075"/>
              <w:ind w:left="113" w:right="102" w:firstLine="5"/>
              <w:spacing w:before="28" w:line="220" w:lineRule="auto"/>
              <w:rPr>
                <w:lang w:eastAsia="zh-CN"/>
              </w:rPr>
            </w:pPr>
            <w:r>
              <w:rPr>
                <w:spacing w:val="-2"/>
                <w:lang w:eastAsia="zh-CN"/>
              </w:rPr>
              <w:t xml:space="preserve">支持物理机、虚拟机中操作系统的故障</w:t>
            </w:r>
            <w:r>
              <w:rPr>
                <w:spacing w:val="-4"/>
                <w:lang w:eastAsia="zh-CN"/>
              </w:rPr>
              <w:t xml:space="preserve">恢复</w:t>
            </w:r>
            <w:r>
              <w:rPr>
                <w:lang w:eastAsia="zh-CN"/>
              </w:rPr>
            </w:r>
            <w:r/>
          </w:p>
        </w:tc>
      </w:tr>
      <w:tr>
        <w:trPr>
          <w:trHeight w:val="1638"/>
        </w:trPr>
        <w:tc>
          <w:tcPr>
            <w:tcW w:w="610" w:type="dxa"/>
            <w:vAlign w:val="top"/>
            <w:textDirection w:val="lrTb"/>
            <w:noWrap w:val="false"/>
          </w:tcPr>
          <w:p>
            <w:pPr>
              <w:pStyle w:val="927"/>
              <w:spacing w:line="351" w:lineRule="auto"/>
              <w:rPr>
                <w:rFonts w:ascii="Arial"/>
              </w:rPr>
            </w:pPr>
            <w:r>
              <w:rPr>
                <w:rFonts w:ascii="Arial"/>
              </w:rPr>
            </w:r>
            <w:r/>
          </w:p>
          <w:p>
            <w:pPr>
              <w:pStyle w:val="927"/>
              <w:spacing w:line="351" w:lineRule="auto"/>
              <w:rPr>
                <w:rFonts w:ascii="Arial"/>
              </w:rPr>
            </w:pPr>
            <w:r>
              <w:rPr>
                <w:rFonts w:ascii="Arial"/>
              </w:rPr>
            </w:r>
            <w:r/>
          </w:p>
          <w:p>
            <w:pPr>
              <w:pStyle w:val="1075"/>
              <w:ind w:left="184"/>
              <w:spacing w:before="59" w:line="184" w:lineRule="auto"/>
            </w:pPr>
            <w:r>
              <w:rPr>
                <w:spacing w:val="-6"/>
              </w:rPr>
              <w:t xml:space="preserve">123</w:t>
            </w:r>
            <w:r/>
          </w:p>
        </w:tc>
        <w:tc>
          <w:tcPr>
            <w:tcW w:w="752" w:type="dxa"/>
            <w:vAlign w:val="top"/>
            <w:textDirection w:val="lrTb"/>
            <w:noWrap w:val="false"/>
          </w:tcPr>
          <w:p>
            <w:pPr>
              <w:pStyle w:val="927"/>
              <w:spacing w:line="437" w:lineRule="auto"/>
              <w:rPr>
                <w:rFonts w:ascii="Arial"/>
              </w:rPr>
            </w:pPr>
            <w:r>
              <w:rPr>
                <w:rFonts w:ascii="Arial"/>
              </w:rPr>
            </w:r>
            <w:r/>
          </w:p>
          <w:p>
            <w:pPr>
              <w:pStyle w:val="1075"/>
              <w:ind w:left="196" w:right="195" w:firstLine="4"/>
              <w:spacing w:before="59" w:line="238" w:lineRule="auto"/>
            </w:pPr>
            <w:r>
              <w:rPr>
                <w:spacing w:val="-5"/>
              </w:rPr>
              <w:t xml:space="preserve">可维</w:t>
            </w:r>
            <w:r>
              <w:rPr>
                <w:spacing w:val="-3"/>
              </w:rPr>
              <w:t xml:space="preserve">护性要求</w:t>
            </w:r>
            <w:r/>
          </w:p>
        </w:tc>
        <w:tc>
          <w:tcPr>
            <w:tcW w:w="1431" w:type="dxa"/>
            <w:vAlign w:val="top"/>
            <w:textDirection w:val="lrTb"/>
            <w:noWrap w:val="false"/>
          </w:tcPr>
          <w:p>
            <w:pPr>
              <w:pStyle w:val="927"/>
              <w:spacing w:line="337" w:lineRule="auto"/>
              <w:rPr>
                <w:rFonts w:ascii="Arial"/>
              </w:rPr>
            </w:pPr>
            <w:r>
              <w:rPr>
                <w:rFonts w:ascii="Arial"/>
              </w:rPr>
            </w:r>
            <w:r/>
          </w:p>
          <w:p>
            <w:pPr>
              <w:pStyle w:val="927"/>
              <w:spacing w:line="338" w:lineRule="auto"/>
              <w:rPr>
                <w:rFonts w:ascii="Arial"/>
              </w:rPr>
            </w:pPr>
            <w:r>
              <w:rPr>
                <w:rFonts w:ascii="Arial"/>
              </w:rPr>
            </w:r>
            <w:r/>
          </w:p>
          <w:p>
            <w:pPr>
              <w:pStyle w:val="1075"/>
              <w:ind w:left="398"/>
              <w:spacing w:before="59" w:line="222" w:lineRule="auto"/>
            </w:pPr>
            <w:r>
              <w:rPr>
                <w:spacing w:val="-1"/>
              </w:rPr>
              <w:t xml:space="preserve">热补丁</w:t>
            </w:r>
            <w:r/>
          </w:p>
        </w:tc>
        <w:tc>
          <w:tcPr>
            <w:tcW w:w="1539" w:type="dxa"/>
            <w:vAlign w:val="top"/>
            <w:textDirection w:val="lrTb"/>
            <w:noWrap w:val="false"/>
          </w:tcPr>
          <w:p>
            <w:pPr>
              <w:pStyle w:val="927"/>
              <w:spacing w:line="337" w:lineRule="auto"/>
              <w:rPr>
                <w:rFonts w:ascii="Arial"/>
              </w:rPr>
            </w:pPr>
            <w:r>
              <w:rPr>
                <w:rFonts w:ascii="Arial"/>
              </w:rPr>
            </w:r>
            <w:r/>
          </w:p>
          <w:p>
            <w:pPr>
              <w:pStyle w:val="927"/>
              <w:spacing w:line="338" w:lineRule="auto"/>
              <w:rPr>
                <w:rFonts w:ascii="Arial"/>
              </w:rPr>
            </w:pPr>
            <w:r>
              <w:rPr>
                <w:rFonts w:ascii="Arial"/>
              </w:rPr>
            </w:r>
            <w:r/>
          </w:p>
          <w:p>
            <w:pPr>
              <w:pStyle w:val="1075"/>
              <w:ind w:left="107"/>
              <w:spacing w:before="59" w:line="222" w:lineRule="auto"/>
            </w:pPr>
            <w:r>
              <w:rPr>
                <w:spacing w:val="-1"/>
              </w:rPr>
              <w:t xml:space="preserve">热补丁</w:t>
            </w:r>
            <w:r/>
          </w:p>
        </w:tc>
        <w:tc>
          <w:tcPr>
            <w:tcW w:w="3262" w:type="dxa"/>
            <w:vAlign w:val="top"/>
            <w:textDirection w:val="lrTb"/>
            <w:noWrap w:val="false"/>
          </w:tcPr>
          <w:p>
            <w:pPr>
              <w:pStyle w:val="1075"/>
              <w:ind w:left="113" w:right="43"/>
              <w:spacing w:before="32" w:line="235" w:lineRule="auto"/>
              <w:rPr>
                <w:lang w:eastAsia="zh-CN"/>
              </w:rPr>
            </w:pPr>
            <w:r>
              <w:rPr>
                <w:spacing w:val="1"/>
                <w:lang w:eastAsia="zh-CN"/>
              </w:rPr>
              <w:t xml:space="preserve">操作系统支持对内核热补丁进行编号，</w:t>
            </w:r>
            <w:r>
              <w:rPr>
                <w:spacing w:val="-2"/>
                <w:lang w:eastAsia="zh-CN"/>
              </w:rPr>
              <w:t xml:space="preserve">每个热补丁拥有独立编号；支持增量修复以及回滚机制；提供热补丁合法性和一致性校验功能；提供热补丁管理机制</w:t>
            </w:r>
            <w:r>
              <w:rPr>
                <w:spacing w:val="-8"/>
                <w:lang w:eastAsia="zh-CN"/>
              </w:rPr>
              <w:t xml:space="preserve">和工具，功能至少覆盖补丁查询、安装、</w:t>
            </w:r>
            <w:r>
              <w:rPr>
                <w:spacing w:val="-1"/>
                <w:lang w:eastAsia="zh-CN"/>
              </w:rPr>
              <w:t xml:space="preserve">移除；提供热补丁升级和回滚系统日</w:t>
            </w:r>
            <w:r>
              <w:rPr>
                <w:lang w:eastAsia="zh-CN"/>
              </w:rPr>
            </w:r>
            <w:r/>
          </w:p>
          <w:p>
            <w:pPr>
              <w:pStyle w:val="1075"/>
              <w:ind w:left="114"/>
              <w:spacing w:before="25" w:line="201" w:lineRule="auto"/>
            </w:pPr>
            <w:r>
              <w:rPr>
                <w:spacing w:val="-1"/>
              </w:rPr>
              <w:t xml:space="preserve">志，便于查询或回溯</w:t>
            </w:r>
            <w:r/>
          </w:p>
        </w:tc>
      </w:tr>
      <w:tr>
        <w:trPr>
          <w:cantSplit/>
          <w:trHeight w:val="725"/>
        </w:trPr>
        <w:tc>
          <w:tcPr>
            <w:tcW w:w="610" w:type="dxa"/>
            <w:vAlign w:val="top"/>
            <w:textDirection w:val="lrTb"/>
            <w:noWrap w:val="false"/>
          </w:tcPr>
          <w:p>
            <w:pPr>
              <w:pStyle w:val="927"/>
              <w:spacing w:line="250" w:lineRule="auto"/>
              <w:rPr>
                <w:rFonts w:ascii="Arial"/>
              </w:rPr>
            </w:pPr>
            <w:r>
              <w:rPr>
                <w:rFonts w:ascii="Arial"/>
              </w:rPr>
            </w:r>
            <w:r/>
          </w:p>
          <w:p>
            <w:pPr>
              <w:pStyle w:val="1075"/>
              <w:ind w:left="184"/>
              <w:spacing w:before="59" w:line="184" w:lineRule="auto"/>
            </w:pPr>
            <w:r>
              <w:rPr>
                <w:spacing w:val="-6"/>
              </w:rPr>
              <w:t xml:space="preserve">124</w:t>
            </w:r>
            <w:r/>
          </w:p>
        </w:tc>
        <w:tc>
          <w:tcPr>
            <w:tcW w:w="752" w:type="dxa"/>
            <w:vAlign w:val="top"/>
            <w:textDirection w:val="lrTb"/>
            <w:noWrap w:val="false"/>
          </w:tcPr>
          <w:p>
            <w:pPr>
              <w:pStyle w:val="1075"/>
              <w:ind w:left="196" w:right="195" w:firstLine="4"/>
              <w:spacing w:before="42" w:line="230" w:lineRule="auto"/>
            </w:pPr>
            <w:r>
              <w:rPr>
                <w:spacing w:val="-5"/>
              </w:rPr>
              <w:t xml:space="preserve">可维</w:t>
            </w:r>
            <w:r>
              <w:rPr>
                <w:spacing w:val="-3"/>
              </w:rPr>
              <w:t xml:space="preserve">护性要求</w:t>
            </w:r>
            <w:r/>
          </w:p>
        </w:tc>
        <w:tc>
          <w:tcPr>
            <w:tcBorders>
              <w:bottom w:val="none" w:color="000000" w:sz="4" w:space="0"/>
            </w:tcBorders>
            <w:tcW w:w="1431" w:type="dxa"/>
            <w:vAlign w:val="top"/>
            <w:vMerge w:val="restart"/>
            <w:textDirection w:val="lrTb"/>
            <w:noWrap w:val="false"/>
          </w:tcPr>
          <w:p>
            <w:pPr>
              <w:pStyle w:val="927"/>
              <w:spacing w:line="262" w:lineRule="auto"/>
              <w:rPr>
                <w:rFonts w:ascii="Arial"/>
              </w:rPr>
            </w:pPr>
            <w:r>
              <w:rPr>
                <w:rFonts w:ascii="Arial"/>
              </w:rPr>
            </w:r>
            <w:r/>
          </w:p>
          <w:p>
            <w:pPr>
              <w:pStyle w:val="927"/>
              <w:spacing w:line="262" w:lineRule="auto"/>
              <w:rPr>
                <w:rFonts w:ascii="Arial"/>
              </w:rPr>
            </w:pPr>
            <w:r>
              <w:rPr>
                <w:rFonts w:ascii="Arial"/>
              </w:rPr>
            </w:r>
            <w:r/>
          </w:p>
          <w:p>
            <w:pPr>
              <w:pStyle w:val="927"/>
              <w:spacing w:line="262" w:lineRule="auto"/>
              <w:rPr>
                <w:rFonts w:ascii="Arial"/>
              </w:rPr>
            </w:pPr>
            <w:r>
              <w:rPr>
                <w:rFonts w:ascii="Arial"/>
              </w:rPr>
            </w:r>
            <w:r/>
          </w:p>
          <w:p>
            <w:pPr>
              <w:pStyle w:val="927"/>
              <w:spacing w:line="262" w:lineRule="auto"/>
              <w:rPr>
                <w:rFonts w:ascii="Arial"/>
              </w:rPr>
            </w:pPr>
            <w:r>
              <w:rPr>
                <w:rFonts w:ascii="Arial"/>
              </w:rPr>
            </w:r>
            <w:r/>
          </w:p>
          <w:p>
            <w:pPr>
              <w:pStyle w:val="927"/>
              <w:spacing w:line="263" w:lineRule="auto"/>
              <w:rPr>
                <w:rFonts w:ascii="Arial"/>
              </w:rPr>
            </w:pPr>
            <w:r>
              <w:rPr>
                <w:rFonts w:ascii="Arial"/>
              </w:rPr>
            </w:r>
            <w:r/>
          </w:p>
          <w:p>
            <w:pPr>
              <w:pStyle w:val="1075"/>
              <w:ind w:left="309"/>
              <w:spacing w:before="58" w:line="221" w:lineRule="auto"/>
            </w:pPr>
            <w:r>
              <w:rPr>
                <w:spacing w:val="-1"/>
              </w:rPr>
              <w:t xml:space="preserve">系统升级</w:t>
            </w:r>
            <w:r/>
          </w:p>
        </w:tc>
        <w:tc>
          <w:tcPr>
            <w:tcW w:w="1539" w:type="dxa"/>
            <w:vAlign w:val="top"/>
            <w:textDirection w:val="lrTb"/>
            <w:noWrap w:val="false"/>
          </w:tcPr>
          <w:p>
            <w:pPr>
              <w:pStyle w:val="1075"/>
              <w:ind w:left="107"/>
              <w:spacing w:before="283" w:line="221" w:lineRule="auto"/>
            </w:pPr>
            <w:r>
              <w:rPr>
                <w:spacing w:val="-1"/>
              </w:rPr>
              <w:t xml:space="preserve">升级内容</w:t>
            </w:r>
            <w:r/>
          </w:p>
        </w:tc>
        <w:tc>
          <w:tcPr>
            <w:tcW w:w="3262" w:type="dxa"/>
            <w:vAlign w:val="top"/>
            <w:textDirection w:val="lrTb"/>
            <w:noWrap w:val="false"/>
          </w:tcPr>
          <w:p>
            <w:pPr>
              <w:pStyle w:val="1075"/>
              <w:ind w:left="111" w:right="102" w:firstLine="1"/>
              <w:spacing w:before="158" w:line="230" w:lineRule="auto"/>
              <w:rPr>
                <w:lang w:eastAsia="zh-CN"/>
              </w:rPr>
            </w:pPr>
            <w:r>
              <w:rPr>
                <w:spacing w:val="-2"/>
                <w:lang w:eastAsia="zh-CN"/>
              </w:rPr>
              <w:t xml:space="preserve">操作系统支持系统增</w:t>
            </w:r>
            <w:r>
              <w:rPr>
                <w:spacing w:val="-2"/>
                <w:lang w:eastAsia="zh-CN"/>
              </w:rPr>
              <w:t xml:space="preserve">量升级功能，对系</w:t>
            </w:r>
            <w:r>
              <w:rPr>
                <w:spacing w:val="-1"/>
                <w:lang w:eastAsia="zh-CN"/>
              </w:rPr>
              <w:t xml:space="preserve">统部件、安全补丁等升级</w:t>
            </w:r>
            <w:r>
              <w:rPr>
                <w:lang w:eastAsia="zh-CN"/>
              </w:rPr>
            </w:r>
            <w:r/>
          </w:p>
        </w:tc>
      </w:tr>
      <w:tr>
        <w:trPr>
          <w:cantSplit/>
          <w:trHeight w:val="725"/>
        </w:trPr>
        <w:tc>
          <w:tcPr>
            <w:tcW w:w="610" w:type="dxa"/>
            <w:vAlign w:val="top"/>
            <w:textDirection w:val="lrTb"/>
            <w:noWrap w:val="false"/>
          </w:tcPr>
          <w:p>
            <w:pPr>
              <w:pStyle w:val="927"/>
              <w:spacing w:line="249" w:lineRule="auto"/>
              <w:rPr>
                <w:rFonts w:ascii="Arial"/>
              </w:rPr>
            </w:pPr>
            <w:r>
              <w:rPr>
                <w:rFonts w:ascii="Arial"/>
              </w:rPr>
            </w:r>
            <w:r/>
          </w:p>
          <w:p>
            <w:pPr>
              <w:pStyle w:val="1075"/>
              <w:ind w:left="184"/>
              <w:spacing w:before="59" w:line="185" w:lineRule="auto"/>
            </w:pPr>
            <w:r>
              <w:rPr>
                <w:spacing w:val="-6"/>
              </w:rPr>
              <w:t xml:space="preserve">125</w:t>
            </w:r>
            <w:r/>
          </w:p>
        </w:tc>
        <w:tc>
          <w:tcPr>
            <w:tcW w:w="752" w:type="dxa"/>
            <w:vAlign w:val="top"/>
            <w:textDirection w:val="lrTb"/>
            <w:noWrap w:val="false"/>
          </w:tcPr>
          <w:p>
            <w:pPr>
              <w:pStyle w:val="1075"/>
              <w:ind w:left="196" w:right="195" w:firstLine="4"/>
              <w:spacing w:before="42" w:line="230" w:lineRule="auto"/>
            </w:pPr>
            <w:r>
              <w:rPr>
                <w:spacing w:val="-5"/>
              </w:rPr>
              <w:t xml:space="preserve">可维</w:t>
            </w:r>
            <w:r>
              <w:rPr>
                <w:spacing w:val="-3"/>
              </w:rPr>
              <w:t xml:space="preserve">护性要求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82" w:line="221" w:lineRule="auto"/>
            </w:pPr>
            <w:r>
              <w:rPr>
                <w:spacing w:val="-1"/>
              </w:rPr>
              <w:t xml:space="preserve">升级方式</w:t>
            </w:r>
            <w:r/>
          </w:p>
        </w:tc>
        <w:tc>
          <w:tcPr>
            <w:tcW w:w="3262" w:type="dxa"/>
            <w:vAlign w:val="top"/>
            <w:textDirection w:val="lrTb"/>
            <w:noWrap w:val="false"/>
          </w:tcPr>
          <w:p>
            <w:pPr>
              <w:pStyle w:val="1075"/>
              <w:ind w:left="113"/>
              <w:spacing w:before="276" w:line="219" w:lineRule="auto"/>
              <w:rPr>
                <w:lang w:eastAsia="zh-CN"/>
              </w:rPr>
            </w:pPr>
            <w:r>
              <w:rPr>
                <w:spacing w:val="-1"/>
                <w:lang w:eastAsia="zh-CN"/>
              </w:rPr>
              <w:t xml:space="preserve">操作系统支持在线升级和离线升级</w:t>
            </w:r>
            <w:r>
              <w:rPr>
                <w:lang w:eastAsia="zh-CN"/>
              </w:rPr>
            </w:r>
            <w:r/>
          </w:p>
        </w:tc>
      </w:tr>
      <w:tr>
        <w:trPr>
          <w:cantSplit/>
          <w:trHeight w:val="725"/>
        </w:trPr>
        <w:tc>
          <w:tcPr>
            <w:tcW w:w="610" w:type="dxa"/>
            <w:vAlign w:val="top"/>
            <w:textDirection w:val="lrTb"/>
            <w:noWrap w:val="false"/>
          </w:tcPr>
          <w:p>
            <w:pPr>
              <w:pStyle w:val="927"/>
              <w:spacing w:line="249" w:lineRule="auto"/>
              <w:rPr>
                <w:rFonts w:ascii="Arial"/>
              </w:rPr>
            </w:pPr>
            <w:r>
              <w:rPr>
                <w:rFonts w:ascii="Arial"/>
              </w:rPr>
            </w:r>
            <w:r/>
          </w:p>
          <w:p>
            <w:pPr>
              <w:pStyle w:val="1075"/>
              <w:ind w:left="184"/>
              <w:spacing w:before="58" w:line="185" w:lineRule="auto"/>
            </w:pPr>
            <w:r>
              <w:rPr>
                <w:spacing w:val="-6"/>
              </w:rPr>
              <w:t xml:space="preserve">126</w:t>
            </w:r>
            <w:r/>
          </w:p>
        </w:tc>
        <w:tc>
          <w:tcPr>
            <w:tcW w:w="752" w:type="dxa"/>
            <w:vAlign w:val="top"/>
            <w:textDirection w:val="lrTb"/>
            <w:noWrap w:val="false"/>
          </w:tcPr>
          <w:p>
            <w:pPr>
              <w:pStyle w:val="1075"/>
              <w:ind w:left="196" w:right="195" w:firstLine="4"/>
              <w:spacing w:before="42" w:line="230" w:lineRule="auto"/>
            </w:pPr>
            <w:r>
              <w:rPr>
                <w:spacing w:val="-5"/>
              </w:rPr>
              <w:t xml:space="preserve">可维</w:t>
            </w:r>
            <w:r>
              <w:rPr>
                <w:spacing w:val="-3"/>
              </w:rPr>
              <w:t xml:space="preserve">护性要求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82" w:line="222" w:lineRule="auto"/>
            </w:pPr>
            <w:r>
              <w:rPr>
                <w:spacing w:val="-1"/>
              </w:rPr>
              <w:t xml:space="preserve">数据保护</w:t>
            </w:r>
            <w:r/>
          </w:p>
        </w:tc>
        <w:tc>
          <w:tcPr>
            <w:tcW w:w="3262" w:type="dxa"/>
            <w:vAlign w:val="top"/>
            <w:textDirection w:val="lrTb"/>
            <w:noWrap w:val="false"/>
          </w:tcPr>
          <w:p>
            <w:pPr>
              <w:pStyle w:val="1075"/>
              <w:ind w:left="113"/>
              <w:spacing w:before="275" w:line="221" w:lineRule="auto"/>
              <w:rPr>
                <w:lang w:eastAsia="zh-CN"/>
              </w:rPr>
            </w:pPr>
            <w:r>
              <w:rPr>
                <w:spacing w:val="-1"/>
                <w:lang w:eastAsia="zh-CN"/>
              </w:rPr>
              <w:t xml:space="preserve">操作系统升级不得修改破坏用户数据</w:t>
            </w:r>
            <w:r>
              <w:rPr>
                <w:lang w:eastAsia="zh-CN"/>
              </w:rPr>
            </w:r>
            <w:r/>
          </w:p>
        </w:tc>
      </w:tr>
      <w:tr>
        <w:trPr>
          <w:cantSplit/>
          <w:trHeight w:val="727"/>
        </w:trPr>
        <w:tc>
          <w:tcPr>
            <w:tcW w:w="610" w:type="dxa"/>
            <w:vAlign w:val="top"/>
            <w:textDirection w:val="lrTb"/>
            <w:noWrap w:val="false"/>
          </w:tcPr>
          <w:p>
            <w:pPr>
              <w:pStyle w:val="927"/>
              <w:spacing w:line="249" w:lineRule="auto"/>
              <w:rPr>
                <w:rFonts w:ascii="Arial"/>
              </w:rPr>
            </w:pPr>
            <w:r>
              <w:rPr>
                <w:rFonts w:ascii="Arial"/>
              </w:rPr>
            </w:r>
            <w:r/>
          </w:p>
          <w:p>
            <w:pPr>
              <w:pStyle w:val="1075"/>
              <w:ind w:left="184"/>
              <w:spacing w:before="59" w:line="184" w:lineRule="auto"/>
            </w:pPr>
            <w:r>
              <w:rPr>
                <w:spacing w:val="-6"/>
              </w:rPr>
              <w:t xml:space="preserve">127</w:t>
            </w:r>
            <w:r/>
          </w:p>
        </w:tc>
        <w:tc>
          <w:tcPr>
            <w:tcW w:w="752" w:type="dxa"/>
            <w:vAlign w:val="top"/>
            <w:textDirection w:val="lrTb"/>
            <w:noWrap w:val="false"/>
          </w:tcPr>
          <w:p>
            <w:pPr>
              <w:pStyle w:val="1075"/>
              <w:ind w:left="196" w:right="195" w:firstLine="4"/>
              <w:spacing w:before="41" w:line="231" w:lineRule="auto"/>
            </w:pPr>
            <w:r>
              <w:rPr>
                <w:spacing w:val="-5"/>
              </w:rPr>
              <w:t xml:space="preserve">可维</w:t>
            </w:r>
            <w:r>
              <w:rPr>
                <w:spacing w:val="-3"/>
              </w:rPr>
              <w:t xml:space="preserve">护性要求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82" w:line="222" w:lineRule="auto"/>
            </w:pPr>
            <w:r>
              <w:rPr>
                <w:spacing w:val="-1"/>
              </w:rPr>
              <w:t xml:space="preserve">兼容性</w:t>
            </w:r>
            <w:r/>
          </w:p>
        </w:tc>
        <w:tc>
          <w:tcPr>
            <w:tcW w:w="3262" w:type="dxa"/>
            <w:vAlign w:val="top"/>
            <w:textDirection w:val="lrTb"/>
            <w:noWrap w:val="false"/>
          </w:tcPr>
          <w:p>
            <w:pPr>
              <w:pStyle w:val="1075"/>
              <w:ind w:left="113"/>
              <w:spacing w:before="157" w:line="221" w:lineRule="auto"/>
              <w:rPr>
                <w:lang w:eastAsia="zh-CN"/>
              </w:rPr>
            </w:pPr>
            <w:r>
              <w:rPr>
                <w:spacing w:val="-1"/>
                <w:lang w:eastAsia="zh-CN"/>
              </w:rPr>
              <w:t xml:space="preserve">操作系统升级不得影响原有软硬件兼</w:t>
            </w:r>
            <w:r>
              <w:rPr>
                <w:lang w:eastAsia="zh-CN"/>
              </w:rPr>
            </w:r>
            <w:r/>
          </w:p>
          <w:p>
            <w:pPr>
              <w:pStyle w:val="1075"/>
              <w:ind w:left="112"/>
              <w:spacing w:before="17" w:line="213" w:lineRule="auto"/>
              <w:rPr>
                <w:lang w:eastAsia="zh-CN"/>
              </w:rPr>
            </w:pPr>
            <w:r>
              <w:rPr>
                <w:spacing w:val="-2"/>
                <w:lang w:eastAsia="zh-CN"/>
              </w:rPr>
              <w:t xml:space="preserve">容性，如有影响应显式的提示告知用户</w:t>
            </w:r>
            <w:r>
              <w:rPr>
                <w:lang w:eastAsia="zh-CN"/>
              </w:rPr>
            </w:r>
            <w:r/>
          </w:p>
        </w:tc>
      </w:tr>
      <w:tr>
        <w:trPr>
          <w:trHeight w:val="489"/>
        </w:trPr>
        <w:tc>
          <w:tcPr>
            <w:tcW w:w="610" w:type="dxa"/>
            <w:vAlign w:val="top"/>
            <w:textDirection w:val="lrTb"/>
            <w:noWrap w:val="false"/>
          </w:tcPr>
          <w:p>
            <w:pPr>
              <w:pStyle w:val="1075"/>
              <w:ind w:left="129"/>
              <w:spacing w:before="162" w:line="223" w:lineRule="auto"/>
            </w:pPr>
            <w:r>
              <w:rPr>
                <w:b/>
                <w:bCs/>
                <w:spacing w:val="-6"/>
              </w:rPr>
              <w:t xml:space="preserve">序号</w:t>
            </w:r>
            <w:r/>
          </w:p>
        </w:tc>
        <w:tc>
          <w:tcPr>
            <w:tcW w:w="752" w:type="dxa"/>
            <w:vAlign w:val="top"/>
            <w:textDirection w:val="lrTb"/>
            <w:noWrap w:val="false"/>
          </w:tcPr>
          <w:p>
            <w:pPr>
              <w:pStyle w:val="1075"/>
              <w:ind w:left="202"/>
              <w:spacing w:before="162" w:line="221" w:lineRule="auto"/>
            </w:pPr>
            <w:r>
              <w:rPr>
                <w:b/>
                <w:bCs/>
                <w:spacing w:val="-8"/>
              </w:rPr>
              <w:t xml:space="preserve">分类</w:t>
            </w:r>
            <w:r/>
          </w:p>
        </w:tc>
        <w:tc>
          <w:tcPr>
            <w:tcW w:w="1431" w:type="dxa"/>
            <w:vAlign w:val="top"/>
            <w:textDirection w:val="lrTb"/>
            <w:noWrap w:val="false"/>
          </w:tcPr>
          <w:p>
            <w:pPr>
              <w:pStyle w:val="1075"/>
              <w:ind w:left="361"/>
              <w:spacing w:before="162" w:line="221" w:lineRule="auto"/>
            </w:pPr>
            <w:r>
              <w:rPr>
                <w:b/>
                <w:bCs/>
                <w:spacing w:val="-4"/>
              </w:rPr>
              <w:t xml:space="preserve">一级指标</w:t>
            </w:r>
            <w:r/>
          </w:p>
        </w:tc>
        <w:tc>
          <w:tcPr>
            <w:tcW w:w="1539" w:type="dxa"/>
            <w:vAlign w:val="top"/>
            <w:textDirection w:val="lrTb"/>
            <w:noWrap w:val="false"/>
          </w:tcPr>
          <w:p>
            <w:pPr>
              <w:pStyle w:val="1075"/>
              <w:ind w:left="415"/>
              <w:spacing w:before="162" w:line="221" w:lineRule="auto"/>
            </w:pPr>
            <w:r>
              <w:rPr>
                <w:b/>
                <w:bCs/>
                <w:spacing w:val="-4"/>
              </w:rPr>
              <w:t xml:space="preserve">二级指标</w:t>
            </w:r>
            <w:r/>
          </w:p>
        </w:tc>
        <w:tc>
          <w:tcPr>
            <w:tcW w:w="3262" w:type="dxa"/>
            <w:vAlign w:val="top"/>
            <w:textDirection w:val="lrTb"/>
            <w:noWrap w:val="false"/>
          </w:tcPr>
          <w:p>
            <w:pPr>
              <w:pStyle w:val="1075"/>
              <w:ind w:left="1276"/>
              <w:spacing w:before="163" w:line="222" w:lineRule="auto"/>
            </w:pPr>
            <w:r>
              <w:rPr>
                <w:b/>
                <w:bCs/>
                <w:spacing w:val="-3"/>
              </w:rPr>
              <w:t xml:space="preserve">指标要求</w:t>
            </w:r>
            <w:r/>
          </w:p>
        </w:tc>
      </w:tr>
      <w:tr>
        <w:trPr>
          <w:trHeight w:val="939"/>
        </w:trPr>
        <w:tc>
          <w:tcPr>
            <w:tcW w:w="610" w:type="dxa"/>
            <w:vAlign w:val="top"/>
            <w:textDirection w:val="lrTb"/>
            <w:noWrap w:val="false"/>
          </w:tcPr>
          <w:p>
            <w:pPr>
              <w:pStyle w:val="927"/>
              <w:spacing w:line="351" w:lineRule="auto"/>
              <w:rPr>
                <w:rFonts w:ascii="Arial"/>
              </w:rPr>
            </w:pPr>
            <w:r>
              <w:rPr>
                <w:rFonts w:ascii="Arial"/>
              </w:rPr>
            </w:r>
            <w:r/>
          </w:p>
          <w:p>
            <w:pPr>
              <w:pStyle w:val="1075"/>
              <w:ind w:left="184"/>
              <w:spacing w:before="58" w:line="184" w:lineRule="auto"/>
            </w:pPr>
            <w:r>
              <w:rPr>
                <w:spacing w:val="-6"/>
              </w:rPr>
              <w:t xml:space="preserve">128</w:t>
            </w:r>
            <w:r/>
          </w:p>
        </w:tc>
        <w:tc>
          <w:tcPr>
            <w:tcW w:w="752" w:type="dxa"/>
            <w:vAlign w:val="top"/>
            <w:textDirection w:val="lrTb"/>
            <w:noWrap w:val="false"/>
          </w:tcPr>
          <w:p>
            <w:pPr>
              <w:pStyle w:val="1075"/>
              <w:ind w:left="196" w:right="195" w:firstLine="4"/>
              <w:spacing w:before="144" w:line="238" w:lineRule="auto"/>
            </w:pPr>
            <w:r>
              <w:rPr>
                <w:spacing w:val="-5"/>
              </w:rPr>
              <w:t xml:space="preserve">可维</w:t>
            </w:r>
            <w:r>
              <w:rPr>
                <w:spacing w:val="-3"/>
              </w:rPr>
              <w:t xml:space="preserve">护性要求</w:t>
            </w:r>
            <w:r/>
          </w:p>
        </w:tc>
        <w:tc>
          <w:tcPr>
            <w:tcW w:w="1431" w:type="dxa"/>
            <w:vAlign w:val="top"/>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323" w:lineRule="auto"/>
              <w:rPr>
                <w:rFonts w:ascii="Arial"/>
              </w:rPr>
            </w:pPr>
            <w:r>
              <w:rPr>
                <w:rFonts w:ascii="Arial"/>
              </w:rPr>
            </w:r>
            <w:r/>
          </w:p>
          <w:p>
            <w:pPr>
              <w:pStyle w:val="1075"/>
              <w:ind w:left="107"/>
              <w:spacing w:before="58" w:line="224" w:lineRule="auto"/>
            </w:pPr>
            <w:r>
              <w:rPr>
                <w:spacing w:val="-1"/>
              </w:rPr>
              <w:t xml:space="preserve">回退</w:t>
            </w:r>
            <w:r/>
          </w:p>
        </w:tc>
        <w:tc>
          <w:tcPr>
            <w:tcW w:w="3262" w:type="dxa"/>
            <w:vAlign w:val="top"/>
            <w:textDirection w:val="lrTb"/>
            <w:noWrap w:val="false"/>
          </w:tcPr>
          <w:p>
            <w:pPr>
              <w:pStyle w:val="1075"/>
              <w:ind w:left="112" w:right="102"/>
              <w:spacing w:before="28" w:line="231" w:lineRule="auto"/>
              <w:rPr>
                <w:lang w:eastAsia="zh-CN"/>
              </w:rPr>
            </w:pPr>
            <w:r>
              <w:rPr>
                <w:spacing w:val="-2"/>
                <w:lang w:eastAsia="zh-CN"/>
              </w:rPr>
              <w:t xml:space="preserve">操作系统提供升级回退机制，能卸载已升级的软件包，恢复系统原有状态，如升级为不可回退，则系统升级前以显式</w:t>
            </w:r>
            <w:r>
              <w:rPr>
                <w:spacing w:val="-1"/>
                <w:lang w:eastAsia="zh-CN"/>
              </w:rPr>
              <w:t xml:space="preserve">的提示告知用户</w:t>
            </w:r>
            <w:r>
              <w:rPr>
                <w:lang w:eastAsia="zh-CN"/>
              </w:rPr>
            </w:r>
            <w:r/>
          </w:p>
        </w:tc>
      </w:tr>
      <w:tr>
        <w:trPr>
          <w:trHeight w:val="725"/>
        </w:trPr>
        <w:tc>
          <w:tcPr>
            <w:tcW w:w="610" w:type="dxa"/>
            <w:vAlign w:val="top"/>
            <w:textDirection w:val="lrTb"/>
            <w:noWrap w:val="false"/>
          </w:tcPr>
          <w:p>
            <w:pPr>
              <w:pStyle w:val="927"/>
              <w:spacing w:line="245" w:lineRule="auto"/>
              <w:rPr>
                <w:rFonts w:ascii="Arial"/>
              </w:rPr>
            </w:pPr>
            <w:r>
              <w:rPr>
                <w:rFonts w:ascii="Arial"/>
              </w:rPr>
            </w:r>
            <w:r/>
          </w:p>
          <w:p>
            <w:pPr>
              <w:pStyle w:val="1075"/>
              <w:ind w:left="184"/>
              <w:spacing w:before="58" w:line="184" w:lineRule="auto"/>
            </w:pPr>
            <w:r>
              <w:rPr>
                <w:spacing w:val="-6"/>
              </w:rPr>
              <w:t xml:space="preserve">129</w:t>
            </w:r>
            <w:r/>
          </w:p>
        </w:tc>
        <w:tc>
          <w:tcPr>
            <w:tcW w:w="752" w:type="dxa"/>
            <w:vAlign w:val="top"/>
            <w:textDirection w:val="lrTb"/>
            <w:noWrap w:val="false"/>
          </w:tcPr>
          <w:p>
            <w:pPr>
              <w:pStyle w:val="1075"/>
              <w:ind w:left="196" w:right="195"/>
              <w:spacing w:before="158" w:line="234" w:lineRule="auto"/>
            </w:pPr>
            <w:r>
              <w:rPr>
                <w:spacing w:val="-4"/>
              </w:rPr>
              <w:t xml:space="preserve">服务</w:t>
            </w:r>
            <w:r>
              <w:rPr>
                <w:spacing w:val="-3"/>
              </w:rPr>
              <w:t xml:space="preserve">要求</w:t>
            </w:r>
            <w:r/>
          </w:p>
        </w:tc>
        <w:tc>
          <w:tcPr>
            <w:tcW w:w="1431" w:type="dxa"/>
            <w:vAlign w:val="top"/>
            <w:textDirection w:val="lrTb"/>
            <w:noWrap w:val="false"/>
          </w:tcPr>
          <w:p>
            <w:pPr>
              <w:pStyle w:val="1075"/>
              <w:ind w:left="309"/>
              <w:spacing w:before="277" w:line="221" w:lineRule="auto"/>
            </w:pPr>
            <w:r>
              <w:rPr>
                <w:spacing w:val="-1"/>
              </w:rPr>
              <w:t xml:space="preserve">交付</w:t>
            </w:r>
            <w:r>
              <w:rPr>
                <w:spacing w:val="-1"/>
              </w:rPr>
              <w:t xml:space="preserve">方式</w:t>
            </w:r>
            <w:r/>
          </w:p>
        </w:tc>
        <w:tc>
          <w:tcPr>
            <w:tcW w:w="1539" w:type="dxa"/>
            <w:vAlign w:val="top"/>
            <w:textDirection w:val="lrTb"/>
            <w:noWrap w:val="false"/>
          </w:tcPr>
          <w:p>
            <w:pPr>
              <w:pStyle w:val="1075"/>
              <w:ind w:left="107"/>
              <w:spacing w:before="277" w:line="221" w:lineRule="auto"/>
            </w:pPr>
            <w:r>
              <w:rPr>
                <w:spacing w:val="-1"/>
              </w:rPr>
              <w:t xml:space="preserve">交付方式</w:t>
            </w:r>
            <w:r/>
          </w:p>
        </w:tc>
        <w:tc>
          <w:tcPr>
            <w:tcW w:w="3262" w:type="dxa"/>
            <w:vAlign w:val="top"/>
            <w:textDirection w:val="lrTb"/>
            <w:noWrap w:val="false"/>
          </w:tcPr>
          <w:p>
            <w:pPr>
              <w:pStyle w:val="1075"/>
              <w:ind w:left="111" w:right="136"/>
              <w:spacing w:before="156" w:line="234" w:lineRule="auto"/>
              <w:rPr>
                <w:lang w:eastAsia="zh-CN"/>
              </w:rPr>
            </w:pPr>
            <w:r>
              <w:rPr>
                <w:spacing w:val="-2"/>
                <w:lang w:eastAsia="zh-CN"/>
              </w:rPr>
              <w:t xml:space="preserve">供应商提供光盘、USB闪存盘、镜像文</w:t>
            </w:r>
            <w:r>
              <w:rPr>
                <w:spacing w:val="-1"/>
                <w:lang w:eastAsia="zh-CN"/>
              </w:rPr>
              <w:t xml:space="preserve">件（下载）等交付方式</w:t>
            </w:r>
            <w:r>
              <w:rPr>
                <w:lang w:eastAsia="zh-CN"/>
              </w:rPr>
            </w:r>
            <w:r/>
          </w:p>
        </w:tc>
      </w:tr>
      <w:tr>
        <w:trPr>
          <w:cantSplit/>
          <w:trHeight w:val="725"/>
        </w:trPr>
        <w:tc>
          <w:tcPr>
            <w:tcW w:w="610" w:type="dxa"/>
            <w:vAlign w:val="top"/>
            <w:textDirection w:val="lrTb"/>
            <w:noWrap w:val="false"/>
          </w:tcPr>
          <w:p>
            <w:pPr>
              <w:pStyle w:val="927"/>
              <w:spacing w:line="244" w:lineRule="auto"/>
              <w:rPr>
                <w:rFonts w:ascii="Arial"/>
              </w:rPr>
            </w:pPr>
            <w:r>
              <w:rPr>
                <w:rFonts w:ascii="Arial"/>
              </w:rPr>
            </w:r>
            <w:r/>
          </w:p>
          <w:p>
            <w:pPr>
              <w:pStyle w:val="1075"/>
              <w:ind w:left="184"/>
              <w:spacing w:before="59" w:line="184" w:lineRule="auto"/>
            </w:pPr>
            <w:r>
              <w:rPr>
                <w:spacing w:val="-6"/>
              </w:rPr>
              <w:t xml:space="preserve">130</w:t>
            </w:r>
            <w:r/>
          </w:p>
        </w:tc>
        <w:tc>
          <w:tcPr>
            <w:tcW w:w="752" w:type="dxa"/>
            <w:vAlign w:val="top"/>
            <w:textDirection w:val="lrTb"/>
            <w:noWrap w:val="false"/>
          </w:tcPr>
          <w:p>
            <w:pPr>
              <w:pStyle w:val="1075"/>
              <w:ind w:left="196" w:right="195"/>
              <w:spacing w:before="157" w:line="234" w:lineRule="auto"/>
            </w:pPr>
            <w:r>
              <w:rPr>
                <w:spacing w:val="-4"/>
              </w:rPr>
              <w:t xml:space="preserve">服务</w:t>
            </w:r>
            <w:r>
              <w:rPr>
                <w:spacing w:val="-3"/>
              </w:rPr>
              <w:t xml:space="preserve">要求</w:t>
            </w:r>
            <w:r/>
          </w:p>
        </w:tc>
        <w:tc>
          <w:tcPr>
            <w:tcBorders>
              <w:bottom w:val="none" w:color="000000" w:sz="4" w:space="0"/>
            </w:tcBorders>
            <w:tcW w:w="1431" w:type="dxa"/>
            <w:vAlign w:val="top"/>
            <w:vMerge w:val="restart"/>
            <w:textDirection w:val="lrTb"/>
            <w:noWrap w:val="false"/>
          </w:tcPr>
          <w:p>
            <w:pPr>
              <w:pStyle w:val="927"/>
              <w:spacing w:line="252" w:lineRule="auto"/>
              <w:rPr>
                <w:rFonts w:ascii="Arial"/>
              </w:rPr>
            </w:pPr>
            <w:r>
              <w:rPr>
                <w:rFonts w:ascii="Arial"/>
              </w:rPr>
            </w:r>
            <w:r/>
          </w:p>
          <w:p>
            <w:pPr>
              <w:pStyle w:val="927"/>
              <w:spacing w:line="253" w:lineRule="auto"/>
              <w:rPr>
                <w:rFonts w:ascii="Arial"/>
              </w:rPr>
            </w:pPr>
            <w:r>
              <w:rPr>
                <w:rFonts w:ascii="Arial"/>
              </w:rPr>
            </w:r>
            <w:r/>
          </w:p>
          <w:p>
            <w:pPr>
              <w:pStyle w:val="927"/>
              <w:spacing w:line="253" w:lineRule="auto"/>
              <w:rPr>
                <w:rFonts w:ascii="Arial"/>
              </w:rPr>
            </w:pPr>
            <w:r>
              <w:rPr>
                <w:rFonts w:ascii="Arial"/>
              </w:rPr>
            </w:r>
            <w:r/>
          </w:p>
          <w:p>
            <w:pPr>
              <w:pStyle w:val="927"/>
              <w:spacing w:line="253" w:lineRule="auto"/>
              <w:rPr>
                <w:rFonts w:ascii="Arial"/>
              </w:rPr>
            </w:pPr>
            <w:r>
              <w:rPr>
                <w:rFonts w:ascii="Arial"/>
              </w:rPr>
            </w:r>
            <w:r/>
          </w:p>
          <w:p>
            <w:pPr>
              <w:pStyle w:val="927"/>
              <w:spacing w:line="253" w:lineRule="auto"/>
              <w:rPr>
                <w:rFonts w:ascii="Arial"/>
              </w:rPr>
            </w:pPr>
            <w:r>
              <w:rPr>
                <w:rFonts w:ascii="Arial"/>
              </w:rPr>
            </w:r>
            <w:r/>
          </w:p>
          <w:p>
            <w:pPr>
              <w:pStyle w:val="927"/>
              <w:spacing w:line="253" w:lineRule="auto"/>
              <w:rPr>
                <w:rFonts w:ascii="Arial"/>
              </w:rPr>
            </w:pPr>
            <w:r>
              <w:rPr>
                <w:rFonts w:ascii="Arial"/>
              </w:rPr>
            </w:r>
            <w:r/>
          </w:p>
          <w:p>
            <w:pPr>
              <w:pStyle w:val="927"/>
              <w:spacing w:line="253" w:lineRule="auto"/>
              <w:rPr>
                <w:rFonts w:ascii="Arial"/>
              </w:rPr>
            </w:pPr>
            <w:r>
              <w:rPr>
                <w:rFonts w:ascii="Arial"/>
              </w:rPr>
            </w:r>
            <w:r/>
          </w:p>
          <w:p>
            <w:pPr>
              <w:pStyle w:val="927"/>
              <w:spacing w:line="253" w:lineRule="auto"/>
              <w:rPr>
                <w:rFonts w:ascii="Arial"/>
              </w:rPr>
            </w:pPr>
            <w:r>
              <w:rPr>
                <w:rFonts w:ascii="Arial"/>
              </w:rPr>
            </w:r>
            <w:r/>
          </w:p>
          <w:p>
            <w:pPr>
              <w:pStyle w:val="1075"/>
              <w:ind w:left="309"/>
              <w:spacing w:before="58" w:line="221" w:lineRule="auto"/>
            </w:pPr>
            <w:r>
              <w:rPr>
                <w:spacing w:val="-1"/>
              </w:rPr>
              <w:t xml:space="preserve">服务周期</w:t>
            </w:r>
            <w:r/>
          </w:p>
        </w:tc>
        <w:tc>
          <w:tcPr>
            <w:tcW w:w="1539" w:type="dxa"/>
            <w:vAlign w:val="top"/>
            <w:textDirection w:val="lrTb"/>
            <w:noWrap w:val="false"/>
          </w:tcPr>
          <w:p>
            <w:pPr>
              <w:pStyle w:val="1075"/>
              <w:ind w:left="107"/>
              <w:spacing w:before="276" w:line="222" w:lineRule="auto"/>
            </w:pPr>
            <w:r>
              <w:rPr>
                <w:spacing w:val="-1"/>
              </w:rPr>
              <w:t xml:space="preserve">产品维护周期</w:t>
            </w:r>
            <w:r/>
          </w:p>
        </w:tc>
        <w:tc>
          <w:tcPr>
            <w:tcW w:w="3262" w:type="dxa"/>
            <w:vAlign w:val="top"/>
            <w:textDirection w:val="lrTb"/>
            <w:noWrap w:val="false"/>
          </w:tcPr>
          <w:p>
            <w:pPr>
              <w:pStyle w:val="1075"/>
              <w:ind w:left="113" w:right="120" w:hanging="2"/>
              <w:spacing w:before="36" w:line="232" w:lineRule="auto"/>
              <w:rPr>
                <w:lang w:eastAsia="zh-CN"/>
              </w:rPr>
            </w:pPr>
            <w:r>
              <w:rPr>
                <w:spacing w:val="-1"/>
                <w:lang w:eastAsia="zh-CN"/>
              </w:rPr>
              <w:t xml:space="preserve">产品自发布之日起至产品停止功能升</w:t>
            </w:r>
            <w:r>
              <w:rPr>
                <w:spacing w:val="-3"/>
                <w:lang w:eastAsia="zh-CN"/>
              </w:rPr>
              <w:t xml:space="preserve">级（包含不限于新特性、新硬件支持、</w:t>
            </w:r>
            <w:r>
              <w:rPr>
                <w:spacing w:val="-1"/>
                <w:lang w:eastAsia="zh-CN"/>
              </w:rPr>
              <w:t xml:space="preserve">问题修复、安全补丁等）之日止≥5年</w:t>
            </w:r>
            <w:r>
              <w:rPr>
                <w:lang w:eastAsia="zh-CN"/>
              </w:rPr>
            </w:r>
            <w:r/>
          </w:p>
        </w:tc>
      </w:tr>
      <w:tr>
        <w:trPr>
          <w:cantSplit/>
          <w:trHeight w:val="1204"/>
        </w:trPr>
        <w:tc>
          <w:tcPr>
            <w:tcW w:w="610" w:type="dxa"/>
            <w:vAlign w:val="top"/>
            <w:textDirection w:val="lrTb"/>
            <w:noWrap w:val="false"/>
          </w:tcPr>
          <w:p>
            <w:pPr>
              <w:pStyle w:val="927"/>
              <w:spacing w:line="242" w:lineRule="auto"/>
              <w:rPr>
                <w:rFonts w:ascii="Arial"/>
              </w:rPr>
            </w:pPr>
            <w:r>
              <w:rPr>
                <w:rFonts w:ascii="Arial"/>
              </w:rPr>
            </w:r>
            <w:r/>
          </w:p>
          <w:p>
            <w:pPr>
              <w:pStyle w:val="927"/>
              <w:spacing w:line="243" w:lineRule="auto"/>
              <w:rPr>
                <w:rFonts w:ascii="Arial"/>
              </w:rPr>
            </w:pPr>
            <w:r>
              <w:rPr>
                <w:rFonts w:ascii="Arial"/>
              </w:rPr>
            </w:r>
            <w:r/>
          </w:p>
          <w:p>
            <w:pPr>
              <w:pStyle w:val="1075"/>
              <w:ind w:left="184"/>
              <w:spacing w:before="58" w:line="184" w:lineRule="auto"/>
            </w:pPr>
            <w:r>
              <w:rPr>
                <w:spacing w:val="-6"/>
              </w:rPr>
              <w:t xml:space="preserve">131</w:t>
            </w:r>
            <w:r/>
          </w:p>
        </w:tc>
        <w:tc>
          <w:tcPr>
            <w:tcW w:w="752" w:type="dxa"/>
            <w:vAlign w:val="top"/>
            <w:textDirection w:val="lrTb"/>
            <w:noWrap w:val="false"/>
          </w:tcPr>
          <w:p>
            <w:pPr>
              <w:pStyle w:val="927"/>
              <w:spacing w:line="339" w:lineRule="auto"/>
              <w:rPr>
                <w:rFonts w:ascii="Arial"/>
              </w:rPr>
            </w:pPr>
            <w:r>
              <w:rPr>
                <w:rFonts w:ascii="Arial"/>
              </w:rPr>
            </w:r>
            <w:r/>
          </w:p>
          <w:p>
            <w:pPr>
              <w:pStyle w:val="1075"/>
              <w:ind w:left="196" w:right="195"/>
              <w:spacing w:before="58" w:line="234" w:lineRule="auto"/>
            </w:pPr>
            <w:r>
              <w:rPr>
                <w:spacing w:val="-4"/>
              </w:rPr>
              <w:t xml:space="preserve">服务</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337" w:lineRule="auto"/>
              <w:rPr>
                <w:rFonts w:ascii="Arial"/>
              </w:rPr>
            </w:pPr>
            <w:r>
              <w:rPr>
                <w:rFonts w:ascii="Arial"/>
              </w:rPr>
            </w:r>
            <w:r/>
          </w:p>
          <w:p>
            <w:pPr>
              <w:pStyle w:val="1075"/>
              <w:ind w:left="111" w:right="259" w:hanging="4"/>
              <w:spacing w:before="59" w:line="235" w:lineRule="auto"/>
            </w:pPr>
            <w:r>
              <w:rPr>
                <w:spacing w:val="-1"/>
              </w:rPr>
              <w:t xml:space="preserve">产品延伸服务</w:t>
            </w:r>
            <w:r>
              <w:rPr>
                <w:spacing w:val="-4"/>
              </w:rPr>
              <w:t xml:space="preserve">周期</w:t>
            </w:r>
            <w:r/>
          </w:p>
        </w:tc>
        <w:tc>
          <w:tcPr>
            <w:tcW w:w="3262" w:type="dxa"/>
            <w:vAlign w:val="top"/>
            <w:textDirection w:val="lrTb"/>
            <w:noWrap w:val="false"/>
          </w:tcPr>
          <w:p>
            <w:pPr>
              <w:pStyle w:val="1075"/>
              <w:ind w:left="113" w:right="37" w:hanging="2"/>
              <w:spacing w:before="280" w:line="238" w:lineRule="auto"/>
              <w:rPr>
                <w:lang w:eastAsia="zh-CN"/>
              </w:rPr>
            </w:pPr>
            <w:r>
              <w:rPr>
                <w:spacing w:val="-1"/>
                <w:lang w:eastAsia="zh-CN"/>
              </w:rPr>
              <w:t xml:space="preserve">产品停止功能升级之日起至产品停止</w:t>
            </w:r>
            <w:r>
              <w:rPr>
                <w:spacing w:val="-8"/>
                <w:lang w:eastAsia="zh-CN"/>
              </w:rPr>
              <w:t xml:space="preserve">功能维护（包括问题修复、安全补丁等）</w:t>
            </w:r>
            <w:r>
              <w:rPr>
                <w:spacing w:val="-2"/>
                <w:lang w:eastAsia="zh-CN"/>
              </w:rPr>
              <w:t xml:space="preserve">之日止≥5年</w:t>
            </w:r>
            <w:r>
              <w:rPr>
                <w:lang w:eastAsia="zh-CN"/>
              </w:rPr>
            </w:r>
            <w:r/>
          </w:p>
        </w:tc>
      </w:tr>
      <w:tr>
        <w:trPr>
          <w:cantSplit/>
          <w:trHeight w:val="1444"/>
        </w:trPr>
        <w:tc>
          <w:tcPr>
            <w:tcW w:w="610" w:type="dxa"/>
            <w:vAlign w:val="top"/>
            <w:textDirection w:val="lrTb"/>
            <w:noWrap w:val="false"/>
          </w:tcPr>
          <w:p>
            <w:pPr>
              <w:pStyle w:val="927"/>
              <w:spacing w:line="302" w:lineRule="auto"/>
              <w:rPr>
                <w:rFonts w:ascii="Arial"/>
              </w:rPr>
            </w:pPr>
            <w:r>
              <w:rPr>
                <w:rFonts w:ascii="Arial"/>
              </w:rPr>
            </w:r>
            <w:r/>
          </w:p>
          <w:p>
            <w:pPr>
              <w:pStyle w:val="927"/>
              <w:spacing w:line="303" w:lineRule="auto"/>
              <w:rPr>
                <w:rFonts w:ascii="Arial"/>
              </w:rPr>
            </w:pPr>
            <w:r>
              <w:rPr>
                <w:rFonts w:ascii="Arial"/>
              </w:rPr>
            </w:r>
            <w:r/>
          </w:p>
          <w:p>
            <w:pPr>
              <w:pStyle w:val="1075"/>
              <w:ind w:left="184"/>
              <w:spacing w:before="58" w:line="184" w:lineRule="auto"/>
            </w:pPr>
            <w:r>
              <w:rPr>
                <w:spacing w:val="-6"/>
              </w:rPr>
              <w:t xml:space="preserve">132</w:t>
            </w:r>
            <w:r/>
          </w:p>
        </w:tc>
        <w:tc>
          <w:tcPr>
            <w:tcW w:w="752" w:type="dxa"/>
            <w:vAlign w:val="top"/>
            <w:textDirection w:val="lrTb"/>
            <w:noWrap w:val="false"/>
          </w:tcPr>
          <w:p>
            <w:pPr>
              <w:pStyle w:val="927"/>
              <w:spacing w:line="459" w:lineRule="auto"/>
              <w:rPr>
                <w:rFonts w:ascii="Arial"/>
              </w:rPr>
            </w:pPr>
            <w:r>
              <w:rPr>
                <w:rFonts w:ascii="Arial"/>
              </w:rPr>
            </w:r>
            <w:r/>
          </w:p>
          <w:p>
            <w:pPr>
              <w:pStyle w:val="1075"/>
              <w:ind w:left="196" w:right="195"/>
              <w:spacing w:before="58" w:line="234" w:lineRule="auto"/>
            </w:pPr>
            <w:r>
              <w:rPr>
                <w:spacing w:val="-4"/>
              </w:rPr>
              <w:t xml:space="preserve">服务</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457" w:lineRule="auto"/>
              <w:rPr>
                <w:rFonts w:ascii="Arial"/>
              </w:rPr>
            </w:pPr>
            <w:r>
              <w:rPr>
                <w:rFonts w:ascii="Arial"/>
              </w:rPr>
            </w:r>
            <w:r/>
          </w:p>
          <w:p>
            <w:pPr>
              <w:pStyle w:val="1075"/>
              <w:ind w:left="109" w:right="259" w:hanging="2"/>
              <w:spacing w:before="59" w:line="234" w:lineRule="auto"/>
              <w:rPr>
                <w:lang w:eastAsia="zh-CN"/>
              </w:rPr>
            </w:pPr>
            <w:r>
              <w:rPr>
                <w:spacing w:val="-1"/>
                <w:lang w:eastAsia="zh-CN"/>
              </w:rPr>
              <w:t xml:space="preserve">产品延伸安全</w:t>
            </w:r>
            <w:r>
              <w:rPr>
                <w:spacing w:val="-2"/>
                <w:lang w:eastAsia="zh-CN"/>
              </w:rPr>
              <w:t xml:space="preserve">服务周期</w:t>
            </w:r>
            <w:r>
              <w:rPr>
                <w:lang w:eastAsia="zh-CN"/>
              </w:rPr>
            </w:r>
            <w:r/>
          </w:p>
        </w:tc>
        <w:tc>
          <w:tcPr>
            <w:tcW w:w="3262" w:type="dxa"/>
            <w:vAlign w:val="top"/>
            <w:textDirection w:val="lrTb"/>
            <w:noWrap w:val="false"/>
          </w:tcPr>
          <w:p>
            <w:pPr>
              <w:pStyle w:val="927"/>
              <w:spacing w:line="288" w:lineRule="auto"/>
              <w:rPr>
                <w:rFonts w:ascii="Arial"/>
              </w:rPr>
            </w:pPr>
            <w:r>
              <w:rPr>
                <w:rFonts w:ascii="Arial"/>
              </w:rPr>
            </w:r>
            <w:r/>
          </w:p>
          <w:p>
            <w:pPr>
              <w:pStyle w:val="927"/>
              <w:spacing w:line="289" w:lineRule="auto"/>
              <w:rPr>
                <w:rFonts w:ascii="Arial"/>
              </w:rPr>
            </w:pPr>
            <w:r>
              <w:rPr>
                <w:rFonts w:ascii="Arial"/>
              </w:rPr>
            </w:r>
            <w:r/>
          </w:p>
          <w:p>
            <w:pPr>
              <w:pStyle w:val="1075"/>
              <w:ind w:left="131"/>
              <w:spacing w:before="59" w:line="223" w:lineRule="auto"/>
            </w:pPr>
            <w:r>
              <w:rPr>
                <w:spacing w:val="-9"/>
              </w:rPr>
              <w:t xml:space="preserve">≥3年</w:t>
            </w:r>
            <w:r/>
          </w:p>
        </w:tc>
      </w:tr>
      <w:tr>
        <w:trPr>
          <w:cantSplit/>
          <w:trHeight w:val="964"/>
        </w:trPr>
        <w:tc>
          <w:tcPr>
            <w:tcW w:w="610" w:type="dxa"/>
            <w:vAlign w:val="top"/>
            <w:textDirection w:val="lrTb"/>
            <w:noWrap w:val="false"/>
          </w:tcPr>
          <w:p>
            <w:pPr>
              <w:pStyle w:val="927"/>
              <w:spacing w:line="367" w:lineRule="auto"/>
              <w:rPr>
                <w:rFonts w:ascii="Arial"/>
              </w:rPr>
            </w:pPr>
            <w:r>
              <w:rPr>
                <w:rFonts w:ascii="Arial"/>
              </w:rPr>
            </w:r>
            <w:r/>
          </w:p>
          <w:p>
            <w:pPr>
              <w:pStyle w:val="1075"/>
              <w:ind w:left="184"/>
              <w:spacing w:before="58" w:line="184" w:lineRule="auto"/>
            </w:pPr>
            <w:r>
              <w:rPr>
                <w:spacing w:val="-6"/>
              </w:rPr>
              <w:t xml:space="preserve">133</w:t>
            </w:r>
            <w:r/>
          </w:p>
        </w:tc>
        <w:tc>
          <w:tcPr>
            <w:tcW w:w="752" w:type="dxa"/>
            <w:vAlign w:val="top"/>
            <w:textDirection w:val="lrTb"/>
            <w:noWrap w:val="false"/>
          </w:tcPr>
          <w:p>
            <w:pPr>
              <w:pStyle w:val="1075"/>
              <w:ind w:left="196" w:right="195"/>
              <w:spacing w:before="280" w:line="234" w:lineRule="auto"/>
            </w:pPr>
            <w:r>
              <w:rPr>
                <w:spacing w:val="-4"/>
              </w:rPr>
              <w:t xml:space="preserve">服务</w:t>
            </w:r>
            <w:r>
              <w:rPr>
                <w:spacing w:val="-3"/>
              </w:rPr>
              <w:t xml:space="preserve">要求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8" w:right="259" w:hanging="1"/>
              <w:spacing w:before="279" w:line="235" w:lineRule="auto"/>
            </w:pPr>
            <w:r>
              <w:rPr>
                <w:spacing w:val="-1"/>
              </w:rPr>
              <w:t xml:space="preserve">售后服务最小</w:t>
            </w:r>
            <w:r>
              <w:rPr>
                <w:spacing w:val="-2"/>
              </w:rPr>
              <w:t xml:space="preserve">保障期</w:t>
            </w:r>
            <w:r/>
          </w:p>
        </w:tc>
        <w:tc>
          <w:tcPr>
            <w:tcW w:w="3262" w:type="dxa"/>
            <w:vAlign w:val="top"/>
            <w:textDirection w:val="lrTb"/>
            <w:noWrap w:val="false"/>
          </w:tcPr>
          <w:p>
            <w:pPr>
              <w:pStyle w:val="927"/>
              <w:spacing w:line="339" w:lineRule="auto"/>
              <w:rPr>
                <w:rFonts w:ascii="Arial"/>
              </w:rPr>
            </w:pPr>
            <w:r>
              <w:rPr>
                <w:rFonts w:ascii="Arial"/>
              </w:rPr>
            </w:r>
            <w:r/>
          </w:p>
          <w:p>
            <w:pPr>
              <w:pStyle w:val="1075"/>
              <w:ind w:left="131"/>
              <w:spacing w:before="59" w:line="223" w:lineRule="auto"/>
            </w:pPr>
            <w:r>
              <w:rPr>
                <w:spacing w:val="-9"/>
              </w:rPr>
              <w:t xml:space="preserve">≥8年</w:t>
            </w:r>
            <w:r/>
          </w:p>
        </w:tc>
      </w:tr>
      <w:tr>
        <w:trPr>
          <w:cantSplit/>
          <w:trHeight w:val="485"/>
        </w:trPr>
        <w:tc>
          <w:tcPr>
            <w:tcW w:w="610" w:type="dxa"/>
            <w:vAlign w:val="top"/>
            <w:textDirection w:val="lrTb"/>
            <w:noWrap w:val="false"/>
          </w:tcPr>
          <w:p>
            <w:pPr>
              <w:pStyle w:val="1075"/>
              <w:ind w:left="184"/>
              <w:spacing w:before="188" w:line="184" w:lineRule="auto"/>
            </w:pPr>
            <w:r>
              <w:rPr>
                <w:spacing w:val="-6"/>
              </w:rPr>
              <w:t xml:space="preserve">134</w:t>
            </w:r>
            <w:r/>
          </w:p>
        </w:tc>
        <w:tc>
          <w:tcPr>
            <w:tcW w:w="752" w:type="dxa"/>
            <w:vAlign w:val="top"/>
            <w:textDirection w:val="lrTb"/>
            <w:noWrap w:val="false"/>
          </w:tcPr>
          <w:p>
            <w:pPr>
              <w:pStyle w:val="1075"/>
              <w:ind w:left="196" w:right="195"/>
              <w:spacing w:before="42" w:line="222" w:lineRule="auto"/>
            </w:pPr>
            <w:r>
              <w:rPr>
                <w:spacing w:val="-4"/>
              </w:rPr>
              <w:t xml:space="preserve">服务</w:t>
            </w:r>
            <w:r>
              <w:rPr>
                <w:spacing w:val="-3"/>
              </w:rPr>
              <w:t xml:space="preserve">要求</w:t>
            </w:r>
            <w:r/>
          </w:p>
        </w:tc>
        <w:tc>
          <w:tcPr>
            <w:tcBorders>
              <w:bottom w:val="none" w:color="000000" w:sz="4" w:space="0"/>
            </w:tcBorders>
            <w:tcW w:w="1431" w:type="dxa"/>
            <w:vAlign w:val="top"/>
            <w:vMerge w:val="restart"/>
            <w:textDirection w:val="lrTb"/>
            <w:noWrap w:val="false"/>
          </w:tcPr>
          <w:p>
            <w:pPr>
              <w:pStyle w:val="927"/>
              <w:spacing w:line="245" w:lineRule="auto"/>
              <w:rPr>
                <w:rFonts w:ascii="Arial"/>
              </w:rPr>
            </w:pPr>
            <w:r>
              <w:rPr>
                <w:rFonts w:ascii="Arial"/>
              </w:rPr>
            </w:r>
            <w:r/>
          </w:p>
          <w:p>
            <w:pPr>
              <w:pStyle w:val="927"/>
              <w:spacing w:line="245" w:lineRule="auto"/>
              <w:rPr>
                <w:rFonts w:ascii="Arial"/>
              </w:rPr>
            </w:pPr>
            <w:r>
              <w:rPr>
                <w:rFonts w:ascii="Arial"/>
              </w:rPr>
            </w:r>
            <w:r/>
          </w:p>
          <w:p>
            <w:pPr>
              <w:pStyle w:val="927"/>
              <w:spacing w:line="246" w:lineRule="auto"/>
              <w:rPr>
                <w:rFonts w:ascii="Arial"/>
              </w:rPr>
            </w:pPr>
            <w:r>
              <w:rPr>
                <w:rFonts w:ascii="Arial"/>
              </w:rPr>
            </w:r>
            <w:r/>
          </w:p>
          <w:p>
            <w:pPr>
              <w:pStyle w:val="927"/>
              <w:spacing w:line="246" w:lineRule="auto"/>
              <w:rPr>
                <w:rFonts w:ascii="Arial"/>
              </w:rPr>
            </w:pPr>
            <w:r>
              <w:rPr>
                <w:rFonts w:ascii="Arial"/>
              </w:rPr>
            </w:r>
            <w:r/>
          </w:p>
          <w:p>
            <w:pPr>
              <w:pStyle w:val="927"/>
              <w:spacing w:line="246" w:lineRule="auto"/>
              <w:rPr>
                <w:rFonts w:ascii="Arial"/>
              </w:rPr>
            </w:pPr>
            <w:r>
              <w:rPr>
                <w:rFonts w:ascii="Arial"/>
              </w:rPr>
            </w:r>
            <w:r/>
          </w:p>
          <w:p>
            <w:pPr>
              <w:pStyle w:val="927"/>
              <w:spacing w:line="246" w:lineRule="auto"/>
              <w:rPr>
                <w:rFonts w:ascii="Arial"/>
              </w:rPr>
            </w:pPr>
            <w:r>
              <w:rPr>
                <w:rFonts w:ascii="Arial"/>
              </w:rPr>
            </w:r>
            <w:r/>
          </w:p>
          <w:p>
            <w:pPr>
              <w:pStyle w:val="927"/>
              <w:spacing w:line="246" w:lineRule="auto"/>
              <w:rPr>
                <w:rFonts w:ascii="Arial"/>
              </w:rPr>
            </w:pPr>
            <w:r>
              <w:rPr>
                <w:rFonts w:ascii="Arial"/>
              </w:rPr>
            </w:r>
            <w:r/>
          </w:p>
          <w:p>
            <w:pPr>
              <w:pStyle w:val="927"/>
              <w:spacing w:line="246" w:lineRule="auto"/>
              <w:rPr>
                <w:rFonts w:ascii="Arial"/>
              </w:rPr>
            </w:pPr>
            <w:r>
              <w:rPr>
                <w:rFonts w:ascii="Arial"/>
              </w:rPr>
            </w:r>
            <w:r/>
          </w:p>
          <w:p>
            <w:pPr>
              <w:pStyle w:val="927"/>
              <w:spacing w:line="246" w:lineRule="auto"/>
              <w:rPr>
                <w:rFonts w:ascii="Arial"/>
              </w:rPr>
            </w:pPr>
            <w:r>
              <w:rPr>
                <w:rFonts w:ascii="Arial"/>
              </w:rPr>
            </w:r>
            <w:r/>
          </w:p>
          <w:p>
            <w:pPr>
              <w:pStyle w:val="927"/>
              <w:spacing w:line="246" w:lineRule="auto"/>
              <w:rPr>
                <w:rFonts w:ascii="Arial"/>
              </w:rPr>
            </w:pPr>
            <w:r>
              <w:rPr>
                <w:rFonts w:ascii="Arial"/>
              </w:rPr>
            </w:r>
            <w:r/>
          </w:p>
          <w:p>
            <w:pPr>
              <w:pStyle w:val="1075"/>
              <w:ind w:left="309"/>
              <w:spacing w:before="59" w:line="221" w:lineRule="auto"/>
            </w:pPr>
            <w:r>
              <w:rPr>
                <w:spacing w:val="-1"/>
              </w:rPr>
              <w:t xml:space="preserve">售后服务</w:t>
            </w:r>
            <w:r/>
          </w:p>
        </w:tc>
        <w:tc>
          <w:tcPr>
            <w:tcW w:w="1539" w:type="dxa"/>
            <w:vAlign w:val="top"/>
            <w:textDirection w:val="lrTb"/>
            <w:noWrap w:val="false"/>
          </w:tcPr>
          <w:p>
            <w:pPr>
              <w:pStyle w:val="1075"/>
              <w:ind w:left="107"/>
              <w:spacing w:before="161" w:line="221" w:lineRule="auto"/>
            </w:pPr>
            <w:r>
              <w:rPr>
                <w:spacing w:val="-1"/>
              </w:rPr>
              <w:t xml:space="preserve">原厂服务</w:t>
            </w:r>
            <w:r/>
          </w:p>
        </w:tc>
        <w:tc>
          <w:tcPr>
            <w:tcW w:w="3262" w:type="dxa"/>
            <w:vAlign w:val="top"/>
            <w:textDirection w:val="lrTb"/>
            <w:noWrap w:val="false"/>
          </w:tcPr>
          <w:p>
            <w:pPr>
              <w:pStyle w:val="1075"/>
              <w:ind w:left="114" w:right="135" w:hanging="2"/>
              <w:spacing w:before="42" w:line="222" w:lineRule="auto"/>
              <w:rPr>
                <w:lang w:eastAsia="zh-CN"/>
              </w:rPr>
            </w:pPr>
            <w:r>
              <w:rPr>
                <w:spacing w:val="-4"/>
                <w:lang w:eastAsia="zh-CN"/>
              </w:rPr>
              <w:t xml:space="preserve">服务由操作系统厂商的正式员工提供，</w:t>
            </w:r>
            <w:r>
              <w:rPr>
                <w:spacing w:val="-2"/>
                <w:lang w:eastAsia="zh-CN"/>
              </w:rPr>
              <w:t xml:space="preserve">不由代理商提供</w:t>
            </w:r>
            <w:r>
              <w:rPr>
                <w:lang w:eastAsia="zh-CN"/>
              </w:rPr>
            </w:r>
            <w:r/>
          </w:p>
        </w:tc>
      </w:tr>
      <w:tr>
        <w:trPr>
          <w:cantSplit/>
          <w:trHeight w:val="965"/>
        </w:trPr>
        <w:tc>
          <w:tcPr>
            <w:tcW w:w="610" w:type="dxa"/>
            <w:vAlign w:val="top"/>
            <w:textDirection w:val="lrTb"/>
            <w:noWrap w:val="false"/>
          </w:tcPr>
          <w:p>
            <w:pPr>
              <w:pStyle w:val="927"/>
              <w:spacing w:line="366" w:lineRule="auto"/>
              <w:rPr>
                <w:rFonts w:ascii="Arial"/>
              </w:rPr>
            </w:pPr>
            <w:r>
              <w:rPr>
                <w:rFonts w:ascii="Arial"/>
              </w:rPr>
            </w:r>
            <w:r/>
          </w:p>
          <w:p>
            <w:pPr>
              <w:pStyle w:val="1075"/>
              <w:ind w:left="184"/>
              <w:spacing w:before="59" w:line="185" w:lineRule="auto"/>
            </w:pPr>
            <w:r>
              <w:rPr>
                <w:spacing w:val="-6"/>
              </w:rPr>
              <w:t xml:space="preserve">135</w:t>
            </w:r>
            <w:r/>
          </w:p>
        </w:tc>
        <w:tc>
          <w:tcPr>
            <w:tcW w:w="752" w:type="dxa"/>
            <w:vAlign w:val="top"/>
            <w:textDirection w:val="lrTb"/>
            <w:noWrap w:val="false"/>
          </w:tcPr>
          <w:p>
            <w:pPr>
              <w:pStyle w:val="1075"/>
              <w:ind w:left="196" w:right="195"/>
              <w:spacing w:before="281" w:line="234" w:lineRule="auto"/>
            </w:pPr>
            <w:r>
              <w:rPr>
                <w:spacing w:val="-4"/>
              </w:rPr>
              <w:t xml:space="preserve">服务</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340" w:lineRule="auto"/>
              <w:rPr>
                <w:rFonts w:ascii="Arial"/>
              </w:rPr>
            </w:pPr>
            <w:r>
              <w:rPr>
                <w:rFonts w:ascii="Arial"/>
              </w:rPr>
            </w:r>
            <w:r/>
          </w:p>
          <w:p>
            <w:pPr>
              <w:pStyle w:val="1075"/>
              <w:ind w:left="107"/>
              <w:spacing w:before="59" w:line="219" w:lineRule="auto"/>
            </w:pPr>
            <w:r>
              <w:rPr>
                <w:spacing w:val="-1"/>
              </w:rPr>
              <w:t xml:space="preserve">服务热线电话</w:t>
            </w:r>
            <w:r/>
          </w:p>
        </w:tc>
        <w:tc>
          <w:tcPr>
            <w:tcW w:w="3262" w:type="dxa"/>
            <w:vAlign w:val="top"/>
            <w:textDirection w:val="lrTb"/>
            <w:noWrap w:val="false"/>
          </w:tcPr>
          <w:p>
            <w:pPr>
              <w:pStyle w:val="1075"/>
              <w:ind w:left="113"/>
              <w:spacing w:before="40" w:line="221" w:lineRule="auto"/>
              <w:rPr>
                <w:lang w:eastAsia="zh-CN"/>
              </w:rPr>
            </w:pPr>
            <w:r>
              <w:rPr>
                <w:spacing w:val="-1"/>
                <w:lang w:eastAsia="zh-CN"/>
              </w:rPr>
              <w:t xml:space="preserve">操作系统厂商为最终用户提供工作日</w:t>
            </w:r>
            <w:r>
              <w:rPr>
                <w:lang w:eastAsia="zh-CN"/>
              </w:rPr>
            </w:r>
            <w:r/>
          </w:p>
          <w:p>
            <w:pPr>
              <w:pStyle w:val="1075"/>
              <w:ind w:left="112" w:right="102" w:firstLine="3"/>
              <w:spacing w:before="23" w:line="231" w:lineRule="auto"/>
              <w:rPr>
                <w:lang w:eastAsia="zh-CN"/>
              </w:rPr>
            </w:pPr>
            <w:r>
              <w:rPr>
                <w:spacing w:val="-2"/>
                <w:lang w:eastAsia="zh-CN"/>
              </w:rPr>
              <w:t xml:space="preserve">每日不少于8h（覆盖一般工作时间，具体时间由企业标准给出）中文技术服务</w:t>
            </w:r>
            <w:r>
              <w:rPr>
                <w:spacing w:val="-4"/>
                <w:lang w:eastAsia="zh-CN"/>
              </w:rPr>
              <w:t xml:space="preserve">热线</w:t>
            </w:r>
            <w:r>
              <w:rPr>
                <w:lang w:eastAsia="zh-CN"/>
              </w:rPr>
            </w:r>
            <w:r/>
          </w:p>
        </w:tc>
      </w:tr>
      <w:tr>
        <w:trPr>
          <w:cantSplit/>
          <w:trHeight w:val="705"/>
        </w:trPr>
        <w:tc>
          <w:tcPr>
            <w:tcW w:w="610" w:type="dxa"/>
            <w:vAlign w:val="top"/>
            <w:textDirection w:val="lrTb"/>
            <w:noWrap w:val="false"/>
          </w:tcPr>
          <w:p>
            <w:pPr>
              <w:pStyle w:val="1075"/>
              <w:ind w:left="184"/>
              <w:spacing w:before="297" w:line="185" w:lineRule="auto"/>
            </w:pPr>
            <w:r>
              <w:rPr>
                <w:spacing w:val="-6"/>
              </w:rPr>
              <w:t xml:space="preserve">136</w:t>
            </w:r>
            <w:r/>
          </w:p>
        </w:tc>
        <w:tc>
          <w:tcPr>
            <w:tcW w:w="752" w:type="dxa"/>
            <w:vAlign w:val="top"/>
            <w:textDirection w:val="lrTb"/>
            <w:noWrap w:val="false"/>
          </w:tcPr>
          <w:p>
            <w:pPr>
              <w:pStyle w:val="1075"/>
              <w:ind w:left="196" w:right="195"/>
              <w:spacing w:before="151" w:line="234" w:lineRule="auto"/>
            </w:pPr>
            <w:r>
              <w:rPr>
                <w:spacing w:val="-4"/>
              </w:rPr>
              <w:t xml:space="preserve">服务</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70" w:line="221" w:lineRule="auto"/>
            </w:pPr>
            <w:r>
              <w:rPr>
                <w:spacing w:val="-1"/>
              </w:rPr>
              <w:t xml:space="preserve">技术服务标准</w:t>
            </w:r>
            <w:r/>
          </w:p>
        </w:tc>
        <w:tc>
          <w:tcPr>
            <w:tcW w:w="3262" w:type="dxa"/>
            <w:vAlign w:val="top"/>
            <w:textDirection w:val="lrTb"/>
            <w:noWrap w:val="false"/>
          </w:tcPr>
          <w:p>
            <w:pPr>
              <w:pStyle w:val="1075"/>
              <w:ind w:left="111" w:right="270" w:firstLine="2"/>
              <w:spacing w:before="145" w:line="230" w:lineRule="auto"/>
              <w:rPr>
                <w:lang w:eastAsia="zh-CN"/>
              </w:rPr>
            </w:pPr>
            <w:r>
              <w:rPr>
                <w:spacing w:val="-1"/>
                <w:lang w:eastAsia="zh-CN"/>
              </w:rPr>
              <w:t xml:space="preserve">操作系统厂商提供工作日每日不少于</w:t>
            </w:r>
            <w:r>
              <w:rPr>
                <w:spacing w:val="-2"/>
                <w:lang w:eastAsia="zh-CN"/>
              </w:rPr>
              <w:t xml:space="preserve">8h技术支持服务</w:t>
            </w:r>
            <w:r>
              <w:rPr>
                <w:lang w:eastAsia="zh-CN"/>
              </w:rPr>
            </w:r>
            <w:r/>
          </w:p>
        </w:tc>
      </w:tr>
      <w:tr>
        <w:trPr>
          <w:cantSplit/>
          <w:trHeight w:val="1405"/>
        </w:trPr>
        <w:tc>
          <w:tcPr>
            <w:tcW w:w="610" w:type="dxa"/>
            <w:vAlign w:val="top"/>
            <w:textDirection w:val="lrTb"/>
            <w:noWrap w:val="false"/>
          </w:tcPr>
          <w:p>
            <w:pPr>
              <w:pStyle w:val="927"/>
              <w:spacing w:line="293" w:lineRule="auto"/>
              <w:rPr>
                <w:rFonts w:ascii="Arial"/>
              </w:rPr>
            </w:pPr>
            <w:r>
              <w:rPr>
                <w:rFonts w:ascii="Arial"/>
              </w:rPr>
            </w:r>
            <w:r/>
          </w:p>
          <w:p>
            <w:pPr>
              <w:pStyle w:val="927"/>
              <w:spacing w:line="293" w:lineRule="auto"/>
              <w:rPr>
                <w:rFonts w:ascii="Arial"/>
              </w:rPr>
            </w:pPr>
            <w:r>
              <w:rPr>
                <w:rFonts w:ascii="Arial"/>
              </w:rPr>
            </w:r>
            <w:r/>
          </w:p>
          <w:p>
            <w:pPr>
              <w:pStyle w:val="1075"/>
              <w:ind w:left="184"/>
              <w:spacing w:before="59" w:line="184" w:lineRule="auto"/>
            </w:pPr>
            <w:r>
              <w:rPr>
                <w:spacing w:val="-6"/>
              </w:rPr>
              <w:t xml:space="preserve">137</w:t>
            </w:r>
            <w:r/>
          </w:p>
        </w:tc>
        <w:tc>
          <w:tcPr>
            <w:tcW w:w="752" w:type="dxa"/>
            <w:vAlign w:val="top"/>
            <w:textDirection w:val="lrTb"/>
            <w:noWrap w:val="false"/>
          </w:tcPr>
          <w:p>
            <w:pPr>
              <w:pStyle w:val="927"/>
              <w:spacing w:line="440" w:lineRule="auto"/>
              <w:rPr>
                <w:rFonts w:ascii="Arial"/>
              </w:rPr>
            </w:pPr>
            <w:r>
              <w:rPr>
                <w:rFonts w:ascii="Arial"/>
              </w:rPr>
            </w:r>
            <w:r/>
          </w:p>
          <w:p>
            <w:pPr>
              <w:pStyle w:val="1075"/>
              <w:ind w:left="196" w:right="195"/>
              <w:spacing w:before="59" w:line="234" w:lineRule="auto"/>
            </w:pPr>
            <w:r>
              <w:rPr>
                <w:spacing w:val="-4"/>
              </w:rPr>
              <w:t xml:space="preserve">服务</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441" w:lineRule="auto"/>
              <w:rPr>
                <w:rFonts w:ascii="Arial"/>
              </w:rPr>
            </w:pPr>
            <w:r>
              <w:rPr>
                <w:rFonts w:ascii="Arial"/>
              </w:rPr>
            </w:r>
            <w:r/>
          </w:p>
          <w:p>
            <w:pPr>
              <w:pStyle w:val="1075"/>
              <w:ind w:left="113" w:right="170" w:hanging="5"/>
              <w:spacing w:before="58" w:line="233" w:lineRule="auto"/>
            </w:pPr>
            <w:r>
              <w:rPr>
                <w:spacing w:val="-1"/>
              </w:rPr>
              <w:t xml:space="preserve">定制优化增值服</w:t>
            </w:r>
            <w:r>
              <w:t xml:space="preserve">务</w:t>
            </w:r>
            <w:r/>
          </w:p>
        </w:tc>
        <w:tc>
          <w:tcPr>
            <w:tcW w:w="3262" w:type="dxa"/>
            <w:vAlign w:val="top"/>
            <w:textDirection w:val="lrTb"/>
            <w:noWrap w:val="false"/>
          </w:tcPr>
          <w:p>
            <w:pPr>
              <w:pStyle w:val="927"/>
              <w:spacing w:line="435" w:lineRule="auto"/>
              <w:rPr>
                <w:rFonts w:ascii="Arial"/>
              </w:rPr>
            </w:pPr>
            <w:r>
              <w:rPr>
                <w:rFonts w:ascii="Arial"/>
              </w:rPr>
            </w:r>
            <w:r/>
          </w:p>
          <w:p>
            <w:pPr>
              <w:pStyle w:val="1075"/>
              <w:ind w:left="115" w:right="270" w:hanging="2"/>
              <w:spacing w:before="58" w:line="230" w:lineRule="auto"/>
              <w:rPr>
                <w:lang w:eastAsia="zh-CN"/>
              </w:rPr>
            </w:pPr>
            <w:r>
              <w:rPr>
                <w:spacing w:val="-1"/>
                <w:lang w:eastAsia="zh-CN"/>
              </w:rPr>
              <w:t xml:space="preserve">操作系统厂商提供代码级定制优化服</w:t>
            </w:r>
            <w:r>
              <w:rPr>
                <w:lang w:eastAsia="zh-CN"/>
              </w:rPr>
              <w:t xml:space="preserve">务</w:t>
            </w:r>
            <w:r/>
          </w:p>
        </w:tc>
      </w:tr>
      <w:tr>
        <w:trPr>
          <w:cantSplit/>
          <w:trHeight w:val="938"/>
        </w:trPr>
        <w:tc>
          <w:tcPr>
            <w:tcW w:w="610" w:type="dxa"/>
            <w:vAlign w:val="top"/>
            <w:textDirection w:val="lrTb"/>
            <w:noWrap w:val="false"/>
          </w:tcPr>
          <w:p>
            <w:pPr>
              <w:pStyle w:val="927"/>
              <w:spacing w:line="354" w:lineRule="auto"/>
              <w:rPr>
                <w:rFonts w:ascii="Arial"/>
              </w:rPr>
            </w:pPr>
            <w:r>
              <w:rPr>
                <w:rFonts w:ascii="Arial"/>
              </w:rPr>
            </w:r>
            <w:r/>
          </w:p>
          <w:p>
            <w:pPr>
              <w:pStyle w:val="1075"/>
              <w:ind w:left="184"/>
              <w:spacing w:before="58" w:line="184" w:lineRule="auto"/>
            </w:pPr>
            <w:r>
              <w:rPr>
                <w:spacing w:val="-6"/>
              </w:rPr>
              <w:t xml:space="preserve">138</w:t>
            </w:r>
            <w:r/>
          </w:p>
        </w:tc>
        <w:tc>
          <w:tcPr>
            <w:tcW w:w="752" w:type="dxa"/>
            <w:vAlign w:val="top"/>
            <w:textDirection w:val="lrTb"/>
            <w:noWrap w:val="false"/>
          </w:tcPr>
          <w:p>
            <w:pPr>
              <w:pStyle w:val="1075"/>
              <w:ind w:left="196" w:right="195"/>
              <w:spacing w:before="267" w:line="234" w:lineRule="auto"/>
            </w:pPr>
            <w:r>
              <w:rPr>
                <w:spacing w:val="-4"/>
              </w:rPr>
              <w:t xml:space="preserve">服务</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326" w:lineRule="auto"/>
              <w:rPr>
                <w:rFonts w:ascii="Arial"/>
              </w:rPr>
            </w:pPr>
            <w:r>
              <w:rPr>
                <w:rFonts w:ascii="Arial"/>
              </w:rPr>
            </w:r>
            <w:r/>
          </w:p>
          <w:p>
            <w:pPr>
              <w:pStyle w:val="1075"/>
              <w:ind w:left="107"/>
              <w:spacing w:before="59" w:line="221" w:lineRule="auto"/>
            </w:pPr>
            <w:r>
              <w:rPr>
                <w:spacing w:val="-1"/>
              </w:rPr>
              <w:t xml:space="preserve">技术服务时效</w:t>
            </w:r>
            <w:r/>
          </w:p>
        </w:tc>
        <w:tc>
          <w:tcPr>
            <w:tcW w:w="3262" w:type="dxa"/>
            <w:vAlign w:val="top"/>
            <w:textDirection w:val="lrTb"/>
            <w:noWrap w:val="false"/>
          </w:tcPr>
          <w:p>
            <w:pPr>
              <w:pStyle w:val="1075"/>
              <w:ind w:left="111" w:right="102" w:firstLine="1"/>
              <w:spacing w:before="31" w:line="233" w:lineRule="auto"/>
              <w:rPr>
                <w:lang w:eastAsia="zh-CN"/>
              </w:rPr>
            </w:pPr>
            <w:r>
              <w:rPr>
                <w:spacing w:val="-3"/>
                <w:lang w:eastAsia="zh-CN"/>
              </w:rPr>
              <w:t xml:space="preserve">操作系统厂商满足同城4h、异地12h响</w:t>
            </w:r>
            <w:r>
              <w:rPr>
                <w:spacing w:val="-2"/>
                <w:lang w:eastAsia="zh-CN"/>
              </w:rPr>
              <w:t xml:space="preserve">要求，两个工作日解决问题，对于未能</w:t>
            </w:r>
            <w:r>
              <w:rPr>
                <w:spacing w:val="-1"/>
                <w:lang w:eastAsia="zh-CN"/>
              </w:rPr>
              <w:t xml:space="preserve">解决的问题和故障提供可行的升级方</w:t>
            </w:r>
            <w:r>
              <w:rPr>
                <w:lang w:eastAsia="zh-CN"/>
              </w:rPr>
            </w:r>
            <w:r/>
          </w:p>
          <w:p>
            <w:pPr>
              <w:pStyle w:val="1075"/>
              <w:ind w:left="115"/>
              <w:spacing w:before="17" w:line="202" w:lineRule="auto"/>
            </w:pPr>
            <w:r>
              <w:t xml:space="preserve">案</w:t>
            </w:r>
            <w:r/>
          </w:p>
        </w:tc>
      </w:tr>
      <w:tr>
        <w:trPr>
          <w:cantSplit/>
          <w:trHeight w:val="706"/>
        </w:trPr>
        <w:tc>
          <w:tcPr>
            <w:tcW w:w="610" w:type="dxa"/>
            <w:vAlign w:val="top"/>
            <w:textDirection w:val="lrTb"/>
            <w:noWrap w:val="false"/>
          </w:tcPr>
          <w:p>
            <w:pPr>
              <w:pStyle w:val="927"/>
              <w:rPr>
                <w:rFonts w:ascii="Arial"/>
              </w:rPr>
            </w:pPr>
            <w:r>
              <w:rPr>
                <w:rFonts w:ascii="Arial"/>
              </w:rPr>
            </w:r>
            <w:r/>
          </w:p>
          <w:p>
            <w:pPr>
              <w:pStyle w:val="1075"/>
              <w:ind w:left="184"/>
              <w:spacing w:before="58" w:line="184" w:lineRule="auto"/>
            </w:pPr>
            <w:r>
              <w:rPr>
                <w:spacing w:val="-6"/>
              </w:rPr>
              <w:t xml:space="preserve">139</w:t>
            </w:r>
            <w:r/>
          </w:p>
        </w:tc>
        <w:tc>
          <w:tcPr>
            <w:tcW w:w="752" w:type="dxa"/>
            <w:vAlign w:val="top"/>
            <w:textDirection w:val="lrTb"/>
            <w:noWrap w:val="false"/>
          </w:tcPr>
          <w:p>
            <w:pPr>
              <w:pStyle w:val="1075"/>
              <w:ind w:left="196" w:right="195"/>
              <w:spacing w:before="152" w:line="234" w:lineRule="auto"/>
            </w:pPr>
            <w:r>
              <w:rPr>
                <w:spacing w:val="-4"/>
              </w:rPr>
              <w:t xml:space="preserve">服务</w:t>
            </w:r>
            <w:r>
              <w:rPr>
                <w:spacing w:val="-3"/>
              </w:rPr>
              <w:t xml:space="preserve">要求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272" w:line="221" w:lineRule="auto"/>
            </w:pPr>
            <w:r>
              <w:rPr>
                <w:spacing w:val="-1"/>
              </w:rPr>
              <w:t xml:space="preserve">技术服务保障</w:t>
            </w:r>
            <w:r/>
          </w:p>
        </w:tc>
        <w:tc>
          <w:tcPr>
            <w:tcW w:w="3262" w:type="dxa"/>
            <w:vAlign w:val="top"/>
            <w:textDirection w:val="lrTb"/>
            <w:noWrap w:val="false"/>
          </w:tcPr>
          <w:p>
            <w:pPr>
              <w:pStyle w:val="1075"/>
              <w:ind w:left="116" w:right="102" w:hanging="2"/>
              <w:spacing w:before="32" w:line="230" w:lineRule="auto"/>
              <w:rPr>
                <w:lang w:eastAsia="zh-CN"/>
              </w:rPr>
            </w:pPr>
            <w:r>
              <w:rPr>
                <w:spacing w:val="-2"/>
                <w:lang w:eastAsia="zh-CN"/>
              </w:rPr>
              <w:t xml:space="preserve">发生非人为因素故障，在七日内由操作</w:t>
            </w:r>
            <w:r>
              <w:rPr>
                <w:spacing w:val="-1"/>
                <w:lang w:eastAsia="zh-CN"/>
              </w:rPr>
              <w:t xml:space="preserve">系统厂商原厂人员免费对产品进行补</w:t>
            </w:r>
            <w:r>
              <w:rPr>
                <w:lang w:eastAsia="zh-CN"/>
              </w:rPr>
            </w:r>
            <w:r/>
          </w:p>
          <w:p>
            <w:pPr>
              <w:pStyle w:val="1075"/>
              <w:ind w:left="117"/>
              <w:spacing w:before="17" w:line="203" w:lineRule="auto"/>
            </w:pPr>
            <w:r>
              <w:rPr>
                <w:spacing w:val="-3"/>
              </w:rPr>
              <w:t xml:space="preserve">充或更换</w:t>
            </w:r>
            <w:r/>
          </w:p>
        </w:tc>
      </w:tr>
      <w:tr>
        <w:trPr>
          <w:cantSplit/>
          <w:trHeight w:val="705"/>
        </w:trPr>
        <w:tc>
          <w:tcPr>
            <w:tcW w:w="610" w:type="dxa"/>
            <w:vAlign w:val="top"/>
            <w:textDirection w:val="lrTb"/>
            <w:noWrap w:val="false"/>
          </w:tcPr>
          <w:p>
            <w:pPr>
              <w:pStyle w:val="1075"/>
              <w:ind w:left="184"/>
              <w:spacing w:before="299" w:line="184" w:lineRule="auto"/>
            </w:pPr>
            <w:r>
              <w:rPr>
                <w:spacing w:val="-6"/>
              </w:rPr>
              <w:t xml:space="preserve">140</w:t>
            </w:r>
            <w:r/>
          </w:p>
        </w:tc>
        <w:tc>
          <w:tcPr>
            <w:tcW w:w="752" w:type="dxa"/>
            <w:vAlign w:val="top"/>
            <w:textDirection w:val="lrTb"/>
            <w:noWrap w:val="false"/>
          </w:tcPr>
          <w:p>
            <w:pPr>
              <w:pStyle w:val="1075"/>
              <w:ind w:left="196" w:right="195"/>
              <w:spacing w:before="152" w:line="234" w:lineRule="auto"/>
            </w:pPr>
            <w:r>
              <w:rPr>
                <w:spacing w:val="-4"/>
              </w:rPr>
              <w:t xml:space="preserve">服务</w:t>
            </w:r>
            <w:r>
              <w:rPr>
                <w:spacing w:val="-3"/>
              </w:rPr>
              <w:t xml:space="preserve">要求</w:t>
            </w:r>
            <w:r/>
          </w:p>
        </w:tc>
        <w:tc>
          <w:tcPr>
            <w:tcBorders>
              <w:bottom w:val="none" w:color="000000" w:sz="4" w:space="0"/>
            </w:tcBorders>
            <w:tcW w:w="1431" w:type="dxa"/>
            <w:vAlign w:val="top"/>
            <w:vMerge w:val="restart"/>
            <w:textDirection w:val="lrTb"/>
            <w:noWrap w:val="false"/>
          </w:tcPr>
          <w:p>
            <w:pPr>
              <w:pStyle w:val="927"/>
              <w:spacing w:line="280" w:lineRule="auto"/>
              <w:rPr>
                <w:rFonts w:ascii="Arial"/>
              </w:rPr>
            </w:pPr>
            <w:r>
              <w:rPr>
                <w:rFonts w:ascii="Arial"/>
              </w:rPr>
            </w:r>
            <w:r/>
          </w:p>
          <w:p>
            <w:pPr>
              <w:pStyle w:val="927"/>
              <w:spacing w:line="281" w:lineRule="auto"/>
              <w:rPr>
                <w:rFonts w:ascii="Arial"/>
              </w:rPr>
            </w:pPr>
            <w:r>
              <w:rPr>
                <w:rFonts w:ascii="Arial"/>
              </w:rPr>
            </w:r>
            <w:r/>
          </w:p>
          <w:p>
            <w:pPr>
              <w:pStyle w:val="1075"/>
              <w:ind w:left="452" w:right="131" w:hanging="323"/>
              <w:spacing w:before="59" w:line="234" w:lineRule="auto"/>
            </w:pPr>
            <w:r>
              <w:rPr>
                <w:spacing w:val="-1"/>
              </w:rPr>
              <w:t xml:space="preserve">现场交付与安</w:t>
            </w:r>
            <w:r>
              <w:rPr>
                <w:spacing w:val="-5"/>
              </w:rPr>
              <w:t xml:space="preserve">装调试</w:t>
            </w:r>
            <w:r/>
          </w:p>
        </w:tc>
        <w:tc>
          <w:tcPr>
            <w:tcW w:w="1539" w:type="dxa"/>
            <w:vAlign w:val="top"/>
            <w:textDirection w:val="lrTb"/>
            <w:noWrap w:val="false"/>
          </w:tcPr>
          <w:p>
            <w:pPr>
              <w:pStyle w:val="1075"/>
              <w:ind w:left="107"/>
              <w:spacing w:before="271" w:line="221" w:lineRule="auto"/>
            </w:pPr>
            <w:r>
              <w:rPr>
                <w:spacing w:val="-1"/>
              </w:rPr>
              <w:t xml:space="preserve">现场安装调试</w:t>
            </w:r>
            <w:r/>
          </w:p>
        </w:tc>
        <w:tc>
          <w:tcPr>
            <w:tcW w:w="3262" w:type="dxa"/>
            <w:vAlign w:val="top"/>
            <w:textDirection w:val="lrTb"/>
            <w:noWrap w:val="false"/>
          </w:tcPr>
          <w:p>
            <w:pPr>
              <w:pStyle w:val="1075"/>
              <w:ind w:left="113"/>
              <w:spacing w:before="31" w:line="221" w:lineRule="auto"/>
              <w:rPr>
                <w:lang w:eastAsia="zh-CN"/>
              </w:rPr>
            </w:pPr>
            <w:r>
              <w:rPr>
                <w:spacing w:val="-1"/>
                <w:lang w:eastAsia="zh-CN"/>
              </w:rPr>
              <w:t xml:space="preserve">操作系统厂商提供产品安装与现场调</w:t>
            </w:r>
            <w:r>
              <w:rPr>
                <w:lang w:eastAsia="zh-CN"/>
              </w:rPr>
            </w:r>
            <w:r/>
          </w:p>
          <w:p>
            <w:pPr>
              <w:pStyle w:val="1075"/>
              <w:ind w:left="113" w:right="102" w:firstLine="1"/>
              <w:spacing w:before="16" w:line="221" w:lineRule="auto"/>
              <w:rPr>
                <w:lang w:eastAsia="zh-CN"/>
              </w:rPr>
            </w:pPr>
            <w:r>
              <w:rPr>
                <w:spacing w:val="-2"/>
                <w:lang w:eastAsia="zh-CN"/>
              </w:rPr>
              <w:t xml:space="preserve">试，并提供安装与调试所需的工具和设</w:t>
            </w:r>
            <w:r>
              <w:rPr>
                <w:lang w:eastAsia="zh-CN"/>
              </w:rPr>
              <w:t xml:space="preserve">备</w:t>
            </w:r>
            <w:r/>
          </w:p>
        </w:tc>
      </w:tr>
      <w:tr>
        <w:trPr>
          <w:cantSplit/>
          <w:trHeight w:val="939"/>
        </w:trPr>
        <w:tc>
          <w:tcPr>
            <w:tcW w:w="610" w:type="dxa"/>
            <w:vAlign w:val="top"/>
            <w:textDirection w:val="lrTb"/>
            <w:noWrap w:val="false"/>
          </w:tcPr>
          <w:p>
            <w:pPr>
              <w:pStyle w:val="927"/>
              <w:spacing w:line="356" w:lineRule="auto"/>
              <w:rPr>
                <w:rFonts w:ascii="Arial"/>
              </w:rPr>
            </w:pPr>
            <w:r>
              <w:rPr>
                <w:rFonts w:ascii="Arial"/>
              </w:rPr>
            </w:r>
            <w:r/>
          </w:p>
          <w:p>
            <w:pPr>
              <w:pStyle w:val="1075"/>
              <w:ind w:left="184"/>
              <w:spacing w:before="59" w:line="184" w:lineRule="auto"/>
            </w:pPr>
            <w:r>
              <w:rPr>
                <w:spacing w:val="-6"/>
              </w:rPr>
              <w:t xml:space="preserve">141</w:t>
            </w:r>
            <w:r/>
          </w:p>
        </w:tc>
        <w:tc>
          <w:tcPr>
            <w:tcW w:w="752" w:type="dxa"/>
            <w:vAlign w:val="top"/>
            <w:textDirection w:val="lrTb"/>
            <w:noWrap w:val="false"/>
          </w:tcPr>
          <w:p>
            <w:pPr>
              <w:pStyle w:val="1075"/>
              <w:ind w:left="196" w:right="195"/>
              <w:spacing w:before="270" w:line="234" w:lineRule="auto"/>
            </w:pPr>
            <w:r>
              <w:rPr>
                <w:spacing w:val="-4"/>
              </w:rPr>
              <w:t xml:space="preserve">服务</w:t>
            </w:r>
            <w:r>
              <w:rPr>
                <w:spacing w:val="-3"/>
              </w:rPr>
              <w:t xml:space="preserve">要求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329" w:lineRule="auto"/>
              <w:rPr>
                <w:rFonts w:ascii="Arial"/>
              </w:rPr>
            </w:pPr>
            <w:r>
              <w:rPr>
                <w:rFonts w:ascii="Arial"/>
              </w:rPr>
            </w:r>
            <w:r/>
          </w:p>
          <w:p>
            <w:pPr>
              <w:pStyle w:val="1075"/>
              <w:ind w:left="107"/>
              <w:spacing w:before="58" w:line="222" w:lineRule="auto"/>
            </w:pPr>
            <w:r>
              <w:rPr>
                <w:spacing w:val="-1"/>
              </w:rPr>
              <w:t xml:space="preserve">配套资料</w:t>
            </w:r>
            <w:r/>
          </w:p>
        </w:tc>
        <w:tc>
          <w:tcPr>
            <w:tcW w:w="3262" w:type="dxa"/>
            <w:vAlign w:val="top"/>
            <w:textDirection w:val="lrTb"/>
            <w:noWrap w:val="false"/>
          </w:tcPr>
          <w:p>
            <w:pPr>
              <w:pStyle w:val="1075"/>
              <w:ind w:left="111" w:right="43" w:firstLine="5"/>
              <w:spacing w:before="31" w:line="230" w:lineRule="auto"/>
              <w:rPr>
                <w:lang w:eastAsia="zh-CN"/>
              </w:rPr>
            </w:pPr>
            <w:r>
              <w:rPr>
                <w:spacing w:val="-1"/>
                <w:lang w:eastAsia="zh-CN"/>
              </w:rPr>
              <w:t xml:space="preserve">交付产品时操作系统厂商提供配套的技术资料，包括但不限于系统说明文</w:t>
            </w:r>
            <w:r>
              <w:rPr>
                <w:spacing w:val="-8"/>
                <w:lang w:eastAsia="zh-CN"/>
              </w:rPr>
              <w:t xml:space="preserve">件、用户手册（用户安装、操作、维护、</w:t>
            </w:r>
            <w:r>
              <w:rPr>
                <w:lang w:eastAsia="zh-CN"/>
              </w:rPr>
              <w:t xml:space="preserve">故障排除）等</w:t>
            </w:r>
            <w:r/>
          </w:p>
        </w:tc>
      </w:tr>
      <w:tr>
        <w:trPr>
          <w:trHeight w:val="941"/>
        </w:trPr>
        <w:tc>
          <w:tcPr>
            <w:tcW w:w="610" w:type="dxa"/>
            <w:vAlign w:val="top"/>
            <w:textDirection w:val="lrTb"/>
            <w:noWrap w:val="false"/>
          </w:tcPr>
          <w:p>
            <w:pPr>
              <w:pStyle w:val="927"/>
              <w:spacing w:line="355" w:lineRule="auto"/>
              <w:rPr>
                <w:rFonts w:ascii="Arial"/>
              </w:rPr>
            </w:pPr>
            <w:r>
              <w:rPr>
                <w:rFonts w:ascii="Arial"/>
              </w:rPr>
            </w:r>
            <w:r/>
          </w:p>
          <w:p>
            <w:pPr>
              <w:pStyle w:val="1075"/>
              <w:ind w:left="184"/>
              <w:spacing w:before="58" w:line="185" w:lineRule="auto"/>
            </w:pPr>
            <w:r>
              <w:rPr>
                <w:spacing w:val="-6"/>
              </w:rPr>
              <w:t xml:space="preserve">142</w:t>
            </w:r>
            <w:r/>
          </w:p>
        </w:tc>
        <w:tc>
          <w:tcPr>
            <w:tcW w:w="752" w:type="dxa"/>
            <w:vAlign w:val="top"/>
            <w:textDirection w:val="lrTb"/>
            <w:noWrap w:val="false"/>
          </w:tcPr>
          <w:p>
            <w:pPr>
              <w:pStyle w:val="1075"/>
              <w:ind w:left="196" w:right="195"/>
              <w:spacing w:before="269" w:line="234" w:lineRule="auto"/>
            </w:pPr>
            <w:r>
              <w:rPr>
                <w:spacing w:val="-4"/>
              </w:rPr>
              <w:t xml:space="preserve">服务</w:t>
            </w:r>
            <w:r>
              <w:rPr>
                <w:spacing w:val="-3"/>
              </w:rPr>
              <w:t xml:space="preserve">要求</w:t>
            </w:r>
            <w:r/>
          </w:p>
        </w:tc>
        <w:tc>
          <w:tcPr>
            <w:tcW w:w="1431" w:type="dxa"/>
            <w:vAlign w:val="top"/>
            <w:textDirection w:val="lrTb"/>
            <w:noWrap w:val="false"/>
          </w:tcPr>
          <w:p>
            <w:pPr>
              <w:pStyle w:val="927"/>
              <w:spacing w:line="328" w:lineRule="auto"/>
              <w:rPr>
                <w:rFonts w:ascii="Arial"/>
              </w:rPr>
            </w:pPr>
            <w:r>
              <w:rPr>
                <w:rFonts w:ascii="Arial"/>
              </w:rPr>
            </w:r>
            <w:r/>
          </w:p>
          <w:p>
            <w:pPr>
              <w:pStyle w:val="1075"/>
              <w:ind w:left="309"/>
              <w:spacing w:before="59" w:line="221" w:lineRule="auto"/>
            </w:pPr>
            <w:r>
              <w:rPr>
                <w:spacing w:val="-1"/>
              </w:rPr>
              <w:t xml:space="preserve">系统更换</w:t>
            </w:r>
            <w:r/>
          </w:p>
        </w:tc>
        <w:tc>
          <w:tcPr>
            <w:tcW w:w="1539" w:type="dxa"/>
            <w:vAlign w:val="top"/>
            <w:textDirection w:val="lrTb"/>
            <w:noWrap w:val="false"/>
          </w:tcPr>
          <w:p>
            <w:pPr>
              <w:pStyle w:val="927"/>
              <w:spacing w:line="328" w:lineRule="auto"/>
              <w:rPr>
                <w:rFonts w:ascii="Arial"/>
              </w:rPr>
            </w:pPr>
            <w:r>
              <w:rPr>
                <w:rFonts w:ascii="Arial"/>
              </w:rPr>
            </w:r>
            <w:r/>
          </w:p>
          <w:p>
            <w:pPr>
              <w:pStyle w:val="1075"/>
              <w:ind w:left="107"/>
              <w:spacing w:before="59" w:line="221" w:lineRule="auto"/>
            </w:pPr>
            <w:r>
              <w:rPr>
                <w:spacing w:val="-1"/>
              </w:rPr>
              <w:t xml:space="preserve">系统更换</w:t>
            </w:r>
            <w:r/>
          </w:p>
        </w:tc>
        <w:tc>
          <w:tcPr>
            <w:tcW w:w="3262" w:type="dxa"/>
            <w:vAlign w:val="top"/>
            <w:textDirection w:val="lrTb"/>
            <w:noWrap w:val="false"/>
          </w:tcPr>
          <w:p>
            <w:pPr>
              <w:pStyle w:val="1075"/>
              <w:ind w:left="115" w:right="102" w:hanging="3"/>
              <w:spacing w:before="264" w:line="230" w:lineRule="auto"/>
              <w:rPr>
                <w:lang w:eastAsia="zh-CN"/>
              </w:rPr>
            </w:pPr>
            <w:r>
              <w:rPr>
                <w:spacing w:val="-2"/>
                <w:lang w:eastAsia="zh-CN"/>
              </w:rPr>
              <w:t xml:space="preserve">服务期内，操作系统厂商支持</w:t>
            </w:r>
            <w:r>
              <w:rPr>
                <w:spacing w:val="-2"/>
                <w:lang w:eastAsia="zh-CN"/>
              </w:rPr>
              <w:t xml:space="preserve">版本免费</w:t>
            </w:r>
            <w:r>
              <w:rPr>
                <w:spacing w:val="-1"/>
                <w:lang w:eastAsia="zh-CN"/>
              </w:rPr>
              <w:t xml:space="preserve">更换（注：更换后不延长服务期）</w:t>
            </w:r>
            <w:r>
              <w:rPr>
                <w:lang w:eastAsia="zh-CN"/>
              </w:rPr>
            </w:r>
            <w:r/>
          </w:p>
        </w:tc>
      </w:tr>
      <w:tr>
        <w:trPr>
          <w:trHeight w:val="489"/>
        </w:trPr>
        <w:tc>
          <w:tcPr>
            <w:tcW w:w="610" w:type="dxa"/>
            <w:vAlign w:val="top"/>
            <w:textDirection w:val="lrTb"/>
            <w:noWrap w:val="false"/>
          </w:tcPr>
          <w:p>
            <w:pPr>
              <w:pStyle w:val="1075"/>
              <w:ind w:left="129"/>
              <w:spacing w:before="162" w:line="223" w:lineRule="auto"/>
            </w:pPr>
            <w:r>
              <w:rPr>
                <w:b/>
                <w:bCs/>
                <w:spacing w:val="-6"/>
              </w:rPr>
              <w:t xml:space="preserve">序号</w:t>
            </w:r>
            <w:r/>
          </w:p>
        </w:tc>
        <w:tc>
          <w:tcPr>
            <w:tcW w:w="752" w:type="dxa"/>
            <w:vAlign w:val="top"/>
            <w:textDirection w:val="lrTb"/>
            <w:noWrap w:val="false"/>
          </w:tcPr>
          <w:p>
            <w:pPr>
              <w:pStyle w:val="1075"/>
              <w:ind w:left="202"/>
              <w:spacing w:before="162" w:line="221" w:lineRule="auto"/>
            </w:pPr>
            <w:r>
              <w:rPr>
                <w:b/>
                <w:bCs/>
                <w:spacing w:val="-8"/>
              </w:rPr>
              <w:t xml:space="preserve">分类</w:t>
            </w:r>
            <w:r/>
          </w:p>
        </w:tc>
        <w:tc>
          <w:tcPr>
            <w:tcW w:w="1431" w:type="dxa"/>
            <w:vAlign w:val="top"/>
            <w:textDirection w:val="lrTb"/>
            <w:noWrap w:val="false"/>
          </w:tcPr>
          <w:p>
            <w:pPr>
              <w:pStyle w:val="1075"/>
              <w:ind w:left="361"/>
              <w:spacing w:before="162" w:line="221" w:lineRule="auto"/>
            </w:pPr>
            <w:r>
              <w:rPr>
                <w:b/>
                <w:bCs/>
                <w:spacing w:val="-4"/>
              </w:rPr>
              <w:t xml:space="preserve">一级指标</w:t>
            </w:r>
            <w:r/>
          </w:p>
        </w:tc>
        <w:tc>
          <w:tcPr>
            <w:tcW w:w="1539" w:type="dxa"/>
            <w:vAlign w:val="top"/>
            <w:textDirection w:val="lrTb"/>
            <w:noWrap w:val="false"/>
          </w:tcPr>
          <w:p>
            <w:pPr>
              <w:pStyle w:val="1075"/>
              <w:ind w:left="415"/>
              <w:spacing w:before="162" w:line="221" w:lineRule="auto"/>
            </w:pPr>
            <w:r>
              <w:rPr>
                <w:b/>
                <w:bCs/>
                <w:spacing w:val="-4"/>
              </w:rPr>
              <w:t xml:space="preserve">二级指标</w:t>
            </w:r>
            <w:r/>
          </w:p>
        </w:tc>
        <w:tc>
          <w:tcPr>
            <w:tcW w:w="3262" w:type="dxa"/>
            <w:vAlign w:val="top"/>
            <w:textDirection w:val="lrTb"/>
            <w:noWrap w:val="false"/>
          </w:tcPr>
          <w:p>
            <w:pPr>
              <w:pStyle w:val="1075"/>
              <w:ind w:left="1276"/>
              <w:spacing w:before="163" w:line="222" w:lineRule="auto"/>
            </w:pPr>
            <w:r>
              <w:rPr>
                <w:b/>
                <w:bCs/>
                <w:spacing w:val="-3"/>
              </w:rPr>
              <w:t xml:space="preserve">指标要求</w:t>
            </w:r>
            <w:r/>
          </w:p>
        </w:tc>
      </w:tr>
      <w:tr>
        <w:trPr>
          <w:trHeight w:val="705"/>
        </w:trPr>
        <w:tc>
          <w:tcPr>
            <w:tcW w:w="610" w:type="dxa"/>
            <w:vAlign w:val="top"/>
            <w:textDirection w:val="lrTb"/>
            <w:noWrap w:val="false"/>
          </w:tcPr>
          <w:p>
            <w:pPr>
              <w:pStyle w:val="1075"/>
              <w:ind w:left="184"/>
              <w:spacing w:before="294" w:line="184" w:lineRule="auto"/>
            </w:pPr>
            <w:r>
              <w:rPr>
                <w:spacing w:val="-6"/>
              </w:rPr>
              <w:t xml:space="preserve">143</w:t>
            </w:r>
            <w:r/>
          </w:p>
        </w:tc>
        <w:tc>
          <w:tcPr>
            <w:tcW w:w="752" w:type="dxa"/>
            <w:vAlign w:val="top"/>
            <w:textDirection w:val="lrTb"/>
            <w:noWrap w:val="false"/>
          </w:tcPr>
          <w:p>
            <w:pPr>
              <w:pStyle w:val="1075"/>
              <w:ind w:left="196" w:right="195"/>
              <w:spacing w:before="147" w:line="234" w:lineRule="auto"/>
            </w:pPr>
            <w:r>
              <w:rPr>
                <w:spacing w:val="-4"/>
              </w:rPr>
              <w:t xml:space="preserve">服务</w:t>
            </w:r>
            <w:r>
              <w:rPr>
                <w:spacing w:val="-3"/>
              </w:rPr>
              <w:t xml:space="preserve">要求</w:t>
            </w:r>
            <w:r/>
          </w:p>
        </w:tc>
        <w:tc>
          <w:tcPr>
            <w:tcW w:w="1431" w:type="dxa"/>
            <w:vAlign w:val="top"/>
            <w:textDirection w:val="lrTb"/>
            <w:noWrap w:val="false"/>
          </w:tcPr>
          <w:p>
            <w:pPr>
              <w:pStyle w:val="1075"/>
              <w:ind w:left="129"/>
              <w:spacing w:before="266" w:line="222" w:lineRule="auto"/>
            </w:pPr>
            <w:r>
              <w:rPr>
                <w:spacing w:val="-1"/>
              </w:rPr>
              <w:t xml:space="preserve">厂商能力要求</w:t>
            </w:r>
            <w:r/>
          </w:p>
        </w:tc>
        <w:tc>
          <w:tcPr>
            <w:tcW w:w="1539" w:type="dxa"/>
            <w:vAlign w:val="top"/>
            <w:textDirection w:val="lrTb"/>
            <w:noWrap w:val="false"/>
          </w:tcPr>
          <w:p>
            <w:pPr>
              <w:pStyle w:val="1075"/>
              <w:ind w:left="107"/>
              <w:spacing w:before="267" w:line="221" w:lineRule="auto"/>
            </w:pPr>
            <w:r>
              <w:rPr>
                <w:spacing w:val="-1"/>
              </w:rPr>
              <w:t xml:space="preserve">服务团队</w:t>
            </w:r>
            <w:r/>
          </w:p>
        </w:tc>
        <w:tc>
          <w:tcPr>
            <w:tcW w:w="3262" w:type="dxa"/>
            <w:vAlign w:val="top"/>
            <w:textDirection w:val="lrTb"/>
            <w:noWrap w:val="false"/>
          </w:tcPr>
          <w:p>
            <w:pPr>
              <w:pStyle w:val="1075"/>
              <w:ind w:left="113"/>
              <w:spacing w:before="27" w:line="221" w:lineRule="auto"/>
              <w:rPr>
                <w:lang w:eastAsia="zh-CN"/>
              </w:rPr>
            </w:pPr>
            <w:r>
              <w:rPr>
                <w:spacing w:val="-1"/>
                <w:lang w:eastAsia="zh-CN"/>
              </w:rPr>
              <w:t xml:space="preserve">操作系统厂商建立全国技术服务体系</w:t>
            </w:r>
            <w:r>
              <w:rPr>
                <w:lang w:eastAsia="zh-CN"/>
              </w:rPr>
            </w:r>
            <w:r/>
          </w:p>
          <w:p>
            <w:pPr>
              <w:pStyle w:val="1075"/>
              <w:ind w:left="115" w:right="102" w:hanging="1"/>
              <w:spacing w:before="17" w:line="223" w:lineRule="auto"/>
              <w:rPr>
                <w:lang w:eastAsia="zh-CN"/>
              </w:rPr>
            </w:pPr>
            <w:r>
              <w:rPr>
                <w:spacing w:val="-2"/>
                <w:lang w:eastAsia="zh-CN"/>
              </w:rPr>
              <w:t xml:space="preserve">和服务团队，为客户提供专业的原厂中</w:t>
            </w:r>
            <w:r>
              <w:rPr>
                <w:spacing w:val="-4"/>
                <w:lang w:eastAsia="zh-CN"/>
              </w:rPr>
              <w:t xml:space="preserve">文服务</w:t>
            </w:r>
            <w:r>
              <w:rPr>
                <w:lang w:eastAsia="zh-CN"/>
              </w:rPr>
            </w:r>
            <w:r/>
          </w:p>
        </w:tc>
      </w:tr>
      <w:tr>
        <w:trPr>
          <w:cantSplit/>
          <w:trHeight w:val="725"/>
        </w:trPr>
        <w:tc>
          <w:tcPr>
            <w:tcW w:w="610" w:type="dxa"/>
            <w:vAlign w:val="top"/>
            <w:textDirection w:val="lrTb"/>
            <w:noWrap w:val="false"/>
          </w:tcPr>
          <w:p>
            <w:pPr>
              <w:pStyle w:val="927"/>
              <w:spacing w:line="247" w:lineRule="auto"/>
              <w:rPr>
                <w:rFonts w:ascii="Arial"/>
              </w:rPr>
            </w:pPr>
            <w:r>
              <w:rPr>
                <w:rFonts w:ascii="Arial"/>
              </w:rPr>
            </w:r>
            <w:r/>
          </w:p>
          <w:p>
            <w:pPr>
              <w:pStyle w:val="1075"/>
              <w:ind w:left="184"/>
              <w:spacing w:before="58" w:line="184" w:lineRule="auto"/>
            </w:pPr>
            <w:r>
              <w:rPr>
                <w:spacing w:val="-6"/>
              </w:rPr>
              <w:t xml:space="preserve">144</w:t>
            </w:r>
            <w:r/>
          </w:p>
        </w:tc>
        <w:tc>
          <w:tcPr>
            <w:tcW w:w="752" w:type="dxa"/>
            <w:vAlign w:val="top"/>
            <w:textDirection w:val="lrTb"/>
            <w:noWrap w:val="false"/>
          </w:tcPr>
          <w:p>
            <w:pPr>
              <w:pStyle w:val="1075"/>
              <w:ind w:left="196" w:right="195"/>
              <w:spacing w:before="39" w:line="231" w:lineRule="auto"/>
            </w:pPr>
            <w:r>
              <w:rPr>
                <w:spacing w:val="-4"/>
              </w:rPr>
              <w:t xml:space="preserve">供应</w:t>
            </w:r>
            <w:r>
              <w:rPr>
                <w:spacing w:val="-3"/>
              </w:rPr>
              <w:t xml:space="preserve">保障要求</w:t>
            </w:r>
            <w:r/>
          </w:p>
        </w:tc>
        <w:tc>
          <w:tcPr>
            <w:tcBorders>
              <w:bottom w:val="none" w:color="000000" w:sz="4" w:space="0"/>
            </w:tcBorders>
            <w:tcW w:w="1431" w:type="dxa"/>
            <w:vAlign w:val="top"/>
            <w:vMerge w:val="restart"/>
            <w:textDirection w:val="lrTb"/>
            <w:noWrap w:val="false"/>
          </w:tcPr>
          <w:p>
            <w:pPr>
              <w:pStyle w:val="927"/>
              <w:spacing w:line="291" w:lineRule="auto"/>
              <w:rPr>
                <w:rFonts w:ascii="Arial"/>
              </w:rPr>
            </w:pPr>
            <w:r>
              <w:rPr>
                <w:rFonts w:ascii="Arial"/>
              </w:rPr>
            </w:r>
            <w:r/>
          </w:p>
          <w:p>
            <w:pPr>
              <w:pStyle w:val="927"/>
              <w:spacing w:line="291" w:lineRule="auto"/>
              <w:rPr>
                <w:rFonts w:ascii="Arial"/>
              </w:rPr>
            </w:pPr>
            <w:r>
              <w:rPr>
                <w:rFonts w:ascii="Arial"/>
              </w:rPr>
            </w:r>
            <w:r/>
          </w:p>
          <w:p>
            <w:pPr>
              <w:pStyle w:val="1075"/>
              <w:ind w:left="129"/>
              <w:spacing w:before="59" w:line="222" w:lineRule="auto"/>
            </w:pPr>
            <w:r>
              <w:rPr>
                <w:spacing w:val="-1"/>
              </w:rPr>
              <w:t xml:space="preserve">数据安全保障</w:t>
            </w:r>
            <w:r/>
          </w:p>
        </w:tc>
        <w:tc>
          <w:tcPr>
            <w:tcW w:w="1539" w:type="dxa"/>
            <w:vAlign w:val="top"/>
            <w:textDirection w:val="lrTb"/>
            <w:noWrap w:val="false"/>
          </w:tcPr>
          <w:p>
            <w:pPr>
              <w:pStyle w:val="1075"/>
              <w:ind w:left="108" w:right="259" w:hanging="1"/>
              <w:spacing w:before="158" w:line="235" w:lineRule="auto"/>
            </w:pPr>
            <w:r>
              <w:rPr>
                <w:spacing w:val="-1"/>
              </w:rPr>
              <w:t xml:space="preserve">数据收集安全</w:t>
            </w:r>
            <w:r>
              <w:rPr>
                <w:spacing w:val="-3"/>
              </w:rPr>
              <w:t xml:space="preserve">保障</w:t>
            </w:r>
            <w:r/>
          </w:p>
        </w:tc>
        <w:tc>
          <w:tcPr>
            <w:tcW w:w="3262" w:type="dxa"/>
            <w:vAlign w:val="top"/>
            <w:textDirection w:val="lrTb"/>
            <w:noWrap w:val="false"/>
          </w:tcPr>
          <w:p>
            <w:pPr>
              <w:pStyle w:val="1075"/>
              <w:ind w:left="121"/>
              <w:spacing w:before="39" w:line="222" w:lineRule="auto"/>
              <w:rPr>
                <w:lang w:eastAsia="zh-CN"/>
              </w:rPr>
            </w:pPr>
            <w:r>
              <w:rPr>
                <w:spacing w:val="-1"/>
                <w:lang w:eastAsia="zh-CN"/>
              </w:rPr>
              <w:t xml:space="preserve">除用户授权采集的信息外不采集其他</w:t>
            </w:r>
            <w:r>
              <w:rPr>
                <w:lang w:eastAsia="zh-CN"/>
              </w:rPr>
            </w:r>
            <w:r/>
          </w:p>
          <w:p>
            <w:pPr>
              <w:pStyle w:val="1075"/>
              <w:ind w:left="114" w:right="102"/>
              <w:spacing w:before="24" w:line="223" w:lineRule="auto"/>
              <w:rPr>
                <w:lang w:eastAsia="zh-CN"/>
              </w:rPr>
            </w:pPr>
            <w:r>
              <w:rPr>
                <w:spacing w:val="-2"/>
                <w:lang w:eastAsia="zh-CN"/>
              </w:rPr>
              <w:t xml:space="preserve">数据，相关信息采集无安全风险，相关</w:t>
            </w:r>
            <w:r>
              <w:rPr>
                <w:spacing w:val="-1"/>
                <w:lang w:eastAsia="zh-CN"/>
              </w:rPr>
              <w:t xml:space="preserve">数据存储在大陆境内</w:t>
            </w:r>
            <w:r>
              <w:rPr>
                <w:lang w:eastAsia="zh-CN"/>
              </w:rPr>
            </w:r>
            <w:r/>
          </w:p>
        </w:tc>
      </w:tr>
      <w:tr>
        <w:trPr>
          <w:cantSplit/>
          <w:trHeight w:val="725"/>
        </w:trPr>
        <w:tc>
          <w:tcPr>
            <w:tcW w:w="610" w:type="dxa"/>
            <w:vAlign w:val="top"/>
            <w:textDirection w:val="lrTb"/>
            <w:noWrap w:val="false"/>
          </w:tcPr>
          <w:p>
            <w:pPr>
              <w:pStyle w:val="927"/>
              <w:spacing w:line="245" w:lineRule="auto"/>
              <w:rPr>
                <w:rFonts w:ascii="Arial"/>
              </w:rPr>
            </w:pPr>
            <w:r>
              <w:rPr>
                <w:rFonts w:ascii="Arial"/>
              </w:rPr>
            </w:r>
            <w:r/>
          </w:p>
          <w:p>
            <w:pPr>
              <w:pStyle w:val="1075"/>
              <w:ind w:left="184"/>
              <w:spacing w:before="59" w:line="185" w:lineRule="auto"/>
            </w:pPr>
            <w:r>
              <w:rPr>
                <w:spacing w:val="-6"/>
              </w:rPr>
              <w:t xml:space="preserve">145</w:t>
            </w:r>
            <w:r/>
          </w:p>
        </w:tc>
        <w:tc>
          <w:tcPr>
            <w:tcW w:w="752" w:type="dxa"/>
            <w:vAlign w:val="top"/>
            <w:textDirection w:val="lrTb"/>
            <w:noWrap w:val="false"/>
          </w:tcPr>
          <w:p>
            <w:pPr>
              <w:pStyle w:val="1075"/>
              <w:ind w:left="196" w:right="195"/>
              <w:spacing w:before="39" w:line="231" w:lineRule="auto"/>
            </w:pPr>
            <w:r>
              <w:rPr>
                <w:spacing w:val="-4"/>
              </w:rPr>
              <w:t xml:space="preserve">供应</w:t>
            </w:r>
            <w:r>
              <w:rPr>
                <w:spacing w:val="-3"/>
              </w:rPr>
              <w:t xml:space="preserve">保障要求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8" w:right="259" w:hanging="1"/>
              <w:spacing w:before="158" w:line="235" w:lineRule="auto"/>
            </w:pPr>
            <w:r>
              <w:rPr>
                <w:spacing w:val="-1"/>
              </w:rPr>
              <w:t xml:space="preserve">数据供给安全</w:t>
            </w:r>
            <w:r>
              <w:rPr>
                <w:spacing w:val="-3"/>
              </w:rPr>
              <w:t xml:space="preserve">保障</w:t>
            </w:r>
            <w:r/>
          </w:p>
        </w:tc>
        <w:tc>
          <w:tcPr>
            <w:tcW w:w="3262" w:type="dxa"/>
            <w:vAlign w:val="top"/>
            <w:textDirection w:val="lrTb"/>
            <w:noWrap w:val="false"/>
          </w:tcPr>
          <w:p>
            <w:pPr>
              <w:pStyle w:val="1075"/>
              <w:ind w:left="113"/>
              <w:spacing w:before="39" w:line="219" w:lineRule="auto"/>
              <w:rPr>
                <w:lang w:eastAsia="zh-CN"/>
              </w:rPr>
            </w:pPr>
            <w:r>
              <w:rPr>
                <w:spacing w:val="-1"/>
                <w:lang w:eastAsia="zh-CN"/>
              </w:rPr>
              <w:t xml:space="preserve">涉及数据下载的线上服务物理服务器</w:t>
            </w:r>
            <w:r>
              <w:rPr>
                <w:lang w:eastAsia="zh-CN"/>
              </w:rPr>
            </w:r>
            <w:r/>
          </w:p>
          <w:p>
            <w:pPr>
              <w:pStyle w:val="1075"/>
              <w:ind w:left="114" w:right="102"/>
              <w:spacing w:before="27" w:line="223" w:lineRule="auto"/>
              <w:rPr>
                <w:lang w:eastAsia="zh-CN"/>
              </w:rPr>
            </w:pPr>
            <w:r>
              <w:rPr>
                <w:spacing w:val="-2"/>
                <w:lang w:eastAsia="zh-CN"/>
              </w:rPr>
              <w:t xml:space="preserve">不出境，包括代码仓库、系统补丁、安</w:t>
            </w:r>
            <w:r>
              <w:rPr>
                <w:spacing w:val="-1"/>
                <w:lang w:eastAsia="zh-CN"/>
              </w:rPr>
              <w:t xml:space="preserve">全补丁、服务网站等</w:t>
            </w:r>
            <w:r>
              <w:rPr>
                <w:lang w:eastAsia="zh-CN"/>
              </w:rPr>
            </w:r>
            <w:r/>
          </w:p>
        </w:tc>
      </w:tr>
      <w:tr>
        <w:trPr>
          <w:trHeight w:val="1204"/>
        </w:trPr>
        <w:tc>
          <w:tcPr>
            <w:tcW w:w="610" w:type="dxa"/>
            <w:vAlign w:val="top"/>
            <w:textDirection w:val="lrTb"/>
            <w:noWrap w:val="false"/>
          </w:tcPr>
          <w:p>
            <w:pPr>
              <w:pStyle w:val="927"/>
              <w:spacing w:line="242" w:lineRule="auto"/>
              <w:rPr>
                <w:rFonts w:ascii="Arial"/>
              </w:rPr>
            </w:pPr>
            <w:r>
              <w:rPr>
                <w:rFonts w:ascii="Arial"/>
              </w:rPr>
            </w:r>
            <w:r/>
          </w:p>
          <w:p>
            <w:pPr>
              <w:pStyle w:val="927"/>
              <w:spacing w:line="243" w:lineRule="auto"/>
              <w:rPr>
                <w:rFonts w:ascii="Arial"/>
              </w:rPr>
            </w:pPr>
            <w:r>
              <w:rPr>
                <w:rFonts w:ascii="Arial"/>
              </w:rPr>
            </w:r>
            <w:r/>
          </w:p>
          <w:p>
            <w:pPr>
              <w:pStyle w:val="1075"/>
              <w:ind w:left="184"/>
              <w:spacing w:before="58" w:line="184" w:lineRule="auto"/>
            </w:pPr>
            <w:r>
              <w:rPr>
                <w:spacing w:val="-6"/>
              </w:rPr>
              <w:t xml:space="preserve">146</w:t>
            </w:r>
            <w:r/>
          </w:p>
        </w:tc>
        <w:tc>
          <w:tcPr>
            <w:tcW w:w="752" w:type="dxa"/>
            <w:vAlign w:val="top"/>
            <w:textDirection w:val="lrTb"/>
            <w:noWrap w:val="false"/>
          </w:tcPr>
          <w:p>
            <w:pPr>
              <w:pStyle w:val="1075"/>
              <w:ind w:left="196" w:right="195"/>
              <w:spacing w:before="279" w:line="238" w:lineRule="auto"/>
            </w:pPr>
            <w:r>
              <w:rPr>
                <w:spacing w:val="-4"/>
              </w:rPr>
              <w:t xml:space="preserve">供应</w:t>
            </w:r>
            <w:r>
              <w:rPr>
                <w:spacing w:val="-3"/>
              </w:rPr>
              <w:t xml:space="preserve">保障要求</w:t>
            </w:r>
            <w:r/>
          </w:p>
        </w:tc>
        <w:tc>
          <w:tcPr>
            <w:tcW w:w="1431" w:type="dxa"/>
            <w:vAlign w:val="top"/>
            <w:textDirection w:val="lrTb"/>
            <w:noWrap w:val="false"/>
          </w:tcPr>
          <w:p>
            <w:pPr>
              <w:pStyle w:val="927"/>
              <w:spacing w:line="457" w:lineRule="auto"/>
              <w:rPr>
                <w:rFonts w:ascii="Arial"/>
              </w:rPr>
            </w:pPr>
            <w:r>
              <w:rPr>
                <w:rFonts w:ascii="Arial"/>
              </w:rPr>
            </w:r>
            <w:r/>
          </w:p>
          <w:p>
            <w:pPr>
              <w:pStyle w:val="1075"/>
              <w:ind w:left="179"/>
              <w:spacing w:before="59" w:line="222" w:lineRule="auto"/>
            </w:pPr>
            <w:r>
              <w:rPr>
                <w:spacing w:val="-2"/>
              </w:rPr>
              <w:t xml:space="preserve">工程构建体系</w:t>
            </w:r>
            <w:r/>
          </w:p>
        </w:tc>
        <w:tc>
          <w:tcPr>
            <w:tcW w:w="1539" w:type="dxa"/>
            <w:vAlign w:val="top"/>
            <w:textDirection w:val="lrTb"/>
            <w:noWrap w:val="false"/>
          </w:tcPr>
          <w:p>
            <w:pPr>
              <w:pStyle w:val="927"/>
              <w:spacing w:line="457" w:lineRule="auto"/>
              <w:rPr>
                <w:rFonts w:ascii="Arial"/>
              </w:rPr>
            </w:pPr>
            <w:r>
              <w:rPr>
                <w:rFonts w:ascii="Arial"/>
              </w:rPr>
            </w:r>
            <w:r/>
          </w:p>
          <w:p>
            <w:pPr>
              <w:pStyle w:val="1075"/>
              <w:ind w:left="111"/>
              <w:spacing w:before="59" w:line="222" w:lineRule="auto"/>
            </w:pPr>
            <w:r>
              <w:rPr>
                <w:spacing w:val="-2"/>
              </w:rPr>
              <w:t xml:space="preserve">工程构建体系</w:t>
            </w:r>
            <w:r/>
          </w:p>
        </w:tc>
        <w:tc>
          <w:tcPr>
            <w:tcW w:w="3262" w:type="dxa"/>
            <w:vAlign w:val="top"/>
            <w:textDirection w:val="lrTb"/>
            <w:noWrap w:val="false"/>
          </w:tcPr>
          <w:p>
            <w:pPr>
              <w:pStyle w:val="1075"/>
              <w:ind w:left="113"/>
              <w:spacing w:before="39" w:line="221" w:lineRule="auto"/>
              <w:rPr>
                <w:lang w:eastAsia="zh-CN"/>
              </w:rPr>
            </w:pPr>
            <w:r>
              <w:rPr>
                <w:spacing w:val="-1"/>
                <w:lang w:eastAsia="zh-CN"/>
              </w:rPr>
              <w:t xml:space="preserve">操作系统厂商具备统一的工程构建体</w:t>
            </w:r>
            <w:r>
              <w:rPr>
                <w:lang w:eastAsia="zh-CN"/>
              </w:rPr>
            </w:r>
            <w:r/>
          </w:p>
          <w:p>
            <w:pPr>
              <w:pStyle w:val="1075"/>
              <w:ind w:left="111" w:right="102" w:firstLine="5"/>
              <w:spacing w:before="22" w:line="235" w:lineRule="auto"/>
              <w:rPr>
                <w:lang w:eastAsia="zh-CN"/>
              </w:rPr>
            </w:pPr>
            <w:r>
              <w:rPr>
                <w:spacing w:val="-2"/>
                <w:lang w:eastAsia="zh-CN"/>
              </w:rPr>
              <w:t xml:space="preserve">系，能用一套操作系统源码构建用于云侧计算、边侧计算场景中部署运行的操作系统，降低部署后系统维护、使用复</w:t>
            </w:r>
            <w:r>
              <w:rPr>
                <w:spacing w:val="-3"/>
                <w:lang w:eastAsia="zh-CN"/>
              </w:rPr>
              <w:t xml:space="preserve">杂度</w:t>
            </w:r>
            <w:r>
              <w:rPr>
                <w:lang w:eastAsia="zh-CN"/>
              </w:rPr>
            </w:r>
            <w:r/>
          </w:p>
        </w:tc>
      </w:tr>
      <w:tr>
        <w:trPr>
          <w:trHeight w:val="1204"/>
        </w:trPr>
        <w:tc>
          <w:tcPr>
            <w:tcW w:w="610" w:type="dxa"/>
            <w:vAlign w:val="top"/>
            <w:textDirection w:val="lrTb"/>
            <w:noWrap w:val="false"/>
          </w:tcPr>
          <w:p>
            <w:pPr>
              <w:pStyle w:val="927"/>
              <w:spacing w:line="244" w:lineRule="auto"/>
              <w:rPr>
                <w:rFonts w:ascii="Arial"/>
              </w:rPr>
            </w:pPr>
            <w:r>
              <w:rPr>
                <w:rFonts w:ascii="Arial"/>
              </w:rPr>
            </w:r>
            <w:r/>
          </w:p>
          <w:p>
            <w:pPr>
              <w:pStyle w:val="927"/>
              <w:spacing w:line="244" w:lineRule="auto"/>
              <w:rPr>
                <w:rFonts w:ascii="Arial"/>
              </w:rPr>
            </w:pPr>
            <w:r>
              <w:rPr>
                <w:rFonts w:ascii="Arial"/>
              </w:rPr>
            </w:r>
            <w:r/>
          </w:p>
          <w:p>
            <w:pPr>
              <w:pStyle w:val="1075"/>
              <w:ind w:left="184"/>
              <w:spacing w:before="58" w:line="184" w:lineRule="auto"/>
            </w:pPr>
            <w:r>
              <w:rPr>
                <w:spacing w:val="-6"/>
              </w:rPr>
              <w:t xml:space="preserve">147</w:t>
            </w:r>
            <w:r/>
          </w:p>
        </w:tc>
        <w:tc>
          <w:tcPr>
            <w:tcW w:w="752" w:type="dxa"/>
            <w:vAlign w:val="top"/>
            <w:textDirection w:val="lrTb"/>
            <w:noWrap w:val="false"/>
          </w:tcPr>
          <w:p>
            <w:pPr>
              <w:pStyle w:val="927"/>
              <w:spacing w:line="342" w:lineRule="auto"/>
              <w:rPr>
                <w:rFonts w:ascii="Arial"/>
              </w:rPr>
            </w:pPr>
            <w:r>
              <w:rPr>
                <w:rFonts w:ascii="Arial"/>
              </w:rPr>
            </w:r>
            <w:r/>
          </w:p>
          <w:p>
            <w:pPr>
              <w:pStyle w:val="1075"/>
              <w:ind w:left="196" w:right="195" w:firstLine="8"/>
              <w:spacing w:before="58" w:line="234" w:lineRule="auto"/>
            </w:pPr>
            <w:r>
              <w:rPr>
                <w:spacing w:val="-8"/>
              </w:rPr>
              <w:t xml:space="preserve">安全</w:t>
            </w:r>
            <w:r>
              <w:rPr>
                <w:spacing w:val="-3"/>
              </w:rPr>
              <w:t xml:space="preserve">要求</w:t>
            </w:r>
            <w:r/>
          </w:p>
        </w:tc>
        <w:tc>
          <w:tcPr>
            <w:tcW w:w="1431" w:type="dxa"/>
            <w:vAlign w:val="top"/>
            <w:textDirection w:val="lrTb"/>
            <w:noWrap w:val="false"/>
          </w:tcPr>
          <w:p>
            <w:pPr>
              <w:pStyle w:val="927"/>
              <w:spacing w:line="461" w:lineRule="auto"/>
              <w:rPr>
                <w:rFonts w:ascii="Arial"/>
              </w:rPr>
            </w:pPr>
            <w:r>
              <w:rPr>
                <w:rFonts w:ascii="Arial"/>
              </w:rPr>
            </w:r>
            <w:r/>
          </w:p>
          <w:p>
            <w:pPr>
              <w:pStyle w:val="1075"/>
              <w:ind w:left="309"/>
              <w:spacing w:before="58" w:line="222" w:lineRule="auto"/>
            </w:pPr>
            <w:r>
              <w:rPr>
                <w:spacing w:val="-1"/>
              </w:rPr>
              <w:t xml:space="preserve">基本要求</w:t>
            </w:r>
            <w:r/>
          </w:p>
        </w:tc>
        <w:tc>
          <w:tcPr>
            <w:tcW w:w="1539" w:type="dxa"/>
            <w:vAlign w:val="top"/>
            <w:textDirection w:val="lrTb"/>
            <w:noWrap w:val="false"/>
          </w:tcPr>
          <w:p>
            <w:pPr>
              <w:pStyle w:val="927"/>
              <w:spacing w:line="459" w:lineRule="auto"/>
              <w:rPr>
                <w:rFonts w:ascii="Arial"/>
              </w:rPr>
            </w:pPr>
            <w:r>
              <w:rPr>
                <w:rFonts w:ascii="Arial"/>
              </w:rPr>
            </w:r>
            <w:r/>
          </w:p>
          <w:p>
            <w:pPr>
              <w:pStyle w:val="1075"/>
              <w:ind w:left="107"/>
              <w:spacing w:before="58" w:line="224" w:lineRule="auto"/>
              <w:rPr>
                <w:sz w:val="8"/>
                <w:szCs w:val="8"/>
              </w:rPr>
            </w:pPr>
            <w:r>
              <w:t xml:space="preserve">基本要求</w:t>
            </w:r>
            <w:r>
              <w:rPr>
                <w:position w:val="9"/>
                <w:sz w:val="8"/>
                <w:szCs w:val="8"/>
              </w:rPr>
              <w:t xml:space="preserve">6</w:t>
            </w:r>
            <w:r>
              <w:rPr>
                <w:sz w:val="8"/>
                <w:szCs w:val="8"/>
              </w:rPr>
            </w:r>
            <w:r/>
          </w:p>
        </w:tc>
        <w:tc>
          <w:tcPr>
            <w:tcW w:w="3262" w:type="dxa"/>
            <w:vAlign w:val="top"/>
            <w:textDirection w:val="lrTb"/>
            <w:noWrap w:val="false"/>
          </w:tcPr>
          <w:p>
            <w:pPr>
              <w:pStyle w:val="927"/>
              <w:spacing w:line="460" w:lineRule="auto"/>
              <w:rPr>
                <w:rFonts w:ascii="Arial"/>
              </w:rPr>
            </w:pPr>
            <w:r>
              <w:rPr>
                <w:rFonts w:ascii="Arial"/>
              </w:rPr>
            </w:r>
            <w:r/>
          </w:p>
          <w:p>
            <w:pPr>
              <w:pStyle w:val="1075"/>
              <w:ind w:left="113"/>
              <w:spacing w:before="59" w:line="221" w:lineRule="auto"/>
              <w:rPr>
                <w:lang w:eastAsia="zh-CN"/>
              </w:rPr>
            </w:pPr>
            <w:r>
              <w:rPr>
                <w:spacing w:val="-1"/>
                <w:lang w:eastAsia="zh-CN"/>
              </w:rPr>
              <w:t xml:space="preserve">操作系统应当符合安全可靠测评要求</w:t>
            </w:r>
            <w:r>
              <w:rPr>
                <w:lang w:eastAsia="zh-CN"/>
              </w:rPr>
            </w:r>
            <w:r/>
          </w:p>
        </w:tc>
      </w:tr>
      <w:tr>
        <w:trPr>
          <w:cantSplit/>
          <w:trHeight w:val="1444"/>
        </w:trPr>
        <w:tc>
          <w:tcPr>
            <w:tcW w:w="610" w:type="dxa"/>
            <w:vAlign w:val="top"/>
            <w:textDirection w:val="lrTb"/>
            <w:noWrap w:val="false"/>
          </w:tcPr>
          <w:p>
            <w:pPr>
              <w:pStyle w:val="927"/>
              <w:spacing w:line="303" w:lineRule="auto"/>
              <w:rPr>
                <w:rFonts w:ascii="Arial"/>
              </w:rPr>
            </w:pPr>
            <w:r>
              <w:rPr>
                <w:rFonts w:ascii="Arial"/>
              </w:rPr>
            </w:r>
            <w:r/>
          </w:p>
          <w:p>
            <w:pPr>
              <w:pStyle w:val="927"/>
              <w:spacing w:line="303" w:lineRule="auto"/>
              <w:rPr>
                <w:rFonts w:ascii="Arial"/>
              </w:rPr>
            </w:pPr>
            <w:r>
              <w:rPr>
                <w:rFonts w:ascii="Arial"/>
              </w:rPr>
            </w:r>
            <w:r/>
          </w:p>
          <w:p>
            <w:pPr>
              <w:pStyle w:val="1075"/>
              <w:ind w:left="184"/>
              <w:spacing w:before="59" w:line="184" w:lineRule="auto"/>
            </w:pPr>
            <w:r>
              <w:rPr>
                <w:spacing w:val="-6"/>
              </w:rPr>
              <w:t xml:space="preserve">148</w:t>
            </w:r>
            <w:r/>
          </w:p>
        </w:tc>
        <w:tc>
          <w:tcPr>
            <w:tcW w:w="752" w:type="dxa"/>
            <w:vAlign w:val="top"/>
            <w:textDirection w:val="lrTb"/>
            <w:noWrap w:val="false"/>
          </w:tcPr>
          <w:p>
            <w:pPr>
              <w:pStyle w:val="927"/>
              <w:spacing w:line="460" w:lineRule="auto"/>
              <w:rPr>
                <w:rFonts w:ascii="Arial"/>
              </w:rPr>
            </w:pPr>
            <w:r>
              <w:rPr>
                <w:rFonts w:ascii="Arial"/>
              </w:rPr>
            </w:r>
            <w:r/>
          </w:p>
          <w:p>
            <w:pPr>
              <w:pStyle w:val="1075"/>
              <w:ind w:left="196" w:right="195" w:firstLine="8"/>
              <w:spacing w:before="58" w:line="234" w:lineRule="auto"/>
            </w:pPr>
            <w:r>
              <w:rPr>
                <w:spacing w:val="-8"/>
              </w:rPr>
              <w:t xml:space="preserve">安全</w:t>
            </w:r>
            <w:r>
              <w:rPr>
                <w:spacing w:val="-3"/>
              </w:rPr>
              <w:t xml:space="preserve">要求</w:t>
            </w:r>
            <w:r/>
          </w:p>
        </w:tc>
        <w:tc>
          <w:tcPr>
            <w:tcBorders>
              <w:bottom w:val="none" w:color="000000" w:sz="4" w:space="0"/>
            </w:tcBorders>
            <w:tcW w:w="1431" w:type="dxa"/>
            <w:vAlign w:val="top"/>
            <w:vMerge w:val="restart"/>
            <w:textDirection w:val="lrTb"/>
            <w:noWrap w:val="false"/>
          </w:tcPr>
          <w:p>
            <w:pPr>
              <w:pStyle w:val="927"/>
              <w:spacing w:line="269" w:lineRule="auto"/>
              <w:rPr>
                <w:rFonts w:ascii="Arial"/>
              </w:rPr>
            </w:pPr>
            <w:r>
              <w:rPr>
                <w:rFonts w:ascii="Arial"/>
              </w:rPr>
            </w:r>
            <w:r/>
          </w:p>
          <w:p>
            <w:pPr>
              <w:pStyle w:val="927"/>
              <w:spacing w:line="269" w:lineRule="auto"/>
              <w:rPr>
                <w:rFonts w:ascii="Arial"/>
              </w:rPr>
            </w:pPr>
            <w:r>
              <w:rPr>
                <w:rFonts w:ascii="Arial"/>
              </w:rPr>
            </w:r>
            <w:r/>
          </w:p>
          <w:p>
            <w:pPr>
              <w:pStyle w:val="927"/>
              <w:spacing w:line="269" w:lineRule="auto"/>
              <w:rPr>
                <w:rFonts w:ascii="Arial"/>
              </w:rPr>
            </w:pPr>
            <w:r>
              <w:rPr>
                <w:rFonts w:ascii="Arial"/>
              </w:rPr>
            </w:r>
            <w:r/>
          </w:p>
          <w:p>
            <w:pPr>
              <w:pStyle w:val="927"/>
              <w:spacing w:line="269" w:lineRule="auto"/>
              <w:rPr>
                <w:rFonts w:ascii="Arial"/>
              </w:rPr>
            </w:pPr>
            <w:r>
              <w:rPr>
                <w:rFonts w:ascii="Arial"/>
              </w:rPr>
            </w:r>
            <w:r/>
          </w:p>
          <w:p>
            <w:pPr>
              <w:pStyle w:val="927"/>
              <w:spacing w:line="269" w:lineRule="auto"/>
              <w:rPr>
                <w:rFonts w:ascii="Arial"/>
              </w:rPr>
            </w:pPr>
            <w:r>
              <w:rPr>
                <w:rFonts w:ascii="Arial"/>
              </w:rPr>
            </w:r>
            <w:r/>
          </w:p>
          <w:p>
            <w:pPr>
              <w:pStyle w:val="927"/>
              <w:spacing w:line="270" w:lineRule="auto"/>
              <w:rPr>
                <w:rFonts w:ascii="Arial"/>
              </w:rPr>
            </w:pPr>
            <w:r>
              <w:rPr>
                <w:rFonts w:ascii="Arial"/>
              </w:rPr>
            </w:r>
            <w:r/>
          </w:p>
          <w:p>
            <w:pPr>
              <w:pStyle w:val="927"/>
              <w:spacing w:line="270" w:lineRule="auto"/>
              <w:rPr>
                <w:rFonts w:ascii="Arial"/>
              </w:rPr>
            </w:pPr>
            <w:r>
              <w:rPr>
                <w:rFonts w:ascii="Arial"/>
              </w:rPr>
            </w:r>
            <w:r/>
          </w:p>
          <w:p>
            <w:pPr>
              <w:pStyle w:val="927"/>
              <w:spacing w:line="270" w:lineRule="auto"/>
              <w:rPr>
                <w:rFonts w:ascii="Arial"/>
              </w:rPr>
            </w:pPr>
            <w:r>
              <w:rPr>
                <w:rFonts w:ascii="Arial"/>
              </w:rPr>
            </w:r>
            <w:r/>
          </w:p>
          <w:p>
            <w:pPr>
              <w:pStyle w:val="1075"/>
              <w:ind w:left="309"/>
              <w:spacing w:before="59" w:line="223" w:lineRule="auto"/>
            </w:pPr>
            <w:r>
              <w:rPr>
                <w:spacing w:val="-1"/>
              </w:rPr>
              <w:t xml:space="preserve">安全管理</w:t>
            </w:r>
            <w:r/>
          </w:p>
        </w:tc>
        <w:tc>
          <w:tcPr>
            <w:tcW w:w="1539" w:type="dxa"/>
            <w:vAlign w:val="top"/>
            <w:textDirection w:val="lrTb"/>
            <w:noWrap w:val="false"/>
          </w:tcPr>
          <w:p>
            <w:pPr>
              <w:pStyle w:val="927"/>
              <w:spacing w:line="289" w:lineRule="auto"/>
              <w:rPr>
                <w:rFonts w:ascii="Arial"/>
              </w:rPr>
            </w:pPr>
            <w:r>
              <w:rPr>
                <w:rFonts w:ascii="Arial"/>
              </w:rPr>
            </w:r>
            <w:r/>
          </w:p>
          <w:p>
            <w:pPr>
              <w:pStyle w:val="927"/>
              <w:spacing w:line="290" w:lineRule="auto"/>
              <w:rPr>
                <w:rFonts w:ascii="Arial"/>
              </w:rPr>
            </w:pPr>
            <w:r>
              <w:rPr>
                <w:rFonts w:ascii="Arial"/>
              </w:rPr>
            </w:r>
            <w:r/>
          </w:p>
          <w:p>
            <w:pPr>
              <w:pStyle w:val="1075"/>
              <w:ind w:left="107"/>
              <w:spacing w:before="58" w:line="221" w:lineRule="auto"/>
            </w:pPr>
            <w:r>
              <w:rPr>
                <w:spacing w:val="-1"/>
              </w:rPr>
              <w:t xml:space="preserve">防火墙</w:t>
            </w:r>
            <w:r/>
          </w:p>
        </w:tc>
        <w:tc>
          <w:tcPr>
            <w:tcW w:w="3262" w:type="dxa"/>
            <w:vAlign w:val="top"/>
            <w:textDirection w:val="lrTb"/>
            <w:noWrap w:val="false"/>
          </w:tcPr>
          <w:p>
            <w:pPr>
              <w:pStyle w:val="1075"/>
              <w:ind w:left="108" w:right="102" w:firstLine="4"/>
              <w:spacing w:before="41" w:line="238" w:lineRule="auto"/>
              <w:rPr>
                <w:lang w:eastAsia="zh-CN"/>
              </w:rPr>
            </w:pPr>
            <w:r>
              <w:rPr>
                <w:spacing w:val="-2"/>
                <w:lang w:eastAsia="zh-CN"/>
              </w:rPr>
              <w:t xml:space="preserve">操作系统提供防火墙配置管理工具，支</w:t>
            </w:r>
            <w:r>
              <w:rPr>
                <w:spacing w:val="-1"/>
                <w:lang w:eastAsia="zh-CN"/>
              </w:rPr>
              <w:t xml:space="preserve">持基于协议、网络地址、端口的访问控制规则配置，规则修改后立即生效；支持关闭指定服务和端口，包括但不限于关闭远程访问、共享访问等；支持防止</w:t>
            </w:r>
            <w:r>
              <w:rPr>
                <w:spacing w:val="-2"/>
                <w:lang w:eastAsia="zh-CN"/>
              </w:rPr>
              <w:t xml:space="preserve">ARP欺骗攻</w:t>
            </w:r>
            <w:r>
              <w:rPr>
                <w:spacing w:val="-2"/>
                <w:lang w:eastAsia="zh-CN"/>
              </w:rPr>
              <w:t xml:space="preserve">击</w:t>
            </w:r>
            <w:r>
              <w:rPr>
                <w:lang w:eastAsia="zh-CN"/>
              </w:rPr>
            </w:r>
            <w:r/>
          </w:p>
        </w:tc>
      </w:tr>
      <w:tr>
        <w:trPr>
          <w:cantSplit/>
          <w:trHeight w:val="485"/>
        </w:trPr>
        <w:tc>
          <w:tcPr>
            <w:tcW w:w="610" w:type="dxa"/>
            <w:vAlign w:val="top"/>
            <w:textDirection w:val="lrTb"/>
            <w:noWrap w:val="false"/>
          </w:tcPr>
          <w:p>
            <w:pPr>
              <w:pStyle w:val="1075"/>
              <w:ind w:left="184"/>
              <w:spacing w:before="191" w:line="184" w:lineRule="auto"/>
            </w:pPr>
            <w:r>
              <w:rPr>
                <w:spacing w:val="-6"/>
              </w:rPr>
              <w:t xml:space="preserve">149</w:t>
            </w:r>
            <w:r/>
          </w:p>
        </w:tc>
        <w:tc>
          <w:tcPr>
            <w:tcW w:w="752" w:type="dxa"/>
            <w:vAlign w:val="top"/>
            <w:textDirection w:val="lrTb"/>
            <w:noWrap w:val="false"/>
          </w:tcPr>
          <w:p>
            <w:pPr>
              <w:pStyle w:val="1075"/>
              <w:ind w:left="196" w:right="195" w:firstLine="8"/>
              <w:spacing w:before="44" w:line="221" w:lineRule="auto"/>
            </w:pPr>
            <w:r>
              <w:rPr>
                <w:spacing w:val="-8"/>
              </w:rPr>
              <w:t xml:space="preserve">安全</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164" w:line="223" w:lineRule="auto"/>
            </w:pPr>
            <w:r>
              <w:rPr>
                <w:spacing w:val="-1"/>
              </w:rPr>
              <w:t xml:space="preserve">安全框架</w:t>
            </w:r>
            <w:r/>
          </w:p>
        </w:tc>
        <w:tc>
          <w:tcPr>
            <w:tcW w:w="3262" w:type="dxa"/>
            <w:vAlign w:val="top"/>
            <w:textDirection w:val="lrTb"/>
            <w:noWrap w:val="false"/>
          </w:tcPr>
          <w:p>
            <w:pPr>
              <w:pStyle w:val="1075"/>
              <w:ind w:left="113"/>
              <w:spacing w:before="164" w:line="221" w:lineRule="auto"/>
              <w:rPr>
                <w:lang w:eastAsia="zh-CN"/>
              </w:rPr>
            </w:pPr>
            <w:r>
              <w:rPr>
                <w:spacing w:val="-1"/>
                <w:lang w:eastAsia="zh-CN"/>
              </w:rPr>
              <w:t xml:space="preserve">操作系统提供统一访问控制安全框架</w:t>
            </w:r>
            <w:r>
              <w:rPr>
                <w:lang w:eastAsia="zh-CN"/>
              </w:rPr>
            </w:r>
            <w:r/>
          </w:p>
        </w:tc>
      </w:tr>
      <w:tr>
        <w:trPr>
          <w:cantSplit/>
          <w:trHeight w:val="485"/>
        </w:trPr>
        <w:tc>
          <w:tcPr>
            <w:tcW w:w="610" w:type="dxa"/>
            <w:vAlign w:val="top"/>
            <w:textDirection w:val="lrTb"/>
            <w:noWrap w:val="false"/>
          </w:tcPr>
          <w:p>
            <w:pPr>
              <w:pStyle w:val="1075"/>
              <w:ind w:left="184"/>
              <w:spacing w:before="190" w:line="185" w:lineRule="auto"/>
            </w:pPr>
            <w:r>
              <w:rPr>
                <w:spacing w:val="-6"/>
              </w:rPr>
              <w:t xml:space="preserve">150</w:t>
            </w:r>
            <w:r/>
          </w:p>
        </w:tc>
        <w:tc>
          <w:tcPr>
            <w:tcW w:w="752" w:type="dxa"/>
            <w:vAlign w:val="top"/>
            <w:textDirection w:val="lrTb"/>
            <w:noWrap w:val="false"/>
          </w:tcPr>
          <w:p>
            <w:pPr>
              <w:pStyle w:val="1075"/>
              <w:ind w:left="196" w:right="195" w:firstLine="8"/>
              <w:spacing w:before="44" w:line="221" w:lineRule="auto"/>
            </w:pPr>
            <w:r>
              <w:rPr>
                <w:spacing w:val="-8"/>
              </w:rPr>
              <w:t xml:space="preserve">安全</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14"/>
              <w:spacing w:before="163" w:line="221" w:lineRule="auto"/>
            </w:pPr>
            <w:r>
              <w:rPr>
                <w:spacing w:val="-3"/>
              </w:rPr>
              <w:t xml:space="preserve">三员管理</w:t>
            </w:r>
            <w:r/>
          </w:p>
        </w:tc>
        <w:tc>
          <w:tcPr>
            <w:tcW w:w="3262" w:type="dxa"/>
            <w:vAlign w:val="top"/>
            <w:textDirection w:val="lrTb"/>
            <w:noWrap w:val="false"/>
          </w:tcPr>
          <w:p>
            <w:pPr>
              <w:pStyle w:val="1075"/>
              <w:ind w:left="116" w:right="270" w:hanging="3"/>
              <w:spacing w:before="44" w:line="221" w:lineRule="auto"/>
              <w:rPr>
                <w:lang w:eastAsia="zh-CN"/>
              </w:rPr>
            </w:pPr>
            <w:r>
              <w:rPr>
                <w:spacing w:val="-1"/>
                <w:lang w:eastAsia="zh-CN"/>
              </w:rPr>
              <w:t xml:space="preserve">操作系统支持系统管理员、安全管理员、审计管理员分权管理</w:t>
            </w:r>
            <w:r>
              <w:rPr>
                <w:lang w:eastAsia="zh-CN"/>
              </w:rPr>
            </w:r>
            <w:r/>
          </w:p>
        </w:tc>
      </w:tr>
      <w:tr>
        <w:trPr>
          <w:cantSplit/>
          <w:trHeight w:val="725"/>
        </w:trPr>
        <w:tc>
          <w:tcPr>
            <w:tcW w:w="610" w:type="dxa"/>
            <w:vAlign w:val="top"/>
            <w:textDirection w:val="lrTb"/>
            <w:noWrap w:val="false"/>
          </w:tcPr>
          <w:p>
            <w:pPr>
              <w:pStyle w:val="927"/>
              <w:spacing w:line="250" w:lineRule="auto"/>
              <w:rPr>
                <w:rFonts w:ascii="Arial"/>
              </w:rPr>
            </w:pPr>
            <w:r>
              <w:rPr>
                <w:rFonts w:ascii="Arial"/>
              </w:rPr>
            </w:r>
            <w:r/>
          </w:p>
          <w:p>
            <w:pPr>
              <w:pStyle w:val="1075"/>
              <w:ind w:left="184"/>
              <w:spacing w:before="58" w:line="185" w:lineRule="auto"/>
            </w:pPr>
            <w:r>
              <w:rPr>
                <w:spacing w:val="-6"/>
              </w:rPr>
              <w:t xml:space="preserve">151</w:t>
            </w:r>
            <w:r/>
          </w:p>
        </w:tc>
        <w:tc>
          <w:tcPr>
            <w:tcW w:w="752" w:type="dxa"/>
            <w:vAlign w:val="top"/>
            <w:textDirection w:val="lrTb"/>
            <w:noWrap w:val="false"/>
          </w:tcPr>
          <w:p>
            <w:pPr>
              <w:pStyle w:val="1075"/>
              <w:ind w:left="196" w:right="195" w:firstLine="8"/>
              <w:spacing w:before="163" w:line="234" w:lineRule="auto"/>
            </w:pPr>
            <w:r>
              <w:rPr>
                <w:spacing w:val="-8"/>
              </w:rPr>
              <w:t xml:space="preserve">安全</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12"/>
              <w:spacing w:before="283" w:line="221" w:lineRule="auto"/>
            </w:pPr>
            <w:r>
              <w:rPr>
                <w:spacing w:val="-2"/>
              </w:rPr>
              <w:t xml:space="preserve">文件完整性</w:t>
            </w:r>
            <w:r/>
          </w:p>
        </w:tc>
        <w:tc>
          <w:tcPr>
            <w:tcW w:w="3262" w:type="dxa"/>
            <w:vAlign w:val="top"/>
            <w:textDirection w:val="lrTb"/>
            <w:noWrap w:val="false"/>
          </w:tcPr>
          <w:p>
            <w:pPr>
              <w:pStyle w:val="1075"/>
              <w:ind w:left="113" w:right="102"/>
              <w:spacing w:before="42" w:line="230" w:lineRule="auto"/>
              <w:rPr>
                <w:lang w:eastAsia="zh-CN"/>
              </w:rPr>
            </w:pPr>
            <w:r>
              <w:rPr>
                <w:spacing w:val="-4"/>
                <w:lang w:eastAsia="zh-CN"/>
              </w:rPr>
              <w:t xml:space="preserve">操作系统支持静态文件度量（如IMA）</w:t>
            </w:r>
            <w:r>
              <w:rPr>
                <w:spacing w:val="-2"/>
                <w:lang w:eastAsia="zh-CN"/>
              </w:rPr>
              <w:t xml:space="preserve">和动态内存度量，保障特定文件及内存</w:t>
            </w:r>
            <w:r>
              <w:rPr>
                <w:spacing w:val="-1"/>
                <w:lang w:eastAsia="zh-CN"/>
              </w:rPr>
              <w:t xml:space="preserve">中运行程序的完整性</w:t>
            </w:r>
            <w:r>
              <w:rPr>
                <w:lang w:eastAsia="zh-CN"/>
              </w:rPr>
            </w:r>
            <w:r/>
          </w:p>
        </w:tc>
      </w:tr>
      <w:tr>
        <w:trPr>
          <w:cantSplit/>
          <w:trHeight w:val="725"/>
        </w:trPr>
        <w:tc>
          <w:tcPr>
            <w:tcW w:w="610" w:type="dxa"/>
            <w:vAlign w:val="top"/>
            <w:textDirection w:val="lrTb"/>
            <w:noWrap w:val="false"/>
          </w:tcPr>
          <w:p>
            <w:pPr>
              <w:pStyle w:val="927"/>
              <w:spacing w:line="250" w:lineRule="auto"/>
              <w:rPr>
                <w:rFonts w:ascii="Arial"/>
              </w:rPr>
            </w:pPr>
            <w:r>
              <w:rPr>
                <w:rFonts w:ascii="Arial"/>
              </w:rPr>
            </w:r>
            <w:r/>
          </w:p>
          <w:p>
            <w:pPr>
              <w:pStyle w:val="1075"/>
              <w:ind w:left="184"/>
              <w:spacing w:before="59" w:line="184" w:lineRule="auto"/>
            </w:pPr>
            <w:r>
              <w:rPr>
                <w:spacing w:val="-6"/>
              </w:rPr>
              <w:t xml:space="preserve">152</w:t>
            </w:r>
            <w:r/>
          </w:p>
        </w:tc>
        <w:tc>
          <w:tcPr>
            <w:tcW w:w="752" w:type="dxa"/>
            <w:vAlign w:val="top"/>
            <w:textDirection w:val="lrTb"/>
            <w:noWrap w:val="false"/>
          </w:tcPr>
          <w:p>
            <w:pPr>
              <w:pStyle w:val="1075"/>
              <w:ind w:left="196" w:right="195" w:firstLine="8"/>
              <w:spacing w:before="163" w:line="234" w:lineRule="auto"/>
            </w:pPr>
            <w:r>
              <w:rPr>
                <w:spacing w:val="-8"/>
              </w:rPr>
              <w:t xml:space="preserve">安全</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13"/>
              <w:spacing w:before="282" w:line="222" w:lineRule="auto"/>
            </w:pPr>
            <w:r>
              <w:rPr>
                <w:spacing w:val="-3"/>
              </w:rPr>
              <w:t xml:space="preserve">可信计算</w:t>
            </w:r>
            <w:r/>
          </w:p>
        </w:tc>
        <w:tc>
          <w:tcPr>
            <w:tcW w:w="3262" w:type="dxa"/>
            <w:vAlign w:val="top"/>
            <w:textDirection w:val="lrTb"/>
            <w:noWrap w:val="false"/>
          </w:tcPr>
          <w:p>
            <w:pPr>
              <w:pStyle w:val="1075"/>
              <w:ind w:left="113" w:right="102"/>
              <w:spacing w:before="42" w:line="230" w:lineRule="auto"/>
              <w:rPr>
                <w:lang w:eastAsia="zh-CN"/>
              </w:rPr>
            </w:pPr>
            <w:r>
              <w:rPr>
                <w:spacing w:val="-2"/>
                <w:lang w:eastAsia="zh-CN"/>
              </w:rPr>
              <w:t xml:space="preserve">操作系统支持机密计算框架，提供机密计算SDK，能接入1种以上可信执行环</w:t>
            </w:r>
            <w:r>
              <w:rPr>
                <w:lang w:eastAsia="zh-CN"/>
              </w:rPr>
              <w:t xml:space="preserve">境</w:t>
            </w:r>
            <w:r/>
          </w:p>
        </w:tc>
      </w:tr>
      <w:tr>
        <w:trPr>
          <w:cantSplit/>
          <w:trHeight w:val="727"/>
        </w:trPr>
        <w:tc>
          <w:tcPr>
            <w:tcW w:w="610" w:type="dxa"/>
            <w:vAlign w:val="top"/>
            <w:textDirection w:val="lrTb"/>
            <w:noWrap w:val="false"/>
          </w:tcPr>
          <w:p>
            <w:pPr>
              <w:pStyle w:val="927"/>
              <w:spacing w:line="250" w:lineRule="auto"/>
              <w:rPr>
                <w:rFonts w:ascii="Arial"/>
              </w:rPr>
            </w:pPr>
            <w:r>
              <w:rPr>
                <w:rFonts w:ascii="Arial"/>
              </w:rPr>
            </w:r>
            <w:r/>
          </w:p>
          <w:p>
            <w:pPr>
              <w:pStyle w:val="1075"/>
              <w:ind w:left="184"/>
              <w:spacing w:before="58" w:line="184" w:lineRule="auto"/>
            </w:pPr>
            <w:r>
              <w:rPr>
                <w:spacing w:val="-6"/>
              </w:rPr>
              <w:t xml:space="preserve">153</w:t>
            </w:r>
            <w:r/>
          </w:p>
        </w:tc>
        <w:tc>
          <w:tcPr>
            <w:tcW w:w="752" w:type="dxa"/>
            <w:vAlign w:val="top"/>
            <w:textDirection w:val="lrTb"/>
            <w:noWrap w:val="false"/>
          </w:tcPr>
          <w:p>
            <w:pPr>
              <w:pStyle w:val="1075"/>
              <w:ind w:left="196" w:right="195" w:firstLine="8"/>
              <w:spacing w:before="163" w:line="234" w:lineRule="auto"/>
            </w:pPr>
            <w:r>
              <w:rPr>
                <w:spacing w:val="-8"/>
              </w:rPr>
              <w:t xml:space="preserve">安全</w:t>
            </w:r>
            <w:r>
              <w:rPr>
                <w:spacing w:val="-3"/>
              </w:rPr>
              <w:t xml:space="preserve">要求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21"/>
              <w:spacing w:before="282" w:line="222" w:lineRule="auto"/>
            </w:pPr>
            <w:r>
              <w:rPr>
                <w:spacing w:val="-5"/>
              </w:rPr>
              <w:t xml:space="preserve">内核保护</w:t>
            </w:r>
            <w:r/>
          </w:p>
        </w:tc>
        <w:tc>
          <w:tcPr>
            <w:tcW w:w="3262" w:type="dxa"/>
            <w:vAlign w:val="top"/>
            <w:textDirection w:val="lrTb"/>
            <w:noWrap w:val="false"/>
          </w:tcPr>
          <w:p>
            <w:pPr>
              <w:pStyle w:val="1075"/>
              <w:ind w:left="111" w:right="102" w:firstLine="1"/>
              <w:spacing w:before="41" w:line="231" w:lineRule="auto"/>
              <w:rPr>
                <w:lang w:eastAsia="zh-CN"/>
              </w:rPr>
            </w:pPr>
            <w:r>
              <w:rPr>
                <w:spacing w:val="-2"/>
                <w:lang w:eastAsia="zh-CN"/>
              </w:rPr>
              <w:t xml:space="preserve">操作系统支持内核完整性保护，保障内核不被非授权改变；提供内核模块加载黑名单机制</w:t>
            </w:r>
            <w:r>
              <w:rPr>
                <w:lang w:eastAsia="zh-CN"/>
              </w:rPr>
            </w:r>
            <w:r/>
          </w:p>
        </w:tc>
      </w:tr>
    </w:tbl>
    <w:p>
      <w:pPr>
        <w:pStyle w:val="927"/>
      </w:pPr>
      <w:r>
        <w:br w:type="page" w:clear="all"/>
      </w:r>
      <w:r/>
    </w:p>
    <w:tbl>
      <w:tblPr>
        <w:tblW w:w="759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752"/>
        <w:gridCol w:w="1431"/>
        <w:gridCol w:w="1539"/>
        <w:gridCol w:w="3262"/>
      </w:tblGrid>
      <w:tr>
        <w:trPr>
          <w:trHeight w:val="570"/>
        </w:trPr>
        <w:tc>
          <w:tcPr>
            <w:tcW w:w="610" w:type="dxa"/>
            <w:vAlign w:val="center"/>
            <w:textDirection w:val="lrTb"/>
            <w:noWrap w:val="false"/>
          </w:tcPr>
          <w:p>
            <w:pPr>
              <w:pStyle w:val="1075"/>
              <w:ind w:left="121"/>
              <w:jc w:val="center"/>
              <w:spacing w:before="282" w:line="222" w:lineRule="auto"/>
              <w:rPr>
                <w:spacing w:val="-6"/>
              </w:rPr>
            </w:pPr>
            <w:r>
              <w:rPr>
                <w:spacing w:val="-5"/>
              </w:rPr>
              <w:t xml:space="preserve">序号</w:t>
            </w:r>
            <w:r>
              <w:rPr>
                <w:spacing w:val="-6"/>
              </w:rPr>
            </w:r>
            <w:r/>
          </w:p>
        </w:tc>
        <w:tc>
          <w:tcPr>
            <w:tcW w:w="752" w:type="dxa"/>
            <w:vAlign w:val="center"/>
            <w:textDirection w:val="lrTb"/>
            <w:noWrap w:val="false"/>
          </w:tcPr>
          <w:p>
            <w:pPr>
              <w:pStyle w:val="1075"/>
              <w:ind w:left="121"/>
              <w:jc w:val="center"/>
              <w:spacing w:before="282" w:line="222" w:lineRule="auto"/>
              <w:rPr>
                <w:spacing w:val="-8"/>
              </w:rPr>
            </w:pPr>
            <w:r>
              <w:rPr>
                <w:spacing w:val="-5"/>
              </w:rPr>
              <w:t xml:space="preserve">分类</w:t>
            </w:r>
            <w:r>
              <w:rPr>
                <w:spacing w:val="-8"/>
              </w:rPr>
            </w:r>
            <w:r/>
          </w:p>
        </w:tc>
        <w:tc>
          <w:tcPr>
            <w:tcW w:w="1431" w:type="dxa"/>
            <w:vAlign w:val="center"/>
            <w:textDirection w:val="lrTb"/>
            <w:noWrap w:val="false"/>
          </w:tcPr>
          <w:p>
            <w:pPr>
              <w:pStyle w:val="1075"/>
              <w:ind w:left="121"/>
              <w:jc w:val="center"/>
              <w:spacing w:before="282" w:line="222" w:lineRule="auto"/>
              <w:rPr>
                <w:spacing w:val="-1"/>
              </w:rPr>
            </w:pPr>
            <w:r>
              <w:rPr>
                <w:spacing w:val="-5"/>
              </w:rPr>
              <w:t xml:space="preserve">一级指标</w:t>
            </w:r>
            <w:r>
              <w:rPr>
                <w:spacing w:val="-1"/>
              </w:rPr>
            </w:r>
            <w:r/>
          </w:p>
        </w:tc>
        <w:tc>
          <w:tcPr>
            <w:tcW w:w="1539" w:type="dxa"/>
            <w:vAlign w:val="center"/>
            <w:textDirection w:val="lrTb"/>
            <w:noWrap w:val="false"/>
          </w:tcPr>
          <w:p>
            <w:pPr>
              <w:pStyle w:val="1075"/>
              <w:ind w:left="121"/>
              <w:jc w:val="center"/>
              <w:spacing w:before="282" w:line="222" w:lineRule="auto"/>
              <w:rPr>
                <w:spacing w:val="-1"/>
              </w:rPr>
            </w:pPr>
            <w:r>
              <w:rPr>
                <w:spacing w:val="-5"/>
              </w:rPr>
              <w:t xml:space="preserve">二级指标</w:t>
            </w:r>
            <w:r>
              <w:rPr>
                <w:spacing w:val="-1"/>
              </w:rPr>
            </w:r>
            <w:r/>
          </w:p>
        </w:tc>
        <w:tc>
          <w:tcPr>
            <w:tcW w:w="3262" w:type="dxa"/>
            <w:vAlign w:val="center"/>
            <w:textDirection w:val="lrTb"/>
            <w:noWrap w:val="false"/>
          </w:tcPr>
          <w:p>
            <w:pPr>
              <w:pStyle w:val="1075"/>
              <w:ind w:left="121"/>
              <w:jc w:val="center"/>
              <w:spacing w:before="282" w:line="222" w:lineRule="auto"/>
              <w:rPr>
                <w:spacing w:val="-2"/>
              </w:rPr>
            </w:pPr>
            <w:r>
              <w:rPr>
                <w:spacing w:val="-5"/>
              </w:rPr>
              <w:t xml:space="preserve">指标要求</w:t>
            </w:r>
            <w:r>
              <w:rPr>
                <w:spacing w:val="-2"/>
              </w:rPr>
            </w:r>
            <w:r/>
          </w:p>
        </w:tc>
      </w:tr>
      <w:tr>
        <w:trPr>
          <w:trHeight w:val="1924"/>
        </w:trPr>
        <w:tc>
          <w:tcPr>
            <w:tcW w:w="610" w:type="dxa"/>
            <w:vAlign w:val="top"/>
            <w:textDirection w:val="lrTb"/>
            <w:noWrap w:val="false"/>
          </w:tcPr>
          <w:p>
            <w:pPr>
              <w:pStyle w:val="1075"/>
              <w:ind w:left="184"/>
              <w:spacing w:before="58" w:line="184" w:lineRule="auto"/>
            </w:pPr>
            <w:r>
              <w:rPr>
                <w:spacing w:val="-6"/>
              </w:rPr>
              <w:t xml:space="preserve">154</w:t>
            </w:r>
            <w:r/>
          </w:p>
        </w:tc>
        <w:tc>
          <w:tcPr>
            <w:tcW w:w="752" w:type="dxa"/>
            <w:vAlign w:val="top"/>
            <w:textDirection w:val="lrTb"/>
            <w:noWrap w:val="false"/>
          </w:tcPr>
          <w:p>
            <w:pPr>
              <w:pStyle w:val="1075"/>
              <w:ind w:left="196" w:right="195" w:firstLine="8"/>
              <w:spacing w:before="58" w:line="234" w:lineRule="auto"/>
            </w:pPr>
            <w:r>
              <w:rPr>
                <w:spacing w:val="-8"/>
              </w:rPr>
              <w:t xml:space="preserve">安全</w:t>
            </w:r>
            <w:r>
              <w:rPr>
                <w:spacing w:val="-3"/>
              </w:rPr>
              <w:t xml:space="preserve">要求</w:t>
            </w:r>
            <w:r/>
          </w:p>
        </w:tc>
        <w:tc>
          <w:tcPr>
            <w:tcW w:w="1431" w:type="dxa"/>
            <w:vAlign w:val="top"/>
            <w:textDirection w:val="lrTb"/>
            <w:noWrap w:val="false"/>
          </w:tcPr>
          <w:p>
            <w:pPr>
              <w:pStyle w:val="1075"/>
              <w:ind w:left="309"/>
              <w:spacing w:before="59" w:line="221" w:lineRule="auto"/>
            </w:pPr>
            <w:r>
              <w:rPr>
                <w:spacing w:val="-1"/>
              </w:rPr>
              <w:t xml:space="preserve">身份鉴别</w:t>
            </w:r>
            <w:r/>
          </w:p>
        </w:tc>
        <w:tc>
          <w:tcPr>
            <w:tcW w:w="1539" w:type="dxa"/>
            <w:vAlign w:val="top"/>
            <w:textDirection w:val="lrTb"/>
            <w:noWrap w:val="false"/>
          </w:tcPr>
          <w:p>
            <w:pPr>
              <w:pStyle w:val="1075"/>
              <w:ind w:left="107"/>
              <w:spacing w:before="59" w:line="221" w:lineRule="auto"/>
            </w:pPr>
            <w:r>
              <w:rPr>
                <w:spacing w:val="-1"/>
              </w:rPr>
              <w:t xml:space="preserve">身份鉴别服务</w:t>
            </w:r>
            <w:r/>
          </w:p>
        </w:tc>
        <w:tc>
          <w:tcPr>
            <w:tcW w:w="3262" w:type="dxa"/>
            <w:vAlign w:val="top"/>
            <w:textDirection w:val="lrTb"/>
            <w:noWrap w:val="false"/>
          </w:tcPr>
          <w:p>
            <w:pPr>
              <w:pStyle w:val="1075"/>
              <w:ind w:left="116" w:right="102"/>
              <w:spacing w:before="37" w:line="234" w:lineRule="auto"/>
              <w:rPr>
                <w:lang w:eastAsia="zh-CN"/>
              </w:rPr>
            </w:pPr>
            <w:r>
              <w:rPr>
                <w:spacing w:val="-6"/>
                <w:lang w:eastAsia="zh-CN"/>
              </w:rPr>
              <w:t xml:space="preserve">用户标识使用帐户名和帐户ID，在操作</w:t>
            </w:r>
            <w:r>
              <w:rPr>
                <w:spacing w:val="-1"/>
                <w:lang w:eastAsia="zh-CN"/>
              </w:rPr>
              <w:t xml:space="preserve">系统的整个生存周期内用户标识具有</w:t>
            </w:r>
            <w:r>
              <w:rPr>
                <w:lang w:eastAsia="zh-CN"/>
              </w:rPr>
            </w:r>
            <w:r/>
          </w:p>
          <w:p>
            <w:pPr>
              <w:pStyle w:val="1075"/>
              <w:ind w:left="113" w:right="102" w:firstLine="5"/>
              <w:spacing w:before="22"/>
              <w:rPr>
                <w:lang w:eastAsia="zh-CN"/>
              </w:rPr>
            </w:pPr>
            <w:r>
              <w:rPr>
                <w:spacing w:val="-2"/>
                <w:lang w:eastAsia="zh-CN"/>
              </w:rPr>
              <w:t xml:space="preserve">唯一性；支持用户口令复杂度校验及强口令管理；支持用户口令有效期配置；支持口令鉴别失败控制；支持口令加密算法配置，用户口令进行加密后以不可</w:t>
            </w:r>
            <w:r>
              <w:rPr>
                <w:spacing w:val="-1"/>
                <w:lang w:eastAsia="zh-CN"/>
              </w:rPr>
              <w:t xml:space="preserve">逆的密文形式保存；支持禁止根帐户</w:t>
            </w:r>
            <w:r>
              <w:rPr>
                <w:lang w:eastAsia="zh-CN"/>
              </w:rPr>
            </w:r>
            <w:r/>
          </w:p>
          <w:p>
            <w:pPr>
              <w:pStyle w:val="1075"/>
              <w:ind w:left="130"/>
              <w:spacing w:before="32" w:line="200" w:lineRule="auto"/>
              <w:rPr>
                <w:lang w:eastAsia="zh-CN"/>
              </w:rPr>
            </w:pPr>
            <w:r>
              <w:rPr>
                <w:spacing w:val="-2"/>
                <w:lang w:eastAsia="zh-CN"/>
              </w:rPr>
              <w:t xml:space="preserve">（root）远程登录设置</w:t>
            </w:r>
            <w:r>
              <w:rPr>
                <w:lang w:eastAsia="zh-CN"/>
              </w:rPr>
            </w:r>
            <w:r/>
          </w:p>
        </w:tc>
      </w:tr>
      <w:tr>
        <w:trPr>
          <w:cantSplit/>
          <w:trHeight w:val="2644"/>
        </w:trPr>
        <w:tc>
          <w:tcPr>
            <w:tcW w:w="610" w:type="dxa"/>
            <w:vAlign w:val="top"/>
            <w:textDirection w:val="lrTb"/>
            <w:noWrap w:val="false"/>
          </w:tcPr>
          <w:p>
            <w:pPr>
              <w:pStyle w:val="1075"/>
              <w:ind w:left="184"/>
              <w:spacing w:before="59" w:line="184" w:lineRule="auto"/>
            </w:pPr>
            <w:r>
              <w:rPr>
                <w:spacing w:val="-6"/>
              </w:rPr>
              <w:t xml:space="preserve">155</w:t>
            </w:r>
            <w:r/>
          </w:p>
        </w:tc>
        <w:tc>
          <w:tcPr>
            <w:tcW w:w="752" w:type="dxa"/>
            <w:vAlign w:val="top"/>
            <w:textDirection w:val="lrTb"/>
            <w:noWrap w:val="false"/>
          </w:tcPr>
          <w:p>
            <w:pPr>
              <w:pStyle w:val="1075"/>
              <w:ind w:left="196" w:right="195" w:firstLine="8"/>
              <w:spacing w:before="59" w:line="234" w:lineRule="auto"/>
            </w:pPr>
            <w:r>
              <w:rPr>
                <w:spacing w:val="-8"/>
              </w:rPr>
              <w:t xml:space="preserve">安全</w:t>
            </w:r>
            <w:r>
              <w:rPr>
                <w:spacing w:val="-3"/>
              </w:rPr>
              <w:t xml:space="preserve">要求</w:t>
            </w:r>
            <w:r/>
          </w:p>
        </w:tc>
        <w:tc>
          <w:tcPr>
            <w:tcBorders>
              <w:bottom w:val="none" w:color="000000" w:sz="4" w:space="0"/>
            </w:tcBorders>
            <w:tcW w:w="1431" w:type="dxa"/>
            <w:vAlign w:val="top"/>
            <w:vMerge w:val="restart"/>
            <w:textDirection w:val="lrTb"/>
            <w:noWrap w:val="false"/>
          </w:tcPr>
          <w:p>
            <w:pPr>
              <w:pStyle w:val="1075"/>
              <w:ind w:left="309"/>
              <w:spacing w:before="58" w:line="223" w:lineRule="auto"/>
            </w:pPr>
            <w:r>
              <w:rPr>
                <w:spacing w:val="-1"/>
              </w:rPr>
              <w:t xml:space="preserve">访问控制</w:t>
            </w:r>
            <w:r/>
          </w:p>
        </w:tc>
        <w:tc>
          <w:tcPr>
            <w:tcW w:w="1539" w:type="dxa"/>
            <w:vAlign w:val="top"/>
            <w:textDirection w:val="lrTb"/>
            <w:noWrap w:val="false"/>
          </w:tcPr>
          <w:p>
            <w:pPr>
              <w:pStyle w:val="1075"/>
              <w:ind w:left="107"/>
              <w:spacing w:before="58" w:line="223" w:lineRule="auto"/>
            </w:pPr>
            <w:r>
              <w:rPr>
                <w:spacing w:val="-1"/>
              </w:rPr>
              <w:t xml:space="preserve">自主访问控制</w:t>
            </w:r>
            <w:r/>
          </w:p>
        </w:tc>
        <w:tc>
          <w:tcPr>
            <w:tcW w:w="3262" w:type="dxa"/>
            <w:vAlign w:val="top"/>
            <w:textDirection w:val="lrTb"/>
            <w:noWrap w:val="false"/>
          </w:tcPr>
          <w:p>
            <w:pPr>
              <w:pStyle w:val="1075"/>
              <w:ind w:left="118"/>
              <w:spacing w:before="39" w:line="221" w:lineRule="auto"/>
            </w:pPr>
            <w:r>
              <w:rPr>
                <w:spacing w:val="-1"/>
                <w:lang w:eastAsia="zh-CN"/>
              </w:rPr>
              <w:t xml:space="preserve">允许客体拥有者以普通帐户决定并控</w:t>
            </w:r>
            <w:r>
              <w:rPr>
                <w:lang w:eastAsia="zh-CN"/>
              </w:rPr>
            </w:r>
            <w:r/>
          </w:p>
          <w:p>
            <w:pPr>
              <w:pStyle w:val="1075"/>
              <w:ind w:left="112" w:right="102"/>
              <w:spacing w:before="25" w:line="243" w:lineRule="auto"/>
              <w:rPr>
                <w:lang w:eastAsia="zh-CN"/>
              </w:rPr>
            </w:pPr>
            <w:r>
              <w:rPr>
                <w:spacing w:val="-2"/>
                <w:lang w:eastAsia="zh-CN"/>
              </w:rPr>
              <w:t xml:space="preserve">制对客体的访问，并阻止非授权用户对客体的访问；普通用户缺省拥有新建、读写和删除私有目录下文件的权限；支持细粒度的自主访问控制，将访问控制的粒度控制在单个用户，对</w:t>
            </w:r>
            <w:r>
              <w:rPr>
                <w:spacing w:val="-2"/>
                <w:lang w:eastAsia="zh-CN"/>
              </w:rPr>
              <w:t xml:space="preserve">系统中的每一个客体，实现由客体拥有者以指定用户方式确定其对该客体的访问权限，而</w:t>
            </w:r>
            <w:r>
              <w:rPr>
                <w:spacing w:val="-1"/>
                <w:lang w:eastAsia="zh-CN"/>
              </w:rPr>
              <w:t xml:space="preserve">其他同组用户或非同组的用户和用户</w:t>
            </w:r>
            <w:r>
              <w:rPr>
                <w:lang w:eastAsia="zh-CN"/>
              </w:rPr>
            </w:r>
            <w:r/>
          </w:p>
          <w:p>
            <w:pPr>
              <w:pStyle w:val="1075"/>
              <w:ind w:left="111" w:right="270"/>
              <w:spacing w:before="23" w:line="223" w:lineRule="auto"/>
              <w:rPr>
                <w:lang w:eastAsia="zh-CN"/>
              </w:rPr>
            </w:pPr>
            <w:r>
              <w:rPr>
                <w:spacing w:val="-1"/>
                <w:lang w:eastAsia="zh-CN"/>
              </w:rPr>
              <w:t xml:space="preserve">组对该客体的访问权则由客体拥有者</w:t>
            </w:r>
            <w:r>
              <w:rPr>
                <w:spacing w:val="-3"/>
                <w:lang w:eastAsia="zh-CN"/>
              </w:rPr>
              <w:t xml:space="preserve">授予</w:t>
            </w:r>
            <w:r>
              <w:rPr>
                <w:lang w:eastAsia="zh-CN"/>
              </w:rPr>
            </w:r>
            <w:r/>
          </w:p>
        </w:tc>
      </w:tr>
      <w:tr>
        <w:trPr>
          <w:cantSplit/>
          <w:trHeight w:val="964"/>
        </w:trPr>
        <w:tc>
          <w:tcPr>
            <w:tcW w:w="610" w:type="dxa"/>
            <w:vAlign w:val="top"/>
            <w:textDirection w:val="lrTb"/>
            <w:noWrap w:val="false"/>
          </w:tcPr>
          <w:p>
            <w:pPr>
              <w:pStyle w:val="927"/>
              <w:spacing w:line="368" w:lineRule="auto"/>
              <w:rPr>
                <w:rFonts w:ascii="Arial"/>
              </w:rPr>
            </w:pPr>
            <w:r>
              <w:rPr>
                <w:rFonts w:ascii="Arial"/>
              </w:rPr>
            </w:r>
            <w:r/>
          </w:p>
          <w:p>
            <w:pPr>
              <w:pStyle w:val="1075"/>
              <w:ind w:left="184"/>
              <w:spacing w:before="59" w:line="184" w:lineRule="auto"/>
            </w:pPr>
            <w:r>
              <w:rPr>
                <w:spacing w:val="-6"/>
              </w:rPr>
              <w:t xml:space="preserve">156</w:t>
            </w:r>
            <w:r/>
          </w:p>
        </w:tc>
        <w:tc>
          <w:tcPr>
            <w:tcW w:w="752" w:type="dxa"/>
            <w:vAlign w:val="top"/>
            <w:textDirection w:val="lrTb"/>
            <w:noWrap w:val="false"/>
          </w:tcPr>
          <w:p>
            <w:pPr>
              <w:pStyle w:val="1075"/>
              <w:ind w:left="196" w:right="195" w:firstLine="8"/>
              <w:spacing w:before="282" w:line="234" w:lineRule="auto"/>
            </w:pPr>
            <w:r>
              <w:rPr>
                <w:spacing w:val="-8"/>
              </w:rPr>
              <w:t xml:space="preserve">安全</w:t>
            </w:r>
            <w:r>
              <w:rPr>
                <w:spacing w:val="-3"/>
              </w:rPr>
              <w:t xml:space="preserve">要求</w:t>
            </w:r>
            <w:r/>
          </w:p>
        </w:tc>
        <w:tc>
          <w:tcPr>
            <w:tcBorders>
              <w:top w:val="none" w:color="000000" w:sz="4" w:space="0"/>
              <w:bottom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927"/>
              <w:spacing w:line="341" w:lineRule="auto"/>
              <w:rPr>
                <w:rFonts w:ascii="Arial"/>
              </w:rPr>
            </w:pPr>
            <w:r>
              <w:rPr>
                <w:rFonts w:ascii="Arial"/>
              </w:rPr>
            </w:r>
            <w:r/>
          </w:p>
          <w:p>
            <w:pPr>
              <w:pStyle w:val="1075"/>
              <w:ind w:left="107"/>
              <w:spacing w:before="59" w:line="223" w:lineRule="auto"/>
            </w:pPr>
            <w:r>
              <w:rPr>
                <w:spacing w:val="-1"/>
              </w:rPr>
              <w:t xml:space="preserve">强制访问控制</w:t>
            </w:r>
            <w:r/>
          </w:p>
        </w:tc>
        <w:tc>
          <w:tcPr>
            <w:tcW w:w="3262" w:type="dxa"/>
            <w:vAlign w:val="top"/>
            <w:textDirection w:val="lrTb"/>
            <w:noWrap w:val="false"/>
          </w:tcPr>
          <w:p>
            <w:pPr>
              <w:pStyle w:val="1075"/>
              <w:ind w:left="113"/>
              <w:spacing w:before="42" w:line="221" w:lineRule="auto"/>
              <w:rPr>
                <w:lang w:eastAsia="zh-CN"/>
              </w:rPr>
            </w:pPr>
            <w:r>
              <w:rPr>
                <w:spacing w:val="-1"/>
                <w:lang w:eastAsia="zh-CN"/>
              </w:rPr>
              <w:t xml:space="preserve">操作系统支持对应用程序的访问控制</w:t>
            </w:r>
            <w:r>
              <w:rPr>
                <w:lang w:eastAsia="zh-CN"/>
              </w:rPr>
            </w:r>
            <w:r/>
          </w:p>
          <w:p>
            <w:pPr>
              <w:pStyle w:val="1075"/>
              <w:ind w:left="112" w:right="102" w:firstLine="7"/>
              <w:spacing w:before="23" w:line="230" w:lineRule="auto"/>
              <w:rPr>
                <w:lang w:eastAsia="zh-CN"/>
              </w:rPr>
            </w:pPr>
            <w:r>
              <w:rPr>
                <w:spacing w:val="-2"/>
                <w:lang w:eastAsia="zh-CN"/>
              </w:rPr>
              <w:t xml:space="preserve">与资源限制，包括对文件、网络等客体的访问控制；支持应用安装控制、应用执行控制</w:t>
            </w:r>
            <w:r>
              <w:rPr>
                <w:lang w:eastAsia="zh-CN"/>
              </w:rPr>
            </w:r>
            <w:r/>
          </w:p>
        </w:tc>
      </w:tr>
      <w:tr>
        <w:trPr>
          <w:cantSplit/>
          <w:trHeight w:val="1444"/>
        </w:trPr>
        <w:tc>
          <w:tcPr>
            <w:tcW w:w="610" w:type="dxa"/>
            <w:vAlign w:val="top"/>
            <w:textDirection w:val="lrTb"/>
            <w:noWrap w:val="false"/>
          </w:tcPr>
          <w:p>
            <w:pPr>
              <w:pStyle w:val="1075"/>
              <w:ind w:left="184"/>
              <w:spacing w:before="59" w:line="184" w:lineRule="auto"/>
            </w:pPr>
            <w:r>
              <w:rPr>
                <w:spacing w:val="-6"/>
              </w:rPr>
              <w:t xml:space="preserve">157</w:t>
            </w:r>
            <w:r/>
          </w:p>
        </w:tc>
        <w:tc>
          <w:tcPr>
            <w:tcW w:w="752" w:type="dxa"/>
            <w:vAlign w:val="top"/>
            <w:textDirection w:val="lrTb"/>
            <w:noWrap w:val="false"/>
          </w:tcPr>
          <w:p>
            <w:pPr>
              <w:pStyle w:val="1075"/>
              <w:ind w:left="196" w:right="195" w:firstLine="8"/>
              <w:spacing w:before="59" w:line="234" w:lineRule="auto"/>
            </w:pPr>
            <w:r>
              <w:rPr>
                <w:spacing w:val="-8"/>
              </w:rPr>
              <w:t xml:space="preserve">安全</w:t>
            </w:r>
            <w:r>
              <w:rPr>
                <w:spacing w:val="-3"/>
              </w:rPr>
              <w:t xml:space="preserve">要求</w:t>
            </w:r>
            <w:r/>
          </w:p>
        </w:tc>
        <w:tc>
          <w:tcPr>
            <w:tcBorders>
              <w:top w:val="none" w:color="000000" w:sz="4" w:space="0"/>
            </w:tcBorders>
            <w:tcW w:w="1431" w:type="dxa"/>
            <w:vAlign w:val="top"/>
            <w:vMerge w:val="continue"/>
            <w:textDirection w:val="lrTb"/>
            <w:noWrap w:val="false"/>
          </w:tcPr>
          <w:p>
            <w:pPr>
              <w:pStyle w:val="927"/>
              <w:rPr>
                <w:rFonts w:ascii="Arial"/>
              </w:rPr>
            </w:pPr>
            <w:r>
              <w:rPr>
                <w:rFonts w:ascii="Arial"/>
              </w:rPr>
            </w:r>
            <w:r/>
          </w:p>
        </w:tc>
        <w:tc>
          <w:tcPr>
            <w:tcW w:w="1539" w:type="dxa"/>
            <w:vAlign w:val="top"/>
            <w:textDirection w:val="lrTb"/>
            <w:noWrap w:val="false"/>
          </w:tcPr>
          <w:p>
            <w:pPr>
              <w:pStyle w:val="1075"/>
              <w:ind w:left="107"/>
              <w:spacing w:before="59" w:line="222" w:lineRule="auto"/>
            </w:pPr>
            <w:r>
              <w:rPr>
                <w:spacing w:val="-1"/>
              </w:rPr>
              <w:t xml:space="preserve">安全审计</w:t>
            </w:r>
            <w:r/>
          </w:p>
        </w:tc>
        <w:tc>
          <w:tcPr>
            <w:tcW w:w="3262" w:type="dxa"/>
            <w:vAlign w:val="top"/>
            <w:textDirection w:val="lrTb"/>
            <w:noWrap w:val="false"/>
          </w:tcPr>
          <w:p>
            <w:pPr>
              <w:pStyle w:val="1075"/>
              <w:ind w:left="111" w:right="102" w:firstLine="1"/>
              <w:spacing w:before="41" w:line="238" w:lineRule="auto"/>
              <w:rPr>
                <w:lang w:eastAsia="zh-CN"/>
              </w:rPr>
            </w:pPr>
            <w:r>
              <w:rPr>
                <w:spacing w:val="-2"/>
                <w:lang w:eastAsia="zh-CN"/>
              </w:rPr>
              <w:t xml:space="preserve">操作系统能对身份鉴别的使用、自主访问控制、标记和强制访问控制策略的修改等生成审计日志；审计记录包括：事件类型、事件发生的日期、触发事件的用户、事件成功或失败等字段；支持审</w:t>
            </w:r>
            <w:r>
              <w:rPr>
                <w:spacing w:val="-1"/>
                <w:lang w:eastAsia="zh-CN"/>
              </w:rPr>
              <w:t xml:space="preserve">计日志查询和导出功能</w:t>
            </w:r>
            <w:r>
              <w:rPr>
                <w:lang w:eastAsia="zh-CN"/>
              </w:rPr>
            </w:r>
            <w:r/>
          </w:p>
        </w:tc>
      </w:tr>
      <w:tr>
        <w:trPr>
          <w:trHeight w:val="2409"/>
        </w:trPr>
        <w:tc>
          <w:tcPr>
            <w:tcW w:w="610" w:type="dxa"/>
            <w:vAlign w:val="top"/>
            <w:textDirection w:val="lrTb"/>
            <w:noWrap w:val="false"/>
          </w:tcPr>
          <w:p>
            <w:pPr>
              <w:pStyle w:val="1075"/>
              <w:ind w:left="184"/>
              <w:spacing w:before="59" w:line="184" w:lineRule="auto"/>
            </w:pPr>
            <w:r>
              <w:rPr>
                <w:spacing w:val="-6"/>
              </w:rPr>
              <w:t xml:space="preserve">158</w:t>
            </w:r>
            <w:r/>
          </w:p>
        </w:tc>
        <w:tc>
          <w:tcPr>
            <w:tcW w:w="752" w:type="dxa"/>
            <w:vAlign w:val="top"/>
            <w:textDirection w:val="lrTb"/>
            <w:noWrap w:val="false"/>
          </w:tcPr>
          <w:p>
            <w:pPr>
              <w:pStyle w:val="1075"/>
              <w:ind w:left="196" w:right="195" w:firstLine="8"/>
              <w:spacing w:before="59" w:line="234" w:lineRule="auto"/>
            </w:pPr>
            <w:r>
              <w:rPr>
                <w:spacing w:val="-8"/>
              </w:rPr>
              <w:t xml:space="preserve">安全</w:t>
            </w:r>
            <w:r>
              <w:rPr>
                <w:spacing w:val="-3"/>
              </w:rPr>
              <w:t xml:space="preserve">要求</w:t>
            </w:r>
            <w:r/>
          </w:p>
        </w:tc>
        <w:tc>
          <w:tcPr>
            <w:tcW w:w="1431" w:type="dxa"/>
            <w:vAlign w:val="top"/>
            <w:textDirection w:val="lrTb"/>
            <w:noWrap w:val="false"/>
          </w:tcPr>
          <w:p>
            <w:pPr>
              <w:pStyle w:val="1075"/>
              <w:ind w:left="309"/>
              <w:spacing w:before="59" w:line="222" w:lineRule="auto"/>
            </w:pPr>
            <w:r>
              <w:rPr>
                <w:spacing w:val="-1"/>
              </w:rPr>
              <w:t xml:space="preserve">漏洞管理</w:t>
            </w:r>
            <w:r/>
          </w:p>
        </w:tc>
        <w:tc>
          <w:tcPr>
            <w:tcW w:w="1539" w:type="dxa"/>
            <w:vAlign w:val="top"/>
            <w:textDirection w:val="lrTb"/>
            <w:noWrap w:val="false"/>
          </w:tcPr>
          <w:p>
            <w:pPr>
              <w:pStyle w:val="1075"/>
              <w:ind w:left="107"/>
              <w:spacing w:before="59" w:line="222" w:lineRule="auto"/>
            </w:pPr>
            <w:r>
              <w:rPr>
                <w:spacing w:val="-1"/>
              </w:rPr>
              <w:t xml:space="preserve">漏洞管理</w:t>
            </w:r>
            <w:r/>
          </w:p>
        </w:tc>
        <w:tc>
          <w:tcPr>
            <w:tcW w:w="3262" w:type="dxa"/>
            <w:vAlign w:val="top"/>
            <w:textDirection w:val="lrTb"/>
            <w:noWrap w:val="false"/>
          </w:tcPr>
          <w:p>
            <w:pPr>
              <w:pStyle w:val="1075"/>
              <w:ind w:left="111" w:right="102" w:firstLine="1"/>
              <w:spacing w:before="43" w:line="242" w:lineRule="auto"/>
              <w:rPr>
                <w:lang w:eastAsia="zh-CN"/>
              </w:rPr>
            </w:pPr>
            <w:r>
              <w:rPr>
                <w:spacing w:val="-2"/>
                <w:lang w:eastAsia="zh-CN"/>
              </w:rPr>
              <w:t xml:space="preserve">操作系统支持漏洞编号，每个漏洞独立编号，可直接使用NVDB、CNVD或CVE编号；漏洞提醒，发现或获悉漏洞信息时，通过系统推送、电子邮件或官方网站等方式通知用户；漏洞修复，对已发</w:t>
            </w:r>
            <w:r>
              <w:rPr>
                <w:spacing w:val="-1"/>
                <w:lang w:eastAsia="zh-CN"/>
              </w:rPr>
              <w:t xml:space="preserve">现的安全漏洞通过补丁等方式对系统</w:t>
            </w:r>
            <w:r>
              <w:rPr>
                <w:lang w:eastAsia="zh-CN"/>
              </w:rPr>
            </w:r>
            <w:r/>
          </w:p>
          <w:p>
            <w:pPr>
              <w:pStyle w:val="1075"/>
              <w:ind w:left="111" w:right="102" w:firstLine="1"/>
              <w:spacing w:before="23" w:line="238" w:lineRule="auto"/>
              <w:rPr>
                <w:lang w:eastAsia="zh-CN"/>
              </w:rPr>
            </w:pPr>
            <w:r>
              <w:rPr>
                <w:spacing w:val="-2"/>
                <w:lang w:eastAsia="zh-CN"/>
              </w:rPr>
              <w:t xml:space="preserve">漏洞进行修复；漏洞列表，提供每个版本已修复的漏洞列表，提供命令或网页</w:t>
            </w:r>
            <w:r>
              <w:rPr>
                <w:spacing w:val="-1"/>
                <w:lang w:eastAsia="zh-CN"/>
              </w:rPr>
              <w:t xml:space="preserve">等方式方便用户查询</w:t>
            </w:r>
            <w:r>
              <w:rPr>
                <w:spacing w:val="-1"/>
                <w:lang w:eastAsia="zh-CN"/>
              </w:rPr>
              <w:t xml:space="preserve">漏洞及其修复情</w:t>
            </w:r>
            <w:r>
              <w:rPr>
                <w:lang w:eastAsia="zh-CN"/>
              </w:rPr>
            </w:r>
            <w:r/>
          </w:p>
          <w:p>
            <w:pPr>
              <w:pStyle w:val="1075"/>
              <w:ind w:left="114"/>
              <w:spacing w:before="24" w:line="201" w:lineRule="auto"/>
            </w:pPr>
            <w:r>
              <w:t xml:space="preserve">况</w:t>
            </w:r>
            <w:r/>
          </w:p>
        </w:tc>
      </w:tr>
    </w:tbl>
    <w:p>
      <w:pPr>
        <w:pStyle w:val="927"/>
        <w:ind w:firstLine="480"/>
        <w:spacing w:line="360" w:lineRule="auto"/>
        <w:rPr>
          <w:rFonts w:hint="eastAsia" w:ascii="宋体" w:hAnsi="宋体" w:cs="宋体"/>
          <w:sz w:val="24"/>
          <w:szCs w:val="24"/>
        </w:rPr>
      </w:pPr>
      <w:r>
        <w:rPr>
          <w:rFonts w:hint="eastAsia" w:ascii="宋体" w:hAnsi="宋体" w:cs="宋体"/>
          <w:sz w:val="24"/>
          <w:szCs w:val="24"/>
        </w:rPr>
      </w:r>
      <w:r/>
    </w:p>
    <w:p>
      <w:pPr>
        <w:pStyle w:val="927"/>
        <w:spacing w:line="360" w:lineRule="auto"/>
        <w:rPr>
          <w:sz w:val="24"/>
          <w:szCs w:val="24"/>
        </w:rPr>
      </w:pPr>
      <w:r>
        <w:rPr>
          <w:sz w:val="24"/>
          <w:szCs w:val="24"/>
        </w:rPr>
      </w:r>
      <w:r/>
    </w:p>
    <w:p>
      <w:pPr>
        <w:pStyle w:val="927"/>
        <w:numPr>
          <w:ilvl w:val="2"/>
          <w:numId w:val="0"/>
        </w:numPr>
        <w:jc w:val="left"/>
        <w:keepLines/>
        <w:keepNext/>
        <w:spacing w:before="240" w:line="360" w:lineRule="auto"/>
        <w:widowControl/>
        <w:tabs>
          <w:tab w:val="left" w:pos="425" w:leader="none"/>
          <w:tab w:val="left" w:pos="560" w:leader="none"/>
        </w:tabs>
        <w:rPr>
          <w:rFonts w:hint="eastAsia" w:ascii="仿宋" w:hAnsi="仿宋" w:eastAsia="仿宋" w:cs="宋体"/>
          <w:b/>
          <w:sz w:val="28"/>
          <w:szCs w:val="24"/>
          <w:lang w:eastAsia="en-US"/>
        </w:rPr>
        <w:outlineLvl w:val="2"/>
      </w:pPr>
      <w:r>
        <w:rPr>
          <w:rFonts w:hint="eastAsia"/>
          <w:lang w:eastAsia="en-US"/>
        </w:rPr>
        <w:br w:type="page" w:clear="all"/>
      </w:r>
      <w:r>
        <w:rPr>
          <w:rFonts w:hint="eastAsia" w:ascii="仿宋" w:hAnsi="仿宋" w:eastAsia="仿宋" w:cs="宋体"/>
          <w:b/>
          <w:sz w:val="28"/>
          <w:szCs w:val="24"/>
          <w:lang w:eastAsia="en-US"/>
        </w:rPr>
        <w:t xml:space="preserve">1.2.2数据库采购参数：</w:t>
      </w:r>
      <w:r/>
    </w:p>
    <w:p>
      <w:pPr>
        <w:pStyle w:val="927"/>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所投</w:t>
      </w:r>
      <w:r>
        <w:rPr>
          <w:rFonts w:hint="eastAsia" w:ascii="仿宋" w:hAnsi="仿宋" w:eastAsia="仿宋" w:cs="宋体"/>
          <w:sz w:val="28"/>
          <w:szCs w:val="28"/>
          <w:lang w:eastAsia="en-US"/>
        </w:rPr>
        <w:t xml:space="preserve">数据库</w:t>
      </w:r>
      <w:r>
        <w:rPr>
          <w:rFonts w:hint="eastAsia" w:ascii="仿宋" w:hAnsi="仿宋" w:eastAsia="仿宋" w:cs="宋体"/>
          <w:sz w:val="28"/>
          <w:szCs w:val="28"/>
        </w:rPr>
        <w:t xml:space="preserve">产品符合工业和信息化部所制定的《</w:t>
      </w:r>
      <w:r>
        <w:rPr>
          <w:rFonts w:hint="eastAsia" w:ascii="仿宋" w:hAnsi="仿宋" w:eastAsia="仿宋" w:cs="宋体"/>
          <w:sz w:val="28"/>
          <w:szCs w:val="28"/>
          <w:lang w:eastAsia="en-US"/>
        </w:rPr>
        <w:t xml:space="preserve">数据库</w:t>
      </w:r>
      <w:r>
        <w:rPr>
          <w:rFonts w:hint="eastAsia" w:ascii="仿宋" w:hAnsi="仿宋" w:eastAsia="仿宋" w:cs="宋体"/>
          <w:sz w:val="28"/>
          <w:szCs w:val="28"/>
        </w:rPr>
        <w:t xml:space="preserve">政府采购需求标准（2023年版）要求》</w:t>
      </w:r>
      <w:r/>
    </w:p>
    <w:tbl>
      <w:tblPr>
        <w:tblW w:w="501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5"/>
        <w:gridCol w:w="1327"/>
        <w:gridCol w:w="1223"/>
        <w:gridCol w:w="1189"/>
        <w:gridCol w:w="4658"/>
      </w:tblGrid>
      <w:tr>
        <w:trPr>
          <w:tblHeader/>
        </w:trPr>
        <w:tc>
          <w:tcPr>
            <w:tcW w:w="331" w:type="pct"/>
            <w:vAlign w:val="center"/>
            <w:textDirection w:val="lrTb"/>
            <w:noWrap w:val="false"/>
          </w:tcPr>
          <w:p>
            <w:pPr>
              <w:pStyle w:val="927"/>
              <w:jc w:val="center"/>
              <w:rPr>
                <w:rFonts w:hint="eastAsia" w:ascii="仿宋" w:hAnsi="仿宋" w:eastAsia="仿宋" w:cs="仿宋"/>
                <w:b/>
                <w:bCs/>
              </w:rPr>
            </w:pPr>
            <w:r>
              <w:rPr>
                <w:rFonts w:hint="eastAsia" w:ascii="仿宋" w:hAnsi="仿宋" w:eastAsia="仿宋" w:cs="仿宋"/>
                <w:b/>
                <w:bCs/>
              </w:rPr>
              <w:t xml:space="preserve">序号</w:t>
            </w:r>
            <w:r/>
          </w:p>
        </w:tc>
        <w:tc>
          <w:tcPr>
            <w:tcW w:w="738" w:type="pct"/>
            <w:vAlign w:val="center"/>
            <w:textDirection w:val="lrTb"/>
            <w:noWrap w:val="false"/>
          </w:tcPr>
          <w:p>
            <w:pPr>
              <w:pStyle w:val="927"/>
              <w:jc w:val="center"/>
              <w:rPr>
                <w:rFonts w:hint="eastAsia" w:ascii="仿宋" w:hAnsi="仿宋" w:eastAsia="仿宋" w:cs="仿宋"/>
                <w:b/>
                <w:bCs/>
              </w:rPr>
            </w:pPr>
            <w:r>
              <w:rPr>
                <w:rFonts w:hint="eastAsia" w:ascii="仿宋" w:hAnsi="仿宋" w:eastAsia="仿宋" w:cs="仿宋"/>
                <w:b/>
                <w:bCs/>
              </w:rPr>
              <w:t xml:space="preserve">指标分类</w:t>
            </w:r>
            <w:r/>
          </w:p>
        </w:tc>
        <w:tc>
          <w:tcPr>
            <w:tcW w:w="680" w:type="pct"/>
            <w:vAlign w:val="center"/>
            <w:textDirection w:val="lrTb"/>
            <w:noWrap w:val="false"/>
          </w:tcPr>
          <w:p>
            <w:pPr>
              <w:pStyle w:val="927"/>
              <w:jc w:val="center"/>
              <w:rPr>
                <w:rFonts w:hint="eastAsia" w:ascii="仿宋" w:hAnsi="仿宋" w:eastAsia="仿宋" w:cs="仿宋"/>
                <w:b/>
                <w:bCs/>
              </w:rPr>
            </w:pPr>
            <w:r>
              <w:rPr>
                <w:rFonts w:hint="eastAsia" w:ascii="仿宋" w:hAnsi="仿宋" w:eastAsia="仿宋" w:cs="仿宋"/>
                <w:b/>
                <w:bCs/>
              </w:rPr>
              <w:t xml:space="preserve">一级指标</w:t>
            </w:r>
            <w:r/>
          </w:p>
        </w:tc>
        <w:tc>
          <w:tcPr>
            <w:tcW w:w="661" w:type="pct"/>
            <w:vAlign w:val="center"/>
            <w:textDirection w:val="lrTb"/>
            <w:noWrap w:val="false"/>
          </w:tcPr>
          <w:p>
            <w:pPr>
              <w:pStyle w:val="927"/>
              <w:jc w:val="center"/>
              <w:rPr>
                <w:rFonts w:hint="eastAsia" w:ascii="仿宋" w:hAnsi="仿宋" w:eastAsia="仿宋" w:cs="仿宋"/>
                <w:b/>
                <w:bCs/>
              </w:rPr>
            </w:pPr>
            <w:r>
              <w:rPr>
                <w:rFonts w:hint="eastAsia" w:ascii="仿宋" w:hAnsi="仿宋" w:eastAsia="仿宋" w:cs="仿宋"/>
                <w:b/>
                <w:bCs/>
              </w:rPr>
              <w:t xml:space="preserve">二级指标</w:t>
            </w:r>
            <w:r/>
          </w:p>
        </w:tc>
        <w:tc>
          <w:tcPr>
            <w:tcW w:w="2589" w:type="pct"/>
            <w:vAlign w:val="center"/>
            <w:textDirection w:val="lrTb"/>
            <w:noWrap w:val="false"/>
          </w:tcPr>
          <w:p>
            <w:pPr>
              <w:pStyle w:val="927"/>
              <w:jc w:val="center"/>
              <w:rPr>
                <w:rFonts w:hint="eastAsia" w:ascii="仿宋" w:hAnsi="仿宋" w:eastAsia="仿宋" w:cs="仿宋"/>
                <w:b/>
                <w:bCs/>
              </w:rPr>
            </w:pPr>
            <w:r>
              <w:rPr>
                <w:rFonts w:hint="eastAsia" w:ascii="仿宋" w:hAnsi="仿宋" w:eastAsia="仿宋" w:cs="仿宋"/>
                <w:b/>
                <w:bCs/>
              </w:rPr>
              <w:t xml:space="preserve">指标要求</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安装与升级</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数据库安装</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a)支持命令行或图形化的安装；</w:t>
            </w:r>
            <w:r/>
          </w:p>
          <w:p>
            <w:pPr>
              <w:pStyle w:val="927"/>
              <w:jc w:val="left"/>
              <w:rPr>
                <w:rFonts w:hint="eastAsia" w:ascii="仿宋" w:hAnsi="仿宋" w:eastAsia="仿宋" w:cs="仿宋"/>
              </w:rPr>
            </w:pPr>
            <w:r>
              <w:rPr>
                <w:rFonts w:hint="eastAsia" w:ascii="仿宋" w:hAnsi="仿宋" w:eastAsia="仿宋" w:cs="仿宋"/>
              </w:rPr>
              <w:t xml:space="preserve">b)支持命令行或图形化的可配置安装能力；</w:t>
            </w:r>
            <w:r/>
          </w:p>
          <w:p>
            <w:pPr>
              <w:pStyle w:val="927"/>
              <w:jc w:val="left"/>
              <w:rPr>
                <w:rFonts w:hint="eastAsia" w:ascii="仿宋" w:hAnsi="仿宋" w:eastAsia="仿宋" w:cs="仿宋"/>
              </w:rPr>
            </w:pPr>
            <w:r>
              <w:rPr>
                <w:rFonts w:hint="eastAsia" w:ascii="仿宋" w:hAnsi="仿宋" w:eastAsia="仿宋" w:cs="仿宋"/>
              </w:rPr>
              <w:t xml:space="preserve">c)依据安装环境提供相应的初始化参数配置值；</w:t>
            </w:r>
            <w:r/>
          </w:p>
          <w:p>
            <w:pPr>
              <w:pStyle w:val="927"/>
              <w:jc w:val="left"/>
              <w:rPr>
                <w:rFonts w:hint="eastAsia" w:ascii="仿宋" w:hAnsi="仿宋" w:eastAsia="仿宋" w:cs="仿宋"/>
              </w:rPr>
            </w:pPr>
            <w:r>
              <w:rPr>
                <w:rFonts w:hint="eastAsia" w:ascii="仿宋" w:hAnsi="仿宋" w:eastAsia="仿宋" w:cs="仿宋"/>
              </w:rPr>
              <w:t xml:space="preserve">d)提供图形化软件组件管理向导工具</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2</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数据库重启</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a)支持命令行或图形化的方式关闭和启动服务；</w:t>
            </w:r>
            <w:r/>
          </w:p>
          <w:p>
            <w:pPr>
              <w:pStyle w:val="927"/>
              <w:jc w:val="left"/>
              <w:rPr>
                <w:rFonts w:hint="eastAsia" w:ascii="仿宋" w:hAnsi="仿宋" w:eastAsia="仿宋" w:cs="仿宋"/>
              </w:rPr>
            </w:pPr>
            <w:r>
              <w:rPr>
                <w:rFonts w:hint="eastAsia" w:ascii="仿宋" w:hAnsi="仿宋" w:eastAsia="仿宋" w:cs="仿宋"/>
              </w:rPr>
              <w:t xml:space="preserve">b)关闭服务后，再启动服务，服务正常</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3</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安装配置日志</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a)提供软件安装的日志记录功能；</w:t>
            </w:r>
            <w:r/>
          </w:p>
          <w:p>
            <w:pPr>
              <w:pStyle w:val="927"/>
              <w:jc w:val="left"/>
              <w:rPr>
                <w:rFonts w:hint="eastAsia" w:ascii="仿宋" w:hAnsi="仿宋" w:eastAsia="仿宋" w:cs="仿宋"/>
              </w:rPr>
            </w:pPr>
            <w:r>
              <w:rPr>
                <w:rFonts w:hint="eastAsia" w:ascii="仿宋" w:hAnsi="仿宋" w:eastAsia="仿宋" w:cs="仿宋"/>
              </w:rPr>
              <w:t xml:space="preserve">b)记录的软件安装信息完整正确；</w:t>
            </w:r>
            <w:r/>
          </w:p>
          <w:p>
            <w:pPr>
              <w:pStyle w:val="927"/>
              <w:jc w:val="left"/>
              <w:rPr>
                <w:rFonts w:hint="eastAsia" w:ascii="仿宋" w:hAnsi="仿宋" w:eastAsia="仿宋" w:cs="仿宋"/>
              </w:rPr>
            </w:pPr>
            <w:r>
              <w:rPr>
                <w:rFonts w:hint="eastAsia" w:ascii="仿宋" w:hAnsi="仿宋" w:eastAsia="仿宋" w:cs="仿宋"/>
              </w:rPr>
              <w:t xml:space="preserve">c)提供安装配置操作的日志记录功能；</w:t>
            </w:r>
            <w:r/>
          </w:p>
          <w:p>
            <w:pPr>
              <w:pStyle w:val="927"/>
              <w:jc w:val="left"/>
              <w:rPr>
                <w:rFonts w:hint="eastAsia" w:ascii="仿宋" w:hAnsi="仿宋" w:eastAsia="仿宋" w:cs="仿宋"/>
              </w:rPr>
            </w:pPr>
            <w:r>
              <w:rPr>
                <w:rFonts w:hint="eastAsia" w:ascii="仿宋" w:hAnsi="仿宋" w:eastAsia="仿宋" w:cs="仿宋"/>
              </w:rPr>
              <w:t xml:space="preserve">d)记录的配置操作信息完整正确</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4</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升级维护</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a)支持版本升级，保证版本间功能和数据的兼容性；</w:t>
            </w:r>
            <w:r/>
          </w:p>
          <w:p>
            <w:pPr>
              <w:pStyle w:val="927"/>
              <w:jc w:val="left"/>
              <w:rPr>
                <w:rFonts w:hint="eastAsia" w:ascii="仿宋" w:hAnsi="仿宋" w:eastAsia="仿宋" w:cs="仿宋"/>
              </w:rPr>
            </w:pPr>
            <w:r>
              <w:rPr>
                <w:rFonts w:hint="eastAsia" w:ascii="仿宋" w:hAnsi="仿宋" w:eastAsia="仿宋" w:cs="仿宋"/>
              </w:rPr>
              <w:t xml:space="preserve">b)厂商提供当前版本与历史版本的差异说明文档，包含新版本对软件和硬件的支持情况</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5</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安装和升级的兼容性</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支持在不同CPU架构的节点上安装配置、升级，且安装配置、升级数据库的命令行或图形界面相同或相似</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6</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节点部署</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a)支持节点安装配置；</w:t>
            </w:r>
            <w:r/>
          </w:p>
          <w:p>
            <w:pPr>
              <w:pStyle w:val="927"/>
              <w:jc w:val="left"/>
              <w:rPr>
                <w:rFonts w:hint="eastAsia" w:ascii="仿宋" w:hAnsi="仿宋" w:eastAsia="仿宋" w:cs="仿宋"/>
              </w:rPr>
            </w:pPr>
            <w:r>
              <w:rPr>
                <w:rFonts w:hint="eastAsia" w:ascii="仿宋" w:hAnsi="仿宋" w:eastAsia="仿宋" w:cs="仿宋"/>
              </w:rPr>
              <w:t xml:space="preserve">b)支持通</w:t>
            </w:r>
            <w:r>
              <w:rPr>
                <w:rFonts w:hint="eastAsia" w:ascii="仿宋" w:hAnsi="仿宋" w:eastAsia="仿宋" w:cs="仿宋"/>
              </w:rPr>
              <w:t xml:space="preserve">过单一节点发起并将数据库部署在多个节点上</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7</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数据配置</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参数配置</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a)依据工作负载和运行环境，提供配置参数修改的能力；</w:t>
            </w:r>
            <w:r/>
          </w:p>
          <w:p>
            <w:pPr>
              <w:pStyle w:val="927"/>
              <w:jc w:val="left"/>
              <w:rPr>
                <w:rFonts w:hint="eastAsia" w:ascii="仿宋" w:hAnsi="仿宋" w:eastAsia="仿宋" w:cs="仿宋"/>
              </w:rPr>
            </w:pPr>
            <w:r>
              <w:rPr>
                <w:rFonts w:hint="eastAsia" w:ascii="仿宋" w:hAnsi="仿宋" w:eastAsia="仿宋" w:cs="仿宋"/>
              </w:rPr>
              <w:t xml:space="preserve">b)修改数据库配置参数后，配置参数立即生效或数据库重新启动生效，立即生效的配置参数和需要数据库重新启动方可生效的配置参数应在相关文档中明确</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8</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存储配置</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a)提供数据库级物理存储位置、逻辑存储参数配置功能；</w:t>
            </w:r>
            <w:r/>
          </w:p>
          <w:p>
            <w:pPr>
              <w:pStyle w:val="927"/>
              <w:jc w:val="left"/>
              <w:rPr>
                <w:rFonts w:hint="eastAsia" w:ascii="仿宋" w:hAnsi="仿宋" w:eastAsia="仿宋" w:cs="仿宋"/>
              </w:rPr>
            </w:pPr>
            <w:r>
              <w:rPr>
                <w:rFonts w:hint="eastAsia" w:ascii="仿宋" w:hAnsi="仿宋" w:eastAsia="仿宋" w:cs="仿宋"/>
              </w:rPr>
              <w:t xml:space="preserve">b)在数据库初始化阶段，提供数据库物理读写块大小的配置功能；</w:t>
            </w:r>
            <w:r/>
          </w:p>
          <w:p>
            <w:pPr>
              <w:pStyle w:val="927"/>
              <w:jc w:val="left"/>
              <w:rPr>
                <w:rFonts w:hint="eastAsia" w:ascii="仿宋" w:hAnsi="仿宋" w:eastAsia="仿宋" w:cs="仿宋"/>
              </w:rPr>
            </w:pPr>
            <w:r>
              <w:rPr>
                <w:rFonts w:hint="eastAsia" w:ascii="仿宋" w:hAnsi="仿宋" w:eastAsia="仿宋" w:cs="仿宋"/>
              </w:rPr>
              <w:t xml:space="preserve">c)提供数据库存储对象空间使用参数的配置功能；</w:t>
            </w:r>
            <w:r/>
          </w:p>
          <w:p>
            <w:pPr>
              <w:pStyle w:val="927"/>
              <w:jc w:val="left"/>
              <w:rPr>
                <w:rFonts w:hint="eastAsia" w:ascii="仿宋" w:hAnsi="仿宋" w:eastAsia="仿宋" w:cs="仿宋"/>
              </w:rPr>
            </w:pPr>
            <w:r>
              <w:rPr>
                <w:rFonts w:hint="eastAsia" w:ascii="仿宋" w:hAnsi="仿宋" w:eastAsia="仿宋" w:cs="仿宋"/>
              </w:rPr>
              <w:t xml:space="preserve">d)提供索引数据存储参数管理功能</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9</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内存配置</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a)提供数据库内存规划和配置建议；</w:t>
            </w:r>
            <w:r/>
          </w:p>
          <w:p>
            <w:pPr>
              <w:pStyle w:val="927"/>
              <w:jc w:val="left"/>
              <w:rPr>
                <w:rFonts w:hint="eastAsia" w:ascii="仿宋" w:hAnsi="仿宋" w:eastAsia="仿宋" w:cs="仿宋"/>
              </w:rPr>
            </w:pPr>
            <w:r>
              <w:rPr>
                <w:rFonts w:hint="eastAsia" w:ascii="仿宋" w:hAnsi="仿宋" w:eastAsia="仿宋" w:cs="仿宋"/>
              </w:rPr>
              <w:t xml:space="preserve">b)依据物理内存规划数据库可用内存；</w:t>
            </w:r>
            <w:r/>
          </w:p>
          <w:p>
            <w:pPr>
              <w:pStyle w:val="927"/>
              <w:jc w:val="left"/>
              <w:rPr>
                <w:rFonts w:hint="eastAsia" w:ascii="仿宋" w:hAnsi="仿宋" w:eastAsia="仿宋" w:cs="仿宋"/>
              </w:rPr>
            </w:pPr>
            <w:r>
              <w:rPr>
                <w:rFonts w:hint="eastAsia" w:ascii="仿宋" w:hAnsi="仿宋" w:eastAsia="仿宋" w:cs="仿宋"/>
              </w:rPr>
              <w:t xml:space="preserve">c)依据可用内存或负载情况，自动设置或向用户建议不同数据缓存区大小</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10</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SQL功能</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基础数据类型</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a)支持数值类型；</w:t>
            </w:r>
            <w:r/>
          </w:p>
          <w:p>
            <w:pPr>
              <w:pStyle w:val="927"/>
              <w:jc w:val="left"/>
              <w:rPr>
                <w:rFonts w:hint="eastAsia" w:ascii="仿宋" w:hAnsi="仿宋" w:eastAsia="仿宋" w:cs="仿宋"/>
              </w:rPr>
            </w:pPr>
            <w:r>
              <w:rPr>
                <w:rFonts w:hint="eastAsia" w:ascii="仿宋" w:hAnsi="仿宋" w:eastAsia="仿宋" w:cs="仿宋"/>
              </w:rPr>
              <w:t xml:space="preserve">b)支持字符类型；</w:t>
            </w:r>
            <w:r/>
          </w:p>
          <w:p>
            <w:pPr>
              <w:pStyle w:val="927"/>
              <w:jc w:val="left"/>
              <w:rPr>
                <w:rFonts w:hint="eastAsia" w:ascii="仿宋" w:hAnsi="仿宋" w:eastAsia="仿宋" w:cs="仿宋"/>
              </w:rPr>
            </w:pPr>
            <w:r>
              <w:rPr>
                <w:rFonts w:hint="eastAsia" w:ascii="仿宋" w:hAnsi="仿宋" w:eastAsia="仿宋" w:cs="仿宋"/>
              </w:rPr>
              <w:t xml:space="preserve">c)支持二进制类型；</w:t>
            </w:r>
            <w:r/>
          </w:p>
          <w:p>
            <w:pPr>
              <w:pStyle w:val="927"/>
              <w:jc w:val="left"/>
              <w:rPr>
                <w:rFonts w:hint="eastAsia" w:ascii="仿宋" w:hAnsi="仿宋" w:eastAsia="仿宋" w:cs="仿宋"/>
              </w:rPr>
            </w:pPr>
            <w:r>
              <w:rPr>
                <w:rFonts w:hint="eastAsia" w:ascii="仿宋" w:hAnsi="仿宋" w:eastAsia="仿宋" w:cs="仿宋"/>
              </w:rPr>
              <w:t xml:space="preserve">d)支持日期和时间类型；</w:t>
            </w:r>
            <w:r/>
          </w:p>
          <w:p>
            <w:pPr>
              <w:pStyle w:val="927"/>
              <w:jc w:val="left"/>
              <w:rPr>
                <w:rFonts w:hint="eastAsia" w:ascii="仿宋" w:hAnsi="仿宋" w:eastAsia="仿宋" w:cs="仿宋"/>
              </w:rPr>
            </w:pPr>
            <w:r>
              <w:rPr>
                <w:rFonts w:hint="eastAsia" w:ascii="仿宋" w:hAnsi="仿宋" w:eastAsia="仿宋" w:cs="仿宋"/>
              </w:rPr>
              <w:t xml:space="preserve">e)支持布尔类型；</w:t>
            </w:r>
            <w:r/>
          </w:p>
          <w:p>
            <w:pPr>
              <w:pStyle w:val="927"/>
              <w:jc w:val="left"/>
              <w:rPr>
                <w:rFonts w:hint="eastAsia" w:ascii="仿宋" w:hAnsi="仿宋" w:eastAsia="仿宋" w:cs="仿宋"/>
              </w:rPr>
            </w:pPr>
            <w:r>
              <w:rPr>
                <w:rFonts w:hint="eastAsia" w:ascii="仿宋" w:hAnsi="仿宋" w:eastAsia="仿宋" w:cs="仿宋"/>
              </w:rPr>
              <w:t xml:space="preserve">f)支持（大）文本类型；</w:t>
            </w:r>
            <w:r/>
          </w:p>
          <w:p>
            <w:pPr>
              <w:pStyle w:val="927"/>
              <w:jc w:val="left"/>
              <w:rPr>
                <w:rFonts w:hint="eastAsia" w:ascii="仿宋" w:hAnsi="仿宋" w:eastAsia="仿宋" w:cs="仿宋"/>
              </w:rPr>
            </w:pPr>
            <w:r>
              <w:rPr>
                <w:rFonts w:hint="eastAsia" w:ascii="仿宋" w:hAnsi="仿宋" w:eastAsia="仿宋" w:cs="仿宋"/>
              </w:rPr>
              <w:t xml:space="preserve">g)支持大对象类型</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11</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w:t>
            </w:r>
            <w:bookmarkStart w:id="198" w:name="bookmark5"/>
            <w:r/>
            <w:bookmarkEnd w:id="198"/>
            <w:r/>
            <w:bookmarkStart w:id="199" w:name="bookmark6"/>
            <w:r/>
            <w:bookmarkEnd w:id="199"/>
            <w:r>
              <w:rPr>
                <w:rFonts w:hint="eastAsia" w:ascii="仿宋" w:hAnsi="仿宋" w:eastAsia="仿宋" w:cs="仿宋"/>
              </w:rPr>
              <w:t xml:space="preserve">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扩展数据类型</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支持间隔、XML、JSON等数据类型</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12</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SQL功能</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自定义数据类型</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具备用户自定义数据类型的能力，可支持不同</w:t>
            </w:r>
            <w:r>
              <w:rPr>
                <w:rFonts w:hint="eastAsia" w:ascii="仿宋" w:hAnsi="仿宋" w:eastAsia="仿宋" w:cs="仿宋"/>
              </w:rPr>
              <w:t xml:space="preserve">应用场景的数据类型需求</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13</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数据存储基础功能</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支持基础数据类型</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14</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数据存储增强功能</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a)支持扩展数据类型；</w:t>
            </w:r>
            <w:r/>
          </w:p>
          <w:p>
            <w:pPr>
              <w:pStyle w:val="927"/>
              <w:jc w:val="left"/>
              <w:rPr>
                <w:rFonts w:hint="eastAsia" w:ascii="仿宋" w:hAnsi="仿宋" w:eastAsia="仿宋" w:cs="仿宋"/>
              </w:rPr>
            </w:pPr>
            <w:r>
              <w:rPr>
                <w:rFonts w:hint="eastAsia" w:ascii="仿宋" w:hAnsi="仿宋" w:eastAsia="仿宋" w:cs="仿宋"/>
              </w:rPr>
              <w:t xml:space="preserve">b)支持自定义数据类型</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15</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数据检索基础功能</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支持基础数据类型</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16</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数据检索增强功能</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a)支持扩展数据类型；</w:t>
            </w:r>
            <w:r/>
          </w:p>
          <w:p>
            <w:pPr>
              <w:pStyle w:val="927"/>
              <w:jc w:val="left"/>
              <w:rPr>
                <w:rFonts w:hint="eastAsia" w:ascii="仿宋" w:hAnsi="仿宋" w:eastAsia="仿宋" w:cs="仿宋"/>
              </w:rPr>
            </w:pPr>
            <w:r>
              <w:rPr>
                <w:rFonts w:hint="eastAsia" w:ascii="仿宋" w:hAnsi="仿宋" w:eastAsia="仿宋" w:cs="仿宋"/>
              </w:rPr>
              <w:t xml:space="preserve">b)支持自定义数据类型；</w:t>
            </w:r>
            <w:r/>
          </w:p>
          <w:p>
            <w:pPr>
              <w:pStyle w:val="927"/>
              <w:jc w:val="left"/>
              <w:rPr>
                <w:rFonts w:hint="eastAsia" w:ascii="仿宋" w:hAnsi="仿宋" w:eastAsia="仿宋" w:cs="仿宋"/>
              </w:rPr>
            </w:pPr>
            <w:r>
              <w:rPr>
                <w:rFonts w:hint="eastAsia" w:ascii="仿宋" w:hAnsi="仿宋" w:eastAsia="仿宋" w:cs="仿宋"/>
              </w:rPr>
              <w:t xml:space="preserve">c)支持中文检索功能，如使用中国纪年历法进行检索</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17</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核心SQL能力</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a)支持左外连接；</w:t>
            </w:r>
            <w:r/>
          </w:p>
          <w:p>
            <w:pPr>
              <w:pStyle w:val="927"/>
              <w:jc w:val="left"/>
              <w:rPr>
                <w:rFonts w:hint="eastAsia" w:ascii="仿宋" w:hAnsi="仿宋" w:eastAsia="仿宋" w:cs="仿宋"/>
              </w:rPr>
            </w:pPr>
            <w:r>
              <w:rPr>
                <w:rFonts w:hint="eastAsia" w:ascii="仿宋" w:hAnsi="仿宋" w:eastAsia="仿宋" w:cs="仿宋"/>
              </w:rPr>
              <w:t xml:space="preserve">b)支持右外连接；</w:t>
            </w:r>
            <w:r/>
          </w:p>
          <w:p>
            <w:pPr>
              <w:pStyle w:val="927"/>
              <w:jc w:val="left"/>
              <w:rPr>
                <w:rFonts w:hint="eastAsia" w:ascii="仿宋" w:hAnsi="仿宋" w:eastAsia="仿宋" w:cs="仿宋"/>
              </w:rPr>
            </w:pPr>
            <w:r>
              <w:rPr>
                <w:rFonts w:hint="eastAsia" w:ascii="仿宋" w:hAnsi="仿宋" w:eastAsia="仿宋" w:cs="仿宋"/>
              </w:rPr>
              <w:t xml:space="preserve">c)支持内连接；</w:t>
            </w:r>
            <w:r/>
          </w:p>
          <w:p>
            <w:pPr>
              <w:pStyle w:val="927"/>
              <w:jc w:val="left"/>
              <w:rPr>
                <w:rFonts w:hint="eastAsia" w:ascii="仿宋" w:hAnsi="仿宋" w:eastAsia="仿宋" w:cs="仿宋"/>
              </w:rPr>
            </w:pPr>
            <w:r>
              <w:rPr>
                <w:rFonts w:hint="eastAsia" w:ascii="仿宋" w:hAnsi="仿宋" w:eastAsia="仿宋" w:cs="仿宋"/>
              </w:rPr>
              <w:t xml:space="preserve">d)支持全连接</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18</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字符集</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中文字符集符合GB18030的要求</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19</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常用操作符</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a)支持逻辑操作符及相关运算；</w:t>
            </w:r>
            <w:r/>
          </w:p>
          <w:p>
            <w:pPr>
              <w:pStyle w:val="927"/>
              <w:jc w:val="left"/>
              <w:rPr>
                <w:rFonts w:hint="eastAsia" w:ascii="仿宋" w:hAnsi="仿宋" w:eastAsia="仿宋" w:cs="仿宋"/>
              </w:rPr>
            </w:pPr>
            <w:r>
              <w:rPr>
                <w:rFonts w:hint="eastAsia" w:ascii="仿宋" w:hAnsi="仿宋" w:eastAsia="仿宋" w:cs="仿宋"/>
              </w:rPr>
              <w:t xml:space="preserve">b)支持比较操作符及相关运算；</w:t>
            </w:r>
            <w:r/>
          </w:p>
          <w:p>
            <w:pPr>
              <w:pStyle w:val="927"/>
              <w:jc w:val="left"/>
              <w:rPr>
                <w:rFonts w:hint="eastAsia" w:ascii="仿宋" w:hAnsi="仿宋" w:eastAsia="仿宋" w:cs="仿宋"/>
              </w:rPr>
            </w:pPr>
            <w:r>
              <w:rPr>
                <w:rFonts w:hint="eastAsia" w:ascii="仿宋" w:hAnsi="仿宋" w:eastAsia="仿宋" w:cs="仿宋"/>
              </w:rPr>
              <w:t xml:space="preserve">c)支持算术运算符及相关运算</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20</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条件表达式</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a)支持对比条件表达式；</w:t>
            </w:r>
            <w:r/>
          </w:p>
          <w:p>
            <w:pPr>
              <w:pStyle w:val="927"/>
              <w:jc w:val="left"/>
              <w:rPr>
                <w:rFonts w:hint="eastAsia" w:ascii="仿宋" w:hAnsi="仿宋" w:eastAsia="仿宋" w:cs="仿宋"/>
              </w:rPr>
            </w:pPr>
            <w:r>
              <w:rPr>
                <w:rFonts w:hint="eastAsia" w:ascii="仿宋" w:hAnsi="仿宋" w:eastAsia="仿宋" w:cs="仿宋"/>
              </w:rPr>
              <w:t xml:space="preserve">b)支持逻辑条件表达式；</w:t>
            </w:r>
            <w:r/>
          </w:p>
          <w:p>
            <w:pPr>
              <w:pStyle w:val="927"/>
              <w:jc w:val="left"/>
              <w:rPr>
                <w:rFonts w:hint="eastAsia" w:ascii="仿宋" w:hAnsi="仿宋" w:eastAsia="仿宋" w:cs="仿宋"/>
              </w:rPr>
            </w:pPr>
            <w:r>
              <w:rPr>
                <w:rFonts w:hint="eastAsia" w:ascii="仿宋" w:hAnsi="仿宋" w:eastAsia="仿宋" w:cs="仿宋"/>
              </w:rPr>
              <w:t xml:space="preserve">c)支持空值条件表达式；</w:t>
            </w:r>
            <w:r/>
          </w:p>
          <w:p>
            <w:pPr>
              <w:pStyle w:val="927"/>
              <w:jc w:val="left"/>
              <w:rPr>
                <w:rFonts w:hint="eastAsia" w:ascii="仿宋" w:hAnsi="仿宋" w:eastAsia="仿宋" w:cs="仿宋"/>
              </w:rPr>
            </w:pPr>
            <w:r>
              <w:rPr>
                <w:rFonts w:hint="eastAsia" w:ascii="仿宋" w:hAnsi="仿宋" w:eastAsia="仿宋" w:cs="仿宋"/>
              </w:rPr>
              <w:t xml:space="preserve">d)支持等于条件表达式；</w:t>
            </w:r>
            <w:r/>
          </w:p>
          <w:p>
            <w:pPr>
              <w:pStyle w:val="927"/>
              <w:jc w:val="left"/>
              <w:rPr>
                <w:rFonts w:hint="eastAsia" w:ascii="仿宋" w:hAnsi="仿宋" w:eastAsia="仿宋" w:cs="仿宋"/>
              </w:rPr>
            </w:pPr>
            <w:r>
              <w:rPr>
                <w:rFonts w:hint="eastAsia" w:ascii="仿宋" w:hAnsi="仿宋" w:eastAsia="仿宋" w:cs="仿宋"/>
              </w:rPr>
              <w:t xml:space="preserve">e)支持模式匹配条件表达式；</w:t>
            </w:r>
            <w:r/>
          </w:p>
          <w:p>
            <w:pPr>
              <w:pStyle w:val="927"/>
              <w:jc w:val="left"/>
              <w:rPr>
                <w:rFonts w:hint="eastAsia" w:ascii="仿宋" w:hAnsi="仿宋" w:eastAsia="仿宋" w:cs="仿宋"/>
              </w:rPr>
            </w:pPr>
            <w:r>
              <w:rPr>
                <w:rFonts w:hint="eastAsia" w:ascii="仿宋" w:hAnsi="仿宋" w:eastAsia="仿宋" w:cs="仿宋"/>
              </w:rPr>
              <w:t xml:space="preserve">f)支持区间条件表达式；</w:t>
            </w:r>
            <w:r/>
          </w:p>
          <w:p>
            <w:pPr>
              <w:pStyle w:val="927"/>
              <w:jc w:val="left"/>
              <w:rPr>
                <w:rFonts w:hint="eastAsia" w:ascii="仿宋" w:hAnsi="仿宋" w:eastAsia="仿宋" w:cs="仿宋"/>
              </w:rPr>
            </w:pPr>
            <w:r>
              <w:rPr>
                <w:rFonts w:hint="eastAsia" w:ascii="仿宋" w:hAnsi="仿宋" w:eastAsia="仿宋" w:cs="仿宋"/>
              </w:rPr>
              <w:t xml:space="preserve">g)支持IN条件表达式；</w:t>
            </w:r>
            <w:r/>
          </w:p>
          <w:p>
            <w:pPr>
              <w:pStyle w:val="927"/>
              <w:jc w:val="left"/>
              <w:rPr>
                <w:rFonts w:hint="eastAsia" w:ascii="仿宋" w:hAnsi="仿宋" w:eastAsia="仿宋" w:cs="仿宋"/>
              </w:rPr>
            </w:pPr>
            <w:r>
              <w:rPr>
                <w:rFonts w:hint="eastAsia" w:ascii="仿宋" w:hAnsi="仿宋" w:eastAsia="仿宋" w:cs="仿宋"/>
              </w:rPr>
              <w:t xml:space="preserve">h)支持存在条件表达式；</w:t>
            </w:r>
            <w:r/>
          </w:p>
          <w:p>
            <w:pPr>
              <w:pStyle w:val="927"/>
              <w:jc w:val="left"/>
              <w:rPr>
                <w:rFonts w:hint="eastAsia" w:ascii="仿宋" w:hAnsi="仿宋" w:eastAsia="仿宋" w:cs="仿宋"/>
              </w:rPr>
            </w:pPr>
            <w:r>
              <w:rPr>
                <w:rFonts w:hint="eastAsia" w:ascii="仿宋" w:hAnsi="仿宋" w:eastAsia="仿宋" w:cs="仿宋"/>
              </w:rPr>
              <w:t xml:space="preserve">i)支持以上条件表达式的复合表达式</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21</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SQL执行计划</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支持SQL计划，使SQL按照指定的语句执行，并实</w:t>
            </w:r>
            <w:r>
              <w:rPr>
                <w:rFonts w:hint="eastAsia" w:ascii="仿宋" w:hAnsi="仿宋" w:eastAsia="仿宋" w:cs="仿宋"/>
              </w:rPr>
              <w:t xml:space="preserve">现预期结果</w:t>
            </w:r>
            <w:r/>
          </w:p>
        </w:tc>
      </w:tr>
      <w:tr>
        <w:trPr>
          <w:cantSplit/>
          <w:trHeight w:val="4756"/>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22</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数据库对象</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基础对象类型</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a)支持用户的创建、删除、修改；</w:t>
            </w:r>
            <w:r/>
          </w:p>
          <w:p>
            <w:pPr>
              <w:pStyle w:val="927"/>
              <w:jc w:val="left"/>
              <w:rPr>
                <w:rFonts w:hint="eastAsia" w:ascii="仿宋" w:hAnsi="仿宋" w:eastAsia="仿宋" w:cs="仿宋"/>
              </w:rPr>
            </w:pPr>
            <w:r>
              <w:rPr>
                <w:rFonts w:hint="eastAsia" w:ascii="仿宋" w:hAnsi="仿宋" w:eastAsia="仿宋" w:cs="仿宋"/>
              </w:rPr>
              <w:t xml:space="preserve">b)支持角色的创建、删除、修改；</w:t>
            </w:r>
            <w:r/>
          </w:p>
          <w:p>
            <w:pPr>
              <w:pStyle w:val="927"/>
              <w:jc w:val="left"/>
              <w:rPr>
                <w:rFonts w:hint="eastAsia" w:ascii="仿宋" w:hAnsi="仿宋" w:eastAsia="仿宋" w:cs="仿宋"/>
              </w:rPr>
            </w:pPr>
            <w:r>
              <w:rPr>
                <w:rFonts w:hint="eastAsia" w:ascii="仿宋" w:hAnsi="仿宋" w:eastAsia="仿宋" w:cs="仿宋"/>
              </w:rPr>
              <w:t xml:space="preserve">c)支持存储过程的创建、删除、修改；</w:t>
            </w:r>
            <w:r/>
          </w:p>
          <w:p>
            <w:pPr>
              <w:pStyle w:val="927"/>
              <w:jc w:val="left"/>
              <w:rPr>
                <w:rFonts w:hint="eastAsia" w:ascii="仿宋" w:hAnsi="仿宋" w:eastAsia="仿宋" w:cs="仿宋"/>
              </w:rPr>
            </w:pPr>
            <w:r>
              <w:rPr>
                <w:rFonts w:hint="eastAsia" w:ascii="仿宋" w:hAnsi="仿宋" w:eastAsia="仿宋" w:cs="仿宋"/>
              </w:rPr>
              <w:t xml:space="preserve">d)支持表操作功能；</w:t>
            </w:r>
            <w:r/>
          </w:p>
          <w:p>
            <w:pPr>
              <w:pStyle w:val="927"/>
              <w:jc w:val="left"/>
              <w:rPr>
                <w:rFonts w:hint="eastAsia" w:ascii="仿宋" w:hAnsi="仿宋" w:eastAsia="仿宋" w:cs="仿宋"/>
              </w:rPr>
            </w:pPr>
            <w:r>
              <w:rPr>
                <w:rFonts w:hint="eastAsia" w:ascii="仿宋" w:hAnsi="仿宋" w:eastAsia="仿宋" w:cs="仿宋"/>
              </w:rPr>
              <w:t xml:space="preserve">e)支持自增序列；</w:t>
            </w:r>
            <w:r/>
          </w:p>
          <w:p>
            <w:pPr>
              <w:pStyle w:val="927"/>
              <w:jc w:val="left"/>
              <w:rPr>
                <w:rFonts w:hint="eastAsia" w:ascii="仿宋" w:hAnsi="仿宋" w:eastAsia="仿宋" w:cs="仿宋"/>
              </w:rPr>
            </w:pPr>
            <w:r>
              <w:rPr>
                <w:rFonts w:hint="eastAsia" w:ascii="仿宋" w:hAnsi="仿宋" w:eastAsia="仿宋" w:cs="仿宋"/>
              </w:rPr>
              <w:t xml:space="preserve">f)支持主键约束、唯一性约束、检查约束和联合主键约束；</w:t>
            </w:r>
            <w:r/>
          </w:p>
          <w:p>
            <w:pPr>
              <w:pStyle w:val="927"/>
              <w:jc w:val="left"/>
              <w:rPr>
                <w:rFonts w:hint="eastAsia" w:ascii="仿宋" w:hAnsi="仿宋" w:eastAsia="仿宋" w:cs="仿宋"/>
              </w:rPr>
            </w:pPr>
            <w:r>
              <w:rPr>
                <w:rFonts w:hint="eastAsia" w:ascii="仿宋" w:hAnsi="仿宋" w:eastAsia="仿宋" w:cs="仿宋"/>
              </w:rPr>
              <w:t xml:space="preserve">g)支持游标功能；</w:t>
            </w:r>
            <w:r/>
          </w:p>
          <w:p>
            <w:pPr>
              <w:pStyle w:val="927"/>
              <w:jc w:val="left"/>
              <w:rPr>
                <w:rFonts w:hint="eastAsia" w:ascii="仿宋" w:hAnsi="仿宋" w:eastAsia="仿宋" w:cs="仿宋"/>
              </w:rPr>
            </w:pPr>
            <w:r>
              <w:rPr>
                <w:rFonts w:hint="eastAsia" w:ascii="仿宋" w:hAnsi="仿宋" w:eastAsia="仿宋" w:cs="仿宋"/>
              </w:rPr>
              <w:t xml:space="preserve">h)支持视图的创建、删除、修改；</w:t>
            </w:r>
            <w:r/>
          </w:p>
          <w:p>
            <w:pPr>
              <w:pStyle w:val="927"/>
              <w:jc w:val="left"/>
              <w:rPr>
                <w:rFonts w:hint="eastAsia" w:ascii="仿宋" w:hAnsi="仿宋" w:eastAsia="仿宋" w:cs="仿宋"/>
              </w:rPr>
            </w:pPr>
            <w:r>
              <w:rPr>
                <w:rFonts w:hint="eastAsia" w:ascii="仿宋" w:hAnsi="仿宋" w:eastAsia="仿宋" w:cs="仿宋"/>
              </w:rPr>
              <w:t xml:space="preserve">i)支持数值计算函数、字符处理函数、日期时间值函数、间隔函数、类型转换函数、位运算函数、聚合函数、格式化、系统信息等常用函数</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23</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扩展对象类型</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a)支持包的创建、删除、修改；</w:t>
            </w:r>
            <w:r/>
          </w:p>
          <w:p>
            <w:pPr>
              <w:pStyle w:val="927"/>
              <w:jc w:val="left"/>
              <w:rPr>
                <w:rFonts w:hint="eastAsia" w:ascii="仿宋" w:hAnsi="仿宋" w:eastAsia="仿宋" w:cs="仿宋"/>
              </w:rPr>
            </w:pPr>
            <w:r>
              <w:rPr>
                <w:rFonts w:hint="eastAsia" w:ascii="仿宋" w:hAnsi="仿宋" w:eastAsia="仿宋" w:cs="仿宋"/>
              </w:rPr>
              <w:t xml:space="preserve">b)支持触发器的创建、删除、修改；</w:t>
            </w:r>
            <w:r/>
          </w:p>
          <w:p>
            <w:pPr>
              <w:pStyle w:val="927"/>
              <w:jc w:val="left"/>
              <w:rPr>
                <w:rFonts w:hint="eastAsia" w:ascii="仿宋" w:hAnsi="仿宋" w:eastAsia="仿宋" w:cs="仿宋"/>
              </w:rPr>
            </w:pPr>
            <w:r>
              <w:rPr>
                <w:rFonts w:hint="eastAsia" w:ascii="仿宋" w:hAnsi="仿宋" w:eastAsia="仿宋" w:cs="仿宋"/>
              </w:rPr>
              <w:t xml:space="preserve">c)支持外部链接的创建、删除，并可以通过外部链接进行外部访问；</w:t>
            </w:r>
            <w:r/>
          </w:p>
          <w:p>
            <w:pPr>
              <w:pStyle w:val="927"/>
              <w:jc w:val="left"/>
              <w:rPr>
                <w:rFonts w:hint="eastAsia" w:ascii="仿宋" w:hAnsi="仿宋" w:eastAsia="仿宋" w:cs="仿宋"/>
              </w:rPr>
            </w:pPr>
            <w:r>
              <w:rPr>
                <w:rFonts w:hint="eastAsia" w:ascii="仿宋" w:hAnsi="仿宋" w:eastAsia="仿宋" w:cs="仿宋"/>
              </w:rPr>
              <w:t xml:space="preserve">d)支持作业的创建、删除、修改；</w:t>
            </w:r>
            <w:r/>
          </w:p>
          <w:p>
            <w:pPr>
              <w:pStyle w:val="927"/>
              <w:jc w:val="left"/>
              <w:rPr>
                <w:rFonts w:hint="eastAsia" w:ascii="仿宋" w:hAnsi="仿宋" w:eastAsia="仿宋" w:cs="仿宋"/>
              </w:rPr>
            </w:pPr>
            <w:r>
              <w:rPr>
                <w:rFonts w:hint="eastAsia" w:ascii="仿宋" w:hAnsi="仿宋" w:eastAsia="仿宋" w:cs="仿宋"/>
              </w:rPr>
              <w:t xml:space="preserve">e)支持全局唯一的自增序列；</w:t>
            </w:r>
            <w:r/>
          </w:p>
          <w:p>
            <w:pPr>
              <w:pStyle w:val="927"/>
              <w:jc w:val="left"/>
              <w:rPr>
                <w:rFonts w:hint="eastAsia" w:ascii="仿宋" w:hAnsi="仿宋" w:eastAsia="仿宋" w:cs="仿宋"/>
              </w:rPr>
            </w:pPr>
            <w:r>
              <w:rPr>
                <w:rFonts w:hint="eastAsia" w:ascii="仿宋" w:hAnsi="仿宋" w:eastAsia="仿宋" w:cs="仿宋"/>
              </w:rPr>
              <w:t xml:space="preserve">f)支持创建函数索引；</w:t>
            </w:r>
            <w:r/>
          </w:p>
          <w:p>
            <w:pPr>
              <w:pStyle w:val="927"/>
              <w:jc w:val="left"/>
              <w:rPr>
                <w:rFonts w:hint="eastAsia" w:ascii="仿宋" w:hAnsi="仿宋" w:eastAsia="仿宋" w:cs="仿宋"/>
              </w:rPr>
            </w:pPr>
            <w:r>
              <w:rPr>
                <w:rFonts w:hint="eastAsia" w:ascii="仿宋" w:hAnsi="仿宋" w:eastAsia="仿宋" w:cs="仿宋"/>
              </w:rPr>
              <w:t xml:space="preserve">g)支持定义同义词</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24</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基础表分区管理</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a)哈希分区方式；</w:t>
            </w:r>
            <w:r/>
          </w:p>
          <w:p>
            <w:pPr>
              <w:pStyle w:val="927"/>
              <w:jc w:val="left"/>
              <w:rPr>
                <w:rFonts w:hint="eastAsia" w:ascii="仿宋" w:hAnsi="仿宋" w:eastAsia="仿宋" w:cs="仿宋"/>
              </w:rPr>
            </w:pPr>
            <w:r>
              <w:rPr>
                <w:rFonts w:hint="eastAsia" w:ascii="仿宋" w:hAnsi="仿宋" w:eastAsia="仿宋" w:cs="仿宋"/>
              </w:rPr>
              <w:t xml:space="preserve">b)范围分区方式；</w:t>
            </w:r>
            <w:r/>
          </w:p>
          <w:p>
            <w:pPr>
              <w:pStyle w:val="927"/>
              <w:jc w:val="left"/>
              <w:rPr>
                <w:rFonts w:hint="eastAsia" w:ascii="仿宋" w:hAnsi="仿宋" w:eastAsia="仿宋" w:cs="仿宋"/>
              </w:rPr>
            </w:pPr>
            <w:r>
              <w:rPr>
                <w:rFonts w:hint="eastAsia" w:ascii="仿宋" w:hAnsi="仿宋" w:eastAsia="仿宋" w:cs="仿宋"/>
              </w:rPr>
              <w:t xml:space="preserve">c)列表分区方式</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25</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扩展表分区管理</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a)支持数据库表分区及二级分区能力；</w:t>
            </w:r>
            <w:r/>
          </w:p>
          <w:p>
            <w:pPr>
              <w:pStyle w:val="927"/>
              <w:jc w:val="left"/>
              <w:rPr>
                <w:rFonts w:hint="eastAsia" w:ascii="仿宋" w:hAnsi="仿宋" w:eastAsia="仿宋" w:cs="仿宋"/>
              </w:rPr>
            </w:pPr>
            <w:r>
              <w:rPr>
                <w:rFonts w:hint="eastAsia" w:ascii="仿宋" w:hAnsi="仿宋" w:eastAsia="仿宋" w:cs="仿宋"/>
              </w:rPr>
              <w:t xml:space="preserve">b)支持建立分区索引</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26</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查看对象</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a)支持查看数据库信息；</w:t>
            </w:r>
            <w:r/>
          </w:p>
          <w:p>
            <w:pPr>
              <w:pStyle w:val="927"/>
              <w:jc w:val="left"/>
              <w:rPr>
                <w:rFonts w:hint="eastAsia" w:ascii="仿宋" w:hAnsi="仿宋" w:eastAsia="仿宋" w:cs="仿宋"/>
              </w:rPr>
            </w:pPr>
            <w:r>
              <w:rPr>
                <w:rFonts w:hint="eastAsia" w:ascii="仿宋" w:hAnsi="仿宋" w:eastAsia="仿宋" w:cs="仿宋"/>
              </w:rPr>
              <w:t xml:space="preserve">b)支持查看表对象信息；</w:t>
            </w:r>
            <w:r/>
          </w:p>
          <w:p>
            <w:pPr>
              <w:pStyle w:val="927"/>
              <w:jc w:val="left"/>
              <w:rPr>
                <w:rFonts w:hint="eastAsia" w:ascii="仿宋" w:hAnsi="仿宋" w:eastAsia="仿宋" w:cs="仿宋"/>
              </w:rPr>
            </w:pPr>
            <w:r>
              <w:rPr>
                <w:rFonts w:hint="eastAsia" w:ascii="仿宋" w:hAnsi="仿宋" w:eastAsia="仿宋" w:cs="仿宋"/>
              </w:rPr>
              <w:t xml:space="preserve">c)支持查看索引对象信息；</w:t>
            </w:r>
            <w:r/>
          </w:p>
          <w:p>
            <w:pPr>
              <w:pStyle w:val="927"/>
              <w:jc w:val="left"/>
              <w:rPr>
                <w:rFonts w:hint="eastAsia" w:ascii="仿宋" w:hAnsi="仿宋" w:eastAsia="仿宋" w:cs="仿宋"/>
              </w:rPr>
            </w:pPr>
            <w:r>
              <w:rPr>
                <w:rFonts w:hint="eastAsia" w:ascii="仿宋" w:hAnsi="仿宋" w:eastAsia="仿宋" w:cs="仿宋"/>
              </w:rPr>
              <w:t xml:space="preserve">d)支持查</w:t>
            </w:r>
            <w:r>
              <w:rPr>
                <w:rFonts w:hint="eastAsia" w:ascii="仿宋" w:hAnsi="仿宋" w:eastAsia="仿宋" w:cs="仿宋"/>
              </w:rPr>
              <w:t xml:space="preserve">看字段对象信息；</w:t>
            </w:r>
            <w:r/>
          </w:p>
          <w:p>
            <w:pPr>
              <w:pStyle w:val="927"/>
              <w:jc w:val="left"/>
              <w:rPr>
                <w:rFonts w:hint="eastAsia" w:ascii="仿宋" w:hAnsi="仿宋" w:eastAsia="仿宋" w:cs="仿宋"/>
              </w:rPr>
            </w:pPr>
            <w:r>
              <w:rPr>
                <w:rFonts w:hint="eastAsia" w:ascii="仿宋" w:hAnsi="仿宋" w:eastAsia="仿宋" w:cs="仿宋"/>
              </w:rPr>
              <w:t xml:space="preserve">e）支持查看约束对象信息；</w:t>
            </w:r>
            <w:r/>
          </w:p>
          <w:p>
            <w:pPr>
              <w:pStyle w:val="927"/>
              <w:jc w:val="left"/>
              <w:rPr>
                <w:rFonts w:hint="eastAsia" w:ascii="仿宋" w:hAnsi="仿宋" w:eastAsia="仿宋" w:cs="仿宋"/>
              </w:rPr>
            </w:pPr>
            <w:r>
              <w:rPr>
                <w:rFonts w:hint="eastAsia" w:ascii="仿宋" w:hAnsi="仿宋" w:eastAsia="仿宋" w:cs="仿宋"/>
              </w:rPr>
              <w:t xml:space="preserve">f）支持查看数据库实例信息；g）支持查看表空间信息</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27</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查看日志、系统信息</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a)支持查看日志文件的能力；</w:t>
            </w:r>
            <w:r/>
          </w:p>
          <w:p>
            <w:pPr>
              <w:pStyle w:val="927"/>
              <w:jc w:val="left"/>
              <w:rPr>
                <w:rFonts w:hint="eastAsia" w:ascii="仿宋" w:hAnsi="仿宋" w:eastAsia="仿宋" w:cs="仿宋"/>
              </w:rPr>
            </w:pPr>
            <w:r>
              <w:rPr>
                <w:rFonts w:hint="eastAsia" w:ascii="仿宋" w:hAnsi="仿宋" w:eastAsia="仿宋" w:cs="仿宋"/>
              </w:rPr>
              <w:t xml:space="preserve">b）厂商提供查看实例数据缓存的视图或图形化管理工具；</w:t>
            </w:r>
            <w:r/>
          </w:p>
          <w:p>
            <w:pPr>
              <w:pStyle w:val="927"/>
              <w:jc w:val="left"/>
              <w:rPr>
                <w:rFonts w:hint="eastAsia" w:ascii="仿宋" w:hAnsi="仿宋" w:eastAsia="仿宋" w:cs="仿宋"/>
              </w:rPr>
            </w:pPr>
            <w:r>
              <w:rPr>
                <w:rFonts w:hint="eastAsia" w:ascii="仿宋" w:hAnsi="仿宋" w:eastAsia="仿宋" w:cs="仿宋"/>
              </w:rPr>
              <w:t xml:space="preserve">c）厂商提供查看日志缓存的视图或图形化管理工具；</w:t>
            </w:r>
            <w:r/>
          </w:p>
          <w:p>
            <w:pPr>
              <w:pStyle w:val="927"/>
              <w:jc w:val="left"/>
              <w:rPr>
                <w:rFonts w:hint="eastAsia" w:ascii="仿宋" w:hAnsi="仿宋" w:eastAsia="仿宋" w:cs="仿宋"/>
              </w:rPr>
            </w:pPr>
            <w:r>
              <w:rPr>
                <w:rFonts w:hint="eastAsia" w:ascii="仿宋" w:hAnsi="仿宋" w:eastAsia="仿宋" w:cs="仿宋"/>
              </w:rPr>
              <w:t xml:space="preserve">d）厂商提供查看数据字典的视图或图形化管理工具</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28</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对象变更</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a)支持数据库的创建、删除、更新以及数据库属性的查询；</w:t>
            </w:r>
            <w:r/>
          </w:p>
          <w:p>
            <w:pPr>
              <w:pStyle w:val="927"/>
              <w:jc w:val="left"/>
              <w:rPr>
                <w:rFonts w:hint="eastAsia" w:ascii="仿宋" w:hAnsi="仿宋" w:eastAsia="仿宋" w:cs="仿宋"/>
              </w:rPr>
            </w:pPr>
            <w:r>
              <w:rPr>
                <w:rFonts w:hint="eastAsia" w:ascii="仿宋" w:hAnsi="仿宋" w:eastAsia="仿宋" w:cs="仿宋"/>
              </w:rPr>
              <w:t xml:space="preserve">b)支持在线变更表结构、索引；</w:t>
            </w:r>
            <w:r/>
          </w:p>
          <w:p>
            <w:pPr>
              <w:pStyle w:val="927"/>
              <w:jc w:val="left"/>
              <w:rPr>
                <w:rFonts w:hint="eastAsia" w:ascii="仿宋" w:hAnsi="仿宋" w:eastAsia="仿宋" w:cs="仿宋"/>
              </w:rPr>
            </w:pPr>
            <w:r>
              <w:rPr>
                <w:rFonts w:hint="eastAsia" w:ascii="仿宋" w:hAnsi="仿宋" w:eastAsia="仿宋" w:cs="仿宋"/>
              </w:rPr>
              <w:t xml:space="preserve">c)支持数据的增加、删除、修改和查询</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29</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查看会话系统表/视图</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a)提供查看会话标识的视图或图形化管理工具；</w:t>
            </w:r>
            <w:r/>
          </w:p>
          <w:p>
            <w:pPr>
              <w:pStyle w:val="927"/>
              <w:jc w:val="left"/>
              <w:rPr>
                <w:rFonts w:hint="eastAsia" w:ascii="仿宋" w:hAnsi="仿宋" w:eastAsia="仿宋" w:cs="仿宋"/>
              </w:rPr>
            </w:pPr>
            <w:r>
              <w:rPr>
                <w:rFonts w:hint="eastAsia" w:ascii="仿宋" w:hAnsi="仿宋" w:eastAsia="仿宋" w:cs="仿宋"/>
              </w:rPr>
              <w:t xml:space="preserve">b)提供查看进程/线程标识的视图或图形化管理工具；</w:t>
            </w:r>
            <w:r/>
          </w:p>
          <w:p>
            <w:pPr>
              <w:pStyle w:val="927"/>
              <w:jc w:val="left"/>
              <w:rPr>
                <w:rFonts w:hint="eastAsia" w:ascii="仿宋" w:hAnsi="仿宋" w:eastAsia="仿宋" w:cs="仿宋"/>
              </w:rPr>
            </w:pPr>
            <w:r>
              <w:rPr>
                <w:rFonts w:hint="eastAsia" w:ascii="仿宋" w:hAnsi="仿宋" w:eastAsia="仿宋" w:cs="仿宋"/>
              </w:rPr>
              <w:t xml:space="preserve">c)提供查看用户标识的视图或图形化管理工具；</w:t>
            </w:r>
            <w:r/>
          </w:p>
          <w:p>
            <w:pPr>
              <w:pStyle w:val="927"/>
              <w:jc w:val="left"/>
              <w:rPr>
                <w:rFonts w:hint="eastAsia" w:ascii="仿宋" w:hAnsi="仿宋" w:eastAsia="仿宋" w:cs="仿宋"/>
              </w:rPr>
            </w:pPr>
            <w:r>
              <w:rPr>
                <w:rFonts w:hint="eastAsia" w:ascii="仿宋" w:hAnsi="仿宋" w:eastAsia="仿宋" w:cs="仿宋"/>
              </w:rPr>
              <w:t xml:space="preserve">d)提供查看最近的用户请求命令的视图或图形化管理工具；</w:t>
            </w:r>
            <w:r/>
          </w:p>
          <w:p>
            <w:pPr>
              <w:pStyle w:val="927"/>
              <w:jc w:val="left"/>
              <w:rPr>
                <w:rFonts w:hint="eastAsia" w:ascii="仿宋" w:hAnsi="仿宋" w:eastAsia="仿宋" w:cs="仿宋"/>
              </w:rPr>
            </w:pPr>
            <w:r>
              <w:rPr>
                <w:rFonts w:hint="eastAsia" w:ascii="仿宋" w:hAnsi="仿宋" w:eastAsia="仿宋" w:cs="仿宋"/>
              </w:rPr>
              <w:t xml:space="preserve">e)提供查看缺省模式的视图或图形化管理工具；</w:t>
            </w:r>
            <w:r/>
          </w:p>
          <w:p>
            <w:pPr>
              <w:pStyle w:val="927"/>
              <w:jc w:val="left"/>
              <w:rPr>
                <w:rFonts w:hint="eastAsia" w:ascii="仿宋" w:hAnsi="仿宋" w:eastAsia="仿宋" w:cs="仿宋"/>
              </w:rPr>
            </w:pPr>
            <w:r>
              <w:rPr>
                <w:rFonts w:hint="eastAsia" w:ascii="仿宋" w:hAnsi="仿宋" w:eastAsia="仿宋" w:cs="仿宋"/>
              </w:rPr>
              <w:t xml:space="preserve">f)提供查看登录时间/会话状态的视图或图形化管理工具；</w:t>
            </w:r>
            <w:r/>
          </w:p>
          <w:p>
            <w:pPr>
              <w:pStyle w:val="927"/>
              <w:jc w:val="left"/>
              <w:rPr>
                <w:rFonts w:hint="eastAsia" w:ascii="仿宋" w:hAnsi="仿宋" w:eastAsia="仿宋" w:cs="仿宋"/>
              </w:rPr>
            </w:pPr>
            <w:r>
              <w:rPr>
                <w:rFonts w:hint="eastAsia" w:ascii="仿宋" w:hAnsi="仿宋" w:eastAsia="仿宋" w:cs="仿宋"/>
              </w:rPr>
              <w:t xml:space="preserve">g)提供查看会话状态的视图或图形化管理工具；</w:t>
            </w:r>
            <w:r/>
          </w:p>
          <w:p>
            <w:pPr>
              <w:pStyle w:val="927"/>
              <w:jc w:val="left"/>
              <w:rPr>
                <w:rFonts w:hint="eastAsia" w:ascii="仿宋" w:hAnsi="仿宋" w:eastAsia="仿宋" w:cs="仿宋"/>
              </w:rPr>
            </w:pPr>
            <w:r>
              <w:rPr>
                <w:rFonts w:hint="eastAsia" w:ascii="仿宋" w:hAnsi="仿宋" w:eastAsia="仿宋" w:cs="仿宋"/>
              </w:rPr>
              <w:t xml:space="preserve">h)提供查看等待会话的锁信息的视图或图形化管理工具；</w:t>
            </w:r>
            <w:r/>
          </w:p>
          <w:p>
            <w:pPr>
              <w:pStyle w:val="927"/>
              <w:jc w:val="left"/>
              <w:rPr>
                <w:rFonts w:hint="eastAsia" w:ascii="仿宋" w:hAnsi="仿宋" w:eastAsia="仿宋" w:cs="仿宋"/>
              </w:rPr>
            </w:pPr>
            <w:r>
              <w:rPr>
                <w:rFonts w:hint="eastAsia" w:ascii="仿宋" w:hAnsi="仿宋" w:eastAsia="仿宋" w:cs="仿宋"/>
              </w:rPr>
              <w:t xml:space="preserve">i)提供查看等待时间统计信息的视图或图形化管理工具；</w:t>
            </w:r>
            <w:r/>
          </w:p>
          <w:p>
            <w:pPr>
              <w:pStyle w:val="927"/>
              <w:jc w:val="left"/>
              <w:rPr>
                <w:rFonts w:hint="eastAsia" w:ascii="仿宋" w:hAnsi="仿宋" w:eastAsia="仿宋" w:cs="仿宋"/>
              </w:rPr>
            </w:pPr>
            <w:r>
              <w:rPr>
                <w:rFonts w:hint="eastAsia" w:ascii="仿宋" w:hAnsi="仿宋" w:eastAsia="仿宋" w:cs="仿宋"/>
              </w:rPr>
              <w:t xml:space="preserve">j)提供查看使用时间统计信息的视图或图形化管理工具</w:t>
            </w:r>
            <w:r>
              <w:rPr>
                <w:rFonts w:hint="eastAsia" w:ascii="仿宋" w:hAnsi="仿宋" w:eastAsia="仿宋" w:cs="仿宋"/>
              </w:rPr>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30</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查看监控连接系统表/视图</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a)提供查看连接标识的视图或图形化管理工具；</w:t>
            </w:r>
            <w:r/>
          </w:p>
          <w:p>
            <w:pPr>
              <w:pStyle w:val="927"/>
              <w:jc w:val="left"/>
              <w:rPr>
                <w:rFonts w:hint="eastAsia" w:ascii="仿宋" w:hAnsi="仿宋" w:eastAsia="仿宋" w:cs="仿宋"/>
              </w:rPr>
            </w:pPr>
            <w:r>
              <w:rPr>
                <w:rFonts w:hint="eastAsia" w:ascii="仿宋" w:hAnsi="仿宋" w:eastAsia="仿宋" w:cs="仿宋"/>
              </w:rPr>
              <w:t xml:space="preserve">b)提供查看连接状态的视图或图形化管理工具；</w:t>
            </w:r>
            <w:r/>
          </w:p>
          <w:p>
            <w:pPr>
              <w:pStyle w:val="927"/>
              <w:jc w:val="left"/>
              <w:rPr>
                <w:rFonts w:hint="eastAsia" w:ascii="仿宋" w:hAnsi="仿宋" w:eastAsia="仿宋" w:cs="仿宋"/>
              </w:rPr>
            </w:pPr>
            <w:r>
              <w:rPr>
                <w:rFonts w:hint="eastAsia" w:ascii="仿宋" w:hAnsi="仿宋" w:eastAsia="仿宋" w:cs="仿宋"/>
              </w:rPr>
              <w:t xml:space="preserve">c)提供查看连接用户的视图或图形化管理工具；</w:t>
            </w:r>
            <w:r/>
          </w:p>
          <w:p>
            <w:pPr>
              <w:pStyle w:val="927"/>
              <w:jc w:val="left"/>
              <w:rPr>
                <w:rFonts w:hint="eastAsia" w:ascii="仿宋" w:hAnsi="仿宋" w:eastAsia="仿宋" w:cs="仿宋"/>
              </w:rPr>
            </w:pPr>
            <w:r>
              <w:rPr>
                <w:rFonts w:hint="eastAsia" w:ascii="仿宋" w:hAnsi="仿宋" w:eastAsia="仿宋" w:cs="仿宋"/>
              </w:rPr>
              <w:t xml:space="preserve">d)提供查看连接类型的视图或图形化管理工具；</w:t>
            </w:r>
            <w:r/>
          </w:p>
          <w:p>
            <w:pPr>
              <w:pStyle w:val="927"/>
              <w:jc w:val="left"/>
              <w:rPr>
                <w:rFonts w:hint="eastAsia" w:ascii="仿宋" w:hAnsi="仿宋" w:eastAsia="仿宋" w:cs="仿宋"/>
              </w:rPr>
            </w:pPr>
            <w:r>
              <w:rPr>
                <w:rFonts w:hint="eastAsia" w:ascii="仿宋" w:hAnsi="仿宋" w:eastAsia="仿宋" w:cs="仿宋"/>
              </w:rPr>
              <w:t xml:space="preserve">e)提供查看当前事务信息的视图或图形化管理工具</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31</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异构数据库联机访问</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提供异构数据库数据联机访问功能</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32</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完整性管理</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a)支持验证表存储完整性；</w:t>
            </w:r>
            <w:r/>
          </w:p>
          <w:p>
            <w:pPr>
              <w:pStyle w:val="927"/>
              <w:jc w:val="left"/>
              <w:rPr>
                <w:rFonts w:hint="eastAsia" w:ascii="仿宋" w:hAnsi="仿宋" w:eastAsia="仿宋" w:cs="仿宋"/>
              </w:rPr>
            </w:pPr>
            <w:r>
              <w:rPr>
                <w:rFonts w:hint="eastAsia" w:ascii="仿宋" w:hAnsi="仿宋" w:eastAsia="仿宋" w:cs="仿宋"/>
              </w:rPr>
              <w:t xml:space="preserve">b)支持验证索引存储完整性；</w:t>
            </w:r>
            <w:r/>
          </w:p>
          <w:p>
            <w:pPr>
              <w:pStyle w:val="927"/>
              <w:jc w:val="left"/>
              <w:rPr>
                <w:rFonts w:hint="eastAsia" w:ascii="仿宋" w:hAnsi="仿宋" w:eastAsia="仿宋" w:cs="仿宋"/>
              </w:rPr>
            </w:pPr>
            <w:r>
              <w:rPr>
                <w:rFonts w:hint="eastAsia" w:ascii="仿宋" w:hAnsi="仿宋" w:eastAsia="仿宋" w:cs="仿宋"/>
              </w:rPr>
              <w:t xml:space="preserve">c)支持验证数据库存储结构完整性；</w:t>
            </w:r>
            <w:r/>
          </w:p>
          <w:p>
            <w:pPr>
              <w:pStyle w:val="927"/>
              <w:jc w:val="left"/>
              <w:rPr>
                <w:rFonts w:hint="eastAsia" w:ascii="仿宋" w:hAnsi="仿宋" w:eastAsia="仿宋" w:cs="仿宋"/>
              </w:rPr>
            </w:pPr>
            <w:r>
              <w:rPr>
                <w:rFonts w:hint="eastAsia" w:ascii="仿宋" w:hAnsi="仿宋" w:eastAsia="仿宋" w:cs="仿宋"/>
              </w:rPr>
              <w:t xml:space="preserve">d)支持查看视图定义完整性；</w:t>
            </w:r>
            <w:r/>
          </w:p>
          <w:p>
            <w:pPr>
              <w:pStyle w:val="927"/>
              <w:jc w:val="left"/>
              <w:rPr>
                <w:rFonts w:hint="eastAsia" w:ascii="仿宋" w:hAnsi="仿宋" w:eastAsia="仿宋" w:cs="仿宋"/>
              </w:rPr>
            </w:pPr>
            <w:r>
              <w:rPr>
                <w:rFonts w:hint="eastAsia" w:ascii="仿宋" w:hAnsi="仿宋" w:eastAsia="仿宋" w:cs="仿宋"/>
              </w:rPr>
              <w:t xml:space="preserve">e)支持查看存储过程/函数定义完整性</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33</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事务能力</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事务基础特性</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支持事务的ACID</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34</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死锁检测与处理</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a)在并发执行过程中，能检测到死锁；</w:t>
            </w:r>
            <w:r/>
          </w:p>
          <w:p>
            <w:pPr>
              <w:pStyle w:val="927"/>
              <w:jc w:val="left"/>
              <w:rPr>
                <w:rFonts w:hint="eastAsia" w:ascii="仿宋" w:hAnsi="仿宋" w:eastAsia="仿宋" w:cs="仿宋"/>
              </w:rPr>
            </w:pPr>
            <w:r>
              <w:rPr>
                <w:rFonts w:hint="eastAsia" w:ascii="仿宋" w:hAnsi="仿宋" w:eastAsia="仿宋" w:cs="仿宋"/>
              </w:rPr>
              <w:t xml:space="preserve">b)提供解决全局死锁的机制；</w:t>
            </w:r>
            <w:r/>
          </w:p>
          <w:p>
            <w:pPr>
              <w:pStyle w:val="927"/>
              <w:jc w:val="left"/>
              <w:rPr>
                <w:rFonts w:hint="eastAsia" w:ascii="仿宋" w:hAnsi="仿宋" w:eastAsia="仿宋" w:cs="仿宋"/>
              </w:rPr>
            </w:pPr>
            <w:r>
              <w:rPr>
                <w:rFonts w:hint="eastAsia" w:ascii="仿宋" w:hAnsi="仿宋" w:eastAsia="仿宋" w:cs="仿宋"/>
              </w:rPr>
              <w:t xml:space="preserve">c)具备死锁处理能力；</w:t>
            </w:r>
            <w:r/>
          </w:p>
          <w:p>
            <w:pPr>
              <w:pStyle w:val="927"/>
              <w:jc w:val="left"/>
              <w:rPr>
                <w:rFonts w:hint="eastAsia" w:ascii="仿宋" w:hAnsi="仿宋" w:eastAsia="仿宋" w:cs="仿宋"/>
              </w:rPr>
            </w:pPr>
            <w:r>
              <w:rPr>
                <w:rFonts w:hint="eastAsia" w:ascii="仿宋" w:hAnsi="仿宋" w:eastAsia="仿宋" w:cs="仿宋"/>
              </w:rPr>
              <w:t xml:space="preserve">d)具备死锁超时回滚的能力；</w:t>
            </w:r>
            <w:r/>
          </w:p>
          <w:p>
            <w:pPr>
              <w:pStyle w:val="927"/>
              <w:jc w:val="left"/>
              <w:rPr>
                <w:rFonts w:hint="eastAsia" w:ascii="仿宋" w:hAnsi="仿宋" w:eastAsia="仿宋" w:cs="仿宋"/>
              </w:rPr>
            </w:pPr>
            <w:r>
              <w:rPr>
                <w:rFonts w:hint="eastAsia" w:ascii="仿宋" w:hAnsi="仿宋" w:eastAsia="仿宋" w:cs="仿宋"/>
              </w:rPr>
              <w:t xml:space="preserve">e)具备死锁检测与处理记录功能</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35</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运维</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运行时统计信息基础功能</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a）数据库慢SQL统计：</w:t>
            </w:r>
            <w:r/>
          </w:p>
          <w:p>
            <w:pPr>
              <w:pStyle w:val="927"/>
              <w:jc w:val="left"/>
              <w:rPr>
                <w:rFonts w:hint="eastAsia" w:ascii="仿宋" w:hAnsi="仿宋" w:eastAsia="仿宋" w:cs="仿宋"/>
              </w:rPr>
            </w:pPr>
            <w:r>
              <w:rPr>
                <w:rFonts w:hint="eastAsia" w:ascii="仿宋" w:hAnsi="仿宋" w:eastAsia="仿宋" w:cs="仿宋"/>
              </w:rPr>
              <w:t xml:space="preserve">1）支持统计SQL语句；</w:t>
            </w:r>
            <w:r/>
          </w:p>
          <w:p>
            <w:pPr>
              <w:pStyle w:val="927"/>
              <w:jc w:val="left"/>
              <w:rPr>
                <w:rFonts w:hint="eastAsia" w:ascii="仿宋" w:hAnsi="仿宋" w:eastAsia="仿宋" w:cs="仿宋"/>
              </w:rPr>
            </w:pPr>
            <w:r>
              <w:rPr>
                <w:rFonts w:hint="eastAsia" w:ascii="仿宋" w:hAnsi="仿宋" w:eastAsia="仿宋" w:cs="仿宋"/>
              </w:rPr>
              <w:t xml:space="preserve">2）支持统计用户名；</w:t>
            </w:r>
            <w:r/>
          </w:p>
          <w:p>
            <w:pPr>
              <w:pStyle w:val="927"/>
              <w:jc w:val="left"/>
              <w:rPr>
                <w:rFonts w:hint="eastAsia" w:ascii="仿宋" w:hAnsi="仿宋" w:eastAsia="仿宋" w:cs="仿宋"/>
              </w:rPr>
            </w:pPr>
            <w:r>
              <w:rPr>
                <w:rFonts w:hint="eastAsia" w:ascii="仿宋" w:hAnsi="仿宋" w:eastAsia="仿宋" w:cs="仿宋"/>
              </w:rPr>
              <w:t xml:space="preserve">3）支持统计数据库名；</w:t>
            </w:r>
            <w:r/>
          </w:p>
          <w:p>
            <w:pPr>
              <w:pStyle w:val="927"/>
              <w:jc w:val="left"/>
              <w:rPr>
                <w:rFonts w:hint="eastAsia" w:ascii="仿宋" w:hAnsi="仿宋" w:eastAsia="仿宋" w:cs="仿宋"/>
              </w:rPr>
            </w:pPr>
            <w:r>
              <w:rPr>
                <w:rFonts w:hint="eastAsia" w:ascii="仿宋" w:hAnsi="仿宋" w:eastAsia="仿宋" w:cs="仿宋"/>
              </w:rPr>
              <w:t xml:space="preserve">4）支持统计执行时长；</w:t>
            </w:r>
            <w:r/>
          </w:p>
          <w:p>
            <w:pPr>
              <w:pStyle w:val="927"/>
              <w:jc w:val="left"/>
              <w:rPr>
                <w:rFonts w:hint="eastAsia" w:ascii="仿宋" w:hAnsi="仿宋" w:eastAsia="仿宋" w:cs="仿宋"/>
              </w:rPr>
            </w:pPr>
            <w:r>
              <w:rPr>
                <w:rFonts w:hint="eastAsia" w:ascii="仿宋" w:hAnsi="仿宋" w:eastAsia="仿宋" w:cs="仿宋"/>
              </w:rPr>
              <w:t xml:space="preserve">b）数据库性能状态统计：</w:t>
            </w:r>
            <w:r/>
          </w:p>
          <w:p>
            <w:pPr>
              <w:pStyle w:val="927"/>
              <w:jc w:val="left"/>
              <w:rPr>
                <w:rFonts w:hint="eastAsia" w:ascii="仿宋" w:hAnsi="仿宋" w:eastAsia="仿宋" w:cs="仿宋"/>
              </w:rPr>
            </w:pPr>
            <w:r>
              <w:rPr>
                <w:rFonts w:hint="eastAsia" w:ascii="仿宋" w:hAnsi="仿宋" w:eastAsia="仿宋" w:cs="仿宋"/>
              </w:rPr>
              <w:t xml:space="preserve">1）支持统计每秒事务数和查询数</w:t>
            </w:r>
            <w:r>
              <w:rPr>
                <w:rFonts w:hint="eastAsia" w:ascii="仿宋" w:hAnsi="仿宋" w:eastAsia="仿宋" w:cs="仿宋"/>
              </w:rPr>
              <w:t xml:space="preserve">；</w:t>
            </w:r>
            <w:r/>
          </w:p>
          <w:p>
            <w:pPr>
              <w:pStyle w:val="927"/>
              <w:jc w:val="left"/>
              <w:rPr>
                <w:rFonts w:hint="eastAsia" w:ascii="仿宋" w:hAnsi="仿宋" w:eastAsia="仿宋" w:cs="仿宋"/>
              </w:rPr>
            </w:pPr>
            <w:r>
              <w:rPr>
                <w:rFonts w:hint="eastAsia" w:ascii="仿宋" w:hAnsi="仿宋" w:eastAsia="仿宋" w:cs="仿宋"/>
              </w:rPr>
              <w:t xml:space="preserve">2）支持统计SQL平均响应时间；</w:t>
            </w:r>
            <w:r/>
          </w:p>
          <w:p>
            <w:pPr>
              <w:pStyle w:val="927"/>
              <w:jc w:val="left"/>
              <w:rPr>
                <w:rFonts w:hint="eastAsia" w:ascii="仿宋" w:hAnsi="仿宋" w:eastAsia="仿宋" w:cs="仿宋"/>
              </w:rPr>
            </w:pPr>
            <w:r>
              <w:rPr>
                <w:rFonts w:hint="eastAsia" w:ascii="仿宋" w:hAnsi="仿宋" w:eastAsia="仿宋" w:cs="仿宋"/>
              </w:rPr>
              <w:t xml:space="preserve">3）支持统计高频SQL</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36</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运行时统计信息增强功能</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a)支持统计集群节点CPU使用情况；b)支持统计集群节点内存使用情况；c)支持统计集群节点磁盘使用情况；d)支持统计集群节点网络使用情况</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37</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日志</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a)具备对各类事件进行日志记录的功能，可通过日志查看操作内容、执行过程和结果；</w:t>
            </w:r>
            <w:r/>
          </w:p>
          <w:p>
            <w:pPr>
              <w:pStyle w:val="927"/>
              <w:jc w:val="left"/>
              <w:rPr>
                <w:rFonts w:hint="eastAsia" w:ascii="仿宋" w:hAnsi="仿宋" w:eastAsia="仿宋" w:cs="仿宋"/>
              </w:rPr>
            </w:pPr>
            <w:r>
              <w:rPr>
                <w:rFonts w:hint="eastAsia" w:ascii="仿宋" w:hAnsi="仿宋" w:eastAsia="仿宋" w:cs="仿宋"/>
              </w:rPr>
              <w:t xml:space="preserve">b)具备提示和警告功能，提示或警告数据库结构修改、数据库运行配置修改等重要操作；</w:t>
            </w:r>
            <w:r/>
          </w:p>
          <w:p>
            <w:pPr>
              <w:pStyle w:val="927"/>
              <w:jc w:val="left"/>
              <w:rPr>
                <w:rFonts w:hint="eastAsia" w:ascii="仿宋" w:hAnsi="仿宋" w:eastAsia="仿宋" w:cs="仿宋"/>
              </w:rPr>
            </w:pPr>
            <w:r>
              <w:rPr>
                <w:rFonts w:hint="eastAsia" w:ascii="仿宋" w:hAnsi="仿宋" w:eastAsia="仿宋" w:cs="仿宋"/>
              </w:rPr>
              <w:t xml:space="preserve">c)日志完整正确，并且提供可读文本的形式；</w:t>
            </w:r>
            <w:r/>
          </w:p>
          <w:p>
            <w:pPr>
              <w:pStyle w:val="927"/>
              <w:jc w:val="left"/>
              <w:rPr>
                <w:rFonts w:hint="eastAsia" w:ascii="仿宋" w:hAnsi="仿宋" w:eastAsia="仿宋" w:cs="仿宋"/>
              </w:rPr>
            </w:pPr>
            <w:r>
              <w:rPr>
                <w:rFonts w:hint="eastAsia" w:ascii="仿宋" w:hAnsi="仿宋" w:eastAsia="仿宋" w:cs="仿宋"/>
              </w:rPr>
              <w:t xml:space="preserve">d)支持中文日志</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38</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远程运维</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具备远程维护功能</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39</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报警</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a)厂商提供通知管理员的方法或工具；</w:t>
            </w:r>
            <w:r/>
          </w:p>
          <w:p>
            <w:pPr>
              <w:pStyle w:val="927"/>
              <w:jc w:val="left"/>
              <w:rPr>
                <w:rFonts w:hint="eastAsia" w:ascii="仿宋" w:hAnsi="仿宋" w:eastAsia="仿宋" w:cs="仿宋"/>
              </w:rPr>
            </w:pPr>
            <w:r>
              <w:rPr>
                <w:rFonts w:hint="eastAsia" w:ascii="仿宋" w:hAnsi="仿宋" w:eastAsia="仿宋" w:cs="仿宋"/>
              </w:rPr>
              <w:t xml:space="preserve">b)支持设置报警基线，数据库运行中遇到重要事件、异常事件和状态、超过报警阈值等情况时，通知管理员；</w:t>
            </w:r>
            <w:r/>
          </w:p>
          <w:p>
            <w:pPr>
              <w:pStyle w:val="927"/>
              <w:jc w:val="left"/>
              <w:rPr>
                <w:rFonts w:hint="eastAsia" w:ascii="仿宋" w:hAnsi="仿宋" w:eastAsia="仿宋" w:cs="仿宋"/>
              </w:rPr>
            </w:pPr>
            <w:r>
              <w:rPr>
                <w:rFonts w:hint="eastAsia" w:ascii="仿宋" w:hAnsi="仿宋" w:eastAsia="仿宋" w:cs="仿宋"/>
              </w:rPr>
              <w:t xml:space="preserve">c)提供报警API；</w:t>
            </w:r>
            <w:r/>
          </w:p>
          <w:p>
            <w:pPr>
              <w:pStyle w:val="927"/>
              <w:jc w:val="left"/>
              <w:rPr>
                <w:rFonts w:hint="eastAsia" w:ascii="仿宋" w:hAnsi="仿宋" w:eastAsia="仿宋" w:cs="仿宋"/>
              </w:rPr>
            </w:pPr>
            <w:r>
              <w:rPr>
                <w:rFonts w:hint="eastAsia" w:ascii="仿宋" w:hAnsi="仿宋" w:eastAsia="仿宋" w:cs="仿宋"/>
              </w:rPr>
              <w:t xml:space="preserve">d)报警发生时，支持报警信息的实时展示</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40</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SQL监测与优化建议</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a)实时监测SQL执行过程中资源使用情况；</w:t>
            </w:r>
            <w:r/>
          </w:p>
          <w:p>
            <w:pPr>
              <w:pStyle w:val="927"/>
              <w:jc w:val="left"/>
              <w:rPr>
                <w:rFonts w:hint="eastAsia" w:ascii="仿宋" w:hAnsi="仿宋" w:eastAsia="仿宋" w:cs="仿宋"/>
              </w:rPr>
            </w:pPr>
            <w:r>
              <w:rPr>
                <w:rFonts w:hint="eastAsia" w:ascii="仿宋" w:hAnsi="仿宋" w:eastAsia="仿宋" w:cs="仿宋"/>
              </w:rPr>
              <w:t xml:space="preserve">b)提供查询计划的缓存管理功能；</w:t>
            </w:r>
            <w:r/>
          </w:p>
          <w:p>
            <w:pPr>
              <w:pStyle w:val="927"/>
              <w:jc w:val="left"/>
              <w:rPr>
                <w:rFonts w:hint="eastAsia" w:ascii="仿宋" w:hAnsi="仿宋" w:eastAsia="仿宋" w:cs="仿宋"/>
              </w:rPr>
            </w:pPr>
            <w:r>
              <w:rPr>
                <w:rFonts w:hint="eastAsia" w:ascii="仿宋" w:hAnsi="仿宋" w:eastAsia="仿宋" w:cs="仿宋"/>
              </w:rPr>
              <w:t xml:space="preserve">c)提供SQL改写的优化建议</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41</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迁移</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应用迁移</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a)提供SQL、存储过程等价语法转换，并将转换后的语法在目标库进行校验，</w:t>
            </w:r>
            <w:r>
              <w:rPr>
                <w:rFonts w:hint="eastAsia" w:ascii="仿宋" w:hAnsi="仿宋" w:eastAsia="仿宋" w:cs="仿宋"/>
              </w:rPr>
              <w:t xml:space="preserve">转换后语法可编译可执行；</w:t>
            </w:r>
            <w:r/>
          </w:p>
          <w:p>
            <w:pPr>
              <w:pStyle w:val="927"/>
              <w:jc w:val="left"/>
              <w:rPr>
                <w:rFonts w:hint="eastAsia" w:ascii="仿宋" w:hAnsi="仿宋" w:eastAsia="仿宋" w:cs="仿宋"/>
              </w:rPr>
            </w:pPr>
            <w:r>
              <w:rPr>
                <w:rFonts w:hint="eastAsia" w:ascii="仿宋" w:hAnsi="仿宋" w:eastAsia="仿宋" w:cs="仿宋"/>
              </w:rPr>
              <w:t xml:space="preserve">b)对转换出错或校验出错的语法进行定位，引导用户进行错误校正后再次编译校验；</w:t>
            </w:r>
            <w:r/>
          </w:p>
          <w:p>
            <w:pPr>
              <w:pStyle w:val="927"/>
              <w:jc w:val="left"/>
              <w:rPr>
                <w:rFonts w:hint="eastAsia" w:ascii="仿宋" w:hAnsi="仿宋" w:eastAsia="仿宋" w:cs="仿宋"/>
              </w:rPr>
            </w:pPr>
            <w:r>
              <w:rPr>
                <w:rFonts w:hint="eastAsia" w:ascii="仿宋" w:hAnsi="仿宋" w:eastAsia="仿宋" w:cs="仿宋"/>
              </w:rPr>
              <w:t xml:space="preserve">c)尽量减少应用的修改，从源数据库迁移到目标数据库，并可运行</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42</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数据迁移</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a)提供元数据、数据库、数据库对象、表数据快速迁移的功能；</w:t>
            </w:r>
            <w:r/>
          </w:p>
          <w:p>
            <w:pPr>
              <w:pStyle w:val="927"/>
              <w:jc w:val="left"/>
              <w:rPr>
                <w:rFonts w:hint="eastAsia" w:ascii="仿宋" w:hAnsi="仿宋" w:eastAsia="仿宋" w:cs="仿宋"/>
              </w:rPr>
            </w:pPr>
            <w:r>
              <w:rPr>
                <w:rFonts w:hint="eastAsia" w:ascii="仿宋" w:hAnsi="仿宋" w:eastAsia="仿宋" w:cs="仿宋"/>
              </w:rPr>
              <w:t xml:space="preserve">b)支持数据迁移工具实现同构或异构数据库之间的数据迁移；</w:t>
            </w:r>
            <w:r/>
          </w:p>
          <w:p>
            <w:pPr>
              <w:pStyle w:val="927"/>
              <w:jc w:val="left"/>
              <w:rPr>
                <w:rFonts w:hint="eastAsia" w:ascii="仿宋" w:hAnsi="仿宋" w:eastAsia="仿宋" w:cs="仿宋"/>
              </w:rPr>
            </w:pPr>
            <w:r>
              <w:rPr>
                <w:rFonts w:hint="eastAsia" w:ascii="仿宋" w:hAnsi="仿宋" w:eastAsia="仿宋" w:cs="仿宋"/>
              </w:rPr>
              <w:t xml:space="preserve">c)支持全量数据迁移、增量数据持续同步等迁移模式；</w:t>
            </w:r>
            <w:r/>
          </w:p>
          <w:p>
            <w:pPr>
              <w:pStyle w:val="927"/>
              <w:jc w:val="left"/>
              <w:rPr>
                <w:rFonts w:hint="eastAsia" w:ascii="仿宋" w:hAnsi="仿宋" w:eastAsia="仿宋" w:cs="仿宋"/>
              </w:rPr>
            </w:pPr>
            <w:r>
              <w:rPr>
                <w:rFonts w:hint="eastAsia" w:ascii="仿宋" w:hAnsi="仿宋" w:eastAsia="仿宋" w:cs="仿宋"/>
              </w:rPr>
              <w:t xml:space="preserve">d)在数据迁移过程中具备应对传输异常的能力，保障数据迁移的稳定性、连续性和一致性；</w:t>
            </w:r>
            <w:r/>
          </w:p>
          <w:p>
            <w:pPr>
              <w:pStyle w:val="927"/>
              <w:jc w:val="left"/>
              <w:rPr>
                <w:rFonts w:hint="eastAsia" w:ascii="仿宋" w:hAnsi="仿宋" w:eastAsia="仿宋" w:cs="仿宋"/>
              </w:rPr>
            </w:pPr>
            <w:r>
              <w:rPr>
                <w:rFonts w:hint="eastAsia" w:ascii="仿宋" w:hAnsi="仿宋" w:eastAsia="仿宋" w:cs="仿宋"/>
              </w:rPr>
              <w:t xml:space="preserve">e)支持存量数据的一次性迁移和增量数据库的持续同步；</w:t>
            </w:r>
            <w:r/>
          </w:p>
          <w:p>
            <w:pPr>
              <w:pStyle w:val="927"/>
              <w:jc w:val="left"/>
              <w:rPr>
                <w:rFonts w:hint="eastAsia" w:ascii="仿宋" w:hAnsi="仿宋" w:eastAsia="仿宋" w:cs="仿宋"/>
              </w:rPr>
            </w:pPr>
            <w:r>
              <w:rPr>
                <w:rFonts w:hint="eastAsia" w:ascii="仿宋" w:hAnsi="仿宋" w:eastAsia="仿宋" w:cs="仿宋"/>
              </w:rPr>
              <w:t xml:space="preserve">f)支持多种不同类型的源数据库和目标数据库之间的数据迁移</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43</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数据比对基础功能</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对源数据库和目标数据库之间的数据进行比对，支持数据一致性，并提供一致性比对报告</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44</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数据比对增强功能</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数据库数据比对规模是可配置的，用户可根据业务需求，进行库级、表级等级别的比对，提供数据修复功能</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45</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备份恢复</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数据备份</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a)运行状态下支持对数据库进行全库备份；</w:t>
            </w:r>
            <w:r/>
          </w:p>
          <w:p>
            <w:pPr>
              <w:pStyle w:val="927"/>
              <w:jc w:val="left"/>
              <w:rPr>
                <w:rFonts w:hint="eastAsia" w:ascii="仿宋" w:hAnsi="仿宋" w:eastAsia="仿宋" w:cs="仿宋"/>
              </w:rPr>
            </w:pPr>
            <w:r>
              <w:rPr>
                <w:rFonts w:hint="eastAsia" w:ascii="仿宋" w:hAnsi="仿宋" w:eastAsia="仿宋" w:cs="仿宋"/>
              </w:rPr>
              <w:t xml:space="preserve">b)运行状态下支持对数据库进行部分备份；</w:t>
            </w:r>
            <w:r/>
          </w:p>
          <w:p>
            <w:pPr>
              <w:pStyle w:val="927"/>
              <w:jc w:val="left"/>
              <w:rPr>
                <w:rFonts w:hint="eastAsia" w:ascii="仿宋" w:hAnsi="仿宋" w:eastAsia="仿宋" w:cs="仿宋"/>
              </w:rPr>
            </w:pPr>
            <w:r>
              <w:rPr>
                <w:rFonts w:hint="eastAsia" w:ascii="仿宋" w:hAnsi="仿宋" w:eastAsia="仿宋" w:cs="仿宋"/>
              </w:rPr>
              <w:t xml:space="preserve">c)运行状态下支持对数据库进行增量备份</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46</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备份数据管理</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a)支持备份数</w:t>
            </w:r>
            <w:r>
              <w:rPr>
                <w:rFonts w:hint="eastAsia" w:ascii="仿宋" w:hAnsi="仿宋" w:eastAsia="仿宋" w:cs="仿宋"/>
              </w:rPr>
              <w:t xml:space="preserve">据的加密；</w:t>
            </w:r>
            <w:r/>
          </w:p>
          <w:p>
            <w:pPr>
              <w:pStyle w:val="927"/>
              <w:jc w:val="left"/>
              <w:rPr>
                <w:rFonts w:hint="eastAsia" w:ascii="仿宋" w:hAnsi="仿宋" w:eastAsia="仿宋" w:cs="仿宋"/>
              </w:rPr>
            </w:pPr>
            <w:r>
              <w:rPr>
                <w:rFonts w:hint="eastAsia" w:ascii="仿宋" w:hAnsi="仿宋" w:eastAsia="仿宋" w:cs="仿宋"/>
              </w:rPr>
              <w:t xml:space="preserve">b)支持备份数据的压缩；</w:t>
            </w:r>
            <w:r/>
          </w:p>
          <w:p>
            <w:pPr>
              <w:pStyle w:val="927"/>
              <w:jc w:val="left"/>
              <w:rPr>
                <w:rFonts w:hint="eastAsia" w:ascii="仿宋" w:hAnsi="仿宋" w:eastAsia="仿宋" w:cs="仿宋"/>
              </w:rPr>
            </w:pPr>
            <w:r>
              <w:rPr>
                <w:rFonts w:hint="eastAsia" w:ascii="仿宋" w:hAnsi="仿宋" w:eastAsia="仿宋" w:cs="仿宋"/>
              </w:rPr>
              <w:t xml:space="preserve">c)支持备份数据的存储</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47</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用户/模式备份、恢复</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a)支持对数据库的所有或指定用户/模式下的数据进行备份；</w:t>
            </w:r>
            <w:r/>
          </w:p>
          <w:p>
            <w:pPr>
              <w:pStyle w:val="927"/>
              <w:jc w:val="left"/>
              <w:rPr>
                <w:rFonts w:hint="eastAsia" w:ascii="仿宋" w:hAnsi="仿宋" w:eastAsia="仿宋" w:cs="仿宋"/>
              </w:rPr>
            </w:pPr>
            <w:r>
              <w:rPr>
                <w:rFonts w:hint="eastAsia" w:ascii="仿宋" w:hAnsi="仿宋" w:eastAsia="仿宋" w:cs="仿宋"/>
              </w:rPr>
              <w:t xml:space="preserve">b)支持对数据库的所有或指定用户/模式下的数据备份进行恢复</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48</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多种存储媒体备份、还原</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支持多种备份存储媒体，支持多种存储媒体的部分、完整数据库数据还原处理能力</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49</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备份还原的一致性校验</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提供数据库备份数据一致性校验的命令或工具</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50</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集群管理</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集群构建与管理</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a)支持集群的运行环境；</w:t>
            </w:r>
            <w:r/>
          </w:p>
          <w:p>
            <w:pPr>
              <w:pStyle w:val="927"/>
              <w:jc w:val="left"/>
              <w:rPr>
                <w:rFonts w:hint="eastAsia" w:ascii="仿宋" w:hAnsi="仿宋" w:eastAsia="仿宋" w:cs="仿宋"/>
              </w:rPr>
            </w:pPr>
            <w:r>
              <w:rPr>
                <w:rFonts w:hint="eastAsia" w:ascii="仿宋" w:hAnsi="仿宋" w:eastAsia="仿宋" w:cs="仿宋"/>
              </w:rPr>
              <w:t xml:space="preserve">b)支持创建并配置数据库集群；</w:t>
            </w:r>
            <w:r/>
          </w:p>
          <w:p>
            <w:pPr>
              <w:pStyle w:val="927"/>
              <w:jc w:val="left"/>
              <w:rPr>
                <w:rFonts w:hint="eastAsia" w:ascii="仿宋" w:hAnsi="仿宋" w:eastAsia="仿宋" w:cs="仿宋"/>
              </w:rPr>
            </w:pPr>
            <w:r>
              <w:rPr>
                <w:rFonts w:hint="eastAsia" w:ascii="仿宋" w:hAnsi="仿宋" w:eastAsia="仿宋" w:cs="仿宋"/>
              </w:rPr>
              <w:t xml:space="preserve">c)配置信息至少包括日常运维管理、容灾管理、日志管理、备份管理、监控等</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51</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集群构建与管理扩展要求</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在读写操作负载差距较大时，提供读写分离能力</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52</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数据分布</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a)支持自动数据分布；</w:t>
            </w:r>
            <w:r/>
          </w:p>
          <w:p>
            <w:pPr>
              <w:pStyle w:val="927"/>
              <w:jc w:val="left"/>
              <w:rPr>
                <w:rFonts w:hint="eastAsia" w:ascii="仿宋" w:hAnsi="仿宋" w:eastAsia="仿宋" w:cs="仿宋"/>
              </w:rPr>
            </w:pPr>
            <w:r>
              <w:rPr>
                <w:rFonts w:hint="eastAsia" w:ascii="仿宋" w:hAnsi="仿宋" w:eastAsia="仿宋" w:cs="仿宋"/>
              </w:rPr>
              <w:t xml:space="preserve">b)按照指定规则设置数据分布</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53</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分布式计算</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支持在分布式节点上的并行计算</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54</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集群扩展</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a)支持在线扩容、缩容；</w:t>
            </w:r>
            <w:r/>
          </w:p>
          <w:p>
            <w:pPr>
              <w:pStyle w:val="927"/>
              <w:jc w:val="left"/>
              <w:rPr>
                <w:rFonts w:hint="eastAsia" w:ascii="仿宋" w:hAnsi="仿宋" w:eastAsia="仿宋" w:cs="仿宋"/>
              </w:rPr>
            </w:pPr>
            <w:r>
              <w:rPr>
                <w:rFonts w:hint="eastAsia" w:ascii="仿宋" w:hAnsi="仿宋" w:eastAsia="仿宋" w:cs="仿宋"/>
              </w:rPr>
              <w:t xml:space="preserve">b)集群扩容、缩容过程中支持分布式事务ACID特性</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55</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数据重分布</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支持按照数据库集群的节点、状态和负载的变化，进行动态</w:t>
            </w:r>
            <w:r>
              <w:rPr>
                <w:rFonts w:hint="eastAsia" w:ascii="仿宋" w:hAnsi="仿宋" w:eastAsia="仿宋" w:cs="仿宋"/>
              </w:rPr>
              <w:t xml:space="preserve">重分布</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56</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对应用透明</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当数据分布、分布计算、集群扩展、数据重分布等变化时，不需要修改应用代码</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57</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均分负载</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支持在集群环境下，事务并行执行</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58</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工具</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数据库开发调试工具</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a)具备图形化功能，提高易用性；</w:t>
            </w:r>
            <w:r/>
          </w:p>
          <w:p>
            <w:pPr>
              <w:pStyle w:val="927"/>
              <w:jc w:val="left"/>
              <w:rPr>
                <w:rFonts w:hint="eastAsia" w:ascii="仿宋" w:hAnsi="仿宋" w:eastAsia="仿宋" w:cs="仿宋"/>
              </w:rPr>
            </w:pPr>
            <w:r>
              <w:rPr>
                <w:rFonts w:hint="eastAsia" w:ascii="仿宋" w:hAnsi="仿宋" w:eastAsia="仿宋" w:cs="仿宋"/>
              </w:rPr>
              <w:t xml:space="preserve">b)具备导入、编辑、保存、执行SQL语句和SQL脚本功能；</w:t>
            </w:r>
            <w:r/>
          </w:p>
          <w:p>
            <w:pPr>
              <w:pStyle w:val="927"/>
              <w:jc w:val="left"/>
              <w:rPr>
                <w:rFonts w:hint="eastAsia" w:ascii="仿宋" w:hAnsi="仿宋" w:eastAsia="仿宋" w:cs="仿宋"/>
              </w:rPr>
            </w:pPr>
            <w:r>
              <w:rPr>
                <w:rFonts w:hint="eastAsia" w:ascii="仿宋" w:hAnsi="仿宋" w:eastAsia="仿宋" w:cs="仿宋"/>
              </w:rPr>
              <w:t xml:space="preserve">c)具备复制、编辑现有数据库对象功能；</w:t>
            </w:r>
            <w:r/>
          </w:p>
          <w:p>
            <w:pPr>
              <w:pStyle w:val="927"/>
              <w:jc w:val="left"/>
              <w:rPr>
                <w:rFonts w:hint="eastAsia" w:ascii="仿宋" w:hAnsi="仿宋" w:eastAsia="仿宋" w:cs="仿宋"/>
              </w:rPr>
            </w:pPr>
            <w:r>
              <w:rPr>
                <w:rFonts w:hint="eastAsia" w:ascii="仿宋" w:hAnsi="仿宋" w:eastAsia="仿宋" w:cs="仿宋"/>
              </w:rPr>
              <w:t xml:space="preserve">d)具备关键词显示标记、动态语法提示的SQL编辑器功能</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59</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数据库预编译工具</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厂商提供预编译工具，支持嵌入式SQL编程</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60</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网络配置工具</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a)提供客户端、服务器端网络配置向导；</w:t>
            </w:r>
            <w:r/>
          </w:p>
          <w:p>
            <w:pPr>
              <w:pStyle w:val="927"/>
              <w:jc w:val="left"/>
              <w:rPr>
                <w:rFonts w:hint="eastAsia" w:ascii="仿宋" w:hAnsi="仿宋" w:eastAsia="仿宋" w:cs="仿宋"/>
              </w:rPr>
            </w:pPr>
            <w:r>
              <w:rPr>
                <w:rFonts w:hint="eastAsia" w:ascii="仿宋" w:hAnsi="仿宋" w:eastAsia="仿宋" w:cs="仿宋"/>
              </w:rPr>
              <w:t xml:space="preserve">b)支持配置网络连接参数、主机、端口、协议等内容</w:t>
            </w:r>
            <w:r/>
          </w:p>
        </w:tc>
      </w:tr>
      <w:tr>
        <w:trPr>
          <w:cantSplit/>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61</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创建、修改、删除工具</w:t>
            </w:r>
            <w:r/>
          </w:p>
        </w:tc>
        <w:tc>
          <w:tcPr>
            <w:tcW w:w="2589" w:type="pct"/>
            <w:vAlign w:val="center"/>
            <w:textDirection w:val="lrTb"/>
            <w:noWrap w:val="false"/>
          </w:tcPr>
          <w:p>
            <w:pPr>
              <w:pStyle w:val="927"/>
              <w:jc w:val="left"/>
              <w:rPr>
                <w:rFonts w:hint="eastAsia" w:ascii="仿宋" w:hAnsi="仿宋" w:eastAsia="仿宋" w:cs="仿宋"/>
              </w:rPr>
            </w:pPr>
            <w:r>
              <w:rPr>
                <w:rFonts w:hint="eastAsia" w:ascii="仿宋" w:hAnsi="仿宋" w:eastAsia="仿宋" w:cs="仿宋"/>
              </w:rPr>
              <w:t xml:space="preserve">a)支持数据库的创建、修改和删除；</w:t>
            </w:r>
            <w:r/>
          </w:p>
          <w:p>
            <w:pPr>
              <w:pStyle w:val="927"/>
              <w:jc w:val="left"/>
              <w:rPr>
                <w:rFonts w:hint="eastAsia" w:ascii="仿宋" w:hAnsi="仿宋" w:eastAsia="仿宋" w:cs="仿宋"/>
              </w:rPr>
            </w:pPr>
            <w:r>
              <w:rPr>
                <w:rFonts w:hint="eastAsia" w:ascii="仿宋" w:hAnsi="仿宋" w:eastAsia="仿宋" w:cs="仿宋"/>
              </w:rPr>
              <w:t xml:space="preserve">支持配置数据库数据文件、日志文件、归档文件的存储位置、逻辑空间（如表空间）等参数；</w:t>
            </w:r>
            <w:r/>
          </w:p>
          <w:p>
            <w:pPr>
              <w:pStyle w:val="927"/>
              <w:jc w:val="left"/>
              <w:rPr>
                <w:rFonts w:hint="eastAsia" w:ascii="仿宋" w:hAnsi="仿宋" w:eastAsia="仿宋" w:cs="仿宋"/>
              </w:rPr>
            </w:pPr>
            <w:r>
              <w:rPr>
                <w:rFonts w:hint="eastAsia" w:ascii="仿宋" w:hAnsi="仿宋" w:eastAsia="仿宋" w:cs="仿宋"/>
              </w:rPr>
              <w:t xml:space="preserve">支持配置数据库属性相关参数（如最大连接数等）</w:t>
            </w:r>
            <w:r/>
          </w:p>
        </w:tc>
      </w:tr>
      <w:tr>
        <w:trPr>
          <w:cantSplit/>
          <w:trHeight w:val="96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62</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用户、角色管理工具</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a)支持创建、修改、删除用户的功能；b）提供定义用户的功能；</w:t>
            </w:r>
            <w:r/>
          </w:p>
          <w:p>
            <w:pPr>
              <w:pStyle w:val="927"/>
              <w:rPr>
                <w:rFonts w:hint="eastAsia" w:ascii="仿宋" w:hAnsi="仿宋" w:eastAsia="仿宋" w:cs="仿宋"/>
              </w:rPr>
            </w:pPr>
            <w:r>
              <w:rPr>
                <w:rFonts w:hint="eastAsia" w:ascii="仿宋" w:hAnsi="仿宋" w:eastAsia="仿宋" w:cs="仿宋"/>
              </w:rPr>
              <w:t xml:space="preserve">c)支持创建、修改、删除角色的功能，且提供用户自定义角色的功能</w:t>
            </w:r>
            <w:r/>
          </w:p>
        </w:tc>
      </w:tr>
      <w:tr>
        <w:trPr>
          <w:cantSplit/>
          <w:trHeight w:val="96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63</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SQL执行计划查看</w:t>
            </w:r>
            <w:r>
              <w:rPr>
                <w:rFonts w:hint="eastAsia" w:ascii="仿宋" w:hAnsi="仿宋" w:eastAsia="仿宋" w:cs="仿宋"/>
              </w:rPr>
              <w:t xml:space="preserve">工具</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a)提供与数据库管理系统进行SQL交互的工具，方便运维工作；</w:t>
            </w:r>
            <w:r/>
          </w:p>
          <w:p>
            <w:pPr>
              <w:pStyle w:val="927"/>
              <w:rPr>
                <w:rFonts w:hint="eastAsia" w:ascii="仿宋" w:hAnsi="仿宋" w:eastAsia="仿宋" w:cs="仿宋"/>
              </w:rPr>
            </w:pPr>
            <w:r>
              <w:rPr>
                <w:rFonts w:hint="eastAsia" w:ascii="仿宋" w:hAnsi="仿宋" w:eastAsia="仿宋" w:cs="仿宋"/>
              </w:rPr>
              <w:t xml:space="preserve">b)支持查看SQL语句查询执行计划与统计信息</w:t>
            </w:r>
            <w:r/>
          </w:p>
        </w:tc>
      </w:tr>
      <w:tr>
        <w:trPr>
          <w:cantSplit/>
          <w:trHeight w:val="2200"/>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64</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数据库对象工具</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a)支持创建、修改、删除表的功能，支持定义表结构、约束、存储配置管理的功能；</w:t>
            </w:r>
            <w:r/>
          </w:p>
          <w:p>
            <w:pPr>
              <w:pStyle w:val="927"/>
              <w:rPr>
                <w:rFonts w:hint="eastAsia" w:ascii="仿宋" w:hAnsi="仿宋" w:eastAsia="仿宋" w:cs="仿宋"/>
              </w:rPr>
            </w:pPr>
            <w:r>
              <w:rPr>
                <w:rFonts w:hint="eastAsia" w:ascii="仿宋" w:hAnsi="仿宋" w:eastAsia="仿宋" w:cs="仿宋"/>
              </w:rPr>
              <w:t xml:space="preserve">b)支持创建、修改、删除索引的功能，支持定义索引结构、类型、存储配置管理的功能；</w:t>
            </w:r>
            <w:r/>
          </w:p>
          <w:p>
            <w:pPr>
              <w:pStyle w:val="927"/>
              <w:rPr>
                <w:rFonts w:hint="eastAsia" w:ascii="仿宋" w:hAnsi="仿宋" w:eastAsia="仿宋" w:cs="仿宋"/>
              </w:rPr>
            </w:pPr>
            <w:r>
              <w:rPr>
                <w:rFonts w:hint="eastAsia" w:ascii="仿宋" w:hAnsi="仿宋" w:eastAsia="仿宋" w:cs="仿宋"/>
              </w:rPr>
              <w:t xml:space="preserve">c)支持创建、修改、删除视图的功能，支持视图定义的功能；</w:t>
            </w:r>
            <w:r/>
          </w:p>
          <w:p>
            <w:pPr>
              <w:pStyle w:val="927"/>
              <w:rPr>
                <w:rFonts w:hint="eastAsia" w:ascii="仿宋" w:hAnsi="仿宋" w:eastAsia="仿宋" w:cs="仿宋"/>
              </w:rPr>
            </w:pPr>
            <w:r>
              <w:rPr>
                <w:rFonts w:hint="eastAsia" w:ascii="仿宋" w:hAnsi="仿宋" w:eastAsia="仿宋" w:cs="仿宋"/>
              </w:rPr>
              <w:t xml:space="preserve">d)支持创建、修改、删除约束的功能，支持约束定义的功能</w:t>
            </w:r>
            <w:r/>
          </w:p>
        </w:tc>
      </w:tr>
      <w:tr>
        <w:trPr>
          <w:cantSplit/>
          <w:trHeight w:val="1712"/>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65</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导入导出工具</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a)支持导出不同格式，可以将不同格式数据导入到数据库中；</w:t>
            </w:r>
            <w:r/>
          </w:p>
          <w:p>
            <w:pPr>
              <w:pStyle w:val="927"/>
              <w:rPr>
                <w:rFonts w:hint="eastAsia" w:ascii="仿宋" w:hAnsi="仿宋" w:eastAsia="仿宋" w:cs="仿宋"/>
              </w:rPr>
            </w:pPr>
            <w:r>
              <w:rPr>
                <w:rFonts w:hint="eastAsia" w:ascii="仿宋" w:hAnsi="仿宋" w:eastAsia="仿宋" w:cs="仿宋"/>
              </w:rPr>
              <w:t xml:space="preserve">b)支持不同级别和不同数据库对象的导入/导出功能；</w:t>
            </w:r>
            <w:r/>
          </w:p>
          <w:p>
            <w:pPr>
              <w:pStyle w:val="927"/>
              <w:rPr>
                <w:rFonts w:hint="eastAsia" w:ascii="仿宋" w:hAnsi="仿宋" w:eastAsia="仿宋" w:cs="仿宋"/>
              </w:rPr>
            </w:pPr>
            <w:r>
              <w:rPr>
                <w:rFonts w:hint="eastAsia" w:ascii="仿宋" w:hAnsi="仿宋" w:eastAsia="仿宋" w:cs="仿宋"/>
              </w:rPr>
              <w:t xml:space="preserve">c)支持从文本文件或者其他上游数据源将数据导入；</w:t>
            </w:r>
            <w:r/>
          </w:p>
          <w:p>
            <w:pPr>
              <w:pStyle w:val="927"/>
              <w:rPr>
                <w:rFonts w:hint="eastAsia" w:ascii="仿宋" w:hAnsi="仿宋" w:eastAsia="仿宋" w:cs="仿宋"/>
              </w:rPr>
            </w:pPr>
            <w:r>
              <w:rPr>
                <w:rFonts w:hint="eastAsia" w:ascii="仿宋" w:hAnsi="仿宋" w:eastAsia="仿宋" w:cs="仿宋"/>
              </w:rPr>
              <w:t xml:space="preserve">d)支持SQL脚本进行导入导出</w:t>
            </w:r>
            <w:r/>
          </w:p>
        </w:tc>
      </w:tr>
      <w:tr>
        <w:trPr>
          <w:cantSplit/>
          <w:trHeight w:val="981"/>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66</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触发器、存储过程/函数工具</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a)支持创建、修改、删除触发器的功能，支持触发条件、事件的设置；</w:t>
            </w:r>
            <w:r/>
          </w:p>
          <w:p>
            <w:pPr>
              <w:pStyle w:val="927"/>
              <w:rPr>
                <w:rFonts w:hint="eastAsia" w:ascii="仿宋" w:hAnsi="仿宋" w:eastAsia="仿宋" w:cs="仿宋"/>
              </w:rPr>
            </w:pPr>
            <w:r>
              <w:rPr>
                <w:rFonts w:hint="eastAsia" w:ascii="仿宋" w:hAnsi="仿宋" w:eastAsia="仿宋" w:cs="仿宋"/>
              </w:rPr>
              <w:t xml:space="preserve">b)支持创建、修改、删除存储过程/函数的功能，提供定义存储过程/函数的工具</w:t>
            </w:r>
            <w:r/>
          </w:p>
        </w:tc>
      </w:tr>
      <w:tr>
        <w:trPr>
          <w:cantSplit/>
          <w:trHeight w:val="1956"/>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67</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数据库运维工具</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a)支持数据库、数据库存储对象结构、数据、统计信息更新维护；</w:t>
            </w:r>
            <w:r/>
          </w:p>
          <w:p>
            <w:pPr>
              <w:pStyle w:val="927"/>
              <w:rPr>
                <w:rFonts w:hint="eastAsia" w:ascii="仿宋" w:hAnsi="仿宋" w:eastAsia="仿宋" w:cs="仿宋"/>
              </w:rPr>
            </w:pPr>
            <w:r>
              <w:rPr>
                <w:rFonts w:hint="eastAsia" w:ascii="仿宋" w:hAnsi="仿宋" w:eastAsia="仿宋" w:cs="仿宋"/>
              </w:rPr>
              <w:t xml:space="preserve">b)支持数据库创建、数据库修改、数据库删除、数据库模板维护；</w:t>
            </w:r>
            <w:r/>
          </w:p>
          <w:p>
            <w:pPr>
              <w:pStyle w:val="927"/>
              <w:rPr>
                <w:rFonts w:hint="eastAsia" w:ascii="仿宋" w:hAnsi="仿宋" w:eastAsia="仿宋" w:cs="仿宋"/>
              </w:rPr>
            </w:pPr>
            <w:r>
              <w:rPr>
                <w:rFonts w:hint="eastAsia" w:ascii="仿宋" w:hAnsi="仿宋" w:eastAsia="仿宋" w:cs="仿宋"/>
              </w:rPr>
              <w:t xml:space="preserve">c)支持数据库任务自动化</w:t>
            </w:r>
            <w:r>
              <w:rPr>
                <w:rFonts w:hint="eastAsia" w:ascii="仿宋" w:hAnsi="仿宋" w:eastAsia="仿宋" w:cs="仿宋"/>
              </w:rPr>
              <w:t xml:space="preserve">调度作业管理；</w:t>
            </w:r>
            <w:r/>
          </w:p>
          <w:p>
            <w:pPr>
              <w:pStyle w:val="927"/>
              <w:rPr>
                <w:rFonts w:hint="eastAsia" w:ascii="仿宋" w:hAnsi="仿宋" w:eastAsia="仿宋" w:cs="仿宋"/>
              </w:rPr>
            </w:pPr>
            <w:r>
              <w:rPr>
                <w:rFonts w:hint="eastAsia" w:ascii="仿宋" w:hAnsi="仿宋" w:eastAsia="仿宋" w:cs="仿宋"/>
              </w:rPr>
              <w:t xml:space="preserve">d)支持图形化展示数据库管理的各种元数据界面，展示的内容具有层次性，包括模式、非模式数据字典信息</w:t>
            </w:r>
            <w:r/>
          </w:p>
        </w:tc>
      </w:tr>
      <w:tr>
        <w:trPr>
          <w:cantSplit/>
          <w:trHeight w:val="3420"/>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68</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Borders>
              <w:top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监控跟踪工具</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a)收集和统计数据库某时间段的运行状态及性能信息，判断该时间的数据库运行性能瓶颈；</w:t>
            </w:r>
            <w:r/>
          </w:p>
          <w:p>
            <w:pPr>
              <w:pStyle w:val="927"/>
              <w:rPr>
                <w:rFonts w:hint="eastAsia" w:ascii="仿宋" w:hAnsi="仿宋" w:eastAsia="仿宋" w:cs="仿宋"/>
              </w:rPr>
            </w:pPr>
            <w:r>
              <w:rPr>
                <w:rFonts w:hint="eastAsia" w:ascii="仿宋" w:hAnsi="仿宋" w:eastAsia="仿宋" w:cs="仿宋"/>
              </w:rPr>
              <w:t xml:space="preserve">b)支持系统状态监控能力，包括对集群、服务器和数据库状态的监控等；</w:t>
            </w:r>
            <w:r/>
          </w:p>
          <w:p>
            <w:pPr>
              <w:pStyle w:val="927"/>
              <w:rPr>
                <w:rFonts w:hint="eastAsia" w:ascii="仿宋" w:hAnsi="仿宋" w:eastAsia="仿宋" w:cs="仿宋"/>
              </w:rPr>
            </w:pPr>
            <w:r>
              <w:rPr>
                <w:rFonts w:hint="eastAsia" w:ascii="仿宋" w:hAnsi="仿宋" w:eastAsia="仿宋" w:cs="仿宋"/>
              </w:rPr>
              <w:t xml:space="preserve">c)支持性能瓶颈跟踪、运行过程监测与调优；</w:t>
            </w:r>
            <w:r/>
          </w:p>
          <w:p>
            <w:pPr>
              <w:pStyle w:val="927"/>
              <w:rPr>
                <w:rFonts w:hint="eastAsia" w:ascii="仿宋" w:hAnsi="仿宋" w:eastAsia="仿宋" w:cs="仿宋"/>
              </w:rPr>
            </w:pPr>
            <w:r>
              <w:rPr>
                <w:rFonts w:hint="eastAsia" w:ascii="仿宋" w:hAnsi="仿宋" w:eastAsia="仿宋" w:cs="仿宋"/>
              </w:rPr>
              <w:t xml:space="preserve">d)提供数据库实例、网络通信、数据库对象的跟踪日志，日志数据准确、完整；</w:t>
            </w:r>
            <w:r/>
          </w:p>
          <w:p>
            <w:pPr>
              <w:pStyle w:val="927"/>
              <w:rPr>
                <w:rFonts w:hint="eastAsia" w:ascii="仿宋" w:hAnsi="仿宋" w:eastAsia="仿宋" w:cs="仿宋"/>
              </w:rPr>
            </w:pPr>
            <w:r>
              <w:rPr>
                <w:rFonts w:hint="eastAsia" w:ascii="仿宋" w:hAnsi="仿宋" w:eastAsia="仿宋" w:cs="仿宋"/>
              </w:rPr>
              <w:t xml:space="preserve">e)支持特定事件或事务发生时收集监控数据库活动事务数据；</w:t>
            </w:r>
            <w:r/>
          </w:p>
          <w:p>
            <w:pPr>
              <w:pStyle w:val="927"/>
              <w:rPr>
                <w:rFonts w:hint="eastAsia" w:ascii="仿宋" w:hAnsi="仿宋" w:eastAsia="仿宋" w:cs="仿宋"/>
              </w:rPr>
            </w:pPr>
            <w:r>
              <w:rPr>
                <w:rFonts w:hint="eastAsia" w:ascii="仿宋" w:hAnsi="仿宋" w:eastAsia="仿宋" w:cs="仿宋"/>
              </w:rPr>
              <w:t xml:space="preserve">f)支持跟踪数据库等待事件；</w:t>
            </w:r>
            <w:r/>
          </w:p>
          <w:p>
            <w:pPr>
              <w:pStyle w:val="927"/>
              <w:rPr>
                <w:rFonts w:hint="eastAsia" w:ascii="仿宋" w:hAnsi="仿宋" w:eastAsia="仿宋" w:cs="仿宋"/>
              </w:rPr>
            </w:pPr>
            <w:r>
              <w:rPr>
                <w:rFonts w:hint="eastAsia" w:ascii="仿宋" w:hAnsi="仿宋" w:eastAsia="仿宋" w:cs="仿宋"/>
              </w:rPr>
              <w:t xml:space="preserve">g)提供捕获并记录实例、数据库在特定时间点的状态</w:t>
            </w:r>
            <w:r/>
          </w:p>
        </w:tc>
      </w:tr>
      <w:tr>
        <w:trPr>
          <w:cantSplit/>
          <w:trHeight w:val="727"/>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69</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图形化管理</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图形化远程启动、关闭数据库</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a)提供数据库资源配置向导；</w:t>
            </w:r>
            <w:r/>
          </w:p>
          <w:p>
            <w:pPr>
              <w:pStyle w:val="927"/>
              <w:rPr>
                <w:rFonts w:hint="eastAsia" w:ascii="仿宋" w:hAnsi="仿宋" w:eastAsia="仿宋" w:cs="仿宋"/>
              </w:rPr>
            </w:pPr>
            <w:r>
              <w:rPr>
                <w:rFonts w:hint="eastAsia" w:ascii="仿宋" w:hAnsi="仿宋" w:eastAsia="仿宋" w:cs="仿宋"/>
              </w:rPr>
              <w:t xml:space="preserve">b)提供远程数据库服务启动、关闭功能</w:t>
            </w:r>
            <w:r/>
          </w:p>
        </w:tc>
      </w:tr>
      <w:tr>
        <w:trPr>
          <w:cantSplit/>
          <w:trHeight w:val="96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70</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图形化的开发工具</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厂商提供图形化的开发工具</w:t>
            </w:r>
            <w:r/>
          </w:p>
        </w:tc>
      </w:tr>
      <w:tr>
        <w:trPr>
          <w:cantSplit/>
          <w:trHeight w:val="1204"/>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71</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图形化运维工具</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厂商提供图形化的运维工具</w:t>
            </w:r>
            <w:r/>
          </w:p>
        </w:tc>
      </w:tr>
      <w:tr>
        <w:trPr>
          <w:cantSplit/>
          <w:trHeight w:val="72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72</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图形化展示工具</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厂商提供图形化数据展示工具</w:t>
            </w:r>
            <w:r/>
          </w:p>
        </w:tc>
      </w:tr>
      <w:tr>
        <w:trPr>
          <w:cantSplit/>
          <w:trHeight w:val="3124"/>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73</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图形界面配置参数基础功能</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a）基本配置参数：</w:t>
            </w:r>
            <w:r/>
          </w:p>
          <w:p>
            <w:pPr>
              <w:pStyle w:val="927"/>
              <w:rPr>
                <w:rFonts w:hint="eastAsia" w:ascii="仿宋" w:hAnsi="仿宋" w:eastAsia="仿宋" w:cs="仿宋"/>
              </w:rPr>
            </w:pPr>
            <w:r>
              <w:rPr>
                <w:rFonts w:hint="eastAsia" w:ascii="仿宋" w:hAnsi="仿宋" w:eastAsia="仿宋" w:cs="仿宋"/>
              </w:rPr>
              <w:t xml:space="preserve">1）配置资源使用限额；</w:t>
            </w:r>
            <w:r/>
          </w:p>
          <w:p>
            <w:pPr>
              <w:pStyle w:val="927"/>
              <w:rPr>
                <w:rFonts w:hint="eastAsia" w:ascii="仿宋" w:hAnsi="仿宋" w:eastAsia="仿宋" w:cs="仿宋"/>
              </w:rPr>
            </w:pPr>
            <w:r>
              <w:rPr>
                <w:rFonts w:hint="eastAsia" w:ascii="仿宋" w:hAnsi="仿宋" w:eastAsia="仿宋" w:cs="仿宋"/>
              </w:rPr>
              <w:t xml:space="preserve">2）配置连接数；</w:t>
            </w:r>
            <w:r/>
          </w:p>
          <w:p>
            <w:pPr>
              <w:pStyle w:val="927"/>
              <w:rPr>
                <w:rFonts w:hint="eastAsia" w:ascii="仿宋" w:hAnsi="仿宋" w:eastAsia="仿宋" w:cs="仿宋"/>
              </w:rPr>
            </w:pPr>
            <w:r>
              <w:rPr>
                <w:rFonts w:hint="eastAsia" w:ascii="仿宋" w:hAnsi="仿宋" w:eastAsia="仿宋" w:cs="仿宋"/>
              </w:rPr>
              <w:t xml:space="preserve">3）配置白名单；</w:t>
            </w:r>
            <w:r/>
          </w:p>
          <w:p>
            <w:pPr>
              <w:pStyle w:val="927"/>
              <w:rPr>
                <w:rFonts w:hint="eastAsia" w:ascii="仿宋" w:hAnsi="仿宋" w:eastAsia="仿宋" w:cs="仿宋"/>
              </w:rPr>
            </w:pPr>
            <w:r>
              <w:rPr>
                <w:rFonts w:hint="eastAsia" w:ascii="仿宋" w:hAnsi="仿宋" w:eastAsia="仿宋" w:cs="仿宋"/>
              </w:rPr>
              <w:t xml:space="preserve">b）逻辑存储配置：</w:t>
            </w:r>
            <w:r/>
          </w:p>
          <w:p>
            <w:pPr>
              <w:pStyle w:val="927"/>
              <w:rPr>
                <w:rFonts w:hint="eastAsia" w:ascii="仿宋" w:hAnsi="仿宋" w:eastAsia="仿宋" w:cs="仿宋"/>
              </w:rPr>
            </w:pPr>
            <w:r>
              <w:rPr>
                <w:rFonts w:hint="eastAsia" w:ascii="仿宋" w:hAnsi="仿宋" w:eastAsia="仿宋" w:cs="仿宋"/>
              </w:rPr>
              <w:t xml:space="preserve">1）图</w:t>
            </w:r>
            <w:r>
              <w:rPr>
                <w:rFonts w:hint="eastAsia" w:ascii="仿宋" w:hAnsi="仿宋" w:eastAsia="仿宋" w:cs="仿宋"/>
              </w:rPr>
              <w:t xml:space="preserve">形界面支持逻辑存储配置；</w:t>
            </w:r>
            <w:r/>
          </w:p>
          <w:p>
            <w:pPr>
              <w:pStyle w:val="927"/>
              <w:rPr>
                <w:rFonts w:hint="eastAsia" w:ascii="仿宋" w:hAnsi="仿宋" w:eastAsia="仿宋" w:cs="仿宋"/>
              </w:rPr>
            </w:pPr>
            <w:r>
              <w:rPr>
                <w:rFonts w:hint="eastAsia" w:ascii="仿宋" w:hAnsi="仿宋" w:eastAsia="仿宋" w:cs="仿宋"/>
              </w:rPr>
              <w:t xml:space="preserve">2）提供图形化界面管理数据库对象逻辑空间分配功能；</w:t>
            </w:r>
            <w:r/>
          </w:p>
          <w:p>
            <w:pPr>
              <w:pStyle w:val="927"/>
              <w:rPr>
                <w:rFonts w:hint="eastAsia" w:ascii="仿宋" w:hAnsi="仿宋" w:eastAsia="仿宋" w:cs="仿宋"/>
              </w:rPr>
            </w:pPr>
            <w:r>
              <w:rPr>
                <w:rFonts w:hint="eastAsia" w:ascii="仿宋" w:hAnsi="仿宋" w:eastAsia="仿宋" w:cs="仿宋"/>
              </w:rPr>
              <w:t xml:space="preserve">c）提供图形界面配置参数功能，支持图形界面配置用户口令；</w:t>
            </w:r>
            <w:r/>
          </w:p>
          <w:p>
            <w:pPr>
              <w:pStyle w:val="927"/>
              <w:rPr>
                <w:rFonts w:hint="eastAsia" w:ascii="仿宋" w:hAnsi="仿宋" w:eastAsia="仿宋" w:cs="仿宋"/>
              </w:rPr>
            </w:pPr>
            <w:r>
              <w:rPr>
                <w:rFonts w:hint="eastAsia" w:ascii="仿宋" w:hAnsi="仿宋" w:eastAsia="仿宋" w:cs="仿宋"/>
              </w:rPr>
              <w:t xml:space="preserve">d）配置审计：</w:t>
            </w:r>
            <w:r/>
          </w:p>
          <w:p>
            <w:pPr>
              <w:pStyle w:val="927"/>
              <w:rPr>
                <w:rFonts w:hint="eastAsia" w:ascii="仿宋" w:hAnsi="仿宋" w:eastAsia="仿宋" w:cs="仿宋"/>
              </w:rPr>
            </w:pPr>
            <w:r>
              <w:rPr>
                <w:rFonts w:hint="eastAsia" w:ascii="仿宋" w:hAnsi="仿宋" w:eastAsia="仿宋" w:cs="仿宋"/>
              </w:rPr>
              <w:t xml:space="preserve">1）支持图形化界面配置审计策略；</w:t>
            </w:r>
            <w:r/>
          </w:p>
          <w:p>
            <w:pPr>
              <w:pStyle w:val="927"/>
              <w:rPr>
                <w:rFonts w:hint="eastAsia" w:ascii="仿宋" w:hAnsi="仿宋" w:eastAsia="仿宋" w:cs="仿宋"/>
              </w:rPr>
            </w:pPr>
            <w:r>
              <w:rPr>
                <w:rFonts w:hint="eastAsia" w:ascii="仿宋" w:hAnsi="仿宋" w:eastAsia="仿宋" w:cs="仿宋"/>
              </w:rPr>
              <w:t xml:space="preserve">2）支持查看审计数据</w:t>
            </w:r>
            <w:r/>
          </w:p>
        </w:tc>
      </w:tr>
      <w:tr>
        <w:trPr>
          <w:cantSplit/>
          <w:trHeight w:val="1684"/>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74</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图形化管理数据库对象</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支持图形化管理统一的数据库实例、数据库日志文件、数据库运行模式、表对象、</w:t>
            </w:r>
            <w:r/>
          </w:p>
          <w:p>
            <w:pPr>
              <w:pStyle w:val="927"/>
              <w:rPr>
                <w:rFonts w:hint="eastAsia" w:ascii="仿宋" w:hAnsi="仿宋" w:eastAsia="仿宋" w:cs="仿宋"/>
              </w:rPr>
            </w:pPr>
            <w:r>
              <w:rPr>
                <w:rFonts w:hint="eastAsia" w:ascii="仿宋" w:hAnsi="仿宋" w:eastAsia="仿宋" w:cs="仿宋"/>
              </w:rPr>
              <w:t xml:space="preserve">表数据存储空间、索引定义类型、视图、</w:t>
            </w:r>
            <w:r/>
          </w:p>
          <w:p>
            <w:pPr>
              <w:pStyle w:val="927"/>
              <w:rPr>
                <w:rFonts w:hint="eastAsia" w:ascii="仿宋" w:hAnsi="仿宋" w:eastAsia="仿宋" w:cs="仿宋"/>
              </w:rPr>
            </w:pPr>
            <w:r>
              <w:rPr>
                <w:rFonts w:hint="eastAsia" w:ascii="仿宋" w:hAnsi="仿宋" w:eastAsia="仿宋" w:cs="仿宋"/>
              </w:rPr>
              <w:t xml:space="preserve">触发器、存储过程/函数、角色/用户权限、同义词、序列、外部表、物化视图、作业调度、数据库链接、分区表数据、服务器资源分配、自增列</w:t>
            </w:r>
            <w:r/>
          </w:p>
        </w:tc>
      </w:tr>
      <w:tr>
        <w:trPr>
          <w:cantSplit/>
          <w:trHeight w:val="96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75</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图形化监控</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a）支持多实例集成监控与管理；</w:t>
            </w:r>
            <w:r/>
          </w:p>
          <w:p>
            <w:pPr>
              <w:pStyle w:val="927"/>
              <w:rPr>
                <w:rFonts w:hint="eastAsia" w:ascii="仿宋" w:hAnsi="仿宋" w:eastAsia="仿宋" w:cs="仿宋"/>
              </w:rPr>
            </w:pPr>
            <w:r>
              <w:rPr>
                <w:rFonts w:hint="eastAsia" w:ascii="仿宋" w:hAnsi="仿宋" w:eastAsia="仿宋" w:cs="仿宋"/>
              </w:rPr>
              <w:t xml:space="preserve">b）支持操作系统和网络资源集成监控与管理</w:t>
            </w:r>
            <w:r/>
          </w:p>
        </w:tc>
      </w:tr>
      <w:tr>
        <w:trPr>
          <w:cantSplit/>
          <w:trHeight w:val="1204"/>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76</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图形化管理归档</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支持对归档模式、归档文件位置、归档启用/停用进行管理</w:t>
            </w:r>
            <w:r/>
          </w:p>
        </w:tc>
      </w:tr>
      <w:tr>
        <w:trPr>
          <w:cantSplit/>
          <w:trHeight w:val="96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77</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图形化管理数据的备</w:t>
            </w:r>
            <w:r/>
          </w:p>
          <w:p>
            <w:pPr>
              <w:pStyle w:val="927"/>
              <w:jc w:val="center"/>
              <w:rPr>
                <w:rFonts w:hint="eastAsia" w:ascii="仿宋" w:hAnsi="仿宋" w:eastAsia="仿宋" w:cs="仿宋"/>
              </w:rPr>
            </w:pPr>
            <w:r>
              <w:rPr>
                <w:rFonts w:hint="eastAsia" w:ascii="仿宋" w:hAnsi="仿宋" w:eastAsia="仿宋" w:cs="仿宋"/>
              </w:rPr>
              <w:t xml:space="preserve">份、还原/恢复</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提供图形化管理数据的备份、还原/恢复的功能</w:t>
            </w:r>
            <w:r/>
          </w:p>
        </w:tc>
      </w:tr>
      <w:tr>
        <w:trPr>
          <w:cantSplit/>
          <w:trHeight w:val="72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78</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功能要求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图形化界面易用性</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a)支持浏览器图形界面管理；</w:t>
            </w:r>
            <w:r/>
          </w:p>
          <w:p>
            <w:pPr>
              <w:pStyle w:val="927"/>
              <w:rPr>
                <w:rFonts w:hint="eastAsia" w:ascii="仿宋" w:hAnsi="仿宋" w:eastAsia="仿宋" w:cs="仿宋"/>
              </w:rPr>
            </w:pPr>
            <w:r>
              <w:rPr>
                <w:rFonts w:hint="eastAsia" w:ascii="仿宋" w:hAnsi="仿宋" w:eastAsia="仿宋" w:cs="仿宋"/>
              </w:rPr>
              <w:t xml:space="preserve">b)图形化管理工具界面窗口、选单、图标、文字、快捷键统一并易于理解</w:t>
            </w:r>
            <w:r/>
          </w:p>
        </w:tc>
      </w:tr>
      <w:tr>
        <w:trPr>
          <w:trHeight w:val="72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79</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W w:w="680"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稳定运行</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稳定运行</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a)支持连续稳定运行；</w:t>
            </w:r>
            <w:r/>
          </w:p>
          <w:p>
            <w:pPr>
              <w:pStyle w:val="927"/>
              <w:rPr>
                <w:rFonts w:hint="eastAsia" w:ascii="仿宋" w:hAnsi="仿宋" w:eastAsia="仿宋" w:cs="仿宋"/>
              </w:rPr>
            </w:pPr>
            <w:r>
              <w:rPr>
                <w:rFonts w:hint="eastAsia" w:ascii="仿宋" w:hAnsi="仿宋" w:eastAsia="仿宋" w:cs="仿宋"/>
              </w:rPr>
              <w:t xml:space="preserve">b)支持数据库管理系统运行风险的报警</w:t>
            </w:r>
            <w:r>
              <w:rPr>
                <w:rFonts w:hint="eastAsia" w:ascii="仿宋" w:hAnsi="仿宋" w:eastAsia="仿宋" w:cs="仿宋"/>
              </w:rPr>
              <w:t xml:space="preserve">能力</w:t>
            </w:r>
            <w:r/>
          </w:p>
        </w:tc>
      </w:tr>
      <w:tr>
        <w:trPr>
          <w:cantSplit/>
          <w:trHeight w:val="72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80</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Borders>
              <w:bottom w:val="none" w:color="000000" w:sz="4" w:space="0"/>
            </w:tcBorders>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故障切换</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快速切换</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支持快速切换，在主数据库出现故障时，能够快速切换到备用数据库，保障业务正常运行</w:t>
            </w:r>
            <w:r/>
          </w:p>
        </w:tc>
      </w:tr>
      <w:tr>
        <w:trPr>
          <w:cantSplit/>
          <w:trHeight w:val="727"/>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81</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Borders>
              <w:top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恢复无断点</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支持无断点恢复能力</w:t>
            </w:r>
            <w:r/>
          </w:p>
        </w:tc>
      </w:tr>
      <w:tr>
        <w:trPr>
          <w:cantSplit/>
          <w:trHeight w:val="1204"/>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82</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Borders>
              <w:bottom w:val="none" w:color="000000" w:sz="4" w:space="0"/>
            </w:tcBorders>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容灾能力</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主备备份</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a)支持多副本，支持主副本与从副本之间的数据同步，最低时延由生产厂商提供；</w:t>
            </w:r>
            <w:r/>
          </w:p>
          <w:p>
            <w:pPr>
              <w:pStyle w:val="927"/>
              <w:rPr>
                <w:rFonts w:hint="eastAsia" w:ascii="仿宋" w:hAnsi="仿宋" w:eastAsia="仿宋" w:cs="仿宋"/>
              </w:rPr>
            </w:pPr>
            <w:r>
              <w:rPr>
                <w:rFonts w:hint="eastAsia" w:ascii="仿宋" w:hAnsi="仿宋" w:eastAsia="仿宋" w:cs="仿宋"/>
              </w:rPr>
              <w:t xml:space="preserve">b)提供数据库复制技术，包括基于日志的备用数据库远程数据库备份技术，并具备数据副本间的复制能力</w:t>
            </w:r>
            <w:r/>
          </w:p>
        </w:tc>
      </w:tr>
      <w:tr>
        <w:trPr>
          <w:cantSplit/>
          <w:trHeight w:val="1204"/>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83</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实例容灾</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a)在任意数据库实例出现故障时，集群内服务正常运行，数据不丢失，集群整体业务可用；</w:t>
            </w:r>
            <w:r/>
          </w:p>
          <w:p>
            <w:pPr>
              <w:pStyle w:val="927"/>
              <w:rPr>
                <w:rFonts w:hint="eastAsia" w:ascii="仿宋" w:hAnsi="仿宋" w:eastAsia="仿宋" w:cs="仿宋"/>
              </w:rPr>
            </w:pPr>
            <w:r>
              <w:rPr>
                <w:rFonts w:hint="eastAsia" w:ascii="仿宋" w:hAnsi="仿宋" w:eastAsia="仿宋" w:cs="仿宋"/>
              </w:rPr>
              <w:t xml:space="preserve">b)在实例故障、节点故障等单数据库实例故障时，RPO时间等于0，RTO时间小于30s</w:t>
            </w:r>
            <w:r/>
          </w:p>
        </w:tc>
      </w:tr>
      <w:tr>
        <w:trPr>
          <w:cantSplit/>
          <w:trHeight w:val="96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84</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容灾部署</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a)提供远程容灾部署与管理功能；</w:t>
            </w:r>
            <w:r/>
          </w:p>
          <w:p>
            <w:pPr>
              <w:pStyle w:val="927"/>
              <w:rPr>
                <w:rFonts w:hint="eastAsia" w:ascii="仿宋" w:hAnsi="仿宋" w:eastAsia="仿宋" w:cs="仿宋"/>
              </w:rPr>
            </w:pPr>
            <w:r>
              <w:rPr>
                <w:rFonts w:hint="eastAsia" w:ascii="仿宋" w:hAnsi="仿宋" w:eastAsia="仿宋" w:cs="仿宋"/>
              </w:rPr>
              <w:t xml:space="preserve">b)提供生产中心与备份中心之间的容灾部署与管理功能</w:t>
            </w:r>
            <w:r/>
          </w:p>
        </w:tc>
      </w:tr>
      <w:tr>
        <w:trPr>
          <w:cantSplit/>
          <w:trHeight w:val="1444"/>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85</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同城容灾</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a)支持同城双中心部署，当主中心故障时，业务切换到备中心；</w:t>
            </w:r>
            <w:r/>
          </w:p>
          <w:p>
            <w:pPr>
              <w:pStyle w:val="927"/>
              <w:rPr>
                <w:rFonts w:hint="eastAsia" w:ascii="仿宋" w:hAnsi="仿宋" w:eastAsia="仿宋" w:cs="仿宋"/>
              </w:rPr>
            </w:pPr>
            <w:r>
              <w:rPr>
                <w:rFonts w:hint="eastAsia" w:ascii="仿宋" w:hAnsi="仿宋" w:eastAsia="仿宋" w:cs="仿宋"/>
              </w:rPr>
              <w:t xml:space="preserve">b)由于网络、供电等原因造成的可用区级故障，触发集群计划外停机，在同城多可用区场景下，RPO时间等于0，RTO时间小于1分钟</w:t>
            </w:r>
            <w:r/>
          </w:p>
        </w:tc>
      </w:tr>
      <w:tr>
        <w:trPr>
          <w:cantSplit/>
          <w:trHeight w:val="1444"/>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86</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Borders>
              <w:top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异地容灾</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a)城市级故障，比如地震，业务可以切换到异地；</w:t>
            </w:r>
            <w:r/>
          </w:p>
          <w:p>
            <w:pPr>
              <w:pStyle w:val="927"/>
              <w:rPr>
                <w:rFonts w:hint="eastAsia" w:ascii="仿宋" w:hAnsi="仿宋" w:eastAsia="仿宋" w:cs="仿宋"/>
              </w:rPr>
            </w:pPr>
            <w:r>
              <w:rPr>
                <w:rFonts w:hint="eastAsia" w:ascii="仿宋" w:hAnsi="仿宋" w:eastAsia="仿宋" w:cs="仿宋"/>
              </w:rPr>
              <w:t xml:space="preserve">b)异地灾备场</w:t>
            </w:r>
            <w:r>
              <w:rPr>
                <w:rFonts w:hint="eastAsia" w:ascii="仿宋" w:hAnsi="仿宋" w:eastAsia="仿宋" w:cs="仿宋"/>
              </w:rPr>
              <w:t xml:space="preserve">景支持两地三中心部署架构，在本地建立同城灾备中心，在异地建立异地灾备中心，RPO时间小于1分钟，RTO时间小于10分钟</w:t>
            </w:r>
            <w:r/>
          </w:p>
        </w:tc>
      </w:tr>
      <w:tr>
        <w:trPr>
          <w:cantSplit/>
          <w:trHeight w:val="72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87</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Borders>
              <w:bottom w:val="none" w:color="000000" w:sz="4" w:space="0"/>
            </w:tcBorders>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容错性</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服务端编程稳定性</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支持当用户自定义的存储过程、函数运行异常时，数据库稳定运行</w:t>
            </w:r>
            <w:r/>
          </w:p>
        </w:tc>
      </w:tr>
      <w:tr>
        <w:trPr>
          <w:cantSplit/>
          <w:trHeight w:val="72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88</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网络容错</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网络中断时，保障事务一致性</w:t>
            </w:r>
            <w:r/>
          </w:p>
        </w:tc>
      </w:tr>
      <w:tr>
        <w:trPr>
          <w:cantSplit/>
          <w:trHeight w:val="1684"/>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89</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检测报警</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a)支持数据库实例启动时错误检测能力；</w:t>
            </w:r>
            <w:r/>
          </w:p>
          <w:p>
            <w:pPr>
              <w:pStyle w:val="927"/>
              <w:rPr>
                <w:rFonts w:hint="eastAsia" w:ascii="仿宋" w:hAnsi="仿宋" w:eastAsia="仿宋" w:cs="仿宋"/>
              </w:rPr>
            </w:pPr>
            <w:r>
              <w:rPr>
                <w:rFonts w:hint="eastAsia" w:ascii="仿宋" w:hAnsi="仿宋" w:eastAsia="仿宋" w:cs="仿宋"/>
              </w:rPr>
              <w:t xml:space="preserve">b)支持加载不同文件格式、不同大小数据出现错误时的故障检测和处理能力；</w:t>
            </w:r>
            <w:r/>
          </w:p>
          <w:p>
            <w:pPr>
              <w:pStyle w:val="927"/>
              <w:rPr>
                <w:rFonts w:hint="eastAsia" w:ascii="仿宋" w:hAnsi="仿宋" w:eastAsia="仿宋" w:cs="仿宋"/>
              </w:rPr>
            </w:pPr>
            <w:r>
              <w:rPr>
                <w:rFonts w:hint="eastAsia" w:ascii="仿宋" w:hAnsi="仿宋" w:eastAsia="仿宋" w:cs="仿宋"/>
              </w:rPr>
              <w:t xml:space="preserve">c)支持数据库备份执行过程中发生故障时报错或者报警能力；</w:t>
            </w:r>
            <w:r/>
          </w:p>
          <w:p>
            <w:pPr>
              <w:pStyle w:val="927"/>
              <w:rPr>
                <w:rFonts w:hint="eastAsia" w:ascii="仿宋" w:hAnsi="仿宋" w:eastAsia="仿宋" w:cs="仿宋"/>
              </w:rPr>
            </w:pPr>
            <w:r>
              <w:rPr>
                <w:rFonts w:hint="eastAsia" w:ascii="仿宋" w:hAnsi="仿宋" w:eastAsia="仿宋" w:cs="仿宋"/>
              </w:rPr>
              <w:t xml:space="preserve">d)支持数据库恢复发生故障时报错或者报警能力</w:t>
            </w:r>
            <w:r/>
          </w:p>
        </w:tc>
      </w:tr>
      <w:tr>
        <w:trPr>
          <w:cantSplit/>
          <w:trHeight w:val="96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90</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故障恢复</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a)系统故障重启后能正常运行且支持数据一致性；</w:t>
            </w:r>
            <w:r/>
          </w:p>
          <w:p>
            <w:pPr>
              <w:pStyle w:val="927"/>
              <w:rPr>
                <w:rFonts w:hint="eastAsia" w:ascii="仿宋" w:hAnsi="仿宋" w:eastAsia="仿宋" w:cs="仿宋"/>
              </w:rPr>
            </w:pPr>
            <w:r>
              <w:rPr>
                <w:rFonts w:hint="eastAsia" w:ascii="仿宋" w:hAnsi="仿宋" w:eastAsia="仿宋" w:cs="仿宋"/>
              </w:rPr>
              <w:t xml:space="preserve">b)支持完全媒体故障恢复的能力；</w:t>
            </w:r>
            <w:r/>
          </w:p>
          <w:p>
            <w:pPr>
              <w:pStyle w:val="927"/>
              <w:rPr>
                <w:rFonts w:hint="eastAsia" w:ascii="仿宋" w:hAnsi="仿宋" w:eastAsia="仿宋" w:cs="仿宋"/>
              </w:rPr>
            </w:pPr>
            <w:r>
              <w:rPr>
                <w:rFonts w:hint="eastAsia" w:ascii="仿宋" w:hAnsi="仿宋" w:eastAsia="仿宋" w:cs="仿宋"/>
              </w:rPr>
              <w:t xml:space="preserve">c)提供基于时间点故障恢复功能</w:t>
            </w:r>
            <w:r/>
          </w:p>
        </w:tc>
      </w:tr>
      <w:tr>
        <w:trPr>
          <w:cantSplit/>
          <w:trHeight w:val="72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91</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可靠性要求</w:t>
            </w:r>
            <w:r/>
          </w:p>
        </w:tc>
        <w:tc>
          <w:tcPr>
            <w:tcBorders>
              <w:top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不同级别故障可恢复</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支持数据库事务故障、系统故障、存储媒体故障不同级别的可恢复能力</w:t>
            </w:r>
            <w:r/>
          </w:p>
        </w:tc>
      </w:tr>
      <w:tr>
        <w:trPr>
          <w:trHeight w:val="48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92</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兼容要求</w:t>
            </w:r>
            <w:r/>
          </w:p>
        </w:tc>
        <w:tc>
          <w:tcPr>
            <w:tcW w:w="680"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软件兼容</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云化部署</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支持虚拟化部署或容器化部署等云化部署方式</w:t>
            </w:r>
            <w:r/>
          </w:p>
        </w:tc>
      </w:tr>
      <w:tr>
        <w:trPr>
          <w:trHeight w:val="1684"/>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93</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兼容要求</w:t>
            </w:r>
            <w:r/>
          </w:p>
        </w:tc>
        <w:tc>
          <w:tcPr>
            <w:tcW w:w="680"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硬件兼容</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硬件平台兼容</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a)同源支持以下至少三种CPU平台架构：</w:t>
            </w:r>
            <w:r/>
          </w:p>
          <w:p>
            <w:pPr>
              <w:pStyle w:val="927"/>
              <w:rPr>
                <w:rFonts w:hint="eastAsia" w:ascii="仿宋" w:hAnsi="仿宋" w:eastAsia="仿宋" w:cs="仿宋"/>
              </w:rPr>
            </w:pPr>
            <w:r>
              <w:rPr>
                <w:rFonts w:hint="eastAsia" w:ascii="仿宋" w:hAnsi="仿宋" w:eastAsia="仿宋" w:cs="仿宋"/>
              </w:rPr>
              <w:t xml:space="preserve">1)ARM；</w:t>
            </w:r>
            <w:r/>
          </w:p>
          <w:p>
            <w:pPr>
              <w:pStyle w:val="927"/>
              <w:rPr>
                <w:rFonts w:hint="eastAsia" w:ascii="仿宋" w:hAnsi="仿宋" w:eastAsia="仿宋" w:cs="仿宋"/>
              </w:rPr>
            </w:pPr>
            <w:r>
              <w:rPr>
                <w:rFonts w:hint="eastAsia" w:ascii="仿宋" w:hAnsi="仿宋" w:eastAsia="仿宋" w:cs="仿宋"/>
              </w:rPr>
              <w:t xml:space="preserve">2)LoongArch；</w:t>
            </w:r>
            <w:r/>
          </w:p>
          <w:p>
            <w:pPr>
              <w:pStyle w:val="927"/>
              <w:rPr>
                <w:rFonts w:hint="eastAsia" w:ascii="仿宋" w:hAnsi="仿宋" w:eastAsia="仿宋" w:cs="仿宋"/>
              </w:rPr>
            </w:pPr>
            <w:r>
              <w:rPr>
                <w:rFonts w:hint="eastAsia" w:ascii="仿宋" w:hAnsi="仿宋" w:eastAsia="仿宋" w:cs="仿宋"/>
              </w:rPr>
              <w:t xml:space="preserve">3)MIPS；</w:t>
            </w:r>
            <w:r/>
          </w:p>
          <w:p>
            <w:pPr>
              <w:pStyle w:val="927"/>
              <w:rPr>
                <w:rFonts w:hint="eastAsia" w:ascii="仿宋" w:hAnsi="仿宋" w:eastAsia="仿宋" w:cs="仿宋"/>
              </w:rPr>
            </w:pPr>
            <w:r>
              <w:rPr>
                <w:rFonts w:hint="eastAsia" w:ascii="仿宋" w:hAnsi="仿宋" w:eastAsia="仿宋" w:cs="仿宋"/>
              </w:rPr>
              <w:t xml:space="preserve">4)SW64；</w:t>
            </w:r>
            <w:r/>
          </w:p>
          <w:p>
            <w:pPr>
              <w:pStyle w:val="927"/>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rPr>
              <w:t xml:space="preserve">)x86；</w:t>
            </w:r>
            <w:r/>
          </w:p>
          <w:p>
            <w:pPr>
              <w:pStyle w:val="927"/>
              <w:rPr>
                <w:rFonts w:hint="eastAsia" w:ascii="仿宋" w:hAnsi="仿宋" w:eastAsia="仿宋" w:cs="仿宋"/>
              </w:rPr>
            </w:pPr>
            <w:r>
              <w:rPr>
                <w:rFonts w:hint="eastAsia" w:ascii="仿宋" w:hAnsi="仿宋" w:eastAsia="仿宋" w:cs="仿宋"/>
              </w:rPr>
              <w:t xml:space="preserve">b)支持SMP和NUMA的运行环境</w:t>
            </w:r>
            <w:r/>
          </w:p>
        </w:tc>
      </w:tr>
      <w:tr>
        <w:trPr>
          <w:cantSplit/>
          <w:trHeight w:val="48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94</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兼容要求</w:t>
            </w:r>
            <w:r/>
          </w:p>
        </w:tc>
        <w:tc>
          <w:tcPr>
            <w:tcBorders>
              <w:bottom w:val="none" w:color="000000" w:sz="4" w:space="0"/>
            </w:tcBorders>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标准兼容</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ODBC</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支持ODBC</w:t>
            </w:r>
            <w:r/>
          </w:p>
        </w:tc>
      </w:tr>
      <w:tr>
        <w:trPr>
          <w:cantSplit/>
          <w:trHeight w:val="320"/>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95</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兼容要求</w:t>
            </w:r>
            <w:r/>
          </w:p>
        </w:tc>
        <w:tc>
          <w:tcPr>
            <w:tcBorders>
              <w:top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JDBC</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支持JDBC</w:t>
            </w:r>
            <w:r/>
          </w:p>
        </w:tc>
      </w:tr>
      <w:tr>
        <w:trPr>
          <w:trHeight w:val="48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96</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服务要求</w:t>
            </w:r>
            <w:r/>
          </w:p>
        </w:tc>
        <w:tc>
          <w:tcPr>
            <w:tcW w:w="680"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交付方式</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交付方式</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以光盘、便携式移动设备、镜像文件、在线下载等交付方式提供产品交付物</w:t>
            </w:r>
            <w:r/>
          </w:p>
        </w:tc>
      </w:tr>
      <w:tr>
        <w:trPr>
          <w:cantSplit/>
          <w:trHeight w:val="964"/>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97</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服务要求</w:t>
            </w:r>
            <w:r/>
          </w:p>
        </w:tc>
        <w:tc>
          <w:tcPr>
            <w:tcBorders>
              <w:bottom w:val="none" w:color="000000" w:sz="4" w:space="0"/>
            </w:tcBorders>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服务周期</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产品维护周期</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产品自发布之日起至产品停止功能升级</w:t>
            </w:r>
            <w:r/>
          </w:p>
          <w:p>
            <w:pPr>
              <w:pStyle w:val="927"/>
              <w:rPr>
                <w:rFonts w:hint="eastAsia" w:ascii="仿宋" w:hAnsi="仿宋" w:eastAsia="仿宋" w:cs="仿宋"/>
              </w:rPr>
            </w:pPr>
            <w:r>
              <w:rPr>
                <w:rFonts w:hint="eastAsia" w:ascii="仿宋" w:hAnsi="仿宋" w:eastAsia="仿宋" w:cs="仿宋"/>
              </w:rPr>
              <w:t xml:space="preserve">（包含不限于新特性、新硬件支持、问题修复、安全补丁等）之日止≥5年</w:t>
            </w:r>
            <w:r/>
          </w:p>
        </w:tc>
      </w:tr>
      <w:tr>
        <w:trPr>
          <w:cantSplit/>
          <w:trHeight w:val="72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98</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服务要求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产品延伸服务周期</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产品停止功能升级之日起至产品停止功能维护（包括问题修复、安全补丁等）之日止≥4年</w:t>
            </w:r>
            <w:r/>
          </w:p>
        </w:tc>
      </w:tr>
      <w:tr>
        <w:trPr>
          <w:cantSplit/>
          <w:trHeight w:val="964"/>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99</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服务要求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产品延伸安全服务周期</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产品功能维护停止之日起至产品停止安全维护（包括中高风险漏洞修复）之日止≥2年</w:t>
            </w:r>
            <w:r/>
          </w:p>
        </w:tc>
      </w:tr>
      <w:tr>
        <w:trPr>
          <w:cantSplit/>
          <w:trHeight w:val="72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100</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服务要求</w:t>
            </w:r>
            <w:r/>
          </w:p>
        </w:tc>
        <w:tc>
          <w:tcPr>
            <w:tcBorders>
              <w:top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售后服务最小保障期</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自销售之日起，产品售后服务周期≥6年</w:t>
            </w:r>
            <w:r/>
          </w:p>
        </w:tc>
      </w:tr>
      <w:tr>
        <w:trPr>
          <w:cantSplit/>
          <w:trHeight w:val="4083"/>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101</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服务要求</w:t>
            </w:r>
            <w:r/>
          </w:p>
        </w:tc>
        <w:tc>
          <w:tcPr>
            <w:tcBorders>
              <w:bottom w:val="none" w:color="000000" w:sz="4" w:space="0"/>
            </w:tcBorders>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供应链与服务保障</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供应链与服务保障基础要求</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a)提供多种形式支持服务，包含电话、电子邮件、远程连接等；</w:t>
            </w:r>
            <w:r/>
          </w:p>
          <w:p>
            <w:pPr>
              <w:pStyle w:val="927"/>
              <w:rPr>
                <w:rFonts w:hint="eastAsia" w:ascii="仿宋" w:hAnsi="仿宋" w:eastAsia="仿宋" w:cs="仿宋"/>
              </w:rPr>
            </w:pPr>
            <w:r>
              <w:rPr>
                <w:rFonts w:hint="eastAsia" w:ascii="仿宋" w:hAnsi="仿宋" w:eastAsia="仿宋" w:cs="仿宋"/>
              </w:rPr>
              <w:t xml:space="preserve">b)提供技术支持服务，支持同城4h、异地12h响应要求，两个工作日解决问题，对于未能解决的问题和故障提供可行的升级方案；</w:t>
            </w:r>
            <w:r/>
          </w:p>
          <w:p>
            <w:pPr>
              <w:pStyle w:val="927"/>
              <w:rPr>
                <w:rFonts w:hint="eastAsia" w:ascii="仿宋" w:hAnsi="仿宋" w:eastAsia="仿宋" w:cs="仿宋"/>
              </w:rPr>
            </w:pPr>
            <w:r>
              <w:rPr>
                <w:rFonts w:hint="eastAsia" w:ascii="仿宋" w:hAnsi="仿宋" w:eastAsia="仿宋" w:cs="仿宋"/>
              </w:rPr>
              <w:t xml:space="preserve">c)提供培训材料、产品手册、培训视频等培训相关内容；</w:t>
            </w:r>
            <w:r/>
          </w:p>
          <w:p>
            <w:pPr>
              <w:pStyle w:val="927"/>
              <w:rPr>
                <w:rFonts w:hint="eastAsia" w:ascii="仿宋" w:hAnsi="仿宋" w:eastAsia="仿宋" w:cs="仿宋"/>
              </w:rPr>
            </w:pPr>
            <w:r>
              <w:rPr>
                <w:rFonts w:hint="eastAsia" w:ascii="仿宋" w:hAnsi="仿宋" w:eastAsia="仿宋" w:cs="仿宋"/>
              </w:rPr>
              <w:t xml:space="preserve">d)建立</w:t>
            </w:r>
            <w:r>
              <w:rPr>
                <w:rFonts w:hint="eastAsia" w:ascii="仿宋" w:hAnsi="仿宋" w:eastAsia="仿宋" w:cs="仿宋"/>
              </w:rPr>
              <w:t xml:space="preserve">全国技术服务体系和服务团队，符合专业服务体系标准要求，提供原厂中文服务；</w:t>
            </w:r>
            <w:r/>
          </w:p>
          <w:p>
            <w:pPr>
              <w:pStyle w:val="927"/>
              <w:rPr>
                <w:rFonts w:hint="eastAsia" w:ascii="仿宋" w:hAnsi="仿宋" w:eastAsia="仿宋" w:cs="仿宋"/>
              </w:rPr>
            </w:pPr>
            <w:r>
              <w:rPr>
                <w:rFonts w:hint="eastAsia" w:ascii="仿宋" w:hAnsi="仿宋" w:eastAsia="仿宋" w:cs="仿宋"/>
              </w:rPr>
              <w:t xml:space="preserve">e)服务周期内支持版本免费升级；</w:t>
            </w:r>
            <w:r/>
          </w:p>
          <w:p>
            <w:pPr>
              <w:pStyle w:val="927"/>
              <w:rPr>
                <w:rFonts w:hint="eastAsia" w:ascii="仿宋" w:hAnsi="仿宋" w:eastAsia="仿宋" w:cs="仿宋"/>
              </w:rPr>
            </w:pPr>
            <w:r>
              <w:rPr>
                <w:rFonts w:hint="eastAsia" w:ascii="仿宋" w:hAnsi="仿宋" w:eastAsia="仿宋" w:cs="仿宋"/>
              </w:rPr>
              <w:t xml:space="preserve">f)开源产品对获得的社区源代码进行安全性和知识产权审查与管理；</w:t>
            </w:r>
            <w:r/>
          </w:p>
        </w:tc>
      </w:tr>
      <w:tr>
        <w:trPr>
          <w:cantSplit/>
          <w:trHeight w:val="48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10</w:t>
            </w:r>
            <w:r>
              <w:rPr>
                <w:rFonts w:ascii="仿宋" w:hAnsi="仿宋" w:eastAsia="仿宋" w:cs="仿宋"/>
              </w:rPr>
              <w:t xml:space="preserve">2</w:t>
            </w:r>
            <w:r>
              <w:rPr>
                <w:rFonts w:hint="eastAsia" w:ascii="仿宋" w:hAnsi="仿宋" w:eastAsia="仿宋" w:cs="仿宋"/>
              </w:rPr>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服务要求</w:t>
            </w:r>
            <w:r/>
          </w:p>
        </w:tc>
        <w:tc>
          <w:tcPr>
            <w:tcBorders>
              <w:top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在线反馈</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支持在线问题反馈</w:t>
            </w:r>
            <w:r/>
          </w:p>
        </w:tc>
      </w:tr>
      <w:tr>
        <w:trPr>
          <w:trHeight w:val="96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10</w:t>
            </w:r>
            <w:r>
              <w:rPr>
                <w:rFonts w:ascii="仿宋" w:hAnsi="仿宋" w:eastAsia="仿宋" w:cs="仿宋"/>
              </w:rPr>
              <w:t xml:space="preserve">3</w:t>
            </w:r>
            <w:r>
              <w:rPr>
                <w:rFonts w:hint="eastAsia" w:ascii="仿宋" w:hAnsi="仿宋" w:eastAsia="仿宋" w:cs="仿宋"/>
              </w:rPr>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安全要求</w:t>
            </w:r>
            <w:r/>
          </w:p>
        </w:tc>
        <w:tc>
          <w:tcPr>
            <w:tcW w:w="680"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基本要求</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基本要求</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数据库应当符合安全可靠测评要求</w:t>
            </w:r>
            <w:r/>
          </w:p>
        </w:tc>
      </w:tr>
      <w:tr>
        <w:trPr>
          <w:cantSplit/>
          <w:trHeight w:val="725"/>
        </w:trPr>
        <w:tc>
          <w:tcPr>
            <w:tcW w:w="331" w:type="pct"/>
            <w:vAlign w:val="center"/>
            <w:textDirection w:val="lrTb"/>
            <w:noWrap w:val="false"/>
          </w:tcPr>
          <w:p>
            <w:pPr>
              <w:pStyle w:val="927"/>
              <w:jc w:val="center"/>
              <w:rPr>
                <w:rFonts w:ascii="仿宋" w:hAnsi="仿宋" w:eastAsia="仿宋" w:cs="仿宋"/>
              </w:rPr>
            </w:pPr>
            <w:r>
              <w:rPr>
                <w:rFonts w:hint="eastAsia" w:ascii="仿宋" w:hAnsi="仿宋" w:eastAsia="仿宋" w:cs="仿宋"/>
              </w:rPr>
              <w:t xml:space="preserve">10</w:t>
            </w:r>
            <w:r>
              <w:rPr>
                <w:rFonts w:ascii="仿宋" w:hAnsi="仿宋" w:eastAsia="仿宋" w:cs="仿宋"/>
              </w:rPr>
              <w:t xml:space="preserve">4</w:t>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安全要求</w:t>
            </w:r>
            <w:r/>
          </w:p>
        </w:tc>
        <w:tc>
          <w:tcPr>
            <w:tcBorders>
              <w:bottom w:val="none" w:color="000000" w:sz="4" w:space="0"/>
            </w:tcBorders>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基础安全</w:t>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安全架构</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将系统管理员分为数据库管理员、数据库安全员和数据库审计员三种类型</w:t>
            </w:r>
            <w:r/>
          </w:p>
        </w:tc>
      </w:tr>
      <w:tr>
        <w:trPr>
          <w:cantSplit/>
          <w:trHeight w:val="72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10</w:t>
            </w:r>
            <w:r>
              <w:rPr>
                <w:rFonts w:ascii="仿宋" w:hAnsi="仿宋" w:eastAsia="仿宋" w:cs="仿宋"/>
              </w:rPr>
              <w:t xml:space="preserve">5</w:t>
            </w:r>
            <w:r>
              <w:rPr>
                <w:rFonts w:hint="eastAsia" w:ascii="仿宋" w:hAnsi="仿宋" w:eastAsia="仿宋" w:cs="仿宋"/>
              </w:rPr>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安全要求</w:t>
            </w:r>
            <w:r/>
          </w:p>
        </w:tc>
        <w:tc>
          <w:tcPr>
            <w:tcBorders>
              <w:top w:val="none" w:color="000000" w:sz="4" w:space="0"/>
              <w:bottom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漏洞管理</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建立漏洞管理机制，及时通过邮件、网站等方式将安全漏洞告知用户，并提供安全补丁对漏洞进行修复</w:t>
            </w:r>
            <w:r/>
          </w:p>
        </w:tc>
      </w:tr>
      <w:tr>
        <w:trPr>
          <w:cantSplit/>
          <w:trHeight w:val="725"/>
        </w:trPr>
        <w:tc>
          <w:tcPr>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10</w:t>
            </w:r>
            <w:r>
              <w:rPr>
                <w:rFonts w:ascii="仿宋" w:hAnsi="仿宋" w:eastAsia="仿宋" w:cs="仿宋"/>
              </w:rPr>
              <w:t xml:space="preserve">6</w:t>
            </w:r>
            <w:r>
              <w:rPr>
                <w:rFonts w:hint="eastAsia" w:ascii="仿宋" w:hAnsi="仿宋" w:eastAsia="仿宋" w:cs="仿宋"/>
              </w:rPr>
            </w:r>
            <w:r/>
          </w:p>
        </w:tc>
        <w:tc>
          <w:tcPr>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安全要求</w:t>
            </w:r>
            <w:r/>
          </w:p>
        </w:tc>
        <w:tc>
          <w:tcPr>
            <w:tcBorders>
              <w:top w:val="non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身份鉴别及访问控制</w:t>
            </w:r>
            <w:r/>
          </w:p>
        </w:tc>
        <w:tc>
          <w:tcPr>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提供身份鉴别及访问控制，加解密的密码要求符合GM/T0028的相关规定</w:t>
            </w:r>
            <w:r/>
          </w:p>
        </w:tc>
      </w:tr>
      <w:tr>
        <w:trPr>
          <w:cantSplit/>
          <w:trHeight w:val="967"/>
        </w:trPr>
        <w:tc>
          <w:tcPr>
            <w:tcBorders>
              <w:bottom w:val="single" w:color="000000" w:sz="4" w:space="0"/>
            </w:tcBorders>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10</w:t>
            </w:r>
            <w:r>
              <w:rPr>
                <w:rFonts w:ascii="仿宋" w:hAnsi="仿宋" w:eastAsia="仿宋" w:cs="仿宋"/>
              </w:rPr>
              <w:t xml:space="preserve">7</w:t>
            </w:r>
            <w:r>
              <w:rPr>
                <w:rFonts w:hint="eastAsia" w:ascii="仿宋" w:hAnsi="仿宋" w:eastAsia="仿宋" w:cs="仿宋"/>
              </w:rPr>
            </w:r>
            <w:r/>
          </w:p>
        </w:tc>
        <w:tc>
          <w:tcPr>
            <w:tcBorders>
              <w:bottom w:val="single" w:color="000000" w:sz="4" w:space="0"/>
            </w:tcBorders>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安全要求</w:t>
            </w:r>
            <w:r/>
          </w:p>
        </w:tc>
        <w:tc>
          <w:tcPr>
            <w:tcW w:w="680" w:type="pct"/>
            <w:vAlign w:val="center"/>
            <w:vMerge w:val="restart"/>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增强安全</w:t>
            </w:r>
            <w:r/>
          </w:p>
        </w:tc>
        <w:tc>
          <w:tcPr>
            <w:tcBorders>
              <w:bottom w:val="single" w:color="000000" w:sz="4" w:space="0"/>
            </w:tcBorders>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防篡改</w:t>
            </w:r>
            <w:r/>
          </w:p>
        </w:tc>
        <w:tc>
          <w:tcPr>
            <w:tcBorders>
              <w:bottom w:val="single" w:color="000000" w:sz="4" w:space="0"/>
            </w:tcBorders>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a)支持对指定的表开启防篡改能力，开启后，对重要数据的增、删、改操作，记录篡改校验信息，并提供篡改校验能力；</w:t>
            </w:r>
            <w:r/>
          </w:p>
          <w:p>
            <w:pPr>
              <w:pStyle w:val="927"/>
              <w:rPr>
                <w:rFonts w:hint="eastAsia" w:ascii="仿宋" w:hAnsi="仿宋" w:eastAsia="仿宋" w:cs="仿宋"/>
              </w:rPr>
            </w:pPr>
            <w:r>
              <w:rPr>
                <w:rFonts w:hint="eastAsia" w:ascii="仿宋" w:hAnsi="仿宋" w:eastAsia="仿宋" w:cs="仿宋"/>
              </w:rPr>
              <w:t xml:space="preserve">b)支持对指定的表开启追溯能力，开启</w:t>
            </w:r>
            <w:r/>
          </w:p>
        </w:tc>
      </w:tr>
      <w:tr>
        <w:trPr>
          <w:cantSplit/>
          <w:trHeight w:val="7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w:t>
            </w:r>
            <w:r>
              <w:rPr>
                <w:rFonts w:ascii="仿宋" w:hAnsi="仿宋" w:eastAsia="仿宋" w:cs="仿宋"/>
              </w:rPr>
              <w:t xml:space="preserve">08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安全要求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全密态</w:t>
            </w:r>
            <w:r/>
          </w:p>
        </w:tc>
        <w:tc>
          <w:tcPr>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支持全密态的等值、非等值查询能力</w:t>
            </w:r>
            <w:r/>
          </w:p>
        </w:tc>
      </w:tr>
      <w:tr>
        <w:trPr>
          <w:cantSplit/>
          <w:trHeight w:val="7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w:t>
            </w:r>
            <w:r>
              <w:rPr>
                <w:rFonts w:ascii="仿宋" w:hAnsi="仿宋" w:eastAsia="仿宋" w:cs="仿宋"/>
              </w:rPr>
              <w:t xml:space="preserve">09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安全要求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安全扩展要求</w:t>
            </w:r>
            <w:r/>
          </w:p>
        </w:tc>
        <w:tc>
          <w:tcPr>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支持自身数据的动态脱敏和透明加密</w:t>
            </w:r>
            <w:r/>
          </w:p>
        </w:tc>
      </w:tr>
      <w:tr>
        <w:trPr>
          <w:cantSplit/>
          <w:trHeight w:val="48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11</w:t>
            </w:r>
            <w:r>
              <w:rPr>
                <w:rFonts w:ascii="仿宋" w:hAnsi="仿宋" w:eastAsia="仿宋" w:cs="仿宋"/>
              </w:rPr>
              <w:t xml:space="preserve">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安全要求</w:t>
            </w:r>
            <w:r/>
          </w:p>
        </w:tc>
        <w:tc>
          <w:tcPr>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闪回查询</w:t>
            </w:r>
            <w:r/>
          </w:p>
        </w:tc>
        <w:tc>
          <w:tcPr>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支持数据库闪回查询</w:t>
            </w:r>
            <w:r/>
          </w:p>
        </w:tc>
      </w:tr>
      <w:tr>
        <w:trPr>
          <w:cantSplit/>
          <w:trHeight w:val="7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11</w:t>
            </w:r>
            <w:r>
              <w:rPr>
                <w:rFonts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安全</w:t>
            </w:r>
            <w:r>
              <w:rPr>
                <w:rFonts w:hint="eastAsia" w:ascii="仿宋" w:hAnsi="仿宋" w:eastAsia="仿宋" w:cs="仿宋"/>
              </w:rPr>
              <w:t xml:space="preserve">要求</w:t>
            </w:r>
            <w:r/>
          </w:p>
        </w:tc>
        <w:tc>
          <w:tcPr>
            <w:tcBorders>
              <w:bottom w:val="single" w:color="000000" w:sz="4" w:space="0"/>
            </w:tcBorders>
            <w:tcW w:w="680" w:type="pct"/>
            <w:vAlign w:val="center"/>
            <w:vMerge w:val="continue"/>
            <w:textDirection w:val="lrTb"/>
            <w:noWrap w:val="false"/>
          </w:tcPr>
          <w:p>
            <w:pPr>
              <w:pStyle w:val="927"/>
              <w:jc w:val="cente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pStyle w:val="927"/>
              <w:jc w:val="center"/>
              <w:rPr>
                <w:rFonts w:hint="eastAsia" w:ascii="仿宋" w:hAnsi="仿宋" w:eastAsia="仿宋" w:cs="仿宋"/>
              </w:rPr>
            </w:pPr>
            <w:r>
              <w:rPr>
                <w:rFonts w:hint="eastAsia" w:ascii="仿宋" w:hAnsi="仿宋" w:eastAsia="仿宋" w:cs="仿宋"/>
              </w:rPr>
              <w:t xml:space="preserve">闪回恢复</w:t>
            </w:r>
            <w:r/>
          </w:p>
        </w:tc>
        <w:tc>
          <w:tcPr>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pStyle w:val="927"/>
              <w:rPr>
                <w:rFonts w:hint="eastAsia" w:ascii="仿宋" w:hAnsi="仿宋" w:eastAsia="仿宋" w:cs="仿宋"/>
              </w:rPr>
            </w:pPr>
            <w:r>
              <w:rPr>
                <w:rFonts w:hint="eastAsia" w:ascii="仿宋" w:hAnsi="仿宋" w:eastAsia="仿宋" w:cs="仿宋"/>
              </w:rPr>
              <w:t xml:space="preserve">支持闪回查询实时恢复数据，支持不同级别（如库级、表级等）的闪回恢复</w:t>
            </w:r>
            <w:r/>
          </w:p>
        </w:tc>
      </w:tr>
    </w:tbl>
    <w:p>
      <w:pPr>
        <w:pStyle w:val="1058"/>
        <w:ind w:left="1260"/>
        <w:rPr>
          <w:rFonts w:hint="eastAsia"/>
          <w:lang w:eastAsia="en-US"/>
        </w:rPr>
      </w:pPr>
      <w:r>
        <w:rPr>
          <w:rFonts w:hint="eastAsia"/>
          <w:lang w:eastAsia="en-US"/>
        </w:rPr>
      </w:r>
      <w:r/>
    </w:p>
    <w:p>
      <w:pPr>
        <w:pStyle w:val="927"/>
        <w:numPr>
          <w:ilvl w:val="2"/>
          <w:numId w:val="0"/>
        </w:numPr>
        <w:jc w:val="left"/>
        <w:keepLines/>
        <w:keepNext/>
        <w:spacing w:before="240" w:line="360" w:lineRule="auto"/>
        <w:widowControl/>
        <w:tabs>
          <w:tab w:val="left" w:pos="425" w:leader="none"/>
          <w:tab w:val="left" w:pos="560" w:leader="none"/>
        </w:tabs>
        <w:rPr>
          <w:rFonts w:hint="eastAsia" w:ascii="宋体" w:hAnsi="宋体" w:cs="宋体"/>
          <w:b/>
          <w:sz w:val="24"/>
          <w:szCs w:val="24"/>
          <w:lang w:eastAsia="en-US"/>
        </w:rPr>
        <w:outlineLvl w:val="2"/>
      </w:pPr>
      <w:r>
        <w:rPr>
          <w:rFonts w:hint="eastAsia" w:ascii="宋体" w:hAnsi="宋体" w:cs="宋体"/>
          <w:b/>
          <w:sz w:val="24"/>
          <w:szCs w:val="24"/>
          <w:lang w:eastAsia="en-US"/>
        </w:rPr>
        <w:t xml:space="preserve">1.2.3中间件采购参数：</w:t>
      </w:r>
      <w:r/>
    </w:p>
    <w:tbl>
      <w:tblPr>
        <w:tblW w:w="9179"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8242"/>
      </w:tblGrid>
      <w:tr>
        <w:trPr>
          <w:trHeight w:val="371"/>
        </w:trPr>
        <w:tc>
          <w:tcPr>
            <w:shd w:val="clear" w:color="auto" w:fill="f1f1f1"/>
            <w:tcW w:w="937" w:type="dxa"/>
            <w:vAlign w:val="center"/>
            <w:textDirection w:val="lrTb"/>
            <w:noWrap w:val="false"/>
          </w:tcPr>
          <w:p>
            <w:pPr>
              <w:pStyle w:val="1074"/>
              <w:spacing w:line="276" w:lineRule="auto"/>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shd w:val="clear" w:color="auto" w:fill="f1f1f1"/>
            <w:tcW w:w="8242" w:type="dxa"/>
            <w:vAlign w:val="center"/>
            <w:textDirection w:val="lrTb"/>
            <w:noWrap w:val="false"/>
          </w:tcPr>
          <w:p>
            <w:pPr>
              <w:pStyle w:val="1074"/>
              <w:spacing w:line="276" w:lineRule="auto"/>
              <w:rPr>
                <w:rFonts w:ascii="宋体" w:hAnsi="宋体"/>
                <w:b/>
                <w:bCs/>
                <w:sz w:val="24"/>
                <w:szCs w:val="24"/>
              </w:rPr>
            </w:pPr>
            <w:r>
              <w:rPr>
                <w:rFonts w:hint="eastAsia" w:ascii="宋体" w:hAnsi="宋体"/>
                <w:b/>
                <w:bCs/>
                <w:sz w:val="24"/>
                <w:szCs w:val="24"/>
                <w:lang w:eastAsia="en-US"/>
              </w:rPr>
              <w:t xml:space="preserve">规格</w:t>
            </w:r>
            <w:r>
              <w:rPr>
                <w:rFonts w:hint="eastAsia" w:ascii="宋体" w:hAnsi="宋体"/>
                <w:b/>
                <w:bCs/>
                <w:sz w:val="24"/>
                <w:szCs w:val="24"/>
              </w:rPr>
              <w:t xml:space="preserve">要求</w:t>
            </w:r>
            <w:r>
              <w:rPr>
                <w:rFonts w:ascii="宋体" w:hAnsi="宋体"/>
                <w:b/>
                <w:bCs/>
                <w:sz w:val="24"/>
                <w:szCs w:val="24"/>
              </w:rPr>
            </w:r>
            <w:r/>
          </w:p>
        </w:tc>
      </w:tr>
      <w:tr>
        <w:trPr>
          <w:trHeight w:val="1115"/>
        </w:trPr>
        <w:tc>
          <w:tcPr>
            <w:tcW w:w="937" w:type="dxa"/>
            <w:vAlign w:val="center"/>
            <w:textDirection w:val="lrTb"/>
            <w:noWrap w:val="false"/>
          </w:tcPr>
          <w:p>
            <w:pPr>
              <w:pStyle w:val="1074"/>
              <w:ind w:left="240"/>
              <w:spacing w:line="276" w:lineRule="auto"/>
              <w:rPr>
                <w:rFonts w:hint="eastAsia" w:ascii="宋体" w:hAnsi="宋体" w:cs="宋体"/>
                <w:sz w:val="24"/>
                <w:szCs w:val="24"/>
              </w:rPr>
            </w:pPr>
            <w:r>
              <w:rPr>
                <w:rFonts w:hint="eastAsia" w:ascii="宋体" w:hAnsi="宋体" w:cs="宋体"/>
                <w:sz w:val="24"/>
                <w:szCs w:val="24"/>
              </w:rPr>
              <w:t xml:space="preserve">1</w:t>
            </w:r>
            <w:r/>
          </w:p>
        </w:tc>
        <w:tc>
          <w:tcPr>
            <w:tcW w:w="8242" w:type="dxa"/>
            <w:vAlign w:val="center"/>
            <w:textDirection w:val="lrTb"/>
            <w:noWrap w:val="false"/>
          </w:tcPr>
          <w:p>
            <w:pPr>
              <w:pStyle w:val="927"/>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遵循国际标准，必须通过JavaEE5、6、7、8四个标准规范的官方兼容认证。</w:t>
            </w:r>
            <w:r>
              <w:rPr>
                <w:rFonts w:hint="eastAsia" w:ascii="宋体" w:hAnsi="宋体" w:cs="宋体"/>
                <w:sz w:val="24"/>
                <w:szCs w:val="24"/>
              </w:rPr>
            </w:r>
            <w:r/>
          </w:p>
        </w:tc>
      </w:tr>
      <w:tr>
        <w:trPr>
          <w:trHeight w:val="954"/>
        </w:trPr>
        <w:tc>
          <w:tcPr>
            <w:tcW w:w="937" w:type="dxa"/>
            <w:vAlign w:val="center"/>
            <w:textDirection w:val="lrTb"/>
            <w:noWrap w:val="false"/>
          </w:tcPr>
          <w:p>
            <w:pPr>
              <w:pStyle w:val="1074"/>
              <w:ind w:left="240"/>
              <w:spacing w:line="276" w:lineRule="auto"/>
              <w:rPr>
                <w:rFonts w:hint="eastAsia" w:ascii="宋体" w:hAnsi="宋体" w:cs="宋体"/>
                <w:sz w:val="24"/>
                <w:szCs w:val="24"/>
              </w:rPr>
            </w:pPr>
            <w:r>
              <w:rPr>
                <w:rFonts w:hint="eastAsia" w:ascii="宋体" w:hAnsi="宋体" w:cs="宋体"/>
                <w:sz w:val="24"/>
                <w:szCs w:val="24"/>
              </w:rPr>
              <w:t xml:space="preserve">2</w:t>
            </w:r>
            <w:r/>
          </w:p>
        </w:tc>
        <w:tc>
          <w:tcPr>
            <w:tcW w:w="8242" w:type="dxa"/>
            <w:vAlign w:val="center"/>
            <w:textDirection w:val="lrTb"/>
            <w:noWrap w:val="false"/>
          </w:tcPr>
          <w:p>
            <w:pPr>
              <w:pStyle w:val="927"/>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产品应具备良好的生态环境适应能力，支持多种主流国产操作系统，如麒麟OS、统信UOS等；支持多种主流国产数据库系统，如达梦、金仓、神通、南大通用等。</w:t>
            </w:r>
            <w:r>
              <w:rPr>
                <w:rFonts w:hint="eastAsia" w:ascii="宋体" w:hAnsi="宋体" w:cs="宋体"/>
                <w:sz w:val="24"/>
                <w:szCs w:val="24"/>
              </w:rPr>
            </w:r>
            <w:r/>
          </w:p>
        </w:tc>
      </w:tr>
      <w:tr>
        <w:trPr>
          <w:trHeight w:val="1087"/>
        </w:trPr>
        <w:tc>
          <w:tcPr>
            <w:tcW w:w="937" w:type="dxa"/>
            <w:vAlign w:val="center"/>
            <w:textDirection w:val="lrTb"/>
            <w:noWrap w:val="false"/>
          </w:tcPr>
          <w:p>
            <w:pPr>
              <w:pStyle w:val="1074"/>
              <w:ind w:left="240"/>
              <w:spacing w:line="276" w:lineRule="auto"/>
              <w:rPr>
                <w:rFonts w:hint="eastAsia" w:ascii="宋体" w:hAnsi="宋体" w:cs="宋体"/>
                <w:sz w:val="24"/>
                <w:szCs w:val="24"/>
              </w:rPr>
            </w:pPr>
            <w:r>
              <w:rPr>
                <w:rFonts w:hint="eastAsia" w:ascii="宋体" w:hAnsi="宋体" w:cs="宋体"/>
                <w:sz w:val="24"/>
                <w:szCs w:val="24"/>
              </w:rPr>
              <w:t xml:space="preserve">3</w:t>
            </w:r>
            <w:r/>
          </w:p>
        </w:tc>
        <w:tc>
          <w:tcPr>
            <w:tcW w:w="8242" w:type="dxa"/>
            <w:vAlign w:val="center"/>
            <w:textDirection w:val="lrTb"/>
            <w:noWrap w:val="false"/>
          </w:tcPr>
          <w:p>
            <w:pPr>
              <w:pStyle w:val="927"/>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内置类加载冲突检测工具，可以检测出应用部署和运行过程中哪些类存在类加载冲突问题，并能自动生成冲突检测报告，方便快速定位和解决应用类加载问题。提供产品功能截图。</w:t>
            </w:r>
            <w:r>
              <w:rPr>
                <w:rFonts w:hint="eastAsia" w:ascii="宋体" w:hAnsi="宋体" w:cs="宋体"/>
                <w:sz w:val="24"/>
                <w:szCs w:val="24"/>
              </w:rPr>
            </w:r>
            <w:r/>
          </w:p>
        </w:tc>
      </w:tr>
      <w:tr>
        <w:trPr>
          <w:trHeight w:val="723"/>
        </w:trPr>
        <w:tc>
          <w:tcPr>
            <w:tcW w:w="937" w:type="dxa"/>
            <w:vAlign w:val="center"/>
            <w:textDirection w:val="lrTb"/>
            <w:noWrap w:val="false"/>
          </w:tcPr>
          <w:p>
            <w:pPr>
              <w:pStyle w:val="1074"/>
              <w:ind w:left="240"/>
              <w:spacing w:line="276" w:lineRule="auto"/>
              <w:rPr>
                <w:rFonts w:hint="eastAsia" w:ascii="宋体" w:hAnsi="宋体" w:cs="宋体"/>
                <w:sz w:val="24"/>
                <w:szCs w:val="24"/>
              </w:rPr>
            </w:pPr>
            <w:r>
              <w:rPr>
                <w:rFonts w:hint="eastAsia" w:ascii="宋体" w:hAnsi="宋体" w:cs="宋体"/>
                <w:sz w:val="24"/>
                <w:szCs w:val="24"/>
              </w:rPr>
              <w:t xml:space="preserve">4</w:t>
            </w:r>
            <w:r/>
          </w:p>
        </w:tc>
        <w:tc>
          <w:tcPr>
            <w:tcW w:w="8242" w:type="dxa"/>
            <w:vAlign w:val="center"/>
            <w:textDirection w:val="lrTb"/>
            <w:noWrap w:val="false"/>
          </w:tcPr>
          <w:p>
            <w:pPr>
              <w:pStyle w:val="927"/>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监控服务可以选择监视信息的回放时间段，方便运维人员了解过去某段时间的系统和应用的监控情况。提供产品功能截图。</w:t>
            </w:r>
            <w:r>
              <w:rPr>
                <w:rFonts w:hint="eastAsia" w:ascii="宋体" w:hAnsi="宋体" w:cs="宋体"/>
                <w:sz w:val="24"/>
                <w:szCs w:val="24"/>
              </w:rPr>
            </w:r>
            <w:r/>
          </w:p>
        </w:tc>
      </w:tr>
      <w:tr>
        <w:trPr>
          <w:trHeight w:val="728"/>
        </w:trPr>
        <w:tc>
          <w:tcPr>
            <w:tcW w:w="937" w:type="dxa"/>
            <w:vAlign w:val="center"/>
            <w:textDirection w:val="lrTb"/>
            <w:noWrap w:val="false"/>
          </w:tcPr>
          <w:p>
            <w:pPr>
              <w:pStyle w:val="1074"/>
              <w:ind w:left="240"/>
              <w:spacing w:line="276" w:lineRule="auto"/>
              <w:rPr>
                <w:rFonts w:hint="eastAsia" w:ascii="宋体" w:hAnsi="宋体" w:cs="宋体"/>
                <w:sz w:val="24"/>
                <w:szCs w:val="24"/>
              </w:rPr>
            </w:pPr>
            <w:r>
              <w:rPr>
                <w:rFonts w:hint="eastAsia" w:ascii="宋体" w:hAnsi="宋体" w:cs="宋体"/>
                <w:sz w:val="24"/>
                <w:szCs w:val="24"/>
              </w:rPr>
              <w:t xml:space="preserve">5</w:t>
            </w:r>
            <w:r/>
          </w:p>
        </w:tc>
        <w:tc>
          <w:tcPr>
            <w:tcW w:w="8242" w:type="dxa"/>
            <w:vAlign w:val="center"/>
            <w:textDirection w:val="lrTb"/>
            <w:noWrap w:val="false"/>
          </w:tcPr>
          <w:p>
            <w:pPr>
              <w:pStyle w:val="927"/>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为保证系统稳定运行，对中间件负载能力要求较高，要求在全国产</w:t>
            </w:r>
            <w:r>
              <w:rPr>
                <w:rFonts w:hint="eastAsia" w:ascii="宋体" w:hAnsi="宋体" w:cs="宋体"/>
                <w:sz w:val="24"/>
                <w:szCs w:val="24"/>
                <w:lang w:bidi="ar"/>
              </w:rPr>
              <w:t xml:space="preserve">环境下满足至少五十万在线用户访问能力，并且长时间运行稳定，中位响应时间低于200毫秒，90%平均响应时间低于400毫秒，95%平均响应时间低于500毫秒，99%平均响应时间低于700毫秒。</w:t>
            </w:r>
            <w:r>
              <w:rPr>
                <w:rFonts w:hint="eastAsia" w:ascii="宋体" w:hAnsi="宋体" w:cs="宋体"/>
                <w:sz w:val="24"/>
                <w:szCs w:val="24"/>
              </w:rPr>
            </w:r>
            <w:r/>
          </w:p>
        </w:tc>
      </w:tr>
      <w:tr>
        <w:trPr>
          <w:trHeight w:val="728"/>
        </w:trPr>
        <w:tc>
          <w:tcPr>
            <w:tcW w:w="937" w:type="dxa"/>
            <w:vAlign w:val="center"/>
            <w:textDirection w:val="lrTb"/>
            <w:noWrap w:val="false"/>
          </w:tcPr>
          <w:p>
            <w:pPr>
              <w:pStyle w:val="1074"/>
              <w:ind w:left="240"/>
              <w:spacing w:line="276" w:lineRule="auto"/>
              <w:rPr>
                <w:rFonts w:hint="eastAsia" w:ascii="宋体" w:hAnsi="宋体" w:cs="宋体"/>
                <w:sz w:val="24"/>
                <w:szCs w:val="24"/>
              </w:rPr>
            </w:pPr>
            <w:r>
              <w:rPr>
                <w:rFonts w:hint="eastAsia" w:ascii="宋体" w:hAnsi="宋体" w:cs="宋体"/>
                <w:sz w:val="24"/>
                <w:szCs w:val="24"/>
              </w:rPr>
              <w:t xml:space="preserve">6</w:t>
            </w:r>
            <w:r/>
          </w:p>
        </w:tc>
        <w:tc>
          <w:tcPr>
            <w:tcW w:w="8242" w:type="dxa"/>
            <w:vAlign w:val="center"/>
            <w:textDirection w:val="lrTb"/>
            <w:noWrap w:val="false"/>
          </w:tcPr>
          <w:p>
            <w:pPr>
              <w:pStyle w:val="927"/>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产品采用商用密码技术进行加密保护、安全认证。</w:t>
            </w:r>
            <w:r>
              <w:rPr>
                <w:rFonts w:hint="eastAsia" w:ascii="宋体" w:hAnsi="宋体" w:cs="宋体"/>
                <w:sz w:val="24"/>
                <w:szCs w:val="24"/>
              </w:rPr>
            </w:r>
            <w:r/>
          </w:p>
        </w:tc>
      </w:tr>
    </w:tbl>
    <w:p>
      <w:pPr>
        <w:pStyle w:val="1058"/>
        <w:ind w:left="1260"/>
        <w:rPr>
          <w:rFonts w:hint="eastAsia" w:ascii="宋体" w:hAnsi="宋体"/>
          <w:sz w:val="24"/>
          <w:szCs w:val="24"/>
          <w:lang w:eastAsia="en-US"/>
        </w:rPr>
      </w:pPr>
      <w:r>
        <w:rPr>
          <w:rFonts w:hint="eastAsia" w:ascii="宋体" w:hAnsi="宋体"/>
          <w:sz w:val="24"/>
          <w:szCs w:val="24"/>
          <w:lang w:eastAsia="en-US"/>
        </w:rPr>
      </w:r>
      <w:r/>
    </w:p>
    <w:p>
      <w:pPr>
        <w:pStyle w:val="927"/>
        <w:numPr>
          <w:ilvl w:val="2"/>
          <w:numId w:val="0"/>
        </w:numPr>
        <w:jc w:val="left"/>
        <w:keepLines/>
        <w:keepNext/>
        <w:spacing w:before="240" w:line="360" w:lineRule="auto"/>
        <w:widowControl/>
        <w:tabs>
          <w:tab w:val="left" w:pos="425" w:leader="none"/>
          <w:tab w:val="left" w:pos="560" w:leader="none"/>
        </w:tabs>
        <w:rPr>
          <w:rFonts w:hint="eastAsia" w:ascii="宋体" w:hAnsi="宋体" w:cs="宋体"/>
          <w:b/>
          <w:sz w:val="24"/>
          <w:szCs w:val="24"/>
          <w:lang w:eastAsia="en-US"/>
        </w:rPr>
        <w:outlineLvl w:val="2"/>
      </w:pPr>
      <w:r>
        <w:rPr>
          <w:rFonts w:hint="eastAsia" w:ascii="宋体" w:hAnsi="宋体" w:cs="宋体"/>
          <w:b/>
          <w:sz w:val="24"/>
          <w:szCs w:val="24"/>
          <w:lang w:eastAsia="en-US"/>
        </w:rPr>
        <w:t xml:space="preserve">1.2.4密码产品采购</w:t>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按照“整体规划、安全合规、集约高效、</w:t>
      </w:r>
      <w:r>
        <w:rPr>
          <w:rFonts w:hint="eastAsia" w:ascii="宋体" w:hAnsi="宋体"/>
          <w:sz w:val="24"/>
          <w:szCs w:val="24"/>
        </w:rPr>
        <w:t xml:space="preserve">按需服务”的原则，整合各个业务系统的网络结构和实际部署方式，实现密码资源的高效利用。</w:t>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从物理和环境安全、网络和通信安全、设备和计算安全、应用和数据安全层面，对长三角（无锡）质量大数据中心进行密码应用设计。密码应用覆盖授权用户身份鉴别，业务访问通道和运维管理通道的数据传输机密性与完整性保护，运维人员身份鉴别，数据存储的机密性与完整性保护。</w:t>
      </w:r>
      <w:r/>
    </w:p>
    <w:p>
      <w:pPr>
        <w:pStyle w:val="927"/>
        <w:ind w:firstLine="482"/>
        <w:jc w:val="left"/>
        <w:spacing w:line="360" w:lineRule="auto"/>
        <w:widowControl/>
        <w:rPr>
          <w:rFonts w:hint="eastAsia" w:ascii="宋体" w:hAnsi="宋体"/>
          <w:b/>
          <w:bCs/>
          <w:sz w:val="24"/>
          <w:szCs w:val="24"/>
        </w:rPr>
      </w:pPr>
      <w:r/>
      <w:bookmarkStart w:id="200" w:name="_Toc143101905"/>
      <w:r>
        <w:rPr>
          <w:rFonts w:hint="eastAsia" w:ascii="宋体" w:hAnsi="宋体"/>
          <w:b/>
          <w:bCs/>
          <w:sz w:val="24"/>
          <w:szCs w:val="24"/>
        </w:rPr>
        <w:t xml:space="preserve">网络和通信安全密码应用</w:t>
      </w:r>
      <w:bookmarkEnd w:id="200"/>
      <w:r>
        <w:rPr>
          <w:rFonts w:hint="eastAsia" w:ascii="宋体" w:hAnsi="宋体"/>
          <w:b/>
          <w:bCs/>
          <w:sz w:val="24"/>
          <w:szCs w:val="24"/>
        </w:rPr>
      </w:r>
      <w:r/>
    </w:p>
    <w:p>
      <w:pPr>
        <w:pStyle w:val="927"/>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网络和通信层面涉及的密码产品和服务主要包括：V</w:t>
      </w:r>
      <w:r>
        <w:rPr>
          <w:rFonts w:ascii="宋体" w:hAnsi="宋体" w:cs="宋体"/>
          <w:bCs/>
          <w:sz w:val="24"/>
          <w:szCs w:val="24"/>
        </w:rPr>
        <w:t xml:space="preserve">PN</w:t>
      </w:r>
      <w:r>
        <w:rPr>
          <w:rFonts w:hint="eastAsia" w:ascii="宋体" w:hAnsi="宋体" w:cs="宋体"/>
          <w:bCs/>
          <w:sz w:val="24"/>
          <w:szCs w:val="24"/>
        </w:rPr>
        <w:t xml:space="preserve">综合安全网关、安全认证网关、智能密码钥匙、安全浏览器、S</w:t>
      </w:r>
      <w:r>
        <w:rPr>
          <w:rFonts w:ascii="宋体" w:hAnsi="宋体" w:cs="宋体"/>
          <w:bCs/>
          <w:sz w:val="24"/>
          <w:szCs w:val="24"/>
        </w:rPr>
        <w:t xml:space="preserve">M2</w:t>
      </w:r>
      <w:r>
        <w:rPr>
          <w:rFonts w:hint="eastAsia" w:ascii="宋体" w:hAnsi="宋体" w:cs="宋体"/>
          <w:bCs/>
          <w:sz w:val="24"/>
          <w:szCs w:val="24"/>
        </w:rPr>
        <w:t xml:space="preserve">数字证书。相关产品选型具体要求如下：</w:t>
      </w:r>
      <w:r>
        <w:rPr>
          <w:rFonts w:ascii="宋体" w:hAnsi="宋体" w:cs="宋体"/>
          <w:bCs/>
          <w:sz w:val="24"/>
          <w:szCs w:val="24"/>
        </w:rPr>
      </w:r>
      <w:r/>
    </w:p>
    <w:p>
      <w:pPr>
        <w:pStyle w:val="927"/>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智能密码钥匙</w:t>
      </w:r>
      <w:r>
        <w:rPr>
          <w:rFonts w:ascii="宋体" w:hAnsi="宋体" w:cs="宋体"/>
          <w:bCs/>
          <w:sz w:val="24"/>
          <w:szCs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7"/>
        <w:gridCol w:w="7392"/>
      </w:tblGrid>
      <w:tr>
        <w:trPr/>
        <w:tc>
          <w:tcPr>
            <w:tcW w:w="969"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产品资质</w:t>
            </w:r>
            <w:r>
              <w:rPr>
                <w:rFonts w:ascii="宋体" w:hAnsi="宋体" w:cs="宋体"/>
                <w:bCs/>
                <w:sz w:val="24"/>
                <w:szCs w:val="24"/>
              </w:rPr>
            </w:r>
            <w:r/>
          </w:p>
        </w:tc>
        <w:tc>
          <w:tcPr>
            <w:tcW w:w="4031"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商用密码产品认证证书</w:t>
            </w:r>
            <w:r>
              <w:rPr>
                <w:rFonts w:ascii="宋体" w:hAnsi="宋体" w:cs="宋体"/>
                <w:bCs/>
                <w:sz w:val="24"/>
                <w:szCs w:val="24"/>
              </w:rPr>
            </w:r>
            <w:r/>
          </w:p>
        </w:tc>
      </w:tr>
      <w:tr>
        <w:trPr/>
        <w:tc>
          <w:tcPr>
            <w:tcW w:w="969"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产品标准</w:t>
            </w:r>
            <w:r>
              <w:rPr>
                <w:rFonts w:ascii="宋体" w:hAnsi="宋体" w:cs="宋体"/>
                <w:bCs/>
                <w:sz w:val="24"/>
                <w:szCs w:val="24"/>
              </w:rPr>
            </w:r>
            <w:r/>
          </w:p>
        </w:tc>
        <w:tc>
          <w:tcPr>
            <w:tcW w:w="4031"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符合GM/T00</w:t>
            </w:r>
            <w:r>
              <w:rPr>
                <w:rFonts w:ascii="宋体" w:hAnsi="宋体" w:cs="宋体"/>
                <w:bCs/>
                <w:sz w:val="24"/>
                <w:szCs w:val="24"/>
              </w:rPr>
              <w:t xml:space="preserve">2</w:t>
            </w:r>
            <w:r>
              <w:rPr>
                <w:rFonts w:hint="eastAsia" w:ascii="宋体" w:hAnsi="宋体" w:cs="宋体"/>
                <w:bCs/>
                <w:sz w:val="24"/>
                <w:szCs w:val="24"/>
              </w:rPr>
              <w:t xml:space="preserve">7-201</w:t>
            </w:r>
            <w:r>
              <w:rPr>
                <w:rFonts w:ascii="宋体" w:hAnsi="宋体" w:cs="宋体"/>
                <w:bCs/>
                <w:sz w:val="24"/>
                <w:szCs w:val="24"/>
              </w:rPr>
              <w:t xml:space="preserve">4</w:t>
            </w:r>
            <w:r>
              <w:rPr>
                <w:rFonts w:hint="eastAsia" w:ascii="宋体" w:hAnsi="宋体" w:cs="宋体"/>
                <w:bCs/>
                <w:sz w:val="24"/>
                <w:szCs w:val="24"/>
              </w:rPr>
              <w:t xml:space="preserve">《智能密码钥匙技术规范》、G</w:t>
            </w:r>
            <w:r>
              <w:rPr>
                <w:rFonts w:ascii="宋体" w:hAnsi="宋体" w:cs="宋体"/>
                <w:bCs/>
                <w:sz w:val="24"/>
                <w:szCs w:val="24"/>
              </w:rPr>
              <w:t xml:space="preserve">M/T0048-2016</w:t>
            </w:r>
            <w:r>
              <w:rPr>
                <w:rFonts w:hint="eastAsia" w:ascii="宋体" w:hAnsi="宋体" w:cs="宋体"/>
                <w:bCs/>
                <w:sz w:val="24"/>
                <w:szCs w:val="24"/>
              </w:rPr>
              <w:t xml:space="preserve">《智能密码钥匙密码检测规范》</w:t>
            </w:r>
            <w:r>
              <w:rPr>
                <w:rFonts w:ascii="宋体" w:hAnsi="宋体" w:cs="宋体"/>
                <w:bCs/>
                <w:sz w:val="24"/>
                <w:szCs w:val="24"/>
              </w:rPr>
            </w:r>
            <w:r/>
          </w:p>
        </w:tc>
      </w:tr>
      <w:tr>
        <w:trPr/>
        <w:tc>
          <w:tcPr>
            <w:tcW w:w="969"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密码算法</w:t>
            </w:r>
            <w:r>
              <w:rPr>
                <w:rFonts w:ascii="宋体" w:hAnsi="宋体" w:cs="宋体"/>
                <w:bCs/>
                <w:sz w:val="24"/>
                <w:szCs w:val="24"/>
              </w:rPr>
            </w:r>
            <w:r/>
          </w:p>
        </w:tc>
        <w:tc>
          <w:tcPr>
            <w:tcW w:w="4031"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支持S</w:t>
            </w:r>
            <w:r>
              <w:rPr>
                <w:rFonts w:ascii="宋体" w:hAnsi="宋体" w:cs="宋体"/>
                <w:bCs/>
                <w:sz w:val="24"/>
                <w:szCs w:val="24"/>
              </w:rPr>
              <w:t xml:space="preserve">M2</w:t>
            </w:r>
            <w:r>
              <w:rPr>
                <w:rFonts w:hint="eastAsia" w:ascii="宋体" w:hAnsi="宋体" w:cs="宋体"/>
                <w:bCs/>
                <w:sz w:val="24"/>
                <w:szCs w:val="24"/>
              </w:rPr>
              <w:t xml:space="preserve">、S</w:t>
            </w:r>
            <w:r>
              <w:rPr>
                <w:rFonts w:ascii="宋体" w:hAnsi="宋体" w:cs="宋体"/>
                <w:bCs/>
                <w:sz w:val="24"/>
                <w:szCs w:val="24"/>
              </w:rPr>
              <w:t xml:space="preserve">M3</w:t>
            </w:r>
            <w:r>
              <w:rPr>
                <w:rFonts w:hint="eastAsia" w:ascii="宋体" w:hAnsi="宋体" w:cs="宋体"/>
                <w:bCs/>
                <w:sz w:val="24"/>
                <w:szCs w:val="24"/>
              </w:rPr>
              <w:t xml:space="preserve">、S</w:t>
            </w:r>
            <w:r>
              <w:rPr>
                <w:rFonts w:ascii="宋体" w:hAnsi="宋体" w:cs="宋体"/>
                <w:bCs/>
                <w:sz w:val="24"/>
                <w:szCs w:val="24"/>
              </w:rPr>
              <w:t xml:space="preserve">M4</w:t>
            </w:r>
            <w:r>
              <w:rPr>
                <w:rFonts w:hint="eastAsia" w:ascii="宋体" w:hAnsi="宋体" w:cs="宋体"/>
                <w:bCs/>
                <w:sz w:val="24"/>
                <w:szCs w:val="24"/>
              </w:rPr>
              <w:t xml:space="preserve">算法。</w:t>
            </w:r>
            <w:r>
              <w:rPr>
                <w:rFonts w:ascii="宋体" w:hAnsi="宋体" w:cs="宋体"/>
                <w:bCs/>
                <w:sz w:val="24"/>
                <w:szCs w:val="24"/>
              </w:rPr>
            </w:r>
            <w:r/>
          </w:p>
        </w:tc>
      </w:tr>
      <w:tr>
        <w:trPr/>
        <w:tc>
          <w:tcPr>
            <w:tcW w:w="969"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操作系统支持</w:t>
            </w:r>
            <w:r>
              <w:rPr>
                <w:rFonts w:ascii="宋体" w:hAnsi="宋体" w:cs="宋体"/>
                <w:bCs/>
                <w:sz w:val="24"/>
                <w:szCs w:val="24"/>
              </w:rPr>
            </w:r>
            <w:r/>
          </w:p>
        </w:tc>
        <w:tc>
          <w:tcPr>
            <w:tcW w:w="4031"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适配中标麒麟、银河麒麟、U</w:t>
            </w:r>
            <w:r>
              <w:rPr>
                <w:rFonts w:ascii="宋体" w:hAnsi="宋体" w:cs="宋体"/>
                <w:bCs/>
                <w:sz w:val="24"/>
                <w:szCs w:val="24"/>
              </w:rPr>
              <w:t xml:space="preserve">OS</w:t>
            </w:r>
            <w:r>
              <w:rPr>
                <w:rFonts w:hint="eastAsia" w:ascii="宋体" w:hAnsi="宋体" w:cs="宋体"/>
                <w:bCs/>
                <w:sz w:val="24"/>
                <w:szCs w:val="24"/>
              </w:rPr>
              <w:t xml:space="preserve">、win</w:t>
            </w:r>
            <w:r>
              <w:rPr>
                <w:rFonts w:ascii="宋体" w:hAnsi="宋体" w:cs="宋体"/>
                <w:bCs/>
                <w:sz w:val="24"/>
                <w:szCs w:val="24"/>
              </w:rPr>
              <w:t xml:space="preserve">7</w:t>
            </w:r>
            <w:r>
              <w:rPr>
                <w:rFonts w:hint="eastAsia" w:ascii="宋体" w:hAnsi="宋体" w:cs="宋体"/>
                <w:bCs/>
                <w:sz w:val="24"/>
                <w:szCs w:val="24"/>
              </w:rPr>
              <w:t xml:space="preserve">及以上版本等P</w:t>
            </w:r>
            <w:r>
              <w:rPr>
                <w:rFonts w:ascii="宋体" w:hAnsi="宋体" w:cs="宋体"/>
                <w:bCs/>
                <w:sz w:val="24"/>
                <w:szCs w:val="24"/>
              </w:rPr>
              <w:t xml:space="preserve">C</w:t>
            </w:r>
            <w:r>
              <w:rPr>
                <w:rFonts w:hint="eastAsia" w:ascii="宋体" w:hAnsi="宋体" w:cs="宋体"/>
                <w:bCs/>
                <w:sz w:val="24"/>
                <w:szCs w:val="24"/>
              </w:rPr>
              <w:t xml:space="preserve">操作系统。兼容3</w:t>
            </w:r>
            <w:r>
              <w:rPr>
                <w:rFonts w:ascii="宋体" w:hAnsi="宋体" w:cs="宋体"/>
                <w:bCs/>
                <w:sz w:val="24"/>
                <w:szCs w:val="24"/>
              </w:rPr>
              <w:t xml:space="preserve">60</w:t>
            </w:r>
            <w:r>
              <w:rPr>
                <w:rFonts w:hint="eastAsia" w:ascii="宋体" w:hAnsi="宋体" w:cs="宋体"/>
                <w:bCs/>
                <w:sz w:val="24"/>
                <w:szCs w:val="24"/>
              </w:rPr>
              <w:t xml:space="preserve">、奇安信、海泰方圆等主流国密安全浏览器。</w:t>
            </w:r>
            <w:r>
              <w:rPr>
                <w:rFonts w:ascii="宋体" w:hAnsi="宋体" w:cs="宋体"/>
                <w:bCs/>
                <w:sz w:val="24"/>
                <w:szCs w:val="24"/>
              </w:rPr>
            </w:r>
            <w:r/>
          </w:p>
        </w:tc>
      </w:tr>
      <w:tr>
        <w:trPr/>
        <w:tc>
          <w:tcPr>
            <w:tcW w:w="969"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用途</w:t>
            </w:r>
            <w:r>
              <w:rPr>
                <w:rFonts w:ascii="宋体" w:hAnsi="宋体" w:cs="宋体"/>
                <w:bCs/>
                <w:sz w:val="24"/>
                <w:szCs w:val="24"/>
              </w:rPr>
            </w:r>
            <w:r/>
          </w:p>
        </w:tc>
        <w:tc>
          <w:tcPr>
            <w:tcW w:w="4031"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用于用户个人私钥和数字证书的存储，配合安全认证网关客户端或国密安全浏览器，实现S</w:t>
            </w:r>
            <w:r>
              <w:rPr>
                <w:rFonts w:ascii="宋体" w:hAnsi="宋体" w:cs="宋体"/>
                <w:bCs/>
                <w:sz w:val="24"/>
                <w:szCs w:val="24"/>
              </w:rPr>
              <w:t xml:space="preserve">SL</w:t>
            </w:r>
            <w:r>
              <w:rPr>
                <w:rFonts w:hint="eastAsia" w:ascii="宋体" w:hAnsi="宋体" w:cs="宋体"/>
                <w:bCs/>
                <w:sz w:val="24"/>
                <w:szCs w:val="24"/>
              </w:rPr>
              <w:t xml:space="preserve">密钥协商。</w:t>
            </w:r>
            <w:r>
              <w:rPr>
                <w:rFonts w:ascii="宋体" w:hAnsi="宋体" w:cs="宋体"/>
                <w:bCs/>
                <w:sz w:val="24"/>
                <w:szCs w:val="24"/>
              </w:rPr>
            </w:r>
            <w:r/>
          </w:p>
        </w:tc>
      </w:tr>
    </w:tbl>
    <w:p>
      <w:pPr>
        <w:pStyle w:val="927"/>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国密安全浏览器</w:t>
      </w:r>
      <w:r>
        <w:rPr>
          <w:rFonts w:ascii="宋体" w:hAnsi="宋体" w:cs="宋体"/>
          <w:bCs/>
          <w:sz w:val="24"/>
          <w:szCs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0"/>
        <w:gridCol w:w="7539"/>
      </w:tblGrid>
      <w:tr>
        <w:trPr/>
        <w:tc>
          <w:tcPr>
            <w:tcW w:w="889"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产品资质</w:t>
            </w:r>
            <w:r/>
          </w:p>
        </w:tc>
        <w:tc>
          <w:tcPr>
            <w:tcW w:w="4111"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商用密码产品认证证书</w:t>
            </w:r>
            <w:r/>
          </w:p>
        </w:tc>
      </w:tr>
      <w:tr>
        <w:trPr/>
        <w:tc>
          <w:tcPr>
            <w:tcW w:w="889"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产品标</w:t>
            </w:r>
            <w:r>
              <w:rPr>
                <w:rFonts w:hint="eastAsia" w:ascii="宋体" w:hAnsi="宋体" w:cs="宋体"/>
                <w:bCs/>
                <w:sz w:val="24"/>
                <w:szCs w:val="24"/>
              </w:rPr>
              <w:t xml:space="preserve">准</w:t>
            </w:r>
            <w:r/>
          </w:p>
        </w:tc>
        <w:tc>
          <w:tcPr>
            <w:tcW w:w="4111"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符合GM/T0024-2014《SSLVPN技术规范》对SSL协议实现的要求。</w:t>
            </w:r>
            <w:r/>
          </w:p>
        </w:tc>
      </w:tr>
      <w:tr>
        <w:trPr/>
        <w:tc>
          <w:tcPr>
            <w:tcW w:w="889"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密码算法</w:t>
            </w:r>
            <w:r/>
          </w:p>
        </w:tc>
        <w:tc>
          <w:tcPr>
            <w:tcW w:w="4111"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配合智能密码钥匙，支持SM2、SM3、SM4算法。</w:t>
            </w:r>
            <w:r/>
          </w:p>
        </w:tc>
      </w:tr>
      <w:tr>
        <w:trPr/>
        <w:tc>
          <w:tcPr>
            <w:tcW w:w="889"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产品兼容性</w:t>
            </w:r>
            <w:r/>
          </w:p>
        </w:tc>
        <w:tc>
          <w:tcPr>
            <w:tcW w:w="4111"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适配中标麒麟、银河麒麟、UOS、win7及以上版本等PC操作系统。</w:t>
            </w:r>
            <w:r/>
          </w:p>
        </w:tc>
      </w:tr>
      <w:tr>
        <w:trPr/>
        <w:tc>
          <w:tcPr>
            <w:tcW w:w="889"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用途</w:t>
            </w:r>
            <w:r/>
          </w:p>
        </w:tc>
        <w:tc>
          <w:tcPr>
            <w:tcW w:w="4111"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配合智能密码钥匙，基于国密SSL协议，实现https的安全访问和登录认证。</w:t>
            </w:r>
            <w:r/>
          </w:p>
        </w:tc>
      </w:tr>
    </w:tbl>
    <w:p>
      <w:pPr>
        <w:pStyle w:val="927"/>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S</w:t>
      </w:r>
      <w:r>
        <w:rPr>
          <w:rFonts w:ascii="宋体" w:hAnsi="宋体" w:cs="宋体"/>
          <w:bCs/>
          <w:sz w:val="24"/>
          <w:szCs w:val="24"/>
        </w:rPr>
        <w:t xml:space="preserve">M2</w:t>
      </w:r>
      <w:r>
        <w:rPr>
          <w:rFonts w:hint="eastAsia" w:ascii="宋体" w:hAnsi="宋体" w:cs="宋体"/>
          <w:bCs/>
          <w:sz w:val="24"/>
          <w:szCs w:val="24"/>
        </w:rPr>
        <w:t xml:space="preserve">数字证书</w:t>
      </w:r>
      <w:r>
        <w:rPr>
          <w:rFonts w:ascii="宋体" w:hAnsi="宋体" w:cs="宋体"/>
          <w:bCs/>
          <w:sz w:val="24"/>
          <w:szCs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7"/>
        <w:gridCol w:w="7242"/>
      </w:tblGrid>
      <w:tr>
        <w:trPr/>
        <w:tc>
          <w:tcPr>
            <w:tcW w:w="1051"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证书签发机构</w:t>
            </w:r>
            <w:r/>
          </w:p>
        </w:tc>
        <w:tc>
          <w:tcPr>
            <w:tcW w:w="3949"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自建CA中心</w:t>
            </w:r>
            <w:r/>
          </w:p>
        </w:tc>
      </w:tr>
      <w:tr>
        <w:trPr/>
        <w:tc>
          <w:tcPr>
            <w:tcW w:w="1051"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产品标准</w:t>
            </w:r>
            <w:r/>
          </w:p>
        </w:tc>
        <w:tc>
          <w:tcPr>
            <w:tcW w:w="3949"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符合GMT0015-2012《基于SM2密码算法的数字证书格式》要求</w:t>
            </w:r>
            <w:r/>
          </w:p>
        </w:tc>
      </w:tr>
      <w:tr>
        <w:trPr/>
        <w:tc>
          <w:tcPr>
            <w:tcW w:w="1051"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密码算法</w:t>
            </w:r>
            <w:r/>
          </w:p>
        </w:tc>
        <w:tc>
          <w:tcPr>
            <w:tcW w:w="3949"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支持SM2、SM3、SM4算法。</w:t>
            </w:r>
            <w:r/>
          </w:p>
        </w:tc>
      </w:tr>
      <w:tr>
        <w:trPr/>
        <w:tc>
          <w:tcPr>
            <w:tcW w:w="1051"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用途</w:t>
            </w:r>
            <w:r/>
          </w:p>
        </w:tc>
        <w:tc>
          <w:tcPr>
            <w:tcW w:w="3949" w:type="pct"/>
            <w:vAlign w:val="center"/>
            <w:textDirection w:val="lrTb"/>
            <w:noWrap w:val="false"/>
          </w:tcPr>
          <w:p>
            <w:pPr>
              <w:pStyle w:val="92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为业务系统、密码设备和用户签发统一的SM2数字证书，实现双向身份认证。</w:t>
            </w:r>
            <w:r/>
          </w:p>
        </w:tc>
      </w:tr>
    </w:tbl>
    <w:p>
      <w:pPr>
        <w:pStyle w:val="927"/>
        <w:ind w:firstLine="482"/>
        <w:jc w:val="left"/>
        <w:spacing w:line="360" w:lineRule="auto"/>
        <w:widowControl/>
        <w:rPr>
          <w:rFonts w:hint="eastAsia" w:ascii="宋体" w:hAnsi="宋体"/>
          <w:b/>
          <w:bCs/>
          <w:sz w:val="24"/>
          <w:szCs w:val="24"/>
        </w:rPr>
      </w:pPr>
      <w:r/>
      <w:bookmarkStart w:id="201" w:name="_Toc143101915"/>
      <w:r>
        <w:rPr>
          <w:rFonts w:hint="eastAsia" w:ascii="宋体" w:hAnsi="宋体"/>
          <w:b/>
          <w:bCs/>
          <w:sz w:val="24"/>
          <w:szCs w:val="24"/>
        </w:rPr>
        <w:t xml:space="preserve">设备和计算安全密码应用</w:t>
      </w:r>
      <w:bookmarkEnd w:id="201"/>
      <w:r>
        <w:rPr>
          <w:rFonts w:hint="eastAsia" w:ascii="宋体" w:hAnsi="宋体"/>
          <w:b/>
          <w:bCs/>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设备和计算安全层面涉及的密码产品主要包括智能密码钥匙。</w:t>
      </w:r>
      <w:r>
        <w:rPr>
          <w:rFonts w:ascii="宋体" w:hAnsi="宋体"/>
          <w:sz w:val="24"/>
          <w:szCs w:val="24"/>
        </w:rPr>
      </w:r>
      <w:r/>
    </w:p>
    <w:p>
      <w:pPr>
        <w:pStyle w:val="927"/>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智能密码钥匙</w:t>
      </w:r>
      <w:r>
        <w:rPr>
          <w:rFonts w:ascii="宋体" w:hAnsi="宋体" w:cs="宋体"/>
          <w:bCs/>
          <w:sz w:val="24"/>
          <w:szCs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7"/>
        <w:gridCol w:w="7242"/>
      </w:tblGrid>
      <w:tr>
        <w:trPr/>
        <w:tc>
          <w:tcPr>
            <w:tcW w:w="1051"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产品资质</w:t>
            </w:r>
            <w:r>
              <w:rPr>
                <w:rFonts w:ascii="宋体" w:hAnsi="宋体" w:cs="宋体"/>
                <w:bCs/>
                <w:sz w:val="24"/>
                <w:szCs w:val="24"/>
              </w:rPr>
            </w:r>
            <w:r/>
          </w:p>
        </w:tc>
        <w:tc>
          <w:tcPr>
            <w:tcW w:w="3949"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商用密码产品认证证书</w:t>
            </w:r>
            <w:r>
              <w:rPr>
                <w:rFonts w:ascii="宋体" w:hAnsi="宋体" w:cs="宋体"/>
                <w:bCs/>
                <w:sz w:val="24"/>
                <w:szCs w:val="24"/>
              </w:rPr>
            </w:r>
            <w:r/>
          </w:p>
        </w:tc>
      </w:tr>
      <w:tr>
        <w:trPr/>
        <w:tc>
          <w:tcPr>
            <w:tcW w:w="1051"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产品标准</w:t>
            </w:r>
            <w:r>
              <w:rPr>
                <w:rFonts w:ascii="宋体" w:hAnsi="宋体" w:cs="宋体"/>
                <w:bCs/>
                <w:sz w:val="24"/>
                <w:szCs w:val="24"/>
              </w:rPr>
            </w:r>
            <w:r/>
          </w:p>
        </w:tc>
        <w:tc>
          <w:tcPr>
            <w:tcW w:w="3949"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符合GM/T00</w:t>
            </w:r>
            <w:r>
              <w:rPr>
                <w:rFonts w:ascii="宋体" w:hAnsi="宋体" w:cs="宋体"/>
                <w:bCs/>
                <w:sz w:val="24"/>
                <w:szCs w:val="24"/>
              </w:rPr>
              <w:t xml:space="preserve">2</w:t>
            </w:r>
            <w:r>
              <w:rPr>
                <w:rFonts w:hint="eastAsia" w:ascii="宋体" w:hAnsi="宋体" w:cs="宋体"/>
                <w:bCs/>
                <w:sz w:val="24"/>
                <w:szCs w:val="24"/>
              </w:rPr>
              <w:t xml:space="preserve">7-201</w:t>
            </w:r>
            <w:r>
              <w:rPr>
                <w:rFonts w:ascii="宋体" w:hAnsi="宋体" w:cs="宋体"/>
                <w:bCs/>
                <w:sz w:val="24"/>
                <w:szCs w:val="24"/>
              </w:rPr>
              <w:t xml:space="preserve">4</w:t>
            </w:r>
            <w:r>
              <w:rPr>
                <w:rFonts w:hint="eastAsia" w:ascii="宋体" w:hAnsi="宋体" w:cs="宋体"/>
                <w:bCs/>
                <w:sz w:val="24"/>
                <w:szCs w:val="24"/>
              </w:rPr>
              <w:t xml:space="preserve">《智能密码钥匙技术规范》、G</w:t>
            </w:r>
            <w:r>
              <w:rPr>
                <w:rFonts w:ascii="宋体" w:hAnsi="宋体" w:cs="宋体"/>
                <w:bCs/>
                <w:sz w:val="24"/>
                <w:szCs w:val="24"/>
              </w:rPr>
              <w:t xml:space="preserve">M/T0048-2016</w:t>
            </w:r>
            <w:r>
              <w:rPr>
                <w:rFonts w:hint="eastAsia" w:ascii="宋体" w:hAnsi="宋体" w:cs="宋体"/>
                <w:bCs/>
                <w:sz w:val="24"/>
                <w:szCs w:val="24"/>
              </w:rPr>
              <w:t xml:space="preserve">《智能密码钥匙密码检测规范》</w:t>
            </w:r>
            <w:r>
              <w:rPr>
                <w:rFonts w:ascii="宋体" w:hAnsi="宋体" w:cs="宋体"/>
                <w:bCs/>
                <w:sz w:val="24"/>
                <w:szCs w:val="24"/>
              </w:rPr>
            </w:r>
            <w:r/>
          </w:p>
        </w:tc>
      </w:tr>
      <w:tr>
        <w:trPr/>
        <w:tc>
          <w:tcPr>
            <w:tcW w:w="1051"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密码算法</w:t>
            </w:r>
            <w:r>
              <w:rPr>
                <w:rFonts w:ascii="宋体" w:hAnsi="宋体" w:cs="宋体"/>
                <w:bCs/>
                <w:sz w:val="24"/>
                <w:szCs w:val="24"/>
              </w:rPr>
            </w:r>
            <w:r/>
          </w:p>
        </w:tc>
        <w:tc>
          <w:tcPr>
            <w:tcW w:w="3949"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支持S</w:t>
            </w:r>
            <w:r>
              <w:rPr>
                <w:rFonts w:ascii="宋体" w:hAnsi="宋体" w:cs="宋体"/>
                <w:bCs/>
                <w:sz w:val="24"/>
                <w:szCs w:val="24"/>
              </w:rPr>
              <w:t xml:space="preserve">M2</w:t>
            </w:r>
            <w:r>
              <w:rPr>
                <w:rFonts w:hint="eastAsia" w:ascii="宋体" w:hAnsi="宋体" w:cs="宋体"/>
                <w:bCs/>
                <w:sz w:val="24"/>
                <w:szCs w:val="24"/>
              </w:rPr>
              <w:t xml:space="preserve">、S</w:t>
            </w:r>
            <w:r>
              <w:rPr>
                <w:rFonts w:ascii="宋体" w:hAnsi="宋体" w:cs="宋体"/>
                <w:bCs/>
                <w:sz w:val="24"/>
                <w:szCs w:val="24"/>
              </w:rPr>
              <w:t xml:space="preserve">M3</w:t>
            </w:r>
            <w:r>
              <w:rPr>
                <w:rFonts w:hint="eastAsia" w:ascii="宋体" w:hAnsi="宋体" w:cs="宋体"/>
                <w:bCs/>
                <w:sz w:val="24"/>
                <w:szCs w:val="24"/>
              </w:rPr>
              <w:t xml:space="preserve">、S</w:t>
            </w:r>
            <w:r>
              <w:rPr>
                <w:rFonts w:ascii="宋体" w:hAnsi="宋体" w:cs="宋体"/>
                <w:bCs/>
                <w:sz w:val="24"/>
                <w:szCs w:val="24"/>
              </w:rPr>
              <w:t xml:space="preserve">M4</w:t>
            </w:r>
            <w:r>
              <w:rPr>
                <w:rFonts w:hint="eastAsia" w:ascii="宋体" w:hAnsi="宋体" w:cs="宋体"/>
                <w:bCs/>
                <w:sz w:val="24"/>
                <w:szCs w:val="24"/>
              </w:rPr>
              <w:t xml:space="preserve">算法。</w:t>
            </w:r>
            <w:r>
              <w:rPr>
                <w:rFonts w:ascii="宋体" w:hAnsi="宋体" w:cs="宋体"/>
                <w:bCs/>
                <w:sz w:val="24"/>
                <w:szCs w:val="24"/>
              </w:rPr>
            </w:r>
            <w:r/>
          </w:p>
        </w:tc>
      </w:tr>
      <w:tr>
        <w:trPr/>
        <w:tc>
          <w:tcPr>
            <w:tcW w:w="1051"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操作系统支持</w:t>
            </w:r>
            <w:r>
              <w:rPr>
                <w:rFonts w:ascii="宋体" w:hAnsi="宋体" w:cs="宋体"/>
                <w:bCs/>
                <w:sz w:val="24"/>
                <w:szCs w:val="24"/>
              </w:rPr>
            </w:r>
            <w:r/>
          </w:p>
        </w:tc>
        <w:tc>
          <w:tcPr>
            <w:tcW w:w="3949"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适配中标麒麟、银河麒麟、U</w:t>
            </w:r>
            <w:r>
              <w:rPr>
                <w:rFonts w:ascii="宋体" w:hAnsi="宋体" w:cs="宋体"/>
                <w:bCs/>
                <w:sz w:val="24"/>
                <w:szCs w:val="24"/>
              </w:rPr>
              <w:t xml:space="preserve">OS</w:t>
            </w:r>
            <w:r>
              <w:rPr>
                <w:rFonts w:hint="eastAsia" w:ascii="宋体" w:hAnsi="宋体" w:cs="宋体"/>
                <w:bCs/>
                <w:sz w:val="24"/>
                <w:szCs w:val="24"/>
              </w:rPr>
              <w:t xml:space="preserve">、win</w:t>
            </w:r>
            <w:r>
              <w:rPr>
                <w:rFonts w:ascii="宋体" w:hAnsi="宋体" w:cs="宋体"/>
                <w:bCs/>
                <w:sz w:val="24"/>
                <w:szCs w:val="24"/>
              </w:rPr>
              <w:t xml:space="preserve">7</w:t>
            </w:r>
            <w:r>
              <w:rPr>
                <w:rFonts w:hint="eastAsia" w:ascii="宋体" w:hAnsi="宋体" w:cs="宋体"/>
                <w:bCs/>
                <w:sz w:val="24"/>
                <w:szCs w:val="24"/>
              </w:rPr>
              <w:t xml:space="preserve">及以上版本等P</w:t>
            </w:r>
            <w:r>
              <w:rPr>
                <w:rFonts w:ascii="宋体" w:hAnsi="宋体" w:cs="宋体"/>
                <w:bCs/>
                <w:sz w:val="24"/>
                <w:szCs w:val="24"/>
              </w:rPr>
              <w:t xml:space="preserve">C</w:t>
            </w:r>
            <w:r>
              <w:rPr>
                <w:rFonts w:hint="eastAsia" w:ascii="宋体" w:hAnsi="宋体" w:cs="宋体"/>
                <w:bCs/>
                <w:sz w:val="24"/>
                <w:szCs w:val="24"/>
              </w:rPr>
              <w:t xml:space="preserve">操作系统。</w:t>
            </w:r>
            <w:r>
              <w:rPr>
                <w:rFonts w:ascii="宋体" w:hAnsi="宋体" w:cs="宋体"/>
                <w:bCs/>
                <w:sz w:val="24"/>
                <w:szCs w:val="24"/>
              </w:rPr>
            </w:r>
            <w:r/>
          </w:p>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兼容3</w:t>
            </w:r>
            <w:r>
              <w:rPr>
                <w:rFonts w:ascii="宋体" w:hAnsi="宋体" w:cs="宋体"/>
                <w:bCs/>
                <w:sz w:val="24"/>
                <w:szCs w:val="24"/>
              </w:rPr>
              <w:t xml:space="preserve">60</w:t>
            </w:r>
            <w:r>
              <w:rPr>
                <w:rFonts w:hint="eastAsia" w:ascii="宋体" w:hAnsi="宋体" w:cs="宋体"/>
                <w:bCs/>
                <w:sz w:val="24"/>
                <w:szCs w:val="24"/>
              </w:rPr>
              <w:t xml:space="preserve">、奇安信、海泰方圆等主流国密安全浏览器。</w:t>
            </w:r>
            <w:r>
              <w:rPr>
                <w:rFonts w:ascii="宋体" w:hAnsi="宋体" w:cs="宋体"/>
                <w:bCs/>
                <w:sz w:val="24"/>
                <w:szCs w:val="24"/>
              </w:rPr>
            </w:r>
            <w:r/>
          </w:p>
        </w:tc>
      </w:tr>
      <w:tr>
        <w:trPr/>
        <w:tc>
          <w:tcPr>
            <w:tcW w:w="1051"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用途</w:t>
            </w:r>
            <w:r>
              <w:rPr>
                <w:rFonts w:ascii="宋体" w:hAnsi="宋体" w:cs="宋体"/>
                <w:bCs/>
                <w:sz w:val="24"/>
                <w:szCs w:val="24"/>
              </w:rPr>
            </w:r>
            <w:r/>
          </w:p>
        </w:tc>
        <w:tc>
          <w:tcPr>
            <w:tcW w:w="3949" w:type="pct"/>
            <w:vAlign w:val="center"/>
            <w:textDirection w:val="lrTb"/>
            <w:noWrap w:val="false"/>
          </w:tcPr>
          <w:p>
            <w:pPr>
              <w:pStyle w:val="927"/>
              <w:jc w:val="center"/>
              <w:spacing w:line="360" w:lineRule="auto"/>
              <w:widowControl/>
              <w:rPr>
                <w:rFonts w:ascii="宋体" w:hAnsi="宋体" w:cs="宋体"/>
                <w:bCs/>
                <w:sz w:val="24"/>
                <w:szCs w:val="24"/>
              </w:rPr>
            </w:pPr>
            <w:r>
              <w:rPr>
                <w:rFonts w:hint="eastAsia" w:ascii="宋体" w:hAnsi="宋体" w:cs="宋体"/>
                <w:bCs/>
                <w:sz w:val="24"/>
                <w:szCs w:val="24"/>
              </w:rPr>
              <w:t xml:space="preserve">用于用户个人私</w:t>
            </w:r>
            <w:r>
              <w:rPr>
                <w:rFonts w:hint="eastAsia" w:ascii="宋体" w:hAnsi="宋体" w:cs="宋体"/>
                <w:bCs/>
                <w:sz w:val="24"/>
                <w:szCs w:val="24"/>
              </w:rPr>
              <w:t xml:space="preserve">钥和数字证书的存储，配合安全认证网关客户端或国密安全浏览器，实现S</w:t>
            </w:r>
            <w:r>
              <w:rPr>
                <w:rFonts w:ascii="宋体" w:hAnsi="宋体" w:cs="宋体"/>
                <w:bCs/>
                <w:sz w:val="24"/>
                <w:szCs w:val="24"/>
              </w:rPr>
              <w:t xml:space="preserve">SL</w:t>
            </w:r>
            <w:r>
              <w:rPr>
                <w:rFonts w:hint="eastAsia" w:ascii="宋体" w:hAnsi="宋体" w:cs="宋体"/>
                <w:bCs/>
                <w:sz w:val="24"/>
                <w:szCs w:val="24"/>
              </w:rPr>
              <w:t xml:space="preserve">密钥协商。</w:t>
            </w:r>
            <w:r>
              <w:rPr>
                <w:rFonts w:ascii="宋体" w:hAnsi="宋体" w:cs="宋体"/>
                <w:bCs/>
                <w:sz w:val="24"/>
                <w:szCs w:val="24"/>
              </w:rPr>
            </w:r>
            <w:r/>
          </w:p>
        </w:tc>
      </w:tr>
    </w:tbl>
    <w:p>
      <w:pPr>
        <w:pStyle w:val="927"/>
        <w:ind w:firstLine="482"/>
        <w:jc w:val="left"/>
        <w:spacing w:line="360" w:lineRule="auto"/>
        <w:widowControl/>
        <w:rPr>
          <w:rFonts w:hint="eastAsia" w:ascii="宋体" w:hAnsi="宋体"/>
          <w:b/>
          <w:bCs/>
          <w:sz w:val="24"/>
          <w:szCs w:val="24"/>
        </w:rPr>
      </w:pPr>
      <w:r/>
      <w:bookmarkStart w:id="202" w:name="_Toc143101922"/>
      <w:r>
        <w:rPr>
          <w:rFonts w:hint="eastAsia" w:ascii="宋体" w:hAnsi="宋体"/>
          <w:b/>
          <w:bCs/>
          <w:sz w:val="24"/>
          <w:szCs w:val="24"/>
        </w:rPr>
        <w:t xml:space="preserve">应用和数据安全密码应用</w:t>
      </w:r>
      <w:bookmarkEnd w:id="202"/>
      <w:r>
        <w:rPr>
          <w:rFonts w:hint="eastAsia" w:ascii="宋体" w:hAnsi="宋体"/>
          <w:b/>
          <w:bCs/>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应用和数据安全层面采用的密码产品包括：服务器密码机、签名验签服务器、协同签名系统。产品要求如下：</w:t>
      </w:r>
      <w:r>
        <w:rPr>
          <w:rFonts w:ascii="宋体" w:hAnsi="宋体"/>
          <w:sz w:val="24"/>
          <w:szCs w:val="24"/>
        </w:rPr>
      </w:r>
      <w:r/>
    </w:p>
    <w:p>
      <w:pPr>
        <w:pStyle w:val="927"/>
        <w:ind w:firstLine="480"/>
        <w:jc w:val="left"/>
        <w:spacing w:line="360" w:lineRule="auto"/>
        <w:widowControl/>
        <w:rPr>
          <w:rFonts w:hint="eastAsia" w:ascii="宋体" w:hAnsi="宋体" w:cs="宋体"/>
          <w:bCs/>
          <w:sz w:val="24"/>
          <w:szCs w:val="24"/>
          <w:lang w:eastAsia="zh-TW"/>
        </w:rPr>
      </w:pPr>
      <w:r>
        <w:rPr>
          <w:rFonts w:hint="eastAsia" w:ascii="宋体" w:hAnsi="宋体" w:cs="宋体"/>
          <w:bCs/>
          <w:sz w:val="24"/>
          <w:szCs w:val="24"/>
          <w:lang w:eastAsia="zh-TW"/>
        </w:rPr>
        <w:t xml:space="preserve">服务器密码机</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4"/>
        <w:gridCol w:w="7295"/>
      </w:tblGrid>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产品资质</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商用密码产品认证证书</w:t>
            </w:r>
            <w:r>
              <w:rPr>
                <w:rFonts w:ascii="宋体" w:hAnsi="宋体"/>
                <w:sz w:val="24"/>
                <w:szCs w:val="24"/>
              </w:rPr>
            </w:r>
            <w:r/>
          </w:p>
        </w:tc>
      </w:tr>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产品标准</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符合G</w:t>
            </w:r>
            <w:r>
              <w:rPr>
                <w:rFonts w:ascii="宋体" w:hAnsi="宋体"/>
                <w:sz w:val="24"/>
                <w:szCs w:val="24"/>
              </w:rPr>
              <w:t xml:space="preserve">M/T0030-2014</w:t>
            </w:r>
            <w:r>
              <w:rPr>
                <w:rFonts w:hint="eastAsia" w:ascii="宋体" w:hAnsi="宋体"/>
                <w:sz w:val="24"/>
                <w:szCs w:val="24"/>
              </w:rPr>
              <w:t xml:space="preserve">《服务器密码机技术规范》</w:t>
            </w:r>
            <w:r>
              <w:rPr>
                <w:rFonts w:ascii="宋体" w:hAnsi="宋体"/>
                <w:sz w:val="24"/>
                <w:szCs w:val="24"/>
              </w:rPr>
            </w:r>
            <w:r/>
          </w:p>
        </w:tc>
      </w:tr>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密码算法</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支持S</w:t>
            </w:r>
            <w:r>
              <w:rPr>
                <w:rFonts w:ascii="宋体" w:hAnsi="宋体"/>
                <w:sz w:val="24"/>
                <w:szCs w:val="24"/>
              </w:rPr>
              <w:t xml:space="preserve">M2</w:t>
            </w:r>
            <w:r>
              <w:rPr>
                <w:rFonts w:hint="eastAsia" w:ascii="宋体" w:hAnsi="宋体"/>
                <w:sz w:val="24"/>
                <w:szCs w:val="24"/>
              </w:rPr>
              <w:t xml:space="preserve">、S</w:t>
            </w:r>
            <w:r>
              <w:rPr>
                <w:rFonts w:ascii="宋体" w:hAnsi="宋体"/>
                <w:sz w:val="24"/>
                <w:szCs w:val="24"/>
              </w:rPr>
              <w:t xml:space="preserve">M3</w:t>
            </w:r>
            <w:r>
              <w:rPr>
                <w:rFonts w:hint="eastAsia" w:ascii="宋体" w:hAnsi="宋体"/>
                <w:sz w:val="24"/>
                <w:szCs w:val="24"/>
              </w:rPr>
              <w:t xml:space="preserve">、S</w:t>
            </w:r>
            <w:r>
              <w:rPr>
                <w:rFonts w:ascii="宋体" w:hAnsi="宋体"/>
                <w:sz w:val="24"/>
                <w:szCs w:val="24"/>
              </w:rPr>
              <w:t xml:space="preserve">M4</w:t>
            </w:r>
            <w:r>
              <w:rPr>
                <w:rFonts w:hint="eastAsia" w:ascii="宋体" w:hAnsi="宋体"/>
                <w:sz w:val="24"/>
                <w:szCs w:val="24"/>
              </w:rPr>
              <w:t xml:space="preserve">算法。</w:t>
            </w:r>
            <w:r>
              <w:rPr>
                <w:rFonts w:ascii="宋体" w:hAnsi="宋体"/>
                <w:sz w:val="24"/>
                <w:szCs w:val="24"/>
              </w:rPr>
            </w:r>
            <w:r/>
          </w:p>
        </w:tc>
      </w:tr>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接口服务</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(1)国密标准接口：符合国密局《公钥密码基础设施应用技术体系密码设备应用接口规范》。</w:t>
            </w:r>
            <w:r>
              <w:rPr>
                <w:rFonts w:ascii="宋体" w:hAnsi="宋体"/>
                <w:sz w:val="24"/>
                <w:szCs w:val="24"/>
              </w:rPr>
            </w:r>
            <w:r/>
          </w:p>
          <w:p>
            <w:pPr>
              <w:pStyle w:val="927"/>
              <w:jc w:val="center"/>
              <w:spacing w:line="360" w:lineRule="auto"/>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PKCS#11</w:t>
            </w:r>
            <w:r>
              <w:rPr>
                <w:rFonts w:hint="eastAsia" w:ascii="宋体" w:hAnsi="宋体"/>
                <w:sz w:val="24"/>
                <w:szCs w:val="24"/>
              </w:rPr>
              <w:t xml:space="preserve">接口：国际通用标准接口，支持主流操作系统平台，提供各种通用标准对称加解密、非对称加解密、数字签名、杂凑算法。</w:t>
            </w:r>
            <w:r>
              <w:rPr>
                <w:rFonts w:ascii="宋体" w:hAnsi="宋体"/>
                <w:sz w:val="24"/>
                <w:szCs w:val="24"/>
              </w:rPr>
            </w:r>
            <w:r/>
          </w:p>
          <w:p>
            <w:pPr>
              <w:pStyle w:val="927"/>
              <w:jc w:val="center"/>
              <w:spacing w:line="360" w:lineRule="auto"/>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JCE</w:t>
            </w:r>
            <w:r>
              <w:rPr>
                <w:rFonts w:hint="eastAsia" w:ascii="宋体" w:hAnsi="宋体"/>
                <w:sz w:val="24"/>
                <w:szCs w:val="24"/>
              </w:rPr>
              <w:t xml:space="preserve">接口：国际通用标准接口，</w:t>
            </w:r>
            <w:r>
              <w:rPr>
                <w:rFonts w:ascii="宋体" w:hAnsi="宋体"/>
                <w:sz w:val="24"/>
                <w:szCs w:val="24"/>
              </w:rPr>
              <w:t xml:space="preserve">JAVA</w:t>
            </w:r>
            <w:r>
              <w:rPr>
                <w:rFonts w:hint="eastAsia" w:ascii="宋体" w:hAnsi="宋体"/>
                <w:sz w:val="24"/>
                <w:szCs w:val="24"/>
              </w:rPr>
              <w:t xml:space="preserve">编程语言，提供完善的统一的安全应用解决方案。</w:t>
            </w:r>
            <w:r>
              <w:rPr>
                <w:rFonts w:ascii="宋体" w:hAnsi="宋体"/>
                <w:sz w:val="24"/>
                <w:szCs w:val="24"/>
              </w:rPr>
            </w:r>
            <w:r/>
          </w:p>
        </w:tc>
      </w:tr>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用途</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通过标准接口，提供密钥管理、对称加解密、数字签名、签名验证、摘要计算等密码服务。</w:t>
            </w:r>
            <w:r>
              <w:rPr>
                <w:rFonts w:ascii="宋体" w:hAnsi="宋体"/>
                <w:sz w:val="24"/>
                <w:szCs w:val="24"/>
              </w:rPr>
            </w:r>
            <w:r/>
          </w:p>
        </w:tc>
      </w:tr>
    </w:tbl>
    <w:p>
      <w:pPr>
        <w:pStyle w:val="927"/>
        <w:ind w:firstLine="480"/>
        <w:jc w:val="left"/>
        <w:spacing w:line="360" w:lineRule="auto"/>
        <w:widowControl/>
        <w:rPr>
          <w:rFonts w:hint="eastAsia" w:ascii="宋体" w:hAnsi="宋体" w:cs="宋体"/>
          <w:bCs/>
          <w:sz w:val="24"/>
          <w:szCs w:val="24"/>
          <w:lang w:eastAsia="zh-TW"/>
        </w:rPr>
      </w:pPr>
      <w:r>
        <w:rPr>
          <w:rFonts w:hint="eastAsia" w:ascii="宋体" w:hAnsi="宋体" w:cs="宋体"/>
          <w:bCs/>
          <w:sz w:val="24"/>
          <w:szCs w:val="24"/>
          <w:lang w:eastAsia="zh-TW"/>
        </w:rPr>
        <w:t xml:space="preserve">签名验签服务器</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4"/>
        <w:gridCol w:w="7295"/>
      </w:tblGrid>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产品资质</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商用密码产品认证证书</w:t>
            </w:r>
            <w:r>
              <w:rPr>
                <w:rFonts w:ascii="宋体" w:hAnsi="宋体"/>
                <w:sz w:val="24"/>
                <w:szCs w:val="24"/>
              </w:rPr>
            </w:r>
            <w:r/>
          </w:p>
        </w:tc>
      </w:tr>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产品标准</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符合</w:t>
            </w:r>
            <w:r>
              <w:rPr>
                <w:rFonts w:ascii="宋体" w:hAnsi="宋体"/>
                <w:sz w:val="24"/>
                <w:szCs w:val="24"/>
              </w:rPr>
              <w:t xml:space="preserve">GM/T0029-2014</w:t>
            </w:r>
            <w:r>
              <w:rPr>
                <w:rFonts w:hint="eastAsia" w:ascii="宋体" w:hAnsi="宋体"/>
                <w:sz w:val="24"/>
                <w:szCs w:val="24"/>
              </w:rPr>
              <w:t xml:space="preserve">《签名验签服务器技术规范》、</w:t>
            </w:r>
            <w:r>
              <w:rPr>
                <w:rFonts w:ascii="宋体" w:hAnsi="宋体"/>
                <w:sz w:val="24"/>
                <w:szCs w:val="24"/>
              </w:rPr>
            </w:r>
            <w:r/>
          </w:p>
        </w:tc>
      </w:tr>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密码算法</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支持S</w:t>
            </w:r>
            <w:r>
              <w:rPr>
                <w:rFonts w:ascii="宋体" w:hAnsi="宋体"/>
                <w:sz w:val="24"/>
                <w:szCs w:val="24"/>
              </w:rPr>
              <w:t xml:space="preserve">M2</w:t>
            </w:r>
            <w:r>
              <w:rPr>
                <w:rFonts w:hint="eastAsia" w:ascii="宋体" w:hAnsi="宋体"/>
                <w:sz w:val="24"/>
                <w:szCs w:val="24"/>
              </w:rPr>
              <w:t xml:space="preserve">、S</w:t>
            </w:r>
            <w:r>
              <w:rPr>
                <w:rFonts w:ascii="宋体" w:hAnsi="宋体"/>
                <w:sz w:val="24"/>
                <w:szCs w:val="24"/>
              </w:rPr>
              <w:t xml:space="preserve">M3</w:t>
            </w:r>
            <w:r>
              <w:rPr>
                <w:rFonts w:hint="eastAsia" w:ascii="宋体" w:hAnsi="宋体"/>
                <w:sz w:val="24"/>
                <w:szCs w:val="24"/>
              </w:rPr>
              <w:t xml:space="preserve">、S</w:t>
            </w:r>
            <w:r>
              <w:rPr>
                <w:rFonts w:ascii="宋体" w:hAnsi="宋体"/>
                <w:sz w:val="24"/>
                <w:szCs w:val="24"/>
              </w:rPr>
              <w:t xml:space="preserve">M4</w:t>
            </w:r>
            <w:r>
              <w:rPr>
                <w:rFonts w:hint="eastAsia" w:ascii="宋体" w:hAnsi="宋体"/>
                <w:sz w:val="24"/>
                <w:szCs w:val="24"/>
              </w:rPr>
              <w:t xml:space="preserve">算法。</w:t>
            </w:r>
            <w:r>
              <w:rPr>
                <w:rFonts w:ascii="宋体" w:hAnsi="宋体"/>
                <w:sz w:val="24"/>
                <w:szCs w:val="24"/>
              </w:rPr>
            </w:r>
            <w:r/>
          </w:p>
        </w:tc>
      </w:tr>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国产化情况</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采用国产化软硬件平台，采用国产C</w:t>
            </w:r>
            <w:r>
              <w:rPr>
                <w:rFonts w:ascii="宋体" w:hAnsi="宋体"/>
                <w:sz w:val="24"/>
                <w:szCs w:val="24"/>
              </w:rPr>
              <w:t xml:space="preserve">PU</w:t>
            </w:r>
            <w:r>
              <w:rPr>
                <w:rFonts w:hint="eastAsia" w:ascii="宋体" w:hAnsi="宋体"/>
                <w:sz w:val="24"/>
                <w:szCs w:val="24"/>
              </w:rPr>
              <w:t xml:space="preserve">，国产操作系统。内置高性能P</w:t>
            </w:r>
            <w:r>
              <w:rPr>
                <w:rFonts w:ascii="宋体" w:hAnsi="宋体"/>
                <w:sz w:val="24"/>
                <w:szCs w:val="24"/>
              </w:rPr>
              <w:t xml:space="preserve">CI</w:t>
            </w:r>
            <w:r>
              <w:rPr>
                <w:rFonts w:ascii="宋体" w:hAnsi="宋体"/>
                <w:sz w:val="24"/>
                <w:szCs w:val="24"/>
              </w:rPr>
              <w:t xml:space="preserve">-E</w:t>
            </w:r>
            <w:r>
              <w:rPr>
                <w:rFonts w:hint="eastAsia" w:ascii="宋体" w:hAnsi="宋体"/>
                <w:sz w:val="24"/>
                <w:szCs w:val="24"/>
              </w:rPr>
              <w:t xml:space="preserve">密码卡，用于密钥生成和密码运算。</w:t>
            </w:r>
            <w:r>
              <w:rPr>
                <w:rFonts w:ascii="宋体" w:hAnsi="宋体"/>
                <w:sz w:val="24"/>
                <w:szCs w:val="24"/>
              </w:rPr>
            </w:r>
            <w:r/>
          </w:p>
        </w:tc>
      </w:tr>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接口服务</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(1)初始化接口：设置服务器连接、验证服务的访问权限；</w:t>
            </w:r>
            <w:r>
              <w:rPr>
                <w:rFonts w:ascii="宋体" w:hAnsi="宋体"/>
                <w:sz w:val="24"/>
                <w:szCs w:val="24"/>
              </w:rPr>
            </w:r>
            <w:r/>
          </w:p>
          <w:p>
            <w:pPr>
              <w:pStyle w:val="927"/>
              <w:jc w:val="center"/>
              <w:spacing w:line="360" w:lineRule="auto"/>
              <w:widowControl/>
              <w:rPr>
                <w:rFonts w:ascii="宋体" w:hAnsi="宋体"/>
                <w:sz w:val="24"/>
                <w:szCs w:val="24"/>
              </w:rPr>
            </w:pPr>
            <w:r>
              <w:rPr>
                <w:rFonts w:hint="eastAsia" w:ascii="宋体" w:hAnsi="宋体"/>
                <w:sz w:val="24"/>
                <w:szCs w:val="24"/>
              </w:rPr>
              <w:t xml:space="preserve">(2)数据签名接口：为应用系统提供数据</w:t>
            </w:r>
            <w:r>
              <w:rPr>
                <w:rFonts w:ascii="宋体" w:hAnsi="宋体"/>
                <w:sz w:val="24"/>
                <w:szCs w:val="24"/>
              </w:rPr>
              <w:t xml:space="preserve">PKCS1</w:t>
            </w:r>
            <w:r>
              <w:rPr>
                <w:rFonts w:hint="eastAsia" w:ascii="宋体" w:hAnsi="宋体"/>
                <w:sz w:val="24"/>
                <w:szCs w:val="24"/>
              </w:rPr>
              <w:t xml:space="preserve">格式、</w:t>
            </w:r>
            <w:r>
              <w:rPr>
                <w:rFonts w:ascii="宋体" w:hAnsi="宋体"/>
                <w:sz w:val="24"/>
                <w:szCs w:val="24"/>
              </w:rPr>
              <w:t xml:space="preserve">PKCS7Detach</w:t>
            </w:r>
            <w:r>
              <w:rPr>
                <w:rFonts w:hint="eastAsia" w:ascii="宋体" w:hAnsi="宋体"/>
                <w:sz w:val="24"/>
                <w:szCs w:val="24"/>
              </w:rPr>
              <w:t xml:space="preserve">和</w:t>
            </w:r>
            <w:r>
              <w:rPr>
                <w:rFonts w:ascii="宋体" w:hAnsi="宋体"/>
                <w:sz w:val="24"/>
                <w:szCs w:val="24"/>
              </w:rPr>
              <w:t xml:space="preserve">PKCS7Aetach</w:t>
            </w:r>
            <w:r>
              <w:rPr>
                <w:rFonts w:hint="eastAsia" w:ascii="宋体" w:hAnsi="宋体"/>
                <w:sz w:val="24"/>
                <w:szCs w:val="24"/>
              </w:rPr>
              <w:t xml:space="preserve">签名接口；</w:t>
            </w:r>
            <w:r>
              <w:rPr>
                <w:rFonts w:ascii="宋体" w:hAnsi="宋体"/>
                <w:sz w:val="24"/>
                <w:szCs w:val="24"/>
              </w:rPr>
            </w:r>
            <w:r/>
          </w:p>
          <w:p>
            <w:pPr>
              <w:pStyle w:val="927"/>
              <w:jc w:val="center"/>
              <w:spacing w:line="360" w:lineRule="auto"/>
              <w:widowControl/>
              <w:rPr>
                <w:rFonts w:ascii="宋体" w:hAnsi="宋体"/>
                <w:sz w:val="24"/>
                <w:szCs w:val="24"/>
              </w:rPr>
            </w:pPr>
            <w:r>
              <w:rPr>
                <w:rFonts w:hint="eastAsia" w:ascii="宋体" w:hAnsi="宋体"/>
                <w:sz w:val="24"/>
                <w:szCs w:val="24"/>
              </w:rPr>
              <w:t xml:space="preserve">(3)签名验证接口：为应用系统提供</w:t>
            </w:r>
            <w:r>
              <w:rPr>
                <w:rFonts w:ascii="宋体" w:hAnsi="宋体"/>
                <w:sz w:val="24"/>
                <w:szCs w:val="24"/>
              </w:rPr>
              <w:t xml:space="preserve">PKCS1</w:t>
            </w:r>
            <w:r>
              <w:rPr>
                <w:rFonts w:hint="eastAsia" w:ascii="宋体" w:hAnsi="宋体"/>
                <w:sz w:val="24"/>
                <w:szCs w:val="24"/>
              </w:rPr>
              <w:t xml:space="preserve">格式、</w:t>
            </w:r>
            <w:r>
              <w:rPr>
                <w:rFonts w:ascii="宋体" w:hAnsi="宋体"/>
                <w:sz w:val="24"/>
                <w:szCs w:val="24"/>
              </w:rPr>
              <w:t xml:space="preserve">PKCS7Detach</w:t>
            </w:r>
            <w:r>
              <w:rPr>
                <w:rFonts w:hint="eastAsia" w:ascii="宋体" w:hAnsi="宋体"/>
                <w:sz w:val="24"/>
                <w:szCs w:val="24"/>
              </w:rPr>
              <w:t xml:space="preserve">和</w:t>
            </w:r>
            <w:r>
              <w:rPr>
                <w:rFonts w:ascii="宋体" w:hAnsi="宋体"/>
                <w:sz w:val="24"/>
                <w:szCs w:val="24"/>
              </w:rPr>
              <w:t xml:space="preserve">PKCS7Aetach</w:t>
            </w:r>
            <w:r>
              <w:rPr>
                <w:rFonts w:hint="eastAsia" w:ascii="宋体" w:hAnsi="宋体"/>
                <w:sz w:val="24"/>
                <w:szCs w:val="24"/>
              </w:rPr>
              <w:t xml:space="preserve">签名数据的验证接口，并验证证书有效性，将数字证书信息解析返回给应用系统。</w:t>
            </w:r>
            <w:r>
              <w:rPr>
                <w:rFonts w:ascii="宋体" w:hAnsi="宋体"/>
                <w:sz w:val="24"/>
                <w:szCs w:val="24"/>
              </w:rPr>
            </w:r>
            <w:r/>
          </w:p>
        </w:tc>
      </w:tr>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用途</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通过标准接口，提供数字证书认证服务，支持</w:t>
            </w:r>
            <w:r>
              <w:rPr>
                <w:rFonts w:ascii="宋体" w:hAnsi="宋体"/>
                <w:sz w:val="24"/>
                <w:szCs w:val="24"/>
              </w:rPr>
              <w:t xml:space="preserve">X</w:t>
            </w:r>
            <w:r>
              <w:rPr>
                <w:rFonts w:hint="eastAsia" w:ascii="宋体" w:hAnsi="宋体"/>
                <w:sz w:val="24"/>
                <w:szCs w:val="24"/>
              </w:rPr>
              <w:t xml:space="preserve">.</w:t>
            </w:r>
            <w:r>
              <w:rPr>
                <w:rFonts w:ascii="宋体" w:hAnsi="宋体"/>
                <w:sz w:val="24"/>
                <w:szCs w:val="24"/>
              </w:rPr>
              <w:t xml:space="preserve">509V1/V3</w:t>
            </w:r>
            <w:r>
              <w:rPr>
                <w:rFonts w:hint="eastAsia" w:ascii="宋体" w:hAnsi="宋体"/>
                <w:sz w:val="24"/>
                <w:szCs w:val="24"/>
              </w:rPr>
              <w:t xml:space="preserve">标准格式的数字证书；支持</w:t>
            </w:r>
            <w:r>
              <w:rPr>
                <w:rFonts w:ascii="宋体" w:hAnsi="宋体"/>
                <w:sz w:val="24"/>
                <w:szCs w:val="24"/>
              </w:rPr>
              <w:t xml:space="preserve">PKCS#10</w:t>
            </w:r>
            <w:r>
              <w:rPr>
                <w:rFonts w:hint="eastAsia" w:ascii="宋体" w:hAnsi="宋体"/>
                <w:sz w:val="24"/>
                <w:szCs w:val="24"/>
              </w:rPr>
              <w:t xml:space="preserve">证书申请，私钥不可导出；提供数字签名和验签服务。</w:t>
            </w:r>
            <w:r>
              <w:rPr>
                <w:rFonts w:ascii="宋体" w:hAnsi="宋体"/>
                <w:sz w:val="24"/>
                <w:szCs w:val="24"/>
              </w:rPr>
            </w:r>
            <w:r/>
          </w:p>
        </w:tc>
      </w:tr>
    </w:tbl>
    <w:p>
      <w:pPr>
        <w:pStyle w:val="927"/>
        <w:ind w:firstLine="480"/>
        <w:jc w:val="left"/>
        <w:spacing w:line="360" w:lineRule="auto"/>
        <w:widowControl/>
        <w:rPr>
          <w:rFonts w:hint="eastAsia" w:ascii="宋体" w:hAnsi="宋体" w:cs="宋体"/>
          <w:bCs/>
          <w:sz w:val="24"/>
          <w:szCs w:val="24"/>
          <w:lang w:eastAsia="zh-TW"/>
        </w:rPr>
      </w:pPr>
      <w:r>
        <w:rPr>
          <w:rFonts w:hint="eastAsia" w:ascii="宋体" w:hAnsi="宋体" w:cs="宋体"/>
          <w:bCs/>
          <w:sz w:val="24"/>
          <w:szCs w:val="24"/>
          <w:lang w:eastAsia="zh-TW"/>
        </w:rPr>
        <w:t xml:space="preserve">协同签名系统</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4"/>
        <w:gridCol w:w="7295"/>
      </w:tblGrid>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产品资质</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商用密码产品认证证书</w:t>
            </w:r>
            <w:r>
              <w:rPr>
                <w:rFonts w:ascii="宋体" w:hAnsi="宋体"/>
                <w:sz w:val="24"/>
                <w:szCs w:val="24"/>
              </w:rPr>
            </w:r>
            <w:r/>
          </w:p>
        </w:tc>
      </w:tr>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产品标准</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符合GM/T0028-2014《密码模块安全技术要求》</w:t>
            </w:r>
            <w:r>
              <w:rPr>
                <w:rFonts w:ascii="宋体" w:hAnsi="宋体"/>
                <w:sz w:val="24"/>
                <w:szCs w:val="24"/>
              </w:rPr>
            </w:r>
            <w:r/>
          </w:p>
        </w:tc>
      </w:tr>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密码算法</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支持S</w:t>
            </w:r>
            <w:r>
              <w:rPr>
                <w:rFonts w:ascii="宋体" w:hAnsi="宋体"/>
                <w:sz w:val="24"/>
                <w:szCs w:val="24"/>
              </w:rPr>
              <w:t xml:space="preserve">M2</w:t>
            </w:r>
            <w:r>
              <w:rPr>
                <w:rFonts w:hint="eastAsia" w:ascii="宋体" w:hAnsi="宋体"/>
                <w:sz w:val="24"/>
                <w:szCs w:val="24"/>
              </w:rPr>
              <w:t xml:space="preserve">、S</w:t>
            </w:r>
            <w:r>
              <w:rPr>
                <w:rFonts w:ascii="宋体" w:hAnsi="宋体"/>
                <w:sz w:val="24"/>
                <w:szCs w:val="24"/>
              </w:rPr>
              <w:t xml:space="preserve">M3</w:t>
            </w:r>
            <w:r>
              <w:rPr>
                <w:rFonts w:hint="eastAsia" w:ascii="宋体" w:hAnsi="宋体"/>
                <w:sz w:val="24"/>
                <w:szCs w:val="24"/>
              </w:rPr>
              <w:t xml:space="preserve">、S</w:t>
            </w:r>
            <w:r>
              <w:rPr>
                <w:rFonts w:ascii="宋体" w:hAnsi="宋体"/>
                <w:sz w:val="24"/>
                <w:szCs w:val="24"/>
              </w:rPr>
              <w:t xml:space="preserve">M4</w:t>
            </w:r>
            <w:r>
              <w:rPr>
                <w:rFonts w:hint="eastAsia" w:ascii="宋体" w:hAnsi="宋体"/>
                <w:sz w:val="24"/>
                <w:szCs w:val="24"/>
              </w:rPr>
              <w:t xml:space="preserve">算法。</w:t>
            </w:r>
            <w:r>
              <w:rPr>
                <w:rFonts w:ascii="宋体" w:hAnsi="宋体"/>
                <w:sz w:val="24"/>
                <w:szCs w:val="24"/>
              </w:rPr>
            </w:r>
            <w:r/>
          </w:p>
        </w:tc>
      </w:tr>
      <w:tr>
        <w:trPr/>
        <w:tc>
          <w:tcPr>
            <w:tcW w:w="1022"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用途</w:t>
            </w:r>
            <w:r>
              <w:rPr>
                <w:rFonts w:ascii="宋体" w:hAnsi="宋体"/>
                <w:sz w:val="24"/>
                <w:szCs w:val="24"/>
              </w:rPr>
            </w:r>
            <w:r/>
          </w:p>
        </w:tc>
        <w:tc>
          <w:tcPr>
            <w:tcW w:w="3978" w:type="pct"/>
            <w:vAlign w:val="center"/>
            <w:textDirection w:val="lrTb"/>
            <w:noWrap w:val="false"/>
          </w:tcPr>
          <w:p>
            <w:pPr>
              <w:pStyle w:val="927"/>
              <w:jc w:val="center"/>
              <w:spacing w:line="360" w:lineRule="auto"/>
              <w:widowControl/>
              <w:rPr>
                <w:rFonts w:ascii="宋体" w:hAnsi="宋体"/>
                <w:sz w:val="24"/>
                <w:szCs w:val="24"/>
              </w:rPr>
            </w:pPr>
            <w:r>
              <w:rPr>
                <w:rFonts w:hint="eastAsia" w:ascii="宋体" w:hAnsi="宋体"/>
                <w:sz w:val="24"/>
                <w:szCs w:val="24"/>
              </w:rPr>
              <w:t xml:space="preserve">配合协同签名客户端，实现S</w:t>
            </w:r>
            <w:r>
              <w:rPr>
                <w:rFonts w:ascii="宋体" w:hAnsi="宋体"/>
                <w:sz w:val="24"/>
                <w:szCs w:val="24"/>
              </w:rPr>
              <w:t xml:space="preserve">M2</w:t>
            </w:r>
            <w:r>
              <w:rPr>
                <w:rFonts w:hint="eastAsia" w:ascii="宋体" w:hAnsi="宋体"/>
                <w:sz w:val="24"/>
                <w:szCs w:val="24"/>
              </w:rPr>
              <w:t xml:space="preserve">算法协同签名服务，保证移动端密钥安全的同时，实现移动终端与协同签名系统之间的身份鉴别。</w:t>
            </w:r>
            <w:r>
              <w:rPr>
                <w:rFonts w:ascii="宋体" w:hAnsi="宋体"/>
                <w:sz w:val="24"/>
                <w:szCs w:val="24"/>
              </w:rPr>
            </w:r>
            <w:r/>
          </w:p>
        </w:tc>
      </w:tr>
    </w:tbl>
    <w:p>
      <w:pPr>
        <w:pStyle w:val="927"/>
        <w:ind w:firstLine="560"/>
        <w:jc w:val="left"/>
        <w:spacing w:line="360" w:lineRule="auto"/>
        <w:widowControl/>
        <w:rPr>
          <w:rFonts w:hint="eastAsia" w:ascii="宋体" w:hAnsi="宋体" w:eastAsia="仿宋" w:cs="宋体"/>
          <w:sz w:val="28"/>
          <w:szCs w:val="24"/>
          <w:lang w:eastAsia="en-US"/>
        </w:rPr>
      </w:pPr>
      <w:r>
        <w:rPr>
          <w:rFonts w:hint="eastAsia" w:ascii="宋体" w:hAnsi="宋体" w:eastAsia="仿宋" w:cs="宋体"/>
          <w:sz w:val="28"/>
          <w:szCs w:val="24"/>
          <w:lang w:eastAsia="en-US"/>
        </w:rPr>
      </w:r>
      <w:r/>
    </w:p>
    <w:p>
      <w:pPr>
        <w:pStyle w:val="927"/>
        <w:numPr>
          <w:ilvl w:val="1"/>
          <w:numId w:val="0"/>
        </w:numPr>
        <w:jc w:val="left"/>
        <w:keepLines/>
        <w:keepNext/>
        <w:spacing w:line="360" w:lineRule="auto"/>
        <w:widowControl/>
        <w:tabs>
          <w:tab w:val="left" w:pos="425" w:leader="none"/>
          <w:tab w:val="left" w:pos="560" w:leader="none"/>
        </w:tabs>
        <w:rPr>
          <w:rFonts w:hint="eastAsia" w:ascii="仿宋" w:hAnsi="仿宋" w:eastAsia="仿宋" w:cs="宋体"/>
          <w:b/>
          <w:sz w:val="24"/>
          <w:szCs w:val="24"/>
        </w:rPr>
        <w:outlineLvl w:val="1"/>
      </w:pPr>
      <w:r/>
      <w:bookmarkStart w:id="203" w:name="_Toc34991578"/>
      <w:r/>
      <w:bookmarkEnd w:id="203"/>
      <w:r/>
      <w:bookmarkStart w:id="204" w:name="_Toc48152497"/>
      <w:r/>
      <w:bookmarkEnd w:id="204"/>
      <w:r/>
      <w:bookmarkStart w:id="205" w:name="_Toc39139177"/>
      <w:r/>
      <w:bookmarkEnd w:id="205"/>
      <w:r/>
      <w:bookmarkStart w:id="206" w:name="_Toc16762"/>
      <w:r>
        <w:rPr>
          <w:rFonts w:hint="eastAsia" w:ascii="仿宋" w:hAnsi="仿宋" w:eastAsia="仿宋" w:cs="宋体"/>
          <w:b/>
          <w:sz w:val="24"/>
          <w:szCs w:val="24"/>
        </w:rPr>
        <w:t xml:space="preserve">1.3网络系统建设</w:t>
      </w:r>
      <w:bookmarkEnd w:id="206"/>
      <w:r>
        <w:rPr>
          <w:rFonts w:hint="eastAsia" w:ascii="仿宋" w:hAnsi="仿宋" w:eastAsia="仿宋" w:cs="宋体"/>
          <w:b/>
          <w:sz w:val="24"/>
          <w:szCs w:val="24"/>
          <w:lang w:eastAsia="en-US"/>
        </w:rPr>
        <w:t xml:space="preserve">要求</w:t>
      </w:r>
      <w:r>
        <w:rPr>
          <w:rFonts w:hint="eastAsia" w:ascii="仿宋" w:hAnsi="仿宋" w:eastAsia="仿宋" w:cs="宋体"/>
          <w:b/>
          <w:sz w:val="24"/>
          <w:szCs w:val="24"/>
        </w:rPr>
      </w:r>
      <w:r/>
    </w:p>
    <w:p>
      <w:pPr>
        <w:pStyle w:val="927"/>
        <w:ind w:firstLine="480"/>
        <w:jc w:val="left"/>
        <w:spacing w:line="360" w:lineRule="auto"/>
        <w:widowControl/>
        <w:rPr>
          <w:rFonts w:ascii="仿宋" w:hAnsi="仿宋" w:eastAsia="仿宋" w:cs="宋体"/>
          <w:sz w:val="24"/>
          <w:szCs w:val="24"/>
        </w:rPr>
      </w:pPr>
      <w:r>
        <w:rPr>
          <w:rFonts w:hint="eastAsia" w:ascii="仿宋" w:hAnsi="仿宋" w:eastAsia="仿宋" w:cs="宋体"/>
          <w:sz w:val="24"/>
          <w:szCs w:val="24"/>
        </w:rPr>
        <w:t xml:space="preserve">本项目建设的系统将部署在无锡政务云的政务外网区域，依托政务云平台的网络系统对外提供访问服务。</w:t>
      </w:r>
      <w:r>
        <w:rPr>
          <w:rFonts w:ascii="仿宋" w:hAnsi="仿宋" w:eastAsia="仿宋" w:cs="宋体"/>
          <w:sz w:val="24"/>
          <w:szCs w:val="24"/>
        </w:rPr>
      </w:r>
      <w:r/>
    </w:p>
    <w:p>
      <w:pPr>
        <w:pStyle w:val="927"/>
        <w:ind w:firstLine="480"/>
        <w:jc w:val="left"/>
        <w:spacing w:line="360" w:lineRule="auto"/>
        <w:widowControl/>
        <w:rPr>
          <w:rFonts w:ascii="仿宋" w:hAnsi="仿宋" w:eastAsia="仿宋" w:cs="宋体"/>
          <w:sz w:val="24"/>
          <w:szCs w:val="24"/>
        </w:rPr>
      </w:pPr>
      <w:r>
        <w:rPr>
          <w:rFonts w:hint="eastAsia" w:ascii="仿宋" w:hAnsi="仿宋" w:eastAsia="仿宋" w:cs="宋体"/>
          <w:sz w:val="24"/>
          <w:szCs w:val="24"/>
        </w:rPr>
        <w:t xml:space="preserve">面向政府机构用户，目前无锡市各级市场监督管理局均已完成了政务外网的接入</w:t>
      </w:r>
      <w:r>
        <w:rPr>
          <w:rFonts w:hint="eastAsia" w:ascii="仿宋" w:hAnsi="仿宋" w:eastAsia="仿宋" w:cs="宋体"/>
          <w:sz w:val="24"/>
          <w:szCs w:val="24"/>
        </w:rPr>
        <w:t xml:space="preserve">，机构内用户均可通过政务外网访问本系统。</w:t>
      </w:r>
      <w:r>
        <w:rPr>
          <w:rFonts w:ascii="仿宋" w:hAnsi="仿宋" w:eastAsia="仿宋" w:cs="宋体"/>
          <w:sz w:val="24"/>
          <w:szCs w:val="24"/>
        </w:rPr>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面向外部用户，主要是第三方机构和市场主体，通过政务云的D</w:t>
      </w:r>
      <w:r>
        <w:rPr>
          <w:rFonts w:ascii="仿宋" w:hAnsi="仿宋" w:eastAsia="仿宋" w:cs="宋体"/>
          <w:sz w:val="24"/>
          <w:szCs w:val="24"/>
        </w:rPr>
        <w:t xml:space="preserve">MZ</w:t>
      </w:r>
      <w:r>
        <w:rPr>
          <w:rFonts w:hint="eastAsia" w:ascii="仿宋" w:hAnsi="仿宋" w:eastAsia="仿宋" w:cs="宋体"/>
          <w:sz w:val="24"/>
          <w:szCs w:val="24"/>
        </w:rPr>
        <w:t xml:space="preserve">区将部署在政务外网的系统的访问地址映射到互联网，从而满足外部用户访问使用本系统的需求。</w:t>
      </w:r>
      <w:r/>
    </w:p>
    <w:p>
      <w:pPr>
        <w:pStyle w:val="927"/>
        <w:numPr>
          <w:ilvl w:val="2"/>
          <w:numId w:val="0"/>
        </w:numPr>
        <w:ind w:left="720"/>
        <w:jc w:val="left"/>
        <w:keepLines/>
        <w:keepNext/>
        <w:spacing w:before="240" w:line="360" w:lineRule="auto"/>
        <w:widowControl/>
        <w:tabs>
          <w:tab w:val="left" w:pos="425" w:leader="none"/>
          <w:tab w:val="left" w:pos="560" w:leader="none"/>
        </w:tabs>
        <w:rPr>
          <w:rFonts w:hint="eastAsia" w:ascii="仿宋" w:hAnsi="仿宋" w:eastAsia="仿宋" w:cs="宋体"/>
          <w:b/>
          <w:sz w:val="24"/>
          <w:szCs w:val="24"/>
        </w:rPr>
        <w:outlineLvl w:val="2"/>
      </w:pPr>
      <w:r>
        <w:rPr>
          <w:rFonts w:hint="eastAsia" w:ascii="仿宋" w:hAnsi="仿宋" w:eastAsia="仿宋" w:cs="宋体"/>
          <w:b/>
          <w:sz w:val="24"/>
          <w:szCs w:val="24"/>
        </w:rPr>
        <w:t xml:space="preserve">1.3.1网络安全要求</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系统平台应符合网络安全保障体系相关标准规范和市场监管有关安全管理要求，系统应符合国家信息化系统相关标准规范和市场监管领域数据规范要求，保证系统数据的完整性。</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要求整体平台网络安全能通过网络安全二级以上等保要求，具体等保等级视等保备案审核后确定的安全等级来要求。投标人应协助采购人完成本项目涉及的信息系统安全等级保护测评认定工作。</w:t>
      </w:r>
      <w:r/>
    </w:p>
    <w:p>
      <w:pPr>
        <w:pStyle w:val="927"/>
        <w:numPr>
          <w:ilvl w:val="2"/>
          <w:numId w:val="0"/>
        </w:numPr>
        <w:ind w:left="720"/>
        <w:jc w:val="left"/>
        <w:keepLines/>
        <w:keepNext/>
        <w:spacing w:before="240" w:line="360" w:lineRule="auto"/>
        <w:widowControl/>
        <w:tabs>
          <w:tab w:val="left" w:pos="425" w:leader="none"/>
          <w:tab w:val="left" w:pos="560" w:leader="none"/>
        </w:tabs>
        <w:rPr>
          <w:rFonts w:hint="eastAsia" w:ascii="仿宋" w:hAnsi="仿宋" w:eastAsia="仿宋" w:cs="宋体"/>
          <w:b/>
          <w:sz w:val="24"/>
          <w:szCs w:val="24"/>
        </w:rPr>
        <w:outlineLvl w:val="2"/>
      </w:pPr>
      <w:r>
        <w:rPr>
          <w:rFonts w:hint="eastAsia" w:ascii="仿宋" w:hAnsi="仿宋" w:eastAsia="仿宋" w:cs="宋体"/>
          <w:b/>
          <w:sz w:val="24"/>
          <w:szCs w:val="24"/>
        </w:rPr>
        <w:t xml:space="preserve">1.3.2系统安全要求</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系统应具备完善的用户识别体系。通过对主客体进行正确的标识和标注，执行自主访问控制和强制访问控制混合的访问控制机制，保证授权访问的可控性。</w:t>
      </w:r>
      <w:r/>
    </w:p>
    <w:p>
      <w:pPr>
        <w:pStyle w:val="927"/>
        <w:numPr>
          <w:ilvl w:val="2"/>
          <w:numId w:val="0"/>
        </w:numPr>
        <w:ind w:left="720"/>
        <w:jc w:val="left"/>
        <w:keepLines/>
        <w:keepNext/>
        <w:spacing w:before="240" w:line="360" w:lineRule="auto"/>
        <w:widowControl/>
        <w:tabs>
          <w:tab w:val="left" w:pos="425" w:leader="none"/>
          <w:tab w:val="left" w:pos="560" w:leader="none"/>
        </w:tabs>
        <w:rPr>
          <w:rFonts w:hint="eastAsia" w:ascii="仿宋" w:hAnsi="仿宋" w:eastAsia="仿宋" w:cs="宋体"/>
          <w:b/>
          <w:sz w:val="24"/>
          <w:szCs w:val="24"/>
        </w:rPr>
        <w:outlineLvl w:val="2"/>
      </w:pPr>
      <w:r>
        <w:rPr>
          <w:rFonts w:hint="eastAsia" w:ascii="仿宋" w:hAnsi="仿宋" w:eastAsia="仿宋" w:cs="宋体"/>
          <w:b/>
          <w:sz w:val="24"/>
          <w:szCs w:val="24"/>
        </w:rPr>
        <w:t xml:space="preserve">1.3.3数据安全要求</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分析结果数据是本项目的关键性数据，要保证数据的安全和隐私，因此系统的建设需考虑到：数据库应设置预定的备份策略、按照用户级别来授权用户对数据访问、关键数据的修改记录应记录详细的操作日志和以备追查、数据的传输与关键敏感的数据的存放需进行一定的加密处理。</w:t>
      </w:r>
      <w:r/>
    </w:p>
    <w:p>
      <w:pPr>
        <w:pStyle w:val="927"/>
        <w:numPr>
          <w:ilvl w:val="2"/>
          <w:numId w:val="0"/>
        </w:numPr>
        <w:ind w:left="720"/>
        <w:jc w:val="left"/>
        <w:keepLines/>
        <w:keepNext/>
        <w:spacing w:before="240" w:line="360" w:lineRule="auto"/>
        <w:widowControl/>
        <w:tabs>
          <w:tab w:val="left" w:pos="425" w:leader="none"/>
          <w:tab w:val="left" w:pos="560" w:leader="none"/>
        </w:tabs>
        <w:rPr>
          <w:rFonts w:hint="eastAsia" w:ascii="仿宋" w:hAnsi="仿宋" w:eastAsia="仿宋" w:cs="宋体"/>
          <w:b/>
          <w:sz w:val="24"/>
          <w:szCs w:val="24"/>
        </w:rPr>
        <w:outlineLvl w:val="2"/>
      </w:pPr>
      <w:r>
        <w:rPr>
          <w:rFonts w:hint="eastAsia" w:ascii="仿宋" w:hAnsi="仿宋" w:eastAsia="仿宋" w:cs="宋体"/>
          <w:b/>
          <w:sz w:val="24"/>
          <w:szCs w:val="24"/>
        </w:rPr>
        <w:t xml:space="preserve">1.3.4应用安全要求</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应用级安全包括统一身</w:t>
      </w:r>
      <w:r>
        <w:rPr>
          <w:rFonts w:hint="eastAsia" w:ascii="仿宋" w:hAnsi="仿宋" w:eastAsia="仿宋" w:cs="宋体"/>
          <w:sz w:val="24"/>
          <w:szCs w:val="24"/>
        </w:rPr>
        <w:t xml:space="preserve">份认证,统一权限管理等,其包括系统软件和应用软件应具有访问控制功能，包括用户登录访问控制、角色权限控制、目录级安全控制、文件属性安全控制等。</w:t>
      </w:r>
      <w:r/>
    </w:p>
    <w:p>
      <w:pPr>
        <w:pStyle w:val="927"/>
        <w:ind w:firstLine="480"/>
        <w:jc w:val="left"/>
        <w:spacing w:line="360" w:lineRule="auto"/>
        <w:widowControl/>
        <w:rPr>
          <w:rFonts w:ascii="仿宋" w:hAnsi="仿宋" w:eastAsia="仿宋" w:cs="宋体"/>
          <w:sz w:val="24"/>
          <w:szCs w:val="24"/>
        </w:rPr>
      </w:pPr>
      <w:r>
        <w:rPr>
          <w:rFonts w:hint="eastAsia" w:ascii="仿宋" w:hAnsi="仿宋" w:eastAsia="仿宋" w:cs="宋体"/>
          <w:sz w:val="24"/>
          <w:szCs w:val="24"/>
        </w:rPr>
        <w:t xml:space="preserve">用户在使用开发的系统时应采用实名制方式注册；用户密码等关键信息应采用加密方式保存。</w:t>
      </w:r>
      <w:r>
        <w:rPr>
          <w:rFonts w:ascii="仿宋" w:hAnsi="仿宋" w:eastAsia="仿宋" w:cs="宋体"/>
          <w:sz w:val="24"/>
          <w:szCs w:val="24"/>
        </w:rPr>
      </w:r>
      <w:r/>
    </w:p>
    <w:p>
      <w:pPr>
        <w:pStyle w:val="927"/>
        <w:numPr>
          <w:ilvl w:val="1"/>
          <w:numId w:val="0"/>
        </w:numPr>
        <w:jc w:val="left"/>
        <w:keepLines/>
        <w:keepNext/>
        <w:spacing w:line="360" w:lineRule="auto"/>
        <w:widowControl/>
        <w:tabs>
          <w:tab w:val="left" w:pos="425" w:leader="none"/>
          <w:tab w:val="left" w:pos="560" w:leader="none"/>
        </w:tabs>
        <w:rPr>
          <w:rFonts w:hint="eastAsia" w:ascii="仿宋" w:hAnsi="仿宋" w:eastAsia="仿宋" w:cs="宋体"/>
          <w:b/>
          <w:sz w:val="24"/>
          <w:szCs w:val="24"/>
        </w:rPr>
        <w:outlineLvl w:val="1"/>
      </w:pPr>
      <w:r>
        <w:rPr>
          <w:rFonts w:hint="eastAsia" w:ascii="仿宋" w:hAnsi="仿宋" w:eastAsia="仿宋" w:cs="宋体"/>
          <w:b/>
          <w:sz w:val="24"/>
          <w:szCs w:val="24"/>
        </w:rPr>
        <w:t xml:space="preserve">1.4性能要求</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考虑到系统的整体规范、方便易用、稳定可靠等特性，在项目建设上对系统提出如下需求：</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1.可用性</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系统能使用IE浏览器、360浏览器等当前国内用户常用浏览器。系统能够完成所要求的所有功能操作，同时具有良好的运行速度，有较高的数据承载能力，在网络稳定的环境下操作性界面单一操作（500用户）的系统响应时间小于2秒，复杂操作（500用户）的系统响应时间小于5秒；整个系统平均年故障时间应控制在8小时以内，即可用性达到99.9%，操作平均响应时间不超过3秒。</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2.稳定（可靠）性</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数据的定期安全备份，防止误操作，权限设置合理，网络、数据安全，有完善的灾难应急功能和恢复能力，系统应提供7×24小时的连续运行，平均故障修复时间：&lt;30分钟；各业务系统对用户的操作顺序、输入的数据进行正确性检查，并以显著方式提示错误信息。系统需有出错处理机制，当系统运行过程中发生错误时，系统将明确提示错误信息并</w:t>
      </w:r>
      <w:r>
        <w:rPr>
          <w:rFonts w:hint="eastAsia" w:ascii="仿宋" w:hAnsi="仿宋" w:eastAsia="仿宋" w:cs="宋体"/>
          <w:sz w:val="24"/>
          <w:szCs w:val="24"/>
        </w:rPr>
        <w:t xml:space="preserve">指导用户按照系统错误处理手册进行处理。系统应提供运行监视和故障恢复机制，建立系统运行日志文件，能跟踪系统的所有操作。系统配备软件异常处理措施。</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3.易用性</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系统用户界面友好，主页满足个性化设置，功能模块可根据用户角色不同、用户的工作任务不同而实现自由定制。系统使用操作简便。操作人员对照使用说明书就可操作，或者略经培训就可方便操作；通过提供下拉菜单、弹出页面等多种展现方式的快捷方式，减少用户机械操作。对于常用不变的数据项、重复数据项、可枚举的数据项、自动产生的数据项，设置为缺省值或自动提供，以减少用户录入。</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4.可维护性</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易于管理，系统维护方便，能够方便快速的将数据转入系统，系统必须是构件化、面向对象的，可做到灵活扩展。提供服务器系统管理与维护、操作系统管理与维护、应用系统软件管理与维护、数据库管理与维护以及数据库备份、应用系统备份、灾难事件处理与解决实施方案等。为系统中多个功能平台提供可视化的管理界面，允许部分用户进行设置。</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5.可扩展性</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系统在设计过程中充分考虑可扩充性，能根据技术发展和业务需求增加不断升级扩展。系统充分考虑可能的扩展内容，为其提供接口。</w:t>
      </w:r>
      <w:r/>
    </w:p>
    <w:p>
      <w:pPr>
        <w:pStyle w:val="927"/>
        <w:numPr>
          <w:ilvl w:val="1"/>
          <w:numId w:val="0"/>
        </w:numPr>
        <w:jc w:val="left"/>
        <w:keepLines/>
        <w:keepNext/>
        <w:spacing w:line="360" w:lineRule="auto"/>
        <w:widowControl/>
        <w:tabs>
          <w:tab w:val="left" w:pos="425" w:leader="none"/>
          <w:tab w:val="left" w:pos="560" w:leader="none"/>
        </w:tabs>
        <w:rPr>
          <w:rFonts w:hint="eastAsia" w:ascii="仿宋" w:hAnsi="仿宋" w:eastAsia="仿宋" w:cs="宋体"/>
          <w:b/>
          <w:sz w:val="24"/>
          <w:szCs w:val="24"/>
          <w:lang w:eastAsia="en-US"/>
        </w:rPr>
        <w:outlineLvl w:val="1"/>
      </w:pPr>
      <w:r>
        <w:rPr>
          <w:rFonts w:hint="eastAsia" w:ascii="仿宋" w:hAnsi="仿宋" w:eastAsia="仿宋" w:cs="宋体"/>
          <w:b/>
          <w:sz w:val="24"/>
          <w:szCs w:val="24"/>
          <w:lang w:eastAsia="en-US"/>
        </w:rPr>
        <w:t xml:space="preserve">1.5服务期限、标准及要求</w:t>
      </w:r>
      <w:r/>
    </w:p>
    <w:p>
      <w:pPr>
        <w:pStyle w:val="927"/>
        <w:ind w:firstLine="480"/>
        <w:jc w:val="left"/>
        <w:spacing w:line="360" w:lineRule="auto"/>
        <w:widowControl/>
        <w:rPr>
          <w:rFonts w:ascii="仿宋" w:hAnsi="仿宋" w:eastAsia="仿宋" w:cs="宋体"/>
          <w:sz w:val="24"/>
          <w:szCs w:val="24"/>
          <w:lang w:eastAsia="en-US"/>
        </w:rPr>
      </w:pPr>
      <w:r>
        <w:rPr>
          <w:rFonts w:hint="eastAsia" w:ascii="仿宋" w:hAnsi="仿宋" w:eastAsia="仿宋" w:cs="宋体"/>
          <w:sz w:val="24"/>
          <w:szCs w:val="24"/>
        </w:rPr>
        <w:t xml:space="preserve">软件产品应包括相应数量的</w:t>
      </w:r>
      <w:r>
        <w:rPr>
          <w:rFonts w:hint="eastAsia" w:ascii="仿宋" w:hAnsi="仿宋" w:eastAsia="仿宋" w:cs="宋体"/>
          <w:sz w:val="24"/>
          <w:szCs w:val="24"/>
        </w:rPr>
        <w:t xml:space="preserve">安装介质及使用手册、原厂商授权甲方使用的许可文件和技术资料</w:t>
      </w:r>
      <w:r>
        <w:rPr>
          <w:rFonts w:ascii="仿宋" w:hAnsi="仿宋" w:eastAsia="仿宋" w:cs="宋体"/>
          <w:sz w:val="24"/>
          <w:szCs w:val="24"/>
        </w:rPr>
        <w:t xml:space="preserve">。</w:t>
      </w:r>
      <w:r>
        <w:rPr>
          <w:rFonts w:ascii="仿宋" w:hAnsi="仿宋" w:eastAsia="仿宋" w:cs="宋体"/>
          <w:sz w:val="24"/>
          <w:szCs w:val="24"/>
          <w:lang w:eastAsia="en-US"/>
        </w:rPr>
      </w:r>
      <w:r/>
    </w:p>
    <w:p>
      <w:pPr>
        <w:pStyle w:val="927"/>
        <w:ind w:firstLine="482"/>
        <w:jc w:val="left"/>
        <w:spacing w:line="360" w:lineRule="auto"/>
        <w:widowControl/>
        <w:rPr>
          <w:rFonts w:ascii="仿宋" w:hAnsi="仿宋" w:eastAsia="仿宋" w:cs="宋体"/>
          <w:b/>
          <w:sz w:val="24"/>
          <w:szCs w:val="24"/>
        </w:rPr>
      </w:pPr>
      <w:r>
        <w:rPr>
          <w:rFonts w:ascii="仿宋" w:hAnsi="仿宋" w:eastAsia="仿宋" w:cs="宋体"/>
          <w:b/>
          <w:sz w:val="24"/>
          <w:szCs w:val="24"/>
        </w:rPr>
        <w:t xml:space="preserve">（</w:t>
      </w:r>
      <w:r>
        <w:rPr>
          <w:rFonts w:hint="eastAsia" w:ascii="仿宋" w:hAnsi="仿宋" w:eastAsia="仿宋" w:cs="宋体"/>
          <w:b/>
          <w:sz w:val="24"/>
          <w:szCs w:val="24"/>
          <w:lang w:eastAsia="en-US"/>
        </w:rPr>
        <w:t xml:space="preserve">一</w:t>
      </w:r>
      <w:r>
        <w:rPr>
          <w:rFonts w:ascii="仿宋" w:hAnsi="仿宋" w:eastAsia="仿宋" w:cs="宋体"/>
          <w:b/>
          <w:sz w:val="24"/>
          <w:szCs w:val="24"/>
        </w:rPr>
        <w:t xml:space="preserve">）</w:t>
      </w:r>
      <w:r>
        <w:rPr>
          <w:rFonts w:hint="eastAsia" w:ascii="仿宋" w:hAnsi="仿宋" w:eastAsia="仿宋" w:cs="宋体"/>
          <w:b/>
          <w:sz w:val="24"/>
          <w:szCs w:val="24"/>
          <w:lang w:eastAsia="en-US"/>
        </w:rPr>
        <w:t xml:space="preserve">运维</w:t>
      </w:r>
      <w:r>
        <w:rPr>
          <w:rFonts w:hint="eastAsia" w:ascii="仿宋" w:hAnsi="仿宋" w:eastAsia="仿宋" w:cs="宋体"/>
          <w:b/>
          <w:sz w:val="24"/>
          <w:szCs w:val="24"/>
        </w:rPr>
        <w:t xml:space="preserve">要求</w:t>
      </w:r>
      <w:r>
        <w:rPr>
          <w:rFonts w:ascii="仿宋" w:hAnsi="仿宋" w:eastAsia="仿宋" w:cs="宋体"/>
          <w:b/>
          <w:sz w:val="24"/>
          <w:szCs w:val="24"/>
        </w:rPr>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质保期（免费运维服务期）为验收合格后</w:t>
      </w:r>
      <w:r>
        <w:rPr>
          <w:rFonts w:hint="eastAsia" w:ascii="仿宋" w:hAnsi="仿宋" w:eastAsia="仿宋" w:cs="宋体"/>
          <w:sz w:val="24"/>
          <w:szCs w:val="24"/>
          <w:lang w:eastAsia="en-US"/>
        </w:rPr>
        <w:t xml:space="preserve">三</w:t>
      </w:r>
      <w:r>
        <w:rPr>
          <w:rFonts w:hint="eastAsia" w:ascii="仿宋" w:hAnsi="仿宋" w:eastAsia="仿宋" w:cs="宋体"/>
          <w:sz w:val="24"/>
          <w:szCs w:val="24"/>
        </w:rPr>
        <w:t xml:space="preserve">年，质保期间的维护服务不收取任何额外费用，由</w:t>
      </w:r>
      <w:r>
        <w:rPr>
          <w:rFonts w:hint="eastAsia" w:ascii="仿宋" w:hAnsi="仿宋" w:eastAsia="仿宋" w:cs="宋体"/>
          <w:sz w:val="24"/>
          <w:szCs w:val="24"/>
        </w:rPr>
        <w:t xml:space="preserve">中标供应商</w:t>
      </w:r>
      <w:r>
        <w:rPr>
          <w:rFonts w:hint="eastAsia" w:ascii="仿宋" w:hAnsi="仿宋" w:eastAsia="仿宋" w:cs="宋体"/>
          <w:sz w:val="24"/>
          <w:szCs w:val="24"/>
        </w:rPr>
        <w:t xml:space="preserve">提供免费的维护服务、技术服务支持，性能提升、故障检测等，并保证系统正常运行。</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中标供应商</w:t>
      </w:r>
      <w:r>
        <w:rPr>
          <w:rFonts w:hint="eastAsia" w:ascii="仿宋" w:hAnsi="仿宋" w:eastAsia="仿宋" w:cs="宋体"/>
          <w:sz w:val="24"/>
          <w:szCs w:val="24"/>
        </w:rPr>
        <w:t xml:space="preserve">应提供实时在线的客户服务</w:t>
      </w:r>
      <w:r>
        <w:rPr>
          <w:rFonts w:hint="eastAsia" w:ascii="仿宋" w:hAnsi="仿宋" w:eastAsia="仿宋" w:cs="宋体"/>
          <w:sz w:val="24"/>
          <w:szCs w:val="24"/>
          <w:lang w:eastAsia="en-US"/>
        </w:rPr>
        <w:t xml:space="preserve">或</w:t>
      </w:r>
      <w:r>
        <w:rPr>
          <w:rFonts w:hint="eastAsia" w:ascii="仿宋" w:hAnsi="仿宋" w:eastAsia="仿宋" w:cs="宋体"/>
          <w:sz w:val="24"/>
          <w:szCs w:val="24"/>
        </w:rPr>
        <w:t xml:space="preserve">现场服务。应具备灵活多样的通讯手段，提供7×24小时响应服务</w:t>
      </w:r>
      <w:r>
        <w:rPr>
          <w:rFonts w:ascii="仿宋" w:hAnsi="仿宋" w:eastAsia="仿宋" w:cs="宋体"/>
          <w:sz w:val="24"/>
          <w:szCs w:val="24"/>
        </w:rPr>
        <w:t xml:space="preserve">，</w:t>
      </w:r>
      <w:r>
        <w:rPr>
          <w:rFonts w:hint="eastAsia" w:ascii="仿宋" w:hAnsi="仿宋" w:eastAsia="仿宋" w:cs="宋体"/>
          <w:sz w:val="24"/>
          <w:szCs w:val="24"/>
        </w:rPr>
        <w:t xml:space="preserve">实时解决常见问题。</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故障响应：</w:t>
      </w:r>
      <w:r>
        <w:rPr>
          <w:rFonts w:hint="eastAsia" w:ascii="仿宋" w:hAnsi="仿宋" w:eastAsia="仿宋" w:cs="宋体"/>
          <w:sz w:val="24"/>
          <w:szCs w:val="24"/>
        </w:rPr>
        <w:t xml:space="preserve">中标供应商</w:t>
      </w:r>
      <w:r>
        <w:rPr>
          <w:rFonts w:hint="eastAsia" w:ascii="仿宋" w:hAnsi="仿宋" w:eastAsia="仿宋" w:cs="宋体"/>
          <w:sz w:val="24"/>
          <w:szCs w:val="24"/>
        </w:rPr>
        <w:t xml:space="preserve">在接到系统故障报修要求时，半小时内做出明确响应和维护安排，在2小时内为建设单位提供维护服务，并做出故障诊断报告，3小时内恢复正常。</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热线服务：</w:t>
      </w:r>
      <w:r>
        <w:rPr>
          <w:rFonts w:hint="eastAsia" w:ascii="仿宋" w:hAnsi="仿宋" w:eastAsia="仿宋" w:cs="宋体"/>
          <w:sz w:val="24"/>
          <w:szCs w:val="24"/>
        </w:rPr>
        <w:t xml:space="preserve">中标供应商</w:t>
      </w:r>
      <w:r>
        <w:rPr>
          <w:rFonts w:hint="eastAsia" w:ascii="仿宋" w:hAnsi="仿宋" w:eastAsia="仿宋" w:cs="宋体"/>
          <w:sz w:val="24"/>
          <w:szCs w:val="24"/>
        </w:rPr>
        <w:t xml:space="preserve">应提供热线电话、E-mail、传真、网站等途径，随时接受建设单位提出的各种技术和使用问题，不能即时解决的问题要在1小时内提出解决方案。</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系统巡检：每月至少提供4次对系统进行巡检服务，及时发现和排除潜在问题或故障隐患，保证系统的稳定运行。</w:t>
      </w:r>
      <w:r/>
    </w:p>
    <w:p>
      <w:pPr>
        <w:pStyle w:val="927"/>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供应商应具备相关的售后服务体系，在承诺服务期内提供完善、及时、无推诿的应用软件等项目实施范围内的服务保障。</w:t>
      </w:r>
      <w:r/>
    </w:p>
    <w:p>
      <w:pPr>
        <w:pStyle w:val="927"/>
        <w:ind w:firstLine="482"/>
        <w:jc w:val="left"/>
        <w:spacing w:line="360" w:lineRule="auto"/>
        <w:widowControl/>
        <w:rPr>
          <w:rFonts w:hint="eastAsia" w:ascii="仿宋" w:hAnsi="仿宋" w:eastAsia="仿宋" w:cs="宋体"/>
          <w:b/>
          <w:bCs/>
          <w:sz w:val="24"/>
          <w:szCs w:val="24"/>
        </w:rPr>
      </w:pPr>
      <w:r>
        <w:rPr>
          <w:rFonts w:ascii="仿宋" w:hAnsi="仿宋" w:eastAsia="仿宋" w:cs="宋体"/>
          <w:b/>
          <w:bCs/>
          <w:sz w:val="24"/>
          <w:szCs w:val="24"/>
        </w:rPr>
        <w:t xml:space="preserve">（</w:t>
      </w:r>
      <w:r>
        <w:rPr>
          <w:rFonts w:hint="eastAsia" w:ascii="仿宋" w:hAnsi="仿宋" w:eastAsia="仿宋" w:cs="宋体"/>
          <w:b/>
          <w:bCs/>
          <w:sz w:val="24"/>
          <w:szCs w:val="24"/>
          <w:lang w:eastAsia="en-US"/>
        </w:rPr>
        <w:t xml:space="preserve">二</w:t>
      </w:r>
      <w:r>
        <w:rPr>
          <w:rFonts w:ascii="仿宋" w:hAnsi="仿宋" w:eastAsia="仿宋" w:cs="宋体"/>
          <w:b/>
          <w:bCs/>
          <w:sz w:val="24"/>
          <w:szCs w:val="24"/>
        </w:rPr>
        <w:t xml:space="preserve">）</w:t>
      </w:r>
      <w:r>
        <w:rPr>
          <w:rFonts w:hint="eastAsia" w:ascii="仿宋" w:hAnsi="仿宋" w:eastAsia="仿宋" w:cs="宋体"/>
          <w:b/>
          <w:bCs/>
          <w:sz w:val="24"/>
          <w:szCs w:val="24"/>
        </w:rPr>
        <w:t xml:space="preserve">知识产权和保密要求</w:t>
      </w:r>
      <w:r/>
    </w:p>
    <w:p>
      <w:pPr>
        <w:pStyle w:val="927"/>
        <w:ind w:firstLine="480"/>
        <w:jc w:val="left"/>
        <w:spacing w:line="360" w:lineRule="auto"/>
        <w:widowControl/>
        <w:rPr>
          <w:rFonts w:hint="eastAsia" w:ascii="仿宋" w:hAnsi="仿宋" w:eastAsia="仿宋" w:cs="宋体"/>
          <w:sz w:val="24"/>
          <w:szCs w:val="24"/>
          <w:lang w:eastAsia="en-US"/>
        </w:rPr>
      </w:pPr>
      <w:r>
        <w:rPr>
          <w:rFonts w:hint="eastAsia" w:ascii="仿宋" w:hAnsi="仿宋" w:eastAsia="仿宋" w:cs="宋体"/>
          <w:sz w:val="24"/>
          <w:szCs w:val="24"/>
          <w:lang w:eastAsia="en-US"/>
        </w:rPr>
        <w:t xml:space="preserve">本项目的最终用户为采购人，本项目所产生的知识产权归采购人独享，</w:t>
      </w:r>
      <w:r>
        <w:rPr>
          <w:rFonts w:hint="eastAsia" w:ascii="仿宋" w:hAnsi="仿宋" w:eastAsia="仿宋" w:cs="宋体"/>
          <w:sz w:val="24"/>
          <w:szCs w:val="24"/>
          <w:lang w:eastAsia="en-US"/>
        </w:rPr>
        <w:t xml:space="preserve">中标供应商</w:t>
      </w:r>
      <w:r>
        <w:rPr>
          <w:rFonts w:hint="eastAsia" w:ascii="仿宋" w:hAnsi="仿宋" w:eastAsia="仿宋" w:cs="宋体"/>
          <w:sz w:val="24"/>
          <w:szCs w:val="24"/>
          <w:lang w:eastAsia="en-US"/>
        </w:rPr>
        <w:t xml:space="preserve">必须提供项目的所有开发和技术文档。本项目中</w:t>
      </w:r>
      <w:r>
        <w:rPr>
          <w:rFonts w:hint="eastAsia" w:ascii="仿宋" w:hAnsi="仿宋" w:eastAsia="仿宋" w:cs="宋体"/>
          <w:sz w:val="24"/>
          <w:szCs w:val="24"/>
          <w:lang w:eastAsia="en-US"/>
        </w:rPr>
        <w:t xml:space="preserve">采购的商业软件（含自主品牌），最终许可用户名为采购人</w:t>
      </w:r>
      <w:r>
        <w:rPr>
          <w:rFonts w:ascii="仿宋" w:hAnsi="仿宋" w:eastAsia="仿宋" w:cs="宋体"/>
          <w:sz w:val="24"/>
          <w:szCs w:val="24"/>
          <w:lang w:eastAsia="en-US"/>
        </w:rPr>
        <w:t xml:space="preserve">，</w:t>
      </w:r>
      <w:r>
        <w:rPr>
          <w:rFonts w:hint="eastAsia" w:ascii="仿宋" w:hAnsi="仿宋" w:eastAsia="仿宋" w:cs="宋体"/>
          <w:sz w:val="24"/>
          <w:szCs w:val="24"/>
          <w:lang w:eastAsia="en-US"/>
        </w:rPr>
        <w:t xml:space="preserve">需提供永久许可。</w:t>
      </w:r>
      <w:r/>
    </w:p>
    <w:p>
      <w:pPr>
        <w:pStyle w:val="927"/>
        <w:ind w:firstLine="480"/>
        <w:spacing w:line="360" w:lineRule="auto"/>
        <w:rPr>
          <w:rFonts w:hint="eastAsia" w:ascii="宋体" w:hAnsi="宋体"/>
          <w:bCs/>
          <w:sz w:val="24"/>
          <w:szCs w:val="24"/>
        </w:rPr>
      </w:pPr>
      <w:r>
        <w:rPr>
          <w:rFonts w:hint="eastAsia" w:ascii="仿宋" w:hAnsi="仿宋" w:eastAsia="仿宋" w:cs="宋体"/>
          <w:sz w:val="24"/>
          <w:szCs w:val="24"/>
          <w:lang w:eastAsia="en-US"/>
        </w:rPr>
        <w:t xml:space="preserve">供应商须承诺所提供的系统（含平台）不依赖于任何第三方商业平台或商业收费软件的支持和环境。</w:t>
      </w:r>
      <w:r>
        <w:rPr>
          <w:rFonts w:hint="eastAsia" w:ascii="宋体" w:hAnsi="宋体"/>
          <w:bCs/>
          <w:sz w:val="24"/>
          <w:szCs w:val="24"/>
        </w:rPr>
      </w:r>
      <w:r/>
    </w:p>
    <w:p>
      <w:pPr>
        <w:pStyle w:val="927"/>
        <w:ind w:firstLine="480"/>
        <w:spacing w:line="360" w:lineRule="auto"/>
        <w:rPr>
          <w:rFonts w:hint="eastAsia" w:ascii="宋体" w:hAnsi="宋体"/>
          <w:bCs/>
          <w:sz w:val="24"/>
          <w:szCs w:val="24"/>
        </w:rPr>
      </w:pPr>
      <w:r>
        <w:rPr>
          <w:rFonts w:hint="eastAsia" w:ascii="宋体" w:hAnsi="宋体"/>
          <w:bCs/>
          <w:sz w:val="24"/>
          <w:szCs w:val="24"/>
        </w:rPr>
      </w:r>
      <w:r/>
    </w:p>
    <w:p>
      <w:pPr>
        <w:pStyle w:val="927"/>
        <w:ind w:firstLine="480"/>
        <w:spacing w:line="360" w:lineRule="auto"/>
        <w:rPr>
          <w:rFonts w:hint="eastAsia" w:ascii="宋体" w:hAnsi="宋体"/>
          <w:bCs/>
          <w:sz w:val="24"/>
          <w:szCs w:val="24"/>
        </w:rPr>
      </w:pPr>
      <w:r>
        <w:rPr>
          <w:rFonts w:hint="eastAsia" w:ascii="宋体" w:hAnsi="宋体"/>
          <w:bCs/>
          <w:sz w:val="24"/>
          <w:szCs w:val="24"/>
        </w:rPr>
      </w:r>
      <w:r/>
    </w:p>
    <w:p>
      <w:pPr>
        <w:pStyle w:val="927"/>
        <w:ind w:firstLine="480"/>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rPr>
          <w:rFonts w:ascii="宋体" w:hAnsi="宋体"/>
          <w:b/>
          <w:sz w:val="30"/>
          <w:szCs w:val="30"/>
        </w:rPr>
      </w:r>
      <w:r/>
    </w:p>
    <w:p>
      <w:pPr>
        <w:pStyle w:val="927"/>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sz w:val="24"/>
          <w:szCs w:val="24"/>
        </w:rPr>
      </w:r>
      <w:r/>
    </w:p>
    <w:p>
      <w:pPr>
        <w:pStyle w:val="927"/>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通过中国海关报关验放进入中国境内且产自关境外的产品不在本项目的报价范围。</w:t>
      </w:r>
      <w:r>
        <w:rPr>
          <w:rFonts w:ascii="宋体"/>
          <w:bCs/>
          <w:sz w:val="24"/>
          <w:szCs w:val="24"/>
        </w:rPr>
      </w:r>
      <w:r/>
    </w:p>
    <w:p>
      <w:pPr>
        <w:pStyle w:val="92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sz w:val="24"/>
          <w:szCs w:val="24"/>
        </w:rPr>
      </w:r>
      <w:r/>
    </w:p>
    <w:p>
      <w:pPr>
        <w:pStyle w:val="927"/>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rPr>
          <w:rFonts w:ascii="宋体"/>
          <w:bCs/>
          <w:sz w:val="24"/>
          <w:szCs w:val="24"/>
        </w:rPr>
      </w:r>
      <w:r/>
    </w:p>
    <w:p>
      <w:pPr>
        <w:pStyle w:val="92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完工期：</w:t>
      </w:r>
      <w:r>
        <w:rPr>
          <w:rFonts w:hint="eastAsia"/>
          <w:sz w:val="24"/>
          <w:szCs w:val="22"/>
        </w:rPr>
        <w:t xml:space="preserve">合同签订生效之日起</w:t>
      </w:r>
      <w:r>
        <w:rPr>
          <w:sz w:val="24"/>
          <w:szCs w:val="22"/>
        </w:rPr>
        <w:t xml:space="preserve">3个月</w:t>
      </w:r>
      <w:r>
        <w:rPr>
          <w:rFonts w:hint="eastAsia"/>
          <w:sz w:val="24"/>
          <w:szCs w:val="22"/>
          <w:lang w:eastAsia="en-US"/>
        </w:rPr>
        <w:t xml:space="preserve">交付</w:t>
      </w:r>
      <w:r>
        <w:rPr>
          <w:sz w:val="24"/>
          <w:szCs w:val="22"/>
        </w:rPr>
        <w:t xml:space="preserve">并通过验收。</w:t>
      </w:r>
      <w:r>
        <w:rPr>
          <w:rFonts w:ascii="宋体"/>
          <w:bCs/>
          <w:sz w:val="24"/>
          <w:szCs w:val="24"/>
        </w:rPr>
      </w:r>
      <w:r/>
    </w:p>
    <w:p>
      <w:pPr>
        <w:pStyle w:val="92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付款方式：</w:t>
      </w:r>
      <w:r>
        <w:rPr>
          <w:rFonts w:hint="eastAsia"/>
          <w:sz w:val="24"/>
          <w:szCs w:val="22"/>
        </w:rPr>
        <w:t xml:space="preserve">自合同签订生效后一个月内支付2</w:t>
      </w:r>
      <w:r>
        <w:rPr>
          <w:sz w:val="24"/>
          <w:szCs w:val="22"/>
        </w:rPr>
        <w:t xml:space="preserve">0%</w:t>
      </w:r>
      <w:r>
        <w:rPr>
          <w:rFonts w:hint="eastAsia"/>
          <w:sz w:val="24"/>
          <w:szCs w:val="22"/>
        </w:rPr>
        <w:t xml:space="preserve">合同款；项目验收合格后一个月内支付7</w:t>
      </w:r>
      <w:r>
        <w:rPr>
          <w:sz w:val="24"/>
          <w:szCs w:val="22"/>
        </w:rPr>
        <w:t xml:space="preserve">0</w:t>
      </w:r>
      <w:r>
        <w:rPr>
          <w:rFonts w:hint="eastAsia"/>
          <w:sz w:val="24"/>
          <w:szCs w:val="22"/>
        </w:rPr>
        <w:t xml:space="preserve">%合同款；项目验收合格一年后支付1</w:t>
      </w:r>
      <w:r>
        <w:rPr>
          <w:sz w:val="24"/>
          <w:szCs w:val="22"/>
        </w:rPr>
        <w:t xml:space="preserve">0</w:t>
      </w:r>
      <w:r>
        <w:rPr>
          <w:rFonts w:hint="eastAsia"/>
          <w:sz w:val="24"/>
          <w:szCs w:val="22"/>
        </w:rPr>
        <w:t xml:space="preserve">%合同款。</w:t>
      </w:r>
      <w:r>
        <w:rPr>
          <w:rFonts w:ascii="宋体"/>
          <w:bCs/>
          <w:sz w:val="24"/>
          <w:szCs w:val="24"/>
        </w:rPr>
      </w:r>
      <w:r/>
    </w:p>
    <w:p>
      <w:pPr>
        <w:pStyle w:val="92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w:t>
      </w:r>
      <w:r>
        <w:rPr>
          <w:rFonts w:hint="eastAsia" w:ascii="宋体" w:hAnsi="宋体"/>
          <w:bCs/>
          <w:sz w:val="24"/>
          <w:szCs w:val="24"/>
        </w:rPr>
        <w:t xml:space="preserve">无锡市</w:t>
      </w:r>
      <w:r>
        <w:rPr>
          <w:rFonts w:hint="eastAsia" w:ascii="宋体" w:hAnsi="宋体"/>
          <w:bCs/>
          <w:sz w:val="24"/>
          <w:szCs w:val="24"/>
        </w:rPr>
        <w:t xml:space="preserve"> ，具体地点以合同</w:t>
      </w:r>
      <w:r>
        <w:rPr>
          <w:rFonts w:hint="eastAsia" w:ascii="宋体" w:hAnsi="宋体"/>
          <w:bCs/>
          <w:sz w:val="24"/>
          <w:szCs w:val="24"/>
        </w:rPr>
        <w:t xml:space="preserve">书约定为准。中标方必须按采购人要求将本项目中货物送到指定地点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rPr>
          <w:rFonts w:ascii="宋体"/>
          <w:bCs/>
          <w:sz w:val="24"/>
          <w:szCs w:val="24"/>
        </w:rPr>
      </w:r>
      <w:r/>
    </w:p>
    <w:p>
      <w:pPr>
        <w:pStyle w:val="92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2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2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w:t>
      </w:r>
      <w:r>
        <w:rPr>
          <w:rFonts w:hint="eastAsia" w:ascii="宋体"/>
          <w:bCs/>
          <w:sz w:val="24"/>
          <w:szCs w:val="24"/>
        </w:rPr>
        <w:t xml:space="preserve">分包给大中型企业，中型企业不得将合同分包给大型企业。</w:t>
      </w:r>
      <w:r/>
    </w:p>
    <w:p>
      <w:pPr>
        <w:pStyle w:val="92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ascii="宋体" w:hAnsi="宋体"/>
          <w:bCs/>
          <w:sz w:val="24"/>
        </w:rPr>
      </w:pPr>
      <w:r>
        <w:rPr>
          <w:rFonts w:ascii="宋体" w:hAnsi="宋体"/>
          <w:bCs/>
          <w:sz w:val="24"/>
        </w:rPr>
      </w:r>
      <w:r/>
    </w:p>
    <w:p>
      <w:pPr>
        <w:pStyle w:val="927"/>
        <w:spacing w:line="360" w:lineRule="auto"/>
        <w:rPr>
          <w:rFonts w:hint="eastAsia" w:ascii="宋体" w:hAnsi="宋体"/>
          <w:b/>
          <w:sz w:val="30"/>
          <w:szCs w:val="30"/>
        </w:rPr>
      </w:pPr>
      <w:r>
        <w:rPr>
          <w:rFonts w:hint="eastAsia" w:ascii="宋体" w:hAnsi="宋体"/>
          <w:b/>
          <w:sz w:val="30"/>
          <w:szCs w:val="30"/>
        </w:rPr>
      </w:r>
      <w:r/>
    </w:p>
    <w:p>
      <w:pPr>
        <w:pStyle w:val="927"/>
        <w:ind w:firstLine="602"/>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27"/>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27"/>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w:t>
      </w:r>
      <w:r>
        <w:rPr>
          <w:rFonts w:hint="eastAsia" w:ascii="宋体"/>
          <w:bCs/>
          <w:sz w:val="24"/>
          <w:szCs w:val="24"/>
        </w:rPr>
        <w:t xml:space="preserve">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27"/>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27"/>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27"/>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27"/>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w:t>
      </w:r>
      <w:r>
        <w:rPr>
          <w:rFonts w:hint="eastAsia" w:ascii="宋体"/>
          <w:bCs/>
          <w:sz w:val="24"/>
          <w:szCs w:val="24"/>
        </w:rPr>
        <w:t xml:space="preserve">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中标、成交供应商可以采用电子履约保函形式，具体操作可</w:t>
      </w:r>
      <w:r>
        <w:rPr>
          <w:rFonts w:hint="eastAsia" w:ascii="宋体"/>
          <w:bCs/>
          <w:sz w:val="24"/>
          <w:szCs w:val="24"/>
        </w:rPr>
        <w:t xml:space="preserve">登录</w:t>
      </w:r>
      <w:r>
        <w:rPr>
          <w:rFonts w:hint="eastAsia" w:ascii="宋体"/>
          <w:bCs/>
          <w:sz w:val="24"/>
          <w:szCs w:val="24"/>
        </w:rPr>
        <w:t xml:space="preserve">江苏政府采购网的保险保函模块进行办理。</w:t>
      </w:r>
      <w:r/>
    </w:p>
    <w:p>
      <w:pPr>
        <w:pStyle w:val="927"/>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w:t>
      </w:r>
      <w:r>
        <w:rPr>
          <w:rFonts w:hint="eastAsia" w:ascii="宋体" w:hAnsi="宋体" w:cs="宋体"/>
          <w:sz w:val="24"/>
          <w:szCs w:val="24"/>
        </w:rPr>
        <w:t xml:space="preserve">涉及</w:t>
      </w:r>
      <w:r>
        <w:rPr>
          <w:rFonts w:hint="eastAsia" w:ascii="宋体" w:hAnsi="宋体" w:cs="宋体"/>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27"/>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w:t>
      </w:r>
      <w:r>
        <w:rPr>
          <w:rFonts w:hint="eastAsia" w:ascii="宋体"/>
          <w:bCs/>
          <w:sz w:val="24"/>
          <w:szCs w:val="24"/>
        </w:rPr>
        <w:t xml:space="preserve">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27"/>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207"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101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1015"/>
        <w:spacing w:before="0" w:after="0" w:line="500" w:lineRule="exact"/>
        <w:rPr>
          <w:rFonts w:hint="eastAsia" w:cs="Arial"/>
        </w:rPr>
      </w:pPr>
      <w:r>
        <w:rPr>
          <w:rFonts w:hint="eastAsia" w:cs="Arial"/>
        </w:rPr>
        <w:t xml:space="preserve">投标人通过初审的，方可进入比较与评价程序。</w:t>
      </w:r>
      <w:r/>
    </w:p>
    <w:p>
      <w:pPr>
        <w:pStyle w:val="1015"/>
        <w:spacing w:before="0" w:after="0" w:line="500" w:lineRule="exact"/>
        <w:rPr>
          <w:rFonts w:hint="eastAsia" w:cs="Arial"/>
        </w:rPr>
      </w:pPr>
      <w:r>
        <w:rPr>
          <w:rFonts w:hint="eastAsia" w:cs="Arial"/>
        </w:rPr>
        <w:t xml:space="preserve">比较与评价采用综合评分法。</w:t>
      </w:r>
      <w:r/>
    </w:p>
    <w:p>
      <w:pPr>
        <w:pStyle w:val="1015"/>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报价相同的并列。投标文件满足招标文件全部实质性要求，且按照评审因素的量化指标评审得分最高的投标人排名第</w:t>
      </w:r>
      <w:r>
        <w:rPr>
          <w:rFonts w:hint="eastAsia" w:ascii="宋体" w:hAnsi="宋体"/>
          <w:bCs/>
        </w:rPr>
        <w:t xml:space="preserve">一，以此类推，按排名先后顺序选取3名中标候选人。</w:t>
      </w:r>
      <w:r>
        <w:rPr>
          <w:rFonts w:hint="eastAsia" w:ascii="宋体" w:hAnsi="宋体"/>
          <w:bCs/>
        </w:rPr>
      </w:r>
      <w:r/>
    </w:p>
    <w:p>
      <w:pPr>
        <w:pStyle w:val="101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w:t>
      </w:r>
      <w:r>
        <w:rPr>
          <w:rFonts w:hint="eastAsia" w:ascii="宋体" w:hAnsi="宋体"/>
          <w:bCs/>
        </w:rPr>
        <w:t xml:space="preserve">；评审得分相同的，由采购人确定其中一个投标人获得评审排名资格，其他同品牌投标人无评审排名资格。非单一产品采购项目，多家投标人提供的核心产品品牌相同的，同上处理。</w:t>
      </w:r>
      <w:r/>
    </w:p>
    <w:p>
      <w:pPr>
        <w:pStyle w:val="101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101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27"/>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27"/>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27"/>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27"/>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w:t>
      </w:r>
      <w:r>
        <w:rPr>
          <w:rFonts w:hint="eastAsia" w:ascii="宋体" w:hAnsi="宋体"/>
          <w:bCs/>
          <w:sz w:val="24"/>
          <w:szCs w:val="24"/>
        </w:rPr>
        <w:t xml:space="preserve">关于促进残疾人就业政府采购政策的通知》（财库〔2017〕141号）的规定提供《残疾人福利性单位声明函》。</w:t>
      </w:r>
      <w:r>
        <w:rPr>
          <w:rFonts w:ascii="宋体" w:hAnsi="宋体"/>
          <w:bCs/>
          <w:sz w:val="24"/>
          <w:szCs w:val="24"/>
        </w:rPr>
      </w:r>
      <w:r/>
    </w:p>
    <w:p>
      <w:pPr>
        <w:pStyle w:val="927"/>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pStyle w:val="927"/>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2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27"/>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1015"/>
        <w:ind w:firstLine="360"/>
        <w:spacing w:before="0" w:after="0" w:line="500" w:lineRule="exact"/>
        <w:rPr>
          <w:rFonts w:hint="eastAsia" w:ascii="宋体" w:hAnsi="宋体"/>
        </w:rPr>
      </w:pPr>
      <w:r>
        <w:rPr>
          <w:rFonts w:hint="eastAsia" w:ascii="宋体" w:hAnsi="宋体"/>
          <w:b/>
          <w:sz w:val="28"/>
          <w:szCs w:val="28"/>
          <w:highlight w:val="none"/>
        </w:rPr>
      </w:r>
      <w:r>
        <w:rPr>
          <w:rFonts w:hint="eastAsia" w:ascii="宋体" w:hAnsi="宋体"/>
          <w:b/>
          <w:sz w:val="28"/>
          <w:szCs w:val="28"/>
          <w:highlight w:val="none"/>
        </w:rPr>
      </w:r>
    </w:p>
    <w:p>
      <w:pPr>
        <w:pStyle w:val="1015"/>
        <w:ind w:firstLine="360"/>
        <w:spacing w:before="0" w:after="0" w:line="500" w:lineRule="exact"/>
        <w:rPr>
          <w:rFonts w:hint="eastAsia" w:ascii="宋体" w:hAnsi="宋体"/>
          <w:b/>
          <w:bCs/>
          <w:sz w:val="28"/>
          <w:szCs w:val="28"/>
          <w:highlight w:val="none"/>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92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w:t>
      </w:r>
      <w:r>
        <w:rPr>
          <w:rFonts w:hint="eastAsia" w:ascii="宋体" w:hAnsi="宋体"/>
          <w:b/>
          <w:bCs/>
          <w:sz w:val="24"/>
          <w:szCs w:val="24"/>
        </w:rPr>
        <w:t xml:space="preserve">30</w:t>
      </w:r>
      <w:r>
        <w:rPr>
          <w:rFonts w:hint="eastAsia" w:ascii="宋体" w:hAnsi="宋体"/>
          <w:b/>
          <w:bCs/>
          <w:sz w:val="24"/>
          <w:szCs w:val="24"/>
        </w:rPr>
        <w:t xml:space="preserve">分）：</w:t>
      </w:r>
      <w:r>
        <w:rPr>
          <w:rFonts w:ascii="宋体" w:hAnsi="宋体"/>
          <w:b/>
          <w:bCs/>
          <w:sz w:val="24"/>
          <w:szCs w:val="24"/>
        </w:rPr>
      </w:r>
      <w:r/>
    </w:p>
    <w:p>
      <w:pPr>
        <w:pStyle w:val="927"/>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rPr>
          <w:rFonts w:ascii="宋体"/>
          <w:bCs/>
          <w:sz w:val="24"/>
          <w:szCs w:val="24"/>
        </w:rPr>
      </w:r>
      <w:r/>
    </w:p>
    <w:p>
      <w:pPr>
        <w:pStyle w:val="927"/>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w:t>
      </w:r>
      <w:r>
        <w:rPr>
          <w:rFonts w:hint="eastAsia" w:ascii="宋体" w:hAnsi="宋体"/>
          <w:bCs/>
          <w:sz w:val="24"/>
          <w:szCs w:val="24"/>
        </w:rPr>
        <w:t xml:space="preserve">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927"/>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92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项目人员配置情况（</w:t>
      </w:r>
      <w:r>
        <w:rPr>
          <w:rFonts w:hint="eastAsia" w:ascii="宋体" w:hAnsi="宋体"/>
          <w:b/>
          <w:bCs/>
          <w:sz w:val="24"/>
          <w:szCs w:val="24"/>
        </w:rPr>
        <w:t xml:space="preserve">2</w:t>
      </w:r>
      <w:r>
        <w:rPr>
          <w:rFonts w:hint="eastAsia" w:ascii="宋体" w:hAnsi="宋体"/>
          <w:b/>
          <w:bCs/>
          <w:sz w:val="24"/>
          <w:szCs w:val="24"/>
        </w:rPr>
        <w:t xml:space="preserve">分）：</w:t>
      </w:r>
      <w:r>
        <w:rPr>
          <w:rFonts w:hint="eastAsia" w:ascii="宋体" w:hAnsi="宋体"/>
          <w:bCs/>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sz w:val="24"/>
          <w:szCs w:val="24"/>
        </w:rPr>
      </w:r>
      <w:r/>
    </w:p>
    <w:p>
      <w:pPr>
        <w:pStyle w:val="927"/>
        <w:ind w:firstLine="480"/>
        <w:spacing w:line="500" w:lineRule="exact"/>
        <w:rPr>
          <w:rFonts w:hint="eastAsia" w:ascii="宋体" w:hAnsi="宋体"/>
          <w:sz w:val="24"/>
        </w:rPr>
      </w:pPr>
      <w:r>
        <w:rPr>
          <w:rFonts w:hint="eastAsia" w:ascii="宋体" w:hAnsi="宋体"/>
          <w:sz w:val="24"/>
        </w:rPr>
        <w:t xml:space="preserve">2.1  </w:t>
      </w:r>
      <w:r>
        <w:rPr>
          <w:rFonts w:hint="eastAsia"/>
          <w:sz w:val="24"/>
        </w:rPr>
        <w:t xml:space="preserve">项目团队成员具备：高级工程师，系统集成项目管理工程师。每具备其中一类证书得1分，最多得2分，单人多证仅算一证。</w:t>
      </w:r>
      <w:r>
        <w:rPr>
          <w:rFonts w:hint="eastAsia" w:ascii="宋体" w:hAnsi="宋体"/>
          <w:bCs/>
          <w:sz w:val="24"/>
        </w:rPr>
        <w:t xml:space="preserve">须提供相关人员的资格证书或证明文件复印件，否则不得分。</w:t>
      </w:r>
      <w:r>
        <w:rPr>
          <w:rFonts w:hint="eastAsia" w:ascii="宋体" w:hAnsi="宋体"/>
          <w:sz w:val="24"/>
        </w:rPr>
      </w:r>
      <w:r/>
    </w:p>
    <w:p>
      <w:pPr>
        <w:pStyle w:val="92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投标人综合情况（</w:t>
      </w:r>
      <w:r>
        <w:rPr>
          <w:rFonts w:hint="eastAsia" w:ascii="宋体" w:hAnsi="宋体"/>
          <w:b/>
          <w:bCs/>
          <w:sz w:val="24"/>
          <w:szCs w:val="24"/>
        </w:rPr>
        <w:t xml:space="preserve">7</w:t>
      </w:r>
      <w:r>
        <w:rPr>
          <w:rFonts w:hint="eastAsia" w:ascii="宋体" w:hAnsi="宋体"/>
          <w:b/>
          <w:bCs/>
          <w:sz w:val="24"/>
          <w:szCs w:val="24"/>
        </w:rPr>
        <w:t xml:space="preserve">分）：</w:t>
      </w:r>
      <w:r>
        <w:rPr>
          <w:rFonts w:ascii="宋体" w:hAnsi="宋体"/>
          <w:b/>
          <w:bCs/>
          <w:sz w:val="24"/>
          <w:szCs w:val="24"/>
        </w:rPr>
      </w:r>
      <w:r/>
    </w:p>
    <w:p>
      <w:pPr>
        <w:pStyle w:val="927"/>
        <w:ind w:firstLine="480"/>
        <w:spacing w:line="500" w:lineRule="exact"/>
        <w:rPr>
          <w:sz w:val="24"/>
        </w:rPr>
      </w:pPr>
      <w:r>
        <w:rPr>
          <w:rFonts w:hint="eastAsia" w:ascii="宋体" w:hAnsi="宋体"/>
          <w:sz w:val="24"/>
        </w:rPr>
        <w:t xml:space="preserve">3.1  </w:t>
      </w:r>
      <w:r>
        <w:rPr>
          <w:rFonts w:hint="eastAsia"/>
          <w:sz w:val="24"/>
        </w:rPr>
        <w:t xml:space="preserve">供应商综合实力（5分）：投标人具有质量管理体系认证证书、信息安全管理体系认证证书、</w:t>
      </w:r>
      <w:r>
        <w:rPr>
          <w:sz w:val="24"/>
        </w:rPr>
        <w:t xml:space="preserve">数据治理符合性评价证书</w:t>
      </w:r>
      <w:r>
        <w:rPr>
          <w:rFonts w:hint="eastAsia"/>
          <w:sz w:val="24"/>
        </w:rPr>
        <w:t xml:space="preserve">、隐私信息安全管理体系认证证书、业务连续性管理体系认证证书，每一项得</w:t>
      </w:r>
      <w:r>
        <w:rPr>
          <w:sz w:val="24"/>
        </w:rPr>
        <w:t xml:space="preserve">1</w:t>
      </w:r>
      <w:r>
        <w:rPr>
          <w:rFonts w:hint="eastAsia"/>
          <w:sz w:val="24"/>
        </w:rPr>
        <w:t xml:space="preserve">分，合计最高得</w:t>
      </w:r>
      <w:r>
        <w:rPr>
          <w:sz w:val="24"/>
        </w:rPr>
        <w:t xml:space="preserve">5</w:t>
      </w:r>
      <w:r>
        <w:rPr>
          <w:rFonts w:hint="eastAsia"/>
          <w:sz w:val="24"/>
        </w:rPr>
        <w:t xml:space="preserve">分。</w:t>
      </w:r>
      <w:r>
        <w:rPr>
          <w:sz w:val="24"/>
        </w:rPr>
      </w:r>
      <w:r/>
    </w:p>
    <w:p>
      <w:pPr>
        <w:pStyle w:val="927"/>
        <w:ind w:firstLine="480"/>
        <w:spacing w:line="500" w:lineRule="exact"/>
        <w:rPr>
          <w:rFonts w:hint="eastAsia" w:ascii="宋体" w:hAnsi="宋体"/>
          <w:sz w:val="24"/>
        </w:rPr>
      </w:pPr>
      <w:r>
        <w:rPr>
          <w:rFonts w:hint="eastAsia" w:ascii="宋体" w:hAnsi="宋体"/>
          <w:sz w:val="24"/>
        </w:rPr>
        <w:t xml:space="preserve">投标时需提供相关证书扫描件，同时还须提供该证书在“国家市场监督管理总局-全国认证认可信息公共服务平台”网站查询到的有效认证截图并加盖投标人公章。</w:t>
      </w:r>
      <w:r/>
    </w:p>
    <w:p>
      <w:pPr>
        <w:pStyle w:val="927"/>
        <w:ind w:firstLine="480"/>
        <w:spacing w:line="500" w:lineRule="exact"/>
        <w:rPr>
          <w:rFonts w:hint="eastAsia" w:ascii="宋体" w:hAnsi="宋体"/>
          <w:sz w:val="24"/>
        </w:rPr>
      </w:pPr>
      <w:r>
        <w:rPr>
          <w:rFonts w:hint="eastAsia" w:ascii="宋体" w:hAnsi="宋体"/>
          <w:sz w:val="24"/>
        </w:rPr>
        <w:t xml:space="preserve">3.2服务响应时间承诺（2分）</w:t>
      </w:r>
      <w:r/>
    </w:p>
    <w:p>
      <w:pPr>
        <w:pStyle w:val="927"/>
        <w:ind w:firstLine="480"/>
        <w:spacing w:line="500" w:lineRule="exact"/>
        <w:rPr>
          <w:rFonts w:hint="eastAsia" w:ascii="宋体" w:hAnsi="宋体"/>
          <w:sz w:val="24"/>
        </w:rPr>
      </w:pPr>
      <w:r>
        <w:rPr>
          <w:rFonts w:hint="eastAsia" w:ascii="宋体" w:hAnsi="宋体"/>
          <w:sz w:val="24"/>
        </w:rPr>
        <w:t xml:space="preserve">凡系统或设备出现故障，工作日30分钟内响应，1小时内到达现场，12小时内解决问题，得2分；</w:t>
      </w:r>
      <w:r/>
    </w:p>
    <w:p>
      <w:pPr>
        <w:pStyle w:val="927"/>
        <w:ind w:firstLine="480"/>
        <w:spacing w:line="500" w:lineRule="exact"/>
        <w:rPr>
          <w:rFonts w:hint="eastAsia" w:ascii="宋体" w:hAnsi="宋体"/>
          <w:sz w:val="24"/>
        </w:rPr>
      </w:pPr>
      <w:r>
        <w:rPr>
          <w:rFonts w:hint="eastAsia" w:ascii="宋体" w:hAnsi="宋体"/>
          <w:sz w:val="24"/>
        </w:rPr>
        <w:t xml:space="preserve">凡系统或设备出现故障，工作日1小时内响应，2小时内到达现场</w:t>
      </w:r>
      <w:r>
        <w:rPr>
          <w:rFonts w:hint="eastAsia" w:ascii="宋体" w:hAnsi="宋体"/>
          <w:sz w:val="24"/>
        </w:rPr>
        <w:t xml:space="preserve">，24小时内解决问题，得1分；</w:t>
      </w:r>
      <w:r/>
    </w:p>
    <w:p>
      <w:pPr>
        <w:pStyle w:val="92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rPr>
        <w:t xml:space="preserve">9</w:t>
      </w:r>
      <w:r>
        <w:rPr>
          <w:rFonts w:hint="eastAsia" w:ascii="宋体" w:hAnsi="宋体"/>
          <w:b/>
          <w:bCs/>
          <w:sz w:val="24"/>
          <w:szCs w:val="24"/>
        </w:rPr>
        <w:t xml:space="preserve">分）</w:t>
      </w:r>
      <w:r>
        <w:rPr>
          <w:rFonts w:ascii="宋体" w:hAnsi="宋体"/>
          <w:b/>
          <w:bCs/>
          <w:sz w:val="24"/>
          <w:szCs w:val="24"/>
        </w:rPr>
      </w:r>
      <w:r/>
    </w:p>
    <w:p>
      <w:pPr>
        <w:pStyle w:val="927"/>
        <w:ind w:firstLine="480"/>
        <w:rPr>
          <w:sz w:val="24"/>
        </w:rPr>
      </w:pPr>
      <w:r>
        <w:rPr>
          <w:rFonts w:hint="eastAsia" w:ascii="宋体" w:hAnsi="宋体"/>
          <w:sz w:val="24"/>
        </w:rPr>
        <w:t xml:space="preserve">4.1 </w:t>
      </w:r>
      <w:r>
        <w:rPr>
          <w:rFonts w:hint="eastAsia"/>
          <w:sz w:val="24"/>
        </w:rPr>
        <w:t xml:space="preserve">支持INSERTALL同时插入多张表；支持INSERT..VALUES(value_list)[,(value_list)]..一次插入多条记录；支持CTAS方式建表；支持DROPTABLEIFEXISTS删除，满足得1分。</w:t>
      </w:r>
      <w:r>
        <w:rPr>
          <w:sz w:val="24"/>
        </w:rPr>
      </w:r>
      <w:r/>
    </w:p>
    <w:p>
      <w:pPr>
        <w:pStyle w:val="927"/>
        <w:rPr>
          <w:sz w:val="24"/>
        </w:rPr>
      </w:pPr>
      <w:r>
        <w:rPr>
          <w:rFonts w:hint="eastAsia"/>
          <w:sz w:val="24"/>
        </w:rPr>
        <w:t xml:space="preserve">4.2单表支持创建2048列；支持单表分区数量为65535个；支持分区键包含多列，列数最多达到16列，满足得1分。。</w:t>
      </w:r>
      <w:r>
        <w:rPr>
          <w:sz w:val="24"/>
        </w:rPr>
      </w:r>
      <w:r/>
    </w:p>
    <w:p>
      <w:pPr>
        <w:pStyle w:val="927"/>
        <w:ind w:firstLine="480"/>
        <w:spacing w:line="500" w:lineRule="exact"/>
        <w:rPr>
          <w:sz w:val="24"/>
        </w:rPr>
      </w:pPr>
      <w:r>
        <w:rPr>
          <w:rFonts w:hint="eastAsia"/>
          <w:sz w:val="24"/>
        </w:rPr>
        <w:t xml:space="preserve">4.3支持虚拟列，支持在虚拟列上建索引；支持自增列的创建、使用、删除操作，支持手工插入自增列，满足得1分。。</w:t>
      </w:r>
      <w:r>
        <w:rPr>
          <w:sz w:val="24"/>
        </w:rPr>
      </w:r>
      <w:r/>
    </w:p>
    <w:p>
      <w:pPr>
        <w:pStyle w:val="927"/>
        <w:ind w:firstLine="480"/>
        <w:spacing w:line="500" w:lineRule="exact"/>
        <w:rPr>
          <w:sz w:val="24"/>
        </w:rPr>
      </w:pPr>
      <w:r>
        <w:rPr>
          <w:rFonts w:hint="eastAsia" w:ascii="宋体" w:hAnsi="宋体"/>
          <w:sz w:val="24"/>
        </w:rPr>
        <w:t xml:space="preserve">4.4</w:t>
      </w:r>
      <w:r>
        <w:rPr>
          <w:rFonts w:hint="eastAsia"/>
          <w:sz w:val="24"/>
        </w:rPr>
        <w:t xml:space="preserve">单机单实例TPC-C性能测试，在3000仓3000并发下，且持续运行60分钟，测试数据库性能指标可达到170万tpmC以上。备注：单机数据库事务处理能力tpmc值≥170万得2分，150万&gt;tpmc≥75万，得1分，75&gt;tpmc≥50万得0.5分，50万以下不得分。</w:t>
      </w:r>
      <w:r>
        <w:rPr>
          <w:sz w:val="24"/>
        </w:rPr>
      </w:r>
      <w:r/>
    </w:p>
    <w:p>
      <w:pPr>
        <w:pStyle w:val="927"/>
        <w:ind w:firstLine="480"/>
        <w:spacing w:line="500" w:lineRule="exact"/>
        <w:rPr>
          <w:sz w:val="24"/>
        </w:rPr>
      </w:pPr>
      <w:r>
        <w:rPr>
          <w:rFonts w:hint="eastAsia"/>
          <w:sz w:val="24"/>
        </w:rPr>
        <w:t xml:space="preserve">4.5</w:t>
      </w:r>
      <w:r>
        <w:rPr>
          <w:rFonts w:hint="eastAsia"/>
          <w:sz w:val="24"/>
        </w:rPr>
        <w:t xml:space="preserve">单机支持10万个并发连接数，36小时以上不掉线，满</w:t>
      </w:r>
      <w:r>
        <w:rPr>
          <w:rFonts w:hint="eastAsia"/>
          <w:sz w:val="24"/>
          <w:lang w:eastAsia="en-US"/>
        </w:rPr>
        <w:t xml:space="preserve">足得</w:t>
      </w:r>
      <w:r>
        <w:rPr>
          <w:rFonts w:hint="eastAsia"/>
          <w:sz w:val="24"/>
        </w:rPr>
        <w:t xml:space="preserve">1分。</w:t>
      </w:r>
      <w:r>
        <w:rPr>
          <w:sz w:val="24"/>
        </w:rPr>
      </w:r>
      <w:r/>
    </w:p>
    <w:p>
      <w:pPr>
        <w:pStyle w:val="927"/>
        <w:ind w:firstLine="480"/>
        <w:rPr>
          <w:rFonts w:hint="eastAsia"/>
          <w:sz w:val="24"/>
        </w:rPr>
      </w:pPr>
      <w:r>
        <w:rPr>
          <w:rFonts w:hint="eastAsia"/>
          <w:sz w:val="24"/>
        </w:rPr>
        <w:t xml:space="preserve">4.6</w:t>
      </w:r>
      <w:r>
        <w:rPr>
          <w:rFonts w:hint="eastAsia"/>
          <w:sz w:val="24"/>
        </w:rPr>
        <w:t xml:space="preserve">支持x86和国产平台上基于共享存储的数据库集群，支持8个节点的集群规模；负载环境下724小时内无故障运行率达到99.99%</w:t>
      </w:r>
      <w:r>
        <w:rPr>
          <w:rFonts w:hint="eastAsia"/>
          <w:sz w:val="24"/>
        </w:rPr>
        <w:t xml:space="preserve">，满</w:t>
      </w:r>
      <w:r>
        <w:rPr>
          <w:rFonts w:hint="eastAsia"/>
          <w:sz w:val="24"/>
          <w:lang w:eastAsia="en-US"/>
        </w:rPr>
        <w:t xml:space="preserve">足得</w:t>
      </w:r>
      <w:r>
        <w:rPr>
          <w:rFonts w:hint="eastAsia"/>
          <w:sz w:val="24"/>
        </w:rPr>
        <w:t xml:space="preserve">1分。</w:t>
      </w:r>
      <w:r>
        <w:rPr>
          <w:rFonts w:hint="eastAsia"/>
          <w:sz w:val="24"/>
        </w:rPr>
      </w:r>
      <w:r/>
    </w:p>
    <w:p>
      <w:pPr>
        <w:pStyle w:val="927"/>
        <w:ind w:firstLine="480"/>
        <w:rPr>
          <w:rFonts w:hint="eastAsia"/>
          <w:sz w:val="24"/>
        </w:rPr>
      </w:pPr>
      <w:r>
        <w:rPr>
          <w:rFonts w:hint="eastAsia"/>
          <w:sz w:val="24"/>
        </w:rPr>
        <w:t xml:space="preserve">4.7数据库共享存储集群</w:t>
      </w:r>
      <w:r>
        <w:rPr>
          <w:rFonts w:hint="eastAsia"/>
          <w:sz w:val="24"/>
        </w:rPr>
        <w:t xml:space="preserve">具备多节点负载均衡能力；集群每个节点均支持写入，且支持多节点间的缓存一致性</w:t>
      </w:r>
      <w:r>
        <w:rPr>
          <w:rFonts w:hint="eastAsia"/>
          <w:sz w:val="24"/>
        </w:rPr>
        <w:t xml:space="preserve">，满</w:t>
      </w:r>
      <w:r>
        <w:rPr>
          <w:rFonts w:hint="eastAsia"/>
          <w:sz w:val="24"/>
          <w:lang w:eastAsia="en-US"/>
        </w:rPr>
        <w:t xml:space="preserve">足得</w:t>
      </w:r>
      <w:r>
        <w:rPr>
          <w:rFonts w:hint="eastAsia"/>
          <w:sz w:val="24"/>
        </w:rPr>
        <w:t xml:space="preserve">1分。</w:t>
      </w:r>
      <w:r>
        <w:rPr>
          <w:rFonts w:hint="eastAsia"/>
          <w:sz w:val="24"/>
        </w:rPr>
        <w:t xml:space="preserve">。</w:t>
      </w:r>
      <w:r/>
    </w:p>
    <w:p>
      <w:pPr>
        <w:pStyle w:val="927"/>
        <w:ind w:firstLine="480"/>
        <w:spacing w:line="500" w:lineRule="exact"/>
        <w:rPr>
          <w:rFonts w:ascii="宋体" w:hAnsi="宋体"/>
          <w:sz w:val="24"/>
        </w:rPr>
      </w:pPr>
      <w:r>
        <w:rPr>
          <w:rFonts w:hint="eastAsia"/>
          <w:sz w:val="24"/>
        </w:rPr>
        <w:t xml:space="preserve">4.8支持一主多备，支持同步备机和异步备机等多种方式，支持备机只读，支持数据零丢失，支持备机中创建使用临时表，支持列存表的创建和使用</w:t>
      </w:r>
      <w:r>
        <w:rPr>
          <w:rFonts w:hint="eastAsia"/>
          <w:sz w:val="24"/>
        </w:rPr>
        <w:t xml:space="preserve">，满</w:t>
      </w:r>
      <w:r>
        <w:rPr>
          <w:rFonts w:hint="eastAsia"/>
          <w:sz w:val="24"/>
          <w:lang w:eastAsia="en-US"/>
        </w:rPr>
        <w:t xml:space="preserve">足得</w:t>
      </w:r>
      <w:r>
        <w:rPr>
          <w:rFonts w:hint="eastAsia"/>
          <w:sz w:val="24"/>
        </w:rPr>
        <w:t xml:space="preserve">1分</w:t>
      </w:r>
      <w:r>
        <w:rPr>
          <w:rFonts w:ascii="宋体" w:hAnsi="宋体"/>
          <w:sz w:val="24"/>
        </w:rPr>
      </w:r>
      <w:r/>
    </w:p>
    <w:p>
      <w:pPr>
        <w:pStyle w:val="92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rPr>
        <w:t xml:space="preserve">（</w:t>
      </w:r>
      <w:r>
        <w:rPr>
          <w:rFonts w:hint="eastAsia" w:ascii="宋体" w:hAnsi="宋体"/>
          <w:b/>
          <w:bCs/>
          <w:sz w:val="24"/>
          <w:szCs w:val="24"/>
        </w:rPr>
        <w:t xml:space="preserve">50</w:t>
      </w:r>
      <w:r>
        <w:rPr>
          <w:rFonts w:hint="eastAsia" w:ascii="宋体" w:hAnsi="宋体"/>
          <w:b/>
          <w:bCs/>
          <w:sz w:val="24"/>
          <w:szCs w:val="24"/>
        </w:rPr>
        <w:t xml:space="preserve">分）：</w:t>
      </w:r>
      <w:r>
        <w:rPr>
          <w:rFonts w:ascii="宋体" w:hAnsi="宋体"/>
          <w:b/>
          <w:bCs/>
          <w:sz w:val="24"/>
          <w:szCs w:val="24"/>
        </w:rPr>
      </w:r>
      <w:r/>
    </w:p>
    <w:p>
      <w:pPr>
        <w:pStyle w:val="927"/>
        <w:ind w:firstLine="480"/>
        <w:spacing w:line="500" w:lineRule="exact"/>
        <w:rPr>
          <w:rFonts w:ascii="宋体" w:hAnsi="宋体"/>
          <w:sz w:val="24"/>
        </w:rPr>
      </w:pPr>
      <w:r>
        <w:rPr>
          <w:rFonts w:hint="eastAsia" w:ascii="宋体" w:hAnsi="宋体"/>
          <w:sz w:val="24"/>
        </w:rPr>
        <w:t xml:space="preserve">5.1 </w:t>
      </w:r>
      <w:r>
        <w:rPr>
          <w:sz w:val="24"/>
        </w:rPr>
        <w:t xml:space="preserve">技术参数响应情况</w:t>
      </w:r>
      <w:r>
        <w:rPr>
          <w:rFonts w:hint="eastAsia"/>
          <w:sz w:val="24"/>
        </w:rPr>
        <w:t xml:space="preserve">（18分）：</w:t>
      </w:r>
      <w:r>
        <w:rPr>
          <w:rFonts w:hint="eastAsia"/>
          <w:sz w:val="24"/>
          <w:lang w:eastAsia="en-US"/>
        </w:rPr>
        <w:t xml:space="preserve">根据投标人</w:t>
      </w:r>
      <w:r>
        <w:rPr>
          <w:sz w:val="24"/>
        </w:rPr>
        <w:t xml:space="preserve">所提供的</w:t>
      </w:r>
      <w:r>
        <w:rPr>
          <w:rFonts w:hint="eastAsia"/>
          <w:sz w:val="24"/>
          <w:lang w:eastAsia="en-US"/>
        </w:rPr>
        <w:t xml:space="preserve">整体技术响应情况方案进行打分</w:t>
      </w:r>
      <w:r>
        <w:rPr>
          <w:rFonts w:hint="eastAsia" w:ascii="宋体" w:hAnsi="宋体" w:cs="宋体"/>
          <w:sz w:val="24"/>
          <w:szCs w:val="24"/>
        </w:rPr>
        <w:t xml:space="preserve">。方案清晰、合理、详细、全面、针对性强、可行性强的得18分；方案较清晰、较合理、较详细、较全面、针对性较强、可行性较强的得15分；方案清晰度一般、合理性一般、详细性一般、全面性一般、针对性一般、可行性一般的得12分，方案清晰度欠佳、合理性欠佳、详细性欠佳、全面性欠佳、针对性欠佳、可行性欠佳的得9分。</w:t>
      </w:r>
      <w:r>
        <w:rPr>
          <w:rFonts w:ascii="宋体" w:hAnsi="宋体"/>
          <w:sz w:val="24"/>
        </w:rPr>
      </w:r>
      <w:r/>
    </w:p>
    <w:p>
      <w:pPr>
        <w:pStyle w:val="927"/>
        <w:ind w:firstLine="480"/>
        <w:spacing w:line="500" w:lineRule="exact"/>
        <w:rPr>
          <w:rFonts w:ascii="宋体" w:hAnsi="宋体" w:cs="宋体"/>
          <w:sz w:val="24"/>
          <w:szCs w:val="24"/>
        </w:rPr>
      </w:pPr>
      <w:r>
        <w:rPr>
          <w:rFonts w:hint="eastAsia" w:ascii="宋体" w:hAnsi="宋体"/>
          <w:sz w:val="24"/>
        </w:rPr>
        <w:t xml:space="preserve">5.2</w:t>
      </w:r>
      <w:r>
        <w:rPr>
          <w:rFonts w:hint="eastAsia"/>
          <w:sz w:val="24"/>
        </w:rPr>
        <w:t xml:space="preserve">售后服务体系（16分）：</w:t>
      </w:r>
      <w:r>
        <w:rPr>
          <w:rFonts w:hint="eastAsia"/>
          <w:sz w:val="24"/>
        </w:rPr>
        <w:t xml:space="preserve">根据</w:t>
      </w:r>
      <w:r>
        <w:rPr>
          <w:rFonts w:hint="eastAsia"/>
          <w:sz w:val="24"/>
          <w:lang w:eastAsia="en-US"/>
        </w:rPr>
        <w:t xml:space="preserve">投标人</w:t>
      </w:r>
      <w:r>
        <w:rPr>
          <w:rFonts w:hint="eastAsia"/>
          <w:sz w:val="24"/>
        </w:rPr>
        <w:t xml:space="preserve">提供的售后服务方案进行打分，应包含但不限于：日常维护方案、服务人员安排、服务响应时间等</w:t>
      </w:r>
      <w:r>
        <w:rPr>
          <w:sz w:val="24"/>
        </w:rPr>
        <w:t xml:space="preserve">，</w:t>
      </w:r>
      <w:r>
        <w:rPr>
          <w:rFonts w:hint="eastAsia" w:ascii="宋体" w:hAnsi="宋体" w:cs="宋体"/>
          <w:sz w:val="24"/>
          <w:szCs w:val="24"/>
        </w:rPr>
        <w:t xml:space="preserve">方案清晰、合理、详细、全面、针对性强、可行性强的得16分；方案较清晰、较合理、较详细、较全面、针对性较强、可行性较强的得12分；方案清晰度一般、合理性一般、详细性一般、全面性一般、针对性一般、可行性一般的得8分。</w:t>
      </w:r>
      <w:r>
        <w:rPr>
          <w:rFonts w:ascii="宋体" w:hAnsi="宋体" w:cs="宋体"/>
          <w:sz w:val="24"/>
          <w:szCs w:val="24"/>
        </w:rPr>
      </w:r>
      <w:r/>
    </w:p>
    <w:p>
      <w:pPr>
        <w:pStyle w:val="927"/>
        <w:ind w:firstLine="480"/>
        <w:spacing w:line="500" w:lineRule="exact"/>
        <w:rPr>
          <w:rFonts w:ascii="宋体" w:hAnsi="宋体"/>
          <w:sz w:val="24"/>
        </w:rPr>
      </w:pPr>
      <w:r>
        <w:rPr>
          <w:rFonts w:hint="eastAsia"/>
          <w:sz w:val="24"/>
        </w:rPr>
        <w:t xml:space="preserve">5.3</w:t>
      </w:r>
      <w:r>
        <w:rPr>
          <w:rFonts w:hint="eastAsia"/>
          <w:sz w:val="24"/>
          <w:lang w:eastAsia="en-US"/>
        </w:rPr>
        <w:t xml:space="preserve">培训服务体系（16分）：</w:t>
      </w:r>
      <w:r>
        <w:rPr>
          <w:rFonts w:hint="eastAsia"/>
          <w:sz w:val="24"/>
        </w:rPr>
        <w:t xml:space="preserve">根据</w:t>
      </w:r>
      <w:r>
        <w:rPr>
          <w:rFonts w:hint="eastAsia"/>
          <w:sz w:val="24"/>
          <w:lang w:eastAsia="en-US"/>
        </w:rPr>
        <w:t xml:space="preserve">投标</w:t>
      </w:r>
      <w:r>
        <w:rPr>
          <w:rFonts w:hint="eastAsia"/>
          <w:sz w:val="24"/>
          <w:lang w:eastAsia="en-US"/>
        </w:rPr>
        <w:t xml:space="preserve">人</w:t>
      </w:r>
      <w:r>
        <w:rPr>
          <w:rFonts w:hint="eastAsia"/>
          <w:sz w:val="24"/>
        </w:rPr>
        <w:t xml:space="preserve">提供的</w:t>
      </w:r>
      <w:r>
        <w:rPr>
          <w:rFonts w:hint="eastAsia"/>
          <w:sz w:val="24"/>
          <w:lang w:eastAsia="en-US"/>
        </w:rPr>
        <w:t xml:space="preserve">培训</w:t>
      </w:r>
      <w:r>
        <w:rPr>
          <w:rFonts w:hint="eastAsia"/>
          <w:sz w:val="24"/>
        </w:rPr>
        <w:t xml:space="preserve">服务方案进行打分，</w:t>
      </w:r>
      <w:r>
        <w:rPr>
          <w:rFonts w:hint="eastAsia"/>
          <w:sz w:val="24"/>
          <w:lang w:eastAsia="en-US"/>
        </w:rPr>
        <w:t xml:space="preserve">培训</w:t>
      </w:r>
      <w:r>
        <w:rPr>
          <w:rFonts w:hint="eastAsia"/>
          <w:sz w:val="24"/>
        </w:rPr>
        <w:t xml:space="preserve">服务</w:t>
      </w:r>
      <w:r>
        <w:rPr>
          <w:rFonts w:hint="eastAsia" w:ascii="宋体" w:hAnsi="宋体" w:cs="宋体"/>
          <w:sz w:val="24"/>
          <w:szCs w:val="24"/>
        </w:rPr>
        <w:t xml:space="preserve">方案清晰、合理、详细、全面、针对性强、可行性强的得16分；方案较清晰、较合理、较详细、较全面、针对性较强、可行性较强的得12分；方案清晰度一般、合理性一般、详细性一般、全面性一般、针对性一般、可行性一般的得8分。</w:t>
      </w:r>
      <w:r>
        <w:rPr>
          <w:rFonts w:hint="eastAsia" w:ascii="宋体" w:hAnsi="宋体"/>
          <w:sz w:val="24"/>
        </w:rPr>
        <w:t xml:space="preserve"> </w:t>
      </w:r>
      <w:r>
        <w:rPr>
          <w:rFonts w:ascii="宋体" w:hAnsi="宋体"/>
          <w:sz w:val="24"/>
        </w:rPr>
      </w:r>
      <w:r/>
    </w:p>
    <w:p>
      <w:pPr>
        <w:pStyle w:val="92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节能</w:t>
      </w:r>
      <w:r>
        <w:rPr>
          <w:rFonts w:hint="eastAsia" w:ascii="宋体" w:hAnsi="宋体"/>
          <w:b/>
          <w:bCs/>
          <w:sz w:val="24"/>
          <w:szCs w:val="24"/>
        </w:rPr>
        <w:t xml:space="preserve">、</w:t>
      </w:r>
      <w:r>
        <w:rPr>
          <w:rFonts w:hint="eastAsia" w:ascii="宋体" w:hAnsi="宋体"/>
          <w:b/>
          <w:bCs/>
          <w:sz w:val="24"/>
          <w:szCs w:val="24"/>
        </w:rPr>
        <w:t xml:space="preserve">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sz w:val="24"/>
        </w:rPr>
        <w:t xml:space="preserve">依据财政部、发展改革委发布的《节能产品政府采购品目清单》和财政部、生态环境部发布的《</w:t>
      </w:r>
      <w:r>
        <w:rPr>
          <w:rFonts w:ascii="宋体" w:hAnsi="宋体"/>
          <w:sz w:val="24"/>
        </w:rPr>
        <w:t xml:space="preserve">环境标志产品政府采购品目清单</w:t>
      </w:r>
      <w:r>
        <w:rPr>
          <w:rFonts w:hint="eastAsia" w:ascii="宋体" w:hAnsi="宋体"/>
          <w:sz w:val="24"/>
        </w:rPr>
        <w:t xml:space="preserve">》，</w:t>
      </w:r>
      <w:r>
        <w:rPr>
          <w:rFonts w:hint="eastAsia" w:ascii="宋体" w:hAnsi="宋体"/>
          <w:sz w:val="24"/>
        </w:rPr>
        <w:t xml:space="preserve">投标人能够提供所投</w:t>
      </w:r>
      <w:r>
        <w:rPr>
          <w:rFonts w:hint="eastAsia" w:ascii="宋体" w:hAnsi="宋体"/>
          <w:sz w:val="24"/>
        </w:rPr>
        <w:t xml:space="preserve">产品为政府采购节能（政府强制采购节能产品除外）</w:t>
      </w:r>
      <w:r>
        <w:rPr>
          <w:rFonts w:hint="eastAsia" w:ascii="宋体" w:hAnsi="宋体"/>
          <w:sz w:val="24"/>
        </w:rPr>
        <w:t xml:space="preserve">产品的得1分</w:t>
      </w:r>
      <w:r>
        <w:rPr>
          <w:rFonts w:hint="eastAsia" w:ascii="宋体" w:hAnsi="宋体"/>
          <w:sz w:val="24"/>
        </w:rPr>
        <w:t xml:space="preserve">、</w:t>
      </w:r>
      <w:r>
        <w:rPr>
          <w:rFonts w:hint="eastAsia" w:ascii="宋体" w:hAnsi="宋体"/>
          <w:sz w:val="24"/>
        </w:rPr>
        <w:t xml:space="preserve">能够提供所投产品为</w:t>
      </w:r>
      <w:r>
        <w:rPr>
          <w:rFonts w:hint="eastAsia" w:ascii="宋体" w:hAnsi="宋体"/>
          <w:sz w:val="24"/>
        </w:rPr>
        <w:t xml:space="preserve">环保产品</w:t>
      </w:r>
      <w:r>
        <w:rPr>
          <w:rFonts w:hint="eastAsia" w:ascii="宋体" w:hAnsi="宋体"/>
          <w:sz w:val="24"/>
        </w:rPr>
        <w:t xml:space="preserve">的得1</w:t>
      </w:r>
      <w:r>
        <w:rPr>
          <w:rFonts w:hint="eastAsia" w:ascii="宋体" w:hAnsi="宋体"/>
          <w:sz w:val="24"/>
        </w:rPr>
        <w:t xml:space="preserve">分（投标时须提供所投产品由国家确定的认证机构出具的、处于有效期之内的节能产品认证证书复印件、环境标志产品认证证书复印件，否则不得分</w:t>
      </w:r>
      <w:r>
        <w:rPr>
          <w:rFonts w:ascii="宋体" w:hAnsi="宋体"/>
          <w:sz w:val="24"/>
        </w:rPr>
        <w:t xml:space="preserve">）</w:t>
      </w:r>
      <w:r>
        <w:rPr>
          <w:rFonts w:hint="eastAsia" w:ascii="宋体" w:hAnsi="宋体"/>
          <w:sz w:val="24"/>
        </w:rPr>
        <w:t xml:space="preserve">。</w:t>
      </w:r>
      <w:r>
        <w:rPr>
          <w:rFonts w:ascii="宋体" w:hAnsi="宋体"/>
          <w:b/>
          <w:bCs/>
          <w:sz w:val="24"/>
          <w:szCs w:val="24"/>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ascii="宋体" w:hAnsi="宋体"/>
        </w:rPr>
      </w:pPr>
      <w:r>
        <w:rPr>
          <w:rFonts w:ascii="宋体" w:hAnsi="宋体"/>
        </w:rPr>
      </w:r>
      <w:r>
        <w:rPr>
          <w:rFonts w:ascii="宋体" w:hAnsi="宋体"/>
        </w:rPr>
      </w:r>
    </w:p>
    <w:p>
      <w:pPr>
        <w:pStyle w:val="1015"/>
        <w:ind w:firstLine="0"/>
        <w:spacing w:before="0" w:after="0" w:line="500" w:lineRule="exact"/>
        <w:rPr>
          <w:rFonts w:ascii="宋体" w:hAnsi="宋体"/>
        </w:rPr>
      </w:pPr>
      <w:r>
        <w:rPr>
          <w:rFonts w:ascii="宋体" w:hAnsi="宋体"/>
        </w:rPr>
      </w:r>
      <w:r>
        <w:rPr>
          <w:rFonts w:ascii="宋体" w:hAnsi="宋体"/>
        </w:rPr>
      </w:r>
    </w:p>
    <w:p>
      <w:pPr>
        <w:pStyle w:val="1015"/>
        <w:ind w:firstLine="0"/>
        <w:spacing w:before="0" w:after="0" w:line="500" w:lineRule="exact"/>
        <w:rPr>
          <w:rFonts w:ascii="宋体" w:hAnsi="宋体"/>
        </w:rPr>
      </w:pPr>
      <w:r>
        <w:rPr>
          <w:rFonts w:ascii="宋体" w:hAnsi="宋体"/>
        </w:rPr>
      </w:r>
      <w:r>
        <w:rPr>
          <w:rFonts w:ascii="宋体" w:hAnsi="宋体"/>
        </w:rPr>
      </w:r>
    </w:p>
    <w:p>
      <w:pPr>
        <w:pStyle w:val="1015"/>
        <w:ind w:firstLine="0"/>
        <w:spacing w:before="0" w:after="0" w:line="500" w:lineRule="exact"/>
        <w:rPr>
          <w:rFonts w:ascii="宋体" w:hAnsi="宋体"/>
        </w:rPr>
      </w:pPr>
      <w:r>
        <w:rPr>
          <w:rFonts w:ascii="宋体" w:hAnsi="宋体"/>
        </w:rPr>
      </w:r>
      <w:r/>
    </w:p>
    <w:p>
      <w:pPr>
        <w:pStyle w:val="1015"/>
        <w:ind w:firstLine="0"/>
        <w:spacing w:before="0" w:after="0" w:line="500" w:lineRule="exact"/>
        <w:rPr>
          <w:rFonts w:hint="eastAsia" w:ascii="黑体" w:eastAsia="黑体"/>
          <w:bCs/>
          <w:sz w:val="36"/>
          <w:szCs w:val="36"/>
        </w:rPr>
      </w:pPr>
      <w:r>
        <w:rPr>
          <w:rFonts w:hint="eastAsia" w:ascii="黑体" w:eastAsia="黑体"/>
          <w:bCs/>
          <w:sz w:val="36"/>
          <w:szCs w:val="36"/>
        </w:rPr>
      </w:r>
      <w:r/>
    </w:p>
    <w:p>
      <w:pPr>
        <w:pStyle w:val="927"/>
        <w:jc w:val="center"/>
        <w:spacing w:line="500" w:lineRule="exact"/>
        <w:rPr>
          <w:rFonts w:hint="eastAsia" w:ascii="黑体" w:eastAsia="黑体"/>
          <w:bCs/>
          <w:sz w:val="36"/>
          <w:szCs w:val="36"/>
        </w:rPr>
      </w:pPr>
      <w:r>
        <w:rPr>
          <w:rFonts w:hint="eastAsia" w:ascii="黑体" w:eastAsia="黑体"/>
          <w:bCs/>
          <w:sz w:val="36"/>
          <w:szCs w:val="36"/>
        </w:rPr>
        <w:t xml:space="preserve">第六章  </w:t>
      </w:r>
      <w:bookmarkEnd w:id="191"/>
      <w:r/>
      <w:bookmarkEnd w:id="192"/>
      <w:r/>
      <w:bookmarkEnd w:id="207"/>
      <w:r>
        <w:rPr>
          <w:rFonts w:hint="eastAsia" w:ascii="黑体" w:eastAsia="黑体"/>
          <w:bCs/>
          <w:sz w:val="36"/>
          <w:szCs w:val="36"/>
        </w:rPr>
        <w:t xml:space="preserve">投标文件内容与格式</w:t>
      </w:r>
      <w:r/>
    </w:p>
    <w:p>
      <w:pPr>
        <w:pStyle w:val="1015"/>
        <w:ind w:firstLine="602"/>
        <w:spacing w:before="0" w:after="0" w:line="500" w:lineRule="exact"/>
        <w:rPr>
          <w:rFonts w:hint="eastAsia" w:cs="Arial"/>
          <w:b/>
          <w:sz w:val="30"/>
          <w:szCs w:val="30"/>
        </w:rPr>
      </w:pPr>
      <w:r/>
      <w:bookmarkStart w:id="208" w:name="_Hlt26955039"/>
      <w:r/>
      <w:bookmarkEnd w:id="208"/>
      <w:r/>
      <w:bookmarkStart w:id="209" w:name="_Toc49090576"/>
      <w:r/>
      <w:bookmarkStart w:id="210" w:name="_Toc120614282"/>
      <w:r/>
      <w:bookmarkStart w:id="211" w:name="_Toc26554094"/>
      <w:r/>
      <w:bookmarkStart w:id="212" w:name="_Hlt26671244"/>
      <w:r/>
      <w:bookmarkEnd w:id="212"/>
      <w:r>
        <w:rPr>
          <w:rFonts w:hint="eastAsia" w:cs="Arial"/>
          <w:b/>
          <w:sz w:val="30"/>
          <w:szCs w:val="30"/>
        </w:rPr>
        <w:t xml:space="preserve">第一部分  投标文件内容</w:t>
      </w:r>
      <w:r/>
    </w:p>
    <w:p>
      <w:pPr>
        <w:pStyle w:val="101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1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015"/>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101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t xml:space="preserve">满足《中华人民共和国政府采购法》</w:t>
            </w:r>
            <w:r>
              <w:rPr>
                <w:rFonts w:hint="eastAsia" w:ascii="宋体" w:hAnsi="宋体" w:cs="宋体"/>
              </w:rPr>
              <w:t xml:space="preserve">第二十二条规定</w:t>
            </w:r>
            <w:r>
              <w:rPr>
                <w:rFonts w:hint="eastAsia" w:ascii="宋体" w:hAnsi="宋体" w:cs="宋体"/>
              </w:rPr>
            </w:r>
            <w:r/>
          </w:p>
        </w:tc>
      </w:tr>
      <w:tr>
        <w:trPr>
          <w:cantSplit/>
          <w:trHeight w:val="812"/>
        </w:trPr>
        <w:tc>
          <w:tcPr>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4"/>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01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1015"/>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1015"/>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1015"/>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101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2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27"/>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w:t>
      </w:r>
      <w:r>
        <w:rPr>
          <w:rFonts w:hint="eastAsia" w:ascii="宋体" w:hAnsi="宋体"/>
          <w:sz w:val="24"/>
          <w:szCs w:val="24"/>
        </w:rPr>
        <w:t xml:space="preserve">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2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的（详见第一章《投标邀请》），必须提供相应证明文件，否则投标文件无效。</w:t>
      </w:r>
      <w:r/>
    </w:p>
    <w:p>
      <w:pPr>
        <w:pStyle w:val="927"/>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w:t>
      </w:r>
      <w:r>
        <w:rPr>
          <w:rFonts w:hint="eastAsia" w:ascii="宋体" w:hAnsi="宋体"/>
          <w:sz w:val="24"/>
          <w:szCs w:val="24"/>
        </w:rPr>
        <w:t xml:space="preserve">企业。</w:t>
      </w:r>
      <w:r>
        <w:rPr>
          <w:rFonts w:hint="eastAsia" w:ascii="宋体" w:hAnsi="宋体"/>
          <w:sz w:val="24"/>
          <w:szCs w:val="24"/>
        </w:rPr>
      </w:r>
      <w:r/>
    </w:p>
    <w:p>
      <w:pPr>
        <w:pStyle w:val="92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2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2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w:t>
      </w:r>
      <w:r>
        <w:rPr>
          <w:rFonts w:hint="eastAsia" w:ascii="宋体" w:hAnsi="宋体"/>
          <w:sz w:val="24"/>
          <w:szCs w:val="24"/>
        </w:rPr>
        <w:t xml:space="preserve">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rPr>
          <w:rFonts w:hint="eastAsia" w:ascii="宋体" w:hAnsi="宋体"/>
          <w:sz w:val="24"/>
          <w:szCs w:val="24"/>
        </w:rPr>
      </w:r>
      <w:r/>
    </w:p>
    <w:p>
      <w:pPr>
        <w:pStyle w:val="927"/>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927"/>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1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015"/>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1015"/>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101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01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015"/>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101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01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015"/>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1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015"/>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979" w:type="dxa"/>
            <w:vAlign w:val="center"/>
            <w:vMerge w:val="restart"/>
            <w:textDirection w:val="lrTb"/>
            <w:noWrap w:val="false"/>
          </w:tcPr>
          <w:p>
            <w:pPr>
              <w:pStyle w:val="1015"/>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101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01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015"/>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1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01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015"/>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101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01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015"/>
              <w:ind w:firstLine="0"/>
              <w:jc w:val="center"/>
              <w:spacing w:before="0" w:after="0" w:line="240" w:lineRule="auto"/>
              <w:rPr>
                <w:rFonts w:hint="eastAsia" w:cs="Arial"/>
              </w:rPr>
            </w:pPr>
            <w:r>
              <w:rPr>
                <w:rFonts w:hint="eastAsia" w:cs="Arial"/>
              </w:rPr>
            </w:r>
            <w:r/>
          </w:p>
        </w:tc>
      </w:tr>
    </w:tbl>
    <w:p>
      <w:pPr>
        <w:pStyle w:val="92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2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w:t>
      </w:r>
      <w:r>
        <w:rPr>
          <w:rFonts w:hint="eastAsia" w:ascii="宋体" w:hAnsi="宋体"/>
          <w:sz w:val="24"/>
          <w:szCs w:val="24"/>
        </w:rPr>
        <w:t xml:space="preserve">见本章第二部分），否则投标文件无效。</w:t>
      </w:r>
      <w:r/>
    </w:p>
    <w:p>
      <w:pPr>
        <w:pStyle w:val="92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27"/>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27"/>
        <w:rPr>
          <w:rFonts w:hint="eastAsia"/>
          <w:b/>
          <w:sz w:val="28"/>
          <w:szCs w:val="28"/>
        </w:rPr>
      </w:pPr>
      <w:r>
        <w:rPr>
          <w:rFonts w:hint="eastAsia"/>
          <w:b/>
          <w:sz w:val="28"/>
          <w:szCs w:val="28"/>
        </w:rPr>
      </w:r>
      <w:r/>
    </w:p>
    <w:p>
      <w:pPr>
        <w:pStyle w:val="927"/>
        <w:rPr>
          <w:rFonts w:hint="eastAsia"/>
          <w:b/>
          <w:sz w:val="28"/>
          <w:szCs w:val="28"/>
        </w:rPr>
      </w:pPr>
      <w:r>
        <w:rPr>
          <w:rFonts w:hint="eastAsia"/>
          <w:b/>
          <w:sz w:val="28"/>
          <w:szCs w:val="28"/>
        </w:rPr>
        <w:t xml:space="preserve">（二）其他证明文件</w:t>
      </w:r>
      <w:r>
        <w:rPr>
          <w:rFonts w:hint="eastAsia"/>
          <w:b/>
          <w:sz w:val="28"/>
          <w:szCs w:val="28"/>
        </w:rPr>
      </w:r>
      <w:r/>
    </w:p>
    <w:p>
      <w:pPr>
        <w:pStyle w:val="92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27"/>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927"/>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1015"/>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27"/>
        <w:jc w:val="center"/>
        <w:rPr>
          <w:rFonts w:hint="eastAsia" w:ascii="宋体" w:hAnsi="宋体"/>
          <w:b/>
          <w:sz w:val="72"/>
          <w:shd w:val="clear" w:color="ffffff" w:fill="d9d9d9"/>
        </w:rPr>
      </w:pPr>
      <w:r>
        <w:rPr>
          <w:rFonts w:hint="eastAsia" w:ascii="宋体" w:hAnsi="宋体"/>
          <w:b/>
          <w:sz w:val="72"/>
          <w:shd w:val="clear" w:color="ffffff" w:fill="d9d9d9"/>
        </w:rPr>
      </w:r>
      <w:r/>
    </w:p>
    <w:p>
      <w:pPr>
        <w:pStyle w:val="927"/>
        <w:jc w:val="center"/>
        <w:rPr>
          <w:rFonts w:hint="eastAsia" w:ascii="宋体" w:hAnsi="宋体"/>
          <w:b/>
          <w:sz w:val="72"/>
          <w:shd w:val="clear" w:color="ffffff" w:fill="d9d9d9"/>
        </w:rPr>
      </w:pPr>
      <w:r>
        <w:rPr>
          <w:rFonts w:hint="eastAsia" w:ascii="宋体" w:hAnsi="宋体"/>
          <w:b/>
          <w:sz w:val="72"/>
          <w:shd w:val="clear" w:color="ffffff" w:fill="d9d9d9"/>
        </w:rPr>
      </w:r>
      <w:r/>
    </w:p>
    <w:p>
      <w:pPr>
        <w:pStyle w:val="92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27"/>
        <w:jc w:val="center"/>
        <w:rPr>
          <w:rFonts w:hint="eastAsia" w:ascii="宋体" w:hAnsi="宋体"/>
          <w:b/>
          <w:sz w:val="72"/>
          <w:shd w:val="clear" w:color="ffffff" w:fill="d9d9d9"/>
        </w:rPr>
      </w:pPr>
      <w:r>
        <w:rPr>
          <w:rFonts w:hint="eastAsia" w:ascii="宋体" w:hAnsi="宋体"/>
          <w:b/>
          <w:sz w:val="72"/>
          <w:shd w:val="clear" w:color="ffffff" w:fill="d9d9d9"/>
        </w:rPr>
      </w:r>
      <w:r/>
    </w:p>
    <w:p>
      <w:pPr>
        <w:pStyle w:val="927"/>
        <w:jc w:val="center"/>
        <w:rPr>
          <w:rFonts w:hint="eastAsia" w:ascii="宋体" w:hAnsi="宋体"/>
          <w:b/>
          <w:sz w:val="72"/>
          <w:shd w:val="clear" w:color="ffffff" w:fill="d9d9d9"/>
        </w:rPr>
      </w:pPr>
      <w:r>
        <w:rPr>
          <w:rFonts w:hint="eastAsia" w:ascii="宋体" w:hAnsi="宋体"/>
          <w:b/>
          <w:sz w:val="72"/>
          <w:shd w:val="clear" w:color="ffffff" w:fill="d9d9d9"/>
        </w:rPr>
      </w:r>
      <w:r/>
    </w:p>
    <w:p>
      <w:pPr>
        <w:pStyle w:val="927"/>
        <w:jc w:val="center"/>
        <w:rPr>
          <w:rFonts w:hint="eastAsia" w:ascii="宋体" w:hAnsi="宋体"/>
          <w:b/>
          <w:sz w:val="72"/>
          <w:shd w:val="clear" w:color="ffffff" w:fill="d9d9d9"/>
        </w:rPr>
      </w:pPr>
      <w:r>
        <w:rPr>
          <w:rFonts w:hint="eastAsia" w:ascii="宋体" w:hAnsi="宋体"/>
          <w:b/>
          <w:sz w:val="72"/>
          <w:shd w:val="clear" w:color="ffffff" w:fill="d9d9d9"/>
        </w:rPr>
      </w:r>
      <w:r/>
    </w:p>
    <w:p>
      <w:pPr>
        <w:pStyle w:val="927"/>
        <w:jc w:val="center"/>
        <w:rPr>
          <w:rFonts w:hint="eastAsia" w:ascii="宋体" w:hAnsi="宋体"/>
          <w:b/>
          <w:sz w:val="72"/>
          <w:shd w:val="clear" w:color="ffffff" w:fill="d9d9d9"/>
        </w:rPr>
      </w:pPr>
      <w:r>
        <w:rPr>
          <w:rFonts w:hint="eastAsia" w:ascii="宋体" w:hAnsi="宋体"/>
          <w:b/>
          <w:sz w:val="72"/>
          <w:shd w:val="clear" w:color="ffffff" w:fill="d9d9d9"/>
        </w:rPr>
      </w:r>
      <w:r/>
    </w:p>
    <w:p>
      <w:pPr>
        <w:pStyle w:val="927"/>
        <w:ind w:firstLine="1800"/>
        <w:rPr>
          <w:rFonts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JSZC-320200-JZCG-G2024-0096</w:t>
      </w:r>
      <w:r>
        <w:rPr>
          <w:rFonts w:ascii="黑体" w:hAnsi="华文中宋" w:eastAsia="黑体"/>
          <w:bCs/>
          <w:sz w:val="30"/>
          <w:szCs w:val="30"/>
        </w:rPr>
      </w:r>
      <w:r/>
    </w:p>
    <w:p>
      <w:pPr>
        <w:pStyle w:val="927"/>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长三角（无锡）质量大数据中心软件购置项目</w:t>
      </w:r>
      <w:r>
        <w:rPr>
          <w:rFonts w:hint="eastAsia" w:ascii="黑体" w:hAnsi="华文中宋" w:eastAsia="黑体"/>
          <w:bCs/>
          <w:sz w:val="30"/>
          <w:szCs w:val="30"/>
        </w:rPr>
      </w:r>
      <w:r/>
    </w:p>
    <w:p>
      <w:pPr>
        <w:pStyle w:val="927"/>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927"/>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927"/>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27"/>
        <w:jc w:val="center"/>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1013"/>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JSZC-320200-JZCG-G2024-0096</w:t>
      </w:r>
      <w:r>
        <w:rPr>
          <w:rFonts w:hint="eastAsia" w:ascii="宋体" w:hAnsi="宋体"/>
          <w:bCs/>
          <w:sz w:val="24"/>
          <w:szCs w:val="24"/>
        </w:rPr>
        <w:t xml:space="preserve">项目，兹授权：</w:t>
      </w:r>
      <w:r>
        <w:rPr>
          <w:rFonts w:hint="eastAsia"/>
          <w:sz w:val="24"/>
          <w:szCs w:val="24"/>
        </w:rPr>
      </w:r>
      <w:r/>
    </w:p>
    <w:p>
      <w:pPr>
        <w:pStyle w:val="1013"/>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1013"/>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1013"/>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13"/>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013"/>
        <w:ind w:firstLine="480"/>
        <w:rPr>
          <w:rFonts w:hint="eastAsia"/>
          <w:sz w:val="24"/>
          <w:szCs w:val="24"/>
        </w:rPr>
      </w:pPr>
      <w:r>
        <w:rPr>
          <w:rFonts w:hint="eastAsia"/>
          <w:sz w:val="24"/>
          <w:szCs w:val="24"/>
        </w:rPr>
        <w:t xml:space="preserve">特此授权委托。</w:t>
      </w:r>
      <w:r/>
    </w:p>
    <w:p>
      <w:pPr>
        <w:pStyle w:val="1013"/>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1013"/>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1013"/>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1013"/>
        <w:ind w:firstLine="0"/>
        <w:rPr>
          <w:rFonts w:hint="eastAsia"/>
          <w:sz w:val="24"/>
          <w:szCs w:val="24"/>
        </w:rPr>
      </w:pPr>
      <w:r>
        <w:rPr>
          <w:rFonts w:hint="eastAsia"/>
          <w:sz w:val="24"/>
          <w:szCs w:val="24"/>
        </w:rPr>
        <w:t xml:space="preserve">说明：</w:t>
      </w:r>
      <w:r/>
    </w:p>
    <w:p>
      <w:pPr>
        <w:pStyle w:val="1013"/>
        <w:numPr>
          <w:ilvl w:val="0"/>
          <w:numId w:val="12"/>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013"/>
        <w:numPr>
          <w:ilvl w:val="0"/>
          <w:numId w:val="12"/>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1013"/>
        <w:numPr>
          <w:ilvl w:val="0"/>
          <w:numId w:val="12"/>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013"/>
        <w:numPr>
          <w:ilvl w:val="0"/>
          <w:numId w:val="12"/>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sz w:val="24"/>
          <w:szCs w:val="20"/>
        </w:rPr>
      </w:r>
      <w:r/>
    </w:p>
    <w:p>
      <w:pPr>
        <w:pStyle w:val="1013"/>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pStyle w:val="927"/>
        <w:jc w:val="center"/>
        <w:rPr>
          <w:rFonts w:ascii="黑体" w:eastAsia="黑体"/>
          <w:bCs/>
          <w:sz w:val="28"/>
          <w:szCs w:val="28"/>
        </w:rPr>
        <w:outlineLvl w:val="0"/>
      </w:pPr>
      <w:r/>
      <w:bookmarkStart w:id="213" w:name="报价方关于资格的声明函（格式）"/>
      <w:r/>
      <w:bookmarkEnd w:id="213"/>
      <w:r>
        <w:rPr>
          <w:rFonts w:hint="eastAsia" w:ascii="黑体" w:eastAsia="黑体"/>
          <w:bCs/>
          <w:sz w:val="28"/>
          <w:szCs w:val="28"/>
        </w:rPr>
        <w:t xml:space="preserve">资格声明函</w:t>
      </w:r>
      <w:r>
        <w:rPr>
          <w:rFonts w:ascii="黑体" w:eastAsia="黑体"/>
          <w:bCs/>
          <w:sz w:val="28"/>
          <w:szCs w:val="28"/>
        </w:rPr>
      </w:r>
      <w:r/>
    </w:p>
    <w:p>
      <w:pPr>
        <w:pStyle w:val="927"/>
        <w:jc w:val="center"/>
        <w:spacing w:line="480" w:lineRule="auto"/>
        <w:rPr>
          <w:rFonts w:ascii="宋体"/>
          <w:bCs/>
          <w:sz w:val="24"/>
          <w:szCs w:val="24"/>
        </w:rPr>
      </w:pPr>
      <w:r>
        <w:rPr>
          <w:rFonts w:ascii="宋体"/>
          <w:bCs/>
          <w:sz w:val="24"/>
          <w:szCs w:val="24"/>
        </w:rPr>
      </w:r>
      <w:r/>
    </w:p>
    <w:p>
      <w:pPr>
        <w:pStyle w:val="927"/>
        <w:spacing w:line="480" w:lineRule="auto"/>
        <w:rPr>
          <w:rFonts w:ascii="宋体"/>
          <w:bCs/>
          <w:sz w:val="24"/>
          <w:szCs w:val="24"/>
        </w:rPr>
      </w:pPr>
      <w:r>
        <w:rPr>
          <w:rFonts w:hint="eastAsia" w:ascii="宋体" w:hAnsi="宋体"/>
          <w:bCs/>
          <w:sz w:val="24"/>
          <w:szCs w:val="24"/>
        </w:rPr>
        <w:t xml:space="preserve">无锡市公共资源交易中</w:t>
      </w:r>
      <w:r>
        <w:rPr>
          <w:rFonts w:hint="eastAsia" w:ascii="宋体" w:hAnsi="宋体"/>
          <w:bCs/>
          <w:sz w:val="24"/>
          <w:szCs w:val="24"/>
        </w:rPr>
        <w:t xml:space="preserve">心：</w:t>
      </w:r>
      <w:r>
        <w:rPr>
          <w:rFonts w:ascii="宋体"/>
          <w:bCs/>
          <w:sz w:val="24"/>
          <w:szCs w:val="24"/>
        </w:rPr>
      </w:r>
      <w:r/>
    </w:p>
    <w:p>
      <w:pPr>
        <w:pStyle w:val="927"/>
        <w:ind w:firstLine="480"/>
        <w:spacing w:line="480" w:lineRule="auto"/>
        <w:rPr>
          <w:rFonts w:ascii="宋体" w:hAns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w:t>
      </w:r>
      <w:r>
        <w:rPr>
          <w:rFonts w:hint="eastAsia" w:ascii="宋体" w:hAnsi="宋体"/>
          <w:bCs/>
          <w:sz w:val="24"/>
          <w:szCs w:val="24"/>
        </w:rPr>
        <w:t xml:space="preserve">JSZC-320200-JZCG-G2024-0096</w:t>
      </w:r>
      <w:r>
        <w:rPr>
          <w:rFonts w:hint="eastAsia" w:ascii="宋体" w:hAnsi="宋体"/>
          <w:bCs/>
          <w:sz w:val="24"/>
          <w:szCs w:val="24"/>
        </w:rPr>
        <w:t xml:space="preserve">进行投标，并</w:t>
      </w:r>
      <w:r>
        <w:rPr>
          <w:rFonts w:hint="eastAsia" w:ascii="宋体" w:hAnsi="宋体"/>
          <w:bCs/>
          <w:sz w:val="24"/>
          <w:szCs w:val="24"/>
        </w:rPr>
        <w:t xml:space="preserve">作如下声明</w:t>
      </w:r>
      <w:r>
        <w:rPr>
          <w:rFonts w:ascii="宋体" w:hAnsi="宋体"/>
          <w:bCs/>
          <w:sz w:val="24"/>
          <w:szCs w:val="24"/>
        </w:rPr>
      </w:r>
      <w:r/>
    </w:p>
    <w:p>
      <w:pPr>
        <w:pStyle w:val="927"/>
        <w:ind w:firstLine="480"/>
        <w:spacing w:line="480" w:lineRule="auto"/>
        <w:rPr>
          <w:rFonts w:hint="eastAsia" w:ascii="宋体" w:hAnsi="宋体"/>
          <w:bCs/>
          <w:sz w:val="24"/>
          <w:szCs w:val="24"/>
        </w:rPr>
      </w:pPr>
      <w:r>
        <w:rPr>
          <w:rFonts w:hint="eastAsia" w:ascii="宋体" w:hAnsi="宋体"/>
          <w:bCs/>
          <w:sz w:val="24"/>
          <w:szCs w:val="24"/>
        </w:rPr>
        <w:t xml:space="preserve">1.我公司（单位</w:t>
      </w:r>
      <w:r>
        <w:rPr>
          <w:rFonts w:hint="eastAsia" w:ascii="宋体" w:hAnsi="宋体"/>
          <w:bCs/>
          <w:sz w:val="24"/>
          <w:szCs w:val="24"/>
        </w:rPr>
        <w:t xml:space="preserve">、联合体</w:t>
      </w:r>
      <w:r>
        <w:rPr>
          <w:rFonts w:hint="eastAsia" w:ascii="宋体" w:hAnsi="宋体"/>
          <w:bCs/>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27"/>
        <w:ind w:firstLine="480"/>
        <w:spacing w:line="480" w:lineRule="auto"/>
        <w:rPr>
          <w:rFonts w:hint="eastAsia" w:ascii="宋体" w:hAnsi="宋体"/>
          <w:bCs/>
          <w:sz w:val="24"/>
          <w:szCs w:val="24"/>
        </w:rPr>
      </w:pPr>
      <w:r>
        <w:rPr>
          <w:rFonts w:hint="eastAsia" w:ascii="宋体" w:hAnsi="宋体"/>
          <w:bCs/>
          <w:sz w:val="24"/>
          <w:szCs w:val="24"/>
        </w:rPr>
        <w:t xml:space="preserve">2.本公司（单位</w:t>
      </w:r>
      <w:r>
        <w:rPr>
          <w:rFonts w:hint="eastAsia" w:ascii="宋体" w:hAnsi="宋体"/>
          <w:bCs/>
          <w:sz w:val="24"/>
          <w:szCs w:val="24"/>
        </w:rPr>
        <w:t xml:space="preserve">、联合体</w:t>
      </w:r>
      <w:r>
        <w:rPr>
          <w:rFonts w:hint="eastAsia" w:ascii="宋体" w:hAnsi="宋体"/>
          <w:bCs/>
          <w:sz w:val="24"/>
          <w:szCs w:val="24"/>
        </w:rPr>
        <w:t xml:space="preserve">）具备本次项目履行合同所必需的设备和专业技术能力。</w:t>
      </w:r>
      <w:r/>
    </w:p>
    <w:p>
      <w:pPr>
        <w:pStyle w:val="927"/>
        <w:ind w:firstLine="480"/>
        <w:spacing w:line="480" w:lineRule="auto"/>
        <w:rPr>
          <w:rFonts w:hint="eastAsia" w:ascii="宋体" w:hAnsi="宋体"/>
          <w:bCs/>
          <w:sz w:val="24"/>
          <w:szCs w:val="24"/>
        </w:rPr>
      </w:pPr>
      <w:r>
        <w:rPr>
          <w:rFonts w:hint="eastAsia" w:ascii="宋体" w:hAnsi="宋体"/>
          <w:bCs/>
          <w:sz w:val="24"/>
          <w:szCs w:val="24"/>
        </w:rPr>
        <w:t xml:space="preserve">3.本公司（单位</w:t>
      </w:r>
      <w:r>
        <w:rPr>
          <w:rFonts w:hint="eastAsia" w:ascii="宋体" w:hAnsi="宋体"/>
          <w:bCs/>
          <w:sz w:val="24"/>
          <w:szCs w:val="24"/>
        </w:rPr>
        <w:t xml:space="preserve">、联合体</w:t>
      </w:r>
      <w:r>
        <w:rPr>
          <w:rFonts w:hint="eastAsia" w:ascii="宋体" w:hAnsi="宋体"/>
          <w:bCs/>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27"/>
        <w:ind w:firstLine="480"/>
        <w:spacing w:line="480" w:lineRule="auto"/>
        <w:rPr>
          <w:rFonts w:asci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）针对本次项目的上述声明以及投标文件中所有关于投标资格的文件、证明、陈述均是真实的、准确的。若有违背，我公司（单位</w:t>
      </w:r>
      <w:r>
        <w:rPr>
          <w:rFonts w:hint="eastAsia" w:ascii="宋体" w:hAnsi="宋体"/>
          <w:bCs/>
          <w:sz w:val="24"/>
          <w:szCs w:val="24"/>
        </w:rPr>
        <w:t xml:space="preserve">、联合体</w:t>
      </w:r>
      <w:r>
        <w:rPr>
          <w:rFonts w:hint="eastAsia" w:ascii="宋体" w:hAnsi="宋体"/>
          <w:bCs/>
          <w:sz w:val="24"/>
          <w:szCs w:val="24"/>
        </w:rPr>
        <w:t xml:space="preserve">）愿意承担由此而产生的一切后果。</w:t>
      </w:r>
      <w:r>
        <w:rPr>
          <w:rFonts w:ascii="宋体"/>
          <w:bCs/>
          <w:sz w:val="24"/>
          <w:szCs w:val="24"/>
        </w:rPr>
      </w:r>
      <w:r/>
    </w:p>
    <w:p>
      <w:pPr>
        <w:pStyle w:val="927"/>
        <w:spacing w:line="480" w:lineRule="auto"/>
        <w:rPr>
          <w:rFonts w:ascii="宋体"/>
          <w:bCs/>
          <w:sz w:val="24"/>
          <w:szCs w:val="24"/>
        </w:rPr>
      </w:pPr>
      <w:r>
        <w:rPr>
          <w:rFonts w:ascii="宋体"/>
          <w:bCs/>
          <w:sz w:val="24"/>
          <w:szCs w:val="24"/>
        </w:rPr>
      </w:r>
      <w:r/>
    </w:p>
    <w:p>
      <w:pPr>
        <w:pStyle w:val="927"/>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927"/>
        <w:spacing w:line="440" w:lineRule="exact"/>
        <w:rPr>
          <w:rFonts w:ascii="黑体" w:eastAsia="黑体"/>
          <w:bCs/>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rPr>
          <w:rFonts w:ascii="黑体" w:eastAsia="黑体"/>
          <w:bCs/>
          <w:sz w:val="28"/>
          <w:szCs w:val="28"/>
        </w:rPr>
      </w:r>
      <w:r/>
    </w:p>
    <w:p>
      <w:pPr>
        <w:pStyle w:val="927"/>
        <w:ind w:firstLine="560"/>
        <w:jc w:val="center"/>
        <w:spacing w:line="360" w:lineRule="auto"/>
        <w:rPr>
          <w:rFonts w:ascii="黑体" w:eastAsia="黑体"/>
          <w:bCs/>
          <w:sz w:val="28"/>
          <w:szCs w:val="28"/>
        </w:rPr>
      </w:pPr>
      <w:r>
        <w:rPr>
          <w:rFonts w:ascii="黑体" w:eastAsia="黑体"/>
          <w:bCs/>
          <w:sz w:val="28"/>
          <w:szCs w:val="28"/>
        </w:rPr>
        <w:t xml:space="preserve">中小企业声明函（货物）</w:t>
      </w:r>
      <w:r/>
    </w:p>
    <w:p>
      <w:pPr>
        <w:pStyle w:val="92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w:t>
      </w:r>
      <w:r>
        <w:rPr>
          <w:rFonts w:ascii="宋体" w:hAnsi="宋体"/>
          <w:bCs/>
          <w:sz w:val="24"/>
          <w:szCs w:val="24"/>
        </w:rPr>
        <w:t xml:space="preserve">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pStyle w:val="927"/>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pStyle w:val="927"/>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pStyle w:val="927"/>
        <w:ind w:firstLine="480"/>
        <w:spacing w:line="360" w:lineRule="auto"/>
        <w:rPr>
          <w:rFonts w:ascii="宋体" w:hAnsi="宋体"/>
          <w:bCs/>
          <w:sz w:val="24"/>
          <w:szCs w:val="24"/>
        </w:rPr>
      </w:pPr>
      <w:r>
        <w:rPr>
          <w:rFonts w:ascii="宋体" w:hAnsi="宋体"/>
          <w:bCs/>
          <w:sz w:val="24"/>
          <w:szCs w:val="24"/>
        </w:rPr>
        <w:t xml:space="preserve">……</w:t>
      </w:r>
      <w:r/>
    </w:p>
    <w:p>
      <w:pPr>
        <w:pStyle w:val="92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pStyle w:val="92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2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27"/>
        <w:spacing w:line="360" w:lineRule="auto"/>
        <w:rPr>
          <w:rFonts w:ascii="宋体" w:hAnsi="宋体"/>
          <w:bCs/>
          <w:sz w:val="24"/>
          <w:szCs w:val="24"/>
        </w:rPr>
      </w:pPr>
      <w:r>
        <w:rPr>
          <w:rFonts w:ascii="宋体" w:hAnsi="宋体"/>
          <w:bCs/>
          <w:sz w:val="24"/>
          <w:szCs w:val="24"/>
        </w:rPr>
      </w:r>
      <w:r/>
    </w:p>
    <w:p>
      <w:pPr>
        <w:pStyle w:val="92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w:t>
      </w:r>
      <w:r>
        <w:rPr>
          <w:rFonts w:hint="eastAsia"/>
        </w:rPr>
        <w:t xml:space="preserve">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pStyle w:val="927"/>
        <w:ind w:firstLine="420"/>
        <w:spacing w:line="360" w:lineRule="auto"/>
      </w:pPr>
      <w:r>
        <w:rPr>
          <w:rFonts w:hint="eastAsia"/>
        </w:rPr>
        <w:t xml:space="preserve">（2）从业人员、营业收入、资产总额填报上一年度数据，无上一年度数据的新成立企业可不填报。</w:t>
      </w:r>
      <w:r/>
    </w:p>
    <w:p>
      <w:pPr>
        <w:pStyle w:val="927"/>
        <w:ind w:firstLine="420"/>
        <w:spacing w:line="360" w:lineRule="auto"/>
      </w:pPr>
      <w:r>
        <w:rPr>
          <w:rFonts w:hint="eastAsia"/>
        </w:rPr>
        <w:t xml:space="preserve">（3）在货物采购项目中，供应商提供的货物既有中小企业制造货物，也有大型企业制造或物的，不享受本办法规定的中小企业扶持政策。</w:t>
      </w:r>
      <w:r/>
    </w:p>
    <w:p>
      <w:pPr>
        <w:pStyle w:val="927"/>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27"/>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27"/>
        <w:ind w:firstLine="482"/>
        <w:spacing w:line="440" w:lineRule="exact"/>
        <w:rPr>
          <w:rFonts w:ascii="Arial" w:hAnsi="Arial"/>
          <w:b/>
          <w:sz w:val="24"/>
        </w:rPr>
      </w:pPr>
      <w:r>
        <w:rPr>
          <w:rFonts w:ascii="Arial" w:hAnsi="Arial"/>
          <w:b/>
          <w:sz w:val="24"/>
        </w:rPr>
      </w:r>
      <w:r/>
    </w:p>
    <w:p>
      <w:pPr>
        <w:pStyle w:val="927"/>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927"/>
        <w:jc w:val="center"/>
        <w:rPr>
          <w:rFonts w:ascii="黑体" w:eastAsia="黑体"/>
          <w:bCs/>
          <w:sz w:val="28"/>
          <w:szCs w:val="28"/>
        </w:rPr>
      </w:pPr>
      <w:r>
        <w:rPr>
          <w:rFonts w:ascii="黑体" w:eastAsia="黑体"/>
          <w:bCs/>
          <w:sz w:val="28"/>
          <w:szCs w:val="28"/>
        </w:rPr>
      </w:r>
      <w:r/>
    </w:p>
    <w:p>
      <w:pPr>
        <w:pStyle w:val="927"/>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w:t>
      </w:r>
      <w:r>
        <w:rPr>
          <w:rFonts w:hint="eastAsia" w:ascii="宋体" w:hAnsi="宋体"/>
          <w:bCs/>
          <w:sz w:val="24"/>
          <w:szCs w:val="24"/>
        </w:rPr>
        <w:t xml:space="preserve">使用非残疾人福利性单位注册商标的货物）。</w:t>
      </w:r>
      <w:r>
        <w:rPr>
          <w:rFonts w:ascii="宋体" w:hAnsi="宋体"/>
          <w:bCs/>
          <w:sz w:val="24"/>
          <w:szCs w:val="24"/>
        </w:rPr>
      </w:r>
      <w:r/>
    </w:p>
    <w:p>
      <w:pPr>
        <w:pStyle w:val="927"/>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927"/>
        <w:ind w:firstLine="480"/>
        <w:spacing w:line="580" w:lineRule="exact"/>
        <w:rPr>
          <w:rFonts w:ascii="宋体" w:hAnsi="宋体"/>
          <w:bCs/>
          <w:sz w:val="24"/>
          <w:szCs w:val="24"/>
        </w:rPr>
      </w:pPr>
      <w:r>
        <w:rPr>
          <w:rFonts w:ascii="宋体" w:hAnsi="宋体"/>
          <w:bCs/>
          <w:sz w:val="24"/>
          <w:szCs w:val="24"/>
        </w:rPr>
      </w:r>
      <w:r/>
    </w:p>
    <w:p>
      <w:pPr>
        <w:pStyle w:val="927"/>
        <w:ind w:firstLine="480"/>
        <w:spacing w:line="580" w:lineRule="exact"/>
        <w:rPr>
          <w:rFonts w:ascii="宋体" w:hAnsi="宋体"/>
          <w:bCs/>
          <w:sz w:val="24"/>
          <w:szCs w:val="24"/>
        </w:rPr>
      </w:pPr>
      <w:r>
        <w:rPr>
          <w:rFonts w:ascii="宋体" w:hAnsi="宋体"/>
          <w:bCs/>
          <w:sz w:val="24"/>
          <w:szCs w:val="24"/>
        </w:rPr>
      </w:r>
      <w:r/>
    </w:p>
    <w:p>
      <w:pPr>
        <w:pStyle w:val="927"/>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927"/>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27"/>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27"/>
        <w:spacing w:line="360" w:lineRule="auto"/>
        <w:rPr>
          <w:rFonts w:hint="eastAsia"/>
          <w:b/>
          <w:sz w:val="30"/>
          <w:szCs w:val="30"/>
        </w:rPr>
      </w:pPr>
      <w:r>
        <w:rPr>
          <w:rFonts w:hint="eastAsia"/>
          <w:b/>
          <w:sz w:val="30"/>
          <w:szCs w:val="30"/>
        </w:rPr>
      </w:r>
      <w:r/>
    </w:p>
    <w:p>
      <w:pPr>
        <w:pStyle w:val="927"/>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927"/>
        <w:spacing w:line="400" w:lineRule="exact"/>
        <w:rPr>
          <w:rFonts w:ascii="宋体"/>
          <w:bCs/>
          <w:sz w:val="24"/>
          <w:szCs w:val="24"/>
        </w:rPr>
      </w:pPr>
      <w:r>
        <w:rPr>
          <w:rFonts w:hint="eastAsia" w:ascii="宋体" w:hAnsi="宋体"/>
          <w:bCs/>
          <w:sz w:val="24"/>
          <w:szCs w:val="24"/>
        </w:rPr>
        <w:t xml:space="preserve">致无锡市公共资源交易中心：</w:t>
      </w:r>
      <w:r>
        <w:rPr>
          <w:rFonts w:ascii="宋体"/>
          <w:bCs/>
          <w:sz w:val="24"/>
          <w:szCs w:val="24"/>
        </w:rPr>
      </w:r>
      <w:r/>
    </w:p>
    <w:p>
      <w:pPr>
        <w:pStyle w:val="927"/>
        <w:ind w:firstLine="480"/>
        <w:spacing w:line="400" w:lineRule="exact"/>
        <w:rPr>
          <w:rFonts w:ascii="宋体"/>
          <w:bCs/>
          <w:sz w:val="24"/>
          <w:szCs w:val="24"/>
        </w:rPr>
      </w:pPr>
      <w:r>
        <w:rPr>
          <w:rFonts w:ascii="宋体"/>
          <w:bCs/>
          <w:sz w:val="24"/>
          <w:szCs w:val="24"/>
        </w:rPr>
      </w:r>
      <w:r/>
    </w:p>
    <w:p>
      <w:pPr>
        <w:pStyle w:val="927"/>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JSZC-320200-JZCG-G2024-0096</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27"/>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rPr>
          <w:rFonts w:ascii="宋体"/>
          <w:bCs/>
          <w:sz w:val="24"/>
          <w:szCs w:val="24"/>
        </w:rPr>
      </w:r>
      <w:r/>
    </w:p>
    <w:p>
      <w:pPr>
        <w:pStyle w:val="927"/>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2"/>
          <w:bCs/>
        </w:rPr>
      </w:pPr>
      <w:r>
        <w:rPr>
          <w:rFonts w:hint="eastAsia" w:ascii="宋体" w:hAnsi="宋体"/>
          <w:bCs/>
          <w:sz w:val="24"/>
          <w:szCs w:val="24"/>
        </w:rPr>
        <w:t xml:space="preserve">我方愿意提供无锡市公共资源交易中心在招标文件中要求的文件、资料。</w:t>
      </w:r>
      <w:r>
        <w:rPr>
          <w:rStyle w:val="1002"/>
          <w:bCs/>
        </w:rPr>
      </w:r>
      <w:r/>
    </w:p>
    <w:p>
      <w:pPr>
        <w:pStyle w:val="92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rPr>
          <w:rFonts w:ascii="宋体"/>
          <w:bCs/>
          <w:sz w:val="24"/>
          <w:szCs w:val="24"/>
        </w:rPr>
      </w:r>
      <w:r/>
    </w:p>
    <w:p>
      <w:pPr>
        <w:pStyle w:val="92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92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rPr>
          <w:rFonts w:ascii="宋体"/>
          <w:bCs/>
          <w:sz w:val="24"/>
          <w:szCs w:val="24"/>
        </w:rPr>
      </w:r>
      <w:r/>
    </w:p>
    <w:p>
      <w:pPr>
        <w:pStyle w:val="92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bCs/>
          <w:sz w:val="24"/>
          <w:szCs w:val="24"/>
        </w:rPr>
        <w:t xml:space="preserve">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92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w:t>
      </w:r>
      <w:r>
        <w:rPr>
          <w:rFonts w:hint="eastAsia" w:ascii="宋体" w:hAnsi="宋体"/>
          <w:bCs/>
          <w:sz w:val="24"/>
          <w:szCs w:val="24"/>
        </w:rPr>
        <w:t xml:space="preserve">方</w:t>
      </w:r>
      <w:r>
        <w:rPr>
          <w:rFonts w:hint="eastAsia" w:ascii="宋体" w:hAnsi="宋体"/>
          <w:bCs/>
          <w:sz w:val="24"/>
          <w:szCs w:val="24"/>
        </w:rPr>
        <w:t xml:space="preserve">已详细审核全部招标文件及其有效补充文件，我们知道必须放弃提出含糊不清或误解问题的权利。</w:t>
      </w:r>
      <w:r>
        <w:rPr>
          <w:rFonts w:ascii="宋体"/>
          <w:bCs/>
          <w:sz w:val="24"/>
          <w:szCs w:val="24"/>
        </w:rPr>
      </w:r>
      <w:r/>
    </w:p>
    <w:p>
      <w:pPr>
        <w:pStyle w:val="92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w:t>
      </w:r>
      <w:r>
        <w:rPr>
          <w:rFonts w:hint="eastAsia" w:ascii="宋体" w:hAnsi="宋体"/>
          <w:bCs/>
          <w:sz w:val="24"/>
          <w:szCs w:val="24"/>
        </w:rPr>
        <w:t xml:space="preserve">标承诺或拒绝在规定的时间内与采购人签订合同，则接受政府采购监督管理部门的处理。</w:t>
      </w:r>
      <w:r>
        <w:rPr>
          <w:rFonts w:ascii="宋体"/>
          <w:bCs/>
          <w:sz w:val="24"/>
          <w:szCs w:val="24"/>
        </w:rPr>
      </w:r>
      <w:r/>
    </w:p>
    <w:p>
      <w:pPr>
        <w:pStyle w:val="92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2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927"/>
        <w:ind w:firstLine="720"/>
        <w:spacing w:line="400" w:lineRule="exact"/>
        <w:rPr>
          <w:rFonts w:ascii="宋体"/>
          <w:bCs/>
          <w:sz w:val="24"/>
          <w:szCs w:val="24"/>
        </w:rPr>
      </w:pPr>
      <w:r>
        <w:rPr>
          <w:rFonts w:ascii="宋体"/>
          <w:bCs/>
          <w:sz w:val="24"/>
          <w:szCs w:val="24"/>
        </w:rPr>
      </w:r>
      <w:r/>
    </w:p>
    <w:p>
      <w:pPr>
        <w:pStyle w:val="927"/>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rPr>
          <w:rFonts w:ascii="宋体"/>
          <w:bCs/>
          <w:sz w:val="24"/>
          <w:szCs w:val="24"/>
        </w:rPr>
      </w:r>
      <w:r/>
    </w:p>
    <w:p>
      <w:pPr>
        <w:pStyle w:val="927"/>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pStyle w:val="927"/>
        <w:spacing w:line="460" w:lineRule="exact"/>
        <w:rPr>
          <w:rFonts w:hint="eastAsia" w:ascii="宋体" w:hAnsi="宋体"/>
          <w:bCs/>
          <w:sz w:val="24"/>
          <w:szCs w:val="24"/>
        </w:rPr>
      </w:pPr>
      <w:r>
        <w:rPr>
          <w:rFonts w:hint="eastAsia" w:ascii="宋体" w:hAnsi="宋体"/>
          <w:bCs/>
          <w:sz w:val="24"/>
          <w:szCs w:val="24"/>
        </w:rPr>
        <w:t xml:space="preserve">投标人名称（盖章）：</w:t>
      </w:r>
      <w:r/>
    </w:p>
    <w:p>
      <w:pPr>
        <w:pStyle w:val="927"/>
        <w:spacing w:line="360" w:lineRule="auto"/>
        <w:rPr>
          <w:rFonts w:hint="eastAsia"/>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pStyle w:val="927"/>
        <w:jc w:val="center"/>
        <w:rPr>
          <w:rFonts w:hint="eastAsia" w:ascii="黑体" w:eastAsia="黑体"/>
          <w:bCs/>
          <w:sz w:val="28"/>
          <w:szCs w:val="28"/>
        </w:rPr>
      </w:pPr>
      <w:r>
        <w:rPr>
          <w:rFonts w:hint="eastAsia" w:ascii="黑体" w:eastAsia="黑体"/>
          <w:bCs/>
          <w:sz w:val="28"/>
          <w:szCs w:val="28"/>
        </w:rPr>
        <w:t xml:space="preserve">承诺书</w:t>
      </w:r>
      <w:r/>
    </w:p>
    <w:p>
      <w:pPr>
        <w:pStyle w:val="927"/>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JSZC-320200-JZCG-G2024-0096</w:t>
      </w:r>
      <w:r>
        <w:rPr>
          <w:rFonts w:hint="eastAsia" w:ascii="宋体" w:hAnsi="宋体"/>
          <w:sz w:val="24"/>
          <w:szCs w:val="24"/>
        </w:rPr>
        <w:t xml:space="preserve">在此承诺：</w:t>
      </w:r>
      <w:r>
        <w:rPr>
          <w:rFonts w:ascii="宋体" w:hAnsi="宋体"/>
          <w:sz w:val="24"/>
          <w:szCs w:val="24"/>
        </w:rPr>
      </w:r>
      <w:r/>
    </w:p>
    <w:p>
      <w:pPr>
        <w:pStyle w:val="927"/>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27"/>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2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2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w:t>
      </w:r>
      <w:r>
        <w:rPr>
          <w:rFonts w:hint="eastAsia" w:ascii="宋体" w:hAnsi="宋体"/>
          <w:bCs/>
          <w:sz w:val="24"/>
          <w:szCs w:val="24"/>
        </w:rPr>
        <w:t xml:space="preserve">料。</w:t>
      </w:r>
      <w:r>
        <w:rPr>
          <w:rFonts w:ascii="宋体" w:hAnsi="宋体"/>
          <w:bCs/>
          <w:sz w:val="24"/>
          <w:szCs w:val="24"/>
        </w:rPr>
      </w:r>
      <w:r/>
    </w:p>
    <w:p>
      <w:pPr>
        <w:pStyle w:val="927"/>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27"/>
        <w:ind w:firstLine="480"/>
        <w:spacing w:line="480" w:lineRule="auto"/>
        <w:rPr>
          <w:rFonts w:hint="eastAsia" w:ascii="宋体"/>
          <w:bCs/>
          <w:sz w:val="24"/>
          <w:szCs w:val="24"/>
        </w:rPr>
      </w:pPr>
      <w:r>
        <w:rPr>
          <w:rFonts w:hint="eastAsia" w:ascii="宋体"/>
          <w:bCs/>
          <w:sz w:val="24"/>
          <w:szCs w:val="24"/>
        </w:rPr>
      </w:r>
      <w:r/>
    </w:p>
    <w:p>
      <w:pPr>
        <w:pStyle w:val="92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27"/>
        <w:ind w:firstLine="480"/>
        <w:spacing w:line="480" w:lineRule="auto"/>
        <w:rPr>
          <w:rFonts w:hint="eastAsia" w:ascii="宋体"/>
          <w:bCs/>
          <w:sz w:val="24"/>
          <w:szCs w:val="24"/>
        </w:rPr>
      </w:pPr>
      <w:r>
        <w:rPr>
          <w:rFonts w:hint="eastAsia" w:ascii="宋体"/>
          <w:bCs/>
          <w:sz w:val="24"/>
          <w:szCs w:val="24"/>
        </w:rPr>
      </w:r>
      <w:r/>
    </w:p>
    <w:p>
      <w:pPr>
        <w:pStyle w:val="92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27"/>
        <w:ind w:firstLine="5400"/>
        <w:spacing w:line="480" w:lineRule="auto"/>
        <w:rPr>
          <w:rFonts w:ascii="宋体" w:hAnsi="宋体"/>
          <w:bCs/>
          <w:sz w:val="24"/>
          <w:szCs w:val="24"/>
        </w:rPr>
      </w:pPr>
      <w:r>
        <w:rPr>
          <w:rFonts w:ascii="宋体" w:hAnsi="宋体"/>
          <w:bCs/>
          <w:sz w:val="24"/>
          <w:szCs w:val="24"/>
        </w:rPr>
      </w:r>
      <w:r/>
    </w:p>
    <w:p>
      <w:pPr>
        <w:pStyle w:val="927"/>
        <w:ind w:firstLine="3720"/>
        <w:spacing w:line="48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927"/>
        <w:rPr>
          <w:rFonts w:ascii="宋体"/>
          <w:bCs/>
          <w:sz w:val="24"/>
          <w:szCs w:val="24"/>
        </w:rPr>
        <w:outlineLvl w:val="0"/>
      </w:pPr>
      <w:r>
        <w:rPr>
          <w:rFonts w:ascii="宋体"/>
          <w:bCs/>
          <w:sz w:val="24"/>
          <w:szCs w:val="24"/>
        </w:rPr>
        <w:t xml:space="preserve"> </w:t>
      </w:r>
      <w:r>
        <w:rPr>
          <w:rFonts w:ascii="宋体"/>
          <w:bCs/>
          <w:sz w:val="24"/>
          <w:szCs w:val="24"/>
        </w:rPr>
      </w:r>
      <w:r/>
    </w:p>
    <w:p>
      <w:pPr>
        <w:pStyle w:val="927"/>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八、开标一览表（给定格式）：</w:t>
      </w:r>
      <w:r/>
    </w:p>
    <w:p>
      <w:pPr>
        <w:pStyle w:val="927"/>
        <w:ind w:firstLine="482"/>
        <w:spacing w:line="440" w:lineRule="exact"/>
        <w:rPr>
          <w:rFonts w:hint="eastAsia" w:ascii="Arial" w:hAnsi="Arial"/>
          <w:b/>
          <w:sz w:val="24"/>
        </w:rPr>
      </w:pPr>
      <w:r>
        <w:rPr>
          <w:rFonts w:hint="eastAsia" w:ascii="Arial" w:hAnsi="Arial"/>
          <w:b/>
          <w:sz w:val="24"/>
        </w:rPr>
      </w:r>
      <w:r/>
    </w:p>
    <w:p>
      <w:pPr>
        <w:pStyle w:val="927"/>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927"/>
        <w:jc w:val="center"/>
        <w:rPr>
          <w:rFonts w:ascii="黑体" w:eastAsia="黑体"/>
          <w:bCs/>
          <w:sz w:val="28"/>
          <w:szCs w:val="28"/>
        </w:rPr>
        <w:outlineLvl w:val="0"/>
      </w:pPr>
      <w:r>
        <w:rPr>
          <w:rFonts w:ascii="黑体" w:eastAsia="黑体"/>
          <w:bCs/>
          <w:sz w:val="28"/>
          <w:szCs w:val="28"/>
        </w:rPr>
      </w:r>
      <w:r/>
    </w:p>
    <w:p>
      <w:pPr>
        <w:pStyle w:val="927"/>
        <w:spacing w:line="360" w:lineRule="auto"/>
        <w:rPr>
          <w:rFonts w:ascii="黑体" w:eastAsia="黑体"/>
          <w:bCs/>
          <w:sz w:val="24"/>
          <w:szCs w:val="24"/>
        </w:rPr>
      </w:pPr>
      <w:r>
        <w:rPr>
          <w:rFonts w:hint="eastAsia" w:ascii="黑体" w:eastAsia="黑体"/>
          <w:bCs/>
          <w:sz w:val="24"/>
          <w:szCs w:val="24"/>
        </w:rPr>
        <w:t xml:space="preserve"> 项目编号：</w:t>
      </w:r>
      <w:r>
        <w:rPr>
          <w:rFonts w:hint="eastAsia" w:ascii="黑体" w:eastAsia="黑体"/>
          <w:bCs/>
          <w:sz w:val="24"/>
          <w:szCs w:val="24"/>
        </w:rPr>
        <w:t xml:space="preserve">JSZC-320200-JZCG-G2024-0096</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27"/>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27"/>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41"/>
              <w:jc w:val="center"/>
              <w:spacing w:line="400" w:lineRule="exact"/>
              <w:rPr>
                <w:rFonts w:hAnsi="宋体"/>
                <w:bCs/>
                <w:szCs w:val="24"/>
              </w:rPr>
            </w:pPr>
            <w:r>
              <w:rPr>
                <w:rFonts w:hint="eastAsia" w:hAnsi="宋体"/>
                <w:bCs/>
                <w:szCs w:val="24"/>
              </w:rPr>
              <w:t xml:space="preserve">长三角（无锡）质量大数据中心软件购置项目</w:t>
            </w:r>
            <w:r>
              <w:rPr>
                <w:rFonts w:hAnsi="宋体"/>
                <w:bCs/>
                <w:szCs w:val="24"/>
              </w:rPr>
            </w:r>
            <w:r/>
          </w:p>
        </w:tc>
        <w:tc>
          <w:tcPr>
            <w:tcW w:w="3188" w:type="dxa"/>
            <w:vAlign w:val="center"/>
            <w:textDirection w:val="lrTb"/>
            <w:noWrap w:val="false"/>
          </w:tcPr>
          <w:p>
            <w:pPr>
              <w:pStyle w:val="1041"/>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27"/>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rPr>
                <w:rFonts w:ascii="宋体"/>
                <w:bCs/>
                <w:sz w:val="24"/>
                <w:szCs w:val="24"/>
              </w:rPr>
            </w:r>
            <w:r/>
          </w:p>
        </w:tc>
      </w:tr>
    </w:tbl>
    <w:p>
      <w:pPr>
        <w:pStyle w:val="927"/>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pStyle w:val="927"/>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27"/>
        <w:spacing w:line="400" w:lineRule="exact"/>
        <w:rPr>
          <w:rFonts w:hint="eastAsia" w:ascii="宋体" w:hAnsi="宋体"/>
          <w:bCs/>
        </w:rPr>
        <w:outlineLvl w:val="0"/>
      </w:pPr>
      <w:r/>
      <w:bookmarkEnd w:id="209"/>
      <w:r/>
      <w:bookmarkEnd w:id="210"/>
      <w:r/>
      <w:bookmarkEnd w:id="211"/>
      <w:r/>
      <w:bookmarkStart w:id="214" w:name="_Toc120614284"/>
      <w:r>
        <w:rPr>
          <w:rFonts w:hint="eastAsia" w:ascii="宋体" w:hAnsi="宋体"/>
          <w:bCs/>
        </w:rPr>
      </w:r>
      <w:r/>
    </w:p>
    <w:p>
      <w:pPr>
        <w:pStyle w:val="927"/>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27"/>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w:t>
      </w:r>
      <w:r>
        <w:rPr>
          <w:rFonts w:hint="eastAsia" w:ascii="黑体" w:eastAsia="黑体"/>
          <w:bCs/>
          <w:sz w:val="24"/>
          <w:szCs w:val="24"/>
        </w:rPr>
        <w:t xml:space="preserve">2024-0096</w:t>
      </w:r>
      <w:r>
        <w:rPr>
          <w:rFonts w:ascii="黑体" w:eastAsia="黑体"/>
          <w:bCs/>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927"/>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27"/>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927"/>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927"/>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927"/>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927"/>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927"/>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927"/>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927"/>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27"/>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77"/>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tcMar>
              <w:left w:w="15" w:type="dxa"/>
              <w:top w:w="15" w:type="dxa"/>
              <w:right w:w="15" w:type="dxa"/>
              <w:bottom w:w="0" w:type="dxa"/>
            </w:tcMar>
            <w:tcW w:w="1050" w:type="dxa"/>
            <w:vAlign w:val="center"/>
            <w:textDirection w:val="lrTb"/>
            <w:noWrap/>
          </w:tcPr>
          <w:p>
            <w:pPr>
              <w:pStyle w:val="977"/>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945" w:type="dxa"/>
            <w:vAlign w:val="center"/>
            <w:textDirection w:val="lrTb"/>
            <w:noWrap w:val="false"/>
          </w:tcPr>
          <w:p>
            <w:pPr>
              <w:pStyle w:val="977"/>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3045" w:type="dxa"/>
            <w:vAlign w:val="top"/>
            <w:textDirection w:val="lrTb"/>
            <w:noWrap w:val="false"/>
          </w:tcPr>
          <w:p>
            <w:pPr>
              <w:pStyle w:val="927"/>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927"/>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27"/>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27"/>
              <w:jc w:val="center"/>
              <w:rPr>
                <w:rFonts w:ascii="宋体"/>
                <w:sz w:val="18"/>
              </w:rPr>
            </w:pPr>
            <w:r>
              <w:rPr>
                <w:rFonts w:hint="eastAsia" w:ascii="宋体"/>
                <w:sz w:val="18"/>
              </w:rPr>
              <w:t xml:space="preserve">2</w:t>
            </w:r>
            <w:r>
              <w:rPr>
                <w:rFonts w:ascii="宋体"/>
                <w:sz w:val="18"/>
              </w:rPr>
            </w:r>
            <w:r/>
          </w:p>
        </w:tc>
        <w:tc>
          <w:tcPr>
            <w:tcMar>
              <w:left w:w="15" w:type="dxa"/>
              <w:top w:w="15" w:type="dxa"/>
              <w:right w:w="15" w:type="dxa"/>
              <w:bottom w:w="0" w:type="dxa"/>
            </w:tcMar>
            <w:tcW w:w="1050" w:type="dxa"/>
            <w:vAlign w:val="center"/>
            <w:textDirection w:val="lrTb"/>
            <w:noWrap/>
          </w:tcPr>
          <w:p>
            <w:pPr>
              <w:pStyle w:val="927"/>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977"/>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3045" w:type="dxa"/>
            <w:vAlign w:val="center"/>
            <w:textDirection w:val="lrTb"/>
            <w:noWrap w:val="false"/>
          </w:tcPr>
          <w:p>
            <w:pPr>
              <w:pStyle w:val="927"/>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927"/>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27"/>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927"/>
              <w:jc w:val="center"/>
              <w:rPr>
                <w:rFonts w:hint="eastAsia" w:ascii="宋体"/>
                <w:sz w:val="18"/>
              </w:rPr>
            </w:pPr>
            <w:r>
              <w:rPr>
                <w:rFonts w:hint="eastAsia" w:ascii="宋体"/>
                <w:sz w:val="18"/>
              </w:rPr>
            </w:r>
            <w:r/>
          </w:p>
        </w:tc>
        <w:tc>
          <w:tcPr>
            <w:tcMar>
              <w:left w:w="15" w:type="dxa"/>
              <w:top w:w="15" w:type="dxa"/>
              <w:right w:w="15" w:type="dxa"/>
              <w:bottom w:w="0" w:type="dxa"/>
            </w:tcMar>
            <w:tcW w:w="1050" w:type="dxa"/>
            <w:vAlign w:val="center"/>
            <w:textDirection w:val="lrTb"/>
            <w:noWrap/>
          </w:tcPr>
          <w:p>
            <w:pPr>
              <w:pStyle w:val="927"/>
              <w:jc w:val="center"/>
              <w:rPr>
                <w:rFonts w:ascii="宋体"/>
              </w:rPr>
            </w:pPr>
            <w:r>
              <w:rPr>
                <w:rFonts w:hint="eastAsia" w:ascii="宋体"/>
              </w:rPr>
              <w:t xml:space="preserve">......</w:t>
            </w:r>
            <w:r>
              <w:rPr>
                <w:rFonts w:ascii="宋体"/>
              </w:rPr>
            </w:r>
            <w:r/>
          </w:p>
        </w:tc>
        <w:tc>
          <w:tcPr>
            <w:tcMar>
              <w:left w:w="15" w:type="dxa"/>
              <w:top w:w="15" w:type="dxa"/>
              <w:right w:w="15" w:type="dxa"/>
              <w:bottom w:w="0" w:type="dxa"/>
            </w:tcMar>
            <w:tcW w:w="945" w:type="dxa"/>
            <w:vAlign w:val="center"/>
            <w:textDirection w:val="lrTb"/>
            <w:noWrap w:val="false"/>
          </w:tcPr>
          <w:p>
            <w:pPr>
              <w:pStyle w:val="977"/>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3045" w:type="dxa"/>
            <w:vAlign w:val="center"/>
            <w:textDirection w:val="lrTb"/>
            <w:noWrap w:val="false"/>
          </w:tcPr>
          <w:p>
            <w:pPr>
              <w:pStyle w:val="927"/>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927"/>
              <w:jc w:val="center"/>
              <w:rPr>
                <w:rFonts w:hint="eastAsia" w:ascii="黑体" w:eastAsia="黑体"/>
                <w:b/>
                <w:bCs/>
              </w:rPr>
            </w:pPr>
            <w:r>
              <w:rPr>
                <w:rFonts w:hint="eastAsia" w:ascii="黑体" w:eastAsia="黑体"/>
                <w:b/>
                <w:bCs/>
              </w:rPr>
            </w:r>
            <w:r/>
          </w:p>
        </w:tc>
        <w:tc>
          <w:tcPr>
            <w:tcW w:w="1276"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27"/>
              <w:jc w:val="center"/>
              <w:rPr>
                <w:rFonts w:hint="eastAsia" w:ascii="黑体" w:eastAsia="黑体"/>
                <w:b/>
                <w:bCs/>
              </w:rPr>
            </w:pPr>
            <w:r>
              <w:rPr>
                <w:rFonts w:hint="eastAsia" w:ascii="黑体" w:eastAsia="黑体"/>
                <w:b/>
                <w:bCs/>
              </w:rPr>
            </w:r>
            <w:r/>
          </w:p>
        </w:tc>
        <w:tc>
          <w:tcPr>
            <w:tcW w:w="709"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927"/>
              <w:spacing w:before="5"/>
              <w:rPr>
                <w:rFonts w:hint="eastAsia"/>
                <w:b/>
                <w:bCs/>
                <w:sz w:val="24"/>
                <w:szCs w:val="24"/>
              </w:rPr>
            </w:pPr>
            <w:r>
              <w:rPr>
                <w:rFonts w:hint="eastAsia"/>
                <w:b/>
                <w:bCs/>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927"/>
              <w:spacing w:before="5"/>
              <w:rPr>
                <w:rFonts w:hint="eastAsia"/>
                <w:sz w:val="18"/>
              </w:rPr>
            </w:pPr>
            <w:r>
              <w:rPr>
                <w:rFonts w:hint="eastAsia"/>
                <w:b/>
                <w:bCs/>
                <w:sz w:val="24"/>
                <w:szCs w:val="24"/>
              </w:rPr>
              <w:t xml:space="preserve">服务部分</w:t>
            </w:r>
            <w:r>
              <w:rPr>
                <w:rFonts w:hint="eastAsia"/>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27"/>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5639" w:type="dxa"/>
            <w:vAlign w:val="center"/>
            <w:textDirection w:val="lrTb"/>
            <w:noWrap/>
          </w:tcPr>
          <w:p>
            <w:pPr>
              <w:pStyle w:val="927"/>
              <w:jc w:val="center"/>
              <w:spacing w:before="5"/>
              <w:rPr>
                <w:rFonts w:hint="eastAsia"/>
                <w:sz w:val="18"/>
              </w:rPr>
            </w:pPr>
            <w:r>
              <w:rPr>
                <w:rFonts w:hint="eastAsia"/>
                <w:sz w:val="18"/>
              </w:rPr>
              <w:t xml:space="preserve">服务内容</w:t>
            </w:r>
            <w:r/>
          </w:p>
        </w:tc>
        <w:tc>
          <w:tcPr>
            <w:tcW w:w="1276" w:type="dxa"/>
            <w:vAlign w:val="center"/>
            <w:textDirection w:val="lrTb"/>
            <w:noWrap w:val="false"/>
          </w:tcPr>
          <w:p>
            <w:pPr>
              <w:pStyle w:val="927"/>
              <w:jc w:val="center"/>
              <w:spacing w:before="5"/>
              <w:rPr>
                <w:rFonts w:hint="eastAsia"/>
                <w:sz w:val="18"/>
              </w:rPr>
            </w:pPr>
            <w:r>
              <w:rPr>
                <w:rFonts w:hint="eastAsia"/>
                <w:sz w:val="18"/>
              </w:rPr>
              <w:t xml:space="preserve">数量</w:t>
            </w:r>
            <w:r/>
          </w:p>
        </w:tc>
        <w:tc>
          <w:tcPr>
            <w:tcMar>
              <w:left w:w="15" w:type="dxa"/>
              <w:top w:w="15" w:type="dxa"/>
              <w:right w:w="15" w:type="dxa"/>
              <w:bottom w:w="0" w:type="dxa"/>
            </w:tcMar>
            <w:tcW w:w="992" w:type="dxa"/>
            <w:vAlign w:val="center"/>
            <w:textDirection w:val="lrTb"/>
            <w:noWrap/>
          </w:tcPr>
          <w:p>
            <w:pPr>
              <w:pStyle w:val="927"/>
              <w:jc w:val="center"/>
              <w:spacing w:before="5"/>
              <w:rPr>
                <w:rFonts w:hint="eastAsia"/>
                <w:sz w:val="18"/>
              </w:rPr>
            </w:pPr>
            <w:r>
              <w:rPr>
                <w:rFonts w:hint="eastAsia"/>
                <w:sz w:val="18"/>
              </w:rPr>
              <w:t xml:space="preserve">单位</w:t>
            </w:r>
            <w:r/>
          </w:p>
        </w:tc>
        <w:tc>
          <w:tcPr>
            <w:tcW w:w="709" w:type="dxa"/>
            <w:vAlign w:val="center"/>
            <w:textDirection w:val="lrTb"/>
            <w:noWrap w:val="false"/>
          </w:tcPr>
          <w:p>
            <w:pPr>
              <w:pStyle w:val="927"/>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27"/>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77"/>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gridSpan w:val="4"/>
            <w:tcMar>
              <w:left w:w="15" w:type="dxa"/>
              <w:top w:w="15" w:type="dxa"/>
              <w:right w:w="15" w:type="dxa"/>
              <w:bottom w:w="0" w:type="dxa"/>
            </w:tcMar>
            <w:tcW w:w="5639" w:type="dxa"/>
            <w:vAlign w:val="center"/>
            <w:textDirection w:val="lrTb"/>
            <w:noWrap/>
          </w:tcPr>
          <w:p>
            <w:pPr>
              <w:pStyle w:val="927"/>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27"/>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27"/>
              <w:jc w:val="center"/>
              <w:rPr>
                <w:rFonts w:ascii="宋体"/>
                <w:sz w:val="18"/>
              </w:rPr>
            </w:pPr>
            <w:r>
              <w:rPr>
                <w:rFonts w:hint="eastAsia" w:ascii="宋体"/>
                <w:sz w:val="18"/>
              </w:rPr>
              <w:t xml:space="preserve">2</w:t>
            </w:r>
            <w:r>
              <w:rPr>
                <w:rFonts w:ascii="宋体"/>
                <w:sz w:val="18"/>
              </w:rPr>
            </w:r>
            <w:r/>
          </w:p>
        </w:tc>
        <w:tc>
          <w:tcPr>
            <w:gridSpan w:val="4"/>
            <w:tcMar>
              <w:left w:w="15" w:type="dxa"/>
              <w:top w:w="15" w:type="dxa"/>
              <w:right w:w="15" w:type="dxa"/>
              <w:bottom w:w="0" w:type="dxa"/>
            </w:tcMar>
            <w:tcW w:w="5639" w:type="dxa"/>
            <w:vAlign w:val="center"/>
            <w:textDirection w:val="lrTb"/>
            <w:noWrap/>
          </w:tcPr>
          <w:p>
            <w:pPr>
              <w:pStyle w:val="927"/>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27"/>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927"/>
              <w:jc w:val="center"/>
              <w:rPr>
                <w:rFonts w:ascii="宋体"/>
                <w:sz w:val="18"/>
              </w:rPr>
            </w:pPr>
            <w:r>
              <w:rPr>
                <w:rFonts w:ascii="宋体"/>
                <w:sz w:val="18"/>
              </w:rPr>
            </w:r>
            <w:r/>
          </w:p>
        </w:tc>
        <w:tc>
          <w:tcPr>
            <w:gridSpan w:val="4"/>
            <w:tcMar>
              <w:left w:w="15" w:type="dxa"/>
              <w:top w:w="15" w:type="dxa"/>
              <w:right w:w="15" w:type="dxa"/>
              <w:bottom w:w="0" w:type="dxa"/>
            </w:tcMar>
            <w:tcW w:w="5639" w:type="dxa"/>
            <w:vAlign w:val="center"/>
            <w:textDirection w:val="lrTb"/>
            <w:noWrap/>
          </w:tcPr>
          <w:p>
            <w:pPr>
              <w:pStyle w:val="927"/>
              <w:jc w:val="center"/>
              <w:rPr>
                <w:rFonts w:hint="eastAsia" w:ascii="黑体" w:eastAsia="黑体"/>
                <w:b/>
                <w:bCs/>
              </w:rPr>
            </w:pPr>
            <w:r>
              <w:rPr>
                <w:rFonts w:ascii="宋体"/>
              </w:rPr>
              <w:t xml:space="preserve">……</w:t>
            </w:r>
            <w:r>
              <w:rPr>
                <w:rFonts w:hint="eastAsia" w:ascii="黑体" w:eastAsia="黑体"/>
                <w:b/>
                <w:bCs/>
              </w:rPr>
            </w:r>
            <w:r/>
          </w:p>
        </w:tc>
        <w:tc>
          <w:tcPr>
            <w:tcW w:w="1276"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927"/>
              <w:jc w:val="center"/>
              <w:rPr>
                <w:rFonts w:hint="eastAsia" w:ascii="黑体" w:eastAsia="黑体"/>
                <w:b/>
                <w:bCs/>
              </w:rPr>
            </w:pPr>
            <w:r>
              <w:rPr>
                <w:rFonts w:hint="eastAsia" w:ascii="黑体" w:eastAsia="黑体"/>
                <w:b/>
                <w:bCs/>
              </w:rPr>
            </w:r>
            <w:r/>
          </w:p>
        </w:tc>
        <w:tc>
          <w:tcPr>
            <w:tcW w:w="709"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927"/>
              <w:jc w:val="center"/>
              <w:rPr>
                <w:rFonts w:ascii="黑体" w:hAnsi="宋体" w:eastAsia="黑体"/>
                <w:b/>
                <w:bCs/>
                <w:sz w:val="24"/>
                <w:szCs w:val="24"/>
              </w:rPr>
            </w:pPr>
            <w:r>
              <w:rPr>
                <w:rFonts w:ascii="黑体" w:hAnsi="宋体" w:eastAsia="黑体"/>
                <w:b/>
                <w:bCs/>
                <w:sz w:val="24"/>
                <w:szCs w:val="24"/>
              </w:rPr>
            </w:r>
            <w:r/>
          </w:p>
        </w:tc>
      </w:tr>
    </w:tbl>
    <w:p>
      <w:pPr>
        <w:pStyle w:val="927"/>
        <w:spacing w:before="5" w:line="560" w:lineRule="atLeast"/>
        <w:rPr>
          <w:b/>
          <w:bCs/>
          <w:sz w:val="24"/>
          <w:szCs w:val="24"/>
        </w:rPr>
      </w:pPr>
      <w:r>
        <w:rPr>
          <w:rFonts w:hint="eastAsia"/>
          <w:b/>
          <w:bCs/>
          <w:sz w:val="24"/>
          <w:szCs w:val="24"/>
        </w:rPr>
        <w:t xml:space="preserve">投标人名称（盖章）：</w:t>
      </w:r>
      <w:r>
        <w:rPr>
          <w:b/>
          <w:bCs/>
          <w:sz w:val="24"/>
          <w:szCs w:val="24"/>
        </w:rPr>
      </w:r>
      <w:r/>
    </w:p>
    <w:p>
      <w:pPr>
        <w:pStyle w:val="927"/>
        <w:spacing w:line="400" w:lineRule="exact"/>
        <w:rPr>
          <w:rFonts w:hint="eastAsia" w:ascii="宋体" w:hAnsi="宋体"/>
          <w:b/>
        </w:rPr>
        <w:outlineLvl w:val="0"/>
      </w:pPr>
      <w:r>
        <w:rPr>
          <w:rFonts w:hint="eastAsia" w:ascii="宋体" w:hAnsi="宋体"/>
          <w:b/>
        </w:rPr>
      </w:r>
      <w:r/>
    </w:p>
    <w:p>
      <w:pPr>
        <w:pStyle w:val="927"/>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w:t>
      </w:r>
      <w:r>
        <w:rPr>
          <w:rFonts w:hint="eastAsia" w:ascii="宋体"/>
          <w:bCs/>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927"/>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27"/>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927"/>
        <w:ind w:firstLine="315"/>
        <w:jc w:val="center"/>
        <w:spacing w:line="400" w:lineRule="exact"/>
        <w:rPr>
          <w:b/>
          <w:sz w:val="28"/>
          <w:szCs w:val="28"/>
        </w:rPr>
        <w:outlineLvl w:val="0"/>
      </w:pPr>
      <w:r>
        <w:rPr>
          <w:rFonts w:ascii="宋体" w:hAnsi="宋体"/>
          <w:bCs/>
        </w:rPr>
        <w:br w:type="page" w:clear="all"/>
      </w:r>
      <w:r>
        <w:rPr>
          <w:b/>
          <w:sz w:val="28"/>
          <w:szCs w:val="28"/>
        </w:rPr>
      </w:r>
      <w:r/>
    </w:p>
    <w:p>
      <w:pPr>
        <w:pStyle w:val="927"/>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27"/>
        <w:ind w:firstLine="490"/>
        <w:jc w:val="center"/>
        <w:rPr>
          <w:rFonts w:ascii="黑体" w:eastAsia="黑体"/>
          <w:bCs/>
          <w:sz w:val="28"/>
          <w:szCs w:val="28"/>
        </w:rPr>
        <w:outlineLvl w:val="0"/>
      </w:pPr>
      <w:r>
        <w:rPr>
          <w:rFonts w:ascii="黑体" w:eastAsia="黑体"/>
          <w:bCs/>
          <w:sz w:val="28"/>
          <w:szCs w:val="28"/>
        </w:rPr>
      </w:r>
      <w:r/>
    </w:p>
    <w:p>
      <w:pPr>
        <w:pStyle w:val="927"/>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927"/>
        <w:jc w:val="center"/>
        <w:spacing w:line="400" w:lineRule="exact"/>
        <w:rPr>
          <w:rFonts w:ascii="黑体" w:eastAsia="黑体"/>
          <w:bCs/>
          <w:sz w:val="28"/>
          <w:szCs w:val="28"/>
        </w:rPr>
        <w:outlineLvl w:val="0"/>
      </w:pPr>
      <w:r>
        <w:rPr>
          <w:rFonts w:ascii="黑体" w:eastAsia="黑体"/>
          <w:bCs/>
          <w:sz w:val="28"/>
          <w:szCs w:val="28"/>
        </w:rPr>
      </w:r>
      <w:r/>
    </w:p>
    <w:p>
      <w:pPr>
        <w:pStyle w:val="927"/>
        <w:jc w:val="center"/>
        <w:spacing w:line="400" w:lineRule="exact"/>
        <w:rPr>
          <w:rFonts w:ascii="黑体" w:eastAsia="黑体"/>
          <w:bCs/>
          <w:sz w:val="28"/>
          <w:szCs w:val="28"/>
        </w:rPr>
        <w:outlineLvl w:val="0"/>
      </w:pPr>
      <w:r>
        <w:rPr>
          <w:rFonts w:ascii="黑体" w:eastAsia="黑体"/>
          <w:bCs/>
          <w:sz w:val="28"/>
          <w:szCs w:val="28"/>
        </w:rPr>
      </w:r>
      <w:r/>
    </w:p>
    <w:p>
      <w:pPr>
        <w:pStyle w:val="927"/>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JSZC-320200-JZCG-G2024-0096</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7"/>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7"/>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7"/>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7"/>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7"/>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7"/>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7"/>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7"/>
              <w:jc w:val="center"/>
              <w:rPr>
                <w:rFonts w:ascii="宋体"/>
                <w:bCs/>
              </w:rPr>
            </w:pPr>
            <w:r>
              <w:rPr>
                <w:rFonts w:ascii="宋体"/>
                <w:bCs/>
              </w:rPr>
            </w:r>
            <w:r/>
          </w:p>
        </w:tc>
      </w:tr>
    </w:tbl>
    <w:p>
      <w:pPr>
        <w:pStyle w:val="927"/>
        <w:rPr>
          <w:rFonts w:hint="eastAsia" w:ascii="宋体" w:eastAsia="黑体"/>
          <w:b/>
          <w:sz w:val="24"/>
          <w:szCs w:val="24"/>
        </w:rPr>
      </w:pPr>
      <w:r>
        <w:rPr>
          <w:rFonts w:hint="eastAsia" w:ascii="黑体" w:eastAsia="黑体"/>
          <w:bCs/>
          <w:sz w:val="24"/>
          <w:szCs w:val="24"/>
        </w:rPr>
        <w:t xml:space="preserve">投标人名称（盖章）：</w:t>
      </w:r>
      <w:r>
        <w:rPr>
          <w:rFonts w:hint="eastAsia" w:ascii="宋体" w:eastAsia="黑体"/>
          <w:b/>
          <w:sz w:val="24"/>
          <w:szCs w:val="24"/>
        </w:rPr>
      </w:r>
      <w:r/>
    </w:p>
    <w:p>
      <w:pPr>
        <w:pStyle w:val="927"/>
        <w:rPr>
          <w:rFonts w:ascii="宋体"/>
          <w:bCs/>
          <w:sz w:val="30"/>
        </w:rPr>
      </w:pPr>
      <w:r>
        <w:rPr>
          <w:rFonts w:ascii="宋体"/>
          <w:bCs/>
          <w:sz w:val="30"/>
        </w:rPr>
      </w:r>
      <w:r/>
    </w:p>
    <w:p>
      <w:pPr>
        <w:pStyle w:val="927"/>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927"/>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rPr>
          <w:rFonts w:ascii="宋体" w:hAnsi="宋体"/>
          <w:bCs/>
          <w:sz w:val="24"/>
          <w:szCs w:val="24"/>
        </w:rPr>
      </w:r>
      <w:r/>
    </w:p>
    <w:p>
      <w:pPr>
        <w:pStyle w:val="927"/>
        <w:ind w:firstLine="420"/>
        <w:rPr>
          <w:rFonts w:hint="eastAsia"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189"/>
      <w:r/>
      <w:bookmarkEnd w:id="190"/>
      <w:r/>
      <w:bookmarkEnd w:id="214"/>
      <w:r/>
      <w:bookmarkStart w:id="215" w:name="_Hlt26671374"/>
      <w:r/>
      <w:bookmarkEnd w:id="215"/>
      <w:r/>
      <w:bookmarkStart w:id="216" w:name="_格式2__法定代表人授权书"/>
      <w:r/>
      <w:bookmarkEnd w:id="216"/>
      <w:r/>
      <w:bookmarkStart w:id="217" w:name="_Hlt26955066"/>
      <w:r/>
      <w:bookmarkEnd w:id="217"/>
      <w:r/>
      <w:bookmarkStart w:id="218" w:name="_Hlt26609389"/>
      <w:r/>
      <w:bookmarkEnd w:id="218"/>
      <w:r>
        <w:rPr>
          <w:rFonts w:hint="eastAsia" w:ascii="宋体" w:hAnsi="宋体"/>
          <w:bCs/>
          <w:sz w:val="24"/>
          <w:szCs w:val="24"/>
        </w:rPr>
      </w:r>
      <w:r/>
    </w:p>
    <w:p>
      <w:pPr>
        <w:pStyle w:val="927"/>
        <w:ind w:firstLine="420"/>
        <w:rPr>
          <w:rFonts w:hint="eastAsia" w:ascii="宋体" w:hAnsi="宋体"/>
          <w:bCs/>
          <w:sz w:val="24"/>
          <w:szCs w:val="24"/>
        </w:rPr>
        <w:outlineLvl w:val="0"/>
      </w:pPr>
      <w:r>
        <w:rPr>
          <w:rFonts w:hint="eastAsia" w:ascii="宋体" w:hAnsi="宋体"/>
          <w:bCs/>
          <w:sz w:val="24"/>
          <w:szCs w:val="24"/>
        </w:rPr>
      </w:r>
      <w:r/>
    </w:p>
    <w:p>
      <w:pPr>
        <w:pStyle w:val="927"/>
        <w:ind w:firstLine="420"/>
        <w:rPr>
          <w:rFonts w:ascii="宋体" w:hAnsi="宋体"/>
          <w:bCs/>
          <w:sz w:val="24"/>
          <w:szCs w:val="24"/>
        </w:rPr>
        <w:outlineLvl w:val="0"/>
      </w:pPr>
      <w:r>
        <w:rPr>
          <w:rFonts w:ascii="宋体" w:hAnsi="宋体"/>
          <w:bCs/>
          <w:sz w:val="24"/>
          <w:szCs w:val="24"/>
        </w:rPr>
      </w:r>
      <w:r/>
    </w:p>
    <w:p>
      <w:pPr>
        <w:pStyle w:val="927"/>
        <w:spacing w:line="360" w:lineRule="auto"/>
        <w:rPr>
          <w:b/>
          <w:sz w:val="28"/>
          <w:szCs w:val="28"/>
        </w:rPr>
      </w:pPr>
      <w:r>
        <w:rPr>
          <w:rFonts w:ascii="宋体" w:hAnsi="宋体"/>
          <w:bCs/>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27"/>
        <w:spacing w:line="400" w:lineRule="exact"/>
        <w:rPr>
          <w:rFonts w:ascii="黑体" w:eastAsia="黑体"/>
          <w:bCs/>
          <w:sz w:val="28"/>
          <w:szCs w:val="28"/>
        </w:rPr>
      </w:pPr>
      <w:r>
        <w:rPr>
          <w:rFonts w:ascii="黑体" w:eastAsia="黑体"/>
          <w:bCs/>
          <w:sz w:val="28"/>
          <w:szCs w:val="28"/>
        </w:rPr>
      </w:r>
      <w:r/>
    </w:p>
    <w:p>
      <w:pPr>
        <w:pStyle w:val="927"/>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27"/>
        <w:jc w:val="center"/>
        <w:spacing w:line="400" w:lineRule="exact"/>
        <w:rPr>
          <w:rFonts w:ascii="黑体" w:eastAsia="黑体"/>
          <w:bCs/>
          <w:sz w:val="28"/>
          <w:szCs w:val="28"/>
        </w:rPr>
      </w:pPr>
      <w:r>
        <w:rPr>
          <w:rFonts w:ascii="黑体" w:eastAsia="黑体"/>
          <w:bCs/>
          <w:sz w:val="28"/>
          <w:szCs w:val="28"/>
        </w:rPr>
      </w:r>
      <w:r/>
    </w:p>
    <w:p>
      <w:pPr>
        <w:pStyle w:val="927"/>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JSZC-320200-JZCG-G2024-0096</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27"/>
              <w:jc w:val="center"/>
              <w:rPr>
                <w:b/>
                <w:sz w:val="24"/>
              </w:rPr>
            </w:pPr>
            <w:r>
              <w:rPr>
                <w:rFonts w:hint="eastAsia"/>
                <w:b/>
                <w:sz w:val="24"/>
              </w:rPr>
              <w:t xml:space="preserve">序号</w:t>
            </w:r>
            <w:r>
              <w:rPr>
                <w:b/>
                <w:sz w:val="24"/>
              </w:rPr>
            </w:r>
            <w:r/>
          </w:p>
        </w:tc>
        <w:tc>
          <w:tcPr>
            <w:tcW w:w="1476" w:type="dxa"/>
            <w:vAlign w:val="center"/>
            <w:textDirection w:val="lrTb"/>
            <w:noWrap w:val="false"/>
          </w:tcPr>
          <w:p>
            <w:pPr>
              <w:pStyle w:val="927"/>
              <w:jc w:val="center"/>
              <w:rPr>
                <w:b/>
                <w:sz w:val="24"/>
              </w:rPr>
            </w:pPr>
            <w:r>
              <w:rPr>
                <w:rFonts w:hint="eastAsia"/>
                <w:b/>
                <w:sz w:val="24"/>
              </w:rPr>
              <w:t xml:space="preserve">姓名</w:t>
            </w:r>
            <w:r>
              <w:rPr>
                <w:b/>
                <w:sz w:val="24"/>
              </w:rPr>
            </w:r>
            <w:r/>
          </w:p>
        </w:tc>
        <w:tc>
          <w:tcPr>
            <w:tcW w:w="720" w:type="dxa"/>
            <w:vAlign w:val="center"/>
            <w:textDirection w:val="lrTb"/>
            <w:noWrap w:val="false"/>
          </w:tcPr>
          <w:p>
            <w:pPr>
              <w:pStyle w:val="927"/>
              <w:jc w:val="center"/>
              <w:rPr>
                <w:b/>
                <w:sz w:val="24"/>
              </w:rPr>
            </w:pPr>
            <w:r>
              <w:rPr>
                <w:rFonts w:hint="eastAsia"/>
                <w:b/>
                <w:sz w:val="24"/>
              </w:rPr>
              <w:t xml:space="preserve">年龄</w:t>
            </w:r>
            <w:r>
              <w:rPr>
                <w:b/>
                <w:sz w:val="24"/>
              </w:rPr>
            </w:r>
            <w:r/>
          </w:p>
        </w:tc>
        <w:tc>
          <w:tcPr>
            <w:tcW w:w="2520" w:type="dxa"/>
            <w:vAlign w:val="center"/>
            <w:textDirection w:val="lrTb"/>
            <w:noWrap w:val="false"/>
          </w:tcPr>
          <w:p>
            <w:pPr>
              <w:pStyle w:val="927"/>
              <w:jc w:val="center"/>
              <w:rPr>
                <w:b/>
                <w:sz w:val="24"/>
              </w:rPr>
            </w:pPr>
            <w:r>
              <w:rPr>
                <w:rFonts w:hint="eastAsia"/>
                <w:b/>
                <w:sz w:val="24"/>
              </w:rPr>
              <w:t xml:space="preserve">本项目职责</w:t>
            </w:r>
            <w:r>
              <w:rPr>
                <w:b/>
                <w:sz w:val="24"/>
              </w:rPr>
            </w:r>
            <w:r/>
          </w:p>
        </w:tc>
        <w:tc>
          <w:tcPr>
            <w:tcW w:w="3274" w:type="dxa"/>
            <w:vAlign w:val="center"/>
            <w:textDirection w:val="lrTb"/>
            <w:noWrap w:val="false"/>
          </w:tcPr>
          <w:p>
            <w:pPr>
              <w:pStyle w:val="927"/>
              <w:jc w:val="center"/>
              <w:rPr>
                <w:b/>
                <w:sz w:val="24"/>
              </w:rPr>
            </w:pPr>
            <w:r>
              <w:rPr>
                <w:rFonts w:hint="eastAsia"/>
                <w:b/>
                <w:sz w:val="24"/>
              </w:rPr>
              <w:t xml:space="preserve">人员证书名称</w:t>
            </w:r>
            <w:r>
              <w:rPr>
                <w:b/>
                <w:sz w:val="24"/>
              </w:rPr>
            </w:r>
            <w:r/>
          </w:p>
        </w:tc>
      </w:tr>
      <w:tr>
        <w:trPr>
          <w:trHeight w:val="680"/>
        </w:trPr>
        <w:tc>
          <w:tcPr>
            <w:tcW w:w="704"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r>
    </w:tbl>
    <w:p>
      <w:pPr>
        <w:pStyle w:val="927"/>
        <w:rPr>
          <w:b/>
          <w:bCs/>
          <w:sz w:val="24"/>
          <w:szCs w:val="24"/>
        </w:rPr>
      </w:pPr>
      <w:r>
        <w:rPr>
          <w:rFonts w:hint="eastAsia" w:ascii="黑体" w:eastAsia="黑体"/>
          <w:bCs/>
          <w:sz w:val="24"/>
          <w:szCs w:val="24"/>
        </w:rPr>
        <w:t xml:space="preserve">投标人名称（盖章）</w:t>
      </w:r>
      <w:r>
        <w:rPr>
          <w:b/>
          <w:bCs/>
          <w:sz w:val="24"/>
          <w:szCs w:val="24"/>
        </w:rPr>
      </w:r>
      <w:r/>
    </w:p>
    <w:p>
      <w:pPr>
        <w:pStyle w:val="927"/>
        <w:rPr>
          <w:rFonts w:hint="eastAsia" w:ascii="宋体" w:hAnsi="宋体"/>
          <w:bCs/>
        </w:rPr>
      </w:pPr>
      <w:r>
        <w:rPr>
          <w:rFonts w:hint="eastAsia" w:ascii="宋体" w:hAnsi="宋体"/>
          <w:bCs/>
        </w:rPr>
      </w:r>
      <w:r/>
    </w:p>
    <w:p>
      <w:pPr>
        <w:pStyle w:val="927"/>
        <w:rPr>
          <w:rFonts w:ascii="宋体" w:hAnsi="宋体"/>
          <w:bCs/>
        </w:rPr>
      </w:pPr>
      <w:r>
        <w:rPr>
          <w:rFonts w:hint="eastAsia" w:ascii="宋体" w:hAnsi="宋体"/>
          <w:bCs/>
        </w:rPr>
        <w:t xml:space="preserve">注：1. 表格不够可自行延长。</w:t>
      </w:r>
      <w:r>
        <w:rPr>
          <w:rFonts w:ascii="宋体" w:hAnsi="宋体"/>
          <w:bCs/>
        </w:rPr>
      </w:r>
      <w:r/>
    </w:p>
    <w:p>
      <w:pPr>
        <w:pStyle w:val="927"/>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927"/>
        <w:rPr>
          <w:rFonts w:hint="eastAsia" w:ascii="宋体" w:hAnsi="宋体"/>
          <w:bCs/>
        </w:rPr>
        <w:outlineLvl w:val="0"/>
      </w:pPr>
      <w:r>
        <w:rPr>
          <w:rFonts w:hint="eastAsia" w:ascii="宋体" w:hAnsi="宋体"/>
          <w:bCs/>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left="5222"/>
      <w:spacing w:line="189" w:lineRule="auto"/>
      <w:rPr>
        <w:sz w:val="18"/>
        <w:szCs w:val="18"/>
      </w:rPr>
    </w:pPr>
    <w:r>
      <w:rPr>
        <w:spacing w:val="3"/>
        <w:sz w:val="18"/>
        <w:szCs w:val="18"/>
      </w:rPr>
      <w:t xml:space="preserve">19</w:t>
    </w: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left="5216"/>
      <w:spacing w:line="189" w:lineRule="auto"/>
      <w:rPr>
        <w:sz w:val="18"/>
        <w:szCs w:val="18"/>
      </w:rPr>
    </w:pPr>
    <w:r>
      <w:rPr>
        <w:spacing w:val="6"/>
        <w:sz w:val="18"/>
        <w:szCs w:val="18"/>
      </w:rPr>
      <w:t xml:space="preserve">22</w: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0"/>
        <w:rFonts w:ascii="宋体" w:hAnsi="宋体"/>
      </w:rPr>
      <w:framePr w:wrap="around" w:vAnchor="text" w:hAnchor="margin" w:xAlign="center" w:y="1"/>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４</w:t>
    </w:r>
    <w:r>
      <w:rPr>
        <w:rFonts w:ascii="宋体" w:hAnsi="宋体"/>
      </w:rPr>
      <w:fldChar w:fldCharType="end"/>
    </w:r>
    <w:r>
      <w:rPr>
        <w:rStyle w:val="1000"/>
        <w:rFonts w:ascii="宋体" w:hAnsi="宋体"/>
      </w:rPr>
    </w:r>
    <w:r/>
  </w:p>
  <w:p>
    <w:pPr>
      <w:pStyle w:val="975"/>
      <w:jc w:val="center"/>
      <w:rPr>
        <w:rFonts w:hint="eastAsia"/>
      </w:rPr>
    </w:pPr>
    <w:r>
      <w:rPr>
        <w:sz w:val="20"/>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rPr>
        <w:rStyle w:val="1000"/>
      </w:rPr>
    </w:r>
    <w:r/>
  </w:p>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27"/>
        <w:ind w:left="1080" w:hanging="1080"/>
        <w:tabs>
          <w:tab w:val="num" w:pos="1080" w:leader="none"/>
        </w:tabs>
      </w:pPr>
      <w:rPr>
        <w:rFonts w:hint="eastAsia" w:cs="Times New Roman"/>
      </w:rPr>
    </w:lvl>
    <w:lvl w:ilvl="1">
      <w:start w:val="1"/>
      <w:numFmt w:val="decimal"/>
      <w:isLgl w:val="false"/>
      <w:suff w:val="tab"/>
      <w:lvlText w:val="%2."/>
      <w:lvlJc w:val="left"/>
      <w:pPr>
        <w:pStyle w:val="92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7"/>
        <w:ind w:left="1260" w:hanging="420"/>
        <w:tabs>
          <w:tab w:val="num" w:pos="1260" w:leader="none"/>
        </w:tabs>
      </w:pPr>
      <w:rPr>
        <w:rFonts w:cs="Times New Roman"/>
      </w:rPr>
    </w:lvl>
    <w:lvl w:ilvl="3">
      <w:start w:val="1"/>
      <w:numFmt w:val="decimal"/>
      <w:isLgl w:val="false"/>
      <w:suff w:val="tab"/>
      <w:lvlText w:val="%4."/>
      <w:lvlJc w:val="left"/>
      <w:pPr>
        <w:pStyle w:val="927"/>
        <w:ind w:left="1680" w:hanging="420"/>
        <w:tabs>
          <w:tab w:val="num" w:pos="1680" w:leader="none"/>
        </w:tabs>
      </w:pPr>
      <w:rPr>
        <w:rFonts w:cs="Times New Roman"/>
      </w:rPr>
    </w:lvl>
    <w:lvl w:ilvl="4">
      <w:start w:val="1"/>
      <w:numFmt w:val="lowerLetter"/>
      <w:isLgl w:val="false"/>
      <w:suff w:val="tab"/>
      <w:lvlText w:val="%5)"/>
      <w:lvlJc w:val="left"/>
      <w:pPr>
        <w:pStyle w:val="927"/>
        <w:ind w:left="2100" w:hanging="420"/>
        <w:tabs>
          <w:tab w:val="num" w:pos="2100" w:leader="none"/>
        </w:tabs>
      </w:pPr>
      <w:rPr>
        <w:rFonts w:cs="Times New Roman"/>
      </w:rPr>
    </w:lvl>
    <w:lvl w:ilvl="5">
      <w:start w:val="1"/>
      <w:numFmt w:val="lowerRoman"/>
      <w:isLgl w:val="false"/>
      <w:suff w:val="tab"/>
      <w:lvlText w:val="%6."/>
      <w:lvlJc w:val="right"/>
      <w:pPr>
        <w:pStyle w:val="927"/>
        <w:ind w:left="2520" w:hanging="420"/>
        <w:tabs>
          <w:tab w:val="num" w:pos="2520" w:leader="none"/>
        </w:tabs>
      </w:pPr>
      <w:rPr>
        <w:rFonts w:cs="Times New Roman"/>
      </w:rPr>
    </w:lvl>
    <w:lvl w:ilvl="6">
      <w:start w:val="1"/>
      <w:numFmt w:val="decimal"/>
      <w:isLgl w:val="false"/>
      <w:suff w:val="tab"/>
      <w:lvlText w:val="%7."/>
      <w:lvlJc w:val="left"/>
      <w:pPr>
        <w:pStyle w:val="927"/>
        <w:ind w:left="2940" w:hanging="420"/>
        <w:tabs>
          <w:tab w:val="num" w:pos="2940" w:leader="none"/>
        </w:tabs>
      </w:pPr>
      <w:rPr>
        <w:rFonts w:cs="Times New Roman"/>
      </w:rPr>
    </w:lvl>
    <w:lvl w:ilvl="7">
      <w:start w:val="1"/>
      <w:numFmt w:val="lowerLetter"/>
      <w:isLgl w:val="false"/>
      <w:suff w:val="tab"/>
      <w:lvlText w:val="%8)"/>
      <w:lvlJc w:val="left"/>
      <w:pPr>
        <w:pStyle w:val="927"/>
        <w:ind w:left="3360" w:hanging="420"/>
        <w:tabs>
          <w:tab w:val="num" w:pos="3360" w:leader="none"/>
        </w:tabs>
      </w:pPr>
      <w:rPr>
        <w:rFonts w:cs="Times New Roman"/>
      </w:rPr>
    </w:lvl>
    <w:lvl w:ilvl="8">
      <w:start w:val="1"/>
      <w:numFmt w:val="lowerRoman"/>
      <w:isLgl w:val="false"/>
      <w:suff w:val="tab"/>
      <w:lvlText w:val="%9."/>
      <w:lvlJc w:val="right"/>
      <w:pPr>
        <w:pStyle w:val="927"/>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927"/>
        <w:ind w:left="425" w:hanging="425"/>
      </w:pPr>
      <w:rPr>
        <w:b w:val="0"/>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7"/>
      <w:isLgl w:val="false"/>
      <w:suff w:val="tab"/>
      <w:lvlText w:val="附录%1."/>
      <w:lvlJc w:val="left"/>
      <w:pPr>
        <w:pStyle w:val="92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27"/>
        <w:ind w:left="1080" w:hanging="1080"/>
        <w:tabs>
          <w:tab w:val="num" w:pos="1080" w:leader="none"/>
        </w:tabs>
      </w:pPr>
      <w:rPr>
        <w:rFonts w:hint="eastAsia" w:cs="Times New Roman"/>
      </w:rPr>
    </w:lvl>
    <w:lvl w:ilvl="1">
      <w:start w:val="1"/>
      <w:numFmt w:val="decimal"/>
      <w:isLgl w:val="false"/>
      <w:suff w:val="tab"/>
      <w:lvlText w:val="%2."/>
      <w:lvlJc w:val="left"/>
      <w:pPr>
        <w:pStyle w:val="92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7"/>
        <w:ind w:left="1260" w:hanging="420"/>
        <w:tabs>
          <w:tab w:val="num" w:pos="1260" w:leader="none"/>
        </w:tabs>
      </w:pPr>
      <w:rPr>
        <w:rFonts w:cs="Times New Roman"/>
      </w:rPr>
    </w:lvl>
    <w:lvl w:ilvl="3">
      <w:start w:val="1"/>
      <w:numFmt w:val="decimal"/>
      <w:isLgl w:val="false"/>
      <w:suff w:val="tab"/>
      <w:lvlText w:val="%4."/>
      <w:lvlJc w:val="left"/>
      <w:pPr>
        <w:pStyle w:val="927"/>
        <w:ind w:left="1680" w:hanging="420"/>
        <w:tabs>
          <w:tab w:val="num" w:pos="1680" w:leader="none"/>
        </w:tabs>
      </w:pPr>
      <w:rPr>
        <w:rFonts w:cs="Times New Roman"/>
      </w:rPr>
    </w:lvl>
    <w:lvl w:ilvl="4">
      <w:start w:val="1"/>
      <w:numFmt w:val="lowerLetter"/>
      <w:isLgl w:val="false"/>
      <w:suff w:val="tab"/>
      <w:lvlText w:val="%5)"/>
      <w:lvlJc w:val="left"/>
      <w:pPr>
        <w:pStyle w:val="927"/>
        <w:ind w:left="2100" w:hanging="420"/>
        <w:tabs>
          <w:tab w:val="num" w:pos="2100" w:leader="none"/>
        </w:tabs>
      </w:pPr>
      <w:rPr>
        <w:rFonts w:cs="Times New Roman"/>
      </w:rPr>
    </w:lvl>
    <w:lvl w:ilvl="5">
      <w:start w:val="1"/>
      <w:numFmt w:val="lowerRoman"/>
      <w:isLgl w:val="false"/>
      <w:suff w:val="tab"/>
      <w:lvlText w:val="%6."/>
      <w:lvlJc w:val="right"/>
      <w:pPr>
        <w:pStyle w:val="927"/>
        <w:ind w:left="2520" w:hanging="420"/>
        <w:tabs>
          <w:tab w:val="num" w:pos="2520" w:leader="none"/>
        </w:tabs>
      </w:pPr>
      <w:rPr>
        <w:rFonts w:cs="Times New Roman"/>
      </w:rPr>
    </w:lvl>
    <w:lvl w:ilvl="6">
      <w:start w:val="1"/>
      <w:numFmt w:val="decimal"/>
      <w:isLgl w:val="false"/>
      <w:suff w:val="tab"/>
      <w:lvlText w:val="%7."/>
      <w:lvlJc w:val="left"/>
      <w:pPr>
        <w:pStyle w:val="927"/>
        <w:ind w:left="2940" w:hanging="420"/>
        <w:tabs>
          <w:tab w:val="num" w:pos="2940" w:leader="none"/>
        </w:tabs>
      </w:pPr>
      <w:rPr>
        <w:rFonts w:cs="Times New Roman"/>
      </w:rPr>
    </w:lvl>
    <w:lvl w:ilvl="7">
      <w:start w:val="1"/>
      <w:numFmt w:val="lowerLetter"/>
      <w:isLgl w:val="false"/>
      <w:suff w:val="tab"/>
      <w:lvlText w:val="%8)"/>
      <w:lvlJc w:val="left"/>
      <w:pPr>
        <w:pStyle w:val="927"/>
        <w:ind w:left="3360" w:hanging="420"/>
        <w:tabs>
          <w:tab w:val="num" w:pos="3360" w:leader="none"/>
        </w:tabs>
      </w:pPr>
      <w:rPr>
        <w:rFonts w:cs="Times New Roman"/>
      </w:rPr>
    </w:lvl>
    <w:lvl w:ilvl="8">
      <w:start w:val="1"/>
      <w:numFmt w:val="lowerRoman"/>
      <w:isLgl w:val="false"/>
      <w:suff w:val="tab"/>
      <w:lvlText w:val="%9."/>
      <w:lvlJc w:val="right"/>
      <w:pPr>
        <w:pStyle w:val="927"/>
        <w:ind w:left="3780" w:hanging="420"/>
        <w:tabs>
          <w:tab w:val="num" w:pos="3780" w:leader="none"/>
        </w:tabs>
      </w:pPr>
      <w:rPr>
        <w:rFonts w:cs="Times New Roman"/>
      </w:rPr>
    </w:lvl>
  </w:abstractNum>
  <w:abstractNum w:abstractNumId="6">
    <w:multiLevelType w:val="hybridMultilevel"/>
    <w:lvl w:ilvl="0">
      <w:start w:val="1"/>
      <w:numFmt w:val="decimal"/>
      <w:isLgl w:val="false"/>
      <w:suff w:val="tab"/>
      <w:lvlText w:val="%1."/>
      <w:lvlJc w:val="left"/>
      <w:pPr>
        <w:pStyle w:val="927"/>
        <w:ind w:left="510" w:hanging="360"/>
        <w:tabs>
          <w:tab w:val="num" w:pos="510" w:leader="none"/>
        </w:tabs>
      </w:pPr>
      <w:rPr>
        <w:rFonts w:hint="eastAsia" w:cs="Times New Roman"/>
      </w:rPr>
    </w:lvl>
    <w:lvl w:ilvl="1">
      <w:start w:val="1"/>
      <w:numFmt w:val="decimal"/>
      <w:isLgl w:val="false"/>
      <w:suff w:val="tab"/>
      <w:lvlText w:val="%2．"/>
      <w:lvlJc w:val="left"/>
      <w:pPr>
        <w:pStyle w:val="927"/>
        <w:ind w:left="1290" w:hanging="720"/>
        <w:tabs>
          <w:tab w:val="num" w:pos="1290" w:leader="none"/>
        </w:tabs>
      </w:pPr>
      <w:rPr>
        <w:rFonts w:hint="eastAsia" w:cs="Times New Roman"/>
      </w:rPr>
    </w:lvl>
    <w:lvl w:ilvl="2">
      <w:start w:val="3"/>
      <w:numFmt w:val="decimal"/>
      <w:isLgl w:val="false"/>
      <w:suff w:val="tab"/>
      <w:lvlText w:val="（%3）"/>
      <w:lvlJc w:val="left"/>
      <w:pPr>
        <w:pStyle w:val="927"/>
        <w:ind w:left="1140" w:hanging="720"/>
        <w:tabs>
          <w:tab w:val="num" w:pos="1140" w:leader="none"/>
        </w:tabs>
      </w:pPr>
      <w:rPr>
        <w:rFonts w:hint="eastAsia" w:cs="Times New Roman"/>
      </w:rPr>
    </w:lvl>
    <w:lvl w:ilvl="3">
      <w:start w:val="1"/>
      <w:numFmt w:val="decimal"/>
      <w:isLgl w:val="false"/>
      <w:suff w:val="tab"/>
      <w:lvlText w:val="（%4）"/>
      <w:lvlJc w:val="left"/>
      <w:pPr>
        <w:pStyle w:val="92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7"/>
        <w:ind w:left="2250" w:hanging="420"/>
        <w:tabs>
          <w:tab w:val="num" w:pos="2250" w:leader="none"/>
        </w:tabs>
      </w:pPr>
      <w:rPr>
        <w:rFonts w:hint="eastAsia"/>
        <w:b/>
        <w:lang w:val="en-US"/>
      </w:rPr>
    </w:lvl>
    <w:lvl w:ilvl="5">
      <w:start w:val="10"/>
      <w:numFmt w:val="japaneseCounting"/>
      <w:isLgl w:val="false"/>
      <w:suff w:val="tab"/>
      <w:lvlText w:val="（%6）"/>
      <w:lvlJc w:val="left"/>
      <w:pPr>
        <w:pStyle w:val="927"/>
        <w:ind w:left="2970" w:hanging="720"/>
      </w:pPr>
      <w:rPr>
        <w:rFonts w:cs="Times New Roman"/>
      </w:rPr>
    </w:lvl>
    <w:lvl w:ilvl="6">
      <w:start w:val="1"/>
      <w:numFmt w:val="decimal"/>
      <w:isLgl w:val="false"/>
      <w:suff w:val="tab"/>
      <w:lvlText w:val="（%7）"/>
      <w:lvlJc w:val="left"/>
      <w:pPr>
        <w:pStyle w:val="92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7"/>
        <w:ind w:left="3510" w:hanging="420"/>
        <w:tabs>
          <w:tab w:val="num" w:pos="3510" w:leader="none"/>
        </w:tabs>
      </w:pPr>
      <w:rPr>
        <w:rFonts w:cs="Times New Roman"/>
      </w:rPr>
    </w:lvl>
    <w:lvl w:ilvl="8">
      <w:start w:val="1"/>
      <w:numFmt w:val="lowerRoman"/>
      <w:isLgl w:val="false"/>
      <w:suff w:val="tab"/>
      <w:lvlText w:val="%9."/>
      <w:lvlJc w:val="right"/>
      <w:pPr>
        <w:pStyle w:val="927"/>
        <w:ind w:left="3930" w:hanging="420"/>
        <w:tabs>
          <w:tab w:val="num" w:pos="3930" w:leader="none"/>
        </w:tabs>
      </w:pPr>
      <w:rPr>
        <w:rFonts w:cs="Times New Roman"/>
      </w:rPr>
    </w:lvl>
  </w:abstractNum>
  <w:abstractNum w:abstractNumId="7">
    <w:multiLevelType w:val="hybridMultilevel"/>
    <w:lvl w:ilvl="0">
      <w:start w:val="1"/>
      <w:numFmt w:val="decimal"/>
      <w:isLgl w:val="false"/>
      <w:suff w:val="tab"/>
      <w:lvlText w:val="%1."/>
      <w:lvlJc w:val="left"/>
      <w:pPr>
        <w:pStyle w:val="927"/>
        <w:ind w:left="510" w:hanging="360"/>
        <w:tabs>
          <w:tab w:val="num" w:pos="510" w:leader="none"/>
        </w:tabs>
      </w:pPr>
      <w:rPr>
        <w:rFonts w:hint="eastAsia" w:cs="Times New Roman"/>
      </w:rPr>
    </w:lvl>
    <w:lvl w:ilvl="1">
      <w:start w:val="1"/>
      <w:numFmt w:val="decimal"/>
      <w:isLgl w:val="false"/>
      <w:suff w:val="tab"/>
      <w:lvlText w:val="%2．"/>
      <w:lvlJc w:val="left"/>
      <w:pPr>
        <w:pStyle w:val="927"/>
        <w:ind w:left="1290" w:hanging="720"/>
        <w:tabs>
          <w:tab w:val="num" w:pos="1290" w:leader="none"/>
        </w:tabs>
      </w:pPr>
      <w:rPr>
        <w:rFonts w:hint="eastAsia" w:cs="Times New Roman"/>
      </w:rPr>
    </w:lvl>
    <w:lvl w:ilvl="2">
      <w:start w:val="3"/>
      <w:numFmt w:val="decimal"/>
      <w:isLgl w:val="false"/>
      <w:suff w:val="tab"/>
      <w:lvlText w:val="（%3）"/>
      <w:lvlJc w:val="left"/>
      <w:pPr>
        <w:pStyle w:val="927"/>
        <w:ind w:left="1140" w:hanging="720"/>
        <w:tabs>
          <w:tab w:val="num" w:pos="1140" w:leader="none"/>
        </w:tabs>
      </w:pPr>
      <w:rPr>
        <w:rFonts w:hint="eastAsia" w:cs="Times New Roman"/>
      </w:rPr>
    </w:lvl>
    <w:lvl w:ilvl="3">
      <w:start w:val="1"/>
      <w:numFmt w:val="decimal"/>
      <w:isLgl w:val="false"/>
      <w:suff w:val="tab"/>
      <w:lvlText w:val="（%4）"/>
      <w:lvlJc w:val="left"/>
      <w:pPr>
        <w:pStyle w:val="92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7"/>
        <w:ind w:left="2250" w:hanging="420"/>
        <w:tabs>
          <w:tab w:val="num" w:pos="2250" w:leader="none"/>
        </w:tabs>
      </w:pPr>
      <w:rPr>
        <w:rFonts w:hint="eastAsia"/>
        <w:b/>
        <w:lang w:val="en-US"/>
      </w:rPr>
    </w:lvl>
    <w:lvl w:ilvl="5">
      <w:start w:val="10"/>
      <w:numFmt w:val="japaneseCounting"/>
      <w:isLgl w:val="false"/>
      <w:suff w:val="tab"/>
      <w:lvlText w:val="（%6）"/>
      <w:lvlJc w:val="left"/>
      <w:pPr>
        <w:pStyle w:val="927"/>
        <w:ind w:left="2970" w:hanging="720"/>
      </w:pPr>
      <w:rPr>
        <w:rFonts w:cs="Times New Roman"/>
      </w:rPr>
    </w:lvl>
    <w:lvl w:ilvl="6">
      <w:start w:val="1"/>
      <w:numFmt w:val="decimal"/>
      <w:isLgl w:val="false"/>
      <w:suff w:val="tab"/>
      <w:lvlText w:val="（%7）"/>
      <w:lvlJc w:val="left"/>
      <w:pPr>
        <w:pStyle w:val="92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7"/>
        <w:ind w:left="3510" w:hanging="420"/>
        <w:tabs>
          <w:tab w:val="num" w:pos="3510" w:leader="none"/>
        </w:tabs>
      </w:pPr>
      <w:rPr>
        <w:rFonts w:cs="Times New Roman"/>
      </w:rPr>
    </w:lvl>
    <w:lvl w:ilvl="8">
      <w:start w:val="1"/>
      <w:numFmt w:val="lowerRoman"/>
      <w:isLgl w:val="false"/>
      <w:suff w:val="tab"/>
      <w:lvlText w:val="%9."/>
      <w:lvlJc w:val="right"/>
      <w:pPr>
        <w:pStyle w:val="927"/>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第%1条"/>
      <w:lvlJc w:val="left"/>
      <w:pPr>
        <w:pStyle w:val="927"/>
        <w:ind w:left="1505" w:hanging="945"/>
        <w:tabs>
          <w:tab w:val="num" w:pos="1505" w:leader="none"/>
        </w:tabs>
      </w:pPr>
      <w:rPr>
        <w:rFonts w:hint="eastAsia"/>
      </w:rPr>
    </w:lvl>
    <w:lvl w:ilvl="1">
      <w:start w:val="1"/>
      <w:numFmt w:val="decimal"/>
      <w:isLgl w:val="false"/>
      <w:suff w:val="tab"/>
      <w:lvlText w:val="%2、"/>
      <w:lvlJc w:val="left"/>
      <w:pPr>
        <w:pStyle w:val="927"/>
        <w:ind w:left="1340" w:hanging="360"/>
        <w:tabs>
          <w:tab w:val="num" w:pos="1340" w:leader="none"/>
        </w:tabs>
      </w:pPr>
      <w:rPr>
        <w:rFonts w:hint="eastAsia"/>
      </w:rPr>
    </w:lvl>
    <w:lvl w:ilvl="2">
      <w:start w:val="1"/>
      <w:numFmt w:val="japaneseCounting"/>
      <w:isLgl w:val="false"/>
      <w:suff w:val="tab"/>
      <w:lvlText w:val="%3、"/>
      <w:lvlJc w:val="left"/>
      <w:pPr>
        <w:pStyle w:val="927"/>
        <w:ind w:left="1820" w:hanging="420"/>
        <w:tabs>
          <w:tab w:val="num" w:pos="1820" w:leader="none"/>
        </w:tabs>
      </w:pPr>
      <w:rPr>
        <w:rFonts w:hint="eastAsia"/>
      </w:rPr>
    </w:lvl>
    <w:lvl w:ilvl="3">
      <w:start w:val="1"/>
      <w:numFmt w:val="decimal"/>
      <w:isLgl w:val="false"/>
      <w:suff w:val="tab"/>
      <w:lvlText w:val="%4."/>
      <w:lvlJc w:val="left"/>
      <w:pPr>
        <w:pStyle w:val="927"/>
        <w:ind w:left="2240" w:hanging="420"/>
        <w:tabs>
          <w:tab w:val="num" w:pos="2240" w:leader="none"/>
        </w:tabs>
      </w:pPr>
    </w:lvl>
    <w:lvl w:ilvl="4">
      <w:start w:val="1"/>
      <w:numFmt w:val="lowerLetter"/>
      <w:isLgl w:val="false"/>
      <w:suff w:val="tab"/>
      <w:lvlText w:val="%5)"/>
      <w:lvlJc w:val="left"/>
      <w:pPr>
        <w:pStyle w:val="927"/>
        <w:ind w:left="2660" w:hanging="420"/>
        <w:tabs>
          <w:tab w:val="num" w:pos="2660" w:leader="none"/>
        </w:tabs>
      </w:pPr>
    </w:lvl>
    <w:lvl w:ilvl="5">
      <w:start w:val="1"/>
      <w:numFmt w:val="lowerRoman"/>
      <w:isLgl w:val="false"/>
      <w:suff w:val="tab"/>
      <w:lvlText w:val="%6."/>
      <w:lvlJc w:val="right"/>
      <w:pPr>
        <w:pStyle w:val="927"/>
        <w:ind w:left="3080" w:hanging="420"/>
        <w:tabs>
          <w:tab w:val="num" w:pos="3080" w:leader="none"/>
        </w:tabs>
      </w:pPr>
    </w:lvl>
    <w:lvl w:ilvl="6">
      <w:start w:val="1"/>
      <w:numFmt w:val="decimal"/>
      <w:isLgl w:val="false"/>
      <w:suff w:val="tab"/>
      <w:lvlText w:val="%7."/>
      <w:lvlJc w:val="left"/>
      <w:pPr>
        <w:pStyle w:val="927"/>
        <w:ind w:left="3500" w:hanging="420"/>
        <w:tabs>
          <w:tab w:val="num" w:pos="3500" w:leader="none"/>
        </w:tabs>
      </w:pPr>
    </w:lvl>
    <w:lvl w:ilvl="7">
      <w:start w:val="1"/>
      <w:numFmt w:val="lowerLetter"/>
      <w:isLgl w:val="false"/>
      <w:suff w:val="tab"/>
      <w:lvlText w:val="%8)"/>
      <w:lvlJc w:val="left"/>
      <w:pPr>
        <w:pStyle w:val="927"/>
        <w:ind w:left="3920" w:hanging="420"/>
        <w:tabs>
          <w:tab w:val="num" w:pos="3920" w:leader="none"/>
        </w:tabs>
      </w:pPr>
    </w:lvl>
    <w:lvl w:ilvl="8">
      <w:start w:val="1"/>
      <w:numFmt w:val="lowerRoman"/>
      <w:isLgl w:val="false"/>
      <w:suff w:val="tab"/>
      <w:lvlText w:val="%9."/>
      <w:lvlJc w:val="right"/>
      <w:pPr>
        <w:pStyle w:val="927"/>
        <w:ind w:left="4340" w:hanging="420"/>
        <w:tabs>
          <w:tab w:val="num" w:pos="4340" w:leader="none"/>
        </w:tabs>
      </w:pPr>
    </w:lvl>
  </w:abstractNum>
  <w:abstractNum w:abstractNumId="9">
    <w:multiLevelType w:val="hybridMultilevel"/>
    <w:lvl w:ilvl="0">
      <w:start w:val="1"/>
      <w:numFmt w:val="decimal"/>
      <w:isLgl w:val="false"/>
      <w:suff w:val="tab"/>
      <w:lvlText w:val="%1."/>
      <w:lvlJc w:val="left"/>
      <w:pPr>
        <w:pStyle w:val="927"/>
        <w:ind w:left="510" w:hanging="360"/>
        <w:tabs>
          <w:tab w:val="num" w:pos="510" w:leader="none"/>
        </w:tabs>
      </w:pPr>
      <w:rPr>
        <w:rFonts w:hint="eastAsia" w:cs="Times New Roman"/>
      </w:rPr>
    </w:lvl>
    <w:lvl w:ilvl="1">
      <w:start w:val="1"/>
      <w:numFmt w:val="decimal"/>
      <w:isLgl w:val="false"/>
      <w:suff w:val="tab"/>
      <w:lvlText w:val="%2．"/>
      <w:lvlJc w:val="left"/>
      <w:pPr>
        <w:pStyle w:val="927"/>
        <w:ind w:left="1290" w:hanging="720"/>
        <w:tabs>
          <w:tab w:val="num" w:pos="1290" w:leader="none"/>
        </w:tabs>
      </w:pPr>
      <w:rPr>
        <w:rFonts w:hint="eastAsia" w:cs="Times New Roman"/>
      </w:rPr>
    </w:lvl>
    <w:lvl w:ilvl="2">
      <w:start w:val="3"/>
      <w:numFmt w:val="decimal"/>
      <w:isLgl w:val="false"/>
      <w:suff w:val="tab"/>
      <w:lvlText w:val="（%3）"/>
      <w:lvlJc w:val="left"/>
      <w:pPr>
        <w:pStyle w:val="927"/>
        <w:ind w:left="1140" w:hanging="720"/>
        <w:tabs>
          <w:tab w:val="num" w:pos="1140" w:leader="none"/>
        </w:tabs>
      </w:pPr>
      <w:rPr>
        <w:rFonts w:hint="eastAsia" w:cs="Times New Roman"/>
      </w:rPr>
    </w:lvl>
    <w:lvl w:ilvl="3">
      <w:start w:val="1"/>
      <w:numFmt w:val="decimal"/>
      <w:isLgl w:val="false"/>
      <w:suff w:val="tab"/>
      <w:lvlText w:val="（%4）"/>
      <w:lvlJc w:val="left"/>
      <w:pPr>
        <w:pStyle w:val="92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7"/>
        <w:ind w:left="2250" w:hanging="420"/>
        <w:tabs>
          <w:tab w:val="num" w:pos="2250" w:leader="none"/>
        </w:tabs>
      </w:pPr>
      <w:rPr>
        <w:rFonts w:hint="eastAsia"/>
        <w:b/>
        <w:lang w:val="en-US"/>
      </w:rPr>
    </w:lvl>
    <w:lvl w:ilvl="5">
      <w:start w:val="10"/>
      <w:numFmt w:val="japaneseCounting"/>
      <w:isLgl w:val="false"/>
      <w:suff w:val="tab"/>
      <w:lvlText w:val="（%6）"/>
      <w:lvlJc w:val="left"/>
      <w:pPr>
        <w:pStyle w:val="927"/>
        <w:ind w:left="2970" w:hanging="720"/>
      </w:pPr>
      <w:rPr>
        <w:rFonts w:cs="Times New Roman"/>
      </w:rPr>
    </w:lvl>
    <w:lvl w:ilvl="6">
      <w:start w:val="1"/>
      <w:numFmt w:val="decimal"/>
      <w:isLgl w:val="false"/>
      <w:suff w:val="tab"/>
      <w:lvlText w:val="（%7）"/>
      <w:lvlJc w:val="left"/>
      <w:pPr>
        <w:pStyle w:val="92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7"/>
        <w:ind w:left="3510" w:hanging="420"/>
        <w:tabs>
          <w:tab w:val="num" w:pos="3510" w:leader="none"/>
        </w:tabs>
      </w:pPr>
      <w:rPr>
        <w:rFonts w:cs="Times New Roman"/>
      </w:rPr>
    </w:lvl>
    <w:lvl w:ilvl="8">
      <w:start w:val="1"/>
      <w:numFmt w:val="lowerRoman"/>
      <w:isLgl w:val="false"/>
      <w:suff w:val="tab"/>
      <w:lvlText w:val="%9."/>
      <w:lvlJc w:val="right"/>
      <w:pPr>
        <w:pStyle w:val="927"/>
        <w:ind w:left="3930" w:hanging="420"/>
        <w:tabs>
          <w:tab w:val="num" w:pos="3930" w:leader="none"/>
        </w:tabs>
      </w:pPr>
      <w:rPr>
        <w:rFonts w:cs="Times New Roman"/>
      </w:rPr>
    </w:lvl>
  </w:abstractNum>
  <w:abstractNum w:abstractNumId="10">
    <w:multiLevelType w:val="hybridMultilevel"/>
    <w:lvl w:ilvl="0">
      <w:start w:val="8"/>
      <w:numFmt w:val="japaneseCounting"/>
      <w:isLgl w:val="false"/>
      <w:suff w:val="tab"/>
      <w:lvlText w:val="（%1）"/>
      <w:lvlJc w:val="left"/>
      <w:pPr>
        <w:pStyle w:val="927"/>
        <w:ind w:left="1239" w:hanging="720"/>
      </w:pPr>
      <w:rPr>
        <w:rFonts w:hAnsi="宋体"/>
      </w:rPr>
    </w:lvl>
    <w:lvl w:ilvl="1">
      <w:start w:val="1"/>
      <w:numFmt w:val="lowerLetter"/>
      <w:isLgl w:val="false"/>
      <w:suff w:val="tab"/>
      <w:lvlText w:val="%2)"/>
      <w:lvlJc w:val="left"/>
      <w:pPr>
        <w:pStyle w:val="927"/>
        <w:ind w:left="1359" w:hanging="420"/>
      </w:pPr>
    </w:lvl>
    <w:lvl w:ilvl="2">
      <w:start w:val="1"/>
      <w:numFmt w:val="lowerRoman"/>
      <w:isLgl w:val="false"/>
      <w:suff w:val="tab"/>
      <w:lvlText w:val="%3."/>
      <w:lvlJc w:val="right"/>
      <w:pPr>
        <w:pStyle w:val="927"/>
        <w:ind w:left="1779" w:hanging="420"/>
      </w:pPr>
    </w:lvl>
    <w:lvl w:ilvl="3">
      <w:start w:val="1"/>
      <w:numFmt w:val="decimal"/>
      <w:isLgl w:val="false"/>
      <w:suff w:val="tab"/>
      <w:lvlText w:val="%4."/>
      <w:lvlJc w:val="left"/>
      <w:pPr>
        <w:pStyle w:val="927"/>
        <w:ind w:left="2199" w:hanging="420"/>
      </w:pPr>
    </w:lvl>
    <w:lvl w:ilvl="4">
      <w:start w:val="1"/>
      <w:numFmt w:val="lowerLetter"/>
      <w:isLgl w:val="false"/>
      <w:suff w:val="tab"/>
      <w:lvlText w:val="%5)"/>
      <w:lvlJc w:val="left"/>
      <w:pPr>
        <w:pStyle w:val="927"/>
        <w:ind w:left="2619" w:hanging="420"/>
      </w:pPr>
    </w:lvl>
    <w:lvl w:ilvl="5">
      <w:start w:val="1"/>
      <w:numFmt w:val="lowerRoman"/>
      <w:isLgl w:val="false"/>
      <w:suff w:val="tab"/>
      <w:lvlText w:val="%6."/>
      <w:lvlJc w:val="right"/>
      <w:pPr>
        <w:pStyle w:val="927"/>
        <w:ind w:left="3039" w:hanging="420"/>
      </w:pPr>
    </w:lvl>
    <w:lvl w:ilvl="6">
      <w:start w:val="1"/>
      <w:numFmt w:val="decimal"/>
      <w:isLgl w:val="false"/>
      <w:suff w:val="tab"/>
      <w:lvlText w:val="%7."/>
      <w:lvlJc w:val="left"/>
      <w:pPr>
        <w:pStyle w:val="927"/>
        <w:ind w:left="3459" w:hanging="420"/>
      </w:pPr>
    </w:lvl>
    <w:lvl w:ilvl="7">
      <w:start w:val="1"/>
      <w:numFmt w:val="lowerLetter"/>
      <w:isLgl w:val="false"/>
      <w:suff w:val="tab"/>
      <w:lvlText w:val="%8)"/>
      <w:lvlJc w:val="left"/>
      <w:pPr>
        <w:pStyle w:val="927"/>
        <w:ind w:left="3879" w:hanging="420"/>
      </w:pPr>
    </w:lvl>
    <w:lvl w:ilvl="8">
      <w:start w:val="1"/>
      <w:numFmt w:val="lowerRoman"/>
      <w:isLgl w:val="false"/>
      <w:suff w:val="tab"/>
      <w:lvlText w:val="%9."/>
      <w:lvlJc w:val="right"/>
      <w:pPr>
        <w:pStyle w:val="927"/>
        <w:ind w:left="4299" w:hanging="420"/>
      </w:pPr>
    </w:lvl>
  </w:abstractNum>
  <w:abstractNum w:abstractNumId="11">
    <w:multiLevelType w:val="hybridMultilevel"/>
    <w:lvl w:ilvl="0">
      <w:start w:val="1"/>
      <w:numFmt w:val="decimal"/>
      <w:pStyle w:val="1024"/>
      <w:isLgl w:val="false"/>
      <w:suff w:val="tab"/>
      <w:lvlText w:val="%1."/>
      <w:lvlJc w:val="left"/>
      <w:pPr>
        <w:pStyle w:val="927"/>
        <w:ind w:left="709" w:hanging="709"/>
        <w:tabs>
          <w:tab w:val="num" w:pos="709" w:leader="none"/>
        </w:tabs>
      </w:pPr>
      <w:rPr>
        <w:rFonts w:hint="eastAsia"/>
      </w:rPr>
    </w:lvl>
    <w:lvl w:ilvl="1">
      <w:start w:val="1"/>
      <w:numFmt w:val="decimal"/>
      <w:isLgl w:val="false"/>
      <w:suff w:val="tab"/>
      <w:lvlText w:val="%1.%2"/>
      <w:lvlJc w:val="left"/>
      <w:pPr>
        <w:pStyle w:val="927"/>
        <w:ind w:left="709" w:hanging="709"/>
        <w:tabs>
          <w:tab w:val="num" w:pos="709" w:leader="none"/>
        </w:tabs>
      </w:pPr>
      <w:rPr>
        <w:rFonts w:hint="eastAsia"/>
      </w:rPr>
    </w:lvl>
    <w:lvl w:ilvl="2">
      <w:start w:val="1"/>
      <w:numFmt w:val="decimal"/>
      <w:isLgl w:val="false"/>
      <w:suff w:val="tab"/>
      <w:lvlText w:val="%1.%2.%3."/>
      <w:lvlJc w:val="left"/>
      <w:pPr>
        <w:pStyle w:val="927"/>
        <w:ind w:left="425" w:hanging="425"/>
        <w:tabs>
          <w:tab w:val="num" w:pos="425" w:leader="none"/>
        </w:tabs>
      </w:pPr>
      <w:rPr>
        <w:rFonts w:hint="eastAsia"/>
      </w:rPr>
    </w:lvl>
    <w:lvl w:ilvl="3">
      <w:start w:val="1"/>
      <w:numFmt w:val="decimal"/>
      <w:isLgl w:val="false"/>
      <w:suff w:val="tab"/>
      <w:lvlText w:val="%1.%2.%3.%4."/>
      <w:lvlJc w:val="left"/>
      <w:pPr>
        <w:pStyle w:val="927"/>
        <w:ind w:left="851" w:hanging="851"/>
        <w:tabs>
          <w:tab w:val="num" w:pos="851" w:leader="none"/>
        </w:tabs>
      </w:pPr>
      <w:rPr>
        <w:rFonts w:hint="eastAsia"/>
      </w:rPr>
    </w:lvl>
    <w:lvl w:ilvl="4">
      <w:start w:val="1"/>
      <w:numFmt w:val="decimal"/>
      <w:isLgl w:val="false"/>
      <w:suff w:val="tab"/>
      <w:lvlText w:val="%1.%2.%3.%4.%5."/>
      <w:lvlJc w:val="left"/>
      <w:pPr>
        <w:pStyle w:val="927"/>
        <w:ind w:left="992" w:hanging="992"/>
        <w:tabs>
          <w:tab w:val="num" w:pos="992" w:leader="none"/>
        </w:tabs>
      </w:pPr>
      <w:rPr>
        <w:rFonts w:hint="eastAsia"/>
      </w:rPr>
    </w:lvl>
    <w:lvl w:ilvl="5">
      <w:start w:val="1"/>
      <w:numFmt w:val="decimal"/>
      <w:isLgl w:val="false"/>
      <w:suff w:val="tab"/>
      <w:lvlText w:val="%1.%2.%3.%4.%5.%6."/>
      <w:lvlJc w:val="left"/>
      <w:pPr>
        <w:pStyle w:val="927"/>
        <w:ind w:left="1134" w:hanging="1134"/>
        <w:tabs>
          <w:tab w:val="num" w:pos="1134" w:leader="none"/>
        </w:tabs>
      </w:pPr>
      <w:rPr>
        <w:rFonts w:hint="eastAsia"/>
      </w:rPr>
    </w:lvl>
    <w:lvl w:ilvl="6">
      <w:start w:val="1"/>
      <w:numFmt w:val="decimal"/>
      <w:isLgl w:val="false"/>
      <w:suff w:val="tab"/>
      <w:lvlText w:val="%1.%2.%3.%4.%5.%6.%7."/>
      <w:lvlJc w:val="left"/>
      <w:pPr>
        <w:pStyle w:val="927"/>
        <w:ind w:left="1276" w:hanging="1276"/>
        <w:tabs>
          <w:tab w:val="num" w:pos="1276" w:leader="none"/>
        </w:tabs>
      </w:pPr>
      <w:rPr>
        <w:rFonts w:hint="eastAsia"/>
      </w:rPr>
    </w:lvl>
    <w:lvl w:ilvl="7">
      <w:start w:val="1"/>
      <w:numFmt w:val="decimal"/>
      <w:isLgl w:val="false"/>
      <w:suff w:val="tab"/>
      <w:lvlText w:val="%1.%2.%3.%4.%5.%6.%7.%8."/>
      <w:lvlJc w:val="left"/>
      <w:pPr>
        <w:pStyle w:val="927"/>
        <w:ind w:left="1418" w:hanging="1418"/>
        <w:tabs>
          <w:tab w:val="num" w:pos="1418" w:leader="none"/>
        </w:tabs>
      </w:pPr>
      <w:rPr>
        <w:rFonts w:hint="eastAsia"/>
      </w:rPr>
    </w:lvl>
    <w:lvl w:ilvl="8">
      <w:start w:val="1"/>
      <w:numFmt w:val="decimal"/>
      <w:isLgl w:val="false"/>
      <w:suff w:val="tab"/>
      <w:lvlText w:val="%1.%2.%3.%4.%5.%6.%7.%8.%9."/>
      <w:lvlJc w:val="left"/>
      <w:pPr>
        <w:pStyle w:val="927"/>
        <w:ind w:left="1559" w:hanging="1559"/>
        <w:tabs>
          <w:tab w:val="num" w:pos="1559" w:leader="none"/>
        </w:tabs>
      </w:pPr>
      <w:rPr>
        <w:rFonts w:hint="eastAsia"/>
      </w:rPr>
    </w:lvl>
  </w:abstractNum>
  <w:abstractNum w:abstractNumId="12">
    <w:multiLevelType w:val="hybridMultilevel"/>
    <w:lvl w:ilvl="0">
      <w:start w:val="1"/>
      <w:numFmt w:val="decimal"/>
      <w:isLgl w:val="false"/>
      <w:suff w:val="tab"/>
      <w:lvlText w:val="%1."/>
      <w:lvlJc w:val="left"/>
      <w:pPr>
        <w:pStyle w:val="927"/>
        <w:ind w:left="510" w:hanging="360"/>
        <w:tabs>
          <w:tab w:val="num" w:pos="510" w:leader="none"/>
        </w:tabs>
      </w:pPr>
      <w:rPr>
        <w:rFonts w:hint="eastAsia" w:cs="Times New Roman"/>
      </w:rPr>
    </w:lvl>
    <w:lvl w:ilvl="1">
      <w:start w:val="1"/>
      <w:numFmt w:val="decimal"/>
      <w:isLgl w:val="false"/>
      <w:suff w:val="tab"/>
      <w:lvlText w:val="%2．"/>
      <w:lvlJc w:val="left"/>
      <w:pPr>
        <w:pStyle w:val="927"/>
        <w:ind w:left="1290" w:hanging="720"/>
        <w:tabs>
          <w:tab w:val="num" w:pos="1290" w:leader="none"/>
        </w:tabs>
      </w:pPr>
      <w:rPr>
        <w:rFonts w:hint="eastAsia" w:cs="Times New Roman"/>
      </w:rPr>
    </w:lvl>
    <w:lvl w:ilvl="2">
      <w:start w:val="3"/>
      <w:numFmt w:val="decimal"/>
      <w:isLgl w:val="false"/>
      <w:suff w:val="tab"/>
      <w:lvlText w:val="（%3）"/>
      <w:lvlJc w:val="left"/>
      <w:pPr>
        <w:pStyle w:val="927"/>
        <w:ind w:left="1140" w:hanging="720"/>
        <w:tabs>
          <w:tab w:val="num" w:pos="1140" w:leader="none"/>
        </w:tabs>
      </w:pPr>
      <w:rPr>
        <w:rFonts w:hint="eastAsia" w:cs="Times New Roman"/>
      </w:rPr>
    </w:lvl>
    <w:lvl w:ilvl="3">
      <w:start w:val="1"/>
      <w:numFmt w:val="decimal"/>
      <w:isLgl w:val="false"/>
      <w:suff w:val="tab"/>
      <w:lvlText w:val="（%4）"/>
      <w:lvlJc w:val="left"/>
      <w:pPr>
        <w:pStyle w:val="92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7"/>
        <w:ind w:left="2250" w:hanging="420"/>
        <w:tabs>
          <w:tab w:val="num" w:pos="2250" w:leader="none"/>
        </w:tabs>
      </w:pPr>
      <w:rPr>
        <w:rFonts w:hint="eastAsia"/>
        <w:b/>
        <w:lang w:val="en-US"/>
      </w:rPr>
    </w:lvl>
    <w:lvl w:ilvl="5">
      <w:start w:val="10"/>
      <w:numFmt w:val="japaneseCounting"/>
      <w:isLgl w:val="false"/>
      <w:suff w:val="tab"/>
      <w:lvlText w:val="（%6）"/>
      <w:lvlJc w:val="left"/>
      <w:pPr>
        <w:pStyle w:val="927"/>
        <w:ind w:left="2970" w:hanging="720"/>
      </w:pPr>
      <w:rPr>
        <w:rFonts w:cs="Times New Roman"/>
      </w:rPr>
    </w:lvl>
    <w:lvl w:ilvl="6">
      <w:start w:val="1"/>
      <w:numFmt w:val="decimal"/>
      <w:isLgl w:val="false"/>
      <w:suff w:val="tab"/>
      <w:lvlText w:val="（%7）"/>
      <w:lvlJc w:val="left"/>
      <w:pPr>
        <w:pStyle w:val="92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7"/>
        <w:ind w:left="3510" w:hanging="420"/>
        <w:tabs>
          <w:tab w:val="num" w:pos="3510" w:leader="none"/>
        </w:tabs>
      </w:pPr>
      <w:rPr>
        <w:rFonts w:cs="Times New Roman"/>
      </w:rPr>
    </w:lvl>
    <w:lvl w:ilvl="8">
      <w:start w:val="1"/>
      <w:numFmt w:val="lowerRoman"/>
      <w:isLgl w:val="false"/>
      <w:suff w:val="tab"/>
      <w:lvlText w:val="%9."/>
      <w:lvlJc w:val="right"/>
      <w:pPr>
        <w:pStyle w:val="927"/>
        <w:ind w:left="3930" w:hanging="420"/>
        <w:tabs>
          <w:tab w:val="num" w:pos="3930" w:leader="none"/>
        </w:tabs>
      </w:pPr>
      <w:rPr>
        <w:rFonts w:cs="Times New Roman"/>
      </w:rPr>
    </w:lvl>
  </w:abstractNum>
  <w:abstractNum w:abstractNumId="13">
    <w:multiLevelType w:val="hybridMultilevel"/>
    <w:lvl w:ilvl="0">
      <w:start w:val="1"/>
      <w:numFmt w:val="japaneseCounting"/>
      <w:isLgl w:val="false"/>
      <w:suff w:val="tab"/>
      <w:lvlText w:val="（%1）"/>
      <w:lvlJc w:val="left"/>
      <w:pPr>
        <w:pStyle w:val="927"/>
        <w:ind w:left="1080" w:hanging="1080"/>
        <w:tabs>
          <w:tab w:val="num" w:pos="1080" w:leader="none"/>
        </w:tabs>
      </w:pPr>
      <w:rPr>
        <w:rFonts w:hint="eastAsia" w:cs="Times New Roman"/>
      </w:rPr>
    </w:lvl>
    <w:lvl w:ilvl="1">
      <w:start w:val="1"/>
      <w:numFmt w:val="decimal"/>
      <w:isLgl w:val="false"/>
      <w:suff w:val="tab"/>
      <w:lvlText w:val="%2."/>
      <w:lvlJc w:val="left"/>
      <w:pPr>
        <w:pStyle w:val="92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7"/>
        <w:ind w:left="1260" w:hanging="420"/>
        <w:tabs>
          <w:tab w:val="num" w:pos="1260" w:leader="none"/>
        </w:tabs>
      </w:pPr>
      <w:rPr>
        <w:rFonts w:cs="Times New Roman"/>
      </w:rPr>
    </w:lvl>
    <w:lvl w:ilvl="3">
      <w:start w:val="1"/>
      <w:numFmt w:val="decimal"/>
      <w:isLgl w:val="false"/>
      <w:suff w:val="tab"/>
      <w:lvlText w:val="%4."/>
      <w:lvlJc w:val="left"/>
      <w:pPr>
        <w:pStyle w:val="927"/>
        <w:ind w:left="1680" w:hanging="420"/>
        <w:tabs>
          <w:tab w:val="num" w:pos="1680" w:leader="none"/>
        </w:tabs>
      </w:pPr>
      <w:rPr>
        <w:rFonts w:cs="Times New Roman"/>
      </w:rPr>
    </w:lvl>
    <w:lvl w:ilvl="4">
      <w:start w:val="1"/>
      <w:numFmt w:val="lowerLetter"/>
      <w:isLgl w:val="false"/>
      <w:suff w:val="tab"/>
      <w:lvlText w:val="%5)"/>
      <w:lvlJc w:val="left"/>
      <w:pPr>
        <w:pStyle w:val="927"/>
        <w:ind w:left="2100" w:hanging="420"/>
        <w:tabs>
          <w:tab w:val="num" w:pos="2100" w:leader="none"/>
        </w:tabs>
      </w:pPr>
      <w:rPr>
        <w:rFonts w:cs="Times New Roman"/>
      </w:rPr>
    </w:lvl>
    <w:lvl w:ilvl="5">
      <w:start w:val="1"/>
      <w:numFmt w:val="lowerRoman"/>
      <w:isLgl w:val="false"/>
      <w:suff w:val="tab"/>
      <w:lvlText w:val="%6."/>
      <w:lvlJc w:val="right"/>
      <w:pPr>
        <w:pStyle w:val="927"/>
        <w:ind w:left="2520" w:hanging="420"/>
        <w:tabs>
          <w:tab w:val="num" w:pos="2520" w:leader="none"/>
        </w:tabs>
      </w:pPr>
      <w:rPr>
        <w:rFonts w:cs="Times New Roman"/>
      </w:rPr>
    </w:lvl>
    <w:lvl w:ilvl="6">
      <w:start w:val="1"/>
      <w:numFmt w:val="decimal"/>
      <w:isLgl w:val="false"/>
      <w:suff w:val="tab"/>
      <w:lvlText w:val="%7."/>
      <w:lvlJc w:val="left"/>
      <w:pPr>
        <w:pStyle w:val="927"/>
        <w:ind w:left="2940" w:hanging="420"/>
        <w:tabs>
          <w:tab w:val="num" w:pos="2940" w:leader="none"/>
        </w:tabs>
      </w:pPr>
      <w:rPr>
        <w:rFonts w:cs="Times New Roman"/>
      </w:rPr>
    </w:lvl>
    <w:lvl w:ilvl="7">
      <w:start w:val="1"/>
      <w:numFmt w:val="lowerLetter"/>
      <w:isLgl w:val="false"/>
      <w:suff w:val="tab"/>
      <w:lvlText w:val="%8)"/>
      <w:lvlJc w:val="left"/>
      <w:pPr>
        <w:pStyle w:val="927"/>
        <w:ind w:left="3360" w:hanging="420"/>
        <w:tabs>
          <w:tab w:val="num" w:pos="3360" w:leader="none"/>
        </w:tabs>
      </w:pPr>
      <w:rPr>
        <w:rFonts w:cs="Times New Roman"/>
      </w:rPr>
    </w:lvl>
    <w:lvl w:ilvl="8">
      <w:start w:val="1"/>
      <w:numFmt w:val="lowerRoman"/>
      <w:isLgl w:val="false"/>
      <w:suff w:val="tab"/>
      <w:lvlText w:val="%9."/>
      <w:lvlJc w:val="right"/>
      <w:pPr>
        <w:pStyle w:val="927"/>
        <w:ind w:left="3780" w:hanging="420"/>
        <w:tabs>
          <w:tab w:val="num"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pStyle w:val="927"/>
        <w:ind w:left="0" w:firstLine="0"/>
      </w:pPr>
      <w:rPr>
        <w:rFonts w:hint="eastAsia"/>
      </w:rPr>
    </w:lvl>
    <w:lvl w:ilvl="1">
      <w:start w:val="1"/>
      <w:numFmt w:val="decimal"/>
      <w:isLgl w:val="false"/>
      <w:suff w:val="nothing"/>
      <w:lvlText w:val="%2、"/>
      <w:lvlJc w:val="left"/>
      <w:pPr>
        <w:pStyle w:val="927"/>
        <w:ind w:left="0" w:firstLine="0"/>
      </w:pPr>
      <w:rPr>
        <w:rFonts w:hint="eastAsia"/>
      </w:rPr>
    </w:lvl>
    <w:lvl w:ilvl="2">
      <w:start w:val="1"/>
      <w:numFmt w:val="decimal"/>
      <w:isLgl w:val="false"/>
      <w:suff w:val="nothing"/>
      <w:lvlText w:val="%2.%3 "/>
      <w:lvlJc w:val="left"/>
      <w:pPr>
        <w:pStyle w:val="927"/>
        <w:ind w:left="0" w:firstLine="0"/>
      </w:pPr>
      <w:rPr>
        <w:rFonts w:hint="eastAsia"/>
      </w:rPr>
    </w:lvl>
    <w:lvl w:ilvl="3">
      <w:start w:val="1"/>
      <w:numFmt w:val="decimal"/>
      <w:isLgl w:val="false"/>
      <w:suff w:val="nothing"/>
      <w:lvlText w:val="%2.%3.%4 "/>
      <w:lvlJc w:val="left"/>
      <w:pPr>
        <w:pStyle w:val="927"/>
        <w:ind w:left="0" w:firstLine="0"/>
      </w:pPr>
      <w:rPr>
        <w:rFonts w:hint="eastAsia"/>
      </w:rPr>
    </w:lvl>
    <w:lvl w:ilvl="4">
      <w:start w:val="1"/>
      <w:numFmt w:val="decimal"/>
      <w:isLgl w:val="false"/>
      <w:suff w:val="nothing"/>
      <w:lvlText w:val="%2.%3.%4.%5 "/>
      <w:lvlJc w:val="left"/>
      <w:pPr>
        <w:pStyle w:val="927"/>
        <w:ind w:left="0" w:firstLine="0"/>
      </w:pPr>
      <w:rPr>
        <w:rFonts w:hint="eastAsia"/>
      </w:rPr>
    </w:lvl>
    <w:lvl w:ilvl="5">
      <w:start w:val="1"/>
      <w:numFmt w:val="decimal"/>
      <w:pStyle w:val="933"/>
      <w:isLgl w:val="false"/>
      <w:suff w:val="nothing"/>
      <w:lvlText w:val=""/>
      <w:lvlJc w:val="left"/>
      <w:pPr>
        <w:pStyle w:val="927"/>
        <w:ind w:left="0" w:firstLine="0"/>
      </w:pPr>
      <w:rPr>
        <w:rFonts w:hint="eastAsia"/>
      </w:rPr>
    </w:lvl>
    <w:lvl w:ilvl="6">
      <w:start w:val="1"/>
      <w:numFmt w:val="decimal"/>
      <w:pStyle w:val="934"/>
      <w:isLgl w:val="false"/>
      <w:suff w:val="nothing"/>
      <w:lvlText w:val=""/>
      <w:lvlJc w:val="left"/>
      <w:pPr>
        <w:pStyle w:val="927"/>
        <w:ind w:left="0" w:firstLine="0"/>
      </w:pPr>
      <w:rPr>
        <w:rFonts w:hint="eastAsia"/>
      </w:rPr>
    </w:lvl>
    <w:lvl w:ilvl="7">
      <w:start w:val="1"/>
      <w:numFmt w:val="decimal"/>
      <w:pStyle w:val="935"/>
      <w:isLgl w:val="false"/>
      <w:suff w:val="nothing"/>
      <w:lvlText w:val=""/>
      <w:lvlJc w:val="left"/>
      <w:pPr>
        <w:pStyle w:val="927"/>
        <w:ind w:left="0" w:firstLine="0"/>
      </w:pPr>
      <w:rPr>
        <w:rFonts w:hint="eastAsia"/>
      </w:rPr>
    </w:lvl>
    <w:lvl w:ilvl="8">
      <w:start w:val="1"/>
      <w:numFmt w:val="decimal"/>
      <w:pStyle w:val="936"/>
      <w:isLgl w:val="false"/>
      <w:suff w:val="nothing"/>
      <w:lvlText w:val=""/>
      <w:lvlJc w:val="left"/>
      <w:pPr>
        <w:pStyle w:val="927"/>
        <w:ind w:left="0" w:firstLine="0"/>
      </w:pPr>
      <w:rPr>
        <w:rFonts w:hint="eastAsia"/>
      </w:rPr>
    </w:lvl>
  </w:abstractNum>
  <w:abstractNum w:abstractNumId="15">
    <w:multiLevelType w:val="hybridMultilevel"/>
    <w:lvl w:ilvl="0">
      <w:start w:val="1"/>
      <w:numFmt w:val="decimal"/>
      <w:isLgl w:val="false"/>
      <w:suff w:val="tab"/>
      <w:lvlText w:val="%1."/>
      <w:lvlJc w:val="left"/>
      <w:pPr>
        <w:pStyle w:val="927"/>
        <w:ind w:left="510" w:hanging="360"/>
        <w:tabs>
          <w:tab w:val="num" w:pos="510" w:leader="none"/>
        </w:tabs>
      </w:pPr>
      <w:rPr>
        <w:rFonts w:hint="eastAsia" w:cs="Times New Roman"/>
      </w:rPr>
    </w:lvl>
    <w:lvl w:ilvl="1">
      <w:start w:val="1"/>
      <w:numFmt w:val="decimal"/>
      <w:isLgl w:val="false"/>
      <w:suff w:val="tab"/>
      <w:lvlText w:val="%2．"/>
      <w:lvlJc w:val="left"/>
      <w:pPr>
        <w:pStyle w:val="927"/>
        <w:ind w:left="1290" w:hanging="720"/>
        <w:tabs>
          <w:tab w:val="num" w:pos="1290" w:leader="none"/>
        </w:tabs>
      </w:pPr>
      <w:rPr>
        <w:rFonts w:hint="eastAsia" w:cs="Times New Roman"/>
      </w:rPr>
    </w:lvl>
    <w:lvl w:ilvl="2">
      <w:start w:val="3"/>
      <w:numFmt w:val="decimal"/>
      <w:isLgl w:val="false"/>
      <w:suff w:val="tab"/>
      <w:lvlText w:val="（%3）"/>
      <w:lvlJc w:val="left"/>
      <w:pPr>
        <w:pStyle w:val="927"/>
        <w:ind w:left="1140" w:hanging="720"/>
        <w:tabs>
          <w:tab w:val="num" w:pos="1140" w:leader="none"/>
        </w:tabs>
      </w:pPr>
      <w:rPr>
        <w:rFonts w:hint="eastAsia" w:cs="Times New Roman"/>
      </w:rPr>
    </w:lvl>
    <w:lvl w:ilvl="3">
      <w:start w:val="1"/>
      <w:numFmt w:val="decimal"/>
      <w:isLgl w:val="false"/>
      <w:suff w:val="tab"/>
      <w:lvlText w:val="（%4）"/>
      <w:lvlJc w:val="left"/>
      <w:pPr>
        <w:pStyle w:val="92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7"/>
        <w:ind w:left="2250" w:hanging="420"/>
        <w:tabs>
          <w:tab w:val="num" w:pos="2250" w:leader="none"/>
        </w:tabs>
      </w:pPr>
      <w:rPr>
        <w:rFonts w:hint="eastAsia"/>
        <w:b/>
        <w:lang w:val="en-US"/>
      </w:rPr>
    </w:lvl>
    <w:lvl w:ilvl="5">
      <w:start w:val="10"/>
      <w:numFmt w:val="japaneseCounting"/>
      <w:isLgl w:val="false"/>
      <w:suff w:val="tab"/>
      <w:lvlText w:val="（%6）"/>
      <w:lvlJc w:val="left"/>
      <w:pPr>
        <w:pStyle w:val="927"/>
        <w:ind w:left="2970" w:hanging="720"/>
      </w:pPr>
      <w:rPr>
        <w:rFonts w:cs="Times New Roman"/>
      </w:rPr>
    </w:lvl>
    <w:lvl w:ilvl="6">
      <w:start w:val="1"/>
      <w:numFmt w:val="decimal"/>
      <w:isLgl w:val="false"/>
      <w:suff w:val="tab"/>
      <w:lvlText w:val="（%7）"/>
      <w:lvlJc w:val="left"/>
      <w:pPr>
        <w:pStyle w:val="92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7"/>
        <w:ind w:left="3510" w:hanging="420"/>
        <w:tabs>
          <w:tab w:val="num" w:pos="3510" w:leader="none"/>
        </w:tabs>
      </w:pPr>
      <w:rPr>
        <w:rFonts w:cs="Times New Roman"/>
      </w:rPr>
    </w:lvl>
    <w:lvl w:ilvl="8">
      <w:start w:val="1"/>
      <w:numFmt w:val="lowerRoman"/>
      <w:isLgl w:val="false"/>
      <w:suff w:val="tab"/>
      <w:lvlText w:val="%9."/>
      <w:lvlJc w:val="right"/>
      <w:pPr>
        <w:pStyle w:val="927"/>
        <w:ind w:left="3930" w:hanging="420"/>
        <w:tabs>
          <w:tab w:val="num" w:pos="3930" w:leader="none"/>
        </w:tabs>
      </w:pPr>
      <w:rPr>
        <w:rFonts w:cs="Times New Roman"/>
      </w:rPr>
    </w:lvl>
  </w:abstractNum>
  <w:abstractNum w:abstractNumId="16">
    <w:multiLevelType w:val="hybridMultilevel"/>
    <w:lvl w:ilvl="0">
      <w:start w:val="1"/>
      <w:numFmt w:val="japaneseCounting"/>
      <w:isLgl w:val="false"/>
      <w:suff w:val="tab"/>
      <w:lvlText w:val="%1、"/>
      <w:lvlJc w:val="left"/>
      <w:pPr>
        <w:pStyle w:val="92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27"/>
        <w:ind w:left="840" w:hanging="420"/>
        <w:tabs>
          <w:tab w:val="num" w:pos="840" w:leader="none"/>
        </w:tabs>
      </w:pPr>
      <w:rPr>
        <w:rFonts w:cs="Times New Roman"/>
      </w:rPr>
    </w:lvl>
    <w:lvl w:ilvl="2">
      <w:start w:val="10"/>
      <w:numFmt w:val="decimal"/>
      <w:isLgl w:val="false"/>
      <w:suff w:val="tab"/>
      <w:lvlText w:val="%3."/>
      <w:lvlJc w:val="left"/>
      <w:pPr>
        <w:pStyle w:val="927"/>
        <w:ind w:left="1200" w:hanging="360"/>
        <w:tabs>
          <w:tab w:val="num" w:pos="1200" w:leader="none"/>
        </w:tabs>
      </w:pPr>
      <w:rPr>
        <w:rFonts w:cs="Times New Roman"/>
      </w:rPr>
    </w:lvl>
    <w:lvl w:ilvl="3">
      <w:start w:val="1"/>
      <w:numFmt w:val="decimal"/>
      <w:isLgl w:val="false"/>
      <w:suff w:val="tab"/>
      <w:lvlText w:val="%4."/>
      <w:lvlJc w:val="left"/>
      <w:pPr>
        <w:pStyle w:val="927"/>
        <w:ind w:left="1680" w:hanging="420"/>
        <w:tabs>
          <w:tab w:val="num" w:pos="1680" w:leader="none"/>
        </w:tabs>
      </w:pPr>
      <w:rPr>
        <w:rFonts w:cs="Times New Roman"/>
      </w:rPr>
    </w:lvl>
    <w:lvl w:ilvl="4">
      <w:start w:val="1"/>
      <w:numFmt w:val="lowerLetter"/>
      <w:isLgl w:val="false"/>
      <w:suff w:val="tab"/>
      <w:lvlText w:val="%5)"/>
      <w:lvlJc w:val="left"/>
      <w:pPr>
        <w:pStyle w:val="927"/>
        <w:ind w:left="2100" w:hanging="420"/>
        <w:tabs>
          <w:tab w:val="num" w:pos="2100" w:leader="none"/>
        </w:tabs>
      </w:pPr>
      <w:rPr>
        <w:rFonts w:cs="Times New Roman"/>
      </w:rPr>
    </w:lvl>
    <w:lvl w:ilvl="5">
      <w:start w:val="1"/>
      <w:numFmt w:val="lowerRoman"/>
      <w:isLgl w:val="false"/>
      <w:suff w:val="tab"/>
      <w:lvlText w:val="%6."/>
      <w:lvlJc w:val="right"/>
      <w:pPr>
        <w:pStyle w:val="927"/>
        <w:ind w:left="2520" w:hanging="420"/>
        <w:tabs>
          <w:tab w:val="num" w:pos="2520" w:leader="none"/>
        </w:tabs>
      </w:pPr>
      <w:rPr>
        <w:rFonts w:cs="Times New Roman"/>
      </w:rPr>
    </w:lvl>
    <w:lvl w:ilvl="6">
      <w:start w:val="1"/>
      <w:numFmt w:val="decimal"/>
      <w:isLgl w:val="false"/>
      <w:suff w:val="tab"/>
      <w:lvlText w:val="%7."/>
      <w:lvlJc w:val="left"/>
      <w:pPr>
        <w:pStyle w:val="927"/>
        <w:ind w:left="2940" w:hanging="420"/>
        <w:tabs>
          <w:tab w:val="num" w:pos="2940" w:leader="none"/>
        </w:tabs>
      </w:pPr>
      <w:rPr>
        <w:rFonts w:cs="Times New Roman"/>
      </w:rPr>
    </w:lvl>
    <w:lvl w:ilvl="7">
      <w:start w:val="1"/>
      <w:numFmt w:val="lowerLetter"/>
      <w:isLgl w:val="false"/>
      <w:suff w:val="tab"/>
      <w:lvlText w:val="%8)"/>
      <w:lvlJc w:val="left"/>
      <w:pPr>
        <w:pStyle w:val="927"/>
        <w:ind w:left="3360" w:hanging="420"/>
        <w:tabs>
          <w:tab w:val="num" w:pos="3360" w:leader="none"/>
        </w:tabs>
      </w:pPr>
      <w:rPr>
        <w:rFonts w:cs="Times New Roman"/>
      </w:rPr>
    </w:lvl>
    <w:lvl w:ilvl="8">
      <w:start w:val="1"/>
      <w:numFmt w:val="lowerRoman"/>
      <w:isLgl w:val="false"/>
      <w:suff w:val="tab"/>
      <w:lvlText w:val="%9."/>
      <w:lvlJc w:val="right"/>
      <w:pPr>
        <w:pStyle w:val="927"/>
        <w:ind w:left="3780" w:hanging="420"/>
        <w:tabs>
          <w:tab w:val="num" w:pos="3780" w:leader="none"/>
        </w:tabs>
      </w:pPr>
      <w:rPr>
        <w:rFonts w:cs="Times New Roman"/>
      </w:rPr>
    </w:lvl>
  </w:abstractNum>
  <w:abstractNum w:abstractNumId="17">
    <w:multiLevelType w:val="hybridMultilevel"/>
    <w:lvl w:ilvl="0">
      <w:start w:val="1"/>
      <w:numFmt w:val="decimal"/>
      <w:isLgl w:val="false"/>
      <w:suff w:val="tab"/>
      <w:lvlText w:val="（%1）"/>
      <w:lvlJc w:val="left"/>
      <w:pPr>
        <w:pStyle w:val="927"/>
        <w:ind w:left="720" w:hanging="720"/>
        <w:tabs>
          <w:tab w:val="num" w:pos="720" w:leader="none"/>
        </w:tabs>
      </w:pPr>
      <w:rPr>
        <w:rFonts w:hint="eastAsia" w:cs="Times New Roman"/>
      </w:rPr>
    </w:lvl>
    <w:lvl w:ilvl="1">
      <w:start w:val="2"/>
      <w:numFmt w:val="decimal"/>
      <w:isLgl w:val="false"/>
      <w:suff w:val="tab"/>
      <w:lvlText w:val="%2."/>
      <w:lvlJc w:val="left"/>
      <w:pPr>
        <w:pStyle w:val="927"/>
        <w:ind w:left="1770" w:hanging="360"/>
        <w:tabs>
          <w:tab w:val="num" w:pos="1770" w:leader="none"/>
        </w:tabs>
      </w:pPr>
      <w:rPr>
        <w:rFonts w:cs="Times New Roman"/>
      </w:rPr>
    </w:lvl>
    <w:lvl w:ilvl="2">
      <w:start w:val="1"/>
      <w:numFmt w:val="lowerRoman"/>
      <w:isLgl w:val="false"/>
      <w:suff w:val="tab"/>
      <w:lvlText w:val="%3."/>
      <w:lvlJc w:val="right"/>
      <w:pPr>
        <w:pStyle w:val="927"/>
        <w:ind w:left="2250" w:hanging="420"/>
        <w:tabs>
          <w:tab w:val="num" w:pos="2250" w:leader="none"/>
        </w:tabs>
      </w:pPr>
      <w:rPr>
        <w:rFonts w:cs="Times New Roman"/>
      </w:rPr>
    </w:lvl>
    <w:lvl w:ilvl="3">
      <w:start w:val="1"/>
      <w:numFmt w:val="decimal"/>
      <w:isLgl w:val="false"/>
      <w:suff w:val="tab"/>
      <w:lvlText w:val="%4."/>
      <w:lvlJc w:val="left"/>
      <w:pPr>
        <w:pStyle w:val="927"/>
        <w:ind w:left="2670" w:hanging="420"/>
        <w:tabs>
          <w:tab w:val="num" w:pos="2670" w:leader="none"/>
        </w:tabs>
      </w:pPr>
      <w:rPr>
        <w:rFonts w:cs="Times New Roman"/>
      </w:rPr>
    </w:lvl>
    <w:lvl w:ilvl="4">
      <w:start w:val="1"/>
      <w:numFmt w:val="lowerLetter"/>
      <w:isLgl w:val="false"/>
      <w:suff w:val="tab"/>
      <w:lvlText w:val="%5)"/>
      <w:lvlJc w:val="left"/>
      <w:pPr>
        <w:pStyle w:val="927"/>
        <w:ind w:left="3090" w:hanging="420"/>
        <w:tabs>
          <w:tab w:val="num" w:pos="3090" w:leader="none"/>
        </w:tabs>
      </w:pPr>
      <w:rPr>
        <w:rFonts w:cs="Times New Roman"/>
      </w:rPr>
    </w:lvl>
    <w:lvl w:ilvl="5">
      <w:start w:val="1"/>
      <w:numFmt w:val="lowerRoman"/>
      <w:isLgl w:val="false"/>
      <w:suff w:val="tab"/>
      <w:lvlText w:val="%6."/>
      <w:lvlJc w:val="right"/>
      <w:pPr>
        <w:pStyle w:val="927"/>
        <w:ind w:left="3510" w:hanging="420"/>
        <w:tabs>
          <w:tab w:val="num" w:pos="3510" w:leader="none"/>
        </w:tabs>
      </w:pPr>
      <w:rPr>
        <w:rFonts w:cs="Times New Roman"/>
      </w:rPr>
    </w:lvl>
    <w:lvl w:ilvl="6">
      <w:start w:val="1"/>
      <w:numFmt w:val="decimal"/>
      <w:isLgl w:val="false"/>
      <w:suff w:val="tab"/>
      <w:lvlText w:val="%7."/>
      <w:lvlJc w:val="left"/>
      <w:pPr>
        <w:pStyle w:val="927"/>
        <w:ind w:left="3930" w:hanging="420"/>
        <w:tabs>
          <w:tab w:val="num" w:pos="3930" w:leader="none"/>
        </w:tabs>
      </w:pPr>
      <w:rPr>
        <w:rFonts w:cs="Times New Roman"/>
      </w:rPr>
    </w:lvl>
    <w:lvl w:ilvl="7">
      <w:start w:val="1"/>
      <w:numFmt w:val="lowerLetter"/>
      <w:isLgl w:val="false"/>
      <w:suff w:val="tab"/>
      <w:lvlText w:val="%8)"/>
      <w:lvlJc w:val="left"/>
      <w:pPr>
        <w:pStyle w:val="927"/>
        <w:ind w:left="4350" w:hanging="420"/>
        <w:tabs>
          <w:tab w:val="num" w:pos="4350" w:leader="none"/>
        </w:tabs>
      </w:pPr>
      <w:rPr>
        <w:rFonts w:cs="Times New Roman"/>
      </w:rPr>
    </w:lvl>
    <w:lvl w:ilvl="8">
      <w:start w:val="1"/>
      <w:numFmt w:val="lowerRoman"/>
      <w:isLgl w:val="false"/>
      <w:suff w:val="tab"/>
      <w:lvlText w:val="%9."/>
      <w:lvlJc w:val="right"/>
      <w:pPr>
        <w:pStyle w:val="927"/>
        <w:ind w:left="4770" w:hanging="420"/>
        <w:tabs>
          <w:tab w:val="num" w:pos="4770" w:leader="none"/>
        </w:tabs>
      </w:pPr>
      <w:rPr>
        <w:rFonts w:cs="Times New Roman"/>
      </w:rPr>
    </w:lvl>
  </w:abstractNum>
  <w:abstractNum w:abstractNumId="18">
    <w:multiLevelType w:val="hybridMultilevel"/>
    <w:lvl w:ilvl="0">
      <w:start w:val="1"/>
      <w:numFmt w:val="decimal"/>
      <w:isLgl w:val="false"/>
      <w:suff w:val="tab"/>
      <w:lvlText w:val="%1"/>
      <w:lvlJc w:val="left"/>
      <w:pPr>
        <w:pStyle w:val="927"/>
        <w:ind w:left="660" w:hanging="420"/>
      </w:pPr>
      <w:rPr>
        <w:rFonts w:hint="eastAsia"/>
      </w:rPr>
    </w:lvl>
    <w:lvl w:ilvl="1">
      <w:start w:val="1"/>
      <w:numFmt w:val="lowerLetter"/>
      <w:isLgl w:val="false"/>
      <w:suff w:val="tab"/>
      <w:lvlText w:val="%2)"/>
      <w:lvlJc w:val="left"/>
      <w:pPr>
        <w:pStyle w:val="927"/>
        <w:ind w:left="840" w:hanging="420"/>
      </w:pPr>
    </w:lvl>
    <w:lvl w:ilvl="2">
      <w:start w:val="1"/>
      <w:numFmt w:val="lowerRoman"/>
      <w:isLgl w:val="false"/>
      <w:suff w:val="tab"/>
      <w:lvlText w:val="%3."/>
      <w:lvlJc w:val="right"/>
      <w:pPr>
        <w:pStyle w:val="927"/>
        <w:ind w:left="1260" w:hanging="420"/>
      </w:pPr>
    </w:lvl>
    <w:lvl w:ilvl="3">
      <w:start w:val="1"/>
      <w:numFmt w:val="decimal"/>
      <w:isLgl w:val="false"/>
      <w:suff w:val="tab"/>
      <w:lvlText w:val="%4."/>
      <w:lvlJc w:val="left"/>
      <w:pPr>
        <w:pStyle w:val="927"/>
        <w:ind w:left="1680" w:hanging="420"/>
      </w:pPr>
    </w:lvl>
    <w:lvl w:ilvl="4">
      <w:start w:val="1"/>
      <w:numFmt w:val="lowerLetter"/>
      <w:isLgl w:val="false"/>
      <w:suff w:val="tab"/>
      <w:lvlText w:val="%5)"/>
      <w:lvlJc w:val="left"/>
      <w:pPr>
        <w:pStyle w:val="927"/>
        <w:ind w:left="2100" w:hanging="420"/>
      </w:pPr>
    </w:lvl>
    <w:lvl w:ilvl="5">
      <w:start w:val="1"/>
      <w:numFmt w:val="lowerRoman"/>
      <w:isLgl w:val="false"/>
      <w:suff w:val="tab"/>
      <w:lvlText w:val="%6."/>
      <w:lvlJc w:val="right"/>
      <w:pPr>
        <w:pStyle w:val="927"/>
        <w:ind w:left="2520" w:hanging="420"/>
      </w:pPr>
    </w:lvl>
    <w:lvl w:ilvl="6">
      <w:start w:val="1"/>
      <w:numFmt w:val="decimal"/>
      <w:isLgl w:val="false"/>
      <w:suff w:val="tab"/>
      <w:lvlText w:val="%7."/>
      <w:lvlJc w:val="left"/>
      <w:pPr>
        <w:pStyle w:val="927"/>
        <w:ind w:left="2940" w:hanging="420"/>
      </w:pPr>
    </w:lvl>
    <w:lvl w:ilvl="7">
      <w:start w:val="1"/>
      <w:numFmt w:val="lowerLetter"/>
      <w:isLgl w:val="false"/>
      <w:suff w:val="tab"/>
      <w:lvlText w:val="%8)"/>
      <w:lvlJc w:val="left"/>
      <w:pPr>
        <w:pStyle w:val="927"/>
        <w:ind w:left="3360" w:hanging="420"/>
      </w:pPr>
    </w:lvl>
    <w:lvl w:ilvl="8">
      <w:start w:val="1"/>
      <w:numFmt w:val="lowerRoman"/>
      <w:isLgl w:val="false"/>
      <w:suff w:val="tab"/>
      <w:lvlText w:val="%9."/>
      <w:lvlJc w:val="right"/>
      <w:pPr>
        <w:pStyle w:val="927"/>
        <w:ind w:left="3780" w:hanging="420"/>
      </w:pPr>
    </w:lvl>
  </w:abstractNum>
  <w:abstractNum w:abstractNumId="19">
    <w:multiLevelType w:val="hybridMultilevel"/>
    <w:lvl w:ilvl="0">
      <w:start w:val="1"/>
      <w:numFmt w:val="decimal"/>
      <w:isLgl w:val="false"/>
      <w:suff w:val="tab"/>
      <w:lvlText w:val="%1."/>
      <w:lvlJc w:val="left"/>
      <w:pPr>
        <w:pStyle w:val="927"/>
        <w:ind w:left="510" w:hanging="360"/>
        <w:tabs>
          <w:tab w:val="num" w:pos="510" w:leader="none"/>
        </w:tabs>
      </w:pPr>
      <w:rPr>
        <w:rFonts w:hint="eastAsia" w:cs="Times New Roman"/>
      </w:rPr>
    </w:lvl>
    <w:lvl w:ilvl="1">
      <w:start w:val="1"/>
      <w:numFmt w:val="decimal"/>
      <w:isLgl w:val="false"/>
      <w:suff w:val="tab"/>
      <w:lvlText w:val="%2．"/>
      <w:lvlJc w:val="left"/>
      <w:pPr>
        <w:pStyle w:val="927"/>
        <w:ind w:left="1290" w:hanging="720"/>
        <w:tabs>
          <w:tab w:val="num" w:pos="1290" w:leader="none"/>
        </w:tabs>
      </w:pPr>
      <w:rPr>
        <w:rFonts w:hint="eastAsia" w:cs="Times New Roman"/>
      </w:rPr>
    </w:lvl>
    <w:lvl w:ilvl="2">
      <w:start w:val="3"/>
      <w:numFmt w:val="decimal"/>
      <w:isLgl w:val="false"/>
      <w:suff w:val="tab"/>
      <w:lvlText w:val="（%3）"/>
      <w:lvlJc w:val="left"/>
      <w:pPr>
        <w:pStyle w:val="927"/>
        <w:ind w:left="1140" w:hanging="720"/>
        <w:tabs>
          <w:tab w:val="num" w:pos="1140" w:leader="none"/>
        </w:tabs>
      </w:pPr>
      <w:rPr>
        <w:rFonts w:hint="eastAsia" w:cs="Times New Roman"/>
      </w:rPr>
    </w:lvl>
    <w:lvl w:ilvl="3">
      <w:start w:val="1"/>
      <w:numFmt w:val="decimal"/>
      <w:isLgl w:val="false"/>
      <w:suff w:val="tab"/>
      <w:lvlText w:val="（%4）"/>
      <w:lvlJc w:val="left"/>
      <w:pPr>
        <w:pStyle w:val="92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7"/>
        <w:ind w:left="2250" w:hanging="420"/>
        <w:tabs>
          <w:tab w:val="num" w:pos="2250" w:leader="none"/>
        </w:tabs>
      </w:pPr>
      <w:rPr>
        <w:rFonts w:hint="eastAsia"/>
        <w:b/>
        <w:lang w:val="en-US"/>
      </w:rPr>
    </w:lvl>
    <w:lvl w:ilvl="5">
      <w:start w:val="10"/>
      <w:numFmt w:val="japaneseCounting"/>
      <w:isLgl w:val="false"/>
      <w:suff w:val="tab"/>
      <w:lvlText w:val="（%6）"/>
      <w:lvlJc w:val="left"/>
      <w:pPr>
        <w:pStyle w:val="927"/>
        <w:ind w:left="2970" w:hanging="720"/>
      </w:pPr>
      <w:rPr>
        <w:rFonts w:cs="Times New Roman"/>
      </w:rPr>
    </w:lvl>
    <w:lvl w:ilvl="6">
      <w:start w:val="1"/>
      <w:numFmt w:val="decimal"/>
      <w:isLgl w:val="false"/>
      <w:suff w:val="tab"/>
      <w:lvlText w:val="（%7）"/>
      <w:lvlJc w:val="left"/>
      <w:pPr>
        <w:pStyle w:val="92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7"/>
        <w:ind w:left="3510" w:hanging="420"/>
        <w:tabs>
          <w:tab w:val="num" w:pos="3510" w:leader="none"/>
        </w:tabs>
      </w:pPr>
      <w:rPr>
        <w:rFonts w:cs="Times New Roman"/>
      </w:rPr>
    </w:lvl>
    <w:lvl w:ilvl="8">
      <w:start w:val="1"/>
      <w:numFmt w:val="lowerRoman"/>
      <w:isLgl w:val="false"/>
      <w:suff w:val="tab"/>
      <w:lvlText w:val="%9."/>
      <w:lvlJc w:val="right"/>
      <w:pPr>
        <w:pStyle w:val="927"/>
        <w:ind w:left="3930" w:hanging="420"/>
        <w:tabs>
          <w:tab w:val="num" w:pos="3930" w:leader="none"/>
        </w:tabs>
      </w:pPr>
      <w:rPr>
        <w:rFonts w:cs="Times New Roman"/>
      </w:rPr>
    </w:lvl>
  </w:abstractNum>
  <w:abstractNum w:abstractNumId="20">
    <w:multiLevelType w:val="hybridMultilevel"/>
    <w:lvl w:ilvl="0">
      <w:start w:val="1"/>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第%1章"/>
      <w:lvlJc w:val="left"/>
      <w:pPr>
        <w:pStyle w:val="92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4"/>
  </w:num>
  <w:num w:numId="3">
    <w:abstractNumId w:val="11"/>
  </w:num>
  <w:num w:numId="4">
    <w:abstractNumId w:val="21"/>
  </w:num>
  <w:num w:numId="5">
    <w:abstractNumId w:val="17"/>
  </w:num>
  <w:num w:numId="6">
    <w:abstractNumId w:val="10"/>
  </w:num>
  <w:num w:numId="7">
    <w:abstractNumId w:val="5"/>
  </w:num>
  <w:num w:numId="8">
    <w:abstractNumId w:val="1"/>
  </w:num>
  <w:num w:numId="9">
    <w:abstractNumId w:val="15"/>
  </w:num>
  <w:num w:numId="10">
    <w:abstractNumId w:val="3"/>
  </w:num>
  <w:num w:numId="11">
    <w:abstractNumId w:val="20"/>
  </w:num>
  <w:num w:numId="12">
    <w:abstractNumId w:val="0"/>
  </w:num>
  <w:num w:numId="13">
    <w:abstractNumId w:val="16"/>
  </w:num>
  <w:num w:numId="14">
    <w:abstractNumId w:val="8"/>
  </w:num>
  <w:num w:numId="15">
    <w:abstractNumId w:val="13"/>
  </w:num>
  <w:num w:numId="16">
    <w:abstractNumId w:val="6"/>
  </w:num>
  <w:num w:numId="17">
    <w:abstractNumId w:val="7"/>
  </w:num>
  <w:num w:numId="18">
    <w:abstractNumId w:val="9"/>
  </w:num>
  <w:num w:numId="19">
    <w:abstractNumId w:val="19"/>
  </w:num>
  <w:num w:numId="20">
    <w:abstractNumId w:val="12"/>
  </w:num>
  <w:num w:numId="21">
    <w:abstractNumId w:val="18"/>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7"/>
    <w:next w:val="927"/>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7"/>
    <w:next w:val="927"/>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7"/>
    <w:next w:val="927"/>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7"/>
    <w:next w:val="927"/>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7"/>
    <w:next w:val="927"/>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7"/>
    <w:next w:val="927"/>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7"/>
    <w:next w:val="927"/>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7"/>
    <w:next w:val="927"/>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7"/>
    <w:next w:val="927"/>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List Paragraph"/>
    <w:basedOn w:val="927"/>
    <w:uiPriority w:val="34"/>
    <w:qFormat/>
    <w:pPr>
      <w:contextualSpacing/>
      <w:ind w:left="720"/>
    </w:pPr>
  </w:style>
  <w:style w:type="paragraph" w:styleId="768">
    <w:name w:val="No Spacing"/>
    <w:uiPriority w:val="1"/>
    <w:qFormat/>
    <w:pPr>
      <w:spacing w:before="0" w:after="0" w:line="240" w:lineRule="auto"/>
    </w:pPr>
  </w:style>
  <w:style w:type="paragraph" w:styleId="769">
    <w:name w:val="Title"/>
    <w:basedOn w:val="927"/>
    <w:next w:val="927"/>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927"/>
    <w:next w:val="927"/>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927"/>
    <w:next w:val="927"/>
    <w:link w:val="774"/>
    <w:uiPriority w:val="29"/>
    <w:qFormat/>
    <w:pPr>
      <w:ind w:left="720" w:right="720"/>
    </w:pPr>
    <w:rPr>
      <w:i/>
    </w:rPr>
  </w:style>
  <w:style w:type="character" w:styleId="774">
    <w:name w:val="Quote Char"/>
    <w:link w:val="773"/>
    <w:uiPriority w:val="29"/>
    <w:rPr>
      <w:i/>
    </w:rPr>
  </w:style>
  <w:style w:type="paragraph" w:styleId="775">
    <w:name w:val="Intense Quote"/>
    <w:basedOn w:val="927"/>
    <w:next w:val="927"/>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927"/>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927"/>
    <w:link w:val="782"/>
    <w:uiPriority w:val="99"/>
    <w:unhideWhenUsed/>
    <w:pPr>
      <w:spacing w:after="0" w:line="240" w:lineRule="auto"/>
      <w:tabs>
        <w:tab w:val="center" w:pos="7143" w:leader="none"/>
        <w:tab w:val="right" w:pos="14287" w:leader="none"/>
      </w:tabs>
    </w:pPr>
  </w:style>
  <w:style w:type="character" w:styleId="780">
    <w:name w:val="Footer Char"/>
    <w:link w:val="779"/>
    <w:uiPriority w:val="99"/>
  </w:style>
  <w:style w:type="paragraph" w:styleId="781">
    <w:name w:val="Caption"/>
    <w:basedOn w:val="927"/>
    <w:next w:val="927"/>
    <w:uiPriority w:val="35"/>
    <w:semiHidden/>
    <w:unhideWhenUsed/>
    <w:qFormat/>
    <w:pPr>
      <w:spacing w:line="276" w:lineRule="auto"/>
    </w:pPr>
    <w:rPr>
      <w:b/>
      <w:bCs/>
      <w:color w:val="4f81bd" w:themeColor="accent1"/>
      <w:sz w:val="18"/>
      <w:szCs w:val="18"/>
    </w:rPr>
  </w:style>
  <w:style w:type="character" w:styleId="782">
    <w:name w:val="Caption Char"/>
    <w:basedOn w:val="781"/>
    <w:link w:val="779"/>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27"/>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uiPriority w:val="99"/>
    <w:unhideWhenUsed/>
    <w:rPr>
      <w:vertAlign w:val="superscript"/>
    </w:rPr>
  </w:style>
  <w:style w:type="paragraph" w:styleId="913">
    <w:name w:val="endnote text"/>
    <w:basedOn w:val="927"/>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uiPriority w:val="99"/>
    <w:semiHidden/>
    <w:unhideWhenUsed/>
    <w:rPr>
      <w:vertAlign w:val="superscript"/>
    </w:rPr>
  </w:style>
  <w:style w:type="paragraph" w:styleId="916">
    <w:name w:val="toc 1"/>
    <w:basedOn w:val="927"/>
    <w:next w:val="927"/>
    <w:uiPriority w:val="39"/>
    <w:unhideWhenUsed/>
    <w:pPr>
      <w:ind w:left="0" w:right="0" w:firstLine="0"/>
      <w:spacing w:after="57"/>
    </w:p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27"/>
    <w:link w:val="927"/>
    <w:qFormat/>
    <w:pPr>
      <w:jc w:val="both"/>
      <w:widowControl w:val="off"/>
    </w:pPr>
    <w:rPr>
      <w:rFonts w:ascii="Times New Roman" w:hAnsi="Times New Roman"/>
      <w:sz w:val="21"/>
      <w:szCs w:val="21"/>
      <w:lang w:val="en-US" w:eastAsia="zh-CN" w:bidi="ar-SA"/>
    </w:rPr>
  </w:style>
  <w:style w:type="paragraph" w:styleId="928">
    <w:name w:val="标题 1"/>
    <w:basedOn w:val="927"/>
    <w:next w:val="927"/>
    <w:link w:val="940"/>
    <w:qFormat/>
    <w:pPr>
      <w:jc w:val="center"/>
      <w:keepNext/>
      <w:outlineLvl w:val="0"/>
    </w:pPr>
    <w:rPr>
      <w:rFonts w:ascii="楷体_GB2312" w:eastAsia="楷体_GB2312"/>
      <w:sz w:val="28"/>
      <w:szCs w:val="28"/>
      <w:lang w:val="en-US" w:eastAsia="en-US"/>
    </w:rPr>
  </w:style>
  <w:style w:type="paragraph" w:styleId="929">
    <w:name w:val="标题 2"/>
    <w:basedOn w:val="927"/>
    <w:next w:val="942"/>
    <w:link w:val="94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30">
    <w:name w:val="标题 3"/>
    <w:basedOn w:val="927"/>
    <w:next w:val="942"/>
    <w:link w:val="944"/>
    <w:qFormat/>
    <w:pPr>
      <w:keepLines/>
      <w:keepNext/>
      <w:spacing w:before="260" w:after="260" w:line="416" w:lineRule="auto"/>
      <w:outlineLvl w:val="2"/>
    </w:pPr>
    <w:rPr>
      <w:b/>
      <w:bCs/>
      <w:sz w:val="32"/>
      <w:szCs w:val="32"/>
      <w:lang w:val="en-US" w:eastAsia="en-US"/>
    </w:rPr>
  </w:style>
  <w:style w:type="paragraph" w:styleId="931">
    <w:name w:val="标题 4"/>
    <w:basedOn w:val="927"/>
    <w:next w:val="942"/>
    <w:link w:val="945"/>
    <w:qFormat/>
    <w:pPr>
      <w:keepLines/>
      <w:keepNext/>
      <w:spacing w:before="280" w:after="290" w:line="376" w:lineRule="auto"/>
      <w:outlineLvl w:val="3"/>
    </w:pPr>
    <w:rPr>
      <w:rFonts w:ascii="Arial" w:hAnsi="Arial" w:eastAsia="黑体"/>
      <w:b/>
      <w:bCs/>
      <w:sz w:val="28"/>
      <w:szCs w:val="28"/>
      <w:lang w:val="en-US" w:eastAsia="en-US"/>
    </w:rPr>
  </w:style>
  <w:style w:type="paragraph" w:styleId="932">
    <w:name w:val="标题 5"/>
    <w:basedOn w:val="927"/>
    <w:next w:val="942"/>
    <w:link w:val="946"/>
    <w:qFormat/>
    <w:pPr>
      <w:keepNext/>
      <w:outlineLvl w:val="4"/>
    </w:pPr>
    <w:rPr>
      <w:rFonts w:ascii="宋体"/>
      <w:color w:val="000000"/>
      <w:sz w:val="28"/>
      <w:szCs w:val="28"/>
      <w:lang w:val="en-US" w:eastAsia="en-US"/>
    </w:rPr>
  </w:style>
  <w:style w:type="paragraph" w:styleId="933">
    <w:name w:val="标题 6"/>
    <w:basedOn w:val="927"/>
    <w:next w:val="927"/>
    <w:link w:val="94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34">
    <w:name w:val="标题 7"/>
    <w:basedOn w:val="927"/>
    <w:next w:val="927"/>
    <w:link w:val="948"/>
    <w:qFormat/>
    <w:pPr>
      <w:numPr>
        <w:ilvl w:val="6"/>
        <w:numId w:val="1"/>
      </w:numPr>
      <w:keepLines/>
      <w:keepNext/>
      <w:spacing w:before="240" w:after="64" w:line="320" w:lineRule="auto"/>
      <w:outlineLvl w:val="6"/>
    </w:pPr>
    <w:rPr>
      <w:b/>
      <w:bCs/>
      <w:sz w:val="24"/>
      <w:szCs w:val="24"/>
      <w:lang w:val="en-US" w:eastAsia="en-US"/>
    </w:rPr>
  </w:style>
  <w:style w:type="paragraph" w:styleId="935">
    <w:name w:val="标题 8"/>
    <w:basedOn w:val="927"/>
    <w:next w:val="927"/>
    <w:link w:val="94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36">
    <w:name w:val="标题 9"/>
    <w:basedOn w:val="927"/>
    <w:next w:val="927"/>
    <w:link w:val="95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37">
    <w:name w:val="默认段落字体"/>
    <w:next w:val="937"/>
    <w:link w:val="927"/>
    <w:uiPriority w:val="1"/>
    <w:unhideWhenUsed/>
  </w:style>
  <w:style w:type="table" w:styleId="938">
    <w:name w:val="普通表格"/>
    <w:next w:val="938"/>
    <w:link w:val="927"/>
    <w:uiPriority w:val="99"/>
    <w:unhideWhenUsed/>
    <w:tblPr/>
  </w:style>
  <w:style w:type="numbering" w:styleId="939">
    <w:name w:val="无列表"/>
    <w:next w:val="939"/>
    <w:link w:val="927"/>
    <w:uiPriority w:val="99"/>
    <w:semiHidden/>
    <w:unhideWhenUsed/>
  </w:style>
  <w:style w:type="character" w:styleId="940">
    <w:name w:val="标题 1 Char"/>
    <w:next w:val="940"/>
    <w:link w:val="928"/>
    <w:rPr>
      <w:rFonts w:ascii="楷体_GB2312" w:hAnsi="Times New Roman" w:eastAsia="楷体_GB2312" w:cs="Times New Roman"/>
      <w:sz w:val="28"/>
      <w:szCs w:val="28"/>
    </w:rPr>
  </w:style>
  <w:style w:type="character" w:styleId="941">
    <w:name w:val="标题 2 Char"/>
    <w:next w:val="941"/>
    <w:link w:val="929"/>
    <w:rPr>
      <w:rFonts w:ascii="Arial" w:hAnsi="Arial" w:eastAsia="幼圆" w:cs="Arial"/>
      <w:b/>
      <w:bCs/>
      <w:sz w:val="44"/>
      <w:szCs w:val="44"/>
    </w:rPr>
  </w:style>
  <w:style w:type="paragraph" w:styleId="942">
    <w:name w:val="正文缩进"/>
    <w:basedOn w:val="927"/>
    <w:next w:val="942"/>
    <w:link w:val="943"/>
    <w:pPr>
      <w:ind w:firstLine="420"/>
    </w:pPr>
    <w:rPr>
      <w:sz w:val="20"/>
      <w:lang w:val="en-US" w:eastAsia="en-US"/>
    </w:rPr>
  </w:style>
  <w:style w:type="character" w:styleId="943">
    <w:name w:val="正文缩进 Char"/>
    <w:next w:val="943"/>
    <w:link w:val="942"/>
    <w:rPr>
      <w:rFonts w:ascii="Times New Roman" w:hAnsi="Times New Roman" w:eastAsia="宋体" w:cs="Times New Roman"/>
      <w:szCs w:val="21"/>
    </w:rPr>
  </w:style>
  <w:style w:type="character" w:styleId="944">
    <w:name w:val="标题 3 Char"/>
    <w:next w:val="944"/>
    <w:link w:val="930"/>
    <w:rPr>
      <w:rFonts w:ascii="Times New Roman" w:hAnsi="Times New Roman" w:eastAsia="宋体" w:cs="Times New Roman"/>
      <w:b/>
      <w:bCs/>
      <w:sz w:val="32"/>
      <w:szCs w:val="32"/>
    </w:rPr>
  </w:style>
  <w:style w:type="character" w:styleId="945">
    <w:name w:val="标题 4 Char"/>
    <w:next w:val="945"/>
    <w:link w:val="931"/>
    <w:rPr>
      <w:rFonts w:ascii="Arial" w:hAnsi="Arial" w:eastAsia="黑体" w:cs="Arial"/>
      <w:b/>
      <w:bCs/>
      <w:sz w:val="28"/>
      <w:szCs w:val="28"/>
    </w:rPr>
  </w:style>
  <w:style w:type="character" w:styleId="946">
    <w:name w:val="标题 5 Char"/>
    <w:next w:val="946"/>
    <w:link w:val="932"/>
    <w:rPr>
      <w:rFonts w:ascii="宋体" w:hAnsi="Times New Roman" w:eastAsia="宋体" w:cs="Times New Roman"/>
      <w:color w:val="000000"/>
      <w:sz w:val="28"/>
      <w:szCs w:val="28"/>
    </w:rPr>
  </w:style>
  <w:style w:type="character" w:styleId="947">
    <w:name w:val="标题 6 Char"/>
    <w:next w:val="947"/>
    <w:link w:val="933"/>
    <w:rPr>
      <w:rFonts w:ascii="Arial" w:hAnsi="Arial" w:eastAsia="黑体" w:cs="Times New Roman"/>
      <w:b/>
      <w:bCs/>
      <w:sz w:val="24"/>
      <w:szCs w:val="24"/>
    </w:rPr>
  </w:style>
  <w:style w:type="character" w:styleId="948">
    <w:name w:val="标题 7 Char"/>
    <w:next w:val="948"/>
    <w:link w:val="934"/>
    <w:rPr>
      <w:rFonts w:ascii="Times New Roman" w:hAnsi="Times New Roman" w:eastAsia="宋体" w:cs="Times New Roman"/>
      <w:b/>
      <w:bCs/>
      <w:sz w:val="24"/>
      <w:szCs w:val="24"/>
    </w:rPr>
  </w:style>
  <w:style w:type="character" w:styleId="949">
    <w:name w:val="标题 8 Char"/>
    <w:next w:val="949"/>
    <w:link w:val="935"/>
    <w:rPr>
      <w:rFonts w:ascii="Arial" w:hAnsi="Arial" w:eastAsia="黑体" w:cs="Times New Roman"/>
      <w:sz w:val="24"/>
      <w:szCs w:val="24"/>
    </w:rPr>
  </w:style>
  <w:style w:type="character" w:styleId="950">
    <w:name w:val="标题 9 Char"/>
    <w:next w:val="950"/>
    <w:link w:val="936"/>
    <w:rPr>
      <w:rFonts w:ascii="Arial" w:hAnsi="Arial" w:eastAsia="黑体" w:cs="Times New Roman"/>
      <w:szCs w:val="21"/>
    </w:rPr>
  </w:style>
  <w:style w:type="paragraph" w:styleId="951">
    <w:name w:val="列表 3"/>
    <w:basedOn w:val="927"/>
    <w:next w:val="951"/>
    <w:link w:val="927"/>
    <w:pPr>
      <w:ind w:left="100" w:hanging="200"/>
    </w:pPr>
  </w:style>
  <w:style w:type="paragraph" w:styleId="952">
    <w:name w:val="目录 7"/>
    <w:basedOn w:val="927"/>
    <w:next w:val="927"/>
    <w:link w:val="927"/>
    <w:semiHidden/>
    <w:pPr>
      <w:ind w:left="1260"/>
      <w:jc w:val="left"/>
    </w:pPr>
  </w:style>
  <w:style w:type="paragraph" w:styleId="953">
    <w:name w:val="文档结构图"/>
    <w:basedOn w:val="927"/>
    <w:next w:val="953"/>
    <w:link w:val="954"/>
    <w:semiHidden/>
    <w:pPr>
      <w:shd w:val="clear" w:color="auto" w:fill="000080"/>
    </w:pPr>
    <w:rPr>
      <w:sz w:val="20"/>
      <w:lang w:val="en-US" w:eastAsia="en-US"/>
    </w:rPr>
  </w:style>
  <w:style w:type="character" w:styleId="954">
    <w:name w:val="文档结构图 Char"/>
    <w:next w:val="954"/>
    <w:link w:val="953"/>
    <w:semiHidden/>
    <w:rPr>
      <w:rFonts w:ascii="Times New Roman" w:hAnsi="Times New Roman" w:eastAsia="宋体" w:cs="Times New Roman"/>
      <w:szCs w:val="21"/>
      <w:shd w:val="clear" w:color="auto" w:fill="000080"/>
    </w:rPr>
  </w:style>
  <w:style w:type="paragraph" w:styleId="955">
    <w:name w:val="批注文字"/>
    <w:basedOn w:val="927"/>
    <w:next w:val="955"/>
    <w:link w:val="956"/>
    <w:semiHidden/>
    <w:pPr>
      <w:jc w:val="left"/>
    </w:pPr>
    <w:rPr>
      <w:sz w:val="20"/>
      <w:lang w:val="en-US" w:eastAsia="en-US"/>
    </w:rPr>
  </w:style>
  <w:style w:type="character" w:styleId="956">
    <w:name w:val="批注文字 Char"/>
    <w:next w:val="956"/>
    <w:link w:val="955"/>
    <w:semiHidden/>
    <w:rPr>
      <w:rFonts w:ascii="Times New Roman" w:hAnsi="Times New Roman" w:eastAsia="宋体" w:cs="Times New Roman"/>
      <w:szCs w:val="21"/>
    </w:rPr>
  </w:style>
  <w:style w:type="paragraph" w:styleId="957">
    <w:name w:val="正文文本 3"/>
    <w:basedOn w:val="927"/>
    <w:next w:val="957"/>
    <w:link w:val="958"/>
    <w:rPr>
      <w:rFonts w:ascii="仿宋_GB2312" w:hAnsi="Arial" w:eastAsia="仿宋_GB2312"/>
      <w:sz w:val="32"/>
      <w:szCs w:val="32"/>
      <w:lang w:val="en-US" w:eastAsia="en-US"/>
    </w:rPr>
  </w:style>
  <w:style w:type="character" w:styleId="958">
    <w:name w:val="正文文本 3 Char"/>
    <w:next w:val="958"/>
    <w:link w:val="957"/>
    <w:rPr>
      <w:rFonts w:ascii="仿宋_GB2312" w:hAnsi="Arial" w:eastAsia="仿宋_GB2312" w:cs="Times New Roman"/>
      <w:sz w:val="32"/>
      <w:szCs w:val="32"/>
    </w:rPr>
  </w:style>
  <w:style w:type="paragraph" w:styleId="959">
    <w:name w:val="正文文本"/>
    <w:basedOn w:val="927"/>
    <w:next w:val="959"/>
    <w:link w:val="960"/>
    <w:rPr>
      <w:rFonts w:ascii="楷体_GB2312" w:hAnsi="Arial" w:eastAsia="楷体_GB2312"/>
      <w:sz w:val="28"/>
      <w:szCs w:val="28"/>
      <w:lang w:val="en-US" w:eastAsia="en-US"/>
    </w:rPr>
  </w:style>
  <w:style w:type="character" w:styleId="960">
    <w:name w:val="正文文本 Char"/>
    <w:next w:val="960"/>
    <w:link w:val="959"/>
    <w:rPr>
      <w:rFonts w:ascii="楷体_GB2312" w:hAnsi="Arial" w:eastAsia="楷体_GB2312" w:cs="Times New Roman"/>
      <w:sz w:val="28"/>
      <w:szCs w:val="28"/>
    </w:rPr>
  </w:style>
  <w:style w:type="paragraph" w:styleId="961">
    <w:name w:val="正文文本缩进"/>
    <w:basedOn w:val="927"/>
    <w:next w:val="961"/>
    <w:link w:val="962"/>
    <w:pPr>
      <w:ind w:firstLine="645"/>
    </w:pPr>
    <w:rPr>
      <w:rFonts w:ascii="楷体_GB2312" w:eastAsia="楷体_GB2312"/>
      <w:sz w:val="32"/>
      <w:szCs w:val="32"/>
      <w:lang w:val="en-US" w:eastAsia="en-US"/>
    </w:rPr>
  </w:style>
  <w:style w:type="character" w:styleId="962">
    <w:name w:val="正文文本缩进 Char"/>
    <w:next w:val="962"/>
    <w:link w:val="961"/>
    <w:rPr>
      <w:rFonts w:ascii="楷体_GB2312" w:hAnsi="Times New Roman" w:eastAsia="楷体_GB2312" w:cs="Times New Roman"/>
      <w:sz w:val="32"/>
      <w:szCs w:val="32"/>
    </w:rPr>
  </w:style>
  <w:style w:type="paragraph" w:styleId="963">
    <w:name w:val="列表 2"/>
    <w:basedOn w:val="927"/>
    <w:next w:val="963"/>
    <w:link w:val="927"/>
    <w:pPr>
      <w:ind w:left="100" w:hanging="200"/>
    </w:pPr>
  </w:style>
  <w:style w:type="paragraph" w:styleId="964">
    <w:name w:val="目录 5"/>
    <w:basedOn w:val="927"/>
    <w:next w:val="927"/>
    <w:link w:val="927"/>
    <w:semiHidden/>
    <w:pPr>
      <w:ind w:left="840"/>
      <w:jc w:val="left"/>
    </w:pPr>
  </w:style>
  <w:style w:type="paragraph" w:styleId="965">
    <w:name w:val="目录 3"/>
    <w:basedOn w:val="927"/>
    <w:next w:val="927"/>
    <w:link w:val="927"/>
    <w:semiHidden/>
    <w:pPr>
      <w:ind w:left="420"/>
      <w:jc w:val="left"/>
    </w:pPr>
    <w:rPr>
      <w:i/>
      <w:iCs/>
      <w:szCs w:val="24"/>
    </w:rPr>
  </w:style>
  <w:style w:type="paragraph" w:styleId="966">
    <w:name w:val="纯文本"/>
    <w:basedOn w:val="927"/>
    <w:next w:val="966"/>
    <w:link w:val="967"/>
    <w:rPr>
      <w:rFonts w:ascii="宋体" w:hAnsi="Courier New"/>
      <w:sz w:val="20"/>
      <w:lang w:val="en-US" w:eastAsia="en-US"/>
    </w:rPr>
  </w:style>
  <w:style w:type="character" w:styleId="967">
    <w:name w:val="纯文本 Char"/>
    <w:next w:val="967"/>
    <w:link w:val="966"/>
    <w:rPr>
      <w:rFonts w:ascii="宋体" w:hAnsi="Courier New" w:eastAsia="宋体" w:cs="Courier New"/>
      <w:szCs w:val="21"/>
    </w:rPr>
  </w:style>
  <w:style w:type="paragraph" w:styleId="968">
    <w:name w:val="目录 8"/>
    <w:basedOn w:val="927"/>
    <w:next w:val="927"/>
    <w:link w:val="927"/>
    <w:semiHidden/>
    <w:pPr>
      <w:ind w:left="1470"/>
      <w:jc w:val="left"/>
    </w:pPr>
  </w:style>
  <w:style w:type="paragraph" w:styleId="969">
    <w:name w:val="日期"/>
    <w:basedOn w:val="927"/>
    <w:next w:val="927"/>
    <w:link w:val="970"/>
    <w:rPr>
      <w:sz w:val="24"/>
      <w:szCs w:val="24"/>
      <w:lang w:val="en-US" w:eastAsia="en-US"/>
    </w:rPr>
  </w:style>
  <w:style w:type="character" w:styleId="970">
    <w:name w:val="日期 Char"/>
    <w:next w:val="970"/>
    <w:link w:val="969"/>
    <w:rPr>
      <w:rFonts w:ascii="Times New Roman" w:hAnsi="Times New Roman" w:eastAsia="宋体" w:cs="Times New Roman"/>
      <w:sz w:val="24"/>
      <w:szCs w:val="24"/>
    </w:rPr>
  </w:style>
  <w:style w:type="paragraph" w:styleId="971">
    <w:name w:val="正文文本缩进 2"/>
    <w:basedOn w:val="927"/>
    <w:next w:val="971"/>
    <w:link w:val="972"/>
    <w:pPr>
      <w:ind w:left="630" w:firstLine="645"/>
    </w:pPr>
    <w:rPr>
      <w:rFonts w:ascii="Arial" w:hAnsi="Arial" w:eastAsia="仿宋_GB2312"/>
      <w:sz w:val="32"/>
      <w:szCs w:val="32"/>
      <w:lang w:val="en-US" w:eastAsia="en-US"/>
    </w:rPr>
  </w:style>
  <w:style w:type="character" w:styleId="972">
    <w:name w:val="正文文本缩进 2 Char"/>
    <w:next w:val="972"/>
    <w:link w:val="971"/>
    <w:rPr>
      <w:rFonts w:ascii="Arial" w:hAnsi="Arial" w:eastAsia="仿宋_GB2312" w:cs="Arial"/>
      <w:sz w:val="32"/>
      <w:szCs w:val="32"/>
    </w:rPr>
  </w:style>
  <w:style w:type="paragraph" w:styleId="973">
    <w:name w:val="批注框文本"/>
    <w:basedOn w:val="927"/>
    <w:next w:val="973"/>
    <w:link w:val="974"/>
    <w:semiHidden/>
    <w:rPr>
      <w:sz w:val="18"/>
      <w:szCs w:val="18"/>
      <w:lang w:val="en-US" w:eastAsia="en-US"/>
    </w:rPr>
  </w:style>
  <w:style w:type="character" w:styleId="974">
    <w:name w:val="批注框文本 Char"/>
    <w:next w:val="974"/>
    <w:link w:val="973"/>
    <w:semiHidden/>
    <w:rPr>
      <w:rFonts w:ascii="Times New Roman" w:hAnsi="Times New Roman" w:eastAsia="宋体" w:cs="Times New Roman"/>
      <w:sz w:val="18"/>
      <w:szCs w:val="18"/>
    </w:rPr>
  </w:style>
  <w:style w:type="paragraph" w:styleId="975">
    <w:name w:val="页脚"/>
    <w:basedOn w:val="927"/>
    <w:next w:val="975"/>
    <w:link w:val="976"/>
    <w:pPr>
      <w:jc w:val="left"/>
      <w:tabs>
        <w:tab w:val="center" w:pos="4153" w:leader="none"/>
        <w:tab w:val="right" w:pos="8306" w:leader="none"/>
      </w:tabs>
    </w:pPr>
    <w:rPr>
      <w:sz w:val="18"/>
      <w:szCs w:val="18"/>
      <w:lang w:val="en-US" w:eastAsia="en-US"/>
    </w:rPr>
  </w:style>
  <w:style w:type="character" w:styleId="976">
    <w:name w:val="页脚 Char"/>
    <w:next w:val="976"/>
    <w:link w:val="975"/>
    <w:rPr>
      <w:rFonts w:ascii="Times New Roman" w:hAnsi="Times New Roman" w:eastAsia="宋体" w:cs="Times New Roman"/>
      <w:sz w:val="18"/>
      <w:szCs w:val="18"/>
    </w:rPr>
  </w:style>
  <w:style w:type="paragraph" w:styleId="977">
    <w:name w:val="页眉"/>
    <w:basedOn w:val="927"/>
    <w:next w:val="977"/>
    <w:link w:val="97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78">
    <w:name w:val="页眉 Char"/>
    <w:next w:val="978"/>
    <w:link w:val="977"/>
    <w:uiPriority w:val="99"/>
    <w:qFormat/>
    <w:rPr>
      <w:rFonts w:ascii="Times New Roman" w:hAnsi="Times New Roman" w:eastAsia="宋体" w:cs="Times New Roman"/>
      <w:sz w:val="18"/>
      <w:szCs w:val="18"/>
    </w:rPr>
  </w:style>
  <w:style w:type="paragraph" w:styleId="979">
    <w:name w:val="目录 1"/>
    <w:basedOn w:val="927"/>
    <w:next w:val="927"/>
    <w:link w:val="927"/>
    <w:semiHidden/>
    <w:pPr>
      <w:jc w:val="left"/>
      <w:spacing w:before="120" w:after="120" w:line="400" w:lineRule="exact"/>
      <w:tabs>
        <w:tab w:val="right" w:pos="8720" w:leader="dot"/>
      </w:tabs>
    </w:pPr>
    <w:rPr>
      <w:rFonts w:ascii="宋体" w:hAnsi="宋体"/>
      <w:caps/>
      <w:sz w:val="24"/>
      <w:szCs w:val="24"/>
    </w:rPr>
  </w:style>
  <w:style w:type="paragraph" w:styleId="980">
    <w:name w:val="目录 4"/>
    <w:basedOn w:val="927"/>
    <w:next w:val="927"/>
    <w:link w:val="927"/>
    <w:semiHidden/>
    <w:pPr>
      <w:ind w:left="630"/>
      <w:jc w:val="left"/>
    </w:pPr>
  </w:style>
  <w:style w:type="paragraph" w:styleId="981">
    <w:name w:val="列表"/>
    <w:basedOn w:val="927"/>
    <w:next w:val="981"/>
    <w:link w:val="927"/>
    <w:pPr>
      <w:ind w:left="200" w:hanging="200"/>
    </w:pPr>
  </w:style>
  <w:style w:type="paragraph" w:styleId="982">
    <w:name w:val="目录 6"/>
    <w:basedOn w:val="927"/>
    <w:next w:val="927"/>
    <w:link w:val="927"/>
    <w:semiHidden/>
    <w:pPr>
      <w:ind w:left="1050"/>
      <w:jc w:val="left"/>
    </w:pPr>
  </w:style>
  <w:style w:type="paragraph" w:styleId="983">
    <w:name w:val="正文文本缩进 3"/>
    <w:basedOn w:val="927"/>
    <w:next w:val="983"/>
    <w:link w:val="984"/>
    <w:pPr>
      <w:ind w:left="645" w:firstLine="645"/>
    </w:pPr>
    <w:rPr>
      <w:rFonts w:ascii="Arial" w:hAnsi="Arial" w:eastAsia="仿宋_GB2312"/>
      <w:color w:val="ffff00"/>
      <w:sz w:val="32"/>
      <w:szCs w:val="32"/>
      <w:lang w:val="en-US" w:eastAsia="en-US"/>
    </w:rPr>
  </w:style>
  <w:style w:type="character" w:styleId="984">
    <w:name w:val="正文文本缩进 3 Char"/>
    <w:next w:val="984"/>
    <w:link w:val="983"/>
    <w:rPr>
      <w:rFonts w:ascii="Arial" w:hAnsi="Arial" w:eastAsia="仿宋_GB2312" w:cs="Arial"/>
      <w:color w:val="ffff00"/>
      <w:sz w:val="32"/>
      <w:szCs w:val="32"/>
    </w:rPr>
  </w:style>
  <w:style w:type="paragraph" w:styleId="985">
    <w:name w:val="图表目录"/>
    <w:basedOn w:val="927"/>
    <w:next w:val="927"/>
    <w:link w:val="927"/>
    <w:semiHidden/>
    <w:pPr>
      <w:ind w:left="840" w:hanging="420"/>
    </w:pPr>
  </w:style>
  <w:style w:type="paragraph" w:styleId="986">
    <w:name w:val="目录 2"/>
    <w:basedOn w:val="927"/>
    <w:next w:val="927"/>
    <w:link w:val="927"/>
    <w:semiHidden/>
    <w:pPr>
      <w:ind w:left="210"/>
      <w:jc w:val="left"/>
    </w:pPr>
    <w:rPr>
      <w:smallCaps/>
      <w:szCs w:val="24"/>
    </w:rPr>
  </w:style>
  <w:style w:type="paragraph" w:styleId="987">
    <w:name w:val="目录 9"/>
    <w:basedOn w:val="927"/>
    <w:next w:val="927"/>
    <w:link w:val="927"/>
    <w:semiHidden/>
    <w:pPr>
      <w:ind w:left="1680"/>
      <w:jc w:val="left"/>
    </w:pPr>
  </w:style>
  <w:style w:type="paragraph" w:styleId="988">
    <w:name w:val="正文文本 2"/>
    <w:basedOn w:val="927"/>
    <w:next w:val="988"/>
    <w:link w:val="989"/>
    <w:pPr>
      <w:jc w:val="center"/>
      <w:widowControl/>
    </w:pPr>
    <w:rPr>
      <w:rFonts w:ascii="楷体_GB2312" w:eastAsia="楷体_GB2312"/>
      <w:sz w:val="28"/>
      <w:szCs w:val="28"/>
      <w:lang w:val="en-US" w:eastAsia="en-US"/>
    </w:rPr>
  </w:style>
  <w:style w:type="character" w:styleId="989">
    <w:name w:val="正文文本 2 Char"/>
    <w:next w:val="989"/>
    <w:link w:val="988"/>
    <w:rPr>
      <w:rFonts w:ascii="楷体_GB2312" w:hAnsi="Times New Roman" w:eastAsia="楷体_GB2312" w:cs="Times New Roman"/>
      <w:sz w:val="28"/>
      <w:szCs w:val="28"/>
    </w:rPr>
  </w:style>
  <w:style w:type="paragraph" w:styleId="990">
    <w:name w:val="普通(网站)"/>
    <w:basedOn w:val="927"/>
    <w:next w:val="990"/>
    <w:link w:val="927"/>
    <w:uiPriority w:val="99"/>
    <w:pPr>
      <w:jc w:val="left"/>
      <w:spacing w:before="100" w:beforeAutospacing="1" w:after="100" w:afterAutospacing="1"/>
      <w:widowControl/>
    </w:pPr>
    <w:rPr>
      <w:rFonts w:ascii="宋体" w:hAnsi="宋体" w:cs="宋体"/>
      <w:sz w:val="24"/>
      <w:szCs w:val="24"/>
    </w:rPr>
  </w:style>
  <w:style w:type="paragraph" w:styleId="991">
    <w:name w:val="索引 1"/>
    <w:basedOn w:val="927"/>
    <w:next w:val="927"/>
    <w:link w:val="927"/>
    <w:semiHidden/>
    <w:pPr>
      <w:spacing w:line="240" w:lineRule="atLeast"/>
    </w:pPr>
    <w:rPr>
      <w:b/>
      <w:bCs/>
    </w:rPr>
  </w:style>
  <w:style w:type="paragraph" w:styleId="992">
    <w:name w:val="批注主题"/>
    <w:basedOn w:val="955"/>
    <w:next w:val="955"/>
    <w:link w:val="993"/>
    <w:semiHidden/>
    <w:rPr>
      <w:b/>
      <w:bCs/>
    </w:rPr>
  </w:style>
  <w:style w:type="character" w:styleId="993">
    <w:name w:val="批注主题 Char"/>
    <w:next w:val="993"/>
    <w:link w:val="992"/>
    <w:semiHidden/>
    <w:rPr>
      <w:rFonts w:ascii="Times New Roman" w:hAnsi="Times New Roman" w:eastAsia="宋体" w:cs="Times New Roman"/>
      <w:b/>
      <w:bCs/>
      <w:szCs w:val="21"/>
    </w:rPr>
  </w:style>
  <w:style w:type="paragraph" w:styleId="994">
    <w:name w:val="正文首行缩进"/>
    <w:basedOn w:val="927"/>
    <w:next w:val="994"/>
    <w:link w:val="995"/>
    <w:pPr>
      <w:ind w:firstLine="200"/>
      <w:spacing w:line="360" w:lineRule="auto"/>
    </w:pPr>
    <w:rPr>
      <w:rFonts w:ascii="仿宋_GB2312" w:eastAsia="仿宋_GB2312"/>
      <w:sz w:val="30"/>
      <w:szCs w:val="30"/>
      <w:lang w:val="en-US" w:eastAsia="en-US"/>
    </w:rPr>
  </w:style>
  <w:style w:type="character" w:styleId="995">
    <w:name w:val="正文首行缩进 Char"/>
    <w:next w:val="995"/>
    <w:link w:val="994"/>
    <w:rPr>
      <w:rFonts w:ascii="仿宋_GB2312" w:hAnsi="Times New Roman" w:eastAsia="仿宋_GB2312" w:cs="Times New Roman"/>
      <w:sz w:val="30"/>
      <w:szCs w:val="30"/>
    </w:rPr>
  </w:style>
  <w:style w:type="paragraph" w:styleId="996">
    <w:name w:val="正文首行缩进 2"/>
    <w:basedOn w:val="961"/>
    <w:next w:val="996"/>
    <w:link w:val="997"/>
    <w:pPr>
      <w:ind w:firstLine="420"/>
      <w:spacing w:line="360" w:lineRule="auto"/>
    </w:pPr>
    <w:rPr>
      <w:rFonts w:ascii="宋体" w:hAnsi="宋体" w:eastAsia="宋体"/>
      <w:szCs w:val="20"/>
    </w:rPr>
  </w:style>
  <w:style w:type="character" w:styleId="997">
    <w:name w:val="正文首行缩进 2 Char"/>
    <w:next w:val="997"/>
    <w:link w:val="996"/>
    <w:rPr>
      <w:rFonts w:ascii="宋体" w:hAnsi="宋体" w:eastAsia="宋体" w:cs="Times New Roman"/>
      <w:sz w:val="32"/>
      <w:szCs w:val="20"/>
    </w:rPr>
  </w:style>
  <w:style w:type="table" w:styleId="998">
    <w:name w:val="网格型"/>
    <w:basedOn w:val="938"/>
    <w:next w:val="998"/>
    <w:link w:val="927"/>
    <w:pPr>
      <w:jc w:val="both"/>
      <w:widowControl w:val="off"/>
    </w:pPr>
    <w:rPr>
      <w:rFonts w:ascii="Times New Roman" w:hAnsi="Times New Roman" w:eastAsia="宋体" w:cs="Times New Roman"/>
      <w:sz w:val="20"/>
      <w:szCs w:val="20"/>
    </w:rPr>
    <w:tblPr/>
  </w:style>
  <w:style w:type="character" w:styleId="999">
    <w:name w:val="要点"/>
    <w:next w:val="999"/>
    <w:link w:val="927"/>
    <w:qFormat/>
    <w:rPr>
      <w:b/>
      <w:bCs/>
    </w:rPr>
  </w:style>
  <w:style w:type="character" w:styleId="1000">
    <w:name w:val="页码"/>
    <w:next w:val="1000"/>
    <w:link w:val="927"/>
  </w:style>
  <w:style w:type="character" w:styleId="1001">
    <w:name w:val="已访问的超链接"/>
    <w:next w:val="1001"/>
    <w:link w:val="927"/>
    <w:rPr>
      <w:color w:val="800080"/>
      <w:u w:val="single"/>
    </w:rPr>
  </w:style>
  <w:style w:type="character" w:styleId="1002">
    <w:name w:val="HTML 打字机"/>
    <w:next w:val="1002"/>
    <w:link w:val="927"/>
    <w:uiPriority w:val="99"/>
    <w:rPr>
      <w:rFonts w:ascii="宋体" w:hAnsi="宋体" w:eastAsia="宋体" w:cs="宋体"/>
      <w:sz w:val="24"/>
      <w:szCs w:val="24"/>
    </w:rPr>
  </w:style>
  <w:style w:type="character" w:styleId="1003">
    <w:name w:val="超链接"/>
    <w:next w:val="1003"/>
    <w:link w:val="927"/>
    <w:rPr>
      <w:color w:val="0000ff"/>
      <w:u w:val="single"/>
    </w:rPr>
  </w:style>
  <w:style w:type="character" w:styleId="1004">
    <w:name w:val="批注引用"/>
    <w:next w:val="1004"/>
    <w:link w:val="927"/>
    <w:semiHidden/>
    <w:rPr>
      <w:sz w:val="21"/>
      <w:szCs w:val="21"/>
    </w:rPr>
  </w:style>
  <w:style w:type="character" w:styleId="1005">
    <w:name w:val="font5 Char"/>
    <w:next w:val="1005"/>
    <w:link w:val="927"/>
    <w:rPr>
      <w:rFonts w:ascii="宋体" w:hAnsi="宋体" w:eastAsia="宋体"/>
      <w:sz w:val="28"/>
      <w:szCs w:val="28"/>
      <w:lang w:val="en-US" w:eastAsia="zh-CN" w:bidi="ar-SA"/>
    </w:rPr>
  </w:style>
  <w:style w:type="character" w:styleId="1006">
    <w:name w:val="二级目录 Char"/>
    <w:next w:val="1006"/>
    <w:link w:val="1007"/>
    <w:rPr>
      <w:b/>
      <w:sz w:val="30"/>
      <w:szCs w:val="28"/>
      <w:lang w:val="en-US" w:eastAsia="zh-CN" w:bidi="ar-SA"/>
    </w:rPr>
  </w:style>
  <w:style w:type="paragraph" w:styleId="1007">
    <w:name w:val="二级目录"/>
    <w:next w:val="927"/>
    <w:link w:val="1006"/>
    <w:pPr>
      <w:numPr>
        <w:ilvl w:val="0"/>
        <w:numId w:val="2"/>
      </w:numPr>
      <w:tabs>
        <w:tab w:val="left" w:pos="907" w:leader="none"/>
        <w:tab w:val="left" w:pos="1145" w:leader="none"/>
      </w:tabs>
      <w:outlineLvl w:val="1"/>
    </w:pPr>
    <w:rPr>
      <w:b/>
      <w:sz w:val="30"/>
      <w:szCs w:val="28"/>
      <w:lang w:val="en-US" w:eastAsia="zh-CN" w:bidi="ar-SA"/>
    </w:rPr>
  </w:style>
  <w:style w:type="character" w:styleId="1008">
    <w:name w:val="列出段落 Char,Bullet List Char,numbered Char,FooterText Char,List Paragraph1 Char,Paragraphe de liste1 Char"/>
    <w:next w:val="1008"/>
    <w:link w:val="1009"/>
    <w:rPr>
      <w:rFonts w:ascii="Calibri" w:hAnsi="Calibri"/>
      <w:sz w:val="24"/>
      <w:szCs w:val="24"/>
      <w:lang w:eastAsia="en-US" w:bidi="en-US"/>
    </w:rPr>
  </w:style>
  <w:style w:type="paragraph" w:styleId="1009">
    <w:name w:val="列出段落1"/>
    <w:basedOn w:val="927"/>
    <w:next w:val="1009"/>
    <w:link w:val="1008"/>
    <w:qFormat/>
    <w:pPr>
      <w:contextualSpacing/>
      <w:ind w:left="720"/>
      <w:jc w:val="left"/>
      <w:widowControl/>
    </w:pPr>
    <w:rPr>
      <w:rFonts w:ascii="Calibri" w:hAnsi="Calibri"/>
      <w:sz w:val="24"/>
      <w:szCs w:val="24"/>
      <w:lang w:val="en-US" w:eastAsia="en-US" w:bidi="en-US"/>
    </w:rPr>
  </w:style>
  <w:style w:type="paragraph" w:styleId="1010">
    <w:name w:val="Body Text(ch)"/>
    <w:basedOn w:val="927"/>
    <w:next w:val="959"/>
    <w:link w:val="927"/>
    <w:pPr>
      <w:spacing w:after="120"/>
    </w:pPr>
    <w:rPr>
      <w:rFonts w:ascii="宋体" w:hAnsi="Arial"/>
      <w:bCs/>
      <w:iCs/>
      <w:szCs w:val="24"/>
    </w:rPr>
  </w:style>
  <w:style w:type="paragraph" w:styleId="1011">
    <w:name w:val="xl27"/>
    <w:basedOn w:val="927"/>
    <w:next w:val="1011"/>
    <w:link w:val="9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name w:val="xl26"/>
    <w:basedOn w:val="927"/>
    <w:next w:val="1012"/>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name w:val="Char"/>
    <w:basedOn w:val="927"/>
    <w:next w:val="1013"/>
    <w:link w:val="927"/>
    <w:pPr>
      <w:ind w:firstLine="200"/>
      <w:tabs>
        <w:tab w:val="left" w:pos="360" w:leader="none"/>
      </w:tabs>
    </w:pPr>
    <w:rPr>
      <w:sz w:val="28"/>
      <w:szCs w:val="30"/>
    </w:rPr>
  </w:style>
  <w:style w:type="paragraph" w:styleId="1014">
    <w:name w:val=" Char"/>
    <w:basedOn w:val="953"/>
    <w:next w:val="1014"/>
    <w:link w:val="927"/>
    <w:rPr>
      <w:rFonts w:ascii="Tahoma" w:hAnsi="Tahoma"/>
      <w:sz w:val="24"/>
      <w:szCs w:val="24"/>
    </w:rPr>
  </w:style>
  <w:style w:type="paragraph" w:styleId="1015">
    <w:name w:val="普通正文"/>
    <w:basedOn w:val="927"/>
    <w:next w:val="1015"/>
    <w:link w:val="927"/>
    <w:pPr>
      <w:ind w:firstLine="480"/>
      <w:jc w:val="left"/>
      <w:spacing w:before="120" w:after="120" w:line="360" w:lineRule="auto"/>
    </w:pPr>
    <w:rPr>
      <w:rFonts w:ascii="Arial" w:hAnsi="Arial"/>
      <w:sz w:val="24"/>
      <w:szCs w:val="24"/>
    </w:rPr>
  </w:style>
  <w:style w:type="paragraph" w:styleId="1016">
    <w:name w:val="table_lines"/>
    <w:basedOn w:val="927"/>
    <w:next w:val="1016"/>
    <w:link w:val="927"/>
    <w:pPr>
      <w:jc w:val="left"/>
      <w:widowControl/>
    </w:pPr>
    <w:rPr>
      <w:sz w:val="20"/>
      <w:szCs w:val="20"/>
      <w:lang w:val="de-DE" w:eastAsia="de-DE"/>
    </w:rPr>
  </w:style>
  <w:style w:type="paragraph" w:styleId="1017">
    <w:name w:val="附录1"/>
    <w:next w:val="1017"/>
    <w:link w:val="92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8">
    <w:name w:val="font7"/>
    <w:basedOn w:val="927"/>
    <w:next w:val="1018"/>
    <w:link w:val="927"/>
    <w:pPr>
      <w:jc w:val="left"/>
      <w:spacing w:before="100" w:beforeAutospacing="1" w:after="100" w:afterAutospacing="1"/>
      <w:widowControl/>
    </w:pPr>
    <w:rPr>
      <w:rFonts w:hint="eastAsia" w:ascii="宋体" w:hAnsi="宋体"/>
      <w:sz w:val="18"/>
      <w:szCs w:val="18"/>
    </w:rPr>
  </w:style>
  <w:style w:type="paragraph" w:styleId="1019">
    <w:name w:val=" Char Char Char Char"/>
    <w:basedOn w:val="953"/>
    <w:next w:val="1019"/>
    <w:link w:val="927"/>
    <w:pPr>
      <w:spacing w:line="360" w:lineRule="auto"/>
    </w:pPr>
    <w:rPr>
      <w:rFonts w:ascii="Tahoma" w:hAnsi="Tahoma"/>
      <w:sz w:val="24"/>
      <w:szCs w:val="24"/>
    </w:rPr>
  </w:style>
  <w:style w:type="paragraph" w:styleId="1020">
    <w:name w:val="列出段落"/>
    <w:basedOn w:val="927"/>
    <w:next w:val="1020"/>
    <w:link w:val="927"/>
    <w:uiPriority w:val="99"/>
    <w:qFormat/>
    <w:pPr>
      <w:contextualSpacing/>
      <w:ind w:left="720"/>
      <w:jc w:val="left"/>
      <w:widowControl/>
    </w:pPr>
    <w:rPr>
      <w:rFonts w:ascii="Calibri" w:hAnsi="Calibri"/>
      <w:sz w:val="24"/>
      <w:szCs w:val="24"/>
      <w:lang w:eastAsia="en-US" w:bidi="en-US"/>
    </w:rPr>
  </w:style>
  <w:style w:type="paragraph" w:styleId="1021">
    <w:name w:val="4"/>
    <w:basedOn w:val="927"/>
    <w:next w:val="983"/>
    <w:link w:val="927"/>
    <w:pPr>
      <w:ind w:firstLine="420"/>
      <w:spacing w:line="360" w:lineRule="auto"/>
    </w:pPr>
    <w:rPr>
      <w:color w:val="ff0000"/>
      <w:sz w:val="24"/>
      <w:szCs w:val="24"/>
    </w:rPr>
  </w:style>
  <w:style w:type="paragraph" w:styleId="1022">
    <w:name w:val="普通 (Web)"/>
    <w:basedOn w:val="927"/>
    <w:next w:val="1022"/>
    <w:link w:val="927"/>
    <w:pPr>
      <w:jc w:val="left"/>
      <w:spacing w:before="100" w:beforeAutospacing="1" w:after="100" w:afterAutospacing="1"/>
      <w:widowControl/>
    </w:pPr>
    <w:rPr>
      <w:rFonts w:ascii="宋体" w:hAnsi="宋体"/>
      <w:sz w:val="24"/>
      <w:szCs w:val="24"/>
    </w:rPr>
  </w:style>
  <w:style w:type="paragraph" w:styleId="1023">
    <w:name w:val=" Char Char Char Char Char Char Char Char Char Char"/>
    <w:basedOn w:val="927"/>
    <w:next w:val="1023"/>
    <w:link w:val="927"/>
    <w:pPr>
      <w:spacing w:line="360" w:lineRule="auto"/>
    </w:pPr>
    <w:rPr>
      <w:sz w:val="24"/>
      <w:szCs w:val="20"/>
    </w:rPr>
  </w:style>
  <w:style w:type="paragraph" w:styleId="1024">
    <w:name w:val="样式1"/>
    <w:basedOn w:val="927"/>
    <w:next w:val="1024"/>
    <w:link w:val="927"/>
    <w:pPr>
      <w:numPr>
        <w:ilvl w:val="0"/>
        <w:numId w:val="3"/>
      </w:numPr>
      <w:tabs>
        <w:tab w:val="left" w:pos="709" w:leader="none"/>
      </w:tabs>
    </w:pPr>
    <w:rPr>
      <w:rFonts w:ascii="宋体" w:hAnsi="宋体"/>
    </w:rPr>
  </w:style>
  <w:style w:type="paragraph" w:styleId="1025">
    <w:name w:val="font6"/>
    <w:basedOn w:val="927"/>
    <w:next w:val="1025"/>
    <w:link w:val="927"/>
    <w:pPr>
      <w:jc w:val="left"/>
      <w:spacing w:before="100" w:beforeAutospacing="1" w:after="100" w:afterAutospacing="1"/>
      <w:widowControl/>
    </w:pPr>
    <w:rPr>
      <w:rFonts w:hint="eastAsia" w:ascii="宋体" w:hAnsi="宋体"/>
      <w:sz w:val="28"/>
      <w:szCs w:val="28"/>
      <w:u w:val="single"/>
    </w:rPr>
  </w:style>
  <w:style w:type="paragraph" w:styleId="1026">
    <w:name w:val="xl25"/>
    <w:basedOn w:val="927"/>
    <w:next w:val="1026"/>
    <w:link w:val="92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name w:val="图标"/>
    <w:basedOn w:val="927"/>
    <w:next w:val="927"/>
    <w:link w:val="92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name w:val="标题3"/>
    <w:basedOn w:val="927"/>
    <w:next w:val="927"/>
    <w:link w:val="927"/>
    <w:pPr>
      <w:ind w:firstLine="624"/>
      <w:spacing w:line="590" w:lineRule="atLeast"/>
    </w:pPr>
    <w:rPr>
      <w:rFonts w:ascii="方正黑体_GBK" w:eastAsia="方正黑体_GBK"/>
      <w:sz w:val="32"/>
      <w:szCs w:val="32"/>
    </w:rPr>
  </w:style>
  <w:style w:type="paragraph" w:styleId="1029">
    <w:name w:val="xl24"/>
    <w:basedOn w:val="927"/>
    <w:next w:val="1029"/>
    <w:link w:val="9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xl29"/>
    <w:basedOn w:val="927"/>
    <w:next w:val="1030"/>
    <w:link w:val="92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name w:val="Char Char Char Char Char Char Char Char"/>
    <w:basedOn w:val="927"/>
    <w:next w:val="1031"/>
    <w:link w:val="927"/>
    <w:pPr>
      <w:jc w:val="left"/>
      <w:spacing w:after="160" w:line="240" w:lineRule="exact"/>
      <w:widowControl/>
    </w:pPr>
    <w:rPr>
      <w:rFonts w:ascii="Verdana" w:hAnsi="Verdana"/>
      <w:sz w:val="20"/>
      <w:szCs w:val="20"/>
      <w:lang w:eastAsia="en-US"/>
    </w:rPr>
  </w:style>
  <w:style w:type="paragraph" w:styleId="1032">
    <w:name w:val="xl28"/>
    <w:basedOn w:val="927"/>
    <w:next w:val="1032"/>
    <w:link w:val="92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name w:val=" Char Char Char Char Char Char Char Char"/>
    <w:basedOn w:val="927"/>
    <w:next w:val="1033"/>
    <w:link w:val="927"/>
    <w:pPr>
      <w:jc w:val="left"/>
      <w:spacing w:after="160" w:line="240" w:lineRule="exact"/>
      <w:widowControl/>
    </w:pPr>
    <w:rPr>
      <w:rFonts w:ascii="Verdana" w:hAnsi="Verdana"/>
      <w:sz w:val="20"/>
      <w:szCs w:val="20"/>
      <w:lang w:eastAsia="en-US"/>
    </w:rPr>
  </w:style>
  <w:style w:type="paragraph" w:styleId="1034">
    <w:name w:val="xl30"/>
    <w:basedOn w:val="927"/>
    <w:next w:val="1034"/>
    <w:link w:val="927"/>
    <w:pPr>
      <w:jc w:val="center"/>
      <w:spacing w:before="100" w:beforeAutospacing="1" w:after="100" w:afterAutospacing="1"/>
      <w:widowControl/>
    </w:pPr>
    <w:rPr>
      <w:rFonts w:ascii="宋体" w:hAnsi="宋体"/>
      <w:b/>
      <w:bCs/>
      <w:sz w:val="36"/>
      <w:szCs w:val="36"/>
    </w:rPr>
  </w:style>
  <w:style w:type="paragraph" w:styleId="1035">
    <w:name w:val="Char Char Char Char"/>
    <w:basedOn w:val="953"/>
    <w:next w:val="1035"/>
    <w:link w:val="927"/>
    <w:pPr>
      <w:spacing w:line="360" w:lineRule="auto"/>
    </w:pPr>
    <w:rPr>
      <w:rFonts w:ascii="Tahoma" w:hAnsi="Tahoma"/>
      <w:sz w:val="24"/>
      <w:szCs w:val="24"/>
    </w:rPr>
  </w:style>
  <w:style w:type="paragraph" w:styleId="1036">
    <w:name w:val="table_1stline"/>
    <w:basedOn w:val="927"/>
    <w:next w:val="1036"/>
    <w:link w:val="927"/>
    <w:pPr>
      <w:jc w:val="left"/>
      <w:spacing w:before="120"/>
      <w:widowControl/>
    </w:pPr>
    <w:rPr>
      <w:bCs/>
      <w:sz w:val="20"/>
      <w:szCs w:val="20"/>
      <w:lang w:val="de-DE" w:eastAsia="de-DE"/>
    </w:rPr>
  </w:style>
  <w:style w:type="paragraph" w:styleId="1037">
    <w:name w:val="font5"/>
    <w:basedOn w:val="927"/>
    <w:next w:val="1037"/>
    <w:link w:val="927"/>
    <w:pPr>
      <w:jc w:val="left"/>
      <w:spacing w:before="100" w:beforeAutospacing="1" w:after="100" w:afterAutospacing="1"/>
      <w:widowControl/>
    </w:pPr>
    <w:rPr>
      <w:rFonts w:hint="eastAsia" w:ascii="宋体" w:hAnsi="宋体"/>
      <w:sz w:val="28"/>
      <w:szCs w:val="28"/>
    </w:rPr>
  </w:style>
  <w:style w:type="paragraph" w:styleId="1038">
    <w:name w:val="标题1"/>
    <w:basedOn w:val="927"/>
    <w:next w:val="927"/>
    <w:link w:val="92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name w:val="修订"/>
    <w:next w:val="1039"/>
    <w:link w:val="927"/>
    <w:uiPriority w:val="99"/>
    <w:semiHidden/>
    <w:rPr>
      <w:rFonts w:ascii="Times New Roman" w:hAnsi="Times New Roman"/>
      <w:sz w:val="21"/>
      <w:szCs w:val="21"/>
      <w:lang w:val="en-US" w:eastAsia="zh-CN" w:bidi="ar-SA"/>
    </w:rPr>
  </w:style>
  <w:style w:type="paragraph" w:styleId="1040">
    <w:name w:val="无间隔"/>
    <w:next w:val="1040"/>
    <w:link w:val="927"/>
    <w:uiPriority w:val="99"/>
    <w:qFormat/>
    <w:pPr>
      <w:jc w:val="both"/>
      <w:widowControl w:val="off"/>
    </w:pPr>
    <w:rPr>
      <w:rFonts w:ascii="Times New Roman" w:hAnsi="Times New Roman"/>
      <w:sz w:val="21"/>
      <w:szCs w:val="21"/>
      <w:lang w:val="en-US" w:eastAsia="zh-CN" w:bidi="ar-SA"/>
    </w:rPr>
  </w:style>
  <w:style w:type="paragraph" w:styleId="1041">
    <w:name w:val="普通文字"/>
    <w:basedOn w:val="927"/>
    <w:next w:val="927"/>
    <w:link w:val="927"/>
    <w:uiPriority w:val="99"/>
    <w:rPr>
      <w:rFonts w:ascii="宋体" w:hAnsi="Times New Roman" w:eastAsia="宋体" w:cs="Times New Roman"/>
      <w:sz w:val="24"/>
      <w:szCs w:val="20"/>
      <w:u w:val="none"/>
    </w:rPr>
  </w:style>
  <w:style w:type="paragraph" w:styleId="1042">
    <w:name w:val="目录 111"/>
    <w:basedOn w:val="927"/>
    <w:next w:val="927"/>
    <w:link w:val="927"/>
    <w:uiPriority w:val="39"/>
    <w:unhideWhenUsed/>
    <w:qFormat/>
    <w:pPr>
      <w:jc w:val="left"/>
      <w:spacing w:after="100" w:line="259" w:lineRule="auto"/>
      <w:widowControl/>
    </w:pPr>
    <w:rPr>
      <w:rFonts w:ascii="Calibri" w:hAnsi="Calibri" w:eastAsia="宋体"/>
      <w:sz w:val="22"/>
      <w:szCs w:val="22"/>
    </w:rPr>
  </w:style>
  <w:style w:type="character" w:styleId="1043">
    <w:name w:val="标题 1 字符"/>
    <w:next w:val="1043"/>
    <w:link w:val="927"/>
    <w:rPr>
      <w:rFonts w:ascii="楷体_GB2312" w:hAnsi="Times New Roman" w:eastAsia="楷体_GB2312" w:cs="Times New Roman"/>
      <w:sz w:val="28"/>
      <w:szCs w:val="28"/>
    </w:rPr>
  </w:style>
  <w:style w:type="character" w:styleId="1044">
    <w:name w:val="标题 2 字符"/>
    <w:next w:val="1044"/>
    <w:link w:val="927"/>
    <w:rPr>
      <w:rFonts w:ascii="Arial" w:hAnsi="Arial" w:eastAsia="幼圆" w:cs="Arial"/>
      <w:b/>
      <w:bCs/>
      <w:sz w:val="44"/>
      <w:szCs w:val="44"/>
    </w:rPr>
  </w:style>
  <w:style w:type="character" w:styleId="1045">
    <w:name w:val="正文缩进 字符"/>
    <w:next w:val="1045"/>
    <w:link w:val="927"/>
    <w:rPr>
      <w:rFonts w:ascii="Times New Roman" w:hAnsi="Times New Roman" w:eastAsia="宋体" w:cs="Times New Roman"/>
      <w:szCs w:val="21"/>
    </w:rPr>
  </w:style>
  <w:style w:type="character" w:styleId="1046">
    <w:name w:val="标题 3 字符"/>
    <w:next w:val="1046"/>
    <w:link w:val="927"/>
    <w:rPr>
      <w:rFonts w:ascii="Times New Roman" w:hAnsi="Times New Roman" w:eastAsia="宋体" w:cs="Times New Roman"/>
      <w:b/>
      <w:bCs/>
      <w:sz w:val="32"/>
      <w:szCs w:val="32"/>
    </w:rPr>
  </w:style>
  <w:style w:type="character" w:styleId="1047">
    <w:name w:val="标题 4 字符"/>
    <w:next w:val="1047"/>
    <w:link w:val="927"/>
    <w:rPr>
      <w:rFonts w:ascii="Arial" w:hAnsi="Arial" w:eastAsia="黑体" w:cs="Arial"/>
      <w:b/>
      <w:bCs/>
      <w:sz w:val="28"/>
      <w:szCs w:val="28"/>
    </w:rPr>
  </w:style>
  <w:style w:type="character" w:styleId="1048">
    <w:name w:val="标题 5 字符"/>
    <w:next w:val="1048"/>
    <w:link w:val="927"/>
    <w:rPr>
      <w:rFonts w:ascii="宋体" w:hAnsi="Times New Roman" w:eastAsia="宋体" w:cs="Times New Roman"/>
      <w:color w:val="000000"/>
      <w:sz w:val="28"/>
      <w:szCs w:val="28"/>
    </w:rPr>
  </w:style>
  <w:style w:type="character" w:styleId="1049">
    <w:name w:val="标题 6 字符"/>
    <w:next w:val="1049"/>
    <w:link w:val="927"/>
    <w:rPr>
      <w:rFonts w:ascii="Arial" w:hAnsi="Arial" w:eastAsia="黑体" w:cs="Times New Roman"/>
      <w:b/>
      <w:bCs/>
      <w:sz w:val="24"/>
      <w:szCs w:val="24"/>
    </w:rPr>
  </w:style>
  <w:style w:type="character" w:styleId="1050">
    <w:name w:val="标题 7 字符"/>
    <w:next w:val="1050"/>
    <w:link w:val="927"/>
    <w:rPr>
      <w:rFonts w:ascii="Times New Roman" w:hAnsi="Times New Roman" w:eastAsia="宋体" w:cs="Times New Roman"/>
      <w:b/>
      <w:bCs/>
      <w:sz w:val="24"/>
      <w:szCs w:val="24"/>
    </w:rPr>
  </w:style>
  <w:style w:type="character" w:styleId="1051">
    <w:name w:val="标题 8 字符"/>
    <w:next w:val="1051"/>
    <w:link w:val="927"/>
    <w:rPr>
      <w:rFonts w:ascii="Arial" w:hAnsi="Arial" w:eastAsia="黑体" w:cs="Times New Roman"/>
      <w:sz w:val="24"/>
      <w:szCs w:val="24"/>
    </w:rPr>
  </w:style>
  <w:style w:type="character" w:styleId="1052">
    <w:name w:val="标题 9 字符"/>
    <w:next w:val="1052"/>
    <w:link w:val="927"/>
    <w:rPr>
      <w:rFonts w:ascii="Arial" w:hAnsi="Arial" w:eastAsia="黑体" w:cs="Times New Roman"/>
      <w:szCs w:val="21"/>
    </w:rPr>
  </w:style>
  <w:style w:type="character" w:styleId="1053">
    <w:name w:val="文档结构图 字符"/>
    <w:next w:val="1053"/>
    <w:link w:val="927"/>
    <w:semiHidden/>
    <w:rPr>
      <w:rFonts w:ascii="Times New Roman" w:hAnsi="Times New Roman" w:eastAsia="宋体" w:cs="Times New Roman"/>
      <w:szCs w:val="21"/>
      <w:shd w:val="clear" w:color="auto" w:fill="000080"/>
    </w:rPr>
  </w:style>
  <w:style w:type="character" w:styleId="1054">
    <w:name w:val="批注文字 字符"/>
    <w:next w:val="1054"/>
    <w:link w:val="927"/>
    <w:semiHidden/>
    <w:rPr>
      <w:rFonts w:ascii="Times New Roman" w:hAnsi="Times New Roman" w:eastAsia="宋体" w:cs="Times New Roman"/>
      <w:szCs w:val="21"/>
    </w:rPr>
  </w:style>
  <w:style w:type="character" w:styleId="1055">
    <w:name w:val="正文文本 3 字符"/>
    <w:next w:val="1055"/>
    <w:link w:val="927"/>
    <w:rPr>
      <w:rFonts w:ascii="仿宋_GB2312" w:hAnsi="Arial" w:eastAsia="仿宋_GB2312" w:cs="Times New Roman"/>
      <w:sz w:val="32"/>
      <w:szCs w:val="32"/>
    </w:rPr>
  </w:style>
  <w:style w:type="character" w:styleId="1056">
    <w:name w:val="正文文本 字符"/>
    <w:next w:val="1056"/>
    <w:link w:val="927"/>
    <w:rPr>
      <w:rFonts w:ascii="楷体_GB2312" w:hAnsi="Arial" w:eastAsia="楷体_GB2312" w:cs="Times New Roman"/>
      <w:sz w:val="28"/>
      <w:szCs w:val="28"/>
    </w:rPr>
  </w:style>
  <w:style w:type="character" w:styleId="1057">
    <w:name w:val="正文文本缩进 字符"/>
    <w:next w:val="1057"/>
    <w:link w:val="927"/>
    <w:rPr>
      <w:rFonts w:ascii="楷体_GB2312" w:hAnsi="Times New Roman" w:eastAsia="楷体_GB2312" w:cs="Times New Roman"/>
      <w:sz w:val="32"/>
      <w:szCs w:val="32"/>
    </w:rPr>
  </w:style>
  <w:style w:type="paragraph" w:styleId="1058">
    <w:name w:val="索引 4"/>
    <w:basedOn w:val="927"/>
    <w:next w:val="927"/>
    <w:link w:val="927"/>
    <w:uiPriority w:val="99"/>
    <w:unhideWhenUsed/>
    <w:qFormat/>
    <w:pPr>
      <w:ind w:left="600"/>
    </w:pPr>
    <w:rPr>
      <w:rFonts w:ascii="Verdana" w:hAnsi="Verdana"/>
      <w:szCs w:val="20"/>
    </w:rPr>
  </w:style>
  <w:style w:type="character" w:styleId="1059">
    <w:name w:val="纯文本 字符"/>
    <w:next w:val="1059"/>
    <w:link w:val="927"/>
    <w:rPr>
      <w:rFonts w:ascii="宋体" w:hAnsi="Courier New" w:eastAsia="宋体" w:cs="Courier New"/>
      <w:szCs w:val="21"/>
    </w:rPr>
  </w:style>
  <w:style w:type="character" w:styleId="1060">
    <w:name w:val="日期 字符"/>
    <w:next w:val="1060"/>
    <w:link w:val="927"/>
    <w:rPr>
      <w:rFonts w:ascii="Times New Roman" w:hAnsi="Times New Roman" w:eastAsia="宋体" w:cs="Times New Roman"/>
      <w:sz w:val="24"/>
      <w:szCs w:val="24"/>
    </w:rPr>
  </w:style>
  <w:style w:type="character" w:styleId="1061">
    <w:name w:val="正文文本缩进 2 字符"/>
    <w:next w:val="1061"/>
    <w:link w:val="927"/>
    <w:rPr>
      <w:rFonts w:ascii="Arial" w:hAnsi="Arial" w:eastAsia="仿宋_GB2312" w:cs="Arial"/>
      <w:sz w:val="32"/>
      <w:szCs w:val="32"/>
    </w:rPr>
  </w:style>
  <w:style w:type="character" w:styleId="1062">
    <w:name w:val="批注框文本 字符"/>
    <w:next w:val="1062"/>
    <w:link w:val="927"/>
    <w:semiHidden/>
    <w:rPr>
      <w:rFonts w:ascii="Times New Roman" w:hAnsi="Times New Roman" w:eastAsia="宋体" w:cs="Times New Roman"/>
      <w:sz w:val="18"/>
      <w:szCs w:val="18"/>
    </w:rPr>
  </w:style>
  <w:style w:type="character" w:styleId="1063">
    <w:name w:val="页脚 字符"/>
    <w:next w:val="1063"/>
    <w:link w:val="927"/>
    <w:rPr>
      <w:rFonts w:ascii="Times New Roman" w:hAnsi="Times New Roman" w:eastAsia="宋体" w:cs="Times New Roman"/>
      <w:sz w:val="18"/>
      <w:szCs w:val="18"/>
    </w:rPr>
  </w:style>
  <w:style w:type="character" w:styleId="1064">
    <w:name w:val="页眉 字符"/>
    <w:next w:val="1064"/>
    <w:link w:val="927"/>
    <w:uiPriority w:val="99"/>
    <w:qFormat/>
    <w:rPr>
      <w:rFonts w:ascii="Times New Roman" w:hAnsi="Times New Roman" w:eastAsia="宋体" w:cs="Times New Roman"/>
      <w:sz w:val="18"/>
      <w:szCs w:val="18"/>
    </w:rPr>
  </w:style>
  <w:style w:type="character" w:styleId="1065">
    <w:name w:val="正文文本缩进 3 字符"/>
    <w:next w:val="1065"/>
    <w:link w:val="927"/>
    <w:rPr>
      <w:rFonts w:ascii="Arial" w:hAnsi="Arial" w:eastAsia="仿宋_GB2312" w:cs="Arial"/>
      <w:color w:val="ffff00"/>
      <w:sz w:val="32"/>
      <w:szCs w:val="32"/>
    </w:rPr>
  </w:style>
  <w:style w:type="character" w:styleId="1066">
    <w:name w:val="正文文本 2 字符"/>
    <w:next w:val="1066"/>
    <w:link w:val="927"/>
    <w:rPr>
      <w:rFonts w:ascii="楷体_GB2312" w:hAnsi="Times New Roman" w:eastAsia="楷体_GB2312" w:cs="Times New Roman"/>
      <w:sz w:val="28"/>
      <w:szCs w:val="28"/>
    </w:rPr>
  </w:style>
  <w:style w:type="paragraph" w:styleId="1067">
    <w:name w:val="HTML 预设格式"/>
    <w:basedOn w:val="927"/>
    <w:next w:val="1067"/>
    <w:link w:val="1068"/>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character" w:styleId="1068">
    <w:name w:val="HTML 预设格式 字符"/>
    <w:next w:val="1068"/>
    <w:link w:val="1067"/>
    <w:uiPriority w:val="99"/>
    <w:rPr>
      <w:rFonts w:ascii="宋体" w:hAnsi="宋体"/>
      <w:sz w:val="24"/>
      <w:szCs w:val="24"/>
    </w:rPr>
  </w:style>
  <w:style w:type="character" w:styleId="1069">
    <w:name w:val="批注主题 字符"/>
    <w:next w:val="1069"/>
    <w:link w:val="927"/>
    <w:semiHidden/>
    <w:rPr>
      <w:rFonts w:ascii="Times New Roman" w:hAnsi="Times New Roman" w:eastAsia="宋体" w:cs="Times New Roman"/>
      <w:b/>
      <w:bCs/>
      <w:szCs w:val="21"/>
    </w:rPr>
  </w:style>
  <w:style w:type="character" w:styleId="1070">
    <w:name w:val="正文首行缩进 字符"/>
    <w:next w:val="1070"/>
    <w:link w:val="927"/>
    <w:rPr>
      <w:rFonts w:ascii="仿宋_GB2312" w:hAnsi="Times New Roman" w:eastAsia="仿宋_GB2312" w:cs="Times New Roman"/>
      <w:sz w:val="30"/>
      <w:szCs w:val="30"/>
    </w:rPr>
  </w:style>
  <w:style w:type="character" w:styleId="1071">
    <w:name w:val="正文首行缩进 2 字符"/>
    <w:next w:val="1071"/>
    <w:link w:val="927"/>
    <w:rPr>
      <w:rFonts w:ascii="宋体" w:hAnsi="宋体" w:eastAsia="宋体" w:cs="Times New Roman"/>
      <w:sz w:val="32"/>
      <w:szCs w:val="20"/>
    </w:rPr>
  </w:style>
  <w:style w:type="character" w:styleId="1072">
    <w:name w:val="！正文 Char"/>
    <w:next w:val="1072"/>
    <w:link w:val="1073"/>
    <w:qFormat/>
    <w:rPr>
      <w:rFonts w:cs="宋体"/>
      <w:sz w:val="24"/>
    </w:rPr>
  </w:style>
  <w:style w:type="paragraph" w:styleId="1073">
    <w:name w:val="！正文"/>
    <w:basedOn w:val="927"/>
    <w:next w:val="1073"/>
    <w:link w:val="1072"/>
    <w:qFormat/>
    <w:pPr>
      <w:ind w:firstLine="420"/>
      <w:jc w:val="left"/>
      <w:spacing w:line="360" w:lineRule="auto"/>
      <w:widowControl/>
    </w:pPr>
    <w:rPr>
      <w:rFonts w:ascii="Calibri" w:hAnsi="Calibri" w:cs="宋体"/>
      <w:sz w:val="24"/>
      <w:szCs w:val="20"/>
    </w:rPr>
  </w:style>
  <w:style w:type="paragraph" w:styleId="1074">
    <w:name w:val="表格正文"/>
    <w:basedOn w:val="927"/>
    <w:next w:val="1074"/>
    <w:link w:val="927"/>
    <w:qFormat/>
  </w:style>
  <w:style w:type="paragraph" w:styleId="1075">
    <w:name w:val="Table Text"/>
    <w:basedOn w:val="927"/>
    <w:next w:val="1075"/>
    <w:link w:val="927"/>
    <w:semiHidden/>
    <w:qFormat/>
    <w:rPr>
      <w:rFonts w:ascii="黑体" w:hAnsi="黑体" w:eastAsia="黑体" w:cs="黑体"/>
      <w:sz w:val="18"/>
      <w:szCs w:val="18"/>
      <w:lang w:eastAsia="en-US"/>
    </w:rPr>
  </w:style>
  <w:style w:type="table" w:styleId="1076">
    <w:name w:val="Table Normal"/>
    <w:next w:val="1076"/>
    <w:link w:val="927"/>
    <w:unhideWhenUsed/>
    <w:qFormat/>
    <w:rPr>
      <w:rFonts w:ascii="Times New Roman" w:hAnsi="Times New Roman"/>
      <w:lang w:val="en-US" w:eastAsia="zh-CN" w:bidi="ar-SA"/>
    </w:rPr>
    <w:tblPr/>
  </w:style>
  <w:style w:type="character" w:styleId="1077" w:default="1">
    <w:name w:val="Default Paragraph Font"/>
    <w:uiPriority w:val="1"/>
    <w:semiHidden/>
    <w:unhideWhenUsed/>
  </w:style>
  <w:style w:type="numbering" w:styleId="1078" w:default="1">
    <w:name w:val="No List"/>
    <w:uiPriority w:val="99"/>
    <w:semiHidden/>
    <w:unhideWhenUsed/>
  </w:style>
  <w:style w:type="table" w:styleId="10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孙呈铭</cp:lastModifiedBy>
  <cp:revision>571</cp:revision>
  <dcterms:created xsi:type="dcterms:W3CDTF">2023-03-16T02:16:00Z</dcterms:created>
  <dcterms:modified xsi:type="dcterms:W3CDTF">2024-06-27T01:22:10Z</dcterms:modified>
  <cp:version>1048576</cp:version>
</cp:coreProperties>
</file>