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  <w:t>邳州市公安局辅警人员服装采购项目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40678161">
      <w:pPr>
        <w:pStyle w:val="23"/>
        <w:widowControl/>
        <w:spacing w:beforeAutospacing="0" w:afterAutospacing="0" w:line="38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23"/>
        <w:widowControl/>
        <w:spacing w:beforeAutospacing="0" w:afterAutospacing="0" w:line="360" w:lineRule="auto"/>
        <w:jc w:val="both"/>
        <w:rPr>
          <w:rStyle w:val="27"/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1CDC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27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1、原招标文件第六章《采购需求》三、技术参数</w:t>
      </w:r>
    </w:p>
    <w:p w14:paraId="627060BC">
      <w:pPr>
        <w:pStyle w:val="2"/>
        <w:rPr>
          <w:rStyle w:val="27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tbl>
      <w:tblPr>
        <w:tblStyle w:val="24"/>
        <w:tblW w:w="8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848"/>
      </w:tblGrid>
      <w:tr w14:paraId="7BF2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716E8">
            <w:pPr>
              <w:pStyle w:val="2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9245A">
            <w:pPr>
              <w:pStyle w:val="21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580ED">
            <w:pPr>
              <w:pStyle w:val="21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面料采用精梳涤棉加厚格子布</w:t>
            </w:r>
          </w:p>
          <w:p w14:paraId="11B34356">
            <w:r>
              <w:rPr>
                <w:rFonts w:hint="eastAsia" w:asciiTheme="minorEastAsia" w:hAnsiTheme="minorEastAsia" w:eastAsiaTheme="minorEastAsia"/>
                <w:sz w:val="24"/>
              </w:rPr>
              <w:t>纤维含量（％）涤纶65±2 棉35±2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74FD868A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1.幅宽：（cm）≥147</w:t>
            </w:r>
          </w:p>
          <w:p w14:paraId="58546706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2.密度 （根/10cm）：经向：433-2.0 纬向：181-2.0</w:t>
            </w:r>
          </w:p>
          <w:p w14:paraId="5FF165D5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3.断裂强力 （N）经向：≥1700 纬向：≥710</w:t>
            </w:r>
          </w:p>
          <w:p w14:paraId="798323E9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4.撕破强力 ：经向≥180 纬向：≥80</w:t>
            </w:r>
          </w:p>
          <w:p w14:paraId="248CEA96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5.单位面积质量（g/㎡）256-3.0%</w:t>
            </w:r>
          </w:p>
          <w:p w14:paraId="02AC4FBD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6.缓折痕回复角（经+纬）度≥200</w:t>
            </w:r>
          </w:p>
          <w:p w14:paraId="1B379215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7.耐光色牢度（级）6</w:t>
            </w:r>
          </w:p>
          <w:p w14:paraId="466FBA04">
            <w:pPr>
              <w:pStyle w:val="21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8.耐洗色牢度（级）变色≥4，沾色≥3-4</w:t>
            </w:r>
          </w:p>
          <w:p w14:paraId="2330EAEC">
            <w:pPr>
              <w:pStyle w:val="21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9.耐摩擦色牢度（级）干摩≥3-4 湿摩：≥3</w:t>
            </w:r>
          </w:p>
          <w:p w14:paraId="06EDAF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10.颜色：藏青色</w:t>
            </w:r>
          </w:p>
        </w:tc>
      </w:tr>
    </w:tbl>
    <w:p w14:paraId="4C9449A7">
      <w:pPr>
        <w:pStyle w:val="2"/>
        <w:rPr>
          <w:rStyle w:val="27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p w14:paraId="522457FE">
      <w:pPr>
        <w:pStyle w:val="31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现更正为：</w:t>
      </w:r>
    </w:p>
    <w:tbl>
      <w:tblPr>
        <w:tblStyle w:val="24"/>
        <w:tblW w:w="7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331"/>
      </w:tblGrid>
      <w:tr w14:paraId="651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1430">
            <w:pPr>
              <w:pStyle w:val="21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F893">
            <w:pPr>
              <w:pStyle w:val="21"/>
              <w:spacing w:line="240" w:lineRule="auto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57352E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1、冬装：精梳涤棉混纺格子布</w:t>
            </w:r>
          </w:p>
          <w:p w14:paraId="2CBF7FC6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纤维含量（%）涤纶：65±2   棉35±2</w:t>
            </w:r>
          </w:p>
          <w:p w14:paraId="3D94E3D8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单位面积质量（g/㎡）：250﹣1.0. % </w:t>
            </w:r>
          </w:p>
          <w:p w14:paraId="4DD17C7D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密度（根/10cm)：经向433﹣2.0 %，纬向181﹣2.0 %</w:t>
            </w:r>
          </w:p>
          <w:p w14:paraId="60C47A1B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水洗色牢度≧4</w:t>
            </w:r>
          </w:p>
          <w:p w14:paraId="11296CEA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水洗尺寸变化率：经向≧﹣1.5  纬向≧﹣1.0</w:t>
            </w:r>
          </w:p>
          <w:p w14:paraId="7570DC70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断裂强力﹙N﹚: 经向≧1700   纬向≧710</w:t>
            </w:r>
          </w:p>
          <w:p w14:paraId="51D1B1E2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撕破强力﹙N﹚: 经向≧180    纬向≧80</w:t>
            </w:r>
          </w:p>
          <w:p w14:paraId="5B2A9B5D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2、里子布</w:t>
            </w:r>
          </w:p>
          <w:p w14:paraId="613521F7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名称：防静电平纹绸</w:t>
            </w:r>
          </w:p>
          <w:p w14:paraId="6E725B8E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质量（g/㎡）≧64</w:t>
            </w:r>
          </w:p>
          <w:p w14:paraId="27CF7A4F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密度（根/10cm)：经向≧470，纬向≧360</w:t>
            </w:r>
          </w:p>
          <w:p w14:paraId="31608DB9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断裂强力﹙N﹚: 经向≧650   纬向≧480</w:t>
            </w:r>
          </w:p>
          <w:p w14:paraId="5D4CD0D6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水洗尺寸变化率：经向≧﹣1.0  纬向≧1.0</w:t>
            </w:r>
          </w:p>
          <w:p w14:paraId="7D6A5E8E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缝口脱开（MM） 纬向≤3</w:t>
            </w:r>
          </w:p>
          <w:p w14:paraId="37CDB18D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PH值:4.5-7.5</w:t>
            </w:r>
          </w:p>
          <w:p w14:paraId="58E3AFF1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甲醛含量：≤100</w:t>
            </w:r>
          </w:p>
          <w:p w14:paraId="5C104EC0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电荷面密度（UC/㎡）初始≤2.5   洗15次后：≤3.0</w:t>
            </w:r>
          </w:p>
          <w:p w14:paraId="396ACAEA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耐磨擦色牢度（级）干摩：≧4 湿摩：≧4</w:t>
            </w:r>
          </w:p>
          <w:p w14:paraId="06169CC7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耐洗色牢度（级）变色：≧4  沾色≧4</w:t>
            </w:r>
          </w:p>
          <w:p w14:paraId="082C1159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2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3、填充物（内胆）</w:t>
            </w:r>
          </w:p>
          <w:p w14:paraId="26892E13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名称：羽丝棉</w:t>
            </w:r>
          </w:p>
          <w:p w14:paraId="6ECA3156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成分：100%聚酯纤维</w:t>
            </w:r>
          </w:p>
          <w:p w14:paraId="3C869302">
            <w:pPr>
              <w:pStyle w:val="14"/>
              <w:keepNext w:val="0"/>
              <w:keepLines w:val="0"/>
              <w:pageBreakBefore w:val="0"/>
              <w:widowControl w:val="0"/>
              <w:spacing w:after="0" w:line="240" w:lineRule="auto"/>
              <w:ind w:left="0"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克重：280</w:t>
            </w:r>
          </w:p>
          <w:p w14:paraId="5F30CFF1">
            <w:pPr>
              <w:spacing w:line="240" w:lineRule="auto"/>
              <w:rPr>
                <w:rFonts w:hint="default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4、颜色：藏青色</w:t>
            </w:r>
          </w:p>
        </w:tc>
      </w:tr>
    </w:tbl>
    <w:p w14:paraId="1099CF44">
      <w:pPr>
        <w:pStyle w:val="8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780B3D">
      <w:pPr>
        <w:pStyle w:val="8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2、新增样式图片</w:t>
      </w:r>
    </w:p>
    <w:p w14:paraId="61E5DD98">
      <w:pPr>
        <w:pStyle w:val="8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sz w:val="28"/>
          <w:szCs w:val="28"/>
          <w:lang w:val="en-US" w:eastAsia="zh-CN"/>
        </w:rPr>
        <w:t>（1）冬战训服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样式：</w:t>
      </w:r>
    </w:p>
    <w:p w14:paraId="43B89BAB">
      <w:pPr>
        <w:pStyle w:val="10"/>
        <w:rPr>
          <w:rFonts w:hint="eastAsia"/>
          <w:lang w:val="en-US" w:eastAsia="zh-CN"/>
        </w:rPr>
      </w:pPr>
    </w:p>
    <w:p w14:paraId="536BD6C0">
      <w:pPr>
        <w:pStyle w:val="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293870" cy="5725795"/>
            <wp:effectExtent l="0" t="0" r="11430" b="8255"/>
            <wp:docPr id="5" name="图片 5" descr="26264fb56daab597da5adb25739f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264fb56daab597da5adb25739f24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57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DED7">
      <w:pPr>
        <w:pStyle w:val="2"/>
        <w:ind w:left="0" w:leftChars="0" w:firstLine="0" w:firstLineChars="0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二、开标时间：</w:t>
      </w:r>
    </w:p>
    <w:p w14:paraId="2FC7155D">
      <w:pPr>
        <w:pStyle w:val="2"/>
        <w:ind w:left="0" w:leftChars="0" w:firstLine="0" w:firstLineChars="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1、开标时间由原来2026年1月27日9点30分延期到2026年2月10日9点30分。</w:t>
      </w:r>
    </w:p>
    <w:p w14:paraId="520FF038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2、样品接收时间同开标时间，样品需在开标前半小时内（2026年2月10日09:00至09:30）递交至邳州市公共资源交易中心六楼第二开标室。</w:t>
      </w:r>
      <w:bookmarkStart w:id="0" w:name="_GoBack"/>
      <w:bookmarkEnd w:id="0"/>
    </w:p>
    <w:p w14:paraId="2B35CBE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3EF860BB">
      <w:pPr>
        <w:pStyle w:val="2"/>
        <w:rPr>
          <w:rFonts w:hint="eastAsia"/>
        </w:rPr>
      </w:pPr>
    </w:p>
    <w:p w14:paraId="5B216090">
      <w:pPr>
        <w:pStyle w:val="2"/>
        <w:rPr>
          <w:rFonts w:hint="eastAsia"/>
        </w:rPr>
      </w:pPr>
    </w:p>
    <w:p w14:paraId="61D46C59">
      <w:pPr>
        <w:pStyle w:val="2"/>
        <w:rPr>
          <w:rFonts w:hint="eastAsia"/>
        </w:rPr>
      </w:pPr>
    </w:p>
    <w:p w14:paraId="22A8D007">
      <w:pPr>
        <w:pStyle w:val="20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江苏中瑞建设项目管理有限公司</w:t>
      </w:r>
    </w:p>
    <w:p w14:paraId="5219569E">
      <w:pPr>
        <w:pStyle w:val="20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DEC"/>
    <w:rsid w:val="02F079B0"/>
    <w:rsid w:val="03640B3D"/>
    <w:rsid w:val="048F7EE8"/>
    <w:rsid w:val="071B28F6"/>
    <w:rsid w:val="08275C22"/>
    <w:rsid w:val="088A071D"/>
    <w:rsid w:val="08E91129"/>
    <w:rsid w:val="09502F56"/>
    <w:rsid w:val="0A5553DD"/>
    <w:rsid w:val="0C7E387A"/>
    <w:rsid w:val="0D511D2F"/>
    <w:rsid w:val="0E3176C7"/>
    <w:rsid w:val="0F5548DF"/>
    <w:rsid w:val="0FCB5A17"/>
    <w:rsid w:val="109D1177"/>
    <w:rsid w:val="116E0A2C"/>
    <w:rsid w:val="123E4294"/>
    <w:rsid w:val="1367781A"/>
    <w:rsid w:val="153032F3"/>
    <w:rsid w:val="176371DE"/>
    <w:rsid w:val="188C4903"/>
    <w:rsid w:val="19FC41DF"/>
    <w:rsid w:val="1C012BBF"/>
    <w:rsid w:val="1DCD4F4F"/>
    <w:rsid w:val="1FCB4587"/>
    <w:rsid w:val="20790B8D"/>
    <w:rsid w:val="216919F8"/>
    <w:rsid w:val="227C4DC1"/>
    <w:rsid w:val="233E4217"/>
    <w:rsid w:val="23A128D5"/>
    <w:rsid w:val="23BE4C40"/>
    <w:rsid w:val="23FC3497"/>
    <w:rsid w:val="23FC58BB"/>
    <w:rsid w:val="246E6B03"/>
    <w:rsid w:val="259957D2"/>
    <w:rsid w:val="25F65EA0"/>
    <w:rsid w:val="29095841"/>
    <w:rsid w:val="2984482A"/>
    <w:rsid w:val="29AC69ED"/>
    <w:rsid w:val="29D96155"/>
    <w:rsid w:val="2A34411C"/>
    <w:rsid w:val="2AAF6BEE"/>
    <w:rsid w:val="2AED4651"/>
    <w:rsid w:val="2C0707CE"/>
    <w:rsid w:val="2CA927FA"/>
    <w:rsid w:val="2CA95249"/>
    <w:rsid w:val="2CC774B0"/>
    <w:rsid w:val="2CCB09C2"/>
    <w:rsid w:val="2D174892"/>
    <w:rsid w:val="2D43337D"/>
    <w:rsid w:val="2D7328EF"/>
    <w:rsid w:val="2ECA44C6"/>
    <w:rsid w:val="31B21285"/>
    <w:rsid w:val="344F1ED9"/>
    <w:rsid w:val="35226F2C"/>
    <w:rsid w:val="36727878"/>
    <w:rsid w:val="373D2F93"/>
    <w:rsid w:val="388C54AA"/>
    <w:rsid w:val="38EA0D21"/>
    <w:rsid w:val="3A023B78"/>
    <w:rsid w:val="3A8F5472"/>
    <w:rsid w:val="3AA31C05"/>
    <w:rsid w:val="3AC13E88"/>
    <w:rsid w:val="3E954F57"/>
    <w:rsid w:val="3F6F500B"/>
    <w:rsid w:val="3F852C53"/>
    <w:rsid w:val="3FC90D91"/>
    <w:rsid w:val="40401F7A"/>
    <w:rsid w:val="40D948EB"/>
    <w:rsid w:val="42F23EC2"/>
    <w:rsid w:val="443F1FF9"/>
    <w:rsid w:val="449737C0"/>
    <w:rsid w:val="484328F0"/>
    <w:rsid w:val="4AA04DE4"/>
    <w:rsid w:val="4AC867EE"/>
    <w:rsid w:val="4B28548C"/>
    <w:rsid w:val="4B346CEE"/>
    <w:rsid w:val="4B971D44"/>
    <w:rsid w:val="4CB4691C"/>
    <w:rsid w:val="4EFC6765"/>
    <w:rsid w:val="4F884945"/>
    <w:rsid w:val="503E2B9F"/>
    <w:rsid w:val="50FF480D"/>
    <w:rsid w:val="53034162"/>
    <w:rsid w:val="535773A1"/>
    <w:rsid w:val="54F00317"/>
    <w:rsid w:val="5524184D"/>
    <w:rsid w:val="55A6430A"/>
    <w:rsid w:val="55E069DD"/>
    <w:rsid w:val="56477C89"/>
    <w:rsid w:val="576D56CE"/>
    <w:rsid w:val="59297CC8"/>
    <w:rsid w:val="5A3C086F"/>
    <w:rsid w:val="5B044F1C"/>
    <w:rsid w:val="5B125A51"/>
    <w:rsid w:val="5B5E6814"/>
    <w:rsid w:val="5BB64468"/>
    <w:rsid w:val="5BB71341"/>
    <w:rsid w:val="5CD1707F"/>
    <w:rsid w:val="5CEF4994"/>
    <w:rsid w:val="5D560B5F"/>
    <w:rsid w:val="5E6832D7"/>
    <w:rsid w:val="5E764257"/>
    <w:rsid w:val="5EBA46DF"/>
    <w:rsid w:val="5EC7676C"/>
    <w:rsid w:val="601B0D3D"/>
    <w:rsid w:val="60274327"/>
    <w:rsid w:val="626A7D5A"/>
    <w:rsid w:val="637C15CE"/>
    <w:rsid w:val="65F96058"/>
    <w:rsid w:val="66C31ADB"/>
    <w:rsid w:val="679B09B6"/>
    <w:rsid w:val="692063B2"/>
    <w:rsid w:val="693F018E"/>
    <w:rsid w:val="69584DB0"/>
    <w:rsid w:val="6A2633FF"/>
    <w:rsid w:val="6B7D41F7"/>
    <w:rsid w:val="6BAE6F0A"/>
    <w:rsid w:val="6C0413DC"/>
    <w:rsid w:val="6D840E33"/>
    <w:rsid w:val="6D8825F4"/>
    <w:rsid w:val="6FB865A9"/>
    <w:rsid w:val="703C47B8"/>
    <w:rsid w:val="713B338E"/>
    <w:rsid w:val="74836A59"/>
    <w:rsid w:val="74F73BE4"/>
    <w:rsid w:val="771A5453"/>
    <w:rsid w:val="777A7295"/>
    <w:rsid w:val="780D320A"/>
    <w:rsid w:val="783F48F4"/>
    <w:rsid w:val="79144F31"/>
    <w:rsid w:val="799A63AB"/>
    <w:rsid w:val="79D34741"/>
    <w:rsid w:val="7A6148F5"/>
    <w:rsid w:val="7B591EB1"/>
    <w:rsid w:val="7B71500F"/>
    <w:rsid w:val="7E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Calibri" w:hAnsi="Calibri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7">
    <w:name w:val="Body Text"/>
    <w:basedOn w:val="1"/>
    <w:next w:val="8"/>
    <w:qFormat/>
    <w:uiPriority w:val="1"/>
    <w:pPr>
      <w:spacing w:after="120"/>
    </w:p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1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11">
    <w:name w:val="正文1"/>
    <w:basedOn w:val="12"/>
    <w:next w:val="15"/>
    <w:qFormat/>
    <w:uiPriority w:val="0"/>
  </w:style>
  <w:style w:type="paragraph" w:customStyle="1" w:styleId="12">
    <w:name w:val="正文1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3">
    <w:name w:val="正文文本缩进1"/>
    <w:basedOn w:val="14"/>
    <w:next w:val="16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4">
    <w:name w:val="正文11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文本1"/>
    <w:basedOn w:val="11"/>
    <w:next w:val="14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16">
    <w:name w:val="寄信人地址1"/>
    <w:basedOn w:val="17"/>
    <w:qFormat/>
    <w:uiPriority w:val="0"/>
    <w:rPr>
      <w:rFonts w:ascii="Arial" w:hAnsi="Arial"/>
    </w:rPr>
  </w:style>
  <w:style w:type="paragraph" w:customStyle="1" w:styleId="17">
    <w:name w:val="正文12"/>
    <w:next w:val="18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8">
    <w:name w:val="正文文本111"/>
    <w:basedOn w:val="19"/>
    <w:next w:val="17"/>
    <w:qFormat/>
    <w:uiPriority w:val="0"/>
  </w:style>
  <w:style w:type="paragraph" w:customStyle="1" w:styleId="19">
    <w:name w:val="正文1121"/>
    <w:next w:val="18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0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1">
    <w:name w:val="toc 1"/>
    <w:basedOn w:val="1"/>
    <w:next w:val="1"/>
    <w:qFormat/>
    <w:uiPriority w:val="0"/>
    <w:pPr>
      <w:jc w:val="center"/>
    </w:pPr>
    <w:rPr>
      <w:rFonts w:ascii="Times New Roman" w:hAnsi="Times New Roman" w:eastAsia="宋体"/>
    </w:rPr>
  </w:style>
  <w:style w:type="paragraph" w:styleId="22">
    <w:name w:val="footnote text"/>
    <w:basedOn w:val="1"/>
    <w:next w:val="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5">
    <w:name w:val="Table Grid"/>
    <w:basedOn w:val="2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paragraph" w:customStyle="1" w:styleId="28">
    <w:name w:val="目录 111"/>
    <w:basedOn w:val="17"/>
    <w:next w:val="1"/>
    <w:qFormat/>
    <w:uiPriority w:val="0"/>
  </w:style>
  <w:style w:type="paragraph" w:customStyle="1" w:styleId="29">
    <w:name w:val="目录 11"/>
    <w:basedOn w:val="14"/>
    <w:next w:val="17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30">
    <w:name w:val="正文首行缩进 21"/>
    <w:basedOn w:val="13"/>
    <w:next w:val="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31">
    <w:name w:val="文本块11"/>
    <w:basedOn w:val="17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636</Words>
  <Characters>779</Characters>
  <Lines>0</Lines>
  <Paragraphs>0</Paragraphs>
  <TotalTime>0</TotalTime>
  <ScaleCrop>false</ScaleCrop>
  <LinksUpToDate>false</LinksUpToDate>
  <CharactersWithSpaces>823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草儿日月</cp:lastModifiedBy>
  <dcterms:modified xsi:type="dcterms:W3CDTF">2026-01-19T03:07:45Z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0E4A607CCA9A40D2B81B2F12A013C2DE_13</vt:lpwstr>
  </property>
  <property fmtid="{D5CDD505-2E9C-101B-9397-08002B2CF9AE}" pid="4" name="KSOTemplateDocerSaveRecord">
    <vt:lpwstr>eyJoZGlkIjoiMWViZjBkNmIyNWNhNjliNDFmMmZlNGExM2ZkZTU1YjgiLCJ1c2VySWQiOiIzNTQ0MjAwNzAifQ==</vt:lpwstr>
  </property>
</Properties>
</file>