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3"/>
        <w:ind w:firstLine="0"/>
        <w:rPr>
          <w:rFonts w:hint="eastAsia" w:eastAsia="黑体"/>
          <w:b/>
          <w:bCs/>
          <w:sz w:val="84"/>
          <w:shd w:val="clear" w:color="ffffff" w:fill="d9d9d9"/>
        </w:rPr>
      </w:pPr>
      <w:r>
        <w:rPr>
          <w:rFonts w:hint="eastAsia" w:eastAsia="黑体"/>
          <w:b/>
          <w:bCs/>
          <w:sz w:val="84"/>
          <w:shd w:val="clear" w:color="ffffff" w:fill="d9d9d9"/>
        </w:rPr>
      </w:r>
      <w:r/>
    </w:p>
    <w:p>
      <w:pPr>
        <w:pStyle w:val="993"/>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  封闭式框架协议</w:t>
      </w:r>
      <w:r>
        <w:rPr>
          <w:rFonts w:hint="eastAsia" w:ascii="黑体" w:hAnsi="华文中宋" w:eastAsia="黑体"/>
          <w:bCs/>
          <w:spacing w:val="20"/>
          <w:sz w:val="84"/>
          <w:szCs w:val="84"/>
        </w:rPr>
        <w:t xml:space="preserve">采购</w:t>
      </w:r>
      <w:r>
        <w:rPr>
          <w:rFonts w:hint="eastAsia" w:ascii="黑体" w:hAnsi="华文中宋" w:eastAsia="黑体"/>
          <w:bCs/>
          <w:spacing w:val="20"/>
          <w:sz w:val="84"/>
          <w:szCs w:val="84"/>
        </w:rPr>
      </w:r>
      <w:r/>
    </w:p>
    <w:p>
      <w:pPr>
        <w:pStyle w:val="993"/>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       征集</w:t>
      </w:r>
      <w:r>
        <w:rPr>
          <w:rFonts w:hint="eastAsia" w:ascii="黑体" w:hAnsi="华文中宋" w:eastAsia="黑体"/>
          <w:bCs/>
          <w:spacing w:val="20"/>
          <w:sz w:val="84"/>
          <w:szCs w:val="84"/>
        </w:rPr>
        <w:t xml:space="preserve">文件</w:t>
      </w:r>
      <w:r>
        <w:rPr>
          <w:rFonts w:hint="eastAsia" w:ascii="黑体" w:hAnsi="华文中宋" w:eastAsia="黑体"/>
          <w:bCs/>
          <w:spacing w:val="20"/>
          <w:sz w:val="84"/>
          <w:szCs w:val="84"/>
        </w:rPr>
      </w:r>
      <w:r/>
    </w:p>
    <w:p>
      <w:pPr>
        <w:pStyle w:val="99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9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9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05"/>
        <w:ind w:firstLine="1920"/>
        <w:jc w:val="left"/>
        <w:rPr>
          <w:rFonts w:ascii="黑体" w:hAnsi="华文中宋" w:eastAsia="黑体"/>
          <w:bCs/>
          <w:sz w:val="32"/>
          <w:szCs w:val="32"/>
        </w:rPr>
      </w:pPr>
      <w:r>
        <w:rPr>
          <w:rFonts w:hint="eastAsia" w:ascii="黑体" w:hAnsi="华文中宋" w:eastAsia="黑体"/>
          <w:bCs/>
          <w:color w:val="000000"/>
          <w:sz w:val="32"/>
          <w:szCs w:val="32"/>
        </w:rPr>
        <w:t xml:space="preserve">项目编号</w:t>
      </w:r>
      <w:r>
        <w:rPr>
          <w:rFonts w:hint="eastAsia" w:ascii="黑体" w:hAnsi="华文中宋" w:eastAsia="黑体"/>
          <w:bCs/>
          <w:sz w:val="32"/>
          <w:szCs w:val="32"/>
        </w:rPr>
        <w:t xml:space="preserve">：</w:t>
      </w:r>
      <w:r>
        <w:rPr>
          <w:rFonts w:hint="eastAsia" w:ascii="黑体" w:hAnsi="华文中宋" w:eastAsia="黑体"/>
          <w:bCs/>
          <w:sz w:val="32"/>
          <w:szCs w:val="32"/>
        </w:rPr>
        <w:t xml:space="preserve">JSZC-320200-JZCG-K2025-0158</w:t>
      </w:r>
      <w:r>
        <w:rPr>
          <w:rFonts w:ascii="黑体" w:hAnsi="华文中宋" w:eastAsia="黑体"/>
          <w:bCs/>
          <w:sz w:val="32"/>
          <w:szCs w:val="32"/>
        </w:rPr>
      </w:r>
      <w:r/>
    </w:p>
    <w:p>
      <w:pPr>
        <w:pStyle w:val="905"/>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项目名称：</w:t>
      </w:r>
      <w:r>
        <w:rPr>
          <w:rFonts w:hint="eastAsia" w:ascii="黑体" w:hAnsi="华文中宋" w:eastAsia="黑体"/>
          <w:bCs/>
          <w:sz w:val="32"/>
          <w:szCs w:val="32"/>
        </w:rPr>
        <w:t xml:space="preserve">2025年度无锡市市级政务信息化项目</w:t>
      </w:r>
      <w:r/>
    </w:p>
    <w:p>
      <w:pPr>
        <w:pStyle w:val="905"/>
        <w:ind w:firstLine="3520"/>
        <w:jc w:val="left"/>
        <w:rPr>
          <w:rFonts w:hint="eastAsia" w:ascii="黑体" w:hAnsi="华文中宋" w:eastAsia="黑体"/>
          <w:bCs/>
          <w:sz w:val="32"/>
          <w:szCs w:val="32"/>
        </w:rPr>
      </w:pPr>
      <w:r>
        <w:rPr>
          <w:rFonts w:hint="eastAsia" w:ascii="黑体" w:hAnsi="华文中宋" w:eastAsia="黑体"/>
          <w:bCs/>
          <w:sz w:val="32"/>
          <w:szCs w:val="32"/>
        </w:rPr>
        <w:t xml:space="preserve">等保、密评服务框架协议采购项目</w:t>
      </w:r>
      <w:r>
        <w:rPr>
          <w:rFonts w:hint="eastAsia" w:ascii="黑体" w:hAnsi="华文中宋" w:eastAsia="黑体"/>
          <w:bCs/>
          <w:sz w:val="32"/>
          <w:szCs w:val="32"/>
        </w:rPr>
      </w:r>
      <w:r/>
    </w:p>
    <w:p>
      <w:pPr>
        <w:pStyle w:val="905"/>
        <w:ind w:firstLine="1920"/>
        <w:jc w:val="left"/>
        <w:rPr>
          <w:rFonts w:hint="eastAsia" w:ascii="黑体" w:hAnsi="华文中宋" w:eastAsia="黑体"/>
          <w:bCs/>
          <w:sz w:val="32"/>
          <w:szCs w:val="32"/>
        </w:rPr>
      </w:pPr>
      <w:r>
        <w:rPr>
          <w:rFonts w:hint="eastAsia" w:ascii="黑体" w:hAnsi="华文中宋" w:eastAsia="黑体"/>
          <w:bCs/>
          <w:sz w:val="32"/>
          <w:szCs w:val="32"/>
        </w:rPr>
        <w:t xml:space="preserve">征 集</w:t>
      </w:r>
      <w:r>
        <w:rPr>
          <w:rFonts w:hint="eastAsia" w:ascii="黑体" w:hAnsi="华文中宋" w:eastAsia="黑体"/>
          <w:bCs/>
          <w:sz w:val="32"/>
          <w:szCs w:val="32"/>
        </w:rPr>
        <w:t xml:space="preserve"> 人：</w:t>
      </w:r>
      <w:r>
        <w:rPr>
          <w:rFonts w:hint="eastAsia" w:ascii="黑体" w:hAnsi="华文中宋" w:eastAsia="黑体"/>
          <w:bCs/>
          <w:sz w:val="32"/>
          <w:szCs w:val="32"/>
        </w:rPr>
        <w:t xml:space="preserve">无锡市数据局</w:t>
      </w:r>
      <w:r>
        <w:rPr>
          <w:rFonts w:hint="eastAsia" w:ascii="黑体" w:hAnsi="华文中宋" w:eastAsia="黑体"/>
          <w:bCs/>
          <w:sz w:val="32"/>
          <w:szCs w:val="32"/>
        </w:rPr>
      </w:r>
      <w:r/>
    </w:p>
    <w:p>
      <w:pPr>
        <w:pStyle w:val="905"/>
        <w:jc w:val="center"/>
        <w:rPr>
          <w:rFonts w:ascii="黑体" w:hAnsi="华文中宋" w:eastAsia="黑体"/>
          <w:bCs/>
          <w:color w:val="000000"/>
          <w:sz w:val="30"/>
          <w:szCs w:val="30"/>
        </w:rPr>
      </w:pPr>
      <w:r>
        <w:rPr>
          <w:rFonts w:ascii="黑体" w:hAnsi="华文中宋" w:eastAsia="黑体"/>
          <w:bCs/>
          <w:color w:val="000000"/>
          <w:sz w:val="30"/>
          <w:szCs w:val="30"/>
        </w:rPr>
      </w:r>
      <w:r/>
    </w:p>
    <w:p>
      <w:pPr>
        <w:pStyle w:val="993"/>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93"/>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93"/>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93"/>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93"/>
        <w:ind w:firstLine="0"/>
        <w:jc w:val="center"/>
        <w:rPr>
          <w:rFonts w:ascii="黑体" w:hAnsi="华文中宋" w:eastAsia="黑体"/>
          <w:bCs/>
          <w:sz w:val="32"/>
          <w:szCs w:val="32"/>
        </w:rPr>
      </w:pPr>
      <w:r>
        <w:rPr>
          <w:rFonts w:hint="eastAsia" w:ascii="黑体" w:hAnsi="华文中宋" w:eastAsia="黑体"/>
          <w:bCs/>
          <w:sz w:val="32"/>
          <w:szCs w:val="32"/>
        </w:rPr>
        <w:t xml:space="preserve">二○二</w:t>
      </w:r>
      <w:r>
        <w:rPr>
          <w:rFonts w:hint="eastAsia" w:ascii="黑体" w:hAnsi="华文中宋" w:eastAsia="黑体"/>
          <w:bCs/>
          <w:sz w:val="32"/>
          <w:szCs w:val="32"/>
        </w:rPr>
        <w:t xml:space="preserve">五</w:t>
      </w:r>
      <w:r>
        <w:rPr>
          <w:rFonts w:hint="eastAsia" w:ascii="黑体" w:hAnsi="华文中宋" w:eastAsia="黑体"/>
          <w:bCs/>
          <w:sz w:val="32"/>
          <w:szCs w:val="32"/>
        </w:rPr>
        <w:t xml:space="preserve">年</w:t>
      </w:r>
      <w:r>
        <w:rPr>
          <w:rFonts w:hint="eastAsia" w:ascii="黑体" w:hAnsi="华文中宋" w:eastAsia="黑体"/>
          <w:bCs/>
          <w:sz w:val="32"/>
          <w:szCs w:val="32"/>
        </w:rPr>
        <w:t xml:space="preserve">十</w:t>
      </w:r>
      <w:r>
        <w:rPr>
          <w:rFonts w:hint="eastAsia" w:ascii="黑体" w:hAnsi="华文中宋" w:eastAsia="黑体"/>
          <w:bCs/>
          <w:sz w:val="32"/>
          <w:szCs w:val="32"/>
        </w:rPr>
        <w:t xml:space="preserve">月</w:t>
      </w:r>
      <w:r>
        <w:rPr>
          <w:rFonts w:ascii="黑体" w:hAnsi="华文中宋" w:eastAsia="黑体"/>
          <w:bCs/>
          <w:sz w:val="32"/>
          <w:szCs w:val="32"/>
        </w:rPr>
      </w:r>
      <w:r/>
    </w:p>
    <w:p>
      <w:pPr>
        <w:pStyle w:val="993"/>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黑体" w:hAnsi="黑体" w:eastAsia="黑体"/>
          <w:sz w:val="36"/>
          <w:szCs w:val="36"/>
        </w:rPr>
        <w:t xml:space="preserve">总  目  录</w:t>
      </w:r>
      <w:r/>
    </w:p>
    <w:p>
      <w:pPr>
        <w:pStyle w:val="905"/>
        <w:jc w:val="center"/>
        <w:spacing w:line="480" w:lineRule="auto"/>
        <w:rPr>
          <w:rFonts w:hint="eastAsia" w:ascii="黑体" w:hAnsi="Arial" w:eastAsia="黑体"/>
          <w:sz w:val="44"/>
        </w:rPr>
        <w:outlineLvl w:val="0"/>
      </w:pPr>
      <w:r>
        <w:rPr>
          <w:rFonts w:hint="eastAsia" w:ascii="黑体" w:hAnsi="Arial" w:eastAsia="黑体"/>
          <w:sz w:val="44"/>
        </w:rPr>
      </w:r>
      <w:r/>
    </w:p>
    <w:p>
      <w:pPr>
        <w:pStyle w:val="905"/>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参加征集活动的邀请</w:t>
      </w:r>
      <w:r>
        <w:rPr>
          <w:rFonts w:hint="eastAsia" w:ascii="宋体" w:hAnsi="宋体"/>
          <w:sz w:val="30"/>
          <w:szCs w:val="30"/>
        </w:rPr>
        <w:t xml:space="preserve">------------------</w:t>
      </w:r>
      <w:r>
        <w:rPr>
          <w:rFonts w:hint="eastAsia" w:ascii="宋体" w:hAnsi="宋体"/>
          <w:sz w:val="30"/>
          <w:szCs w:val="30"/>
        </w:rPr>
        <w:t xml:space="preserve">-</w:t>
      </w:r>
      <w:r>
        <w:rPr>
          <w:rFonts w:hint="eastAsia" w:ascii="宋体" w:hAnsi="宋体"/>
          <w:sz w:val="30"/>
          <w:szCs w:val="30"/>
        </w:rPr>
        <w:t xml:space="preserve">-------</w:t>
      </w:r>
      <w:r/>
    </w:p>
    <w:p>
      <w:pPr>
        <w:pStyle w:val="905"/>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供应商</w:t>
      </w:r>
      <w:r>
        <w:rPr>
          <w:rFonts w:hint="eastAsia" w:ascii="宋体" w:hAnsi="宋体"/>
          <w:sz w:val="30"/>
          <w:szCs w:val="30"/>
        </w:rPr>
        <w:t xml:space="preserve">须知----------------------------------</w:t>
      </w:r>
      <w:r/>
    </w:p>
    <w:p>
      <w:pPr>
        <w:pStyle w:val="905"/>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框架协议文本和采购合同文本</w:t>
      </w:r>
      <w:r>
        <w:rPr>
          <w:rFonts w:hint="eastAsia" w:ascii="宋体" w:hAnsi="宋体"/>
          <w:sz w:val="30"/>
          <w:szCs w:val="30"/>
        </w:rPr>
        <w:t xml:space="preserve">------------------</w:t>
      </w:r>
      <w:r/>
    </w:p>
    <w:p>
      <w:pPr>
        <w:pStyle w:val="905"/>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采购需求------------------------------------</w:t>
      </w:r>
      <w:r/>
    </w:p>
    <w:p>
      <w:pPr>
        <w:pStyle w:val="905"/>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评审</w:t>
      </w:r>
      <w:r>
        <w:rPr>
          <w:rFonts w:hint="eastAsia" w:ascii="宋体" w:hAnsi="宋体"/>
          <w:sz w:val="30"/>
          <w:szCs w:val="30"/>
        </w:rPr>
        <w:t xml:space="preserve">方法与</w:t>
      </w:r>
      <w:r>
        <w:rPr>
          <w:rFonts w:hint="eastAsia" w:ascii="宋体" w:hAnsi="宋体"/>
          <w:sz w:val="30"/>
          <w:szCs w:val="30"/>
        </w:rPr>
        <w:t xml:space="preserve">评审</w:t>
      </w:r>
      <w:r>
        <w:rPr>
          <w:rFonts w:hint="eastAsia" w:ascii="宋体" w:hAnsi="宋体"/>
          <w:sz w:val="30"/>
          <w:szCs w:val="30"/>
        </w:rPr>
        <w:t xml:space="preserve">标准--------------------------</w:t>
      </w:r>
      <w:r/>
    </w:p>
    <w:p>
      <w:pPr>
        <w:pStyle w:val="905"/>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响应</w:t>
      </w:r>
      <w:r>
        <w:rPr>
          <w:rFonts w:hint="eastAsia" w:ascii="宋体" w:hAnsi="宋体"/>
          <w:sz w:val="30"/>
          <w:szCs w:val="30"/>
        </w:rPr>
        <w:t xml:space="preserve">文件内容与格式--------------------------</w:t>
      </w:r>
      <w:r/>
    </w:p>
    <w:p>
      <w:pPr>
        <w:pStyle w:val="905"/>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w:t>
      </w:r>
      <w:r>
        <w:rPr>
          <w:rFonts w:hint="eastAsia" w:ascii="黑体" w:hAnsi="黑体" w:eastAsia="黑体"/>
          <w:sz w:val="36"/>
          <w:szCs w:val="36"/>
        </w:rPr>
        <w:t xml:space="preserve">参加征集活动的邀请</w:t>
      </w:r>
      <w:r>
        <w:rPr>
          <w:rFonts w:hint="eastAsia" w:ascii="黑体" w:hAnsi="黑体" w:eastAsia="黑体"/>
          <w:sz w:val="36"/>
          <w:szCs w:val="36"/>
        </w:rPr>
      </w:r>
      <w:r/>
    </w:p>
    <w:p>
      <w:pPr>
        <w:pStyle w:val="905"/>
        <w:ind w:firstLine="480"/>
        <w:spacing w:line="360" w:lineRule="auto"/>
        <w:rPr>
          <w:rFonts w:ascii="宋体" w:hAnsi="宋体"/>
          <w:sz w:val="24"/>
          <w:szCs w:val="24"/>
          <w:shd w:val="clear" w:color="ffffff" w:fill="d9d9d9"/>
        </w:rPr>
      </w:pPr>
      <w:r/>
      <w:bookmarkEnd w:id="0"/>
      <w:r>
        <w:rPr>
          <w:rFonts w:hint="eastAsia" w:ascii="宋体" w:hAnsi="宋体"/>
          <w:sz w:val="24"/>
          <w:szCs w:val="24"/>
        </w:rPr>
        <w:t xml:space="preserve">受</w:t>
      </w:r>
      <w:r>
        <w:rPr>
          <w:rFonts w:hint="eastAsia" w:ascii="宋体" w:hAnsi="宋体"/>
          <w:sz w:val="24"/>
          <w:szCs w:val="24"/>
        </w:rPr>
        <w:t xml:space="preserve">无锡市数据局</w:t>
      </w:r>
      <w:r>
        <w:rPr>
          <w:rFonts w:hint="eastAsia" w:ascii="宋体" w:hAnsi="宋体"/>
          <w:sz w:val="24"/>
          <w:szCs w:val="24"/>
        </w:rPr>
        <w:t xml:space="preserve">的委托，无锡市公共资源交易中心就</w:t>
      </w:r>
      <w:r>
        <w:rPr>
          <w:rFonts w:hint="eastAsia" w:ascii="宋体" w:hAnsi="宋体"/>
          <w:sz w:val="24"/>
          <w:szCs w:val="24"/>
        </w:rPr>
        <w:t xml:space="preserve">2025年度无锡市市级政务信息化项目等保、密评服务框架协议采购项目</w:t>
      </w:r>
      <w:r>
        <w:rPr>
          <w:rFonts w:hint="eastAsia" w:ascii="宋体" w:hAnsi="宋体"/>
          <w:sz w:val="24"/>
          <w:szCs w:val="24"/>
        </w:rPr>
        <w:t xml:space="preserve">（</w:t>
      </w:r>
      <w:r>
        <w:rPr>
          <w:rFonts w:hint="eastAsia" w:ascii="宋体" w:hAnsi="宋体"/>
          <w:sz w:val="24"/>
          <w:szCs w:val="24"/>
        </w:rPr>
        <w:t xml:space="preserve">JSZC-320200-JZCG-K2025-0158</w:t>
      </w:r>
      <w:r>
        <w:rPr>
          <w:rFonts w:hint="eastAsia" w:ascii="宋体" w:hAnsi="宋体"/>
          <w:sz w:val="24"/>
          <w:szCs w:val="24"/>
        </w:rPr>
        <w:t xml:space="preserve">）进行</w:t>
      </w:r>
      <w:r>
        <w:rPr>
          <w:rFonts w:hint="eastAsia" w:ascii="宋体" w:hAnsi="宋体"/>
          <w:sz w:val="24"/>
          <w:szCs w:val="24"/>
        </w:rPr>
        <w:t xml:space="preserve">封闭式框架协议</w:t>
      </w:r>
      <w:r>
        <w:rPr>
          <w:rFonts w:hint="eastAsia" w:ascii="宋体" w:hAnsi="宋体"/>
          <w:sz w:val="24"/>
          <w:szCs w:val="24"/>
        </w:rPr>
        <w:t xml:space="preserve">采购</w:t>
      </w:r>
      <w:r>
        <w:rPr>
          <w:rFonts w:hint="eastAsia" w:ascii="宋体" w:hAnsi="宋体"/>
          <w:sz w:val="24"/>
          <w:szCs w:val="24"/>
        </w:rPr>
        <w:t xml:space="preserve">，欢迎符合条件的供应商</w:t>
      </w:r>
      <w:r>
        <w:rPr>
          <w:rFonts w:hint="eastAsia" w:ascii="宋体" w:hAnsi="宋体"/>
          <w:sz w:val="24"/>
          <w:szCs w:val="24"/>
        </w:rPr>
        <w:t xml:space="preserve">参加</w:t>
      </w:r>
      <w:r>
        <w:rPr>
          <w:rFonts w:hint="eastAsia" w:ascii="宋体" w:hAnsi="宋体"/>
          <w:sz w:val="24"/>
          <w:szCs w:val="24"/>
        </w:rPr>
        <w:t xml:space="preserve">本次采购活动</w:t>
      </w:r>
      <w:r>
        <w:rPr>
          <w:rFonts w:hint="eastAsia" w:ascii="宋体" w:hAnsi="宋体"/>
          <w:sz w:val="24"/>
          <w:szCs w:val="24"/>
        </w:rPr>
        <w:t xml:space="preserve">。</w:t>
      </w:r>
      <w:r>
        <w:rPr>
          <w:rFonts w:ascii="宋体" w:hAnsi="宋体"/>
          <w:sz w:val="24"/>
          <w:szCs w:val="24"/>
          <w:shd w:val="clear" w:color="ffffff" w:fill="d9d9d9"/>
        </w:rPr>
      </w:r>
      <w:r/>
    </w:p>
    <w:p>
      <w:pPr>
        <w:pStyle w:val="908"/>
        <w:ind w:firstLine="452"/>
        <w:keepLines w:val="0"/>
        <w:keepNext w:val="0"/>
        <w:spacing w:before="0" w:after="0" w:line="360" w:lineRule="auto"/>
        <w:rPr>
          <w:sz w:val="30"/>
          <w:szCs w:val="30"/>
        </w:rPr>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sz w:val="30"/>
          <w:szCs w:val="30"/>
        </w:rPr>
        <w:t xml:space="preserve">一、</w:t>
      </w:r>
      <w:bookmarkEnd w:id="6"/>
      <w:r/>
      <w:bookmarkEnd w:id="7"/>
      <w:r/>
      <w:bookmarkEnd w:id="8"/>
      <w:r/>
      <w:bookmarkEnd w:id="9"/>
      <w:r/>
      <w:bookmarkEnd w:id="10"/>
      <w:r>
        <w:rPr>
          <w:rFonts w:hint="eastAsia"/>
          <w:sz w:val="30"/>
          <w:szCs w:val="30"/>
          <w:lang w:eastAsia="zh-CN"/>
        </w:rPr>
        <w:t xml:space="preserve">采购</w:t>
      </w:r>
      <w:r>
        <w:rPr>
          <w:rFonts w:hint="eastAsia"/>
          <w:sz w:val="30"/>
          <w:szCs w:val="30"/>
        </w:rPr>
        <w:t xml:space="preserve">项目信息</w:t>
      </w:r>
      <w:r>
        <w:rPr>
          <w:sz w:val="30"/>
          <w:szCs w:val="30"/>
        </w:rPr>
      </w:r>
      <w:r/>
    </w:p>
    <w:p>
      <w:pPr>
        <w:pStyle w:val="905"/>
        <w:ind w:firstLine="480"/>
        <w:spacing w:line="360" w:lineRule="auto"/>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JSZC-320200-JZCG-K2025-0158</w:t>
      </w:r>
      <w:r>
        <w:rPr>
          <w:rFonts w:ascii="宋体" w:hAnsi="宋体"/>
          <w:sz w:val="24"/>
          <w:szCs w:val="24"/>
        </w:rPr>
      </w:r>
      <w:r/>
    </w:p>
    <w:p>
      <w:pPr>
        <w:pStyle w:val="905"/>
        <w:ind w:firstLine="480"/>
        <w:spacing w:line="360" w:lineRule="auto"/>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2025年度无锡市市级政务信息化项目等保、密评服务框架协议采购项目</w:t>
      </w:r>
      <w:r>
        <w:rPr>
          <w:rFonts w:ascii="宋体" w:hAnsi="宋体"/>
          <w:sz w:val="24"/>
          <w:szCs w:val="24"/>
        </w:rPr>
      </w:r>
      <w:r/>
    </w:p>
    <w:p>
      <w:pPr>
        <w:pStyle w:val="905"/>
        <w:ind w:firstLine="480"/>
        <w:spacing w:line="360" w:lineRule="auto"/>
        <w:rPr>
          <w:rFonts w:hint="eastAsia" w:ascii="宋体" w:hAnsi="宋体"/>
          <w:sz w:val="24"/>
          <w:szCs w:val="24"/>
        </w:rPr>
      </w:pPr>
      <w:r/>
      <w:bookmarkEnd w:id="11"/>
      <w:r>
        <w:rPr>
          <w:rFonts w:hint="eastAsia" w:ascii="宋体" w:hAnsi="宋体"/>
          <w:sz w:val="24"/>
          <w:szCs w:val="24"/>
        </w:rPr>
        <w:t xml:space="preserve">3.</w:t>
      </w:r>
      <w:r>
        <w:rPr>
          <w:rFonts w:hint="eastAsia" w:ascii="宋体" w:hAnsi="宋体"/>
          <w:sz w:val="24"/>
          <w:szCs w:val="24"/>
        </w:rPr>
        <w:t xml:space="preserve">采购方式：封闭式框架协议采购</w:t>
      </w:r>
      <w:r/>
    </w:p>
    <w:p>
      <w:pPr>
        <w:pStyle w:val="905"/>
        <w:ind w:firstLine="48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适用</w:t>
      </w:r>
      <w:r>
        <w:rPr>
          <w:rFonts w:hint="eastAsia" w:ascii="宋体" w:hAnsi="宋体"/>
          <w:sz w:val="24"/>
          <w:szCs w:val="24"/>
        </w:rPr>
        <w:t xml:space="preserve">框架协议的</w:t>
      </w:r>
      <w:r>
        <w:rPr>
          <w:rFonts w:hint="eastAsia" w:ascii="宋体" w:hAnsi="宋体"/>
          <w:sz w:val="24"/>
          <w:szCs w:val="24"/>
        </w:rPr>
        <w:t xml:space="preserve">采购人或者服务对象范围：</w:t>
      </w:r>
      <w:r>
        <w:rPr>
          <w:rFonts w:ascii="宋体" w:hAnsi="宋体"/>
          <w:sz w:val="24"/>
          <w:szCs w:val="24"/>
        </w:rPr>
        <w:t xml:space="preserve">无锡市市本级一级预算单位以及下属事业单位使用预算资金实施建设的政务信息化项目</w:t>
      </w:r>
      <w:r>
        <w:rPr>
          <w:rFonts w:hint="eastAsia" w:ascii="宋体" w:hAnsi="宋体"/>
          <w:sz w:val="24"/>
          <w:szCs w:val="24"/>
        </w:rPr>
        <w:t xml:space="preserve">。</w:t>
      </w:r>
      <w:r>
        <w:rPr>
          <w:rFonts w:hint="eastAsia" w:ascii="宋体" w:hAnsi="宋体"/>
          <w:sz w:val="24"/>
          <w:szCs w:val="24"/>
        </w:rPr>
      </w:r>
      <w:r/>
    </w:p>
    <w:p>
      <w:pPr>
        <w:pStyle w:val="905"/>
        <w:ind w:firstLine="480"/>
        <w:spacing w:line="360" w:lineRule="auto"/>
        <w:rPr>
          <w:rFonts w:hint="eastAsia" w:ascii="宋体" w:hAnsi="宋体"/>
          <w:sz w:val="24"/>
          <w:szCs w:val="24"/>
        </w:rPr>
      </w:pPr>
      <w:r>
        <w:rPr>
          <w:rFonts w:hint="eastAsia" w:ascii="宋体" w:hAnsi="宋体"/>
          <w:sz w:val="24"/>
          <w:szCs w:val="24"/>
        </w:rPr>
        <w:t xml:space="preserve">5.预算金额：</w:t>
      </w:r>
      <w:r>
        <w:rPr>
          <w:rFonts w:ascii="SimSun" w:hAnsi="SimSun" w:eastAsia="SimSun" w:cs="SimSun"/>
          <w:color w:val="000000"/>
          <w:sz w:val="24"/>
        </w:rPr>
        <w:t xml:space="preserve">2907万元。其中：分包一：2267万元；分包二：640万元。</w:t>
      </w:r>
      <w:r>
        <w:rPr>
          <w:rFonts w:hint="eastAsia" w:ascii="宋体" w:hAnsi="宋体"/>
          <w:sz w:val="24"/>
          <w:szCs w:val="24"/>
        </w:rPr>
      </w:r>
      <w:r/>
    </w:p>
    <w:p>
      <w:pPr>
        <w:pStyle w:val="905"/>
        <w:ind w:firstLine="480"/>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.最高限制单价</w:t>
      </w:r>
      <w:r>
        <w:rPr>
          <w:rFonts w:hint="eastAsia" w:ascii="宋体" w:hAnsi="宋体"/>
          <w:sz w:val="24"/>
          <w:szCs w:val="24"/>
        </w:rPr>
        <w:t xml:space="preserve">：</w:t>
      </w:r>
      <w:r>
        <w:rPr>
          <w:rFonts w:hint="eastAsia" w:ascii="宋体" w:hAnsi="宋体"/>
          <w:sz w:val="24"/>
          <w:szCs w:val="24"/>
        </w:rPr>
      </w:r>
      <w:r/>
    </w:p>
    <w:p>
      <w:pPr>
        <w:pStyle w:val="905"/>
        <w:ind w:firstLine="480"/>
        <w:spacing w:line="360" w:lineRule="auto"/>
        <w:rPr>
          <w:rFonts w:hint="eastAsia" w:ascii="宋体" w:hAnsi="宋体"/>
          <w:sz w:val="24"/>
          <w:szCs w:val="24"/>
        </w:rPr>
      </w:pPr>
      <w:r>
        <w:rPr>
          <w:rFonts w:hint="eastAsia" w:ascii="宋体" w:hAnsi="宋体"/>
          <w:sz w:val="24"/>
          <w:szCs w:val="24"/>
        </w:rPr>
        <w:t xml:space="preserve">分包一</w:t>
      </w:r>
      <w:r>
        <w:rPr>
          <w:rFonts w:ascii="宋体" w:hAnsi="宋体"/>
          <w:sz w:val="24"/>
          <w:szCs w:val="24"/>
        </w:rPr>
        <w:t xml:space="preserve">：</w:t>
      </w:r>
      <w:r>
        <w:rPr>
          <w:rFonts w:hint="eastAsia" w:ascii="宋体" w:hAnsi="宋体"/>
          <w:sz w:val="24"/>
          <w:szCs w:val="24"/>
        </w:rPr>
        <w:t xml:space="preserve">网络安全等级保护测评服务</w:t>
      </w:r>
      <w:r>
        <w:rPr>
          <w:rFonts w:ascii="宋体" w:hAnsi="宋体"/>
          <w:sz w:val="24"/>
          <w:szCs w:val="24"/>
        </w:rPr>
        <w:t xml:space="preserve">，</w:t>
      </w:r>
      <w:r>
        <w:rPr>
          <w:rFonts w:ascii="宋体" w:hAnsi="宋体"/>
          <w:color w:val="000000"/>
          <w:sz w:val="24"/>
          <w:szCs w:val="24"/>
        </w:rPr>
        <w:t xml:space="preserve">单个</w:t>
      </w:r>
      <w:r>
        <w:rPr>
          <w:rFonts w:ascii="宋体" w:hAnsi="宋体"/>
          <w:sz w:val="24"/>
          <w:szCs w:val="24"/>
        </w:rPr>
        <w:t xml:space="preserve">二级网络安全等级保护测评服务</w:t>
      </w:r>
      <w:r>
        <w:rPr>
          <w:rFonts w:ascii="宋体" w:hAnsi="宋体"/>
          <w:sz w:val="24"/>
          <w:szCs w:val="24"/>
        </w:rPr>
        <w:t xml:space="preserve">项目</w:t>
      </w:r>
      <w:r>
        <w:rPr>
          <w:rFonts w:hint="eastAsia" w:ascii="宋体" w:hAnsi="宋体"/>
          <w:color w:val="000000"/>
          <w:sz w:val="24"/>
          <w:szCs w:val="24"/>
        </w:rPr>
        <w:t xml:space="preserve">不超过4万</w:t>
      </w:r>
      <w:r>
        <w:rPr>
          <w:rFonts w:ascii="宋体" w:hAnsi="宋体"/>
          <w:sz w:val="24"/>
          <w:szCs w:val="24"/>
        </w:rPr>
        <w:t xml:space="preserve">元</w:t>
      </w:r>
      <w:r>
        <w:rPr>
          <w:rFonts w:hint="eastAsia" w:ascii="宋体" w:hAnsi="宋体"/>
          <w:color w:val="000000"/>
          <w:sz w:val="24"/>
          <w:szCs w:val="24"/>
        </w:rPr>
        <w:t xml:space="preserve">（含税）；</w:t>
      </w:r>
      <w:r>
        <w:rPr>
          <w:rFonts w:ascii="宋体" w:hAnsi="宋体"/>
          <w:color w:val="000000"/>
          <w:sz w:val="24"/>
          <w:szCs w:val="24"/>
        </w:rPr>
        <w:t xml:space="preserve">单个</w:t>
      </w:r>
      <w:r>
        <w:rPr>
          <w:rFonts w:hint="eastAsia" w:ascii="宋体" w:hAnsi="宋体"/>
          <w:sz w:val="24"/>
          <w:szCs w:val="24"/>
        </w:rPr>
        <w:t xml:space="preserve">三级网络安全等级保护测评服务</w:t>
      </w:r>
      <w:r>
        <w:rPr>
          <w:rFonts w:ascii="宋体" w:hAnsi="宋体"/>
          <w:sz w:val="24"/>
          <w:szCs w:val="24"/>
        </w:rPr>
        <w:t xml:space="preserve">项目</w:t>
      </w:r>
      <w:r>
        <w:rPr>
          <w:rFonts w:hint="eastAsia" w:ascii="宋体" w:hAnsi="宋体"/>
          <w:color w:val="000000"/>
          <w:sz w:val="24"/>
          <w:szCs w:val="24"/>
        </w:rPr>
        <w:t xml:space="preserve">不超过7万</w:t>
      </w:r>
      <w:r>
        <w:rPr>
          <w:rFonts w:ascii="宋体" w:hAnsi="宋体"/>
          <w:sz w:val="24"/>
          <w:szCs w:val="24"/>
        </w:rPr>
        <w:t xml:space="preserve">元</w:t>
      </w:r>
      <w:r>
        <w:rPr>
          <w:rFonts w:hint="eastAsia" w:ascii="宋体" w:hAnsi="宋体"/>
          <w:color w:val="000000"/>
          <w:sz w:val="24"/>
          <w:szCs w:val="24"/>
        </w:rPr>
        <w:t xml:space="preserve">（含税）。</w:t>
      </w:r>
      <w:r>
        <w:rPr>
          <w:rFonts w:hint="eastAsia" w:ascii="宋体" w:hAnsi="宋体"/>
          <w:sz w:val="24"/>
          <w:szCs w:val="24"/>
        </w:rPr>
      </w:r>
      <w:r/>
    </w:p>
    <w:p>
      <w:pPr>
        <w:pStyle w:val="905"/>
        <w:ind w:firstLine="480"/>
        <w:spacing w:line="360" w:lineRule="auto"/>
        <w:rPr>
          <w:rFonts w:hint="eastAsia" w:ascii="宋体" w:hAnsi="宋体"/>
          <w:sz w:val="24"/>
          <w:szCs w:val="24"/>
        </w:rPr>
      </w:pPr>
      <w:r>
        <w:rPr>
          <w:rFonts w:hint="eastAsia" w:ascii="宋体" w:hAnsi="宋体"/>
          <w:sz w:val="24"/>
          <w:szCs w:val="24"/>
        </w:rPr>
        <w:t xml:space="preserve">分包二</w:t>
      </w:r>
      <w:r>
        <w:rPr>
          <w:rFonts w:ascii="宋体" w:hAnsi="宋体"/>
          <w:sz w:val="24"/>
          <w:szCs w:val="24"/>
        </w:rPr>
        <w:t xml:space="preserve">：商用密码应用安全性评估服务（含方案评估）</w:t>
      </w:r>
      <w:r>
        <w:rPr>
          <w:rFonts w:hint="eastAsia" w:ascii="宋体" w:hAnsi="宋体"/>
          <w:sz w:val="24"/>
          <w:szCs w:val="24"/>
        </w:rPr>
        <w:t xml:space="preserve">，</w:t>
      </w:r>
      <w:r>
        <w:rPr>
          <w:rFonts w:hint="eastAsia" w:ascii="宋体" w:hAnsi="宋体"/>
          <w:color w:val="000000"/>
          <w:sz w:val="24"/>
          <w:szCs w:val="24"/>
        </w:rPr>
        <w:t xml:space="preserve">单个二级等保系统商用密码应用安全性评估服务（含方案评估）</w:t>
      </w:r>
      <w:r>
        <w:rPr>
          <w:rFonts w:ascii="宋体" w:hAnsi="宋体"/>
          <w:sz w:val="24"/>
          <w:szCs w:val="24"/>
        </w:rPr>
        <w:t xml:space="preserve">项目</w:t>
      </w:r>
      <w:r>
        <w:rPr>
          <w:rFonts w:hint="eastAsia" w:ascii="宋体" w:hAnsi="宋体"/>
          <w:color w:val="000000"/>
          <w:sz w:val="24"/>
          <w:szCs w:val="24"/>
        </w:rPr>
        <w:t xml:space="preserve">不超过4万</w:t>
      </w:r>
      <w:r>
        <w:rPr>
          <w:rFonts w:ascii="宋体" w:hAnsi="宋体"/>
          <w:sz w:val="24"/>
          <w:szCs w:val="24"/>
        </w:rPr>
        <w:t xml:space="preserve">元</w:t>
      </w:r>
      <w:r>
        <w:rPr>
          <w:rFonts w:hint="eastAsia" w:ascii="宋体" w:hAnsi="宋体"/>
          <w:color w:val="000000"/>
          <w:sz w:val="24"/>
          <w:szCs w:val="24"/>
        </w:rPr>
        <w:t xml:space="preserve">（含税）；单个三级等保系统商用密码应用安全性评估服务（含方案评估）</w:t>
      </w:r>
      <w:r>
        <w:rPr>
          <w:rFonts w:ascii="宋体" w:hAnsi="宋体"/>
          <w:sz w:val="24"/>
          <w:szCs w:val="24"/>
        </w:rPr>
        <w:t xml:space="preserve">项目</w:t>
      </w:r>
      <w:r>
        <w:rPr>
          <w:rFonts w:hint="eastAsia" w:ascii="宋体" w:hAnsi="宋体"/>
          <w:color w:val="000000"/>
          <w:sz w:val="24"/>
          <w:szCs w:val="24"/>
        </w:rPr>
        <w:t xml:space="preserve">不超过6.4万</w:t>
      </w:r>
      <w:r>
        <w:rPr>
          <w:rFonts w:ascii="宋体" w:hAnsi="宋体"/>
          <w:sz w:val="24"/>
          <w:szCs w:val="24"/>
        </w:rPr>
        <w:t xml:space="preserve">元</w:t>
      </w:r>
      <w:r>
        <w:rPr>
          <w:rFonts w:hint="eastAsia" w:ascii="宋体" w:hAnsi="宋体"/>
          <w:color w:val="000000"/>
          <w:sz w:val="24"/>
          <w:szCs w:val="24"/>
        </w:rPr>
        <w:t xml:space="preserve">（含税）。</w:t>
      </w:r>
      <w:r>
        <w:rPr>
          <w:rFonts w:hint="eastAsia" w:ascii="宋体" w:hAnsi="宋体"/>
          <w:sz w:val="24"/>
          <w:szCs w:val="24"/>
        </w:rPr>
      </w:r>
      <w:r/>
    </w:p>
    <w:p>
      <w:pPr>
        <w:pStyle w:val="905"/>
        <w:ind w:firstLine="480"/>
        <w:spacing w:line="360" w:lineRule="auto"/>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t xml:space="preserve">.采购需求：</w:t>
      </w:r>
      <w:r>
        <w:rPr>
          <w:rFonts w:hint="eastAsia" w:ascii="宋体" w:hAnsi="宋体"/>
          <w:sz w:val="24"/>
          <w:szCs w:val="24"/>
        </w:rPr>
        <w:t xml:space="preserve">详见</w:t>
      </w:r>
      <w:r>
        <w:rPr>
          <w:rFonts w:hint="eastAsia" w:ascii="宋体" w:hAnsi="宋体"/>
          <w:sz w:val="24"/>
          <w:szCs w:val="24"/>
        </w:rPr>
        <w:t xml:space="preserve">征集</w:t>
      </w:r>
      <w:r>
        <w:rPr>
          <w:rFonts w:hint="eastAsia" w:ascii="宋体" w:hAnsi="宋体"/>
          <w:sz w:val="24"/>
          <w:szCs w:val="24"/>
        </w:rPr>
        <w:t xml:space="preserve">文件第四章《采购需求》</w:t>
      </w:r>
      <w:r>
        <w:rPr>
          <w:rFonts w:hint="eastAsia" w:ascii="宋体" w:hAnsi="宋体"/>
          <w:sz w:val="24"/>
          <w:szCs w:val="24"/>
        </w:rPr>
      </w:r>
      <w:r/>
    </w:p>
    <w:p>
      <w:pPr>
        <w:pStyle w:val="905"/>
        <w:ind w:firstLine="480"/>
        <w:spacing w:line="360" w:lineRule="auto"/>
        <w:rPr>
          <w:rFonts w:ascii="宋体" w:hAnsi="宋体"/>
          <w:sz w:val="24"/>
          <w:szCs w:val="24"/>
        </w:rPr>
      </w:pPr>
      <w:r>
        <w:rPr>
          <w:rFonts w:hint="eastAsia" w:ascii="宋体" w:hAnsi="宋体"/>
          <w:sz w:val="24"/>
          <w:szCs w:val="24"/>
        </w:rPr>
        <w:t xml:space="preserve">8</w:t>
      </w:r>
      <w:r>
        <w:rPr>
          <w:rFonts w:hint="eastAsia" w:ascii="宋体" w:hAnsi="宋体"/>
          <w:sz w:val="24"/>
          <w:szCs w:val="24"/>
        </w:rPr>
        <w:t xml:space="preserve">.本项目不接受联合体</w:t>
      </w:r>
      <w:r>
        <w:rPr>
          <w:rFonts w:hint="eastAsia" w:ascii="宋体" w:hAnsi="宋体"/>
          <w:sz w:val="24"/>
          <w:szCs w:val="24"/>
        </w:rPr>
        <w:t xml:space="preserve">参与本次框架协议</w:t>
      </w:r>
      <w:r>
        <w:rPr>
          <w:rFonts w:hint="eastAsia" w:ascii="宋体" w:hAnsi="宋体"/>
          <w:sz w:val="24"/>
          <w:szCs w:val="24"/>
        </w:rPr>
        <w:t xml:space="preserve">采购活动</w:t>
      </w:r>
      <w:r>
        <w:rPr>
          <w:rFonts w:hint="eastAsia" w:ascii="宋体" w:hAnsi="宋体"/>
          <w:sz w:val="24"/>
          <w:szCs w:val="24"/>
        </w:rPr>
        <w:t xml:space="preserve">。</w:t>
      </w:r>
      <w:r>
        <w:rPr>
          <w:rFonts w:ascii="宋体" w:hAnsi="宋体"/>
          <w:sz w:val="24"/>
          <w:szCs w:val="24"/>
        </w:rPr>
      </w:r>
      <w:r/>
    </w:p>
    <w:p>
      <w:pPr>
        <w:pStyle w:val="908"/>
        <w:ind w:firstLine="452"/>
        <w:keepLines w:val="0"/>
        <w:keepNext w:val="0"/>
        <w:spacing w:before="0" w:after="0" w:line="360" w:lineRule="auto"/>
        <w:rPr>
          <w:sz w:val="30"/>
          <w:szCs w:val="30"/>
        </w:rPr>
      </w:pPr>
      <w:r/>
      <w:bookmarkStart w:id="12" w:name="_Toc38985264"/>
      <w:r/>
      <w:bookmarkStart w:id="13" w:name="_Toc35393791"/>
      <w:r/>
      <w:bookmarkStart w:id="14" w:name="_Toc28359080"/>
      <w:r/>
      <w:bookmarkStart w:id="15" w:name="_Toc28359003"/>
      <w:r/>
      <w:bookmarkStart w:id="16" w:name="_Toc35393622"/>
      <w:r>
        <w:rPr>
          <w:rFonts w:hint="eastAsia"/>
          <w:sz w:val="30"/>
          <w:szCs w:val="30"/>
          <w:lang w:eastAsia="zh-CN"/>
        </w:rPr>
        <w:t xml:space="preserve">二</w:t>
      </w:r>
      <w:r>
        <w:rPr>
          <w:rFonts w:hint="eastAsia"/>
          <w:sz w:val="30"/>
          <w:szCs w:val="30"/>
        </w:rPr>
        <w:t xml:space="preserve">、</w:t>
      </w:r>
      <w:r>
        <w:rPr>
          <w:rFonts w:hint="eastAsia"/>
          <w:sz w:val="30"/>
          <w:szCs w:val="30"/>
          <w:lang w:eastAsia="zh-CN"/>
        </w:rPr>
        <w:t xml:space="preserve">供应商</w:t>
      </w:r>
      <w:r>
        <w:rPr>
          <w:rFonts w:hint="eastAsia"/>
          <w:sz w:val="30"/>
          <w:szCs w:val="30"/>
        </w:rPr>
        <w:t xml:space="preserve">的资格</w:t>
      </w:r>
      <w:r>
        <w:rPr>
          <w:rFonts w:hint="eastAsia"/>
          <w:sz w:val="30"/>
          <w:szCs w:val="30"/>
        </w:rPr>
        <w:t xml:space="preserve">条件</w:t>
      </w:r>
      <w:bookmarkEnd w:id="12"/>
      <w:r/>
      <w:bookmarkEnd w:id="13"/>
      <w:r/>
      <w:bookmarkEnd w:id="14"/>
      <w:r/>
      <w:bookmarkEnd w:id="15"/>
      <w:r/>
      <w:bookmarkEnd w:id="16"/>
      <w:r>
        <w:rPr>
          <w:sz w:val="30"/>
          <w:szCs w:val="30"/>
        </w:rPr>
      </w:r>
      <w:r/>
    </w:p>
    <w:p>
      <w:pPr>
        <w:pStyle w:val="905"/>
        <w:ind w:firstLine="480"/>
        <w:spacing w:line="360" w:lineRule="auto"/>
        <w:rPr>
          <w:rFonts w:ascii="宋体" w:hAnsi="宋体"/>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sz w:val="24"/>
          <w:szCs w:val="24"/>
        </w:rPr>
        <w:t xml:space="preserve">1.满足《中华人民共和国政府采购法》第二十二条规定；</w:t>
      </w:r>
      <w:r>
        <w:rPr>
          <w:rFonts w:ascii="宋体" w:hAnsi="宋体"/>
          <w:sz w:val="24"/>
          <w:szCs w:val="24"/>
        </w:rPr>
      </w:r>
      <w:r/>
    </w:p>
    <w:p>
      <w:pPr>
        <w:pStyle w:val="905"/>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落实政府采购政策需满足的资格要求：</w:t>
      </w:r>
      <w:r>
        <w:rPr>
          <w:rFonts w:hint="eastAsia" w:ascii="宋体" w:hAnsi="宋体"/>
          <w:sz w:val="24"/>
          <w:szCs w:val="24"/>
        </w:rPr>
      </w:r>
      <w:r/>
    </w:p>
    <w:p>
      <w:pPr>
        <w:pStyle w:val="905"/>
        <w:ind w:firstLine="480"/>
        <w:spacing w:line="360" w:lineRule="auto"/>
        <w:rPr>
          <w:rFonts w:hint="eastAsia" w:ascii="宋体" w:hAnsi="宋体"/>
          <w:sz w:val="24"/>
          <w:szCs w:val="24"/>
        </w:rPr>
      </w:pPr>
      <w:r>
        <w:rPr>
          <w:rFonts w:hint="eastAsia" w:ascii="宋体" w:hAnsi="宋体"/>
          <w:sz w:val="24"/>
          <w:szCs w:val="24"/>
        </w:rPr>
        <w:t xml:space="preserve">2.1中小企业政策：无；</w:t>
      </w:r>
      <w:r/>
    </w:p>
    <w:p>
      <w:pPr>
        <w:pStyle w:val="905"/>
        <w:ind w:firstLine="480"/>
        <w:spacing w:line="360" w:lineRule="auto"/>
        <w:rPr>
          <w:rFonts w:hint="eastAsia" w:ascii="宋体" w:hAnsi="宋体"/>
          <w:sz w:val="24"/>
          <w:szCs w:val="24"/>
        </w:rPr>
      </w:pPr>
      <w:r>
        <w:rPr>
          <w:rFonts w:hint="eastAsia" w:ascii="宋体" w:hAnsi="宋体"/>
          <w:sz w:val="24"/>
          <w:szCs w:val="24"/>
        </w:rPr>
        <w:t xml:space="preserve">2.2</w:t>
      </w:r>
      <w:r>
        <w:rPr>
          <w:rFonts w:hint="eastAsia" w:ascii="宋体" w:hAnsi="宋体"/>
          <w:sz w:val="24"/>
          <w:szCs w:val="24"/>
        </w:rPr>
        <w:t xml:space="preserve">通用资格要求</w:t>
      </w:r>
      <w:r>
        <w:rPr>
          <w:rFonts w:hint="eastAsia" w:ascii="宋体" w:hAnsi="宋体"/>
          <w:sz w:val="24"/>
          <w:szCs w:val="24"/>
        </w:rPr>
        <w:t xml:space="preserve">：</w:t>
      </w:r>
      <w:r>
        <w:rPr>
          <w:rFonts w:hint="eastAsia" w:ascii="宋体" w:hAnsi="宋体"/>
          <w:sz w:val="24"/>
          <w:szCs w:val="24"/>
        </w:rPr>
        <w:t xml:space="preserve">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rPr>
        <w:t xml:space="preserve">（响应文件中无需提供证明材料）</w:t>
      </w:r>
      <w:r>
        <w:rPr>
          <w:rFonts w:hint="eastAsia" w:ascii="宋体" w:hAnsi="宋体"/>
          <w:sz w:val="24"/>
          <w:szCs w:val="24"/>
        </w:rPr>
        <w:t xml:space="preserve">；</w:t>
      </w:r>
      <w:r/>
    </w:p>
    <w:p>
      <w:pPr>
        <w:pStyle w:val="905"/>
        <w:ind w:firstLine="480"/>
        <w:spacing w:line="360" w:lineRule="auto"/>
        <w:rPr>
          <w:rFonts w:hint="eastAsia" w:ascii="宋体" w:hAnsi="宋体"/>
          <w:sz w:val="24"/>
          <w:szCs w:val="24"/>
        </w:rPr>
      </w:pPr>
      <w:r>
        <w:rPr>
          <w:rFonts w:hint="eastAsia" w:ascii="宋体" w:hAnsi="宋体"/>
          <w:sz w:val="24"/>
          <w:szCs w:val="24"/>
        </w:rPr>
        <w:t xml:space="preserve">3.本项目的特定资格要求：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供应商须具备《网络安全服务认证证书等级保护测评服务认证》（证书原件扫描上传）。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分包二：</w:t>
      </w:r>
      <w:r/>
    </w:p>
    <w:p>
      <w:pPr>
        <w:pStyle w:val="905"/>
        <w:ind w:firstLine="480"/>
        <w:spacing w:line="360" w:lineRule="auto"/>
        <w:rPr>
          <w:rFonts w:hint="eastAsia" w:ascii="宋体" w:hAnsi="宋体"/>
          <w:sz w:val="24"/>
          <w:szCs w:val="24"/>
        </w:rPr>
      </w:pPr>
      <w:r>
        <w:rPr>
          <w:rFonts w:ascii="SimSun" w:hAnsi="SimSun" w:eastAsia="SimSun" w:cs="SimSun"/>
          <w:color w:val="000000"/>
          <w:sz w:val="24"/>
        </w:rPr>
        <w:t xml:space="preserve">供应商须具备国家密码管理局颁发的《商用密码检测机构资质证书》（证书原件扫描上传）。</w:t>
      </w:r>
      <w:r>
        <w:rPr>
          <w:rFonts w:hint="eastAsia" w:ascii="宋体" w:hAnsi="宋体"/>
          <w:sz w:val="24"/>
          <w:szCs w:val="24"/>
        </w:rPr>
      </w:r>
      <w:r/>
    </w:p>
    <w:p>
      <w:pPr>
        <w:pStyle w:val="905"/>
        <w:ind w:firstLine="480"/>
        <w:spacing w:line="360" w:lineRule="auto"/>
        <w:rPr>
          <w:rFonts w:hint="eastAsia" w:ascii="宋体" w:hAnsi="宋体"/>
          <w:sz w:val="24"/>
          <w:szCs w:val="24"/>
          <w:lang w:val="zh-CN"/>
        </w:rPr>
      </w:pPr>
      <w:r>
        <w:rPr>
          <w:rFonts w:hint="eastAsia" w:ascii="宋体" w:hAnsi="宋体"/>
          <w:sz w:val="24"/>
          <w:szCs w:val="24"/>
        </w:rPr>
        <w:t xml:space="preserve">4.</w:t>
      </w:r>
      <w:r>
        <w:rPr>
          <w:rFonts w:hint="eastAsia" w:ascii="宋体" w:hAnsi="宋体"/>
          <w:sz w:val="24"/>
          <w:szCs w:val="24"/>
          <w:lang w:val="zh-CN"/>
        </w:rPr>
        <w:t xml:space="preserve">拒绝下述供应商参加本次采购活动：</w:t>
      </w:r>
      <w:r>
        <w:rPr>
          <w:rFonts w:hint="eastAsia" w:ascii="宋体" w:hAnsi="宋体"/>
          <w:sz w:val="24"/>
          <w:szCs w:val="24"/>
          <w:lang w:val="zh-CN"/>
        </w:rPr>
      </w:r>
      <w:r/>
    </w:p>
    <w:p>
      <w:pPr>
        <w:pStyle w:val="905"/>
        <w:ind w:firstLine="480"/>
        <w:spacing w:line="360" w:lineRule="auto"/>
        <w:rPr>
          <w:rFonts w:hint="eastAsia" w:ascii="宋体" w:hAnsi="宋体" w:cs="宋体"/>
          <w:sz w:val="24"/>
          <w:szCs w:val="24"/>
        </w:rPr>
      </w:pPr>
      <w:r>
        <w:rPr>
          <w:rFonts w:hint="eastAsia" w:ascii="宋体" w:hAnsi="宋体"/>
          <w:sz w:val="24"/>
          <w:szCs w:val="24"/>
          <w:lang w:val="zh-CN"/>
        </w:rPr>
        <w:t xml:space="preserve">4.1供应商单位负责人为</w:t>
      </w:r>
      <w:r>
        <w:rPr>
          <w:rFonts w:hint="eastAsia" w:ascii="宋体" w:hAnsi="宋体" w:cs="宋体"/>
          <w:sz w:val="24"/>
          <w:szCs w:val="24"/>
        </w:rPr>
        <w:t xml:space="preserve">同一人或者存在直接控股、管理关系的不同供应商，不得参加同一合同项下的政府采购活动；</w:t>
      </w:r>
      <w:r/>
    </w:p>
    <w:p>
      <w:pPr>
        <w:pStyle w:val="905"/>
        <w:ind w:firstLine="480"/>
        <w:spacing w:line="360" w:lineRule="auto"/>
        <w:rPr>
          <w:rFonts w:ascii="宋体" w:hAnsi="宋体"/>
          <w:sz w:val="24"/>
          <w:szCs w:val="24"/>
        </w:rPr>
      </w:pPr>
      <w:r>
        <w:rPr>
          <w:rFonts w:hint="eastAsia" w:ascii="宋体" w:hAnsi="宋体" w:cs="宋体"/>
          <w:sz w:val="24"/>
          <w:szCs w:val="24"/>
        </w:rPr>
        <w:t xml:space="preserve">4.2为采购项目提供整体设计、规范编制或者项目管理、监理、检测等服务的供应商，不得参加本项目的采购活动。</w:t>
      </w:r>
      <w:r>
        <w:rPr>
          <w:rFonts w:ascii="宋体" w:hAnsi="宋体"/>
          <w:sz w:val="24"/>
          <w:szCs w:val="24"/>
        </w:rPr>
      </w:r>
      <w:r/>
    </w:p>
    <w:p>
      <w:pPr>
        <w:pStyle w:val="908"/>
        <w:ind w:firstLine="452"/>
        <w:keepLines w:val="0"/>
        <w:keepNext w:val="0"/>
        <w:spacing w:before="0" w:after="0" w:line="360" w:lineRule="auto"/>
        <w:rPr>
          <w:rFonts w:hint="eastAsia"/>
          <w:sz w:val="30"/>
          <w:szCs w:val="30"/>
          <w:highlight w:val="yellow"/>
          <w:lang w:eastAsia="zh-CN"/>
        </w:rPr>
      </w:pPr>
      <w:r>
        <w:rPr>
          <w:rFonts w:hint="eastAsia"/>
          <w:sz w:val="30"/>
          <w:szCs w:val="30"/>
          <w:lang w:eastAsia="zh-CN"/>
        </w:rPr>
        <w:t xml:space="preserve">三</w:t>
      </w:r>
      <w:r>
        <w:rPr>
          <w:rFonts w:hint="eastAsia"/>
          <w:sz w:val="30"/>
          <w:szCs w:val="30"/>
          <w:lang w:eastAsia="zh-CN"/>
        </w:rPr>
        <w:t xml:space="preserve">、</w:t>
      </w:r>
      <w:r>
        <w:rPr>
          <w:rFonts w:hint="eastAsia"/>
          <w:sz w:val="30"/>
          <w:szCs w:val="30"/>
          <w:lang w:eastAsia="zh-CN"/>
        </w:rPr>
        <w:t xml:space="preserve">框架协议的期限</w:t>
      </w:r>
      <w:r>
        <w:rPr>
          <w:rFonts w:hint="eastAsia"/>
          <w:sz w:val="30"/>
          <w:szCs w:val="30"/>
          <w:highlight w:val="yellow"/>
          <w:lang w:eastAsia="zh-CN"/>
        </w:rPr>
      </w:r>
      <w:r/>
    </w:p>
    <w:p>
      <w:pPr>
        <w:pStyle w:val="905"/>
        <w:ind w:firstLine="480"/>
        <w:spacing w:line="360" w:lineRule="auto"/>
        <w:rPr>
          <w:rFonts w:hint="eastAsia" w:ascii="宋体" w:hAnsi="宋体"/>
          <w:sz w:val="24"/>
          <w:szCs w:val="24"/>
        </w:rPr>
      </w:pPr>
      <w:r>
        <w:rPr>
          <w:rFonts w:hint="eastAsia" w:ascii="宋体" w:hAnsi="宋体"/>
          <w:sz w:val="24"/>
          <w:szCs w:val="24"/>
        </w:rPr>
        <w:t xml:space="preserve">自框架协议签订生效之日起一年</w:t>
      </w:r>
      <w:r>
        <w:rPr>
          <w:rFonts w:hint="eastAsia" w:ascii="宋体" w:hAnsi="宋体"/>
          <w:sz w:val="24"/>
          <w:szCs w:val="24"/>
        </w:rPr>
        <w:t xml:space="preserve">（</w:t>
      </w:r>
      <w:r>
        <w:rPr>
          <w:rFonts w:hint="eastAsia" w:ascii="宋体" w:hAnsi="宋体"/>
          <w:sz w:val="24"/>
          <w:szCs w:val="24"/>
        </w:rPr>
        <w:t xml:space="preserve">若省厅另有统一征集的，按省厅征集要求及结果执行</w:t>
      </w:r>
      <w:r>
        <w:rPr>
          <w:rFonts w:hint="eastAsia" w:ascii="宋体" w:hAnsi="宋体"/>
          <w:sz w:val="24"/>
          <w:szCs w:val="24"/>
        </w:rPr>
        <w:t xml:space="preserve">，自省厅入围结果公告发布之日起自动终止</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r>
      <w:r/>
    </w:p>
    <w:p>
      <w:pPr>
        <w:pStyle w:val="908"/>
        <w:ind w:firstLine="452"/>
        <w:keepLines w:val="0"/>
        <w:keepNext w:val="0"/>
        <w:spacing w:before="0" w:after="0" w:line="360" w:lineRule="auto"/>
        <w:rPr>
          <w:rFonts w:hint="eastAsia"/>
          <w:sz w:val="30"/>
          <w:szCs w:val="30"/>
          <w:lang w:eastAsia="zh-CN"/>
        </w:rPr>
      </w:pPr>
      <w:r>
        <w:rPr>
          <w:rFonts w:hint="eastAsia"/>
          <w:sz w:val="30"/>
          <w:szCs w:val="30"/>
          <w:lang w:eastAsia="zh-CN"/>
        </w:rPr>
        <w:t xml:space="preserve">四</w:t>
      </w:r>
      <w:r>
        <w:rPr>
          <w:rFonts w:hint="eastAsia"/>
          <w:sz w:val="30"/>
          <w:szCs w:val="30"/>
          <w:lang w:eastAsia="zh-CN"/>
        </w:rPr>
        <w:t xml:space="preserve">、</w:t>
      </w:r>
      <w:r>
        <w:rPr>
          <w:rFonts w:hint="eastAsia"/>
          <w:sz w:val="30"/>
          <w:szCs w:val="30"/>
          <w:lang w:eastAsia="zh-CN"/>
        </w:rPr>
        <w:t xml:space="preserve">获取征集文件的时间、地点和方式</w:t>
      </w:r>
      <w:r/>
    </w:p>
    <w:p>
      <w:pPr>
        <w:pStyle w:val="905"/>
        <w:ind w:firstLine="480"/>
        <w:spacing w:line="360" w:lineRule="auto"/>
        <w:rPr>
          <w:rFonts w:hint="eastAsia" w:ascii="宋体" w:hAnsi="宋体"/>
          <w:sz w:val="24"/>
          <w:szCs w:val="24"/>
        </w:rPr>
      </w:pPr>
      <w:r>
        <w:rPr>
          <w:rFonts w:hint="eastAsia" w:ascii="宋体" w:hAnsi="宋体" w:cs="宋体"/>
          <w:sz w:val="24"/>
          <w:szCs w:val="24"/>
        </w:rPr>
        <w:t xml:space="preserve">时间：</w:t>
      </w:r>
      <w:r>
        <w:rPr>
          <w:rFonts w:hint="eastAsia" w:ascii="宋体" w:hAnsi="宋体"/>
          <w:sz w:val="24"/>
          <w:szCs w:val="24"/>
        </w:rPr>
        <w:t xml:space="preserve">本征集文件有效获取期限以本项目征集公告中规定的获取征集文件时间为准。</w:t>
      </w:r>
      <w:r/>
    </w:p>
    <w:p>
      <w:pPr>
        <w:pStyle w:val="905"/>
        <w:ind w:firstLine="480"/>
        <w:spacing w:line="360" w:lineRule="auto"/>
        <w:rPr>
          <w:rFonts w:hint="eastAsia" w:ascii="宋体" w:hAnsi="宋体"/>
          <w:sz w:val="24"/>
          <w:szCs w:val="24"/>
        </w:rPr>
      </w:pPr>
      <w:r>
        <w:rPr>
          <w:rFonts w:hint="eastAsia" w:ascii="宋体" w:hAnsi="宋体"/>
          <w:sz w:val="24"/>
          <w:szCs w:val="24"/>
        </w:rPr>
        <w:t xml:space="preserve">地点</w:t>
      </w:r>
      <w:r>
        <w:rPr>
          <w:rFonts w:hint="eastAsia" w:ascii="宋体" w:hAnsi="宋体"/>
          <w:sz w:val="24"/>
          <w:szCs w:val="24"/>
        </w:rPr>
        <w:t xml:space="preserve">：</w:t>
      </w:r>
      <w:r>
        <w:rPr>
          <w:rFonts w:hint="eastAsia" w:ascii="宋体" w:hAnsi="宋体"/>
          <w:sz w:val="24"/>
          <w:szCs w:val="24"/>
        </w:rPr>
        <w:t xml:space="preserve">“江苏省政府采购（苏采云）平台”。</w:t>
      </w:r>
      <w:r>
        <w:rPr>
          <w:rFonts w:hint="eastAsia" w:ascii="宋体" w:hAnsi="宋体"/>
          <w:sz w:val="24"/>
          <w:szCs w:val="24"/>
        </w:rPr>
      </w:r>
      <w:r/>
    </w:p>
    <w:p>
      <w:pPr>
        <w:pStyle w:val="905"/>
        <w:ind w:firstLine="480"/>
        <w:spacing w:line="360" w:lineRule="auto"/>
        <w:rPr>
          <w:rFonts w:hint="eastAsia" w:ascii="宋体" w:hAnsi="宋体"/>
          <w:sz w:val="24"/>
          <w:szCs w:val="24"/>
        </w:rPr>
      </w:pPr>
      <w:r>
        <w:rPr>
          <w:rFonts w:hint="eastAsia" w:ascii="宋体" w:hAnsi="宋体"/>
          <w:sz w:val="24"/>
          <w:szCs w:val="24"/>
        </w:rPr>
        <w:t xml:space="preserve">方式：供应商应在</w:t>
      </w:r>
      <w:r>
        <w:rPr>
          <w:rFonts w:hint="eastAsia" w:ascii="宋体" w:hAnsi="宋体"/>
          <w:sz w:val="24"/>
          <w:szCs w:val="24"/>
        </w:rPr>
        <w:t xml:space="preserve">“江苏政府采购网”自行浏览</w:t>
      </w:r>
      <w:r>
        <w:rPr>
          <w:rFonts w:hint="eastAsia" w:ascii="宋体" w:hAnsi="宋体"/>
          <w:sz w:val="24"/>
          <w:szCs w:val="24"/>
        </w:rPr>
        <w:t xml:space="preserve">征集文件</w:t>
      </w:r>
      <w:r>
        <w:rPr>
          <w:rFonts w:hint="eastAsia" w:ascii="宋体" w:hAnsi="宋体"/>
          <w:sz w:val="24"/>
          <w:szCs w:val="24"/>
        </w:rPr>
        <w:t xml:space="preserve">，如有</w:t>
      </w:r>
      <w:r>
        <w:rPr>
          <w:rFonts w:hint="eastAsia" w:ascii="宋体" w:hAnsi="宋体"/>
          <w:sz w:val="24"/>
          <w:szCs w:val="24"/>
        </w:rPr>
        <w:t xml:space="preserve">参加</w:t>
      </w:r>
      <w:r>
        <w:rPr>
          <w:rFonts w:hint="eastAsia" w:ascii="宋体" w:hAnsi="宋体"/>
          <w:sz w:val="24"/>
          <w:szCs w:val="24"/>
        </w:rPr>
        <w:t xml:space="preserve">意向须在本</w:t>
      </w:r>
      <w:r>
        <w:rPr>
          <w:rFonts w:hint="eastAsia" w:ascii="宋体" w:hAnsi="宋体"/>
          <w:sz w:val="24"/>
          <w:szCs w:val="24"/>
        </w:rPr>
        <w:t xml:space="preserve">征集文件</w:t>
      </w:r>
      <w:r>
        <w:rPr>
          <w:rFonts w:hint="eastAsia" w:ascii="宋体" w:hAnsi="宋体"/>
          <w:sz w:val="24"/>
          <w:szCs w:val="24"/>
        </w:rPr>
        <w:t xml:space="preserve">有效获取期内通过</w:t>
      </w:r>
      <w:r>
        <w:rPr>
          <w:rFonts w:hint="eastAsia" w:ascii="宋体" w:hAnsi="宋体"/>
          <w:sz w:val="24"/>
          <w:szCs w:val="24"/>
        </w:rPr>
        <w:t xml:space="preserve">登录</w:t>
      </w:r>
      <w:r>
        <w:rPr>
          <w:rFonts w:ascii="宋体" w:hAnsi="宋体"/>
          <w:color w:val="000000"/>
          <w:sz w:val="24"/>
          <w:szCs w:val="24"/>
        </w:rPr>
        <w:t xml:space="preserve">“江苏省政府采购（苏采云）平台”</w:t>
      </w:r>
      <w:r>
        <w:rPr>
          <w:rFonts w:ascii="宋体" w:hAnsi="宋体"/>
          <w:color w:val="000000"/>
          <w:sz w:val="24"/>
          <w:szCs w:val="24"/>
        </w:rPr>
        <w:t xml:space="preserve">（</w:t>
      </w:r>
      <w:r>
        <w:rPr>
          <w:rFonts w:ascii="宋体" w:hAnsi="宋体"/>
          <w:color w:val="000000"/>
          <w:sz w:val="24"/>
          <w:szCs w:val="24"/>
        </w:rPr>
        <w:t xml:space="preserve">http://jszfcg.jscz.gov.cn/jszc/login</w:t>
      </w:r>
      <w:r>
        <w:rPr>
          <w:rFonts w:ascii="宋体" w:hAnsi="宋体"/>
          <w:color w:val="000000"/>
          <w:sz w:val="24"/>
          <w:szCs w:val="24"/>
        </w:rPr>
        <w:t xml:space="preserve">）</w:t>
      </w:r>
      <w:r>
        <w:rPr>
          <w:rFonts w:hint="eastAsia" w:ascii="宋体" w:hAnsi="宋体"/>
          <w:sz w:val="24"/>
          <w:szCs w:val="24"/>
        </w:rPr>
        <w:t xml:space="preserve">下载的方式</w:t>
      </w:r>
      <w:r>
        <w:rPr>
          <w:rFonts w:hint="eastAsia" w:ascii="宋体" w:hAnsi="宋体"/>
          <w:sz w:val="24"/>
          <w:szCs w:val="24"/>
        </w:rPr>
        <w:t xml:space="preserve">依法</w:t>
      </w:r>
      <w:r>
        <w:rPr>
          <w:rFonts w:hint="eastAsia" w:ascii="宋体" w:hAnsi="宋体"/>
          <w:sz w:val="24"/>
          <w:szCs w:val="24"/>
        </w:rPr>
        <w:t xml:space="preserve">获取</w:t>
      </w:r>
      <w:r>
        <w:rPr>
          <w:rFonts w:hint="eastAsia" w:ascii="宋体" w:hAnsi="宋体"/>
          <w:sz w:val="24"/>
          <w:szCs w:val="24"/>
        </w:rPr>
        <w:t xml:space="preserve">征集文件（</w:t>
      </w:r>
      <w:r>
        <w:rPr>
          <w:rFonts w:hint="eastAsia" w:ascii="宋体" w:hAnsi="宋体"/>
          <w:sz w:val="24"/>
          <w:szCs w:val="24"/>
        </w:rPr>
        <w:t xml:space="preserve">“项目参与”——</w:t>
      </w:r>
      <w:r>
        <w:rPr>
          <w:rFonts w:hint="eastAsia" w:ascii="宋体" w:hAnsi="宋体"/>
          <w:sz w:val="24"/>
          <w:szCs w:val="24"/>
        </w:rPr>
        <w:t xml:space="preserve">“框架项目参与”——</w:t>
      </w:r>
      <w:r>
        <w:rPr>
          <w:rFonts w:hint="eastAsia" w:ascii="宋体" w:hAnsi="宋体"/>
          <w:sz w:val="24"/>
          <w:szCs w:val="24"/>
        </w:rPr>
        <w:t xml:space="preserve">“封闭框架</w:t>
      </w:r>
      <w:r>
        <w:rPr>
          <w:rFonts w:hint="eastAsia" w:ascii="宋体" w:hAnsi="宋体"/>
          <w:sz w:val="24"/>
          <w:szCs w:val="24"/>
        </w:rPr>
        <w:t xml:space="preserve">参与</w:t>
      </w:r>
      <w:r>
        <w:rPr>
          <w:rFonts w:hint="eastAsia" w:ascii="宋体" w:hAnsi="宋体"/>
          <w:sz w:val="24"/>
          <w:szCs w:val="24"/>
        </w:rPr>
        <w:t xml:space="preserve">”找到需要获取征集文件的项目，点击“我要参与”——“参与投标”——“下载文件”</w:t>
      </w:r>
      <w:r>
        <w:rPr>
          <w:rFonts w:hint="eastAsia" w:ascii="宋体" w:hAnsi="宋体"/>
          <w:sz w:val="24"/>
          <w:szCs w:val="24"/>
        </w:rPr>
        <w:t xml:space="preserve">）。</w:t>
      </w:r>
      <w:r>
        <w:rPr>
          <w:rFonts w:hint="eastAsia" w:ascii="宋体" w:hAnsi="宋体"/>
          <w:sz w:val="24"/>
          <w:szCs w:val="24"/>
        </w:rPr>
        <w:t xml:space="preserve">在</w:t>
      </w:r>
      <w:r>
        <w:rPr>
          <w:rFonts w:hint="eastAsia" w:ascii="宋体" w:hAnsi="宋体"/>
          <w:sz w:val="24"/>
          <w:szCs w:val="24"/>
        </w:rPr>
        <w:t xml:space="preserve">征集</w:t>
      </w:r>
      <w:r>
        <w:rPr>
          <w:rFonts w:hint="eastAsia" w:ascii="宋体" w:hAnsi="宋体"/>
          <w:sz w:val="24"/>
          <w:szCs w:val="24"/>
        </w:rPr>
        <w:t xml:space="preserve">文件有效获取期限内，从“江苏省政府采购（苏采云）平台”获取的</w:t>
      </w:r>
      <w:r>
        <w:rPr>
          <w:rFonts w:hint="eastAsia" w:ascii="宋体" w:hAnsi="宋体"/>
          <w:sz w:val="24"/>
          <w:szCs w:val="24"/>
        </w:rPr>
        <w:t xml:space="preserve">征集</w:t>
      </w:r>
      <w:r>
        <w:rPr>
          <w:rFonts w:hint="eastAsia" w:ascii="宋体" w:hAnsi="宋体"/>
          <w:sz w:val="24"/>
          <w:szCs w:val="24"/>
        </w:rPr>
        <w:t xml:space="preserve">文件，视为依法获取的</w:t>
      </w:r>
      <w:r>
        <w:rPr>
          <w:rFonts w:hint="eastAsia" w:ascii="宋体" w:hAnsi="宋体"/>
          <w:sz w:val="24"/>
          <w:szCs w:val="24"/>
        </w:rPr>
        <w:t xml:space="preserve">征集</w:t>
      </w:r>
      <w:r>
        <w:rPr>
          <w:rFonts w:hint="eastAsia" w:ascii="宋体" w:hAnsi="宋体"/>
          <w:sz w:val="24"/>
          <w:szCs w:val="24"/>
        </w:rPr>
        <w:t xml:space="preserve">文件。</w:t>
      </w:r>
      <w:r>
        <w:rPr>
          <w:rFonts w:hint="eastAsia" w:ascii="宋体" w:hAnsi="宋体"/>
          <w:sz w:val="24"/>
          <w:szCs w:val="24"/>
        </w:rPr>
        <w:t xml:space="preserve">本项目征集文件免费。</w:t>
      </w:r>
      <w:r/>
    </w:p>
    <w:p>
      <w:pPr>
        <w:pStyle w:val="908"/>
        <w:ind w:firstLine="452"/>
        <w:keepLines w:val="0"/>
        <w:keepNext w:val="0"/>
        <w:spacing w:before="0" w:after="0" w:line="360" w:lineRule="auto"/>
        <w:rPr>
          <w:rFonts w:hint="eastAsia"/>
          <w:sz w:val="30"/>
          <w:szCs w:val="30"/>
          <w:lang w:eastAsia="zh-CN"/>
        </w:rPr>
      </w:pPr>
      <w:r>
        <w:rPr>
          <w:rFonts w:hint="eastAsia"/>
          <w:sz w:val="30"/>
          <w:szCs w:val="30"/>
          <w:lang w:eastAsia="zh-CN"/>
        </w:rPr>
        <w:t xml:space="preserve">五</w:t>
      </w:r>
      <w:r>
        <w:rPr>
          <w:sz w:val="30"/>
          <w:szCs w:val="30"/>
          <w:lang w:eastAsia="zh-CN"/>
        </w:rPr>
        <w:t xml:space="preserve">、</w:t>
      </w:r>
      <w:r>
        <w:rPr>
          <w:sz w:val="30"/>
          <w:szCs w:val="30"/>
          <w:lang w:eastAsia="zh-CN"/>
        </w:rPr>
        <w:t xml:space="preserve">响应文件的提交方式、提交截止时间和地点，开启方式、时间和地点</w:t>
      </w:r>
      <w:r>
        <w:rPr>
          <w:rFonts w:hint="eastAsia"/>
          <w:sz w:val="30"/>
          <w:szCs w:val="30"/>
          <w:lang w:eastAsia="zh-CN"/>
        </w:rPr>
      </w:r>
      <w:r/>
    </w:p>
    <w:p>
      <w:pPr>
        <w:ind w:firstLine="480"/>
        <w:spacing w:line="360" w:lineRule="auto"/>
        <w:rPr>
          <w:rFonts w:hint="eastAsia" w:ascii="宋体" w:hAnsi="宋体"/>
          <w:sz w:val="24"/>
          <w:szCs w:val="24"/>
        </w:rPr>
      </w:pPr>
      <w:r>
        <w:rPr>
          <w:rFonts w:hint="eastAsia" w:ascii="宋体" w:hAnsi="宋体"/>
          <w:sz w:val="24"/>
          <w:szCs w:val="24"/>
        </w:rPr>
        <w:t xml:space="preserve">响应文件的提交截止时间及开启时间</w:t>
      </w:r>
      <w:r>
        <w:rPr>
          <w:rFonts w:hint="eastAsia" w:ascii="宋体" w:hAnsi="宋体"/>
          <w:sz w:val="24"/>
          <w:szCs w:val="24"/>
        </w:rPr>
        <w:t xml:space="preserve">：</w:t>
      </w:r>
      <w:r>
        <w:rPr>
          <w:rFonts w:hint="eastAsia" w:ascii="宋体" w:hAnsi="宋体"/>
          <w:sz w:val="24"/>
          <w:szCs w:val="24"/>
        </w:rPr>
        <w:t xml:space="preserve">202</w:t>
      </w:r>
      <w:r>
        <w:rPr>
          <w:rFonts w:hint="eastAsia" w:ascii="宋体" w:hAnsi="宋体"/>
          <w:sz w:val="24"/>
          <w:szCs w:val="24"/>
        </w:rPr>
        <w:t xml:space="preserve">5</w:t>
      </w:r>
      <w:r>
        <w:rPr>
          <w:rFonts w:hint="eastAsia" w:ascii="宋体" w:hAnsi="宋体"/>
          <w:sz w:val="24"/>
          <w:szCs w:val="24"/>
        </w:rPr>
        <w:t xml:space="preserve">年</w:t>
      </w:r>
      <w:r>
        <w:rPr>
          <w:rFonts w:hint="eastAsia" w:ascii="宋体" w:hAnsi="宋体"/>
          <w:sz w:val="24"/>
          <w:szCs w:val="24"/>
        </w:rPr>
        <w:t xml:space="preserve">1</w:t>
      </w:r>
      <w:r>
        <w:rPr>
          <w:rFonts w:hint="eastAsia" w:ascii="宋体" w:hAnsi="宋体"/>
          <w:sz w:val="24"/>
          <w:szCs w:val="24"/>
        </w:rPr>
        <w:t xml:space="preserve">1月07</w:t>
      </w:r>
      <w:r>
        <w:rPr>
          <w:rFonts w:hint="eastAsia" w:ascii="宋体" w:hAnsi="宋体"/>
          <w:sz w:val="24"/>
          <w:szCs w:val="24"/>
        </w:rPr>
        <w:t xml:space="preserve">日</w:t>
      </w:r>
      <w:r>
        <w:rPr>
          <w:rFonts w:hint="eastAsia" w:ascii="宋体" w:hAnsi="宋体"/>
          <w:sz w:val="24"/>
          <w:szCs w:val="24"/>
        </w:rPr>
        <w:t xml:space="preserve">09</w:t>
      </w:r>
      <w:r>
        <w:rPr>
          <w:rFonts w:hint="eastAsia" w:ascii="宋体" w:hAnsi="宋体"/>
          <w:sz w:val="24"/>
          <w:szCs w:val="24"/>
        </w:rPr>
        <w:t xml:space="preserve">点</w:t>
      </w:r>
      <w:r>
        <w:rPr>
          <w:rFonts w:hint="eastAsia" w:ascii="宋体" w:hAnsi="宋体"/>
          <w:sz w:val="24"/>
          <w:szCs w:val="24"/>
        </w:rPr>
        <w:t xml:space="preserve">30</w:t>
      </w:r>
      <w:r>
        <w:rPr>
          <w:rFonts w:hint="eastAsia" w:ascii="宋体" w:hAnsi="宋体"/>
          <w:sz w:val="24"/>
          <w:szCs w:val="24"/>
        </w:rPr>
        <w:t xml:space="preserve">分</w:t>
      </w:r>
      <w:r>
        <w:rPr>
          <w:rFonts w:hint="eastAsia" w:ascii="宋体" w:hAnsi="宋体"/>
          <w:sz w:val="24"/>
          <w:szCs w:val="24"/>
        </w:rPr>
        <w:t xml:space="preserve">（北京</w:t>
      </w:r>
      <w:r>
        <w:rPr>
          <w:rFonts w:hint="eastAsia" w:ascii="宋体" w:hAnsi="宋体"/>
          <w:bCs/>
          <w:sz w:val="24"/>
          <w:szCs w:val="24"/>
        </w:rPr>
        <w:t xml:space="preserve">时间），</w:t>
      </w:r>
      <w:r>
        <w:rPr>
          <w:rFonts w:hint="eastAsia" w:ascii="宋体" w:hAnsi="宋体"/>
          <w:bCs/>
          <w:sz w:val="24"/>
          <w:szCs w:val="24"/>
        </w:rPr>
        <w:t xml:space="preserve">提交时间截止后同时开启。</w:t>
      </w:r>
      <w:r>
        <w:rPr>
          <w:rFonts w:hint="eastAsia" w:ascii="宋体" w:hAnsi="宋体"/>
          <w:bCs/>
          <w:sz w:val="24"/>
          <w:szCs w:val="24"/>
        </w:rPr>
        <w:t xml:space="preserve">截止时间后上传的任何响应文件恕不接受。</w:t>
      </w:r>
      <w:r>
        <w:rPr>
          <w:rFonts w:hint="eastAsia" w:ascii="宋体" w:hAnsi="宋体"/>
          <w:sz w:val="24"/>
          <w:szCs w:val="24"/>
        </w:rPr>
      </w:r>
      <w:r/>
    </w:p>
    <w:p>
      <w:pPr>
        <w:pStyle w:val="905"/>
        <w:ind w:firstLine="480"/>
        <w:spacing w:line="360" w:lineRule="auto"/>
        <w:rPr>
          <w:rFonts w:hint="eastAsia" w:ascii="宋体" w:hAnsi="宋体"/>
          <w:sz w:val="24"/>
          <w:szCs w:val="24"/>
        </w:rPr>
      </w:pPr>
      <w:r>
        <w:rPr>
          <w:rFonts w:hint="eastAsia" w:ascii="宋体" w:hAnsi="宋体"/>
          <w:sz w:val="24"/>
          <w:szCs w:val="24"/>
        </w:rPr>
        <w:t xml:space="preserve">响应文件的提交方式和地点：供应商通过</w:t>
      </w:r>
      <w:r>
        <w:rPr>
          <w:rFonts w:hint="eastAsia" w:ascii="宋体" w:hAnsi="宋体"/>
          <w:sz w:val="24"/>
          <w:szCs w:val="24"/>
        </w:rPr>
        <w:t xml:space="preserve">“江苏省政府采购（苏采云）平台”</w:t>
      </w:r>
      <w:r>
        <w:rPr>
          <w:rFonts w:hint="eastAsia" w:ascii="宋体" w:hAnsi="宋体"/>
          <w:sz w:val="24"/>
          <w:szCs w:val="24"/>
        </w:rPr>
        <w:t xml:space="preserve">提交数据电文形式</w:t>
      </w:r>
      <w:r>
        <w:rPr>
          <w:rFonts w:hint="eastAsia" w:ascii="宋体" w:hAnsi="宋体"/>
          <w:sz w:val="24"/>
          <w:szCs w:val="24"/>
        </w:rPr>
        <w:t xml:space="preserve">（电子形式）</w:t>
      </w:r>
      <w:r>
        <w:rPr>
          <w:rFonts w:hint="eastAsia" w:ascii="宋体" w:hAnsi="宋体"/>
          <w:sz w:val="24"/>
          <w:szCs w:val="24"/>
        </w:rPr>
        <w:t xml:space="preserve">的响应文件。</w:t>
      </w:r>
      <w:r>
        <w:rPr>
          <w:rFonts w:hint="eastAsia" w:ascii="宋体" w:hAnsi="宋体"/>
          <w:sz w:val="24"/>
          <w:szCs w:val="24"/>
        </w:rPr>
      </w:r>
      <w:r/>
    </w:p>
    <w:p>
      <w:pPr>
        <w:pStyle w:val="905"/>
        <w:ind w:firstLine="480"/>
        <w:spacing w:line="360" w:lineRule="auto"/>
        <w:rPr>
          <w:rFonts w:hint="eastAsia" w:ascii="宋体" w:hAnsi="宋体"/>
          <w:sz w:val="24"/>
          <w:szCs w:val="24"/>
        </w:rPr>
      </w:pPr>
      <w:r>
        <w:rPr>
          <w:rFonts w:hint="eastAsia" w:ascii="宋体" w:hAnsi="宋体"/>
          <w:sz w:val="24"/>
          <w:szCs w:val="24"/>
        </w:rPr>
        <w:t xml:space="preserve">响应文件的开启方式和地点：供应商通过</w:t>
      </w:r>
      <w:r>
        <w:rPr>
          <w:rFonts w:hint="eastAsia" w:ascii="宋体" w:hAnsi="宋体"/>
          <w:sz w:val="24"/>
          <w:szCs w:val="24"/>
        </w:rPr>
        <w:t xml:space="preserve">“江苏省政府采购（苏采云）平台”</w:t>
      </w:r>
      <w:r>
        <w:rPr>
          <w:rFonts w:hint="eastAsia" w:ascii="宋体" w:hAnsi="宋体"/>
          <w:sz w:val="24"/>
          <w:szCs w:val="24"/>
        </w:rPr>
        <w:t xml:space="preserve">进入 “开标大厅”开启（解密）响应文件。</w:t>
      </w:r>
      <w:r>
        <w:rPr>
          <w:rFonts w:hint="eastAsia" w:ascii="宋体" w:hAnsi="宋体"/>
          <w:sz w:val="24"/>
          <w:szCs w:val="24"/>
        </w:rPr>
      </w:r>
      <w:r/>
    </w:p>
    <w:p>
      <w:pPr>
        <w:pStyle w:val="908"/>
        <w:ind w:firstLine="452"/>
        <w:keepLines w:val="0"/>
        <w:keepNext w:val="0"/>
        <w:spacing w:before="0" w:after="0" w:line="360" w:lineRule="auto"/>
        <w:rPr>
          <w:sz w:val="30"/>
          <w:szCs w:val="30"/>
        </w:rPr>
      </w:pPr>
      <w:r/>
      <w:bookmarkEnd w:id="17"/>
      <w:r/>
      <w:bookmarkEnd w:id="18"/>
      <w:r/>
      <w:bookmarkEnd w:id="19"/>
      <w:r/>
      <w:bookmarkEnd w:id="20"/>
      <w:r/>
      <w:bookmarkEnd w:id="21"/>
      <w:r/>
      <w:bookmarkStart w:id="22" w:name="_Toc28359084"/>
      <w:r/>
      <w:bookmarkStart w:id="23" w:name="_Toc28359007"/>
      <w:r/>
      <w:bookmarkStart w:id="24" w:name="_Toc35393625"/>
      <w:r/>
      <w:bookmarkStart w:id="25" w:name="_Toc35393794"/>
      <w:r/>
      <w:bookmarkStart w:id="26" w:name="_Toc38985267"/>
      <w:r>
        <w:rPr>
          <w:rFonts w:hint="eastAsia"/>
          <w:sz w:val="30"/>
          <w:szCs w:val="30"/>
          <w:lang w:eastAsia="zh-CN"/>
        </w:rPr>
        <w:t xml:space="preserve">六</w:t>
      </w:r>
      <w:r>
        <w:rPr>
          <w:rFonts w:hint="eastAsia"/>
          <w:sz w:val="30"/>
          <w:szCs w:val="30"/>
        </w:rPr>
        <w:t xml:space="preserve">、</w:t>
      </w:r>
      <w:r>
        <w:rPr>
          <w:rFonts w:hint="eastAsia"/>
          <w:sz w:val="30"/>
          <w:szCs w:val="30"/>
        </w:rPr>
        <w:t xml:space="preserve">公告期限</w:t>
      </w:r>
      <w:bookmarkEnd w:id="22"/>
      <w:r/>
      <w:bookmarkEnd w:id="23"/>
      <w:r/>
      <w:bookmarkEnd w:id="24"/>
      <w:r/>
      <w:bookmarkEnd w:id="25"/>
      <w:r/>
      <w:bookmarkEnd w:id="26"/>
      <w:r>
        <w:rPr>
          <w:sz w:val="30"/>
          <w:szCs w:val="30"/>
        </w:rPr>
      </w:r>
      <w:r/>
    </w:p>
    <w:p>
      <w:pPr>
        <w:pStyle w:val="905"/>
        <w:ind w:firstLine="480"/>
        <w:spacing w:line="360" w:lineRule="auto"/>
        <w:rPr>
          <w:rFonts w:ascii="宋体" w:hAnsi="宋体" w:cs="宋体"/>
          <w:sz w:val="24"/>
          <w:szCs w:val="24"/>
        </w:rPr>
      </w:pPr>
      <w:r/>
      <w:bookmarkStart w:id="27" w:name="_Toc35393795"/>
      <w:r/>
      <w:bookmarkStart w:id="28" w:name="_Toc38985268"/>
      <w:r/>
      <w:bookmarkStart w:id="29" w:name="_Toc35393626"/>
      <w:r>
        <w:rPr>
          <w:rFonts w:hint="eastAsia" w:ascii="宋体" w:hAnsi="宋体" w:cs="宋体"/>
          <w:sz w:val="24"/>
          <w:szCs w:val="24"/>
        </w:rPr>
        <w:t xml:space="preserve">征集</w:t>
      </w:r>
      <w:r>
        <w:rPr>
          <w:rFonts w:hint="eastAsia" w:ascii="宋体" w:hAnsi="宋体" w:cs="宋体"/>
          <w:sz w:val="24"/>
          <w:szCs w:val="24"/>
        </w:rPr>
        <w:t xml:space="preserve">公告及</w:t>
      </w:r>
      <w:r>
        <w:rPr>
          <w:rFonts w:hint="eastAsia" w:ascii="宋体" w:hAnsi="宋体" w:cs="宋体"/>
          <w:sz w:val="24"/>
          <w:szCs w:val="24"/>
        </w:rPr>
        <w:t xml:space="preserve">征集</w:t>
      </w:r>
      <w:r>
        <w:rPr>
          <w:rFonts w:hint="eastAsia" w:ascii="宋体" w:hAnsi="宋体" w:cs="宋体"/>
          <w:sz w:val="24"/>
          <w:szCs w:val="24"/>
        </w:rPr>
        <w:t xml:space="preserve">文件公告期限为</w:t>
      </w:r>
      <w:r>
        <w:rPr>
          <w:rFonts w:hint="eastAsia" w:ascii="宋体" w:hAnsi="宋体" w:cs="宋体"/>
          <w:sz w:val="24"/>
          <w:szCs w:val="24"/>
        </w:rPr>
        <w:t xml:space="preserve">自本公告发布之日起</w:t>
      </w:r>
      <w:r>
        <w:rPr>
          <w:rFonts w:hint="eastAsia" w:ascii="宋体" w:hAnsi="宋体" w:cs="宋体"/>
          <w:sz w:val="24"/>
          <w:szCs w:val="24"/>
        </w:rPr>
        <w:t xml:space="preserve">5</w:t>
      </w:r>
      <w:r>
        <w:rPr>
          <w:rFonts w:hint="eastAsia" w:ascii="宋体" w:hAnsi="宋体" w:cs="宋体"/>
          <w:sz w:val="24"/>
          <w:szCs w:val="24"/>
        </w:rPr>
        <w:t xml:space="preserve">个工作日。</w:t>
      </w:r>
      <w:r>
        <w:rPr>
          <w:rFonts w:ascii="宋体" w:hAnsi="宋体" w:cs="宋体"/>
          <w:sz w:val="24"/>
          <w:szCs w:val="24"/>
        </w:rPr>
      </w:r>
      <w:r/>
    </w:p>
    <w:p>
      <w:pPr>
        <w:pStyle w:val="908"/>
        <w:ind w:firstLine="452"/>
        <w:keepLines w:val="0"/>
        <w:keepNext w:val="0"/>
        <w:spacing w:before="0" w:after="0" w:line="360" w:lineRule="auto"/>
        <w:rPr>
          <w:sz w:val="30"/>
          <w:szCs w:val="30"/>
        </w:rPr>
      </w:pPr>
      <w:r/>
      <w:bookmarkEnd w:id="27"/>
      <w:r/>
      <w:bookmarkEnd w:id="28"/>
      <w:r/>
      <w:bookmarkEnd w:id="29"/>
      <w:r>
        <w:rPr>
          <w:rFonts w:hint="eastAsia"/>
          <w:sz w:val="30"/>
          <w:szCs w:val="30"/>
          <w:lang w:eastAsia="zh-CN"/>
        </w:rPr>
        <w:t xml:space="preserve">七</w:t>
      </w:r>
      <w:r>
        <w:rPr>
          <w:rFonts w:hint="eastAsia"/>
          <w:sz w:val="30"/>
          <w:szCs w:val="30"/>
          <w:lang w:eastAsia="zh-CN"/>
        </w:rPr>
        <w:t xml:space="preserve">、</w:t>
      </w:r>
      <w:r>
        <w:rPr>
          <w:rFonts w:hint="eastAsia"/>
          <w:sz w:val="30"/>
          <w:szCs w:val="30"/>
        </w:rPr>
        <w:t xml:space="preserve">省级以上财政部门规定的其他事项</w:t>
      </w:r>
      <w:r>
        <w:rPr>
          <w:sz w:val="30"/>
          <w:szCs w:val="30"/>
        </w:rPr>
      </w:r>
      <w:r/>
    </w:p>
    <w:p>
      <w:pPr>
        <w:pStyle w:val="905"/>
        <w:ind w:firstLine="480"/>
        <w:spacing w:line="360" w:lineRule="auto"/>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08"/>
        <w:ind w:firstLine="452"/>
        <w:keepLines w:val="0"/>
        <w:keepNext w:val="0"/>
        <w:spacing w:before="0" w:after="0" w:line="360" w:lineRule="auto"/>
        <w:rPr>
          <w:sz w:val="30"/>
          <w:szCs w:val="30"/>
        </w:rPr>
      </w:pPr>
      <w:r>
        <w:rPr>
          <w:rFonts w:hint="eastAsia"/>
          <w:sz w:val="30"/>
          <w:szCs w:val="30"/>
          <w:lang w:eastAsia="zh-CN"/>
        </w:rPr>
        <w:t xml:space="preserve">八</w:t>
      </w:r>
      <w:r>
        <w:rPr>
          <w:rFonts w:hint="eastAsia"/>
          <w:sz w:val="30"/>
          <w:szCs w:val="30"/>
        </w:rPr>
        <w:t xml:space="preserve">、其他</w:t>
      </w:r>
      <w:r>
        <w:rPr>
          <w:sz w:val="30"/>
          <w:szCs w:val="30"/>
        </w:rPr>
      </w:r>
      <w:r/>
    </w:p>
    <w:p>
      <w:pPr>
        <w:pStyle w:val="905"/>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905"/>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pStyle w:val="905"/>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905"/>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w:t>
      </w:r>
      <w:r>
        <w:rPr>
          <w:rFonts w:hint="eastAsia" w:ascii="宋体" w:hAnsi="宋体"/>
          <w:color w:val="000000"/>
          <w:sz w:val="24"/>
          <w:szCs w:val="24"/>
        </w:rPr>
        <w:t xml:space="preserve">一</w:t>
      </w:r>
      <w:r>
        <w:rPr>
          <w:rFonts w:hint="eastAsia" w:ascii="宋体" w:hAnsi="宋体"/>
          <w:color w:val="000000"/>
          <w:sz w:val="24"/>
          <w:szCs w:val="24"/>
        </w:rPr>
        <w:t xml:space="preserve">楼</w:t>
      </w:r>
      <w:r>
        <w:rPr>
          <w:rFonts w:hint="eastAsia" w:ascii="宋体" w:hAnsi="宋体"/>
          <w:color w:val="000000"/>
          <w:sz w:val="24"/>
          <w:szCs w:val="24"/>
        </w:rPr>
        <w:t xml:space="preserve">CA</w:t>
      </w:r>
      <w:r>
        <w:rPr>
          <w:rFonts w:hint="eastAsia" w:ascii="宋体" w:hAnsi="宋体"/>
          <w:color w:val="000000"/>
          <w:sz w:val="24"/>
          <w:szCs w:val="24"/>
        </w:rPr>
        <w:t xml:space="preserve">窗口</w:t>
      </w:r>
      <w:r>
        <w:rPr>
          <w:rFonts w:ascii="宋体" w:hAnsi="宋体"/>
          <w:color w:val="000000"/>
          <w:sz w:val="24"/>
          <w:szCs w:val="24"/>
        </w:rPr>
        <w:t xml:space="preserve">），办理指南链接：http://jsxcmm.com/help/help.html。</w:t>
      </w:r>
      <w:r/>
    </w:p>
    <w:p>
      <w:pPr>
        <w:pStyle w:val="905"/>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pStyle w:val="905"/>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w:t>
      </w:r>
      <w:r>
        <w:rPr>
          <w:rFonts w:ascii="宋体" w:hAnsi="宋体"/>
          <w:color w:val="000000"/>
          <w:sz w:val="24"/>
          <w:szCs w:val="24"/>
        </w:rPr>
        <w:t xml:space="preserve">登录</w:t>
      </w:r>
      <w:r>
        <w:rPr>
          <w:rFonts w:ascii="宋体" w:hAnsi="宋体"/>
          <w:color w:val="000000"/>
          <w:sz w:val="24"/>
          <w:szCs w:val="24"/>
        </w:rPr>
        <w:t xml:space="preserve">页面，点击“驱动下载”链接中的“政务CA、方正签章控件驱动安装包及安装说明”可以直接下载驱动安装包，安装包中附有驱动安装手册。</w:t>
      </w:r>
      <w:r/>
    </w:p>
    <w:p>
      <w:pPr>
        <w:pStyle w:val="905"/>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pStyle w:val="905"/>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pStyle w:val="905"/>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pStyle w:val="905"/>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905"/>
        <w:ind w:firstLine="480"/>
        <w:spacing w:line="360" w:lineRule="auto"/>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905"/>
        <w:ind w:firstLine="48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（二）完成项目参与，获取</w:t>
      </w:r>
      <w:r>
        <w:rPr>
          <w:rFonts w:hint="eastAsia" w:ascii="宋体" w:hAnsi="宋体" w:cs="宋体"/>
          <w:sz w:val="24"/>
          <w:szCs w:val="24"/>
        </w:rPr>
        <w:t xml:space="preserve">征集</w:t>
      </w:r>
      <w:r>
        <w:rPr>
          <w:rFonts w:hint="eastAsia" w:ascii="宋体" w:hAnsi="宋体" w:cs="宋体"/>
          <w:sz w:val="24"/>
          <w:szCs w:val="24"/>
        </w:rPr>
        <w:t xml:space="preserve">文件</w:t>
      </w:r>
      <w:r>
        <w:rPr>
          <w:rFonts w:ascii="宋体" w:hAnsi="宋体" w:cs="宋体"/>
          <w:sz w:val="24"/>
          <w:szCs w:val="24"/>
        </w:rPr>
      </w:r>
      <w:r/>
    </w:p>
    <w:p>
      <w:pPr>
        <w:pStyle w:val="905"/>
        <w:ind w:firstLine="480"/>
        <w:spacing w:line="360" w:lineRule="auto"/>
        <w:shd w:val="clear" w:color="auto" w:fill="ffffff"/>
        <w:widowControl/>
        <w:rPr>
          <w:rFonts w:hint="eastAsia"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征集</w:t>
      </w:r>
      <w:r>
        <w:rPr>
          <w:rFonts w:ascii="宋体" w:hAnsi="宋体"/>
          <w:sz w:val="24"/>
          <w:szCs w:val="24"/>
        </w:rPr>
        <w:t xml:space="preserve">公告附件中查看</w:t>
      </w:r>
      <w:r>
        <w:rPr>
          <w:rFonts w:ascii="宋体" w:hAnsi="宋体"/>
          <w:sz w:val="24"/>
          <w:szCs w:val="24"/>
        </w:rPr>
        <w:t xml:space="preserve">征集</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sz w:val="24"/>
          <w:szCs w:val="24"/>
        </w:rPr>
        <w:t xml:space="preserve">征集</w:t>
      </w:r>
      <w:r>
        <w:rPr>
          <w:rFonts w:hint="eastAsia" w:ascii="宋体" w:hAnsi="宋体"/>
          <w:bCs/>
          <w:sz w:val="24"/>
          <w:szCs w:val="24"/>
        </w:rPr>
        <w:t xml:space="preserve">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w:t>
      </w:r>
      <w:r>
        <w:rPr>
          <w:rFonts w:hint="eastAsia" w:ascii="宋体" w:hAnsi="宋体"/>
          <w:sz w:val="24"/>
          <w:szCs w:val="24"/>
        </w:rPr>
        <w:t xml:space="preserve">（</w:t>
      </w:r>
      <w:r>
        <w:rPr>
          <w:rFonts w:hint="eastAsia" w:ascii="宋体" w:hAnsi="宋体"/>
          <w:sz w:val="24"/>
          <w:szCs w:val="24"/>
        </w:rPr>
        <w:t xml:space="preserve">“项目参与”——</w:t>
      </w:r>
      <w:r>
        <w:rPr>
          <w:rFonts w:hint="eastAsia" w:ascii="宋体" w:hAnsi="宋体"/>
          <w:sz w:val="24"/>
          <w:szCs w:val="24"/>
        </w:rPr>
        <w:t xml:space="preserve">“框架项目参与”——</w:t>
      </w:r>
      <w:r>
        <w:rPr>
          <w:rFonts w:hint="eastAsia" w:ascii="宋体" w:hAnsi="宋体"/>
          <w:sz w:val="24"/>
          <w:szCs w:val="24"/>
        </w:rPr>
        <w:t xml:space="preserve">“封闭框架</w:t>
      </w:r>
      <w:r>
        <w:rPr>
          <w:rFonts w:hint="eastAsia" w:ascii="宋体" w:hAnsi="宋体"/>
          <w:sz w:val="24"/>
          <w:szCs w:val="24"/>
        </w:rPr>
        <w:t xml:space="preserve">参与</w:t>
      </w:r>
      <w:r>
        <w:rPr>
          <w:rFonts w:hint="eastAsia" w:ascii="宋体" w:hAnsi="宋体"/>
          <w:sz w:val="24"/>
          <w:szCs w:val="24"/>
        </w:rPr>
        <w:t xml:space="preserve">”找到需要获取征集文件的项目，点击“我要参与”——“参与投标”——“下载文件”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征集</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响应</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响应</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响应</w:t>
      </w:r>
      <w:r>
        <w:rPr>
          <w:rFonts w:ascii="宋体" w:hAnsi="宋体"/>
          <w:color w:val="000000"/>
          <w:sz w:val="24"/>
          <w:szCs w:val="24"/>
        </w:rPr>
        <w:t xml:space="preserve">文件，对</w:t>
      </w:r>
      <w:r>
        <w:rPr>
          <w:rFonts w:hint="eastAsia" w:ascii="宋体" w:hAnsi="宋体"/>
          <w:color w:val="000000"/>
          <w:sz w:val="24"/>
          <w:szCs w:val="24"/>
        </w:rPr>
        <w:t xml:space="preserve">征集</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响应</w:t>
      </w:r>
      <w:r>
        <w:rPr>
          <w:rFonts w:ascii="宋体" w:hAnsi="宋体"/>
          <w:color w:val="000000"/>
          <w:sz w:val="24"/>
          <w:szCs w:val="24"/>
        </w:rPr>
        <w:t xml:space="preserve">文件无效。</w:t>
      </w:r>
      <w:r>
        <w:rPr>
          <w:rFonts w:hint="eastAsia" w:ascii="宋体" w:hAnsi="宋体"/>
          <w:color w:val="000000"/>
          <w:sz w:val="24"/>
          <w:szCs w:val="24"/>
        </w:rPr>
      </w:r>
      <w:r/>
    </w:p>
    <w:p>
      <w:pPr>
        <w:pStyle w:val="905"/>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注，因</w:t>
      </w:r>
      <w:r>
        <w:rPr>
          <w:rFonts w:hint="eastAsia" w:ascii="宋体" w:hAnsi="宋体"/>
          <w:bCs/>
          <w:sz w:val="24"/>
          <w:szCs w:val="24"/>
        </w:rPr>
        <w:t xml:space="preserve">“苏采云”系统原因，系统中</w:t>
      </w:r>
      <w:r>
        <w:rPr>
          <w:rFonts w:hint="eastAsia" w:ascii="宋体" w:hAnsi="宋体"/>
          <w:bCs/>
          <w:sz w:val="24"/>
          <w:szCs w:val="24"/>
        </w:rPr>
        <w:t xml:space="preserve">如有</w:t>
      </w:r>
      <w:r>
        <w:rPr>
          <w:rFonts w:hint="eastAsia" w:ascii="宋体" w:hAnsi="宋体"/>
          <w:bCs/>
          <w:sz w:val="24"/>
          <w:szCs w:val="24"/>
        </w:rPr>
        <w:t xml:space="preserve">针对本项目所称投标文件即指响应文件。</w:t>
      </w:r>
      <w:r>
        <w:rPr>
          <w:rFonts w:ascii="宋体" w:hAnsi="宋体"/>
          <w:color w:val="000000"/>
          <w:sz w:val="24"/>
          <w:szCs w:val="24"/>
        </w:rPr>
      </w:r>
      <w:r/>
    </w:p>
    <w:p>
      <w:pPr>
        <w:pStyle w:val="905"/>
        <w:ind w:firstLine="480"/>
        <w:spacing w:line="360" w:lineRule="auto"/>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（三）有关本次采购的事项若存在变动或修改，敬请及时关注“江苏政府采购网”发布的更正公告。</w:t>
      </w:r>
      <w:r/>
    </w:p>
    <w:p>
      <w:pPr>
        <w:pStyle w:val="905"/>
        <w:ind w:firstLine="480"/>
        <w:spacing w:line="360" w:lineRule="auto"/>
        <w:tabs>
          <w:tab w:val="left" w:pos="900" w:leader="none"/>
        </w:tabs>
        <w:rPr>
          <w:rFonts w:hint="eastAsia" w:ascii="宋体" w:hAnsi="宋体"/>
          <w:bCs/>
          <w:sz w:val="24"/>
          <w:szCs w:val="24"/>
        </w:rPr>
      </w:pPr>
      <w:r>
        <w:rPr>
          <w:rFonts w:hint="eastAsia" w:ascii="宋体" w:hAnsi="宋体"/>
          <w:bCs/>
          <w:sz w:val="24"/>
          <w:szCs w:val="24"/>
        </w:rPr>
        <w:t xml:space="preserve">（四）本次采购不收取</w:t>
      </w:r>
      <w:r>
        <w:rPr>
          <w:rFonts w:hint="eastAsia" w:ascii="宋体" w:hAnsi="宋体"/>
          <w:bCs/>
          <w:sz w:val="24"/>
          <w:szCs w:val="24"/>
        </w:rPr>
        <w:t xml:space="preserve">征集活动</w:t>
      </w:r>
      <w:r>
        <w:rPr>
          <w:rFonts w:hint="eastAsia" w:ascii="宋体" w:hAnsi="宋体"/>
          <w:bCs/>
          <w:sz w:val="24"/>
          <w:szCs w:val="24"/>
        </w:rPr>
        <w:t xml:space="preserve">保证金。</w:t>
      </w:r>
      <w:r>
        <w:rPr>
          <w:rFonts w:hint="eastAsia" w:ascii="宋体" w:hAnsi="宋体"/>
          <w:bCs/>
          <w:sz w:val="24"/>
          <w:szCs w:val="24"/>
        </w:rPr>
      </w:r>
      <w:r/>
    </w:p>
    <w:p>
      <w:pPr>
        <w:pStyle w:val="905"/>
        <w:ind w:firstLine="480"/>
        <w:spacing w:line="360" w:lineRule="auto"/>
        <w:tabs>
          <w:tab w:val="left" w:pos="900" w:leader="none"/>
        </w:tabs>
        <w:rPr>
          <w:rFonts w:hint="eastAsia" w:ascii="宋体" w:hAnsi="宋体"/>
          <w:bCs/>
          <w:sz w:val="24"/>
          <w:szCs w:val="24"/>
        </w:rPr>
      </w:pPr>
      <w:r>
        <w:rPr>
          <w:rFonts w:hint="eastAsia" w:ascii="宋体" w:hAnsi="宋体"/>
          <w:bCs/>
          <w:sz w:val="24"/>
          <w:szCs w:val="24"/>
        </w:rPr>
        <w:t xml:space="preserve">（五）</w:t>
      </w:r>
      <w:r>
        <w:rPr>
          <w:rFonts w:hint="eastAsia" w:ascii="宋体" w:hAnsi="宋体"/>
          <w:bCs/>
          <w:sz w:val="24"/>
          <w:szCs w:val="24"/>
        </w:rPr>
        <w:t xml:space="preserve">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rPr>
          <w:rFonts w:hint="eastAsia" w:ascii="宋体" w:hAnsi="宋体"/>
          <w:bCs/>
          <w:sz w:val="24"/>
          <w:szCs w:val="24"/>
        </w:rPr>
      </w:r>
      <w:r/>
    </w:p>
    <w:p>
      <w:pPr>
        <w:pStyle w:val="908"/>
        <w:ind w:firstLine="452"/>
        <w:keepLines w:val="0"/>
        <w:keepNext w:val="0"/>
        <w:spacing w:before="0" w:after="0" w:line="360" w:lineRule="auto"/>
        <w:rPr>
          <w:rFonts w:hint="eastAsia"/>
          <w:sz w:val="30"/>
          <w:szCs w:val="30"/>
          <w:lang w:eastAsia="zh-CN"/>
        </w:rPr>
      </w:pPr>
      <w:r>
        <w:rPr>
          <w:rFonts w:hint="eastAsia"/>
          <w:sz w:val="30"/>
          <w:szCs w:val="30"/>
          <w:lang w:eastAsia="zh-CN"/>
        </w:rPr>
        <w:t xml:space="preserve">九、征集人</w:t>
      </w:r>
      <w:r>
        <w:rPr>
          <w:rFonts w:hint="eastAsia"/>
          <w:sz w:val="30"/>
          <w:szCs w:val="30"/>
        </w:rPr>
        <w:t xml:space="preserve">信息</w:t>
      </w:r>
      <w:r>
        <w:rPr>
          <w:rFonts w:hint="eastAsia"/>
          <w:sz w:val="30"/>
          <w:szCs w:val="30"/>
          <w:lang w:eastAsia="zh-CN"/>
        </w:rPr>
      </w:r>
      <w:r/>
    </w:p>
    <w:p>
      <w:pPr>
        <w:pStyle w:val="905"/>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征集人名称：</w:t>
      </w:r>
      <w:r>
        <w:rPr>
          <w:rFonts w:hint="eastAsia" w:ascii="宋体" w:hAnsi="宋体"/>
          <w:sz w:val="24"/>
          <w:szCs w:val="24"/>
        </w:rPr>
        <w:t xml:space="preserve">无锡市数据局</w:t>
      </w:r>
      <w:r>
        <w:rPr>
          <w:rFonts w:hint="eastAsia" w:ascii="宋体" w:hAnsi="宋体"/>
          <w:sz w:val="24"/>
          <w:szCs w:val="24"/>
        </w:rPr>
      </w:r>
      <w:r/>
    </w:p>
    <w:p>
      <w:pPr>
        <w:pStyle w:val="905"/>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征集人地址：</w:t>
      </w:r>
      <w:r>
        <w:rPr>
          <w:rFonts w:hint="eastAsia" w:ascii="宋体" w:hAnsi="宋体"/>
          <w:sz w:val="24"/>
          <w:szCs w:val="24"/>
        </w:rPr>
        <w:t xml:space="preserve">无锡市滨湖区观山路199号10号楼</w:t>
      </w:r>
      <w:r>
        <w:rPr>
          <w:rFonts w:hint="eastAsia" w:ascii="宋体" w:hAnsi="宋体"/>
          <w:sz w:val="24"/>
          <w:szCs w:val="24"/>
        </w:rPr>
      </w:r>
      <w:r/>
    </w:p>
    <w:p>
      <w:pPr>
        <w:pStyle w:val="905"/>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征集人联系人：</w:t>
      </w:r>
      <w:r>
        <w:rPr>
          <w:rFonts w:hint="eastAsia" w:ascii="宋体" w:hAnsi="宋体"/>
          <w:sz w:val="24"/>
          <w:szCs w:val="24"/>
        </w:rPr>
        <w:t xml:space="preserve">李屹</w:t>
      </w:r>
      <w:r>
        <w:rPr>
          <w:rFonts w:hint="eastAsia" w:ascii="宋体" w:hAnsi="宋体"/>
          <w:sz w:val="24"/>
          <w:szCs w:val="24"/>
        </w:rPr>
      </w:r>
      <w:r/>
    </w:p>
    <w:p>
      <w:pPr>
        <w:pStyle w:val="905"/>
        <w:ind w:firstLine="48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征集人联系方式：</w:t>
      </w:r>
      <w:r>
        <w:rPr>
          <w:rFonts w:hint="eastAsia" w:ascii="宋体" w:hAnsi="宋体"/>
          <w:sz w:val="24"/>
          <w:szCs w:val="24"/>
        </w:rPr>
        <w:t xml:space="preserve">0510-81828340</w:t>
      </w:r>
      <w:r>
        <w:rPr>
          <w:rFonts w:hint="eastAsia" w:ascii="宋体" w:hAnsi="宋体"/>
          <w:sz w:val="24"/>
          <w:szCs w:val="24"/>
        </w:rPr>
      </w:r>
      <w:r/>
    </w:p>
    <w:p>
      <w:pPr>
        <w:pStyle w:val="908"/>
        <w:ind w:firstLine="452"/>
        <w:keepLines w:val="0"/>
        <w:keepNext w:val="0"/>
        <w:spacing w:before="0" w:after="0" w:line="360" w:lineRule="auto"/>
        <w:rPr>
          <w:sz w:val="30"/>
          <w:szCs w:val="30"/>
          <w:lang w:eastAsia="zh-CN"/>
        </w:rPr>
      </w:pPr>
      <w:r>
        <w:rPr>
          <w:rFonts w:hint="eastAsia"/>
          <w:sz w:val="30"/>
          <w:szCs w:val="30"/>
          <w:lang w:eastAsia="zh-CN"/>
        </w:rPr>
        <w:t xml:space="preserve">十、采购代理机构信息</w:t>
      </w:r>
      <w:r>
        <w:rPr>
          <w:sz w:val="30"/>
          <w:szCs w:val="30"/>
          <w:lang w:eastAsia="zh-CN"/>
        </w:rPr>
      </w:r>
      <w:r/>
    </w:p>
    <w:p>
      <w:pPr>
        <w:pStyle w:val="905"/>
        <w:ind w:firstLine="480"/>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t xml:space="preserve">名称：无锡市公共资源交易中心</w:t>
      </w:r>
      <w:r/>
    </w:p>
    <w:p>
      <w:pPr>
        <w:pStyle w:val="905"/>
        <w:ind w:firstLine="480"/>
        <w:spacing w:line="360" w:lineRule="auto"/>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地址：无锡市滨湖区观山路199号10号3楼</w:t>
      </w:r>
      <w:r>
        <w:rPr>
          <w:rFonts w:ascii="宋体" w:hAnsi="宋体"/>
          <w:bCs/>
          <w:sz w:val="24"/>
          <w:szCs w:val="24"/>
        </w:rPr>
      </w:r>
      <w:r/>
    </w:p>
    <w:p>
      <w:pPr>
        <w:pStyle w:val="905"/>
        <w:ind w:firstLine="480"/>
        <w:spacing w:line="360" w:lineRule="auto"/>
        <w:tabs>
          <w:tab w:val="left" w:pos="900" w:leader="none"/>
        </w:tabs>
        <w:rPr>
          <w:rFonts w:hint="eastAsia" w:ascii="宋体" w:hAnsi="宋体"/>
          <w:bCs/>
          <w:sz w:val="24"/>
          <w:szCs w:val="24"/>
        </w:rPr>
      </w:pPr>
      <w:r>
        <w:rPr>
          <w:rFonts w:hint="eastAsia" w:ascii="宋体" w:hAnsi="宋体"/>
          <w:bCs/>
          <w:sz w:val="24"/>
          <w:szCs w:val="24"/>
        </w:rPr>
        <w:t xml:space="preserve">3.</w:t>
      </w:r>
      <w:r>
        <w:rPr>
          <w:rFonts w:hint="eastAsia" w:ascii="宋体" w:hAnsi="宋体"/>
          <w:sz w:val="24"/>
          <w:szCs w:val="24"/>
        </w:rPr>
        <w:t xml:space="preserve">联系人：</w:t>
      </w:r>
      <w:r>
        <w:rPr>
          <w:rFonts w:hint="eastAsia" w:ascii="宋体" w:hAnsi="宋体"/>
          <w:bCs/>
          <w:sz w:val="24"/>
          <w:szCs w:val="24"/>
        </w:rPr>
        <w:t xml:space="preserve">吴丹</w:t>
      </w:r>
      <w:r>
        <w:rPr>
          <w:rFonts w:hint="eastAsia" w:ascii="宋体" w:hAnsi="宋体"/>
          <w:bCs/>
          <w:sz w:val="24"/>
          <w:szCs w:val="24"/>
        </w:rPr>
      </w:r>
      <w:r/>
    </w:p>
    <w:p>
      <w:pPr>
        <w:pStyle w:val="905"/>
        <w:ind w:firstLine="480"/>
        <w:spacing w:line="360" w:lineRule="auto"/>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4.</w:t>
      </w:r>
      <w:r>
        <w:rPr>
          <w:rFonts w:hint="eastAsia" w:ascii="宋体" w:hAnsi="宋体"/>
          <w:sz w:val="24"/>
          <w:szCs w:val="24"/>
        </w:rPr>
        <w:t xml:space="preserve">联系方式</w:t>
      </w:r>
      <w:r>
        <w:rPr>
          <w:rFonts w:hint="eastAsia" w:ascii="宋体" w:hAnsi="宋体"/>
          <w:bCs/>
          <w:sz w:val="24"/>
          <w:szCs w:val="24"/>
        </w:rPr>
        <w:t xml:space="preserve">：0510-81827750</w:t>
      </w:r>
      <w:r>
        <w:rPr>
          <w:rFonts w:hint="eastAsia" w:ascii="宋体" w:hAnsi="宋体"/>
          <w:bCs/>
          <w:sz w:val="24"/>
          <w:szCs w:val="24"/>
          <w:shd w:val="clear" w:color="ffffff" w:fill="d9d9d9"/>
        </w:rPr>
      </w:r>
      <w:r/>
    </w:p>
    <w:p>
      <w:pPr>
        <w:shd w:val="nil" w:color="auto"/>
        <w:rPr>
          <w:rFonts w:hint="eastAsia" w:ascii="黑体" w:hAnsi="黑体" w:eastAsia="黑体"/>
          <w:sz w:val="36"/>
          <w:szCs w:val="36"/>
        </w:rPr>
        <w:outlineLvl w:val="0"/>
      </w:pPr>
      <w:r>
        <w:rPr>
          <w:rFonts w:hint="eastAsia" w:ascii="黑体" w:hAnsi="黑体" w:eastAsia="黑体"/>
          <w:sz w:val="36"/>
          <w:szCs w:val="36"/>
          <w:highlight w:val="none"/>
        </w:rPr>
        <w:br w:type="page" w:clear="all"/>
      </w:r>
      <w:r>
        <w:rPr>
          <w:rFonts w:hint="eastAsia" w:ascii="黑体" w:hAnsi="黑体" w:eastAsia="黑体"/>
          <w:sz w:val="36"/>
          <w:szCs w:val="36"/>
          <w:highlight w:val="none"/>
        </w:rPr>
      </w:r>
      <w:r/>
    </w:p>
    <w:p>
      <w:pPr>
        <w:pStyle w:val="905"/>
        <w:jc w:val="center"/>
        <w:spacing w:line="500" w:lineRule="exact"/>
        <w:tabs>
          <w:tab w:val="left" w:pos="1440" w:leader="none"/>
        </w:tabs>
        <w:rPr>
          <w:rFonts w:hint="eastAsia" w:ascii="黑体" w:hAnsi="黑体" w:eastAsia="黑体"/>
          <w:sz w:val="36"/>
          <w:szCs w:val="36"/>
          <w:highlight w:val="none"/>
        </w:rPr>
        <w:outlineLvl w:val="0"/>
      </w:pPr>
      <w:r/>
      <w:bookmarkStart w:id="30" w:name="_Toc120614211"/>
      <w:r>
        <w:rPr>
          <w:rFonts w:hint="eastAsia" w:ascii="黑体" w:hAnsi="黑体" w:eastAsia="黑体"/>
          <w:sz w:val="36"/>
          <w:szCs w:val="36"/>
        </w:rPr>
        <w:t xml:space="preserve">第二章  </w:t>
      </w:r>
      <w:bookmarkEnd w:id="1"/>
      <w:r/>
      <w:bookmarkEnd w:id="2"/>
      <w:r/>
      <w:bookmarkEnd w:id="3"/>
      <w:r/>
      <w:bookmarkEnd w:id="4"/>
      <w:r/>
      <w:bookmarkEnd w:id="5"/>
      <w:r/>
      <w:bookmarkEnd w:id="30"/>
      <w:r/>
      <w:bookmarkStart w:id="31" w:name="_Toc16938518"/>
      <w:r/>
      <w:bookmarkStart w:id="32" w:name="_Toc20823274"/>
      <w:r/>
      <w:bookmarkStart w:id="33" w:name="_Toc513029202"/>
      <w:r/>
      <w:bookmarkStart w:id="34" w:name="_Toc120614213"/>
      <w:r>
        <w:rPr>
          <w:rFonts w:hint="eastAsia" w:ascii="黑体" w:hAnsi="黑体" w:eastAsia="黑体"/>
          <w:sz w:val="36"/>
          <w:szCs w:val="36"/>
        </w:rPr>
        <w:t xml:space="preserve">供应商</w:t>
      </w:r>
      <w:r>
        <w:rPr>
          <w:rFonts w:hint="eastAsia" w:ascii="黑体" w:hAnsi="黑体" w:eastAsia="黑体"/>
          <w:sz w:val="36"/>
          <w:szCs w:val="36"/>
        </w:rPr>
        <w:t xml:space="preserve">须知</w:t>
      </w:r>
      <w:bookmarkEnd w:id="31"/>
      <w:r/>
      <w:bookmarkEnd w:id="32"/>
      <w:r/>
      <w:bookmarkEnd w:id="33"/>
      <w:r/>
      <w:bookmarkEnd w:id="34"/>
      <w:r>
        <w:rPr>
          <w:rFonts w:hint="eastAsia" w:ascii="黑体" w:hAnsi="黑体" w:eastAsia="黑体"/>
          <w:sz w:val="36"/>
          <w:szCs w:val="36"/>
        </w:rPr>
      </w:r>
      <w:r/>
    </w:p>
    <w:p>
      <w:pPr>
        <w:pStyle w:val="908"/>
        <w:ind w:firstLine="452"/>
        <w:keepLines w:val="0"/>
        <w:keepNext w:val="0"/>
        <w:spacing w:before="0" w:after="0" w:line="500" w:lineRule="exact"/>
        <w:rPr>
          <w:rFonts w:hint="eastAsia"/>
          <w:sz w:val="30"/>
          <w:szCs w:val="30"/>
        </w:rPr>
      </w:pPr>
      <w:r/>
      <w:bookmarkStart w:id="35" w:name="_Toc513029203"/>
      <w:r/>
      <w:bookmarkStart w:id="36" w:name="_Toc120614214"/>
      <w:r/>
      <w:bookmarkStart w:id="37" w:name="_Toc20823275"/>
      <w:r/>
      <w:bookmarkStart w:id="38" w:name="_Toc16938519"/>
      <w:r>
        <w:rPr>
          <w:rFonts w:hint="eastAsia"/>
          <w:sz w:val="30"/>
          <w:szCs w:val="30"/>
        </w:rPr>
        <w:t xml:space="preserve">一、总则</w:t>
      </w:r>
      <w:bookmarkEnd w:id="35"/>
      <w:r/>
      <w:bookmarkEnd w:id="36"/>
      <w:r/>
      <w:bookmarkEnd w:id="37"/>
      <w:r/>
      <w:bookmarkEnd w:id="38"/>
      <w:r>
        <w:rPr>
          <w:rFonts w:hint="eastAsia"/>
          <w:sz w:val="30"/>
          <w:szCs w:val="30"/>
        </w:rPr>
      </w:r>
      <w:r/>
    </w:p>
    <w:p>
      <w:pPr>
        <w:pStyle w:val="909"/>
        <w:ind w:firstLine="422"/>
        <w:keepLines w:val="0"/>
        <w:keepNext w:val="0"/>
        <w:spacing w:before="0" w:after="0" w:line="500" w:lineRule="exact"/>
        <w:rPr>
          <w:rFonts w:hint="eastAsia" w:ascii="宋体" w:hAnsi="宋体" w:eastAsia="宋体"/>
          <w:bCs w:val="0"/>
        </w:rPr>
      </w:pPr>
      <w:r/>
      <w:bookmarkStart w:id="39" w:name="_Hlt16619475"/>
      <w:r/>
      <w:bookmarkEnd w:id="39"/>
      <w:r/>
      <w:bookmarkStart w:id="40" w:name="_Toc16938520"/>
      <w:r/>
      <w:bookmarkStart w:id="41" w:name="_Toc513029204"/>
      <w:r/>
      <w:bookmarkStart w:id="42" w:name="_Toc20823276"/>
      <w:r>
        <w:rPr>
          <w:rFonts w:hint="eastAsia" w:ascii="宋体" w:hAnsi="宋体" w:eastAsia="宋体"/>
          <w:bCs w:val="0"/>
        </w:rPr>
        <w:t xml:space="preserve">1.</w:t>
      </w:r>
      <w:r>
        <w:rPr>
          <w:rFonts w:hint="eastAsia" w:ascii="宋体" w:hAnsi="宋体" w:eastAsia="宋体"/>
          <w:bCs w:val="0"/>
          <w:lang w:eastAsia="zh-CN"/>
        </w:rPr>
        <w:t xml:space="preserve">采购</w:t>
      </w:r>
      <w:r>
        <w:rPr>
          <w:rFonts w:hint="eastAsia" w:ascii="宋体" w:hAnsi="宋体" w:eastAsia="宋体"/>
          <w:bCs w:val="0"/>
        </w:rPr>
        <w:t xml:space="preserve">方式</w:t>
      </w:r>
      <w:bookmarkEnd w:id="40"/>
      <w:r/>
      <w:bookmarkEnd w:id="41"/>
      <w:r/>
      <w:bookmarkEnd w:id="42"/>
      <w:r>
        <w:rPr>
          <w:rFonts w:hint="eastAsia" w:ascii="宋体" w:hAnsi="宋体" w:eastAsia="宋体"/>
          <w:bCs w:val="0"/>
        </w:rPr>
      </w:r>
      <w:r/>
    </w:p>
    <w:p>
      <w:pPr>
        <w:pStyle w:val="905"/>
        <w:ind w:firstLine="480"/>
        <w:spacing w:line="500" w:lineRule="exact"/>
        <w:rPr>
          <w:rFonts w:hint="eastAsia" w:ascii="宋体" w:hAnsi="宋体"/>
          <w:sz w:val="24"/>
        </w:rPr>
      </w:pPr>
      <w:r>
        <w:rPr>
          <w:rFonts w:hint="eastAsia" w:ascii="宋体" w:hAnsi="宋体"/>
          <w:sz w:val="24"/>
        </w:rPr>
        <w:t xml:space="preserve">1.1本次</w:t>
      </w:r>
      <w:r>
        <w:rPr>
          <w:rFonts w:hint="eastAsia" w:ascii="宋体" w:hAnsi="宋体"/>
          <w:sz w:val="24"/>
        </w:rPr>
        <w:t xml:space="preserve">政府采购活动采取</w:t>
      </w:r>
      <w:r>
        <w:rPr>
          <w:rFonts w:hint="eastAsia" w:ascii="宋体" w:hAnsi="宋体"/>
          <w:sz w:val="24"/>
        </w:rPr>
        <w:t xml:space="preserve">封闭式框架协议采购</w:t>
      </w:r>
      <w:r>
        <w:rPr>
          <w:rFonts w:hint="eastAsia" w:ascii="宋体" w:hAnsi="宋体"/>
          <w:sz w:val="24"/>
        </w:rPr>
        <w:t xml:space="preserve">方式</w:t>
      </w:r>
      <w:r>
        <w:rPr>
          <w:rFonts w:hint="eastAsia" w:ascii="宋体" w:hAnsi="宋体"/>
          <w:sz w:val="24"/>
        </w:rPr>
        <w:t xml:space="preserve">，本</w:t>
      </w:r>
      <w:r>
        <w:rPr>
          <w:rFonts w:hint="eastAsia" w:ascii="宋体" w:hAnsi="宋体"/>
          <w:sz w:val="24"/>
        </w:rPr>
        <w:t xml:space="preserve">征集</w:t>
      </w:r>
      <w:r>
        <w:rPr>
          <w:rFonts w:hint="eastAsia" w:ascii="宋体" w:hAnsi="宋体"/>
          <w:sz w:val="24"/>
        </w:rPr>
        <w:t xml:space="preserve">文件仅适用于</w:t>
      </w:r>
      <w:r>
        <w:rPr>
          <w:rFonts w:hint="eastAsia" w:ascii="宋体" w:hAnsi="宋体"/>
          <w:sz w:val="24"/>
        </w:rPr>
        <w:t xml:space="preserve">征集</w:t>
      </w:r>
      <w:r>
        <w:rPr>
          <w:rFonts w:hint="eastAsia" w:ascii="宋体" w:hAnsi="宋体"/>
          <w:sz w:val="24"/>
        </w:rPr>
        <w:t xml:space="preserve">公告中所述项目。</w:t>
      </w:r>
      <w:r/>
    </w:p>
    <w:p>
      <w:pPr>
        <w:pStyle w:val="909"/>
        <w:ind w:firstLine="422"/>
        <w:keepLines w:val="0"/>
        <w:keepNext w:val="0"/>
        <w:spacing w:before="0" w:after="0" w:line="500" w:lineRule="exact"/>
        <w:rPr>
          <w:rFonts w:hint="eastAsia" w:ascii="宋体" w:hAnsi="宋体" w:eastAsia="宋体"/>
          <w:bCs w:val="0"/>
        </w:rPr>
      </w:pPr>
      <w:r/>
      <w:bookmarkStart w:id="43" w:name="_Toc16938521"/>
      <w:r/>
      <w:bookmarkStart w:id="44" w:name="_Toc20823277"/>
      <w:r/>
      <w:bookmarkStart w:id="45" w:name="_Toc513029205"/>
      <w:r>
        <w:rPr>
          <w:rFonts w:hint="eastAsia" w:ascii="宋体" w:hAnsi="宋体" w:eastAsia="宋体"/>
          <w:bCs w:val="0"/>
        </w:rPr>
        <w:t xml:space="preserve">2.</w:t>
      </w:r>
      <w:bookmarkEnd w:id="43"/>
      <w:r/>
      <w:bookmarkEnd w:id="44"/>
      <w:r/>
      <w:bookmarkEnd w:id="45"/>
      <w:r>
        <w:rPr>
          <w:rFonts w:hint="eastAsia" w:ascii="宋体" w:hAnsi="宋体" w:eastAsia="宋体"/>
          <w:bCs w:val="0"/>
          <w:lang w:eastAsia="zh-CN"/>
        </w:rPr>
        <w:t xml:space="preserve">征集人</w:t>
      </w:r>
      <w:r>
        <w:rPr>
          <w:rFonts w:hint="eastAsia" w:ascii="宋体" w:hAnsi="宋体" w:eastAsia="宋体"/>
          <w:bCs w:val="0"/>
        </w:rPr>
        <w:t xml:space="preserve">、</w:t>
      </w:r>
      <w:r>
        <w:rPr>
          <w:rFonts w:hint="eastAsia" w:ascii="宋体" w:hAnsi="宋体" w:eastAsia="宋体"/>
          <w:bCs w:val="0"/>
          <w:lang w:eastAsia="zh-CN"/>
        </w:rPr>
        <w:t xml:space="preserve">供应商</w:t>
      </w:r>
      <w:r>
        <w:rPr>
          <w:rFonts w:hint="eastAsia" w:ascii="宋体" w:hAnsi="宋体" w:eastAsia="宋体"/>
          <w:bCs w:val="0"/>
        </w:rPr>
        <w:t xml:space="preserve">、联合体</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2.1</w:t>
      </w:r>
      <w:r>
        <w:rPr>
          <w:rFonts w:hint="eastAsia" w:ascii="宋体" w:hAnsi="宋体"/>
          <w:sz w:val="24"/>
          <w:szCs w:val="24"/>
        </w:rPr>
        <w:t xml:space="preserve">征集人</w:t>
      </w:r>
      <w:r>
        <w:rPr>
          <w:rFonts w:hint="eastAsia" w:ascii="宋体" w:hAnsi="宋体"/>
          <w:sz w:val="24"/>
          <w:szCs w:val="24"/>
        </w:rPr>
        <w:t xml:space="preserve">：</w:t>
      </w:r>
      <w:r>
        <w:rPr>
          <w:rFonts w:hint="eastAsia" w:ascii="宋体" w:hAnsi="宋体"/>
          <w:sz w:val="24"/>
          <w:szCs w:val="24"/>
        </w:rPr>
        <w:t xml:space="preserve">负责征集程序和订立框架协议</w:t>
      </w:r>
      <w:r>
        <w:rPr>
          <w:rFonts w:hint="eastAsia" w:ascii="宋体" w:hAnsi="宋体"/>
          <w:sz w:val="24"/>
          <w:szCs w:val="24"/>
        </w:rPr>
        <w:t xml:space="preserve">的</w:t>
      </w:r>
      <w:r>
        <w:rPr>
          <w:rFonts w:hint="eastAsia" w:ascii="宋体" w:hAnsi="宋体"/>
          <w:sz w:val="24"/>
          <w:szCs w:val="24"/>
        </w:rPr>
        <w:t xml:space="preserve">集中采购机构</w:t>
      </w:r>
      <w:r>
        <w:rPr>
          <w:rFonts w:hint="eastAsia" w:ascii="宋体" w:hAnsi="宋体"/>
          <w:sz w:val="24"/>
          <w:szCs w:val="24"/>
        </w:rPr>
        <w:t xml:space="preserve">、</w:t>
      </w:r>
      <w:r>
        <w:rPr>
          <w:rFonts w:hint="eastAsia" w:ascii="宋体" w:hAnsi="宋体"/>
          <w:sz w:val="24"/>
          <w:szCs w:val="24"/>
        </w:rPr>
        <w:t xml:space="preserve">主管预算单位</w:t>
      </w:r>
      <w:r>
        <w:rPr>
          <w:rFonts w:hint="eastAsia" w:ascii="宋体" w:hAnsi="宋体"/>
          <w:sz w:val="24"/>
          <w:szCs w:val="24"/>
        </w:rPr>
        <w:t xml:space="preserve">及其委托的采购代理机构</w:t>
      </w:r>
      <w:r>
        <w:rPr>
          <w:rFonts w:hint="eastAsia" w:ascii="宋体" w:hAnsi="宋体"/>
          <w:sz w:val="24"/>
          <w:szCs w:val="24"/>
        </w:rPr>
        <w:t xml:space="preserve">。本项目征集人</w:t>
      </w:r>
      <w:r>
        <w:rPr>
          <w:rFonts w:hint="eastAsia" w:ascii="宋体" w:hAnsi="宋体"/>
          <w:sz w:val="24"/>
          <w:szCs w:val="24"/>
        </w:rPr>
        <w:t xml:space="preserve">及其相关信息</w:t>
      </w:r>
      <w:r>
        <w:rPr>
          <w:rFonts w:hint="eastAsia" w:ascii="宋体" w:hAnsi="宋体"/>
          <w:sz w:val="24"/>
          <w:szCs w:val="24"/>
        </w:rPr>
        <w:t xml:space="preserve">详见</w:t>
      </w:r>
      <w:r>
        <w:rPr>
          <w:rFonts w:hint="eastAsia" w:ascii="宋体" w:hAnsi="宋体"/>
          <w:sz w:val="24"/>
          <w:szCs w:val="24"/>
        </w:rPr>
        <w:t xml:space="preserve">第一章《参加征集活动的邀请》。</w:t>
      </w:r>
      <w:r>
        <w:rPr>
          <w:rFonts w:hint="eastAsia" w:ascii="宋体" w:hAnsi="宋体"/>
          <w:sz w:val="24"/>
          <w:szCs w:val="24"/>
        </w:rPr>
      </w:r>
      <w:r/>
    </w:p>
    <w:p>
      <w:pPr>
        <w:pStyle w:val="905"/>
        <w:ind w:firstLine="480"/>
        <w:spacing w:line="500" w:lineRule="exact"/>
        <w:rPr>
          <w:rFonts w:ascii="宋体" w:hAnsi="宋体"/>
          <w:sz w:val="24"/>
          <w:szCs w:val="24"/>
        </w:rPr>
      </w:pPr>
      <w:r>
        <w:rPr>
          <w:rFonts w:hint="eastAsia" w:ascii="宋体" w:hAnsi="宋体"/>
          <w:sz w:val="24"/>
          <w:szCs w:val="24"/>
        </w:rPr>
        <w:t xml:space="preserve">2.2</w:t>
      </w:r>
      <w:r>
        <w:rPr>
          <w:rFonts w:hint="eastAsia" w:ascii="宋体" w:hAnsi="宋体"/>
          <w:sz w:val="24"/>
          <w:szCs w:val="24"/>
        </w:rPr>
        <w:t xml:space="preserve">供应商</w:t>
      </w:r>
      <w:r>
        <w:rPr>
          <w:rFonts w:hint="eastAsia" w:ascii="宋体" w:hAnsi="宋体"/>
          <w:sz w:val="24"/>
          <w:szCs w:val="24"/>
        </w:rPr>
        <w:t xml:space="preserve">：是指响应</w:t>
      </w:r>
      <w:r>
        <w:rPr>
          <w:rFonts w:hint="eastAsia" w:ascii="宋体" w:hAnsi="宋体"/>
          <w:sz w:val="24"/>
          <w:szCs w:val="24"/>
        </w:rPr>
        <w:t xml:space="preserve">及</w:t>
      </w:r>
      <w:r>
        <w:rPr>
          <w:rFonts w:hint="eastAsia" w:ascii="宋体" w:hAnsi="宋体"/>
          <w:sz w:val="24"/>
          <w:szCs w:val="24"/>
        </w:rPr>
        <w:t xml:space="preserve">参加</w:t>
      </w:r>
      <w:r>
        <w:rPr>
          <w:rFonts w:hint="eastAsia" w:ascii="宋体" w:hAnsi="宋体"/>
          <w:sz w:val="24"/>
          <w:szCs w:val="24"/>
        </w:rPr>
        <w:t xml:space="preserve">征集活动</w:t>
      </w:r>
      <w:r>
        <w:rPr>
          <w:rFonts w:hint="eastAsia" w:ascii="宋体" w:hAnsi="宋体"/>
          <w:sz w:val="24"/>
          <w:szCs w:val="24"/>
        </w:rPr>
        <w:t xml:space="preserve">的法人、其他组织或者自然人。合格的</w:t>
      </w:r>
      <w:r>
        <w:rPr>
          <w:rFonts w:hint="eastAsia" w:ascii="宋体" w:hAnsi="宋体"/>
          <w:sz w:val="24"/>
          <w:szCs w:val="24"/>
        </w:rPr>
        <w:t xml:space="preserve">供应商</w:t>
      </w:r>
      <w:r>
        <w:rPr>
          <w:rFonts w:hint="eastAsia" w:ascii="宋体" w:hAnsi="宋体"/>
          <w:sz w:val="24"/>
          <w:szCs w:val="24"/>
        </w:rPr>
        <w:t xml:space="preserve">应满足</w:t>
      </w:r>
      <w:r>
        <w:rPr>
          <w:rFonts w:hint="eastAsia" w:ascii="宋体" w:hAnsi="宋体"/>
          <w:sz w:val="24"/>
          <w:szCs w:val="24"/>
        </w:rPr>
        <w:t xml:space="preserve">征集</w:t>
      </w:r>
      <w:r>
        <w:rPr>
          <w:rFonts w:hint="eastAsia" w:ascii="宋体" w:hAnsi="宋体"/>
          <w:sz w:val="24"/>
          <w:szCs w:val="24"/>
        </w:rPr>
        <w:t xml:space="preserve">公告中供应商的资格要求以及本文件实质性要求和条件的规定。</w:t>
      </w:r>
      <w:r>
        <w:rPr>
          <w:rFonts w:ascii="宋体" w:hAnsi="宋体"/>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w:t>
      </w:r>
      <w:r>
        <w:rPr>
          <w:rFonts w:hint="eastAsia" w:ascii="宋体" w:hAnsi="宋体"/>
          <w:sz w:val="24"/>
          <w:szCs w:val="24"/>
        </w:rPr>
        <w:t xml:space="preserve">协议</w:t>
      </w:r>
      <w:r>
        <w:rPr>
          <w:rFonts w:hint="eastAsia" w:ascii="宋体" w:hAnsi="宋体"/>
          <w:sz w:val="24"/>
          <w:szCs w:val="24"/>
        </w:rPr>
        <w:t xml:space="preserve">项下的政府采购活动。若联合体中任一成员单位中途退出，则该联合体的</w:t>
      </w:r>
      <w:r>
        <w:rPr>
          <w:rFonts w:hint="eastAsia" w:ascii="宋体" w:hAnsi="宋体"/>
          <w:sz w:val="24"/>
          <w:szCs w:val="24"/>
        </w:rPr>
        <w:t xml:space="preserve">响应无效</w:t>
      </w:r>
      <w:r>
        <w:rPr>
          <w:rFonts w:hint="eastAsia" w:ascii="宋体" w:hAnsi="宋体"/>
          <w:sz w:val="24"/>
          <w:szCs w:val="24"/>
        </w:rPr>
        <w:t xml:space="preserve">。</w:t>
      </w:r>
      <w:r/>
    </w:p>
    <w:p>
      <w:pPr>
        <w:pStyle w:val="909"/>
        <w:ind w:firstLine="422"/>
        <w:keepLines w:val="0"/>
        <w:keepNext w:val="0"/>
        <w:spacing w:before="0" w:after="0" w:line="500" w:lineRule="exact"/>
        <w:rPr>
          <w:rFonts w:hint="eastAsia" w:ascii="宋体" w:hAnsi="宋体" w:eastAsia="宋体"/>
          <w:bCs w:val="0"/>
        </w:rPr>
      </w:pPr>
      <w:r/>
      <w:bookmarkStart w:id="46" w:name="_Toc513029206"/>
      <w:r/>
      <w:bookmarkStart w:id="47" w:name="_Toc16938522"/>
      <w:r/>
      <w:bookmarkStart w:id="48" w:name="_Toc20823278"/>
      <w:r>
        <w:rPr>
          <w:rFonts w:hint="eastAsia" w:ascii="宋体" w:hAnsi="宋体" w:eastAsia="宋体"/>
          <w:bCs w:val="0"/>
        </w:rPr>
        <w:t xml:space="preserve">3.适用法律</w:t>
      </w:r>
      <w:bookmarkEnd w:id="46"/>
      <w:r/>
      <w:bookmarkEnd w:id="47"/>
      <w:r/>
      <w:bookmarkEnd w:id="48"/>
      <w:r>
        <w:rPr>
          <w:rFonts w:hint="eastAsia" w:ascii="宋体" w:hAnsi="宋体" w:eastAsia="宋体"/>
          <w:bCs w:val="0"/>
        </w:rPr>
      </w:r>
      <w:r/>
    </w:p>
    <w:p>
      <w:pPr>
        <w:pStyle w:val="905"/>
        <w:ind w:firstLine="480"/>
        <w:spacing w:line="500" w:lineRule="exact"/>
        <w:rPr>
          <w:rFonts w:hint="eastAsia" w:ascii="宋体" w:hAnsi="宋体"/>
          <w:sz w:val="24"/>
        </w:rPr>
      </w:pPr>
      <w:r>
        <w:rPr>
          <w:rFonts w:hint="eastAsia" w:ascii="宋体" w:hAnsi="宋体"/>
          <w:sz w:val="24"/>
        </w:rPr>
        <w:t xml:space="preserve">3.1本次</w:t>
      </w:r>
      <w:r>
        <w:rPr>
          <w:rFonts w:hint="eastAsia" w:ascii="宋体" w:hAnsi="宋体"/>
          <w:sz w:val="24"/>
        </w:rPr>
        <w:t xml:space="preserve">征集活动</w:t>
      </w:r>
      <w:r>
        <w:rPr>
          <w:rFonts w:hint="eastAsia" w:ascii="宋体" w:hAnsi="宋体"/>
          <w:sz w:val="24"/>
        </w:rPr>
        <w:t xml:space="preserve">及由此产生的</w:t>
      </w:r>
      <w:r>
        <w:rPr>
          <w:rFonts w:hint="eastAsia" w:ascii="宋体" w:hAnsi="宋体"/>
          <w:sz w:val="24"/>
          <w:szCs w:val="24"/>
        </w:rPr>
        <w:t xml:space="preserve">协议</w:t>
      </w:r>
      <w:r>
        <w:rPr>
          <w:rFonts w:hint="eastAsia" w:ascii="宋体" w:hAnsi="宋体"/>
          <w:sz w:val="24"/>
        </w:rPr>
        <w:t xml:space="preserve">受</w:t>
      </w:r>
      <w:r>
        <w:rPr>
          <w:rFonts w:hint="eastAsia" w:ascii="宋体" w:hAnsi="宋体"/>
          <w:sz w:val="24"/>
        </w:rPr>
        <w:t xml:space="preserve">中华人民共和国法律的制约和保护。</w:t>
      </w:r>
      <w:r>
        <w:rPr>
          <w:rFonts w:hint="eastAsia" w:ascii="宋体" w:hAnsi="宋体"/>
          <w:sz w:val="24"/>
        </w:rPr>
      </w:r>
      <w:r/>
    </w:p>
    <w:p>
      <w:pPr>
        <w:pStyle w:val="909"/>
        <w:ind w:firstLine="422"/>
        <w:keepLines w:val="0"/>
        <w:keepNext w:val="0"/>
        <w:spacing w:before="0" w:after="0" w:line="500" w:lineRule="exact"/>
        <w:rPr>
          <w:rFonts w:hint="eastAsia" w:ascii="宋体" w:hAnsi="宋体" w:eastAsia="宋体"/>
          <w:bCs w:val="0"/>
        </w:rPr>
      </w:pPr>
      <w:r/>
      <w:bookmarkStart w:id="49" w:name="_Toc20823279"/>
      <w:r/>
      <w:bookmarkStart w:id="50" w:name="_Toc513029207"/>
      <w:r/>
      <w:bookmarkStart w:id="51" w:name="_Toc462564067"/>
      <w:r/>
      <w:bookmarkStart w:id="52" w:name="_Toc16938523"/>
      <w:r>
        <w:rPr>
          <w:rFonts w:hint="eastAsia" w:ascii="宋体" w:hAnsi="宋体" w:eastAsia="宋体"/>
          <w:bCs w:val="0"/>
        </w:rPr>
        <w:t xml:space="preserve">4.</w:t>
      </w:r>
      <w:r>
        <w:rPr>
          <w:rFonts w:hint="eastAsia" w:ascii="宋体" w:hAnsi="宋体" w:eastAsia="宋体"/>
          <w:bCs w:val="0"/>
          <w:lang w:eastAsia="zh-CN"/>
        </w:rPr>
        <w:t xml:space="preserve">征集活动</w:t>
      </w:r>
      <w:r>
        <w:rPr>
          <w:rFonts w:hint="eastAsia" w:ascii="宋体" w:hAnsi="宋体" w:eastAsia="宋体"/>
          <w:bCs w:val="0"/>
        </w:rPr>
        <w:t xml:space="preserve">费用</w:t>
      </w:r>
      <w:bookmarkEnd w:id="49"/>
      <w:r/>
      <w:bookmarkEnd w:id="50"/>
      <w:r/>
      <w:bookmarkEnd w:id="51"/>
      <w:r/>
      <w:bookmarkEnd w:id="52"/>
      <w:r>
        <w:rPr>
          <w:rFonts w:hint="eastAsia" w:ascii="宋体" w:hAnsi="宋体" w:eastAsia="宋体"/>
          <w:bCs w:val="0"/>
        </w:rPr>
      </w:r>
      <w:r/>
    </w:p>
    <w:p>
      <w:pPr>
        <w:pStyle w:val="905"/>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供应商</w:t>
      </w:r>
      <w:r>
        <w:rPr>
          <w:rFonts w:hint="eastAsia" w:ascii="宋体" w:hAnsi="宋体"/>
          <w:sz w:val="24"/>
        </w:rPr>
        <w:t xml:space="preserve">应自行承担所有与参加</w:t>
      </w:r>
      <w:r>
        <w:rPr>
          <w:rFonts w:hint="eastAsia" w:ascii="宋体" w:hAnsi="宋体"/>
          <w:sz w:val="24"/>
        </w:rPr>
        <w:t xml:space="preserve">本次</w:t>
      </w:r>
      <w:r>
        <w:rPr>
          <w:rFonts w:hint="eastAsia" w:ascii="宋体" w:hAnsi="宋体"/>
          <w:sz w:val="24"/>
        </w:rPr>
        <w:t xml:space="preserve">征集活动</w:t>
      </w:r>
      <w:r>
        <w:rPr>
          <w:rFonts w:hint="eastAsia" w:ascii="宋体" w:hAnsi="宋体"/>
          <w:sz w:val="24"/>
        </w:rPr>
        <w:t xml:space="preserve">有关的费用，无论</w:t>
      </w:r>
      <w:r>
        <w:rPr>
          <w:rFonts w:hint="eastAsia" w:ascii="宋体" w:hAnsi="宋体"/>
          <w:sz w:val="24"/>
        </w:rPr>
        <w:t xml:space="preserve">征集</w:t>
      </w:r>
      <w:r>
        <w:rPr>
          <w:rFonts w:hint="eastAsia" w:ascii="宋体" w:hAnsi="宋体"/>
          <w:sz w:val="24"/>
        </w:rPr>
        <w:t xml:space="preserve">过程中的做法和结果如何，</w:t>
      </w:r>
      <w:r>
        <w:rPr>
          <w:rFonts w:hint="eastAsia" w:ascii="宋体" w:hAnsi="宋体"/>
          <w:sz w:val="24"/>
        </w:rPr>
        <w:t xml:space="preserve">征集人或</w:t>
      </w:r>
      <w:r>
        <w:rPr>
          <w:rFonts w:hint="eastAsia" w:ascii="宋体" w:hAnsi="宋体"/>
          <w:sz w:val="24"/>
        </w:rPr>
        <w:t xml:space="preserve">无锡市公共资源交易中心（以下简称交易中心）</w:t>
      </w:r>
      <w:r>
        <w:rPr>
          <w:rFonts w:hint="eastAsia" w:ascii="宋体" w:hAnsi="宋体"/>
          <w:sz w:val="24"/>
        </w:rPr>
        <w:t xml:space="preserve">在任何情况下均无义务和责任承担这些费用。</w:t>
      </w:r>
      <w:r/>
    </w:p>
    <w:p>
      <w:pPr>
        <w:pStyle w:val="905"/>
        <w:ind w:firstLine="480"/>
        <w:spacing w:line="500" w:lineRule="exact"/>
        <w:rPr>
          <w:rFonts w:hint="eastAsia" w:ascii="宋体" w:hAnsi="宋体"/>
          <w:sz w:val="24"/>
        </w:rPr>
      </w:pPr>
      <w:r>
        <w:rPr>
          <w:rFonts w:hint="eastAsia" w:ascii="宋体" w:hAnsi="宋体"/>
          <w:sz w:val="24"/>
        </w:rPr>
        <w:t xml:space="preserve">4.2本次</w:t>
      </w:r>
      <w:r>
        <w:rPr>
          <w:rFonts w:hint="eastAsia" w:ascii="宋体" w:hAnsi="宋体"/>
          <w:sz w:val="24"/>
        </w:rPr>
        <w:t xml:space="preserve">征集</w:t>
      </w:r>
      <w:r>
        <w:rPr>
          <w:rFonts w:hint="eastAsia" w:ascii="宋体" w:hAnsi="宋体"/>
          <w:sz w:val="24"/>
        </w:rPr>
        <w:t xml:space="preserve">文件</w:t>
      </w:r>
      <w:r>
        <w:rPr>
          <w:rFonts w:hint="eastAsia" w:ascii="宋体" w:hAnsi="宋体"/>
          <w:sz w:val="24"/>
        </w:rPr>
        <w:t xml:space="preserve">工本费</w:t>
      </w:r>
      <w:r>
        <w:rPr>
          <w:rFonts w:hint="eastAsia" w:ascii="宋体" w:hAnsi="宋体"/>
          <w:sz w:val="24"/>
        </w:rPr>
        <w:t xml:space="preserve">、</w:t>
      </w:r>
      <w:r>
        <w:rPr>
          <w:rFonts w:hint="eastAsia" w:ascii="宋体" w:hAnsi="宋体"/>
          <w:sz w:val="24"/>
        </w:rPr>
        <w:t xml:space="preserve">入围</w:t>
      </w:r>
      <w:r>
        <w:rPr>
          <w:rFonts w:hint="eastAsia" w:ascii="宋体" w:hAnsi="宋体"/>
          <w:sz w:val="24"/>
        </w:rPr>
        <w:t xml:space="preserve">服务费</w:t>
      </w:r>
      <w:r>
        <w:rPr>
          <w:rFonts w:hint="eastAsia" w:ascii="宋体" w:hAnsi="宋体"/>
          <w:sz w:val="24"/>
        </w:rPr>
        <w:t xml:space="preserve">、</w:t>
      </w:r>
      <w:r>
        <w:rPr>
          <w:rFonts w:hint="eastAsia" w:ascii="宋体" w:hAnsi="宋体"/>
          <w:sz w:val="24"/>
        </w:rPr>
        <w:t xml:space="preserve">采购代理机构代理费用的收取标准和方式</w:t>
      </w:r>
      <w:r>
        <w:rPr>
          <w:rFonts w:hint="eastAsia" w:ascii="宋体" w:hAnsi="宋体"/>
          <w:sz w:val="24"/>
        </w:rPr>
        <w:t xml:space="preserve">均免费</w:t>
      </w:r>
      <w:r>
        <w:rPr>
          <w:rFonts w:hint="eastAsia" w:ascii="宋体" w:hAnsi="宋体"/>
          <w:sz w:val="24"/>
        </w:rPr>
        <w:t xml:space="preserve">。</w:t>
      </w:r>
      <w:r/>
    </w:p>
    <w:p>
      <w:pPr>
        <w:pStyle w:val="90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w:t>
      </w:r>
      <w:r>
        <w:rPr>
          <w:rFonts w:hint="eastAsia" w:ascii="宋体" w:hAnsi="宋体" w:eastAsia="宋体"/>
          <w:bCs w:val="0"/>
          <w:lang w:eastAsia="zh-CN"/>
        </w:rPr>
        <w:t xml:space="preserve">征集</w:t>
      </w:r>
      <w:r>
        <w:rPr>
          <w:rFonts w:hint="eastAsia" w:ascii="宋体" w:hAnsi="宋体" w:eastAsia="宋体"/>
          <w:bCs w:val="0"/>
        </w:rPr>
        <w:t xml:space="preserve">文件的约束力</w:t>
      </w:r>
      <w:r/>
    </w:p>
    <w:p>
      <w:pPr>
        <w:pStyle w:val="905"/>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w:t>
      </w:r>
      <w:r>
        <w:rPr>
          <w:rFonts w:hint="eastAsia" w:ascii="宋体" w:hAnsi="宋体"/>
          <w:sz w:val="24"/>
          <w:szCs w:val="24"/>
        </w:rPr>
        <w:t xml:space="preserve">征集</w:t>
      </w:r>
      <w:r>
        <w:rPr>
          <w:rFonts w:hint="eastAsia" w:ascii="宋体" w:hAnsi="宋体"/>
          <w:sz w:val="24"/>
          <w:szCs w:val="24"/>
        </w:rPr>
        <w:t xml:space="preserve">活动，即被认为接受了本</w:t>
      </w:r>
      <w:r>
        <w:rPr>
          <w:rFonts w:hint="eastAsia" w:ascii="宋体" w:hAnsi="宋体"/>
          <w:sz w:val="24"/>
          <w:szCs w:val="24"/>
        </w:rPr>
        <w:t xml:space="preserve">征集</w:t>
      </w:r>
      <w:r>
        <w:rPr>
          <w:rFonts w:hint="eastAsia" w:ascii="宋体" w:hAnsi="宋体"/>
          <w:sz w:val="24"/>
          <w:szCs w:val="24"/>
        </w:rPr>
        <w:t xml:space="preserve">文件的规定和约束。</w:t>
      </w:r>
      <w:r/>
    </w:p>
    <w:p>
      <w:pPr>
        <w:pStyle w:val="908"/>
        <w:ind w:firstLine="452"/>
        <w:keepLines w:val="0"/>
        <w:keepNext w:val="0"/>
        <w:spacing w:before="0" w:after="0" w:line="500" w:lineRule="exact"/>
        <w:rPr>
          <w:rFonts w:hint="eastAsia"/>
          <w:sz w:val="30"/>
          <w:szCs w:val="30"/>
        </w:rPr>
      </w:pPr>
      <w:r/>
      <w:bookmarkStart w:id="53" w:name="_Toc16938525"/>
      <w:r/>
      <w:bookmarkStart w:id="54" w:name="_Toc513029209"/>
      <w:r/>
      <w:bookmarkStart w:id="55" w:name="_Toc120614215"/>
      <w:r/>
      <w:bookmarkStart w:id="56" w:name="_Toc20823281"/>
      <w:r>
        <w:rPr>
          <w:rFonts w:hint="eastAsia"/>
          <w:sz w:val="30"/>
          <w:szCs w:val="30"/>
        </w:rPr>
        <w:t xml:space="preserve">二、</w:t>
      </w:r>
      <w:r>
        <w:rPr>
          <w:rFonts w:hint="eastAsia"/>
          <w:sz w:val="30"/>
          <w:szCs w:val="30"/>
          <w:lang w:eastAsia="zh-CN"/>
        </w:rPr>
        <w:t xml:space="preserve">征集</w:t>
      </w:r>
      <w:r>
        <w:rPr>
          <w:rFonts w:hint="eastAsia"/>
          <w:sz w:val="30"/>
          <w:szCs w:val="30"/>
        </w:rPr>
        <w:t xml:space="preserve">文件</w:t>
      </w:r>
      <w:bookmarkEnd w:id="53"/>
      <w:r/>
      <w:bookmarkEnd w:id="54"/>
      <w:r/>
      <w:bookmarkEnd w:id="55"/>
      <w:r/>
      <w:bookmarkEnd w:id="56"/>
      <w:r>
        <w:rPr>
          <w:rFonts w:hint="eastAsia"/>
          <w:sz w:val="30"/>
          <w:szCs w:val="30"/>
        </w:rPr>
      </w:r>
      <w:r/>
    </w:p>
    <w:p>
      <w:pPr>
        <w:pStyle w:val="909"/>
        <w:ind w:firstLine="422"/>
        <w:keepLines w:val="0"/>
        <w:keepNext w:val="0"/>
        <w:spacing w:before="0" w:after="0" w:line="500" w:lineRule="exact"/>
        <w:rPr>
          <w:rFonts w:hint="eastAsia" w:ascii="宋体" w:hAnsi="宋体" w:eastAsia="宋体"/>
          <w:bCs w:val="0"/>
        </w:rPr>
      </w:pPr>
      <w:r/>
      <w:bookmarkStart w:id="57" w:name="_Toc20823282"/>
      <w:r/>
      <w:bookmarkStart w:id="58" w:name="_Toc513029210"/>
      <w:r/>
      <w:bookmarkStart w:id="59" w:name="_Toc16938526"/>
      <w:r>
        <w:rPr>
          <w:rFonts w:hint="eastAsia" w:ascii="宋体" w:hAnsi="宋体" w:eastAsia="宋体"/>
          <w:bCs w:val="0"/>
        </w:rPr>
        <w:t xml:space="preserve">6.</w:t>
      </w:r>
      <w:r>
        <w:rPr>
          <w:rFonts w:hint="eastAsia" w:ascii="宋体" w:hAnsi="宋体" w:eastAsia="宋体"/>
          <w:bCs w:val="0"/>
          <w:lang w:eastAsia="zh-CN"/>
        </w:rPr>
        <w:t xml:space="preserve">征集</w:t>
      </w:r>
      <w:r>
        <w:rPr>
          <w:rFonts w:hint="eastAsia" w:ascii="宋体" w:hAnsi="宋体" w:eastAsia="宋体"/>
          <w:bCs w:val="0"/>
        </w:rPr>
        <w:t xml:space="preserve">文件构成</w:t>
      </w:r>
      <w:bookmarkEnd w:id="57"/>
      <w:r/>
      <w:bookmarkEnd w:id="58"/>
      <w:r/>
      <w:bookmarkEnd w:id="59"/>
      <w:r>
        <w:rPr>
          <w:rFonts w:hint="eastAsia" w:ascii="宋体" w:hAnsi="宋体" w:eastAsia="宋体"/>
          <w:bCs w:val="0"/>
        </w:rPr>
      </w:r>
      <w:r/>
    </w:p>
    <w:p>
      <w:pPr>
        <w:pStyle w:val="905"/>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征集</w:t>
      </w:r>
      <w:r>
        <w:rPr>
          <w:rFonts w:hint="eastAsia" w:ascii="宋体" w:hAnsi="宋体"/>
          <w:sz w:val="24"/>
        </w:rPr>
        <w:t xml:space="preserve">文件由以下部分组成：</w:t>
      </w:r>
      <w:r/>
    </w:p>
    <w:p>
      <w:pPr>
        <w:pStyle w:val="905"/>
        <w:ind w:firstLine="480"/>
        <w:spacing w:line="5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参加征集活动的邀请</w:t>
      </w:r>
      <w:r>
        <w:rPr>
          <w:rFonts w:hint="eastAsia" w:ascii="宋体" w:hAnsi="宋体"/>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供应商</w:t>
      </w:r>
      <w:r>
        <w:rPr>
          <w:rFonts w:hint="eastAsia" w:ascii="宋体" w:hAnsi="宋体"/>
          <w:sz w:val="24"/>
          <w:szCs w:val="24"/>
        </w:rPr>
        <w:t xml:space="preserve">须知</w:t>
      </w:r>
      <w:r/>
    </w:p>
    <w:p>
      <w:pPr>
        <w:pStyle w:val="905"/>
        <w:ind w:firstLine="480"/>
        <w:spacing w:line="50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框架协议文本和采购合同文本</w:t>
      </w:r>
      <w:r>
        <w:rPr>
          <w:rFonts w:hint="eastAsia" w:ascii="宋体" w:hAnsi="宋体"/>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（4）采购需求</w:t>
      </w:r>
      <w:r/>
    </w:p>
    <w:p>
      <w:pPr>
        <w:pStyle w:val="905"/>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评审</w:t>
      </w:r>
      <w:r>
        <w:rPr>
          <w:rFonts w:hint="eastAsia" w:hAnsi="宋体"/>
          <w:sz w:val="24"/>
          <w:szCs w:val="24"/>
        </w:rPr>
        <w:t xml:space="preserve">方法与</w:t>
      </w:r>
      <w:r>
        <w:rPr>
          <w:rFonts w:hint="eastAsia" w:hAnsi="宋体"/>
          <w:sz w:val="24"/>
          <w:szCs w:val="24"/>
        </w:rPr>
        <w:t xml:space="preserve">评审</w:t>
      </w:r>
      <w:r>
        <w:rPr>
          <w:rFonts w:hint="eastAsia" w:hAnsi="宋体"/>
          <w:sz w:val="24"/>
          <w:szCs w:val="24"/>
        </w:rPr>
        <w:t xml:space="preserve">标准</w:t>
      </w:r>
      <w:r>
        <w:rPr>
          <w:rFonts w:hint="eastAsia"/>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响应</w:t>
      </w:r>
      <w:r>
        <w:rPr>
          <w:rFonts w:hint="eastAsia" w:ascii="宋体" w:hAnsi="宋体"/>
          <w:sz w:val="24"/>
          <w:szCs w:val="24"/>
        </w:rPr>
        <w:t xml:space="preserve">文件内容与格式</w:t>
      </w:r>
      <w:r/>
    </w:p>
    <w:p>
      <w:pPr>
        <w:pStyle w:val="905"/>
        <w:ind w:firstLine="480"/>
        <w:spacing w:line="500" w:lineRule="exact"/>
        <w:rPr>
          <w:rFonts w:hint="eastAsia" w:ascii="宋体" w:hAnsi="宋体"/>
          <w:sz w:val="24"/>
        </w:rPr>
      </w:pPr>
      <w:r>
        <w:rPr>
          <w:rFonts w:hint="eastAsia" w:ascii="宋体" w:hAnsi="宋体"/>
          <w:sz w:val="24"/>
        </w:rPr>
        <w:t xml:space="preserve">请仔细检查</w:t>
      </w:r>
      <w:r>
        <w:rPr>
          <w:rFonts w:hint="eastAsia" w:ascii="宋体" w:hAnsi="宋体"/>
          <w:sz w:val="24"/>
        </w:rPr>
        <w:t xml:space="preserve">征集</w:t>
      </w:r>
      <w:r>
        <w:rPr>
          <w:rFonts w:hint="eastAsia" w:ascii="宋体" w:hAnsi="宋体"/>
          <w:sz w:val="24"/>
        </w:rPr>
        <w:t xml:space="preserve">文件是否齐全，如有缺漏请立即与</w:t>
      </w:r>
      <w:r>
        <w:rPr>
          <w:rFonts w:hint="eastAsia" w:ascii="宋体" w:hAnsi="宋体"/>
          <w:sz w:val="24"/>
        </w:rPr>
        <w:t xml:space="preserve">征集人</w:t>
      </w:r>
      <w:r>
        <w:rPr>
          <w:rFonts w:hint="eastAsia" w:ascii="宋体" w:hAnsi="宋体"/>
          <w:sz w:val="24"/>
        </w:rPr>
        <w:t xml:space="preserve">联系解决。</w:t>
      </w:r>
      <w:r/>
    </w:p>
    <w:p>
      <w:pPr>
        <w:pStyle w:val="905"/>
        <w:ind w:firstLine="480"/>
        <w:spacing w:line="500" w:lineRule="exact"/>
        <w:rPr>
          <w:rFonts w:hint="eastAsia" w:ascii="宋体" w:hAnsi="宋体"/>
          <w:sz w:val="24"/>
        </w:rPr>
      </w:pPr>
      <w:r>
        <w:rPr>
          <w:rFonts w:hint="eastAsia" w:ascii="宋体" w:hAnsi="宋体"/>
          <w:sz w:val="24"/>
        </w:rPr>
        <w:t xml:space="preserve">6.2</w:t>
      </w:r>
      <w:r>
        <w:rPr>
          <w:rFonts w:hint="eastAsia" w:ascii="宋体" w:hAnsi="宋体"/>
          <w:sz w:val="24"/>
        </w:rPr>
        <w:t xml:space="preserve">供应商</w:t>
      </w:r>
      <w:r>
        <w:rPr>
          <w:rFonts w:hint="eastAsia" w:ascii="宋体" w:hAnsi="宋体"/>
          <w:sz w:val="24"/>
        </w:rPr>
        <w:t xml:space="preserve">应认真阅读</w:t>
      </w:r>
      <w:r>
        <w:rPr>
          <w:rFonts w:hint="eastAsia" w:ascii="宋体" w:hAnsi="宋体"/>
          <w:sz w:val="24"/>
        </w:rPr>
        <w:t xml:space="preserve">征集</w:t>
      </w:r>
      <w:r>
        <w:rPr>
          <w:rFonts w:hint="eastAsia" w:ascii="宋体" w:hAnsi="宋体"/>
          <w:sz w:val="24"/>
        </w:rPr>
        <w:t xml:space="preserve">文件中所有的事项、格式、条款和规范等要求。按</w:t>
      </w:r>
      <w:r>
        <w:rPr>
          <w:rFonts w:hint="eastAsia" w:ascii="宋体" w:hAnsi="宋体"/>
          <w:sz w:val="24"/>
        </w:rPr>
        <w:t xml:space="preserve">征集</w:t>
      </w:r>
      <w:r>
        <w:rPr>
          <w:rFonts w:hint="eastAsia" w:ascii="宋体" w:hAnsi="宋体"/>
          <w:sz w:val="24"/>
        </w:rPr>
        <w:t xml:space="preserve">文件要求和规定编制</w:t>
      </w:r>
      <w:r>
        <w:rPr>
          <w:rFonts w:hint="eastAsia" w:ascii="宋体" w:hAnsi="宋体"/>
          <w:sz w:val="24"/>
        </w:rPr>
        <w:t xml:space="preserve">响应</w:t>
      </w:r>
      <w:r>
        <w:rPr>
          <w:rFonts w:hint="eastAsia" w:ascii="宋体" w:hAnsi="宋体"/>
          <w:sz w:val="24"/>
        </w:rPr>
        <w:t xml:space="preserve">文件，并保证所提供的全部资料的真实性，以使其</w:t>
      </w:r>
      <w:r>
        <w:rPr>
          <w:rFonts w:hint="eastAsia" w:ascii="宋体" w:hAnsi="宋体"/>
          <w:sz w:val="24"/>
        </w:rPr>
        <w:t xml:space="preserve">响应</w:t>
      </w:r>
      <w:r>
        <w:rPr>
          <w:rFonts w:hint="eastAsia" w:ascii="宋体" w:hAnsi="宋体"/>
          <w:sz w:val="24"/>
        </w:rPr>
        <w:t xml:space="preserve">文件对</w:t>
      </w:r>
      <w:r>
        <w:rPr>
          <w:rFonts w:hint="eastAsia" w:ascii="宋体" w:hAnsi="宋体"/>
          <w:sz w:val="24"/>
        </w:rPr>
        <w:t xml:space="preserve">征集</w:t>
      </w:r>
      <w:r>
        <w:rPr>
          <w:rFonts w:hint="eastAsia" w:ascii="宋体" w:hAnsi="宋体"/>
          <w:sz w:val="24"/>
        </w:rPr>
        <w:t xml:space="preserve">文件作出实质性响应，否则其风险由</w:t>
      </w:r>
      <w:r>
        <w:rPr>
          <w:rFonts w:hint="eastAsia" w:ascii="宋体" w:hAnsi="宋体"/>
          <w:sz w:val="24"/>
        </w:rPr>
        <w:t xml:space="preserve">供应商</w:t>
      </w:r>
      <w:r>
        <w:rPr>
          <w:rFonts w:hint="eastAsia" w:ascii="宋体" w:hAnsi="宋体"/>
          <w:sz w:val="24"/>
        </w:rPr>
        <w:t xml:space="preserve">自行承担。</w:t>
      </w:r>
      <w:r>
        <w:rPr>
          <w:rFonts w:hint="eastAsia" w:ascii="宋体" w:hAnsi="宋体"/>
          <w:sz w:val="24"/>
        </w:rPr>
      </w:r>
      <w:r/>
    </w:p>
    <w:p>
      <w:pPr>
        <w:pStyle w:val="909"/>
        <w:ind w:firstLine="422"/>
        <w:keepLines w:val="0"/>
        <w:keepNext w:val="0"/>
        <w:spacing w:before="0" w:after="0" w:line="500" w:lineRule="exact"/>
        <w:rPr>
          <w:rFonts w:hint="eastAsia" w:ascii="宋体" w:hAnsi="宋体" w:eastAsia="宋体"/>
          <w:bCs w:val="0"/>
        </w:rPr>
      </w:pPr>
      <w:r/>
      <w:bookmarkStart w:id="60" w:name="_Toc16938527"/>
      <w:r/>
      <w:bookmarkStart w:id="61" w:name="_Toc20823283"/>
      <w:r/>
      <w:bookmarkStart w:id="62" w:name="_Toc462564070"/>
      <w:r/>
      <w:bookmarkStart w:id="63" w:name="_Toc513029211"/>
      <w:r>
        <w:rPr>
          <w:rFonts w:hint="eastAsia" w:ascii="宋体" w:hAnsi="宋体" w:eastAsia="宋体"/>
          <w:bCs w:val="0"/>
        </w:rPr>
        <w:t xml:space="preserve">7.</w:t>
      </w:r>
      <w:r>
        <w:rPr>
          <w:rFonts w:hint="eastAsia" w:ascii="宋体" w:hAnsi="宋体" w:eastAsia="宋体"/>
          <w:bCs w:val="0"/>
          <w:lang w:eastAsia="zh-CN"/>
        </w:rPr>
        <w:t xml:space="preserve">征集文件</w:t>
      </w:r>
      <w:r>
        <w:rPr>
          <w:rFonts w:hint="eastAsia" w:ascii="宋体" w:hAnsi="宋体" w:eastAsia="宋体"/>
          <w:bCs w:val="0"/>
        </w:rPr>
        <w:t xml:space="preserve">的澄清</w:t>
      </w:r>
      <w:bookmarkEnd w:id="60"/>
      <w:r/>
      <w:bookmarkEnd w:id="61"/>
      <w:r/>
      <w:bookmarkEnd w:id="62"/>
      <w:r/>
      <w:bookmarkEnd w:id="63"/>
      <w:r>
        <w:rPr>
          <w:rFonts w:hint="eastAsia" w:ascii="宋体" w:hAnsi="宋体" w:eastAsia="宋体"/>
          <w:bCs w:val="0"/>
        </w:rPr>
      </w:r>
      <w:r/>
    </w:p>
    <w:p>
      <w:pPr>
        <w:pStyle w:val="905"/>
        <w:ind w:firstLine="480"/>
        <w:spacing w:line="500" w:lineRule="exact"/>
        <w:rPr>
          <w:rFonts w:hint="eastAsia" w:ascii="宋体" w:hAnsi="宋体"/>
          <w:bCs/>
          <w:sz w:val="24"/>
        </w:rPr>
      </w:pPr>
      <w:r>
        <w:rPr>
          <w:rFonts w:hint="eastAsia" w:ascii="宋体" w:hAnsi="宋体"/>
          <w:bCs/>
          <w:sz w:val="24"/>
        </w:rPr>
        <w:t xml:space="preserve">7.1</w:t>
      </w:r>
      <w:r>
        <w:rPr>
          <w:rFonts w:hint="eastAsia" w:ascii="宋体" w:hAnsi="宋体"/>
          <w:bCs/>
          <w:sz w:val="24"/>
        </w:rPr>
        <w:t xml:space="preserve">供应商对征集文件如有疑问，可通过征集文件中载明的联系方式向征集人提出，征集人将在收到需澄清的问题后以适当形式予以答复，并在必要时将答复内容在征集文件发布媒体上以公告方式进行澄清。</w:t>
      </w:r>
      <w:r/>
    </w:p>
    <w:p>
      <w:pPr>
        <w:pStyle w:val="909"/>
        <w:ind w:firstLine="422"/>
        <w:keepLines w:val="0"/>
        <w:keepNext w:val="0"/>
        <w:spacing w:before="0" w:after="0" w:line="500" w:lineRule="exact"/>
        <w:rPr>
          <w:rFonts w:hint="eastAsia" w:ascii="宋体" w:hAnsi="宋体" w:eastAsia="宋体"/>
          <w:bCs w:val="0"/>
        </w:rPr>
      </w:pPr>
      <w:r/>
      <w:bookmarkStart w:id="64" w:name="_Toc20823284"/>
      <w:r/>
      <w:bookmarkStart w:id="65" w:name="_Toc462564071"/>
      <w:r/>
      <w:bookmarkStart w:id="66" w:name="_Toc16938528"/>
      <w:r/>
      <w:bookmarkStart w:id="67" w:name="_Toc513029212"/>
      <w:r>
        <w:rPr>
          <w:rFonts w:hint="eastAsia" w:ascii="宋体" w:hAnsi="宋体" w:eastAsia="宋体"/>
          <w:bCs w:val="0"/>
        </w:rPr>
        <w:t xml:space="preserve">8.</w:t>
      </w:r>
      <w:r>
        <w:rPr>
          <w:rFonts w:hint="eastAsia" w:ascii="宋体" w:hAnsi="宋体" w:eastAsia="宋体"/>
          <w:bCs w:val="0"/>
        </w:rPr>
        <w:t xml:space="preserve">征集文件</w:t>
      </w:r>
      <w:r>
        <w:rPr>
          <w:rFonts w:hint="eastAsia" w:ascii="宋体" w:hAnsi="宋体" w:eastAsia="宋体"/>
          <w:bCs w:val="0"/>
        </w:rPr>
        <w:t xml:space="preserve">的修改</w:t>
      </w:r>
      <w:bookmarkEnd w:id="64"/>
      <w:r/>
      <w:bookmarkEnd w:id="65"/>
      <w:r/>
      <w:bookmarkEnd w:id="66"/>
      <w:r/>
      <w:bookmarkEnd w:id="67"/>
      <w:r>
        <w:rPr>
          <w:rFonts w:hint="eastAsia" w:ascii="宋体" w:hAnsi="宋体" w:eastAsia="宋体"/>
          <w:bCs w:val="0"/>
        </w:rPr>
      </w:r>
      <w:r/>
    </w:p>
    <w:p>
      <w:pPr>
        <w:pStyle w:val="905"/>
        <w:ind w:firstLine="480"/>
        <w:spacing w:line="500" w:lineRule="exact"/>
        <w:rPr>
          <w:rFonts w:hint="eastAsia" w:ascii="宋体" w:hAnsi="宋体"/>
          <w:sz w:val="24"/>
        </w:rPr>
      </w:pPr>
      <w:r>
        <w:rPr>
          <w:rFonts w:hint="eastAsia" w:ascii="宋体" w:hAnsi="宋体"/>
          <w:sz w:val="24"/>
        </w:rPr>
        <w:t xml:space="preserve">8.1在响应文件提交截止时间前，</w:t>
      </w:r>
      <w:r>
        <w:rPr>
          <w:rFonts w:hint="eastAsia" w:ascii="宋体" w:hAnsi="宋体"/>
          <w:sz w:val="24"/>
        </w:rPr>
        <w:t xml:space="preserve">征集人</w:t>
      </w:r>
      <w:r>
        <w:rPr>
          <w:rFonts w:hint="eastAsia" w:ascii="宋体" w:hAnsi="宋体"/>
          <w:sz w:val="24"/>
        </w:rPr>
        <w:t xml:space="preserve">可以对</w:t>
      </w:r>
      <w:r>
        <w:rPr>
          <w:rFonts w:hint="eastAsia" w:ascii="宋体" w:hAnsi="宋体"/>
          <w:sz w:val="24"/>
        </w:rPr>
        <w:t xml:space="preserve">征集文件</w:t>
      </w:r>
      <w:r>
        <w:rPr>
          <w:rFonts w:hint="eastAsia" w:ascii="宋体" w:hAnsi="宋体"/>
          <w:sz w:val="24"/>
        </w:rPr>
        <w:t xml:space="preserve">进行澄清和修改, 澄清或者修改的内容作为</w:t>
      </w:r>
      <w:r>
        <w:rPr>
          <w:rFonts w:hint="eastAsia" w:ascii="宋体" w:hAnsi="宋体"/>
          <w:sz w:val="24"/>
        </w:rPr>
        <w:t xml:space="preserve">征集文件</w:t>
      </w:r>
      <w:r>
        <w:rPr>
          <w:rFonts w:hint="eastAsia" w:ascii="宋体" w:hAnsi="宋体"/>
          <w:sz w:val="24"/>
        </w:rPr>
        <w:t xml:space="preserve">的组成部分。澄清或者修改的内容可能影响响应文件编制的，将在提交首次响应文件截止时间至少</w:t>
      </w:r>
      <w:r>
        <w:rPr>
          <w:rFonts w:hint="eastAsia" w:ascii="宋体" w:hAnsi="宋体"/>
          <w:sz w:val="24"/>
        </w:rPr>
        <w:t xml:space="preserve">1</w:t>
      </w:r>
      <w:r>
        <w:rPr>
          <w:rFonts w:hint="eastAsia" w:ascii="宋体" w:hAnsi="宋体"/>
          <w:sz w:val="24"/>
        </w:rPr>
        <w:t xml:space="preserve">5日前，在</w:t>
      </w:r>
      <w:r>
        <w:rPr>
          <w:rFonts w:hint="eastAsia" w:ascii="宋体" w:hAnsi="宋体"/>
          <w:bCs/>
          <w:sz w:val="24"/>
          <w:szCs w:val="24"/>
        </w:rPr>
        <w:t xml:space="preserve">江苏政府采购网</w:t>
      </w:r>
      <w:r>
        <w:rPr>
          <w:rFonts w:hint="eastAsia" w:ascii="宋体" w:hAnsi="宋体"/>
          <w:sz w:val="24"/>
        </w:rPr>
        <w:t xml:space="preserve">上发布更正公告形式通知所有获取</w:t>
      </w:r>
      <w:r>
        <w:rPr>
          <w:rFonts w:hint="eastAsia" w:ascii="宋体" w:hAnsi="宋体"/>
          <w:sz w:val="24"/>
        </w:rPr>
        <w:t xml:space="preserve">征集文件</w:t>
      </w:r>
      <w:r>
        <w:rPr>
          <w:rFonts w:hint="eastAsia" w:ascii="宋体" w:hAnsi="宋体"/>
          <w:sz w:val="24"/>
        </w:rPr>
        <w:t xml:space="preserve">的供应商,更正公告内容将作为</w:t>
      </w:r>
      <w:r>
        <w:rPr>
          <w:rFonts w:hint="eastAsia" w:ascii="宋体" w:hAnsi="宋体"/>
          <w:sz w:val="24"/>
        </w:rPr>
        <w:t xml:space="preserve">征集文件</w:t>
      </w:r>
      <w:r>
        <w:rPr>
          <w:rFonts w:hint="eastAsia" w:ascii="宋体" w:hAnsi="宋体"/>
          <w:sz w:val="24"/>
        </w:rPr>
        <w:t xml:space="preserve">的组成部分，并对供应商具有约束力。不足</w:t>
      </w:r>
      <w:r>
        <w:rPr>
          <w:rFonts w:hint="eastAsia" w:ascii="宋体" w:hAnsi="宋体"/>
          <w:sz w:val="24"/>
        </w:rPr>
        <w:t xml:space="preserve">1</w:t>
      </w:r>
      <w:r>
        <w:rPr>
          <w:rFonts w:hint="eastAsia" w:ascii="宋体" w:hAnsi="宋体"/>
          <w:sz w:val="24"/>
        </w:rPr>
        <w:t xml:space="preserve">5日的，将顺延提交首次响应文件截止时间。</w:t>
      </w:r>
      <w:r>
        <w:rPr>
          <w:rFonts w:hint="eastAsia" w:ascii="宋体" w:hAnsi="宋体"/>
          <w:sz w:val="24"/>
        </w:rPr>
        <w:t xml:space="preserve">发布更正公告形式通知</w:t>
      </w:r>
      <w:r>
        <w:rPr>
          <w:rFonts w:hint="eastAsia" w:ascii="宋体" w:hAnsi="宋体"/>
          <w:sz w:val="24"/>
        </w:rPr>
        <w:t xml:space="preserve">的方式将视同书面通知。</w:t>
      </w:r>
      <w:r>
        <w:rPr>
          <w:rFonts w:hint="eastAsia" w:ascii="宋体" w:hAnsi="宋体"/>
          <w:bCs/>
          <w:sz w:val="24"/>
          <w:szCs w:val="24"/>
        </w:rPr>
        <w:t xml:space="preserve">因供应商未尽注意义务，未及时更新上传响应文件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全面地关注更正公告导致其提交的响应材料不符合本项目相关要求，而造成的损失及风险（包括但不限于未</w:t>
      </w:r>
      <w:r>
        <w:rPr>
          <w:rFonts w:hint="eastAsia" w:ascii="宋体" w:hAnsi="宋体"/>
          <w:bCs/>
          <w:sz w:val="24"/>
          <w:szCs w:val="24"/>
        </w:rPr>
        <w:t xml:space="preserve">入围</w:t>
      </w:r>
      <w:r>
        <w:rPr>
          <w:rFonts w:hint="eastAsia" w:ascii="宋体" w:hAnsi="宋体"/>
          <w:bCs/>
          <w:sz w:val="24"/>
          <w:szCs w:val="24"/>
        </w:rPr>
        <w:t xml:space="preserve">）由供应商自行承担。</w:t>
      </w:r>
      <w:r>
        <w:rPr>
          <w:rFonts w:hint="eastAsia" w:ascii="宋体" w:hAnsi="宋体"/>
          <w:sz w:val="24"/>
        </w:rPr>
      </w:r>
      <w:r/>
    </w:p>
    <w:p>
      <w:pPr>
        <w:pStyle w:val="908"/>
        <w:ind w:firstLine="452"/>
        <w:keepLines w:val="0"/>
        <w:keepNext w:val="0"/>
        <w:spacing w:before="0" w:after="0" w:line="500" w:lineRule="exact"/>
        <w:rPr>
          <w:rFonts w:hint="eastAsia"/>
          <w:sz w:val="30"/>
          <w:szCs w:val="30"/>
        </w:rPr>
      </w:pPr>
      <w:r/>
      <w:bookmarkStart w:id="68" w:name="_Toc120614216"/>
      <w:r/>
      <w:bookmarkStart w:id="69" w:name="_Toc462564072"/>
      <w:r/>
      <w:bookmarkStart w:id="70" w:name="_Toc20823285"/>
      <w:r/>
      <w:bookmarkStart w:id="71" w:name="_Toc16938529"/>
      <w:r/>
      <w:bookmarkStart w:id="72" w:name="_Toc513029213"/>
      <w:r>
        <w:rPr>
          <w:rFonts w:hint="eastAsia"/>
          <w:sz w:val="30"/>
          <w:szCs w:val="30"/>
        </w:rPr>
        <w:t xml:space="preserve">三、</w:t>
      </w:r>
      <w:r>
        <w:rPr>
          <w:rFonts w:hint="eastAsia"/>
          <w:sz w:val="30"/>
          <w:szCs w:val="30"/>
          <w:lang w:eastAsia="zh-CN"/>
        </w:rPr>
        <w:t xml:space="preserve">响应</w:t>
      </w:r>
      <w:r>
        <w:rPr>
          <w:rFonts w:hint="eastAsia"/>
          <w:sz w:val="30"/>
          <w:szCs w:val="30"/>
        </w:rPr>
        <w:t xml:space="preserve">文件的编制</w:t>
      </w:r>
      <w:bookmarkEnd w:id="68"/>
      <w:r/>
      <w:bookmarkEnd w:id="69"/>
      <w:r/>
      <w:bookmarkEnd w:id="70"/>
      <w:r/>
      <w:bookmarkEnd w:id="71"/>
      <w:r/>
      <w:bookmarkEnd w:id="72"/>
      <w:r>
        <w:rPr>
          <w:rFonts w:hint="eastAsia"/>
          <w:sz w:val="30"/>
          <w:szCs w:val="30"/>
        </w:rPr>
      </w:r>
      <w:r/>
    </w:p>
    <w:p>
      <w:pPr>
        <w:pStyle w:val="909"/>
        <w:ind w:firstLine="422"/>
        <w:keepLines w:val="0"/>
        <w:keepNext w:val="0"/>
        <w:spacing w:before="0" w:after="0" w:line="500" w:lineRule="exact"/>
        <w:rPr>
          <w:rFonts w:hint="eastAsia" w:ascii="宋体" w:hAnsi="宋体" w:eastAsia="宋体"/>
          <w:bCs w:val="0"/>
        </w:rPr>
      </w:pPr>
      <w:r/>
      <w:bookmarkStart w:id="73" w:name="_Toc462564073"/>
      <w:r/>
      <w:bookmarkStart w:id="74" w:name="_Toc513029214"/>
      <w:r/>
      <w:bookmarkStart w:id="75" w:name="_Toc20823286"/>
      <w:r/>
      <w:bookmarkStart w:id="76" w:name="_Toc16938530"/>
      <w:r>
        <w:rPr>
          <w:rFonts w:hint="eastAsia" w:ascii="宋体" w:hAnsi="宋体" w:eastAsia="宋体"/>
          <w:bCs w:val="0"/>
        </w:rPr>
        <w:t xml:space="preserve">9.</w:t>
      </w:r>
      <w:r>
        <w:rPr>
          <w:rFonts w:hint="eastAsia" w:ascii="宋体" w:hAnsi="宋体" w:eastAsia="宋体"/>
          <w:bCs w:val="0"/>
          <w:lang w:eastAsia="zh-CN"/>
        </w:rPr>
        <w:t xml:space="preserve">响应</w:t>
      </w:r>
      <w:r>
        <w:rPr>
          <w:rFonts w:hint="eastAsia" w:ascii="宋体" w:hAnsi="宋体" w:eastAsia="宋体"/>
          <w:bCs w:val="0"/>
        </w:rPr>
        <w:t xml:space="preserve">文件的语言及度量衡单位</w:t>
      </w:r>
      <w:bookmarkEnd w:id="73"/>
      <w:r/>
      <w:bookmarkEnd w:id="74"/>
      <w:r/>
      <w:bookmarkEnd w:id="75"/>
      <w:r/>
      <w:bookmarkEnd w:id="76"/>
      <w:r>
        <w:rPr>
          <w:rFonts w:hint="eastAsia" w:ascii="宋体" w:hAnsi="宋体" w:eastAsia="宋体"/>
          <w:bCs w:val="0"/>
        </w:rPr>
      </w:r>
      <w:r/>
    </w:p>
    <w:p>
      <w:pPr>
        <w:pStyle w:val="905"/>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供应商</w:t>
      </w:r>
      <w:r>
        <w:rPr>
          <w:rFonts w:hint="eastAsia" w:ascii="宋体" w:hAnsi="宋体"/>
          <w:sz w:val="24"/>
        </w:rPr>
        <w:t xml:space="preserve">提交的</w:t>
      </w:r>
      <w:r>
        <w:rPr>
          <w:rFonts w:hint="eastAsia" w:ascii="宋体" w:hAnsi="宋体"/>
          <w:sz w:val="24"/>
        </w:rPr>
        <w:t xml:space="preserve">响应</w:t>
      </w:r>
      <w:r>
        <w:rPr>
          <w:rFonts w:hint="eastAsia" w:ascii="宋体" w:hAnsi="宋体"/>
          <w:sz w:val="24"/>
        </w:rPr>
        <w:t xml:space="preserve">文件以及</w:t>
      </w:r>
      <w:r>
        <w:rPr>
          <w:rFonts w:hint="eastAsia" w:ascii="宋体" w:hAnsi="宋体"/>
          <w:sz w:val="24"/>
        </w:rPr>
        <w:t xml:space="preserve">供应商</w:t>
      </w:r>
      <w:r>
        <w:rPr>
          <w:rFonts w:hint="eastAsia" w:ascii="宋体" w:hAnsi="宋体"/>
          <w:sz w:val="24"/>
        </w:rPr>
        <w:t xml:space="preserve">与</w:t>
      </w:r>
      <w:r>
        <w:rPr>
          <w:rFonts w:hint="eastAsia" w:ascii="宋体" w:hAnsi="宋体"/>
          <w:sz w:val="24"/>
        </w:rPr>
        <w:t xml:space="preserve">征集人</w:t>
      </w:r>
      <w:r>
        <w:rPr>
          <w:rFonts w:hint="eastAsia" w:ascii="宋体" w:hAnsi="宋体"/>
          <w:sz w:val="24"/>
        </w:rPr>
        <w:t xml:space="preserve">就有关</w:t>
      </w:r>
      <w:r>
        <w:rPr>
          <w:rFonts w:hint="eastAsia" w:ascii="宋体" w:hAnsi="宋体"/>
          <w:sz w:val="24"/>
        </w:rPr>
        <w:t xml:space="preserve">征集活动</w:t>
      </w:r>
      <w:r>
        <w:rPr>
          <w:rFonts w:hint="eastAsia" w:ascii="宋体" w:hAnsi="宋体"/>
          <w:sz w:val="24"/>
        </w:rPr>
        <w:t xml:space="preserve">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pStyle w:val="905"/>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w:t>
      </w:r>
      <w:r>
        <w:rPr>
          <w:rFonts w:hint="eastAsia" w:ascii="宋体" w:hAnsi="宋体"/>
          <w:sz w:val="24"/>
        </w:rPr>
        <w:t xml:space="preserve">响应</w:t>
      </w:r>
      <w:r>
        <w:rPr>
          <w:rFonts w:hint="eastAsia" w:ascii="宋体" w:hAnsi="宋体"/>
          <w:sz w:val="24"/>
        </w:rPr>
        <w:t xml:space="preserve">文件所使用的度量衡单位，均须采用国家法定计量单位。</w:t>
      </w:r>
      <w:r/>
    </w:p>
    <w:p>
      <w:pPr>
        <w:pStyle w:val="909"/>
        <w:ind w:firstLine="422"/>
        <w:keepLines w:val="0"/>
        <w:keepNext w:val="0"/>
        <w:spacing w:before="0" w:after="0" w:line="500" w:lineRule="exact"/>
        <w:rPr>
          <w:rFonts w:hint="eastAsia" w:ascii="宋体" w:hAnsi="宋体" w:eastAsia="宋体"/>
          <w:bCs w:val="0"/>
        </w:rPr>
      </w:pPr>
      <w:r/>
      <w:bookmarkStart w:id="77" w:name="_Toc462564074"/>
      <w:r/>
      <w:bookmarkStart w:id="78" w:name="_Toc16938531"/>
      <w:r/>
      <w:bookmarkStart w:id="79" w:name="_Toc20823287"/>
      <w:r/>
      <w:bookmarkStart w:id="80" w:name="_Toc513029215"/>
      <w:r>
        <w:rPr>
          <w:rFonts w:hint="eastAsia" w:ascii="宋体" w:hAnsi="宋体" w:eastAsia="宋体"/>
          <w:bCs w:val="0"/>
        </w:rPr>
        <w:t xml:space="preserve">10.</w:t>
      </w:r>
      <w:r>
        <w:rPr>
          <w:rFonts w:hint="eastAsia" w:ascii="宋体" w:hAnsi="宋体" w:eastAsia="宋体"/>
          <w:bCs w:val="0"/>
        </w:rPr>
        <w:t xml:space="preserve">响应</w:t>
      </w:r>
      <w:r>
        <w:rPr>
          <w:rFonts w:hint="eastAsia" w:ascii="宋体" w:hAnsi="宋体" w:eastAsia="宋体"/>
          <w:bCs w:val="0"/>
        </w:rPr>
        <w:t xml:space="preserve">文件构成</w:t>
      </w:r>
      <w:bookmarkEnd w:id="77"/>
      <w:r/>
      <w:bookmarkEnd w:id="78"/>
      <w:r/>
      <w:bookmarkEnd w:id="79"/>
      <w:r/>
      <w:bookmarkEnd w:id="80"/>
      <w:r>
        <w:rPr>
          <w:rFonts w:hint="eastAsia" w:ascii="宋体" w:hAnsi="宋体" w:eastAsia="宋体"/>
          <w:bCs w:val="0"/>
        </w:rPr>
      </w:r>
      <w:r/>
    </w:p>
    <w:p>
      <w:pPr>
        <w:pStyle w:val="905"/>
        <w:ind w:firstLine="480"/>
        <w:spacing w:line="500" w:lineRule="exact"/>
        <w:rPr>
          <w:rFonts w:ascii="宋体" w:hAnsi="宋体"/>
          <w:sz w:val="24"/>
        </w:rPr>
      </w:pPr>
      <w:r>
        <w:rPr>
          <w:rFonts w:hint="eastAsia" w:ascii="宋体" w:hAnsi="宋体"/>
          <w:sz w:val="24"/>
        </w:rPr>
        <w:t xml:space="preserve">10.1</w:t>
      </w:r>
      <w:r>
        <w:rPr>
          <w:rFonts w:hint="eastAsia" w:ascii="宋体" w:hAnsi="宋体"/>
          <w:sz w:val="24"/>
        </w:rPr>
        <w:t xml:space="preserve">供应商</w:t>
      </w:r>
      <w:r>
        <w:rPr>
          <w:rFonts w:hint="eastAsia" w:ascii="宋体" w:hAnsi="宋体"/>
          <w:sz w:val="24"/>
        </w:rPr>
        <w:t xml:space="preserve">编写的</w:t>
      </w:r>
      <w:r>
        <w:rPr>
          <w:rFonts w:hint="eastAsia" w:ascii="宋体" w:hAnsi="宋体"/>
          <w:sz w:val="24"/>
        </w:rPr>
        <w:t xml:space="preserve">响应</w:t>
      </w:r>
      <w:r>
        <w:rPr>
          <w:rFonts w:hint="eastAsia" w:ascii="宋体" w:hAnsi="宋体"/>
          <w:sz w:val="24"/>
        </w:rPr>
        <w:t xml:space="preserve">文件应包括资格证明文件、符合性证明文件（</w:t>
      </w:r>
      <w:r>
        <w:rPr>
          <w:rFonts w:hint="eastAsia" w:ascii="宋体" w:hAnsi="宋体"/>
          <w:sz w:val="24"/>
        </w:rPr>
        <w:t xml:space="preserve">响应</w:t>
      </w:r>
      <w:r>
        <w:rPr>
          <w:rFonts w:hint="eastAsia" w:ascii="宋体" w:hAnsi="宋体"/>
          <w:sz w:val="24"/>
        </w:rPr>
        <w:t xml:space="preserve">函、承诺书、</w:t>
      </w:r>
      <w:r>
        <w:rPr>
          <w:rFonts w:hint="eastAsia" w:ascii="宋体" w:hAnsi="宋体"/>
          <w:sz w:val="24"/>
        </w:rPr>
        <w:t xml:space="preserve">报价</w:t>
      </w:r>
      <w:r>
        <w:rPr>
          <w:rFonts w:hint="eastAsia" w:ascii="宋体" w:hAnsi="宋体"/>
          <w:sz w:val="24"/>
        </w:rPr>
        <w:t xml:space="preserve">一览表、</w:t>
      </w:r>
      <w:r>
        <w:rPr>
          <w:rFonts w:hint="eastAsia" w:ascii="宋体" w:hAnsi="宋体"/>
          <w:sz w:val="24"/>
        </w:rPr>
        <w:t xml:space="preserve">响应偏离</w:t>
      </w:r>
      <w:r>
        <w:rPr>
          <w:rFonts w:hint="eastAsia" w:ascii="宋体" w:hAnsi="宋体"/>
          <w:sz w:val="24"/>
        </w:rPr>
        <w:t xml:space="preserve">表、《采购需求》中如有要求须提供的证明文件等）、其他证明文件（《评</w:t>
      </w:r>
      <w:r>
        <w:rPr>
          <w:rFonts w:hint="eastAsia" w:ascii="宋体" w:hAnsi="宋体"/>
          <w:sz w:val="24"/>
        </w:rPr>
        <w:t xml:space="preserve">审</w:t>
      </w:r>
      <w:r>
        <w:rPr>
          <w:rFonts w:hint="eastAsia" w:ascii="宋体" w:hAnsi="宋体"/>
          <w:sz w:val="24"/>
        </w:rPr>
        <w:t xml:space="preserve">方法与评</w:t>
      </w:r>
      <w:r>
        <w:rPr>
          <w:rFonts w:hint="eastAsia" w:ascii="宋体" w:hAnsi="宋体"/>
          <w:sz w:val="24"/>
        </w:rPr>
        <w:t xml:space="preserve">审</w:t>
      </w:r>
      <w:r>
        <w:rPr>
          <w:rFonts w:hint="eastAsia" w:ascii="宋体" w:hAnsi="宋体"/>
          <w:sz w:val="24"/>
        </w:rPr>
        <w:t xml:space="preserve">标准》中涉及的证明文件、其他</w:t>
      </w:r>
      <w:r>
        <w:rPr>
          <w:rFonts w:hint="eastAsia" w:ascii="宋体" w:hAnsi="宋体"/>
          <w:sz w:val="24"/>
        </w:rPr>
        <w:t xml:space="preserve">供应商</w:t>
      </w:r>
      <w:r>
        <w:rPr>
          <w:rFonts w:hint="eastAsia" w:ascii="宋体" w:hAnsi="宋体"/>
          <w:sz w:val="24"/>
        </w:rPr>
        <w:t xml:space="preserve">认为应附的文件）等内容。</w:t>
      </w:r>
      <w:r>
        <w:rPr>
          <w:rFonts w:ascii="宋体" w:hAnsi="宋体"/>
          <w:sz w:val="24"/>
        </w:rPr>
      </w:r>
      <w:r/>
    </w:p>
    <w:p>
      <w:pPr>
        <w:pStyle w:val="905"/>
        <w:ind w:firstLine="480"/>
        <w:spacing w:line="500" w:lineRule="exact"/>
        <w:rPr>
          <w:rFonts w:hint="eastAsia" w:ascii="宋体" w:hAnsi="宋体"/>
          <w:sz w:val="24"/>
        </w:rPr>
      </w:pPr>
      <w:r>
        <w:rPr>
          <w:rFonts w:hint="eastAsia" w:ascii="宋体" w:hAnsi="宋体"/>
          <w:sz w:val="24"/>
        </w:rPr>
        <w:t xml:space="preserve">10.2</w:t>
      </w:r>
      <w:r>
        <w:rPr>
          <w:rFonts w:hint="eastAsia" w:ascii="宋体" w:hAnsi="宋体"/>
          <w:sz w:val="24"/>
        </w:rPr>
        <w:t xml:space="preserve">供应商应当提交的资格材料</w:t>
      </w:r>
      <w:r>
        <w:rPr>
          <w:rFonts w:hint="eastAsia" w:ascii="宋体" w:hAnsi="宋体"/>
          <w:sz w:val="24"/>
        </w:rPr>
        <w:t xml:space="preserve">、</w:t>
      </w:r>
      <w:r>
        <w:rPr>
          <w:rFonts w:hint="eastAsia" w:ascii="宋体" w:hAnsi="宋体"/>
          <w:sz w:val="24"/>
        </w:rPr>
        <w:t xml:space="preserve">所须提供的</w:t>
      </w:r>
      <w:r>
        <w:rPr>
          <w:rFonts w:hint="eastAsia" w:ascii="宋体" w:hAnsi="宋体"/>
          <w:sz w:val="24"/>
        </w:rPr>
        <w:t xml:space="preserve">相关证明文件和要求以及</w:t>
      </w:r>
      <w:r>
        <w:rPr>
          <w:rFonts w:hint="eastAsia" w:ascii="宋体" w:hAnsi="宋体"/>
          <w:sz w:val="24"/>
        </w:rPr>
        <w:t xml:space="preserve">响应</w:t>
      </w:r>
      <w:r>
        <w:rPr>
          <w:rFonts w:hint="eastAsia" w:ascii="宋体" w:hAnsi="宋体"/>
          <w:sz w:val="24"/>
        </w:rPr>
        <w:t xml:space="preserve">文件的部分格式要求，详见第六章《</w:t>
      </w:r>
      <w:r>
        <w:rPr>
          <w:rFonts w:hint="eastAsia" w:ascii="宋体" w:hAnsi="宋体"/>
          <w:sz w:val="24"/>
        </w:rPr>
        <w:t xml:space="preserve">响应</w:t>
      </w:r>
      <w:r>
        <w:rPr>
          <w:rFonts w:hint="eastAsia" w:ascii="宋体" w:hAnsi="宋体"/>
          <w:sz w:val="24"/>
        </w:rPr>
        <w:t xml:space="preserve">文件内容与格式》。</w:t>
      </w:r>
      <w:r/>
    </w:p>
    <w:p>
      <w:pPr>
        <w:pStyle w:val="905"/>
        <w:ind w:firstLine="480"/>
        <w:spacing w:line="500" w:lineRule="exact"/>
        <w:rPr>
          <w:rFonts w:hint="eastAsia" w:ascii="宋体" w:hAnsi="宋体"/>
          <w:sz w:val="24"/>
        </w:rPr>
      </w:pPr>
      <w:r>
        <w:rPr>
          <w:rFonts w:hint="eastAsia" w:ascii="宋体" w:hAnsi="宋体"/>
          <w:sz w:val="24"/>
        </w:rPr>
        <w:t xml:space="preserve">10.3如标书制作工具中格式和内容与</w:t>
      </w:r>
      <w:r>
        <w:rPr>
          <w:rFonts w:hint="eastAsia" w:ascii="宋体" w:hAnsi="宋体"/>
          <w:sz w:val="24"/>
        </w:rPr>
        <w:t xml:space="preserve">征集文件</w:t>
      </w:r>
      <w:r>
        <w:rPr>
          <w:rFonts w:hint="eastAsia" w:ascii="宋体" w:hAnsi="宋体"/>
          <w:sz w:val="24"/>
        </w:rPr>
        <w:t xml:space="preserve">不一致的，请以</w:t>
      </w:r>
      <w:r>
        <w:rPr>
          <w:rFonts w:hint="eastAsia" w:ascii="宋体" w:hAnsi="宋体"/>
          <w:sz w:val="24"/>
        </w:rPr>
        <w:t xml:space="preserve">征集文件</w:t>
      </w:r>
      <w:r>
        <w:rPr>
          <w:rFonts w:hint="eastAsia" w:ascii="宋体" w:hAnsi="宋体"/>
          <w:sz w:val="24"/>
        </w:rPr>
        <w:t xml:space="preserve">为准。</w:t>
      </w:r>
      <w:r/>
    </w:p>
    <w:p>
      <w:pPr>
        <w:pStyle w:val="909"/>
        <w:ind w:firstLine="422"/>
        <w:keepLines w:val="0"/>
        <w:keepNext w:val="0"/>
        <w:spacing w:before="0" w:after="0" w:line="500" w:lineRule="exact"/>
        <w:rPr>
          <w:rFonts w:hint="eastAsia" w:ascii="宋体" w:hAnsi="宋体" w:eastAsia="宋体"/>
          <w:bCs w:val="0"/>
        </w:rPr>
      </w:pPr>
      <w:r/>
      <w:bookmarkStart w:id="81" w:name="_Toc513029216"/>
      <w:r/>
      <w:bookmarkStart w:id="82" w:name="_Toc49090507"/>
      <w:r/>
      <w:bookmarkStart w:id="83" w:name="_Toc14577354"/>
      <w:r/>
      <w:bookmarkStart w:id="84" w:name="_Hlt26670360"/>
      <w:r/>
      <w:bookmarkEnd w:id="84"/>
      <w:r/>
      <w:bookmarkStart w:id="85" w:name="_Hlt26668975"/>
      <w:r/>
      <w:bookmarkEnd w:id="85"/>
      <w:r/>
      <w:bookmarkStart w:id="86" w:name="_Hlt26954838"/>
      <w:r/>
      <w:bookmarkEnd w:id="86"/>
      <w:r/>
      <w:bookmarkStart w:id="87" w:name="_Toc49090509"/>
      <w:r/>
      <w:bookmarkStart w:id="88" w:name="_Toc513029219"/>
      <w:r/>
      <w:bookmarkStart w:id="89" w:name="_Toc14577357"/>
      <w:r>
        <w:rPr>
          <w:rFonts w:hint="eastAsia" w:ascii="宋体" w:hAnsi="宋体" w:eastAsia="宋体"/>
          <w:bCs w:val="0"/>
        </w:rPr>
        <w:t xml:space="preserve">11.</w:t>
      </w:r>
      <w:bookmarkEnd w:id="87"/>
      <w:r/>
      <w:bookmarkEnd w:id="88"/>
      <w:r/>
      <w:bookmarkEnd w:id="89"/>
      <w:r>
        <w:rPr>
          <w:rFonts w:hint="eastAsia" w:ascii="宋体" w:hAnsi="宋体" w:eastAsia="宋体"/>
          <w:bCs w:val="0"/>
        </w:rPr>
        <w:t xml:space="preserve">证明响应标的符合</w:t>
      </w:r>
      <w:r>
        <w:rPr>
          <w:rFonts w:hint="eastAsia" w:ascii="宋体" w:hAnsi="宋体" w:eastAsia="宋体"/>
          <w:bCs w:val="0"/>
        </w:rPr>
        <w:t xml:space="preserve">征集文件</w:t>
      </w:r>
      <w:r>
        <w:rPr>
          <w:rFonts w:hint="eastAsia" w:ascii="宋体" w:hAnsi="宋体" w:eastAsia="宋体"/>
          <w:bCs w:val="0"/>
        </w:rPr>
        <w:t xml:space="preserve">规定的文件</w:t>
      </w:r>
      <w:r>
        <w:rPr>
          <w:rFonts w:hint="eastAsia" w:ascii="宋体" w:hAnsi="宋体" w:eastAsia="宋体"/>
          <w:bCs w:val="0"/>
        </w:rPr>
      </w:r>
      <w:r/>
    </w:p>
    <w:p>
      <w:pPr>
        <w:pStyle w:val="905"/>
        <w:ind w:firstLine="480"/>
        <w:spacing w:line="500" w:lineRule="exact"/>
        <w:rPr>
          <w:rFonts w:hint="eastAsia" w:ascii="宋体" w:hAnsi="宋体"/>
          <w:bCs/>
          <w:sz w:val="24"/>
        </w:rPr>
      </w:pPr>
      <w:r/>
      <w:bookmarkEnd w:id="81"/>
      <w:r/>
      <w:bookmarkEnd w:id="82"/>
      <w:r/>
      <w:bookmarkEnd w:id="83"/>
      <w:r/>
      <w:bookmarkStart w:id="90" w:name="_Toc14577355"/>
      <w:r/>
      <w:bookmarkStart w:id="91" w:name="_Toc49090508"/>
      <w:r>
        <w:rPr>
          <w:rFonts w:hint="eastAsia" w:ascii="宋体" w:hAnsi="宋体"/>
          <w:bCs/>
          <w:sz w:val="24"/>
        </w:rPr>
        <w:t xml:space="preserve">11.1</w:t>
      </w:r>
      <w:r>
        <w:rPr>
          <w:rFonts w:hint="eastAsia" w:ascii="宋体" w:hAnsi="宋体"/>
          <w:bCs/>
          <w:sz w:val="24"/>
        </w:rPr>
        <w:t xml:space="preserve">供应商</w:t>
      </w:r>
      <w:r>
        <w:rPr>
          <w:rFonts w:hint="eastAsia" w:ascii="宋体" w:hAnsi="宋体"/>
          <w:bCs/>
          <w:sz w:val="24"/>
        </w:rPr>
        <w:t xml:space="preserve">应按照法律、法规、规章和规范性文件以及</w:t>
      </w:r>
      <w:r>
        <w:rPr>
          <w:rFonts w:hint="eastAsia" w:ascii="宋体" w:hAnsi="宋体"/>
          <w:bCs/>
          <w:sz w:val="24"/>
        </w:rPr>
        <w:t xml:space="preserve">征集文件</w:t>
      </w:r>
      <w:r>
        <w:rPr>
          <w:rFonts w:hint="eastAsia" w:ascii="宋体" w:hAnsi="宋体"/>
          <w:bCs/>
          <w:sz w:val="24"/>
        </w:rPr>
        <w:t xml:space="preserve">要求提交证明文件，证明其</w:t>
      </w:r>
      <w:r>
        <w:rPr>
          <w:rFonts w:hint="eastAsia" w:ascii="宋体" w:hAnsi="宋体"/>
          <w:bCs/>
          <w:sz w:val="24"/>
        </w:rPr>
        <w:t xml:space="preserve">响应</w:t>
      </w:r>
      <w:r>
        <w:rPr>
          <w:rFonts w:hint="eastAsia" w:ascii="宋体" w:hAnsi="宋体"/>
          <w:bCs/>
          <w:sz w:val="24"/>
        </w:rPr>
        <w:t xml:space="preserve">标的符合</w:t>
      </w:r>
      <w:r>
        <w:rPr>
          <w:rFonts w:hint="eastAsia" w:ascii="宋体" w:hAnsi="宋体"/>
          <w:bCs/>
          <w:sz w:val="24"/>
        </w:rPr>
        <w:t xml:space="preserve">征集文件</w:t>
      </w:r>
      <w:r>
        <w:rPr>
          <w:rFonts w:hint="eastAsia" w:ascii="宋体" w:hAnsi="宋体"/>
          <w:bCs/>
          <w:sz w:val="24"/>
        </w:rPr>
        <w:t xml:space="preserve">规定。</w:t>
      </w:r>
      <w:r/>
    </w:p>
    <w:p>
      <w:pPr>
        <w:pStyle w:val="905"/>
        <w:ind w:firstLine="480"/>
        <w:spacing w:line="500" w:lineRule="exact"/>
        <w:rPr>
          <w:rFonts w:hint="eastAsia" w:ascii="宋体" w:hAnsi="宋体"/>
          <w:sz w:val="24"/>
          <w:szCs w:val="24"/>
        </w:rPr>
      </w:pPr>
      <w:r>
        <w:rPr>
          <w:rFonts w:hint="eastAsia" w:ascii="宋体" w:hAnsi="宋体"/>
          <w:sz w:val="24"/>
          <w:szCs w:val="24"/>
        </w:rPr>
        <w:t xml:space="preserve">11.2</w:t>
      </w:r>
      <w:r>
        <w:rPr>
          <w:rFonts w:hint="eastAsia" w:ascii="宋体" w:hAnsi="宋体"/>
          <w:sz w:val="24"/>
          <w:szCs w:val="24"/>
        </w:rPr>
        <w:t xml:space="preserve">征集文件</w:t>
      </w:r>
      <w:r>
        <w:rPr>
          <w:rFonts w:hint="eastAsia" w:ascii="宋体" w:hAnsi="宋体"/>
          <w:sz w:val="24"/>
          <w:szCs w:val="24"/>
        </w:rPr>
        <w:t xml:space="preserve">对证明文件无明确形式要求的，证明文件可以以文字资料、图纸和数据等形式提交。</w:t>
      </w:r>
      <w:r/>
    </w:p>
    <w:p>
      <w:pPr>
        <w:pStyle w:val="909"/>
        <w:ind w:firstLine="422"/>
        <w:keepLines w:val="0"/>
        <w:keepNext w:val="0"/>
        <w:spacing w:before="0" w:after="0" w:line="500" w:lineRule="exact"/>
        <w:rPr>
          <w:rFonts w:hint="eastAsia" w:ascii="宋体" w:hAnsi="宋体" w:eastAsia="宋体"/>
          <w:bCs w:val="0"/>
        </w:rPr>
      </w:pPr>
      <w:r/>
      <w:bookmarkStart w:id="92" w:name="_Toc14577359"/>
      <w:r/>
      <w:bookmarkStart w:id="93" w:name="_Toc49090510"/>
      <w:r>
        <w:rPr>
          <w:rFonts w:hint="eastAsia" w:ascii="宋体" w:hAnsi="宋体" w:eastAsia="宋体"/>
          <w:bCs w:val="0"/>
        </w:rPr>
        <w:t xml:space="preserve">12.</w:t>
      </w:r>
      <w:r>
        <w:rPr>
          <w:rFonts w:hint="eastAsia" w:ascii="宋体" w:hAnsi="宋体" w:eastAsia="宋体"/>
          <w:bCs w:val="0"/>
          <w:lang w:eastAsia="zh-CN"/>
        </w:rPr>
        <w:t xml:space="preserve">响应</w:t>
      </w:r>
      <w:r>
        <w:rPr>
          <w:rFonts w:hint="eastAsia" w:ascii="宋体" w:hAnsi="宋体" w:eastAsia="宋体"/>
          <w:bCs w:val="0"/>
        </w:rPr>
        <w:t xml:space="preserve">函、承诺书</w:t>
      </w:r>
      <w:r/>
    </w:p>
    <w:p>
      <w:pPr>
        <w:pStyle w:val="905"/>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供应商</w:t>
      </w:r>
      <w:r>
        <w:rPr>
          <w:rFonts w:hint="eastAsia" w:ascii="宋体" w:hAnsi="宋体"/>
          <w:sz w:val="24"/>
        </w:rPr>
        <w:t xml:space="preserve">应按照</w:t>
      </w:r>
      <w:r>
        <w:rPr>
          <w:rFonts w:hint="eastAsia" w:ascii="宋体" w:hAnsi="宋体"/>
          <w:sz w:val="24"/>
        </w:rPr>
        <w:t xml:space="preserve">征集文件</w:t>
      </w:r>
      <w:r>
        <w:rPr>
          <w:rFonts w:hint="eastAsia" w:ascii="宋体" w:hAnsi="宋体"/>
          <w:sz w:val="24"/>
        </w:rPr>
        <w:t xml:space="preserve">中提供的格式</w:t>
      </w:r>
      <w:r>
        <w:rPr>
          <w:rFonts w:hint="eastAsia" w:ascii="宋体" w:hAnsi="宋体"/>
          <w:sz w:val="24"/>
        </w:rPr>
        <w:t xml:space="preserve">，</w:t>
      </w:r>
      <w:r>
        <w:rPr>
          <w:rFonts w:hint="eastAsia" w:ascii="宋体" w:hAnsi="宋体"/>
          <w:sz w:val="24"/>
        </w:rPr>
        <w:t xml:space="preserve">完整、正确填写</w:t>
      </w:r>
      <w:r>
        <w:rPr>
          <w:rFonts w:hint="eastAsia" w:ascii="宋体" w:hAnsi="宋体"/>
          <w:sz w:val="24"/>
        </w:rPr>
        <w:t xml:space="preserve">响应</w:t>
      </w:r>
      <w:r>
        <w:rPr>
          <w:rFonts w:hint="eastAsia" w:ascii="宋体" w:hAnsi="宋体"/>
          <w:sz w:val="24"/>
        </w:rPr>
        <w:t xml:space="preserve">函、承诺书。</w:t>
      </w:r>
      <w:r/>
    </w:p>
    <w:p>
      <w:pPr>
        <w:pStyle w:val="909"/>
        <w:ind w:firstLine="422"/>
        <w:keepLines w:val="0"/>
        <w:keepNext w:val="0"/>
        <w:spacing w:before="0" w:after="0" w:line="500" w:lineRule="exact"/>
        <w:rPr>
          <w:rFonts w:hint="eastAsia" w:ascii="宋体" w:hAnsi="宋体" w:eastAsia="宋体"/>
          <w:bCs w:val="0"/>
        </w:rPr>
      </w:pPr>
      <w:r/>
      <w:bookmarkEnd w:id="92"/>
      <w:r/>
      <w:bookmarkEnd w:id="93"/>
      <w:r>
        <w:rPr>
          <w:rFonts w:hint="eastAsia" w:ascii="宋体" w:hAnsi="宋体" w:eastAsia="宋体"/>
          <w:bCs w:val="0"/>
        </w:rPr>
        <w:t xml:space="preserve">13.</w:t>
      </w:r>
      <w:bookmarkEnd w:id="90"/>
      <w:r/>
      <w:bookmarkEnd w:id="91"/>
      <w:r>
        <w:rPr>
          <w:rFonts w:hint="eastAsia" w:ascii="宋体" w:hAnsi="宋体" w:eastAsia="宋体"/>
          <w:bCs w:val="0"/>
          <w:lang w:eastAsia="zh-CN"/>
        </w:rPr>
        <w:t xml:space="preserve">报价</w:t>
      </w:r>
      <w:r>
        <w:rPr>
          <w:rFonts w:hint="eastAsia" w:ascii="宋体" w:hAnsi="宋体" w:eastAsia="宋体"/>
          <w:bCs w:val="0"/>
        </w:rPr>
        <w:t xml:space="preserve">一览表</w:t>
      </w:r>
      <w:r>
        <w:rPr>
          <w:rFonts w:hint="eastAsia" w:ascii="宋体" w:hAnsi="宋体" w:eastAsia="宋体"/>
          <w:bCs w:val="0"/>
        </w:rPr>
      </w:r>
      <w:r/>
    </w:p>
    <w:p>
      <w:pPr>
        <w:pStyle w:val="905"/>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供应商</w:t>
      </w:r>
      <w:r>
        <w:rPr>
          <w:rFonts w:hint="eastAsia" w:ascii="宋体" w:hAnsi="宋体"/>
          <w:sz w:val="24"/>
        </w:rPr>
        <w:t xml:space="preserve">应按照</w:t>
      </w:r>
      <w:r>
        <w:rPr>
          <w:rFonts w:hint="eastAsia" w:ascii="宋体" w:hAnsi="宋体"/>
          <w:sz w:val="24"/>
        </w:rPr>
        <w:t xml:space="preserve">征集文件</w:t>
      </w:r>
      <w:r>
        <w:rPr>
          <w:rFonts w:hint="eastAsia" w:ascii="宋体" w:hAnsi="宋体"/>
          <w:sz w:val="24"/>
        </w:rPr>
        <w:t xml:space="preserve">规定格式填报</w:t>
      </w:r>
      <w:bookmarkStart w:id="94" w:name="_Hlt26670399"/>
      <w:r/>
      <w:bookmarkEnd w:id="94"/>
      <w:r>
        <w:rPr>
          <w:rFonts w:hint="eastAsia" w:ascii="宋体" w:hAnsi="宋体"/>
          <w:sz w:val="24"/>
        </w:rPr>
        <w:t xml:space="preserve">报价一览表</w:t>
      </w:r>
      <w:r>
        <w:rPr>
          <w:rFonts w:hint="eastAsia" w:ascii="宋体" w:hAnsi="宋体"/>
          <w:sz w:val="24"/>
        </w:rPr>
        <w:t xml:space="preserve">。</w:t>
      </w:r>
      <w:r>
        <w:rPr>
          <w:rFonts w:hint="eastAsia" w:ascii="宋体" w:hAnsi="宋体"/>
          <w:bCs/>
          <w:sz w:val="24"/>
        </w:rPr>
      </w:r>
      <w:r/>
    </w:p>
    <w:p>
      <w:pPr>
        <w:pStyle w:val="905"/>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报价</w:t>
      </w:r>
      <w:r>
        <w:rPr>
          <w:rFonts w:hint="eastAsia" w:ascii="宋体" w:hAnsi="宋体"/>
          <w:bCs/>
          <w:sz w:val="24"/>
        </w:rPr>
        <w:t xml:space="preserve">货币。</w:t>
      </w:r>
      <w:r>
        <w:rPr>
          <w:rFonts w:hint="eastAsia" w:ascii="宋体" w:hAnsi="宋体"/>
          <w:bCs/>
          <w:sz w:val="24"/>
        </w:rPr>
        <w:t xml:space="preserve">响应</w:t>
      </w:r>
      <w:r>
        <w:rPr>
          <w:rFonts w:hint="eastAsia" w:ascii="宋体" w:hAnsi="宋体"/>
          <w:bCs/>
          <w:sz w:val="24"/>
        </w:rPr>
        <w:t xml:space="preserve">文件中的单价和总价无特殊规定的采用人民币报价，以“元”为单位标注。</w:t>
      </w:r>
      <w:r>
        <w:rPr>
          <w:rFonts w:hint="eastAsia" w:ascii="宋体" w:hAnsi="宋体"/>
          <w:sz w:val="24"/>
        </w:rPr>
        <w:t xml:space="preserve">征集文件</w:t>
      </w:r>
      <w:r>
        <w:rPr>
          <w:rFonts w:hint="eastAsia" w:ascii="宋体" w:hAnsi="宋体"/>
          <w:sz w:val="24"/>
        </w:rPr>
        <w:t xml:space="preserve">中另有规定的按规定执行。</w:t>
      </w:r>
      <w:r>
        <w:rPr>
          <w:rFonts w:hint="eastAsia" w:ascii="宋体" w:hAnsi="宋体"/>
          <w:bCs/>
          <w:sz w:val="24"/>
        </w:rPr>
      </w:r>
      <w:r/>
    </w:p>
    <w:p>
      <w:pPr>
        <w:pStyle w:val="909"/>
        <w:ind w:firstLine="422"/>
        <w:keepLines w:val="0"/>
        <w:keepNext w:val="0"/>
        <w:spacing w:before="0" w:after="0" w:line="500" w:lineRule="exact"/>
        <w:rPr>
          <w:rFonts w:hint="eastAsia" w:ascii="宋体" w:hAnsi="宋体" w:eastAsia="宋体"/>
          <w:bCs w:val="0"/>
        </w:rPr>
      </w:pPr>
      <w:r/>
      <w:bookmarkStart w:id="95" w:name="_Hlt26954848"/>
      <w:r/>
      <w:bookmarkEnd w:id="95"/>
      <w:r/>
      <w:bookmarkStart w:id="96" w:name="_Hlt26670425"/>
      <w:r/>
      <w:bookmarkEnd w:id="96"/>
      <w:r/>
      <w:bookmarkStart w:id="97" w:name="_Hlt26670403"/>
      <w:r/>
      <w:bookmarkEnd w:id="97"/>
      <w:r/>
      <w:bookmarkStart w:id="98" w:name="_Hlt26954846"/>
      <w:r/>
      <w:bookmarkEnd w:id="98"/>
      <w:r/>
      <w:bookmarkStart w:id="99" w:name="_Hlt26668983"/>
      <w:r/>
      <w:bookmarkEnd w:id="99"/>
      <w:r/>
      <w:bookmarkStart w:id="100" w:name="_Hlt26954731"/>
      <w:r/>
      <w:bookmarkEnd w:id="100"/>
      <w:r/>
      <w:bookmarkStart w:id="101" w:name="_Hlt26670486"/>
      <w:r/>
      <w:bookmarkEnd w:id="101"/>
      <w:r/>
      <w:bookmarkStart w:id="102" w:name="_Hlt26954842"/>
      <w:r/>
      <w:bookmarkEnd w:id="102"/>
      <w:r/>
      <w:bookmarkStart w:id="103" w:name="_Hlt26954844"/>
      <w:r/>
      <w:bookmarkEnd w:id="103"/>
      <w:r/>
      <w:bookmarkStart w:id="104" w:name="_Hlt26670482"/>
      <w:r/>
      <w:bookmarkEnd w:id="104"/>
      <w:r>
        <w:rPr>
          <w:rFonts w:hint="eastAsia" w:ascii="宋体" w:hAnsi="宋体" w:eastAsia="宋体"/>
          <w:bCs w:val="0"/>
        </w:rPr>
        <w:t xml:space="preserve">14.</w:t>
      </w:r>
      <w:r>
        <w:rPr>
          <w:rFonts w:hint="eastAsia" w:ascii="宋体" w:hAnsi="宋体" w:eastAsia="宋体"/>
          <w:bCs w:val="0"/>
          <w:lang w:eastAsia="zh-CN"/>
        </w:rPr>
        <w:t xml:space="preserve">响应</w:t>
      </w:r>
      <w:r>
        <w:rPr>
          <w:rFonts w:hint="eastAsia" w:ascii="宋体" w:hAnsi="宋体" w:eastAsia="宋体"/>
          <w:bCs w:val="0"/>
        </w:rPr>
        <w:t xml:space="preserve">偏离表</w:t>
      </w:r>
      <w:r/>
    </w:p>
    <w:p>
      <w:pPr>
        <w:pStyle w:val="905"/>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供应商</w:t>
      </w:r>
      <w:r>
        <w:rPr>
          <w:rFonts w:hint="eastAsia" w:ascii="宋体" w:hAnsi="Arial" w:cs="宋体"/>
          <w:sz w:val="24"/>
          <w:lang w:val="zh-CN"/>
        </w:rPr>
        <w:t xml:space="preserve">可在</w:t>
      </w:r>
      <w:r>
        <w:rPr>
          <w:rFonts w:hint="eastAsia" w:ascii="宋体" w:hAnsi="Arial" w:cs="宋体"/>
          <w:sz w:val="24"/>
          <w:lang w:val="zh-CN"/>
        </w:rPr>
        <w:t xml:space="preserve">响应</w:t>
      </w:r>
      <w:r>
        <w:rPr>
          <w:rFonts w:hint="eastAsia" w:ascii="宋体" w:hAnsi="Arial" w:cs="宋体"/>
          <w:sz w:val="24"/>
          <w:lang w:val="zh-CN"/>
        </w:rPr>
        <w:t xml:space="preserve">文件中提供认为需要的其他技术文件或说明。</w:t>
      </w:r>
      <w:r>
        <w:rPr>
          <w:rFonts w:ascii="宋体" w:hAnsi="Arial" w:cs="宋体"/>
          <w:sz w:val="24"/>
          <w:lang w:val="zh-CN"/>
        </w:rPr>
      </w:r>
      <w:r/>
    </w:p>
    <w:p>
      <w:pPr>
        <w:pStyle w:val="909"/>
        <w:ind w:firstLine="422"/>
        <w:keepLines w:val="0"/>
        <w:keepNext w:val="0"/>
        <w:spacing w:before="0" w:after="0" w:line="500" w:lineRule="exact"/>
        <w:rPr>
          <w:rFonts w:hint="eastAsia" w:ascii="宋体" w:hAnsi="宋体" w:eastAsia="宋体"/>
          <w:bCs w:val="0"/>
        </w:rPr>
      </w:pPr>
      <w:r/>
      <w:bookmarkStart w:id="105" w:name="_Hlt26954734"/>
      <w:r/>
      <w:bookmarkEnd w:id="105"/>
      <w:r/>
      <w:bookmarkStart w:id="106" w:name="_Hlt26670489"/>
      <w:r/>
      <w:bookmarkEnd w:id="106"/>
      <w:r/>
      <w:bookmarkStart w:id="107" w:name="_Hlt26954850"/>
      <w:r/>
      <w:bookmarkEnd w:id="107"/>
      <w:r/>
      <w:bookmarkStart w:id="108" w:name="_Toc49090511"/>
      <w:r/>
      <w:bookmarkStart w:id="109" w:name="_Toc14577360"/>
      <w:r>
        <w:rPr>
          <w:rFonts w:hint="eastAsia" w:ascii="宋体" w:hAnsi="宋体" w:eastAsia="宋体"/>
          <w:bCs w:val="0"/>
        </w:rPr>
        <w:t xml:space="preserve">15.</w:t>
      </w:r>
      <w:r>
        <w:rPr>
          <w:rFonts w:hint="eastAsia" w:ascii="宋体" w:hAnsi="宋体" w:eastAsia="宋体"/>
          <w:bCs w:val="0"/>
          <w:lang w:eastAsia="zh-CN"/>
        </w:rPr>
        <w:t xml:space="preserve">响应文件</w:t>
      </w:r>
      <w:r>
        <w:rPr>
          <w:rFonts w:hint="eastAsia" w:ascii="宋体" w:hAnsi="宋体" w:eastAsia="宋体"/>
          <w:bCs w:val="0"/>
        </w:rPr>
        <w:t xml:space="preserve">有效期</w:t>
      </w:r>
      <w:bookmarkEnd w:id="108"/>
      <w:r/>
      <w:bookmarkEnd w:id="109"/>
      <w:r>
        <w:rPr>
          <w:rFonts w:hint="eastAsia" w:ascii="宋体" w:hAnsi="宋体" w:eastAsia="宋体"/>
          <w:bCs w:val="0"/>
        </w:rPr>
      </w:r>
      <w:r/>
    </w:p>
    <w:p>
      <w:pPr>
        <w:pStyle w:val="905"/>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sz w:val="24"/>
        </w:rPr>
        <w:t xml:space="preserve">响应文件</w:t>
      </w:r>
      <w:r>
        <w:rPr>
          <w:rFonts w:hint="eastAsia" w:ascii="宋体" w:hAnsi="宋体"/>
          <w:bCs/>
          <w:sz w:val="24"/>
        </w:rPr>
        <w:t xml:space="preserve">有效期为</w:t>
      </w:r>
      <w:r>
        <w:rPr>
          <w:rFonts w:hint="eastAsia" w:ascii="宋体" w:hAnsi="宋体"/>
          <w:bCs/>
          <w:sz w:val="24"/>
        </w:rPr>
        <w:t xml:space="preserve">征集文件</w:t>
      </w:r>
      <w:r>
        <w:rPr>
          <w:rFonts w:hint="eastAsia" w:ascii="宋体" w:hAnsi="宋体"/>
          <w:bCs/>
          <w:sz w:val="24"/>
        </w:rPr>
        <w:t xml:space="preserve">规定的</w:t>
      </w:r>
      <w:r>
        <w:rPr>
          <w:rFonts w:hint="eastAsia" w:ascii="宋体" w:hAnsi="宋体"/>
          <w:bCs/>
          <w:sz w:val="24"/>
        </w:rPr>
        <w:t xml:space="preserve">提交响应文件截止</w:t>
      </w:r>
      <w:r>
        <w:rPr>
          <w:rFonts w:hint="eastAsia" w:ascii="宋体" w:hAnsi="宋体"/>
          <w:bCs/>
          <w:sz w:val="24"/>
        </w:rPr>
        <w:t xml:space="preserve">之日后</w:t>
      </w:r>
      <w:r>
        <w:rPr>
          <w:rFonts w:hint="eastAsia" w:ascii="宋体" w:hAnsi="宋体"/>
          <w:sz w:val="24"/>
        </w:rPr>
        <w:t xml:space="preserve">九十（90）天</w:t>
      </w:r>
      <w:r>
        <w:rPr>
          <w:rFonts w:hint="eastAsia" w:ascii="宋体" w:hAnsi="宋体"/>
          <w:bCs/>
          <w:sz w:val="24"/>
        </w:rPr>
        <w:t xml:space="preserve">。</w:t>
      </w:r>
      <w:r>
        <w:rPr>
          <w:rFonts w:hint="eastAsia" w:ascii="宋体" w:hAnsi="宋体"/>
          <w:bCs/>
          <w:sz w:val="24"/>
        </w:rPr>
        <w:t xml:space="preserve">响应文件</w:t>
      </w:r>
      <w:r>
        <w:rPr>
          <w:rFonts w:hint="eastAsia" w:ascii="宋体" w:hAnsi="宋体"/>
          <w:bCs/>
          <w:sz w:val="24"/>
        </w:rPr>
        <w:t xml:space="preserve">有效期比规定短的将被视为未实质性响应</w:t>
      </w:r>
      <w:r>
        <w:rPr>
          <w:rFonts w:hint="eastAsia" w:ascii="宋体" w:hAnsi="宋体"/>
          <w:bCs/>
          <w:sz w:val="24"/>
        </w:rPr>
        <w:t xml:space="preserve">征集文件</w:t>
      </w:r>
      <w:r>
        <w:rPr>
          <w:rFonts w:hint="eastAsia" w:ascii="宋体" w:hAnsi="宋体"/>
          <w:bCs/>
          <w:sz w:val="24"/>
        </w:rPr>
        <w:t xml:space="preserve">而予以拒绝。</w:t>
      </w:r>
      <w:r/>
    </w:p>
    <w:p>
      <w:pPr>
        <w:pStyle w:val="90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w:t>
      </w:r>
      <w:r>
        <w:rPr>
          <w:rFonts w:hint="eastAsia" w:ascii="宋体" w:hAnsi="宋体" w:eastAsia="宋体"/>
          <w:bCs w:val="0"/>
          <w:lang w:eastAsia="zh-CN"/>
        </w:rPr>
        <w:t xml:space="preserve">响应文件</w:t>
      </w:r>
      <w:r>
        <w:rPr>
          <w:rFonts w:hint="eastAsia" w:ascii="宋体" w:hAnsi="宋体" w:eastAsia="宋体"/>
          <w:bCs w:val="0"/>
        </w:rPr>
        <w:t xml:space="preserve">有效期的延长</w:t>
      </w:r>
      <w:r/>
    </w:p>
    <w:p>
      <w:pPr>
        <w:pStyle w:val="905"/>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w:t>
      </w:r>
      <w:r>
        <w:rPr>
          <w:rFonts w:hint="eastAsia" w:ascii="宋体" w:hAnsi="宋体"/>
          <w:bCs/>
          <w:sz w:val="24"/>
        </w:rPr>
        <w:t xml:space="preserve">征集人</w:t>
      </w:r>
      <w:r>
        <w:rPr>
          <w:rFonts w:hint="eastAsia" w:ascii="宋体" w:hAnsi="宋体"/>
          <w:bCs/>
          <w:sz w:val="24"/>
        </w:rPr>
        <w:t xml:space="preserve">于原</w:t>
      </w:r>
      <w:r>
        <w:rPr>
          <w:rFonts w:hint="eastAsia" w:ascii="宋体" w:hAnsi="宋体"/>
          <w:bCs/>
          <w:sz w:val="24"/>
        </w:rPr>
        <w:t xml:space="preserve">响应文件</w:t>
      </w:r>
      <w:r>
        <w:rPr>
          <w:rFonts w:hint="eastAsia" w:ascii="宋体" w:hAnsi="宋体"/>
          <w:bCs/>
          <w:sz w:val="24"/>
        </w:rPr>
        <w:t xml:space="preserve">有效期满之前，可向</w:t>
      </w:r>
      <w:r>
        <w:rPr>
          <w:rFonts w:hint="eastAsia" w:ascii="宋体" w:hAnsi="宋体"/>
          <w:bCs/>
          <w:sz w:val="24"/>
        </w:rPr>
        <w:t xml:space="preserve">供应商</w:t>
      </w:r>
      <w:r>
        <w:rPr>
          <w:rFonts w:hint="eastAsia" w:ascii="宋体" w:hAnsi="宋体"/>
          <w:bCs/>
          <w:sz w:val="24"/>
        </w:rPr>
        <w:t xml:space="preserve">提出延长</w:t>
      </w:r>
      <w:r>
        <w:rPr>
          <w:rFonts w:hint="eastAsia" w:ascii="宋体" w:hAnsi="宋体"/>
          <w:bCs/>
          <w:sz w:val="24"/>
        </w:rPr>
        <w:t xml:space="preserve">响应文件</w:t>
      </w:r>
      <w:r>
        <w:rPr>
          <w:rFonts w:hint="eastAsia" w:ascii="宋体" w:hAnsi="宋体"/>
          <w:bCs/>
          <w:sz w:val="24"/>
        </w:rPr>
        <w:t xml:space="preserve">有效期的要求。这种要求与答复均应采用书面形式。供应商</w:t>
      </w:r>
      <w:r>
        <w:rPr>
          <w:rFonts w:hint="eastAsia" w:ascii="宋体" w:hAnsi="宋体"/>
          <w:bCs/>
          <w:sz w:val="24"/>
        </w:rPr>
        <w:t xml:space="preserve">可以拒绝这一要求而放弃</w:t>
      </w:r>
      <w:r>
        <w:rPr>
          <w:rFonts w:hint="eastAsia" w:ascii="宋体" w:hAnsi="宋体"/>
          <w:bCs/>
          <w:sz w:val="24"/>
        </w:rPr>
        <w:t xml:space="preserve">征集活动</w:t>
      </w:r>
      <w:r>
        <w:rPr>
          <w:rFonts w:hint="eastAsia" w:ascii="宋体" w:hAnsi="宋体"/>
          <w:sz w:val="24"/>
          <w:szCs w:val="24"/>
        </w:rPr>
        <w:t xml:space="preserve">。</w:t>
      </w:r>
      <w:r>
        <w:rPr>
          <w:rFonts w:hint="eastAsia" w:ascii="宋体" w:hAnsi="宋体"/>
          <w:bCs/>
          <w:sz w:val="24"/>
        </w:rPr>
        <w:t xml:space="preserve">同意延长</w:t>
      </w:r>
      <w:r>
        <w:rPr>
          <w:rFonts w:hint="eastAsia" w:ascii="宋体" w:hAnsi="宋体"/>
          <w:bCs/>
          <w:sz w:val="24"/>
        </w:rPr>
        <w:t xml:space="preserve">响应文件</w:t>
      </w:r>
      <w:r>
        <w:rPr>
          <w:rFonts w:hint="eastAsia" w:ascii="宋体" w:hAnsi="宋体"/>
          <w:bCs/>
          <w:sz w:val="24"/>
        </w:rPr>
        <w:t xml:space="preserve">有效期的</w:t>
      </w:r>
      <w:r>
        <w:rPr>
          <w:rFonts w:hint="eastAsia" w:ascii="宋体" w:hAnsi="宋体"/>
          <w:bCs/>
          <w:sz w:val="24"/>
        </w:rPr>
        <w:t xml:space="preserve">供应商</w:t>
      </w:r>
      <w:r>
        <w:rPr>
          <w:rFonts w:hint="eastAsia" w:ascii="宋体" w:hAnsi="宋体"/>
          <w:bCs/>
          <w:sz w:val="24"/>
        </w:rPr>
        <w:t xml:space="preserve">既不能要求也不允许修改其</w:t>
      </w:r>
      <w:r>
        <w:rPr>
          <w:rFonts w:hint="eastAsia" w:ascii="宋体" w:hAnsi="宋体"/>
          <w:bCs/>
          <w:sz w:val="24"/>
        </w:rPr>
        <w:t xml:space="preserve">响应</w:t>
      </w:r>
      <w:r>
        <w:rPr>
          <w:rFonts w:hint="eastAsia" w:ascii="宋体" w:hAnsi="宋体"/>
          <w:bCs/>
          <w:sz w:val="24"/>
        </w:rPr>
        <w:t xml:space="preserve">文件</w:t>
      </w:r>
      <w:r>
        <w:rPr>
          <w:rFonts w:hint="eastAsia" w:ascii="宋体" w:hAnsi="宋体"/>
          <w:sz w:val="24"/>
          <w:szCs w:val="24"/>
        </w:rPr>
        <w:t xml:space="preserve">，同时受</w:t>
      </w:r>
      <w:r>
        <w:rPr>
          <w:rFonts w:hint="eastAsia" w:ascii="宋体" w:hAnsi="宋体"/>
          <w:sz w:val="24"/>
          <w:szCs w:val="24"/>
        </w:rPr>
        <w:t xml:space="preserve">响应文件</w:t>
      </w:r>
      <w:r>
        <w:rPr>
          <w:rFonts w:hint="eastAsia" w:ascii="宋体" w:hAnsi="宋体"/>
          <w:sz w:val="24"/>
          <w:szCs w:val="24"/>
        </w:rPr>
        <w:t xml:space="preserve">有效期约束的所有权利与义务均延长至新的有效期</w:t>
      </w:r>
      <w:r>
        <w:rPr>
          <w:rFonts w:hint="eastAsia" w:ascii="宋体" w:hAnsi="宋体"/>
          <w:bCs/>
          <w:sz w:val="24"/>
        </w:rPr>
        <w:t xml:space="preserve">。</w:t>
      </w:r>
      <w:r/>
    </w:p>
    <w:p>
      <w:pPr>
        <w:pStyle w:val="908"/>
        <w:ind w:firstLine="452"/>
        <w:keepLines w:val="0"/>
        <w:keepNext w:val="0"/>
        <w:spacing w:before="0" w:after="0" w:line="500" w:lineRule="exact"/>
        <w:rPr>
          <w:rFonts w:hint="eastAsia"/>
          <w:sz w:val="30"/>
          <w:szCs w:val="30"/>
        </w:rPr>
      </w:pPr>
      <w:r/>
      <w:bookmarkStart w:id="110" w:name="_Hlt26954852"/>
      <w:r/>
      <w:bookmarkEnd w:id="110"/>
      <w:r/>
      <w:bookmarkStart w:id="111" w:name="_Hlt26954739"/>
      <w:r/>
      <w:bookmarkEnd w:id="111"/>
      <w:r/>
      <w:bookmarkStart w:id="112" w:name="_Toc16938540"/>
      <w:r/>
      <w:bookmarkStart w:id="113" w:name="_Toc20823296"/>
      <w:r/>
      <w:bookmarkStart w:id="114" w:name="_Toc120614217"/>
      <w:r/>
      <w:bookmarkStart w:id="115" w:name="_Toc513029224"/>
      <w:r>
        <w:rPr>
          <w:rFonts w:hint="eastAsia"/>
          <w:sz w:val="30"/>
          <w:szCs w:val="30"/>
        </w:rPr>
        <w:t xml:space="preserve">四、</w:t>
      </w:r>
      <w:r>
        <w:rPr>
          <w:rFonts w:hint="eastAsia"/>
          <w:sz w:val="30"/>
          <w:szCs w:val="30"/>
          <w:lang w:eastAsia="zh-CN"/>
        </w:rPr>
        <w:t xml:space="preserve">响应</w:t>
      </w:r>
      <w:r>
        <w:rPr>
          <w:rFonts w:hint="eastAsia"/>
          <w:sz w:val="30"/>
          <w:szCs w:val="30"/>
        </w:rPr>
        <w:t xml:space="preserve">文件的递交</w:t>
      </w:r>
      <w:bookmarkEnd w:id="112"/>
      <w:r/>
      <w:bookmarkEnd w:id="113"/>
      <w:r/>
      <w:bookmarkEnd w:id="114"/>
      <w:r/>
      <w:bookmarkEnd w:id="115"/>
      <w:r>
        <w:rPr>
          <w:rFonts w:hint="eastAsia"/>
          <w:sz w:val="30"/>
          <w:szCs w:val="30"/>
        </w:rPr>
      </w:r>
      <w:r/>
    </w:p>
    <w:p>
      <w:pPr>
        <w:pStyle w:val="909"/>
        <w:ind w:firstLine="422"/>
        <w:keepLines w:val="0"/>
        <w:keepNext w:val="0"/>
        <w:spacing w:before="0" w:after="0" w:line="500" w:lineRule="exact"/>
        <w:rPr>
          <w:rFonts w:hint="eastAsia" w:ascii="宋体" w:hAnsi="宋体" w:eastAsia="宋体"/>
          <w:bCs w:val="0"/>
        </w:rPr>
      </w:pPr>
      <w:r/>
      <w:bookmarkStart w:id="116" w:name="_Toc16938541"/>
      <w:r/>
      <w:bookmarkStart w:id="117" w:name="_Toc462564084"/>
      <w:r/>
      <w:bookmarkStart w:id="118" w:name="_Toc20823297"/>
      <w:r/>
      <w:bookmarkStart w:id="119" w:name="_Toc513029225"/>
      <w:r>
        <w:rPr>
          <w:rFonts w:hint="eastAsia" w:ascii="宋体" w:hAnsi="宋体" w:eastAsia="宋体"/>
          <w:bCs w:val="0"/>
        </w:rPr>
        <w:t xml:space="preserve">17.</w:t>
      </w:r>
      <w:r>
        <w:rPr>
          <w:rFonts w:hint="eastAsia" w:ascii="宋体" w:hAnsi="宋体" w:eastAsia="宋体"/>
          <w:bCs w:val="0"/>
          <w:lang w:eastAsia="zh-CN"/>
        </w:rPr>
        <w:t xml:space="preserve">响应</w:t>
      </w:r>
      <w:r>
        <w:rPr>
          <w:rFonts w:hint="eastAsia" w:ascii="宋体" w:hAnsi="宋体" w:eastAsia="宋体"/>
          <w:bCs w:val="0"/>
        </w:rPr>
        <w:t xml:space="preserve">文件</w:t>
      </w:r>
      <w:bookmarkEnd w:id="116"/>
      <w:r/>
      <w:bookmarkEnd w:id="117"/>
      <w:r/>
      <w:bookmarkEnd w:id="118"/>
      <w:r/>
      <w:bookmarkEnd w:id="119"/>
      <w:r>
        <w:rPr>
          <w:rFonts w:hint="eastAsia" w:ascii="宋体" w:hAnsi="宋体" w:eastAsia="宋体"/>
          <w:bCs w:val="0"/>
        </w:rPr>
        <w:t xml:space="preserve">的递交</w:t>
      </w:r>
      <w:r/>
    </w:p>
    <w:p>
      <w:pPr>
        <w:pStyle w:val="905"/>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w:t>
      </w:r>
      <w:r>
        <w:rPr>
          <w:rFonts w:hint="eastAsia" w:ascii="宋体" w:hAnsi="宋体"/>
          <w:bCs/>
          <w:sz w:val="24"/>
        </w:rPr>
        <w:t xml:space="preserve">响应</w:t>
      </w:r>
      <w:r>
        <w:rPr>
          <w:rFonts w:hint="eastAsia" w:ascii="宋体" w:hAnsi="宋体"/>
          <w:bCs/>
          <w:sz w:val="24"/>
        </w:rPr>
        <w:t xml:space="preserve">文件的递交</w:t>
      </w:r>
      <w:r/>
    </w:p>
    <w:p>
      <w:pPr>
        <w:pStyle w:val="1018"/>
        <w:ind w:firstLine="480"/>
        <w:spacing w:line="500" w:lineRule="exact"/>
        <w:rPr>
          <w:rFonts w:hint="eastAsia" w:ascii="宋体" w:hAnsi="宋体"/>
          <w:bCs/>
          <w:sz w:val="24"/>
        </w:rPr>
      </w:pPr>
      <w:r>
        <w:rPr>
          <w:rFonts w:hint="eastAsia" w:ascii="宋体" w:hAnsi="宋体"/>
          <w:bCs/>
          <w:sz w:val="24"/>
        </w:rPr>
        <w:t xml:space="preserve">供应商</w:t>
      </w:r>
      <w:r>
        <w:rPr>
          <w:rFonts w:hint="eastAsia" w:ascii="宋体" w:hAnsi="宋体"/>
          <w:bCs/>
          <w:sz w:val="24"/>
        </w:rPr>
        <w:t xml:space="preserve">应当按照《操作手册》规定，在</w:t>
      </w:r>
      <w:r>
        <w:rPr>
          <w:rFonts w:hint="eastAsia" w:ascii="宋体" w:hAnsi="宋体"/>
          <w:bCs/>
          <w:sz w:val="24"/>
        </w:rPr>
        <w:t xml:space="preserve">提交响应文件截止时间前</w:t>
      </w:r>
      <w:r>
        <w:rPr>
          <w:rFonts w:ascii="宋体" w:hAnsi="宋体"/>
          <w:bCs/>
          <w:sz w:val="24"/>
        </w:rPr>
        <w:t xml:space="preserve">制作</w:t>
      </w:r>
      <w:r>
        <w:rPr>
          <w:rFonts w:hint="eastAsia" w:ascii="宋体" w:hAnsi="宋体"/>
          <w:bCs/>
          <w:sz w:val="24"/>
        </w:rPr>
        <w:t xml:space="preserve">并上传电子</w:t>
      </w:r>
      <w:r>
        <w:rPr>
          <w:rFonts w:hint="eastAsia" w:ascii="宋体" w:hAnsi="宋体"/>
          <w:bCs/>
          <w:sz w:val="24"/>
        </w:rPr>
        <w:t xml:space="preserve">响应</w:t>
      </w:r>
      <w:r>
        <w:rPr>
          <w:rFonts w:hint="eastAsia" w:ascii="宋体" w:hAnsi="宋体"/>
          <w:bCs/>
          <w:sz w:val="24"/>
        </w:rPr>
        <w:t xml:space="preserve">文件。</w:t>
      </w:r>
      <w:bookmarkStart w:id="120" w:name="_Toc513029226"/>
      <w:r/>
      <w:bookmarkStart w:id="121" w:name="_Toc20823298"/>
      <w:r/>
      <w:bookmarkStart w:id="122" w:name="_Toc16938542"/>
      <w:r>
        <w:rPr>
          <w:rFonts w:hint="eastAsia" w:ascii="宋体" w:hAnsi="宋体"/>
          <w:bCs/>
          <w:sz w:val="24"/>
        </w:rPr>
      </w:r>
      <w:r/>
    </w:p>
    <w:p>
      <w:pPr>
        <w:pStyle w:val="90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w:t>
      </w:r>
      <w:bookmarkEnd w:id="120"/>
      <w:r/>
      <w:bookmarkEnd w:id="121"/>
      <w:r/>
      <w:bookmarkEnd w:id="122"/>
      <w:r>
        <w:rPr>
          <w:rFonts w:hint="eastAsia" w:ascii="宋体" w:hAnsi="宋体" w:eastAsia="宋体"/>
          <w:bCs w:val="0"/>
        </w:rPr>
        <w:t xml:space="preserve">提交响应文件截止时间</w:t>
      </w:r>
      <w:r>
        <w:rPr>
          <w:rFonts w:hint="eastAsia" w:ascii="宋体" w:hAnsi="宋体" w:eastAsia="宋体"/>
          <w:bCs w:val="0"/>
        </w:rPr>
      </w:r>
      <w:r/>
    </w:p>
    <w:p>
      <w:pPr>
        <w:pStyle w:val="905"/>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供应商</w:t>
      </w:r>
      <w:r>
        <w:rPr>
          <w:rFonts w:hint="eastAsia" w:ascii="宋体" w:hAnsi="宋体"/>
          <w:bCs/>
          <w:sz w:val="24"/>
        </w:rPr>
        <w:t xml:space="preserve">上传电子</w:t>
      </w:r>
      <w:r>
        <w:rPr>
          <w:rFonts w:hint="eastAsia" w:ascii="宋体" w:hAnsi="宋体"/>
          <w:bCs/>
          <w:sz w:val="24"/>
        </w:rPr>
        <w:t xml:space="preserve">响应</w:t>
      </w:r>
      <w:r>
        <w:rPr>
          <w:rFonts w:hint="eastAsia" w:ascii="宋体" w:hAnsi="宋体"/>
          <w:bCs/>
          <w:sz w:val="24"/>
        </w:rPr>
        <w:t xml:space="preserve">文件的时间不得迟于</w:t>
      </w:r>
      <w:r>
        <w:rPr>
          <w:rFonts w:hint="eastAsia" w:ascii="宋体" w:hAnsi="宋体"/>
          <w:bCs/>
          <w:sz w:val="24"/>
        </w:rPr>
        <w:t xml:space="preserve">征集</w:t>
      </w:r>
      <w:r>
        <w:rPr>
          <w:rFonts w:hint="eastAsia" w:ascii="宋体" w:hAnsi="宋体"/>
          <w:bCs/>
          <w:sz w:val="24"/>
        </w:rPr>
        <w:t xml:space="preserve">公告中规定的</w:t>
      </w:r>
      <w:r>
        <w:rPr>
          <w:rFonts w:hint="eastAsia" w:ascii="宋体" w:hAnsi="宋体"/>
          <w:bCs/>
          <w:sz w:val="24"/>
        </w:rPr>
        <w:t xml:space="preserve">提交响应文件</w:t>
      </w:r>
      <w:r>
        <w:rPr>
          <w:rFonts w:hint="eastAsia" w:ascii="宋体" w:hAnsi="宋体"/>
          <w:bCs/>
          <w:sz w:val="24"/>
        </w:rPr>
        <w:t xml:space="preserve">截止时间。</w:t>
      </w:r>
      <w:r/>
    </w:p>
    <w:p>
      <w:pPr>
        <w:pStyle w:val="905"/>
        <w:ind w:firstLine="480"/>
        <w:spacing w:line="500" w:lineRule="exact"/>
        <w:rPr>
          <w:rFonts w:hint="eastAsia" w:ascii="宋体" w:hAnsi="宋体"/>
          <w:bCs/>
          <w:sz w:val="24"/>
        </w:rPr>
      </w:pPr>
      <w:r>
        <w:rPr>
          <w:rFonts w:hint="eastAsia" w:ascii="宋体" w:hAnsi="宋体"/>
          <w:bCs/>
          <w:sz w:val="24"/>
        </w:rPr>
        <w:t xml:space="preserve">供应商</w:t>
      </w:r>
      <w:r>
        <w:rPr>
          <w:rFonts w:hint="eastAsia" w:ascii="宋体" w:hAnsi="宋体"/>
          <w:bCs/>
          <w:sz w:val="24"/>
        </w:rPr>
        <w:t xml:space="preserve">应充分考虑到网络环境、网络带宽等风险因素，如因</w:t>
      </w:r>
      <w:r>
        <w:rPr>
          <w:rFonts w:hint="eastAsia" w:ascii="宋体" w:hAnsi="宋体"/>
          <w:bCs/>
          <w:sz w:val="24"/>
        </w:rPr>
        <w:t xml:space="preserve">供应商</w:t>
      </w:r>
      <w:r>
        <w:rPr>
          <w:rFonts w:hint="eastAsia" w:ascii="宋体" w:hAnsi="宋体"/>
          <w:bCs/>
          <w:sz w:val="24"/>
        </w:rPr>
        <w:t xml:space="preserve">自身原因造成的电子</w:t>
      </w:r>
      <w:r>
        <w:rPr>
          <w:rFonts w:hint="eastAsia" w:ascii="宋体" w:hAnsi="宋体"/>
          <w:bCs/>
          <w:sz w:val="24"/>
        </w:rPr>
        <w:t xml:space="preserve">响应</w:t>
      </w:r>
      <w:r>
        <w:rPr>
          <w:rFonts w:hint="eastAsia" w:ascii="宋体" w:hAnsi="宋体"/>
          <w:bCs/>
          <w:sz w:val="24"/>
        </w:rPr>
        <w:t xml:space="preserve">文件上传不成功的视作</w:t>
      </w:r>
      <w:r>
        <w:rPr>
          <w:rFonts w:hint="eastAsia" w:ascii="宋体" w:hAnsi="宋体"/>
          <w:bCs/>
          <w:sz w:val="24"/>
        </w:rPr>
        <w:t xml:space="preserve">供应商</w:t>
      </w:r>
      <w:r>
        <w:rPr>
          <w:rFonts w:hint="eastAsia" w:ascii="宋体" w:hAnsi="宋体"/>
          <w:bCs/>
          <w:sz w:val="24"/>
        </w:rPr>
        <w:t xml:space="preserve">未按照</w:t>
      </w:r>
      <w:r>
        <w:rPr>
          <w:rFonts w:hint="eastAsia" w:ascii="宋体" w:hAnsi="宋体"/>
          <w:bCs/>
          <w:sz w:val="24"/>
        </w:rPr>
        <w:t xml:space="preserve">征集文件</w:t>
      </w:r>
      <w:r>
        <w:rPr>
          <w:rFonts w:hint="eastAsia" w:ascii="宋体" w:hAnsi="宋体"/>
          <w:bCs/>
          <w:sz w:val="24"/>
        </w:rPr>
        <w:t xml:space="preserve">要求上传电子</w:t>
      </w:r>
      <w:r>
        <w:rPr>
          <w:rFonts w:hint="eastAsia" w:ascii="宋体" w:hAnsi="宋体"/>
          <w:bCs/>
          <w:sz w:val="24"/>
        </w:rPr>
        <w:t xml:space="preserve">响应</w:t>
      </w:r>
      <w:r>
        <w:rPr>
          <w:rFonts w:hint="eastAsia" w:ascii="宋体" w:hAnsi="宋体"/>
          <w:bCs/>
          <w:sz w:val="24"/>
        </w:rPr>
        <w:t xml:space="preserve">文件，做无效</w:t>
      </w:r>
      <w:r>
        <w:rPr>
          <w:rFonts w:hint="eastAsia" w:ascii="宋体" w:hAnsi="宋体"/>
          <w:bCs/>
          <w:sz w:val="24"/>
        </w:rPr>
        <w:t xml:space="preserve">响应</w:t>
      </w:r>
      <w:r>
        <w:rPr>
          <w:rFonts w:hint="eastAsia" w:ascii="宋体" w:hAnsi="宋体"/>
          <w:bCs/>
          <w:sz w:val="24"/>
        </w:rPr>
        <w:t xml:space="preserve">处理。</w:t>
      </w:r>
      <w:r/>
    </w:p>
    <w:p>
      <w:pPr>
        <w:pStyle w:val="905"/>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征集人</w:t>
      </w:r>
      <w:r>
        <w:rPr>
          <w:rFonts w:hint="eastAsia" w:ascii="宋体" w:hAnsi="宋体"/>
          <w:bCs/>
          <w:sz w:val="24"/>
        </w:rPr>
        <w:t xml:space="preserve">可以按照规定，通过更正公告修改</w:t>
      </w:r>
      <w:r>
        <w:rPr>
          <w:rFonts w:hint="eastAsia" w:ascii="宋体" w:hAnsi="宋体"/>
          <w:bCs/>
          <w:sz w:val="24"/>
        </w:rPr>
        <w:t xml:space="preserve">提交响应文件</w:t>
      </w:r>
      <w:r>
        <w:rPr>
          <w:rFonts w:hint="eastAsia" w:ascii="宋体" w:hAnsi="宋体"/>
          <w:bCs/>
          <w:sz w:val="24"/>
        </w:rPr>
        <w:t xml:space="preserve">截止时间，</w:t>
      </w:r>
      <w:r>
        <w:rPr>
          <w:rFonts w:hint="eastAsia" w:ascii="宋体" w:hAnsi="宋体"/>
          <w:bCs/>
          <w:sz w:val="24"/>
        </w:rPr>
        <w:t xml:space="preserve">供应商</w:t>
      </w:r>
      <w:r>
        <w:rPr>
          <w:rFonts w:hint="eastAsia" w:ascii="宋体" w:hAnsi="宋体"/>
          <w:bCs/>
          <w:sz w:val="24"/>
        </w:rPr>
        <w:t xml:space="preserve">的所有权利和义务以及</w:t>
      </w:r>
      <w:r>
        <w:rPr>
          <w:rFonts w:hint="eastAsia" w:ascii="宋体" w:hAnsi="宋体"/>
          <w:bCs/>
          <w:sz w:val="24"/>
        </w:rPr>
        <w:t xml:space="preserve">供应商</w:t>
      </w:r>
      <w:r>
        <w:rPr>
          <w:rFonts w:hint="eastAsia" w:ascii="宋体" w:hAnsi="宋体"/>
          <w:bCs/>
          <w:sz w:val="24"/>
        </w:rPr>
        <w:t xml:space="preserve">受制的截止时间均应以延长后新的截止时间为准。</w:t>
      </w:r>
      <w:r/>
    </w:p>
    <w:p>
      <w:pPr>
        <w:pStyle w:val="909"/>
        <w:ind w:firstLine="422"/>
        <w:keepLines w:val="0"/>
        <w:keepNext w:val="0"/>
        <w:spacing w:before="0" w:after="0" w:line="500" w:lineRule="exact"/>
        <w:rPr>
          <w:rFonts w:hint="eastAsia" w:ascii="宋体" w:hAnsi="宋体" w:eastAsia="宋体"/>
          <w:bCs w:val="0"/>
        </w:rPr>
      </w:pPr>
      <w:r/>
      <w:bookmarkStart w:id="123" w:name="_Toc20823299"/>
      <w:r/>
      <w:bookmarkStart w:id="124" w:name="_Toc16938543"/>
      <w:r/>
      <w:bookmarkStart w:id="125" w:name="_Toc513029227"/>
      <w:r>
        <w:rPr>
          <w:rFonts w:hint="eastAsia" w:ascii="宋体" w:hAnsi="宋体" w:eastAsia="宋体"/>
          <w:bCs w:val="0"/>
        </w:rPr>
        <w:t xml:space="preserve">19.</w:t>
      </w:r>
      <w:r>
        <w:rPr>
          <w:rFonts w:hint="eastAsia" w:ascii="宋体" w:hAnsi="宋体" w:eastAsia="宋体"/>
          <w:bCs w:val="0"/>
          <w:lang w:eastAsia="zh-CN"/>
        </w:rPr>
        <w:t xml:space="preserve">响应</w:t>
      </w:r>
      <w:r>
        <w:rPr>
          <w:rFonts w:hint="eastAsia" w:ascii="宋体" w:hAnsi="宋体" w:eastAsia="宋体"/>
          <w:bCs w:val="0"/>
        </w:rPr>
        <w:t xml:space="preserve">文件</w:t>
      </w:r>
      <w:bookmarkEnd w:id="123"/>
      <w:r/>
      <w:bookmarkEnd w:id="124"/>
      <w:r/>
      <w:bookmarkEnd w:id="125"/>
      <w:r>
        <w:rPr>
          <w:rFonts w:hint="eastAsia" w:ascii="宋体" w:hAnsi="宋体" w:eastAsia="宋体"/>
          <w:bCs w:val="0"/>
        </w:rPr>
        <w:t xml:space="preserve">的拒收</w:t>
      </w:r>
      <w:r/>
    </w:p>
    <w:p>
      <w:pPr>
        <w:pStyle w:val="905"/>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在规定的</w:t>
      </w:r>
      <w:r>
        <w:rPr>
          <w:rFonts w:hint="eastAsia" w:ascii="宋体" w:hAnsi="宋体"/>
          <w:bCs/>
          <w:sz w:val="24"/>
        </w:rPr>
        <w:t xml:space="preserve">提交响应文件</w:t>
      </w:r>
      <w:r>
        <w:rPr>
          <w:rFonts w:hint="eastAsia" w:ascii="宋体" w:hAnsi="宋体"/>
          <w:bCs/>
          <w:sz w:val="24"/>
        </w:rPr>
        <w:t xml:space="preserve">截止时间后上传的任何</w:t>
      </w:r>
      <w:r>
        <w:rPr>
          <w:rFonts w:hint="eastAsia" w:ascii="宋体" w:hAnsi="宋体"/>
          <w:bCs/>
          <w:sz w:val="24"/>
        </w:rPr>
        <w:t xml:space="preserve">响应</w:t>
      </w:r>
      <w:r>
        <w:rPr>
          <w:rFonts w:hint="eastAsia" w:ascii="宋体" w:hAnsi="宋体"/>
          <w:bCs/>
          <w:sz w:val="24"/>
        </w:rPr>
        <w:t xml:space="preserve">文件</w:t>
      </w:r>
      <w:r>
        <w:rPr>
          <w:rFonts w:hint="eastAsia" w:ascii="宋体" w:hAnsi="宋体"/>
          <w:bCs/>
          <w:sz w:val="24"/>
        </w:rPr>
        <w:t xml:space="preserve">将被</w:t>
      </w:r>
      <w:r>
        <w:rPr>
          <w:rFonts w:hint="eastAsia" w:ascii="宋体" w:hAnsi="宋体"/>
          <w:bCs/>
          <w:sz w:val="24"/>
        </w:rPr>
        <w:t xml:space="preserve">拒绝接收</w:t>
      </w:r>
      <w:r>
        <w:rPr>
          <w:rFonts w:hint="eastAsia" w:ascii="宋体" w:hAnsi="宋体"/>
          <w:bCs/>
          <w:sz w:val="24"/>
        </w:rPr>
        <w:t xml:space="preserve">。</w:t>
      </w:r>
      <w:r/>
    </w:p>
    <w:p>
      <w:pPr>
        <w:pStyle w:val="909"/>
        <w:ind w:firstLine="422"/>
        <w:keepLines w:val="0"/>
        <w:keepNext w:val="0"/>
        <w:spacing w:before="0" w:after="0" w:line="500" w:lineRule="exact"/>
        <w:rPr>
          <w:rFonts w:hint="eastAsia" w:ascii="宋体" w:hAnsi="宋体" w:eastAsia="宋体"/>
          <w:bCs w:val="0"/>
        </w:rPr>
      </w:pPr>
      <w:r/>
      <w:bookmarkStart w:id="126" w:name="_Toc16938544"/>
      <w:r/>
      <w:bookmarkStart w:id="127" w:name="_Toc513029228"/>
      <w:r/>
      <w:bookmarkStart w:id="128" w:name="_Toc20823300"/>
      <w:r>
        <w:rPr>
          <w:rFonts w:hint="eastAsia" w:ascii="宋体" w:hAnsi="宋体" w:eastAsia="宋体"/>
          <w:bCs w:val="0"/>
        </w:rPr>
        <w:t xml:space="preserve">20.</w:t>
      </w:r>
      <w:r>
        <w:rPr>
          <w:rFonts w:hint="eastAsia" w:ascii="宋体" w:hAnsi="宋体" w:eastAsia="宋体"/>
          <w:bCs w:val="0"/>
        </w:rPr>
        <w:t xml:space="preserve">响应</w:t>
      </w:r>
      <w:r>
        <w:rPr>
          <w:rFonts w:hint="eastAsia" w:ascii="宋体" w:hAnsi="宋体" w:eastAsia="宋体"/>
          <w:bCs w:val="0"/>
        </w:rPr>
        <w:t xml:space="preserve">文件的撤回和修改</w:t>
      </w:r>
      <w:bookmarkEnd w:id="126"/>
      <w:r/>
      <w:bookmarkEnd w:id="127"/>
      <w:r/>
      <w:bookmarkEnd w:id="128"/>
      <w:r>
        <w:rPr>
          <w:rFonts w:hint="eastAsia" w:ascii="宋体" w:hAnsi="宋体" w:eastAsia="宋体"/>
          <w:bCs w:val="0"/>
        </w:rPr>
      </w:r>
      <w:r/>
    </w:p>
    <w:p>
      <w:pPr>
        <w:pStyle w:val="905"/>
        <w:ind w:firstLine="480"/>
        <w:spacing w:line="500" w:lineRule="exact"/>
        <w:rPr>
          <w:rFonts w:hint="eastAsia" w:ascii="宋体" w:hAnsi="宋体"/>
          <w:sz w:val="24"/>
        </w:rPr>
      </w:pPr>
      <w:r>
        <w:rPr>
          <w:rFonts w:hint="eastAsia" w:ascii="宋体" w:hAnsi="宋体"/>
          <w:sz w:val="24"/>
        </w:rPr>
        <w:t xml:space="preserve">20.1</w:t>
      </w:r>
      <w:r>
        <w:rPr>
          <w:rFonts w:hint="eastAsia" w:ascii="宋体" w:hAnsi="宋体"/>
          <w:sz w:val="24"/>
        </w:rPr>
        <w:t xml:space="preserve">响应</w:t>
      </w:r>
      <w:r>
        <w:rPr>
          <w:rFonts w:hint="eastAsia" w:ascii="宋体" w:hAnsi="宋体"/>
          <w:sz w:val="24"/>
        </w:rPr>
        <w:t xml:space="preserve">文件的撤回</w:t>
      </w:r>
      <w:r/>
    </w:p>
    <w:p>
      <w:pPr>
        <w:pStyle w:val="905"/>
        <w:ind w:firstLine="480"/>
        <w:spacing w:line="50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.1.1电子</w:t>
      </w:r>
      <w:r>
        <w:rPr>
          <w:rFonts w:hint="eastAsia" w:ascii="宋体" w:hAnsi="宋体"/>
          <w:sz w:val="24"/>
        </w:rPr>
        <w:t xml:space="preserve">响应</w:t>
      </w:r>
      <w:r>
        <w:rPr>
          <w:rFonts w:hint="eastAsia" w:ascii="宋体" w:hAnsi="宋体"/>
          <w:sz w:val="24"/>
        </w:rPr>
        <w:t xml:space="preserve">文件的撤回</w:t>
      </w:r>
      <w:r/>
    </w:p>
    <w:p>
      <w:pPr>
        <w:pStyle w:val="905"/>
        <w:ind w:firstLine="480"/>
        <w:spacing w:line="500" w:lineRule="exact"/>
        <w:rPr>
          <w:rFonts w:hint="eastAsia" w:ascii="宋体" w:hAnsi="宋体"/>
          <w:sz w:val="24"/>
        </w:rPr>
      </w:pPr>
      <w:r>
        <w:rPr>
          <w:rFonts w:hint="eastAsia" w:ascii="宋体" w:hAnsi="宋体"/>
          <w:sz w:val="24"/>
        </w:rPr>
        <w:t xml:space="preserve">供应商</w:t>
      </w:r>
      <w:r>
        <w:rPr>
          <w:rFonts w:hint="eastAsia" w:ascii="宋体" w:hAnsi="宋体"/>
          <w:sz w:val="24"/>
        </w:rPr>
        <w:t xml:space="preserve">可在</w:t>
      </w:r>
      <w:r>
        <w:rPr>
          <w:rFonts w:hint="eastAsia" w:ascii="宋体" w:hAnsi="宋体"/>
          <w:bCs/>
          <w:sz w:val="24"/>
        </w:rPr>
        <w:t xml:space="preserve">提交响应文件</w:t>
      </w:r>
      <w:r>
        <w:rPr>
          <w:rFonts w:hint="eastAsia" w:ascii="宋体" w:hAnsi="宋体"/>
          <w:sz w:val="24"/>
        </w:rPr>
        <w:t xml:space="preserve">截止时间前，撤回其电子</w:t>
      </w:r>
      <w:r>
        <w:rPr>
          <w:rFonts w:hint="eastAsia" w:ascii="宋体" w:hAnsi="宋体"/>
          <w:sz w:val="24"/>
        </w:rPr>
        <w:t xml:space="preserve">响应</w:t>
      </w:r>
      <w:r>
        <w:rPr>
          <w:rFonts w:hint="eastAsia" w:ascii="宋体" w:hAnsi="宋体"/>
          <w:sz w:val="24"/>
        </w:rPr>
        <w:t xml:space="preserve">文件，具体操作方法见《操作手册》。</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w:t>
      </w:r>
      <w:r>
        <w:rPr>
          <w:rFonts w:hint="eastAsia" w:ascii="宋体" w:hAnsi="宋体"/>
          <w:sz w:val="24"/>
          <w:szCs w:val="24"/>
        </w:rPr>
        <w:t xml:space="preserve">撤回电子</w:t>
      </w:r>
      <w:r>
        <w:rPr>
          <w:rFonts w:hint="eastAsia" w:ascii="宋体" w:hAnsi="宋体"/>
          <w:sz w:val="24"/>
          <w:szCs w:val="24"/>
        </w:rPr>
        <w:t xml:space="preserve">响应</w:t>
      </w:r>
      <w:r>
        <w:rPr>
          <w:rFonts w:hint="eastAsia" w:ascii="宋体" w:hAnsi="宋体"/>
          <w:sz w:val="24"/>
          <w:szCs w:val="24"/>
        </w:rPr>
        <w:t xml:space="preserve">文件，则认为其不再参与本项目</w:t>
      </w:r>
      <w:r>
        <w:rPr>
          <w:rFonts w:hint="eastAsia" w:ascii="宋体" w:hAnsi="宋体"/>
          <w:sz w:val="24"/>
          <w:szCs w:val="24"/>
        </w:rPr>
        <w:t xml:space="preserve">征集</w:t>
      </w:r>
      <w:r>
        <w:rPr>
          <w:rFonts w:hint="eastAsia" w:ascii="宋体" w:hAnsi="宋体"/>
          <w:sz w:val="24"/>
          <w:szCs w:val="24"/>
        </w:rPr>
        <w:t xml:space="preserve">活动。</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20.2</w:t>
      </w:r>
      <w:r>
        <w:rPr>
          <w:rFonts w:hint="eastAsia" w:ascii="宋体" w:hAnsi="宋体"/>
          <w:sz w:val="24"/>
          <w:szCs w:val="24"/>
        </w:rPr>
        <w:t xml:space="preserve">响应</w:t>
      </w:r>
      <w:r>
        <w:rPr>
          <w:rFonts w:hint="eastAsia" w:ascii="宋体" w:hAnsi="宋体"/>
          <w:sz w:val="24"/>
          <w:szCs w:val="24"/>
        </w:rPr>
        <w:t xml:space="preserve">文件的修改</w:t>
      </w:r>
      <w:r/>
    </w:p>
    <w:p>
      <w:pPr>
        <w:pStyle w:val="905"/>
        <w:ind w:firstLine="480"/>
        <w:spacing w:line="500" w:lineRule="exact"/>
        <w:rPr>
          <w:rFonts w:hint="eastAsia" w:ascii="宋体" w:hAnsi="宋体"/>
          <w:sz w:val="24"/>
        </w:rPr>
      </w:pPr>
      <w:r>
        <w:rPr>
          <w:rFonts w:hint="eastAsia" w:ascii="宋体" w:hAnsi="宋体"/>
          <w:sz w:val="24"/>
        </w:rPr>
        <w:t xml:space="preserve">20.2.1</w:t>
      </w:r>
      <w:r>
        <w:rPr>
          <w:rFonts w:hint="eastAsia" w:ascii="宋体" w:hAnsi="宋体"/>
          <w:sz w:val="24"/>
        </w:rPr>
        <w:t xml:space="preserve">供应商</w:t>
      </w:r>
      <w:r>
        <w:rPr>
          <w:rFonts w:hint="eastAsia" w:ascii="宋体" w:hAnsi="宋体"/>
          <w:sz w:val="24"/>
        </w:rPr>
        <w:t xml:space="preserve">可在</w:t>
      </w:r>
      <w:r>
        <w:rPr>
          <w:rFonts w:hint="eastAsia" w:ascii="宋体" w:hAnsi="宋体"/>
          <w:bCs/>
          <w:sz w:val="24"/>
        </w:rPr>
        <w:t xml:space="preserve">提交响应文件</w:t>
      </w:r>
      <w:r>
        <w:rPr>
          <w:rFonts w:hint="eastAsia" w:ascii="宋体" w:hAnsi="宋体"/>
          <w:sz w:val="24"/>
        </w:rPr>
        <w:t xml:space="preserve">截止时间前，对其电子</w:t>
      </w:r>
      <w:r>
        <w:rPr>
          <w:rFonts w:hint="eastAsia" w:ascii="宋体" w:hAnsi="宋体"/>
          <w:sz w:val="24"/>
        </w:rPr>
        <w:t xml:space="preserve">响应</w:t>
      </w:r>
      <w:r>
        <w:rPr>
          <w:rFonts w:hint="eastAsia" w:ascii="宋体" w:hAnsi="宋体"/>
          <w:sz w:val="24"/>
        </w:rPr>
        <w:t xml:space="preserve">文件进行修改，具体操作方法见《操作手册》。</w:t>
      </w:r>
      <w:r/>
    </w:p>
    <w:p>
      <w:pPr>
        <w:pStyle w:val="905"/>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w:t>
      </w:r>
      <w:r>
        <w:rPr>
          <w:rFonts w:hint="eastAsia" w:ascii="宋体" w:hAnsi="宋体"/>
          <w:bCs/>
          <w:sz w:val="24"/>
        </w:rPr>
        <w:t xml:space="preserve">提交响应文件</w:t>
      </w:r>
      <w:r>
        <w:rPr>
          <w:rFonts w:hint="eastAsia" w:ascii="宋体" w:hAnsi="宋体"/>
          <w:bCs/>
          <w:sz w:val="24"/>
        </w:rPr>
        <w:t xml:space="preserve">截止时间之后，</w:t>
      </w:r>
      <w:r>
        <w:rPr>
          <w:rFonts w:hint="eastAsia" w:ascii="宋体" w:hAnsi="宋体"/>
          <w:bCs/>
          <w:sz w:val="24"/>
        </w:rPr>
        <w:t xml:space="preserve">供应商</w:t>
      </w:r>
      <w:r>
        <w:rPr>
          <w:rFonts w:hint="eastAsia" w:ascii="宋体" w:hAnsi="宋体"/>
          <w:bCs/>
          <w:sz w:val="24"/>
        </w:rPr>
        <w:t xml:space="preserve">不得对其电子</w:t>
      </w:r>
      <w:r>
        <w:rPr>
          <w:rFonts w:hint="eastAsia" w:ascii="宋体" w:hAnsi="宋体"/>
          <w:bCs/>
          <w:sz w:val="24"/>
        </w:rPr>
        <w:t xml:space="preserve">响应</w:t>
      </w:r>
      <w:r>
        <w:rPr>
          <w:rFonts w:hint="eastAsia" w:ascii="宋体" w:hAnsi="宋体"/>
          <w:bCs/>
          <w:sz w:val="24"/>
        </w:rPr>
        <w:t xml:space="preserve">文件作任何修改。</w:t>
      </w:r>
      <w:r/>
    </w:p>
    <w:p>
      <w:pPr>
        <w:pStyle w:val="905"/>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w:t>
      </w:r>
      <w:r>
        <w:rPr>
          <w:rFonts w:hint="eastAsia" w:ascii="宋体" w:hAnsi="宋体"/>
          <w:bCs/>
          <w:sz w:val="24"/>
        </w:rPr>
        <w:t xml:space="preserve">提交响应文件</w:t>
      </w:r>
      <w:r>
        <w:rPr>
          <w:rFonts w:hint="eastAsia" w:ascii="宋体" w:hAnsi="宋体"/>
          <w:bCs/>
          <w:sz w:val="24"/>
        </w:rPr>
        <w:t xml:space="preserve">截止时间至</w:t>
      </w:r>
      <w:r>
        <w:rPr>
          <w:rFonts w:hint="eastAsia" w:ascii="宋体" w:hAnsi="宋体"/>
          <w:bCs/>
          <w:sz w:val="24"/>
        </w:rPr>
        <w:t xml:space="preserve">征集文件</w:t>
      </w:r>
      <w:r>
        <w:rPr>
          <w:rFonts w:hint="eastAsia" w:ascii="宋体" w:hAnsi="宋体"/>
          <w:bCs/>
          <w:sz w:val="24"/>
        </w:rPr>
        <w:t xml:space="preserve">中规定的</w:t>
      </w:r>
      <w:r>
        <w:rPr>
          <w:rFonts w:hint="eastAsia" w:ascii="宋体" w:hAnsi="宋体"/>
          <w:bCs/>
          <w:sz w:val="24"/>
        </w:rPr>
        <w:t xml:space="preserve">响应文件</w:t>
      </w:r>
      <w:r>
        <w:rPr>
          <w:rFonts w:hint="eastAsia" w:ascii="宋体" w:hAnsi="宋体"/>
          <w:bCs/>
          <w:sz w:val="24"/>
        </w:rPr>
        <w:t xml:space="preserve">有效期满之间的这段时间内，</w:t>
      </w:r>
      <w:r>
        <w:rPr>
          <w:rFonts w:hint="eastAsia" w:ascii="宋体" w:hAnsi="宋体"/>
          <w:bCs/>
          <w:sz w:val="24"/>
        </w:rPr>
        <w:t xml:space="preserve">供应商</w:t>
      </w:r>
      <w:r>
        <w:rPr>
          <w:rFonts w:hint="eastAsia" w:ascii="宋体" w:hAnsi="宋体"/>
          <w:bCs/>
          <w:sz w:val="24"/>
        </w:rPr>
        <w:t xml:space="preserve">不得撤回其</w:t>
      </w:r>
      <w:r>
        <w:rPr>
          <w:rFonts w:hint="eastAsia" w:ascii="宋体" w:hAnsi="宋体"/>
          <w:bCs/>
          <w:sz w:val="24"/>
        </w:rPr>
        <w:t xml:space="preserve">响应文件</w:t>
      </w:r>
      <w:r>
        <w:rPr>
          <w:rFonts w:hint="eastAsia" w:ascii="宋体" w:hAnsi="宋体"/>
          <w:bCs/>
          <w:sz w:val="24"/>
        </w:rPr>
        <w:t xml:space="preserve">。</w:t>
      </w:r>
      <w:r/>
    </w:p>
    <w:p>
      <w:pPr>
        <w:pStyle w:val="908"/>
        <w:ind w:firstLine="452"/>
        <w:keepLines w:val="0"/>
        <w:keepNext w:val="0"/>
        <w:spacing w:before="0" w:after="0" w:line="500" w:lineRule="exact"/>
        <w:rPr>
          <w:rFonts w:hint="eastAsia"/>
          <w:sz w:val="30"/>
          <w:szCs w:val="30"/>
        </w:rPr>
      </w:pPr>
      <w:r/>
      <w:bookmarkStart w:id="129" w:name="_Toc16938545"/>
      <w:r/>
      <w:bookmarkStart w:id="130" w:name="_Toc120614218"/>
      <w:r/>
      <w:bookmarkStart w:id="131" w:name="_Toc20823301"/>
      <w:r/>
      <w:bookmarkStart w:id="132" w:name="_Toc513029229"/>
      <w:r>
        <w:rPr>
          <w:rFonts w:hint="eastAsia"/>
          <w:sz w:val="30"/>
          <w:szCs w:val="30"/>
        </w:rPr>
        <w:t xml:space="preserve">五、</w:t>
      </w:r>
      <w:bookmarkEnd w:id="129"/>
      <w:r/>
      <w:bookmarkEnd w:id="130"/>
      <w:r/>
      <w:bookmarkEnd w:id="131"/>
      <w:r/>
      <w:bookmarkEnd w:id="132"/>
      <w:r>
        <w:rPr>
          <w:rFonts w:hint="eastAsia"/>
          <w:sz w:val="30"/>
          <w:szCs w:val="30"/>
        </w:rPr>
        <w:t xml:space="preserve">响应文件的解密与评审</w:t>
      </w:r>
      <w:r>
        <w:rPr>
          <w:rFonts w:hint="eastAsia"/>
          <w:sz w:val="30"/>
          <w:szCs w:val="30"/>
        </w:rPr>
      </w:r>
      <w:r/>
    </w:p>
    <w:p>
      <w:pPr>
        <w:pStyle w:val="909"/>
        <w:ind w:firstLine="422"/>
        <w:keepLines w:val="0"/>
        <w:keepNext w:val="0"/>
        <w:spacing w:before="0" w:after="0" w:line="500" w:lineRule="exact"/>
        <w:rPr>
          <w:rFonts w:hint="eastAsia" w:ascii="宋体" w:hAnsi="宋体" w:eastAsia="宋体"/>
          <w:bCs w:val="0"/>
        </w:rPr>
      </w:pPr>
      <w:r/>
      <w:bookmarkStart w:id="133" w:name="_Toc16938546"/>
      <w:r/>
      <w:bookmarkStart w:id="134" w:name="_Toc513029230"/>
      <w:r/>
      <w:bookmarkStart w:id="135" w:name="_Toc20823302"/>
      <w:r>
        <w:rPr>
          <w:rFonts w:hint="eastAsia" w:ascii="宋体" w:hAnsi="宋体" w:eastAsia="宋体"/>
          <w:bCs w:val="0"/>
        </w:rPr>
        <w:t xml:space="preserve">21.</w:t>
      </w:r>
      <w:bookmarkEnd w:id="133"/>
      <w:r/>
      <w:bookmarkEnd w:id="134"/>
      <w:r/>
      <w:bookmarkEnd w:id="135"/>
      <w:r>
        <w:rPr>
          <w:rFonts w:hint="eastAsia" w:ascii="宋体" w:hAnsi="宋体" w:eastAsia="宋体"/>
          <w:bCs w:val="0"/>
          <w:lang w:eastAsia="zh-CN"/>
        </w:rPr>
        <w:t xml:space="preserve">响应</w:t>
      </w:r>
      <w:r>
        <w:rPr>
          <w:rFonts w:hint="eastAsia" w:ascii="宋体" w:hAnsi="宋体" w:eastAsia="宋体"/>
          <w:bCs w:val="0"/>
        </w:rPr>
        <w:t xml:space="preserve">文件解密</w:t>
      </w:r>
      <w:r>
        <w:rPr>
          <w:rFonts w:hint="eastAsia" w:ascii="宋体" w:hAnsi="宋体" w:eastAsia="宋体"/>
          <w:bCs w:val="0"/>
        </w:rPr>
      </w:r>
      <w:r/>
    </w:p>
    <w:p>
      <w:pPr>
        <w:pStyle w:val="905"/>
        <w:ind w:firstLine="480"/>
        <w:spacing w:line="500" w:lineRule="exact"/>
        <w:rPr>
          <w:rFonts w:hint="eastAsia" w:ascii="宋体" w:hAnsi="宋体"/>
          <w:sz w:val="24"/>
        </w:rPr>
      </w:pPr>
      <w:r>
        <w:rPr>
          <w:rFonts w:hint="eastAsia" w:ascii="宋体" w:hAnsi="宋体"/>
          <w:sz w:val="24"/>
        </w:rPr>
        <w:t xml:space="preserve">21.1</w:t>
      </w:r>
      <w:r>
        <w:rPr>
          <w:rFonts w:hint="eastAsia" w:ascii="宋体" w:hAnsi="宋体"/>
          <w:sz w:val="24"/>
        </w:rPr>
        <w:t xml:space="preserve">供应商应当按照《操作手册》规定，在</w:t>
      </w:r>
      <w:r>
        <w:rPr>
          <w:rFonts w:hint="eastAsia" w:ascii="宋体" w:hAnsi="宋体"/>
          <w:bCs/>
          <w:sz w:val="24"/>
          <w:szCs w:val="24"/>
        </w:rPr>
        <w:t xml:space="preserve">“苏采云”系统</w:t>
      </w:r>
      <w:r>
        <w:rPr>
          <w:rFonts w:hint="eastAsia" w:ascii="宋体" w:hAnsi="宋体"/>
          <w:sz w:val="24"/>
        </w:rPr>
        <w:t xml:space="preserve">规定的时间内对响应文件进行解密。</w:t>
      </w:r>
      <w:r/>
    </w:p>
    <w:p>
      <w:pPr>
        <w:pStyle w:val="909"/>
        <w:ind w:firstLine="422"/>
        <w:keepLines w:val="0"/>
        <w:keepNext w:val="0"/>
        <w:spacing w:before="0" w:after="0" w:line="500" w:lineRule="exact"/>
        <w:rPr>
          <w:rFonts w:hint="eastAsia" w:ascii="宋体" w:hAnsi="宋体" w:eastAsia="宋体"/>
          <w:bCs w:val="0"/>
        </w:rPr>
      </w:pPr>
      <w:r/>
      <w:bookmarkStart w:id="136" w:name="_Toc20823303"/>
      <w:r/>
      <w:bookmarkStart w:id="137" w:name="_Toc513029231"/>
      <w:r/>
      <w:bookmarkStart w:id="138" w:name="_Toc16938547"/>
      <w:r>
        <w:rPr>
          <w:rFonts w:hint="eastAsia" w:ascii="宋体" w:hAnsi="宋体" w:eastAsia="宋体"/>
          <w:bCs w:val="0"/>
        </w:rPr>
        <w:t xml:space="preserve">22.</w:t>
      </w:r>
      <w:r>
        <w:rPr>
          <w:rFonts w:hint="eastAsia" w:ascii="宋体" w:hAnsi="宋体" w:eastAsia="宋体"/>
          <w:bCs w:val="0"/>
          <w:lang w:eastAsia="zh-CN"/>
        </w:rPr>
        <w:t xml:space="preserve">评审小组</w:t>
      </w:r>
      <w:r>
        <w:rPr>
          <w:rFonts w:hint="eastAsia" w:ascii="宋体" w:hAnsi="宋体" w:eastAsia="宋体"/>
          <w:bCs w:val="0"/>
        </w:rPr>
      </w:r>
      <w:r/>
    </w:p>
    <w:p>
      <w:pPr>
        <w:pStyle w:val="905"/>
        <w:ind w:firstLine="480"/>
        <w:spacing w:line="500" w:lineRule="exact"/>
        <w:rPr>
          <w:rFonts w:hint="eastAsia" w:ascii="宋体" w:hAnsi="宋体"/>
          <w:b/>
          <w:sz w:val="24"/>
          <w:szCs w:val="24"/>
        </w:rPr>
      </w:pPr>
      <w:r>
        <w:rPr>
          <w:rFonts w:hint="eastAsia" w:ascii="宋体" w:hAnsi="宋体"/>
          <w:sz w:val="24"/>
          <w:szCs w:val="24"/>
        </w:rPr>
        <w:t xml:space="preserve">22.1</w:t>
      </w:r>
      <w:r>
        <w:rPr>
          <w:rFonts w:hint="eastAsia" w:ascii="宋体" w:hAnsi="宋体"/>
          <w:sz w:val="24"/>
          <w:szCs w:val="24"/>
        </w:rPr>
        <w:t xml:space="preserve">交易中心将组织</w:t>
      </w:r>
      <w:r>
        <w:rPr>
          <w:rFonts w:hint="eastAsia" w:ascii="宋体" w:hAnsi="宋体"/>
          <w:sz w:val="24"/>
          <w:szCs w:val="24"/>
        </w:rPr>
        <w:t xml:space="preserve">评审小组</w:t>
      </w:r>
      <w:r>
        <w:rPr>
          <w:rFonts w:hint="eastAsia" w:ascii="宋体" w:hAnsi="宋体"/>
          <w:sz w:val="24"/>
          <w:szCs w:val="24"/>
        </w:rPr>
        <w:t xml:space="preserve">对响应文件进行评审。</w:t>
      </w:r>
      <w:r>
        <w:rPr>
          <w:rFonts w:hint="eastAsia" w:ascii="宋体" w:hAnsi="宋体"/>
          <w:sz w:val="24"/>
          <w:szCs w:val="24"/>
        </w:rPr>
        <w:t xml:space="preserve">评审小组</w:t>
      </w:r>
      <w:r>
        <w:rPr>
          <w:rFonts w:hint="eastAsia" w:ascii="宋体" w:hAnsi="宋体"/>
          <w:sz w:val="24"/>
          <w:szCs w:val="24"/>
        </w:rPr>
        <w:t xml:space="preserve">依法组建，且人员构成符合政府采购有关规定。</w:t>
      </w:r>
      <w:r>
        <w:rPr>
          <w:rFonts w:hint="eastAsia" w:ascii="宋体" w:hAnsi="宋体"/>
          <w:b/>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22.2</w:t>
      </w:r>
      <w:r>
        <w:rPr>
          <w:rFonts w:hint="eastAsia" w:ascii="宋体" w:hAnsi="宋体"/>
          <w:sz w:val="24"/>
          <w:szCs w:val="24"/>
        </w:rPr>
        <w:t xml:space="preserve">评审小组</w:t>
      </w:r>
      <w:r>
        <w:rPr>
          <w:rFonts w:hint="eastAsia" w:ascii="宋体" w:hAnsi="宋体"/>
          <w:sz w:val="24"/>
          <w:szCs w:val="24"/>
        </w:rPr>
        <w:t xml:space="preserve">独立工作，</w:t>
      </w:r>
      <w:r>
        <w:rPr>
          <w:rFonts w:hint="eastAsia" w:ascii="宋体" w:hAnsi="宋体"/>
          <w:sz w:val="24"/>
          <w:szCs w:val="24"/>
        </w:rPr>
        <w:t xml:space="preserve">负责对征集</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负责评审所有响应文件并确定</w:t>
      </w:r>
      <w:r>
        <w:rPr>
          <w:rFonts w:hint="eastAsia" w:ascii="宋体" w:hAnsi="宋体"/>
          <w:sz w:val="24"/>
          <w:szCs w:val="24"/>
        </w:rPr>
        <w:t xml:space="preserve">入围供应商</w:t>
      </w:r>
      <w:r>
        <w:rPr>
          <w:rFonts w:hint="eastAsia" w:ascii="宋体" w:hAnsi="宋体"/>
          <w:sz w:val="24"/>
          <w:szCs w:val="24"/>
        </w:rPr>
        <w:t xml:space="preserve">。</w:t>
      </w:r>
      <w:r>
        <w:rPr>
          <w:rFonts w:hint="eastAsia" w:ascii="宋体" w:hAnsi="宋体"/>
          <w:sz w:val="24"/>
          <w:szCs w:val="24"/>
        </w:rPr>
        <w:t xml:space="preserve">如有争议最终由</w:t>
      </w:r>
      <w:r>
        <w:rPr>
          <w:rFonts w:hint="eastAsia" w:ascii="宋体" w:hAnsi="宋体"/>
          <w:sz w:val="24"/>
          <w:szCs w:val="24"/>
        </w:rPr>
        <w:t xml:space="preserve">评审小组认定。</w:t>
      </w:r>
      <w:r>
        <w:rPr>
          <w:rFonts w:hint="eastAsia" w:ascii="宋体" w:hAnsi="宋体"/>
          <w:sz w:val="24"/>
          <w:szCs w:val="24"/>
        </w:rPr>
      </w:r>
      <w:r/>
    </w:p>
    <w:p>
      <w:pPr>
        <w:pStyle w:val="90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w:t>
      </w:r>
      <w:r>
        <w:rPr>
          <w:rFonts w:hint="eastAsia" w:ascii="宋体" w:hAnsi="宋体" w:eastAsia="宋体"/>
          <w:bCs w:val="0"/>
          <w:lang w:eastAsia="zh-CN"/>
        </w:rPr>
        <w:t xml:space="preserve">审</w:t>
      </w:r>
      <w:r>
        <w:rPr>
          <w:rFonts w:hint="eastAsia" w:ascii="宋体" w:hAnsi="宋体" w:eastAsia="宋体"/>
          <w:bCs w:val="0"/>
        </w:rPr>
        <w:t xml:space="preserve">过程的保密与公正</w:t>
      </w:r>
      <w:r/>
    </w:p>
    <w:p>
      <w:pPr>
        <w:pStyle w:val="905"/>
        <w:ind w:firstLine="480"/>
        <w:spacing w:line="500" w:lineRule="exact"/>
        <w:rPr>
          <w:rFonts w:hint="eastAsia" w:ascii="宋体" w:hAnsi="宋体"/>
          <w:bCs/>
          <w:sz w:val="24"/>
        </w:rPr>
      </w:pPr>
      <w:r/>
      <w:bookmarkEnd w:id="136"/>
      <w:r/>
      <w:bookmarkEnd w:id="137"/>
      <w:r/>
      <w:bookmarkEnd w:id="138"/>
      <w:r>
        <w:rPr>
          <w:rFonts w:hint="eastAsia" w:ascii="宋体" w:hAnsi="宋体"/>
          <w:bCs/>
          <w:sz w:val="24"/>
        </w:rPr>
        <w:t xml:space="preserve">23.1</w:t>
      </w:r>
      <w:r>
        <w:rPr>
          <w:rFonts w:hint="eastAsia" w:ascii="宋体" w:hAnsi="宋体"/>
          <w:bCs/>
          <w:sz w:val="24"/>
        </w:rPr>
        <w:t xml:space="preserve">评审小组</w:t>
      </w:r>
      <w:r>
        <w:rPr>
          <w:rFonts w:hint="eastAsia" w:ascii="宋体" w:hAnsi="宋体"/>
          <w:bCs/>
          <w:sz w:val="24"/>
        </w:rPr>
        <w:t xml:space="preserve">、</w:t>
      </w:r>
      <w:r>
        <w:rPr>
          <w:rFonts w:hint="eastAsia" w:ascii="宋体" w:hAnsi="宋体"/>
          <w:bCs/>
          <w:sz w:val="24"/>
        </w:rPr>
        <w:t xml:space="preserve">征集人</w:t>
      </w:r>
      <w:r>
        <w:rPr>
          <w:rFonts w:hint="eastAsia" w:ascii="宋体" w:hAnsi="宋体"/>
          <w:bCs/>
          <w:sz w:val="24"/>
        </w:rPr>
        <w:t xml:space="preserve">和交易中心工作人员、相关监督人员等与评审工作有关的人员，对评审情况以及在评审过程中获悉的国家秘密、商业秘密负有保密责任。</w:t>
      </w:r>
      <w:r/>
    </w:p>
    <w:p>
      <w:pPr>
        <w:pStyle w:val="905"/>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在评审过程中，供应商不得以任何行为影响评审过程，否则其响应文件将被作为无效响应文件。</w:t>
      </w:r>
      <w:r>
        <w:rPr>
          <w:rFonts w:hint="eastAsia" w:ascii="宋体" w:hAnsi="宋体"/>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征集人、交易中心</w:t>
      </w:r>
      <w:r>
        <w:rPr>
          <w:rFonts w:hint="eastAsia" w:ascii="宋体" w:hAnsi="宋体"/>
          <w:sz w:val="24"/>
          <w:szCs w:val="24"/>
        </w:rPr>
        <w:t xml:space="preserve">和</w:t>
      </w:r>
      <w:r>
        <w:rPr>
          <w:rFonts w:hint="eastAsia" w:ascii="宋体" w:hAnsi="宋体"/>
          <w:sz w:val="24"/>
          <w:szCs w:val="24"/>
        </w:rPr>
        <w:t xml:space="preserve">评审小组</w:t>
      </w:r>
      <w:r>
        <w:rPr>
          <w:rFonts w:hint="eastAsia" w:ascii="宋体" w:hAnsi="宋体"/>
          <w:sz w:val="24"/>
          <w:szCs w:val="24"/>
        </w:rPr>
        <w:t xml:space="preserve">不向未</w:t>
      </w:r>
      <w:r>
        <w:rPr>
          <w:rFonts w:hint="eastAsia" w:ascii="宋体" w:hAnsi="宋体"/>
          <w:sz w:val="24"/>
          <w:szCs w:val="24"/>
        </w:rPr>
        <w:t xml:space="preserve">入围</w:t>
      </w:r>
      <w:r>
        <w:rPr>
          <w:rFonts w:hint="eastAsia" w:ascii="宋体" w:hAnsi="宋体"/>
          <w:sz w:val="24"/>
          <w:szCs w:val="24"/>
        </w:rPr>
        <w:t xml:space="preserve">的</w:t>
      </w:r>
      <w:r>
        <w:rPr>
          <w:rFonts w:hint="eastAsia" w:ascii="宋体" w:hAnsi="宋体"/>
          <w:sz w:val="24"/>
          <w:szCs w:val="24"/>
        </w:rPr>
        <w:t xml:space="preserve">供应商</w:t>
      </w:r>
      <w:r>
        <w:rPr>
          <w:rFonts w:hint="eastAsia" w:ascii="宋体" w:hAnsi="宋体"/>
          <w:sz w:val="24"/>
          <w:szCs w:val="24"/>
        </w:rPr>
        <w:t xml:space="preserve">解释未</w:t>
      </w:r>
      <w:r>
        <w:rPr>
          <w:rFonts w:hint="eastAsia" w:ascii="宋体" w:hAnsi="宋体"/>
          <w:sz w:val="24"/>
          <w:szCs w:val="24"/>
        </w:rPr>
        <w:t xml:space="preserve">入围</w:t>
      </w:r>
      <w:r>
        <w:rPr>
          <w:rFonts w:hint="eastAsia" w:ascii="宋体" w:hAnsi="宋体"/>
          <w:sz w:val="24"/>
          <w:szCs w:val="24"/>
        </w:rPr>
        <w:t xml:space="preserve">原因，也不公布</w:t>
      </w:r>
      <w:r>
        <w:rPr>
          <w:rFonts w:hint="eastAsia" w:ascii="宋体" w:hAnsi="宋体"/>
          <w:sz w:val="24"/>
          <w:szCs w:val="24"/>
        </w:rPr>
        <w:t xml:space="preserve">评审</w:t>
      </w:r>
      <w:r>
        <w:rPr>
          <w:rFonts w:hint="eastAsia" w:ascii="宋体" w:hAnsi="宋体"/>
          <w:sz w:val="24"/>
          <w:szCs w:val="24"/>
        </w:rPr>
        <w:t xml:space="preserve">过程中的相关细节。</w:t>
      </w:r>
      <w:r/>
    </w:p>
    <w:p>
      <w:pPr>
        <w:pStyle w:val="909"/>
        <w:ind w:firstLine="422"/>
        <w:keepLines w:val="0"/>
        <w:keepNext w:val="0"/>
        <w:spacing w:before="0" w:after="0" w:line="500" w:lineRule="exact"/>
        <w:rPr>
          <w:rFonts w:hint="eastAsia" w:ascii="宋体" w:hAnsi="宋体" w:eastAsia="宋体"/>
          <w:bCs w:val="0"/>
        </w:rPr>
      </w:pPr>
      <w:r/>
      <w:bookmarkStart w:id="139" w:name="_Toc513029232"/>
      <w:r/>
      <w:bookmarkStart w:id="140" w:name="_Toc16938548"/>
      <w:r/>
      <w:bookmarkStart w:id="141" w:name="_Toc20823304"/>
      <w:r>
        <w:rPr>
          <w:rFonts w:hint="eastAsia" w:ascii="宋体" w:hAnsi="宋体" w:eastAsia="宋体"/>
          <w:bCs w:val="0"/>
        </w:rPr>
        <w:t xml:space="preserve">24.</w:t>
      </w:r>
      <w:r>
        <w:rPr>
          <w:rFonts w:hint="eastAsia" w:ascii="宋体" w:hAnsi="宋体" w:eastAsia="宋体"/>
          <w:bCs w:val="0"/>
          <w:lang w:eastAsia="zh-CN"/>
        </w:rPr>
        <w:t xml:space="preserve">评审过程</w:t>
      </w:r>
      <w:r>
        <w:rPr>
          <w:rFonts w:hint="eastAsia" w:ascii="宋体" w:hAnsi="宋体" w:eastAsia="宋体"/>
          <w:bCs w:val="0"/>
        </w:rPr>
        <w:t xml:space="preserve">中</w:t>
      </w:r>
      <w:r>
        <w:rPr>
          <w:rFonts w:hint="eastAsia" w:ascii="宋体" w:hAnsi="宋体" w:eastAsia="宋体"/>
          <w:bCs w:val="0"/>
        </w:rPr>
        <w:t xml:space="preserve">的澄清</w:t>
      </w:r>
      <w:bookmarkEnd w:id="139"/>
      <w:r/>
      <w:bookmarkEnd w:id="140"/>
      <w:r/>
      <w:bookmarkEnd w:id="141"/>
      <w:r>
        <w:rPr>
          <w:rFonts w:hint="eastAsia" w:ascii="宋体" w:hAnsi="宋体" w:eastAsia="宋体"/>
          <w:bCs w:val="0"/>
        </w:rPr>
      </w:r>
      <w:r/>
    </w:p>
    <w:p>
      <w:pPr>
        <w:pStyle w:val="905"/>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w:t>
      </w:r>
      <w:r>
        <w:rPr>
          <w:rFonts w:hint="eastAsia" w:ascii="宋体" w:hAnsi="宋体"/>
          <w:sz w:val="24"/>
          <w:szCs w:val="24"/>
        </w:rPr>
        <w:t xml:space="preserve">审</w:t>
      </w:r>
      <w:r>
        <w:rPr>
          <w:rFonts w:hint="eastAsia" w:ascii="宋体" w:hAnsi="宋体"/>
          <w:sz w:val="24"/>
          <w:szCs w:val="24"/>
        </w:rPr>
        <w:t xml:space="preserve">期间，</w:t>
      </w:r>
      <w:r>
        <w:rPr>
          <w:rFonts w:hint="eastAsia" w:ascii="宋体" w:hAnsi="宋体"/>
          <w:sz w:val="24"/>
          <w:szCs w:val="24"/>
        </w:rPr>
        <w:t xml:space="preserve">评审小组</w:t>
      </w:r>
      <w:r>
        <w:rPr>
          <w:rFonts w:hint="eastAsia" w:ascii="宋体" w:hAnsi="宋体"/>
          <w:sz w:val="24"/>
          <w:szCs w:val="24"/>
        </w:rPr>
        <w:t xml:space="preserve">对</w:t>
      </w:r>
      <w:r>
        <w:rPr>
          <w:rFonts w:hint="eastAsia" w:ascii="宋体" w:hAnsi="宋体"/>
          <w:sz w:val="24"/>
          <w:szCs w:val="24"/>
        </w:rPr>
        <w:t xml:space="preserve">响应</w:t>
      </w:r>
      <w:r>
        <w:rPr>
          <w:rFonts w:hint="eastAsia" w:ascii="宋体" w:hAnsi="宋体"/>
          <w:sz w:val="24"/>
          <w:szCs w:val="24"/>
        </w:rPr>
        <w:t xml:space="preserve">文件中含义不明确、同类问题表述不一致或者有明显文字和计算错误的内容，有权要求</w:t>
      </w:r>
      <w:r>
        <w:rPr>
          <w:rFonts w:hint="eastAsia" w:ascii="宋体" w:hAnsi="宋体"/>
          <w:sz w:val="24"/>
          <w:szCs w:val="24"/>
        </w:rPr>
        <w:t xml:space="preserve">供应商</w:t>
      </w:r>
      <w:r>
        <w:rPr>
          <w:rFonts w:hint="eastAsia" w:ascii="宋体" w:hAnsi="宋体"/>
          <w:sz w:val="24"/>
          <w:szCs w:val="24"/>
        </w:rPr>
        <w:t xml:space="preserve">作出必要的澄清、说明或者补正。</w:t>
      </w:r>
      <w:r>
        <w:rPr>
          <w:rFonts w:ascii="宋体" w:hAnsi="宋体"/>
          <w:sz w:val="24"/>
          <w:szCs w:val="24"/>
        </w:rPr>
      </w:r>
      <w:r/>
    </w:p>
    <w:p>
      <w:pPr>
        <w:pStyle w:val="905"/>
        <w:ind w:firstLine="480"/>
        <w:spacing w:line="500" w:lineRule="exact"/>
        <w:rPr>
          <w:rFonts w:ascii="宋体" w:hAnsi="宋体"/>
          <w:sz w:val="24"/>
          <w:szCs w:val="24"/>
        </w:rPr>
      </w:pPr>
      <w:r>
        <w:rPr>
          <w:rFonts w:hint="eastAsia" w:ascii="宋体" w:hAnsi="宋体"/>
          <w:sz w:val="24"/>
          <w:szCs w:val="24"/>
        </w:rPr>
        <w:t xml:space="preserve">供应商</w:t>
      </w:r>
      <w:r>
        <w:rPr>
          <w:rFonts w:hint="eastAsia" w:ascii="宋体" w:hAnsi="宋体"/>
          <w:sz w:val="24"/>
          <w:szCs w:val="24"/>
        </w:rPr>
        <w:t xml:space="preserve">的澄清、说明或者补正不得超出</w:t>
      </w:r>
      <w:r>
        <w:rPr>
          <w:rFonts w:hint="eastAsia" w:ascii="宋体" w:hAnsi="宋体"/>
          <w:sz w:val="24"/>
          <w:szCs w:val="24"/>
        </w:rPr>
        <w:t xml:space="preserve">响应</w:t>
      </w:r>
      <w:r>
        <w:rPr>
          <w:rFonts w:hint="eastAsia" w:ascii="宋体" w:hAnsi="宋体"/>
          <w:sz w:val="24"/>
          <w:szCs w:val="24"/>
        </w:rPr>
        <w:t xml:space="preserve">文件的范围或者改变</w:t>
      </w:r>
      <w:r>
        <w:rPr>
          <w:rFonts w:hint="eastAsia" w:ascii="宋体" w:hAnsi="宋体"/>
          <w:sz w:val="24"/>
          <w:szCs w:val="24"/>
        </w:rPr>
        <w:t xml:space="preserve">响应</w:t>
      </w:r>
      <w:r>
        <w:rPr>
          <w:rFonts w:hint="eastAsia" w:ascii="宋体" w:hAnsi="宋体"/>
          <w:sz w:val="24"/>
          <w:szCs w:val="24"/>
        </w:rPr>
        <w:t xml:space="preserve">文件的实质性内容。</w:t>
      </w:r>
      <w:r>
        <w:rPr>
          <w:rFonts w:ascii="宋体" w:hAnsi="宋体"/>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w:t>
      </w:r>
      <w:r>
        <w:rPr>
          <w:rFonts w:hint="eastAsia" w:ascii="宋体" w:hAnsi="宋体"/>
          <w:sz w:val="24"/>
          <w:szCs w:val="24"/>
        </w:rPr>
        <w:t xml:space="preserve">评审小组</w:t>
      </w:r>
      <w:r>
        <w:rPr>
          <w:rFonts w:hint="eastAsia" w:ascii="宋体" w:hAnsi="宋体"/>
          <w:sz w:val="24"/>
          <w:szCs w:val="24"/>
        </w:rPr>
        <w:t xml:space="preserve">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w:t>
      </w:r>
      <w:r>
        <w:rPr>
          <w:rFonts w:hint="eastAsia" w:ascii="宋体" w:hAnsi="宋体"/>
          <w:sz w:val="24"/>
          <w:szCs w:val="24"/>
        </w:rPr>
        <w:t xml:space="preserve">供应商</w:t>
      </w:r>
      <w:r>
        <w:rPr>
          <w:rFonts w:hint="eastAsia" w:ascii="宋体" w:hAnsi="宋体"/>
          <w:sz w:val="24"/>
          <w:szCs w:val="24"/>
        </w:rPr>
        <w:t xml:space="preserve">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w:t>
      </w:r>
      <w:r>
        <w:rPr>
          <w:rFonts w:hint="eastAsia" w:ascii="宋体" w:hAnsi="宋体"/>
          <w:sz w:val="24"/>
          <w:szCs w:val="24"/>
        </w:rPr>
        <w:t xml:space="preserve">响应</w:t>
      </w:r>
      <w:r>
        <w:rPr>
          <w:rFonts w:hint="eastAsia" w:ascii="宋体" w:hAnsi="宋体"/>
          <w:sz w:val="24"/>
          <w:szCs w:val="24"/>
        </w:rPr>
        <w:t xml:space="preserve">文件的补充部分，具体操作方式见《操作手册》。</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24.3接到</w:t>
      </w:r>
      <w:r>
        <w:rPr>
          <w:rFonts w:hint="eastAsia" w:ascii="宋体" w:hAnsi="宋体"/>
          <w:sz w:val="24"/>
          <w:szCs w:val="24"/>
        </w:rPr>
        <w:t xml:space="preserve">评审小组</w:t>
      </w:r>
      <w:r>
        <w:rPr>
          <w:rFonts w:hint="eastAsia" w:ascii="宋体" w:hAnsi="宋体"/>
          <w:sz w:val="24"/>
          <w:szCs w:val="24"/>
        </w:rPr>
        <w:t xml:space="preserve">澄清、说明和补正要求的</w:t>
      </w:r>
      <w:r>
        <w:rPr>
          <w:rFonts w:hint="eastAsia" w:ascii="宋体" w:hAnsi="宋体"/>
          <w:sz w:val="24"/>
          <w:szCs w:val="24"/>
        </w:rPr>
        <w:t xml:space="preserve">供应商</w:t>
      </w:r>
      <w:r>
        <w:rPr>
          <w:rFonts w:hint="eastAsia" w:ascii="宋体" w:hAnsi="宋体"/>
          <w:sz w:val="24"/>
          <w:szCs w:val="24"/>
        </w:rPr>
        <w:t xml:space="preserve">如未按规定</w:t>
      </w:r>
      <w:r>
        <w:rPr>
          <w:rFonts w:hint="eastAsia" w:ascii="宋体" w:hAnsi="宋体"/>
          <w:sz w:val="24"/>
          <w:szCs w:val="24"/>
        </w:rPr>
        <w:t xml:space="preserve">及时</w:t>
      </w:r>
      <w:r>
        <w:rPr>
          <w:rFonts w:hint="eastAsia" w:ascii="宋体" w:hAnsi="宋体"/>
          <w:sz w:val="24"/>
          <w:szCs w:val="24"/>
        </w:rPr>
        <w:t xml:space="preserve">做出澄清、说明和补正，其风险由</w:t>
      </w:r>
      <w:r>
        <w:rPr>
          <w:rFonts w:hint="eastAsia" w:ascii="宋体" w:hAnsi="宋体"/>
          <w:sz w:val="24"/>
          <w:szCs w:val="24"/>
        </w:rPr>
        <w:t xml:space="preserve">供应商</w:t>
      </w:r>
      <w:r>
        <w:rPr>
          <w:rFonts w:hint="eastAsia" w:ascii="宋体" w:hAnsi="宋体"/>
          <w:sz w:val="24"/>
          <w:szCs w:val="24"/>
        </w:rPr>
        <w:t xml:space="preserve">自行承担。</w:t>
      </w:r>
      <w:r/>
    </w:p>
    <w:p>
      <w:pPr>
        <w:pStyle w:val="909"/>
        <w:ind w:firstLine="422"/>
        <w:keepLines w:val="0"/>
        <w:keepNext w:val="0"/>
        <w:spacing w:before="0" w:after="0" w:line="500" w:lineRule="exact"/>
        <w:rPr>
          <w:rFonts w:hint="eastAsia" w:ascii="宋体" w:hAnsi="宋体" w:eastAsia="宋体"/>
          <w:bCs w:val="0"/>
          <w:lang w:eastAsia="zh-CN"/>
        </w:rPr>
      </w:pPr>
      <w:r/>
      <w:bookmarkStart w:id="142" w:name="_Toc513029233"/>
      <w:r/>
      <w:bookmarkStart w:id="143" w:name="_Toc20823305"/>
      <w:r/>
      <w:bookmarkStart w:id="144" w:name="_Toc16938549"/>
      <w:r>
        <w:rPr>
          <w:rFonts w:hint="eastAsia" w:ascii="宋体" w:hAnsi="宋体" w:eastAsia="宋体"/>
          <w:bCs w:val="0"/>
        </w:rPr>
        <w:t xml:space="preserve">25.</w:t>
      </w:r>
      <w:r>
        <w:rPr>
          <w:rFonts w:hint="eastAsia" w:ascii="宋体" w:hAnsi="宋体" w:eastAsia="宋体"/>
          <w:bCs w:val="0"/>
        </w:rPr>
        <w:t xml:space="preserve">评审程序</w:t>
      </w:r>
      <w:r>
        <w:rPr>
          <w:rFonts w:hint="eastAsia" w:ascii="宋体" w:hAnsi="宋体" w:eastAsia="宋体"/>
          <w:bCs w:val="0"/>
          <w:lang w:eastAsia="zh-CN"/>
        </w:rPr>
      </w:r>
      <w:r/>
    </w:p>
    <w:p>
      <w:pPr>
        <w:pStyle w:val="905"/>
        <w:ind w:firstLine="480"/>
        <w:spacing w:line="500" w:lineRule="exact"/>
        <w:rPr>
          <w:rFonts w:hint="eastAsia" w:ascii="宋体" w:hAnsi="宋体"/>
          <w:sz w:val="24"/>
        </w:rPr>
      </w:pPr>
      <w:r/>
      <w:bookmarkEnd w:id="142"/>
      <w:r/>
      <w:bookmarkEnd w:id="143"/>
      <w:r/>
      <w:bookmarkEnd w:id="144"/>
      <w:r>
        <w:rPr>
          <w:rFonts w:hint="eastAsia" w:ascii="宋体" w:hAnsi="宋体"/>
          <w:sz w:val="24"/>
        </w:rPr>
        <w:t xml:space="preserve">25.1</w:t>
      </w:r>
      <w:r>
        <w:rPr>
          <w:rFonts w:hint="eastAsia" w:ascii="宋体" w:hAnsi="宋体"/>
          <w:sz w:val="24"/>
        </w:rPr>
        <w:t xml:space="preserve">对响应文件的审查</w:t>
      </w:r>
      <w:r>
        <w:rPr>
          <w:rFonts w:hint="eastAsia" w:ascii="宋体" w:hAnsi="宋体"/>
          <w:sz w:val="24"/>
        </w:rPr>
      </w:r>
      <w:r/>
    </w:p>
    <w:p>
      <w:pPr>
        <w:pStyle w:val="905"/>
        <w:ind w:firstLine="480"/>
        <w:spacing w:line="500" w:lineRule="exact"/>
        <w:rPr>
          <w:rFonts w:hint="eastAsia" w:ascii="宋体" w:hAnsi="宋体"/>
          <w:bCs/>
          <w:sz w:val="24"/>
        </w:rPr>
      </w:pPr>
      <w:r>
        <w:rPr>
          <w:rFonts w:hint="eastAsia" w:ascii="宋体" w:hAnsi="宋体"/>
          <w:bCs/>
          <w:sz w:val="24"/>
        </w:rPr>
        <w:t xml:space="preserve">响应文件审查分为资格审查和符合性审查。</w:t>
      </w:r>
      <w:r>
        <w:rPr>
          <w:rFonts w:hint="eastAsia" w:ascii="宋体" w:hAnsi="宋体"/>
          <w:bCs/>
          <w:sz w:val="24"/>
        </w:rPr>
      </w:r>
      <w:r/>
    </w:p>
    <w:p>
      <w:pPr>
        <w:pStyle w:val="905"/>
        <w:ind w:firstLine="480"/>
        <w:spacing w:line="500" w:lineRule="exact"/>
        <w:rPr>
          <w:rFonts w:hint="eastAsia" w:ascii="宋体" w:hAnsi="宋体"/>
          <w:bCs/>
          <w:sz w:val="24"/>
        </w:rPr>
      </w:pPr>
      <w:r>
        <w:rPr>
          <w:rFonts w:hint="eastAsia" w:ascii="宋体" w:hAnsi="宋体"/>
          <w:bCs/>
          <w:sz w:val="24"/>
        </w:rPr>
        <w:t xml:space="preserve">25.1.1资格审查：依据法律法规和</w:t>
      </w:r>
      <w:r>
        <w:rPr>
          <w:rFonts w:hint="eastAsia" w:ascii="宋体" w:hAnsi="宋体"/>
          <w:bCs/>
          <w:sz w:val="24"/>
        </w:rPr>
        <w:t xml:space="preserve">征集文件</w:t>
      </w:r>
      <w:r>
        <w:rPr>
          <w:rFonts w:hint="eastAsia" w:ascii="宋体" w:hAnsi="宋体"/>
          <w:bCs/>
          <w:sz w:val="24"/>
        </w:rPr>
        <w:t xml:space="preserve">的规定，由</w:t>
      </w:r>
      <w:r>
        <w:rPr>
          <w:rFonts w:hint="eastAsia" w:ascii="宋体" w:hAnsi="宋体"/>
          <w:bCs/>
          <w:sz w:val="24"/>
        </w:rPr>
        <w:t xml:space="preserve">评审小组</w:t>
      </w:r>
      <w:r>
        <w:rPr>
          <w:rFonts w:hint="eastAsia" w:ascii="宋体" w:hAnsi="宋体"/>
          <w:bCs/>
          <w:sz w:val="24"/>
        </w:rPr>
        <w:t xml:space="preserve">对</w:t>
      </w:r>
      <w:r>
        <w:rPr>
          <w:rFonts w:hint="eastAsia" w:ascii="宋体" w:hAnsi="宋体"/>
          <w:bCs/>
          <w:sz w:val="24"/>
        </w:rPr>
        <w:t xml:space="preserve">响应</w:t>
      </w:r>
      <w:r>
        <w:rPr>
          <w:rFonts w:hint="eastAsia" w:ascii="宋体" w:hAnsi="宋体"/>
          <w:bCs/>
          <w:sz w:val="24"/>
        </w:rPr>
        <w:t xml:space="preserve">文件中的资格证明文件进行审查</w:t>
      </w:r>
      <w:r>
        <w:rPr>
          <w:rFonts w:hint="eastAsia" w:ascii="宋体" w:hAnsi="宋体"/>
          <w:bCs/>
          <w:sz w:val="24"/>
        </w:rPr>
        <w:t xml:space="preserve">，以确定供应商是否具备参加</w:t>
      </w:r>
      <w:r>
        <w:rPr>
          <w:rFonts w:hint="eastAsia" w:ascii="宋体" w:hAnsi="宋体"/>
          <w:bCs/>
          <w:sz w:val="24"/>
        </w:rPr>
        <w:t xml:space="preserve">征集活动</w:t>
      </w:r>
      <w:r>
        <w:rPr>
          <w:rFonts w:hint="eastAsia" w:ascii="宋体" w:hAnsi="宋体"/>
          <w:bCs/>
          <w:sz w:val="24"/>
        </w:rPr>
        <w:t xml:space="preserve">的资格。</w:t>
      </w:r>
      <w:r>
        <w:rPr>
          <w:rFonts w:hint="eastAsia" w:ascii="宋体" w:hAnsi="宋体"/>
          <w:bCs/>
          <w:sz w:val="24"/>
        </w:rPr>
      </w:r>
      <w:r/>
    </w:p>
    <w:p>
      <w:pPr>
        <w:pStyle w:val="905"/>
        <w:ind w:firstLine="480"/>
        <w:spacing w:line="500" w:lineRule="exact"/>
        <w:rPr>
          <w:rFonts w:hint="eastAsia" w:ascii="宋体" w:hAnsi="宋体" w:cs="宋体"/>
          <w:bCs/>
          <w:sz w:val="24"/>
        </w:rPr>
      </w:pPr>
      <w:r>
        <w:rPr>
          <w:rFonts w:hint="eastAsia" w:ascii="宋体" w:hAnsi="宋体" w:cs="宋体"/>
          <w:bCs/>
          <w:sz w:val="24"/>
        </w:rPr>
        <w:t xml:space="preserve">评审小组</w:t>
      </w:r>
      <w:r>
        <w:rPr>
          <w:rFonts w:hint="eastAsia" w:ascii="宋体" w:hAnsi="宋体" w:cs="宋体"/>
          <w:bCs/>
          <w:sz w:val="24"/>
        </w:rPr>
        <w:t xml:space="preserve">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查询供应商在</w:t>
      </w:r>
      <w:r>
        <w:rPr>
          <w:rFonts w:hint="eastAsia" w:ascii="宋体" w:hAnsi="宋体" w:cs="宋体"/>
          <w:bCs/>
          <w:sz w:val="24"/>
          <w:szCs w:val="24"/>
        </w:rPr>
        <w:t xml:space="preserve">提交响应文件</w:t>
      </w:r>
      <w:r>
        <w:rPr>
          <w:rFonts w:hint="eastAsia" w:ascii="宋体" w:hAnsi="宋体" w:cs="宋体"/>
          <w:bCs/>
          <w:sz w:val="24"/>
          <w:szCs w:val="24"/>
        </w:rPr>
        <w:t xml:space="preserve">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以确定供应商是否具备</w:t>
      </w:r>
      <w:r>
        <w:rPr>
          <w:rFonts w:hint="eastAsia" w:ascii="宋体" w:hAnsi="宋体" w:cs="宋体"/>
          <w:bCs/>
          <w:sz w:val="24"/>
        </w:rPr>
        <w:t xml:space="preserve">参加征集活动的</w:t>
      </w:r>
      <w:r>
        <w:rPr>
          <w:rFonts w:hint="eastAsia" w:ascii="宋体" w:hAnsi="宋体" w:cs="宋体"/>
          <w:bCs/>
          <w:sz w:val="24"/>
        </w:rPr>
        <w:t xml:space="preserve">资格。</w:t>
      </w:r>
      <w:r>
        <w:rPr>
          <w:rFonts w:hint="eastAsia" w:ascii="宋体" w:hAnsi="宋体" w:cs="宋体"/>
          <w:sz w:val="24"/>
          <w:szCs w:val="24"/>
        </w:rPr>
        <w:t xml:space="preserve">查询结果</w:t>
      </w:r>
      <w:r>
        <w:rPr>
          <w:rFonts w:hint="eastAsia" w:ascii="宋体" w:hAnsi="宋体" w:cs="宋体"/>
          <w:sz w:val="24"/>
          <w:szCs w:val="24"/>
        </w:rPr>
        <w:t xml:space="preserve">以纸质形式打印后</w:t>
      </w:r>
      <w:r>
        <w:rPr>
          <w:rFonts w:hint="eastAsia" w:ascii="宋体" w:hAnsi="宋体" w:cs="宋体"/>
          <w:sz w:val="24"/>
          <w:szCs w:val="24"/>
        </w:rPr>
        <w:t xml:space="preserve">留存并归档。</w:t>
      </w:r>
      <w:r>
        <w:rPr>
          <w:rFonts w:hint="eastAsia" w:ascii="宋体" w:hAnsi="宋体" w:cs="宋体"/>
          <w:bCs/>
          <w:sz w:val="24"/>
        </w:rPr>
      </w:r>
      <w:r/>
    </w:p>
    <w:p>
      <w:pPr>
        <w:pStyle w:val="905"/>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w:t>
      </w:r>
      <w:r>
        <w:rPr>
          <w:rFonts w:hint="eastAsia" w:ascii="宋体" w:hAnsi="宋体"/>
          <w:bCs/>
          <w:sz w:val="24"/>
        </w:rPr>
        <w:t xml:space="preserve">不良信用记录</w:t>
      </w:r>
      <w:r>
        <w:rPr>
          <w:rFonts w:hint="eastAsia" w:ascii="宋体" w:hAnsi="宋体"/>
          <w:bCs/>
          <w:sz w:val="24"/>
        </w:rPr>
        <w:t xml:space="preserve">。</w:t>
      </w:r>
      <w:r/>
    </w:p>
    <w:p>
      <w:pPr>
        <w:pStyle w:val="905"/>
        <w:ind w:firstLine="480"/>
        <w:spacing w:line="500" w:lineRule="exact"/>
        <w:rPr>
          <w:rFonts w:hint="eastAsia" w:ascii="宋体" w:hAnsi="宋体"/>
          <w:bCs/>
          <w:sz w:val="24"/>
        </w:rPr>
      </w:pPr>
      <w:r>
        <w:rPr>
          <w:rFonts w:hint="eastAsia" w:ascii="宋体" w:hAnsi="宋体"/>
          <w:bCs/>
          <w:sz w:val="24"/>
        </w:rPr>
        <w:t xml:space="preserve">25.1.2符合性审查：依据</w:t>
      </w:r>
      <w:r>
        <w:rPr>
          <w:rFonts w:hint="eastAsia" w:ascii="宋体" w:hAnsi="宋体"/>
          <w:bCs/>
          <w:sz w:val="24"/>
        </w:rPr>
        <w:t xml:space="preserve">征集文件</w:t>
      </w:r>
      <w:r>
        <w:rPr>
          <w:rFonts w:hint="eastAsia" w:ascii="宋体" w:hAnsi="宋体"/>
          <w:bCs/>
          <w:sz w:val="24"/>
        </w:rPr>
        <w:t xml:space="preserve">的规定，由</w:t>
      </w:r>
      <w:r>
        <w:rPr>
          <w:rFonts w:hint="eastAsia" w:ascii="宋体" w:hAnsi="宋体"/>
          <w:bCs/>
          <w:sz w:val="24"/>
        </w:rPr>
        <w:t xml:space="preserve">评审小组</w:t>
      </w:r>
      <w:r>
        <w:rPr>
          <w:rFonts w:hint="eastAsia" w:ascii="宋体" w:hAnsi="宋体"/>
          <w:bCs/>
          <w:sz w:val="24"/>
        </w:rPr>
        <w:t xml:space="preserve">从</w:t>
      </w:r>
      <w:r>
        <w:rPr>
          <w:rFonts w:hint="eastAsia" w:ascii="宋体" w:hAnsi="宋体"/>
          <w:bCs/>
          <w:sz w:val="24"/>
        </w:rPr>
        <w:t xml:space="preserve">响应</w:t>
      </w:r>
      <w:r>
        <w:rPr>
          <w:rFonts w:hint="eastAsia" w:ascii="宋体" w:hAnsi="宋体"/>
          <w:bCs/>
          <w:sz w:val="24"/>
        </w:rPr>
        <w:t xml:space="preserve">文件的有效性、完整性和对</w:t>
      </w:r>
      <w:r>
        <w:rPr>
          <w:rFonts w:hint="eastAsia" w:ascii="宋体" w:hAnsi="宋体"/>
          <w:bCs/>
          <w:sz w:val="24"/>
        </w:rPr>
        <w:t xml:space="preserve">征集文件</w:t>
      </w:r>
      <w:r>
        <w:rPr>
          <w:rFonts w:hint="eastAsia" w:ascii="宋体" w:hAnsi="宋体"/>
          <w:bCs/>
          <w:sz w:val="24"/>
        </w:rPr>
        <w:t xml:space="preserve">的响应程度进行审查，以确定是否对</w:t>
      </w:r>
      <w:r>
        <w:rPr>
          <w:rFonts w:hint="eastAsia" w:ascii="宋体" w:hAnsi="宋体"/>
          <w:bCs/>
          <w:sz w:val="24"/>
        </w:rPr>
        <w:t xml:space="preserve">征集文件</w:t>
      </w:r>
      <w:r>
        <w:rPr>
          <w:rFonts w:hint="eastAsia" w:ascii="宋体" w:hAnsi="宋体"/>
          <w:bCs/>
          <w:sz w:val="24"/>
        </w:rPr>
        <w:t xml:space="preserve">的实质性要求作出响应。</w:t>
      </w:r>
      <w:r/>
    </w:p>
    <w:p>
      <w:pPr>
        <w:pStyle w:val="905"/>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w:t>
      </w:r>
      <w:r>
        <w:rPr>
          <w:rFonts w:hint="eastAsia" w:ascii="宋体" w:hAnsi="宋体"/>
          <w:bCs/>
          <w:sz w:val="24"/>
        </w:rPr>
        <w:t xml:space="preserve">供应商</w:t>
      </w:r>
      <w:r>
        <w:rPr>
          <w:rFonts w:hint="eastAsia" w:ascii="宋体" w:hAnsi="宋体"/>
          <w:bCs/>
          <w:sz w:val="24"/>
        </w:rPr>
        <w:t xml:space="preserve">，将在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w:t>
      </w:r>
      <w:r>
        <w:rPr>
          <w:rFonts w:hint="eastAsia" w:ascii="宋体" w:hAnsi="宋体"/>
          <w:bCs/>
          <w:sz w:val="24"/>
        </w:rPr>
        <w:t xml:space="preserve">审</w:t>
      </w:r>
      <w:r>
        <w:rPr>
          <w:rFonts w:ascii="宋体" w:hAnsi="宋体"/>
          <w:bCs/>
          <w:sz w:val="24"/>
        </w:rPr>
        <w:t xml:space="preserve">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05"/>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w:t>
      </w:r>
      <w:r>
        <w:rPr>
          <w:rFonts w:hint="eastAsia" w:ascii="宋体" w:hAnsi="宋体"/>
          <w:sz w:val="24"/>
        </w:rPr>
        <w:t xml:space="preserve">由</w:t>
      </w:r>
      <w:r>
        <w:rPr>
          <w:rFonts w:hint="eastAsia" w:ascii="宋体" w:hAnsi="宋体"/>
          <w:sz w:val="24"/>
        </w:rPr>
        <w:t xml:space="preserve">评审小组</w:t>
      </w:r>
      <w:r>
        <w:rPr>
          <w:rFonts w:hint="eastAsia" w:ascii="宋体" w:hAnsi="宋体"/>
          <w:sz w:val="24"/>
        </w:rPr>
        <w:t xml:space="preserve">审查每份</w:t>
      </w:r>
      <w:r>
        <w:rPr>
          <w:rFonts w:hint="eastAsia" w:ascii="宋体" w:hAnsi="宋体"/>
          <w:sz w:val="24"/>
        </w:rPr>
        <w:t xml:space="preserve">响应</w:t>
      </w:r>
      <w:r>
        <w:rPr>
          <w:rFonts w:hint="eastAsia" w:ascii="宋体" w:hAnsi="宋体"/>
          <w:sz w:val="24"/>
        </w:rPr>
        <w:t xml:space="preserve">文件是否实质性响应了</w:t>
      </w:r>
      <w:r>
        <w:rPr>
          <w:rFonts w:hint="eastAsia" w:ascii="宋体" w:hAnsi="宋体"/>
          <w:sz w:val="24"/>
        </w:rPr>
        <w:t xml:space="preserve">征集文件</w:t>
      </w:r>
      <w:r>
        <w:rPr>
          <w:rFonts w:hint="eastAsia" w:ascii="宋体" w:hAnsi="宋体"/>
          <w:sz w:val="24"/>
        </w:rPr>
        <w:t xml:space="preserve">的要求。实质性响应的</w:t>
      </w:r>
      <w:r>
        <w:rPr>
          <w:rFonts w:hint="eastAsia" w:ascii="宋体" w:hAnsi="宋体"/>
          <w:sz w:val="24"/>
        </w:rPr>
        <w:t xml:space="preserve">响应文件</w:t>
      </w:r>
      <w:r>
        <w:rPr>
          <w:rFonts w:hint="eastAsia" w:ascii="宋体" w:hAnsi="宋体"/>
          <w:sz w:val="24"/>
        </w:rPr>
        <w:t xml:space="preserve">应该是与</w:t>
      </w:r>
      <w:r>
        <w:rPr>
          <w:rFonts w:hint="eastAsia" w:ascii="宋体" w:hAnsi="宋体"/>
          <w:sz w:val="24"/>
        </w:rPr>
        <w:t xml:space="preserve">征集文件</w:t>
      </w:r>
      <w:r>
        <w:rPr>
          <w:rFonts w:hint="eastAsia" w:ascii="宋体" w:hAnsi="宋体"/>
          <w:sz w:val="24"/>
        </w:rPr>
        <w:t xml:space="preserve">要求的全部条款、条件和规格相符，没有重大偏离或保留。</w:t>
      </w:r>
      <w:r/>
    </w:p>
    <w:p>
      <w:pPr>
        <w:pStyle w:val="905"/>
        <w:ind w:firstLine="480"/>
        <w:spacing w:line="500" w:lineRule="exact"/>
        <w:rPr>
          <w:rFonts w:hint="eastAsia" w:ascii="宋体" w:hAnsi="宋体"/>
          <w:sz w:val="24"/>
        </w:rPr>
      </w:pPr>
      <w:r>
        <w:rPr>
          <w:rFonts w:hint="eastAsia" w:ascii="宋体" w:hAnsi="宋体"/>
          <w:sz w:val="24"/>
        </w:rPr>
        <w:t xml:space="preserve">所谓重大偏离或保留是指与</w:t>
      </w:r>
      <w:r>
        <w:rPr>
          <w:rFonts w:hint="eastAsia" w:ascii="宋体" w:hAnsi="宋体"/>
          <w:sz w:val="24"/>
        </w:rPr>
        <w:t xml:space="preserve">征集文件</w:t>
      </w:r>
      <w:r>
        <w:rPr>
          <w:rFonts w:hint="eastAsia" w:ascii="宋体" w:hAnsi="宋体"/>
          <w:sz w:val="24"/>
        </w:rPr>
        <w:t xml:space="preserve">规定的实质性要求存在负偏离，或者在实质上与</w:t>
      </w:r>
      <w:r>
        <w:rPr>
          <w:rFonts w:hint="eastAsia" w:ascii="宋体" w:hAnsi="宋体"/>
          <w:sz w:val="24"/>
        </w:rPr>
        <w:t xml:space="preserve">征集文件</w:t>
      </w:r>
      <w:r>
        <w:rPr>
          <w:rFonts w:hint="eastAsia" w:ascii="宋体" w:hAnsi="宋体"/>
          <w:sz w:val="24"/>
        </w:rPr>
        <w:t xml:space="preserve">不一致，而且限制了</w:t>
      </w:r>
      <w:r>
        <w:rPr>
          <w:rFonts w:hint="eastAsia" w:ascii="宋体" w:hAnsi="宋体"/>
          <w:sz w:val="24"/>
        </w:rPr>
        <w:t xml:space="preserve">协议</w:t>
      </w:r>
      <w:r>
        <w:rPr>
          <w:rFonts w:hint="eastAsia" w:ascii="宋体" w:hAnsi="宋体"/>
          <w:sz w:val="24"/>
        </w:rPr>
        <w:t xml:space="preserve">中</w:t>
      </w:r>
      <w:r>
        <w:rPr>
          <w:rFonts w:hint="eastAsia" w:ascii="宋体" w:hAnsi="宋体"/>
          <w:sz w:val="24"/>
        </w:rPr>
        <w:t xml:space="preserve">征集人</w:t>
      </w:r>
      <w:r>
        <w:rPr>
          <w:rFonts w:hint="eastAsia" w:ascii="宋体" w:hAnsi="宋体"/>
          <w:sz w:val="24"/>
        </w:rPr>
        <w:t xml:space="preserve">的权利或</w:t>
      </w:r>
      <w:r>
        <w:rPr>
          <w:rFonts w:hint="eastAsia" w:ascii="宋体" w:hAnsi="宋体"/>
          <w:sz w:val="24"/>
        </w:rPr>
        <w:t xml:space="preserve">供应商</w:t>
      </w:r>
      <w:r>
        <w:rPr>
          <w:rFonts w:hint="eastAsia" w:ascii="宋体" w:hAnsi="宋体"/>
          <w:sz w:val="24"/>
        </w:rPr>
        <w:t xml:space="preserve">的义务，纠正这些偏离或保留将会对其他实质性响应要求的</w:t>
      </w:r>
      <w:r>
        <w:rPr>
          <w:rFonts w:hint="eastAsia" w:ascii="宋体" w:hAnsi="宋体"/>
          <w:sz w:val="24"/>
        </w:rPr>
        <w:t xml:space="preserve">供应商</w:t>
      </w:r>
      <w:r>
        <w:rPr>
          <w:rFonts w:hint="eastAsia" w:ascii="宋体" w:hAnsi="宋体"/>
          <w:sz w:val="24"/>
        </w:rPr>
        <w:t xml:space="preserve">的竞争地位产生不公正的影响。重大偏离的认定需经过</w:t>
      </w:r>
      <w:r>
        <w:rPr>
          <w:rFonts w:hint="eastAsia" w:ascii="宋体" w:hAnsi="宋体"/>
          <w:sz w:val="24"/>
        </w:rPr>
        <w:t xml:space="preserve">评审小组</w:t>
      </w:r>
      <w:r>
        <w:rPr>
          <w:rFonts w:hint="eastAsia" w:ascii="宋体" w:hAnsi="宋体"/>
          <w:sz w:val="24"/>
        </w:rPr>
        <w:t xml:space="preserve">以少数服从多数的原则作出结论。</w:t>
      </w:r>
      <w:r>
        <w:rPr>
          <w:rFonts w:hint="eastAsia" w:ascii="宋体" w:hAnsi="宋体"/>
          <w:sz w:val="24"/>
        </w:rPr>
        <w:t xml:space="preserve">评审小组</w:t>
      </w:r>
      <w:r>
        <w:rPr>
          <w:rFonts w:hint="eastAsia" w:ascii="宋体" w:hAnsi="宋体"/>
          <w:sz w:val="24"/>
        </w:rPr>
        <w:t xml:space="preserve">决定</w:t>
      </w:r>
      <w:r>
        <w:rPr>
          <w:rFonts w:hint="eastAsia" w:ascii="宋体" w:hAnsi="宋体"/>
          <w:sz w:val="24"/>
        </w:rPr>
        <w:t xml:space="preserve">响应</w:t>
      </w:r>
      <w:r>
        <w:rPr>
          <w:rFonts w:hint="eastAsia" w:ascii="宋体" w:hAnsi="宋体"/>
          <w:sz w:val="24"/>
        </w:rPr>
        <w:t xml:space="preserve">文件的响应性只根据</w:t>
      </w:r>
      <w:r>
        <w:rPr>
          <w:rFonts w:hint="eastAsia" w:ascii="宋体" w:hAnsi="宋体"/>
          <w:sz w:val="24"/>
        </w:rPr>
        <w:t xml:space="preserve">响应</w:t>
      </w:r>
      <w:r>
        <w:rPr>
          <w:rFonts w:hint="eastAsia" w:ascii="宋体" w:hAnsi="宋体"/>
          <w:sz w:val="24"/>
        </w:rPr>
        <w:t xml:space="preserve">文件本身的内容，而不寻求外部的证据。</w:t>
      </w:r>
      <w:r/>
    </w:p>
    <w:p>
      <w:pPr>
        <w:pStyle w:val="905"/>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w:t>
      </w:r>
      <w:r>
        <w:rPr>
          <w:rFonts w:hint="eastAsia" w:ascii="宋体" w:hAnsi="宋体"/>
          <w:sz w:val="24"/>
        </w:rPr>
        <w:t xml:space="preserve">响应</w:t>
      </w:r>
      <w:r>
        <w:rPr>
          <w:rFonts w:hint="eastAsia" w:ascii="宋体" w:hAnsi="宋体"/>
          <w:sz w:val="24"/>
        </w:rPr>
        <w:t xml:space="preserve">文件实质上没有响应</w:t>
      </w:r>
      <w:r>
        <w:rPr>
          <w:rFonts w:hint="eastAsia" w:ascii="宋体" w:hAnsi="宋体"/>
          <w:sz w:val="24"/>
        </w:rPr>
        <w:t xml:space="preserve">征集文件</w:t>
      </w:r>
      <w:r>
        <w:rPr>
          <w:rFonts w:hint="eastAsia" w:ascii="宋体" w:hAnsi="宋体"/>
          <w:sz w:val="24"/>
        </w:rPr>
        <w:t xml:space="preserve">的要求，</w:t>
      </w:r>
      <w:r>
        <w:rPr>
          <w:rFonts w:hint="eastAsia" w:ascii="宋体" w:hAnsi="宋体"/>
          <w:sz w:val="24"/>
        </w:rPr>
        <w:t xml:space="preserve">评审小组</w:t>
      </w:r>
      <w:r>
        <w:rPr>
          <w:rFonts w:hint="eastAsia" w:ascii="宋体" w:hAnsi="宋体"/>
          <w:sz w:val="24"/>
        </w:rPr>
        <w:t xml:space="preserve">将予以拒绝，其</w:t>
      </w:r>
      <w:r>
        <w:rPr>
          <w:rFonts w:hint="eastAsia" w:ascii="宋体" w:hAnsi="宋体"/>
          <w:sz w:val="24"/>
        </w:rPr>
        <w:t xml:space="preserve">响应</w:t>
      </w:r>
      <w:r>
        <w:rPr>
          <w:rFonts w:hint="eastAsia" w:ascii="宋体" w:hAnsi="宋体"/>
          <w:sz w:val="24"/>
        </w:rPr>
        <w:t xml:space="preserve">文件无效，</w:t>
      </w:r>
      <w:r>
        <w:rPr>
          <w:rFonts w:hint="eastAsia" w:ascii="宋体" w:hAnsi="宋体"/>
          <w:sz w:val="24"/>
        </w:rPr>
        <w:t xml:space="preserve">供应商</w:t>
      </w:r>
      <w:r>
        <w:rPr>
          <w:rFonts w:hint="eastAsia" w:ascii="宋体" w:hAnsi="宋体"/>
          <w:sz w:val="24"/>
        </w:rPr>
        <w:t xml:space="preserve">不得通过修改或撤销不合要求的偏离或保留而使其</w:t>
      </w:r>
      <w:r>
        <w:rPr>
          <w:rFonts w:hint="eastAsia" w:ascii="宋体" w:hAnsi="宋体"/>
          <w:sz w:val="24"/>
        </w:rPr>
        <w:t xml:space="preserve">响应</w:t>
      </w:r>
      <w:r>
        <w:rPr>
          <w:rFonts w:hint="eastAsia" w:ascii="宋体" w:hAnsi="宋体"/>
          <w:sz w:val="24"/>
        </w:rPr>
        <w:t xml:space="preserve">成为实质性响应。</w:t>
      </w:r>
      <w:r>
        <w:rPr>
          <w:rFonts w:ascii="宋体" w:hAnsi="宋体"/>
          <w:sz w:val="24"/>
        </w:rPr>
      </w:r>
      <w:r/>
    </w:p>
    <w:p>
      <w:pPr>
        <w:pStyle w:val="905"/>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评审小组</w:t>
      </w:r>
      <w:r>
        <w:rPr>
          <w:rFonts w:hint="eastAsia" w:ascii="宋体" w:hAnsi="宋体"/>
          <w:bCs/>
          <w:sz w:val="24"/>
        </w:rPr>
        <w:t xml:space="preserve">将对确定为实质性响应的</w:t>
      </w:r>
      <w:r>
        <w:rPr>
          <w:rFonts w:hint="eastAsia" w:ascii="宋体" w:hAnsi="宋体"/>
          <w:bCs/>
          <w:sz w:val="24"/>
        </w:rPr>
        <w:t xml:space="preserve">响应文件</w:t>
      </w:r>
      <w:r>
        <w:rPr>
          <w:rFonts w:hint="eastAsia" w:ascii="宋体" w:hAnsi="宋体"/>
          <w:bCs/>
          <w:sz w:val="24"/>
        </w:rPr>
        <w:t xml:space="preserve">进行进一步审核，确定其是否有计算上或累加上的算术错误，修正错误的原则如下：</w:t>
      </w:r>
      <w:r/>
    </w:p>
    <w:p>
      <w:pPr>
        <w:pStyle w:val="905"/>
        <w:ind w:firstLine="480"/>
        <w:spacing w:line="500" w:lineRule="exact"/>
        <w:rPr>
          <w:rFonts w:ascii="宋体" w:hAnsi="宋体"/>
          <w:bCs/>
          <w:sz w:val="24"/>
        </w:rPr>
      </w:pPr>
      <w:r>
        <w:rPr>
          <w:rFonts w:hint="eastAsia" w:ascii="宋体" w:hAnsi="宋体"/>
          <w:bCs/>
          <w:sz w:val="24"/>
        </w:rPr>
        <w:t xml:space="preserve">（1）</w:t>
      </w:r>
      <w:r>
        <w:rPr>
          <w:rFonts w:hint="eastAsia" w:ascii="宋体" w:hAnsi="宋体"/>
          <w:bCs/>
          <w:sz w:val="24"/>
        </w:rPr>
        <w:t xml:space="preserve">响应</w:t>
      </w:r>
      <w:r>
        <w:rPr>
          <w:rFonts w:hint="eastAsia" w:ascii="宋体" w:hAnsi="宋体"/>
          <w:bCs/>
          <w:sz w:val="24"/>
        </w:rPr>
        <w:t xml:space="preserve">文件中</w:t>
      </w:r>
      <w:r>
        <w:rPr>
          <w:rFonts w:hint="eastAsia" w:ascii="宋体" w:hAnsi="宋体"/>
          <w:bCs/>
          <w:sz w:val="24"/>
        </w:rPr>
        <w:t xml:space="preserve">报价</w:t>
      </w:r>
      <w:r>
        <w:rPr>
          <w:rFonts w:hint="eastAsia" w:ascii="宋体" w:hAnsi="宋体"/>
          <w:bCs/>
          <w:sz w:val="24"/>
        </w:rPr>
        <w:t xml:space="preserve">一览表内容与</w:t>
      </w:r>
      <w:r>
        <w:rPr>
          <w:rFonts w:hint="eastAsia" w:ascii="宋体" w:hAnsi="宋体"/>
          <w:bCs/>
          <w:sz w:val="24"/>
        </w:rPr>
        <w:t xml:space="preserve">响应</w:t>
      </w:r>
      <w:r>
        <w:rPr>
          <w:rFonts w:hint="eastAsia" w:ascii="宋体" w:hAnsi="宋体"/>
          <w:bCs/>
          <w:sz w:val="24"/>
        </w:rPr>
        <w:t xml:space="preserve">文件中相应内容不一致的，以</w:t>
      </w:r>
      <w:r>
        <w:rPr>
          <w:rFonts w:hint="eastAsia" w:ascii="宋体" w:hAnsi="宋体"/>
          <w:bCs/>
          <w:sz w:val="24"/>
        </w:rPr>
        <w:t xml:space="preserve">报价</w:t>
      </w:r>
      <w:r>
        <w:rPr>
          <w:rFonts w:hint="eastAsia" w:ascii="宋体" w:hAnsi="宋体"/>
          <w:bCs/>
          <w:sz w:val="24"/>
        </w:rPr>
        <w:t xml:space="preserve">一览表为准。</w:t>
      </w:r>
      <w:r>
        <w:rPr>
          <w:rFonts w:ascii="宋体" w:hAnsi="宋体"/>
          <w:bCs/>
          <w:sz w:val="24"/>
        </w:rPr>
      </w:r>
      <w:r/>
    </w:p>
    <w:p>
      <w:pPr>
        <w:pStyle w:val="905"/>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05"/>
        <w:ind w:firstLine="480"/>
        <w:spacing w:line="500" w:lineRule="exact"/>
        <w:rPr>
          <w:rFonts w:ascii="宋体" w:hAnsi="宋体"/>
          <w:bCs/>
          <w:sz w:val="24"/>
        </w:rPr>
      </w:pPr>
      <w:r>
        <w:rPr>
          <w:rFonts w:hint="eastAsia" w:ascii="宋体" w:hAnsi="宋体"/>
          <w:bCs/>
          <w:sz w:val="24"/>
        </w:rPr>
        <w:t xml:space="preserve">（3）单价金额小数点或者百分比有明显错位的，以</w:t>
      </w:r>
      <w:r>
        <w:rPr>
          <w:rFonts w:hint="eastAsia" w:ascii="宋体" w:hAnsi="宋体"/>
          <w:bCs/>
          <w:sz w:val="24"/>
        </w:rPr>
        <w:t xml:space="preserve">报价</w:t>
      </w:r>
      <w:r>
        <w:rPr>
          <w:rFonts w:hint="eastAsia" w:ascii="宋体" w:hAnsi="宋体"/>
          <w:bCs/>
          <w:sz w:val="24"/>
        </w:rPr>
        <w:t xml:space="preserve">一览表的总价</w:t>
      </w:r>
      <w:r>
        <w:rPr>
          <w:rFonts w:hint="eastAsia" w:ascii="宋体" w:hAnsi="宋体"/>
          <w:bCs/>
          <w:sz w:val="24"/>
        </w:rPr>
        <w:t xml:space="preserve">（总数）</w:t>
      </w:r>
      <w:r>
        <w:rPr>
          <w:rFonts w:hint="eastAsia" w:ascii="宋体" w:hAnsi="宋体"/>
          <w:bCs/>
          <w:sz w:val="24"/>
        </w:rPr>
        <w:t xml:space="preserve">为准，并修改单价。</w:t>
      </w:r>
      <w:r>
        <w:rPr>
          <w:rFonts w:ascii="宋体" w:hAnsi="宋体"/>
          <w:bCs/>
          <w:sz w:val="24"/>
        </w:rPr>
      </w:r>
      <w:r/>
    </w:p>
    <w:p>
      <w:pPr>
        <w:pStyle w:val="905"/>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05"/>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05"/>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评审小组</w:t>
      </w:r>
      <w:r>
        <w:rPr>
          <w:rFonts w:hint="eastAsia" w:ascii="宋体" w:hAnsi="宋体"/>
          <w:bCs/>
          <w:sz w:val="24"/>
        </w:rPr>
        <w:t xml:space="preserve">将按上述修正错误的方法调整</w:t>
      </w:r>
      <w:r>
        <w:rPr>
          <w:rFonts w:hint="eastAsia" w:ascii="宋体" w:hAnsi="宋体"/>
          <w:bCs/>
          <w:sz w:val="24"/>
        </w:rPr>
        <w:t xml:space="preserve">响应</w:t>
      </w:r>
      <w:r>
        <w:rPr>
          <w:rFonts w:hint="eastAsia" w:ascii="宋体" w:hAnsi="宋体"/>
          <w:bCs/>
          <w:sz w:val="24"/>
        </w:rPr>
        <w:t xml:space="preserve">文件中的报价，并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hint="eastAsia" w:ascii="宋体" w:hAnsi="宋体"/>
          <w:bCs/>
          <w:sz w:val="24"/>
        </w:rPr>
        <w:t xml:space="preserve">供应商</w:t>
      </w:r>
      <w:r>
        <w:rPr>
          <w:rFonts w:ascii="宋体" w:hAnsi="宋体"/>
          <w:bCs/>
          <w:sz w:val="24"/>
        </w:rPr>
        <w:t xml:space="preserve">，</w:t>
      </w:r>
      <w:r>
        <w:rPr>
          <w:rFonts w:hint="eastAsia" w:ascii="宋体" w:hAnsi="宋体"/>
          <w:bCs/>
          <w:sz w:val="24"/>
        </w:rPr>
        <w:t xml:space="preserve">调整后的价格应对</w:t>
      </w:r>
      <w:r>
        <w:rPr>
          <w:rFonts w:hint="eastAsia" w:ascii="宋体" w:hAnsi="宋体"/>
          <w:bCs/>
          <w:sz w:val="24"/>
        </w:rPr>
        <w:t xml:space="preserve">供应商</w:t>
      </w:r>
      <w:r>
        <w:rPr>
          <w:rFonts w:hint="eastAsia" w:ascii="宋体" w:hAnsi="宋体"/>
          <w:bCs/>
          <w:sz w:val="24"/>
        </w:rPr>
        <w:t xml:space="preserve">具有约束力。如果</w:t>
      </w:r>
      <w:r>
        <w:rPr>
          <w:rFonts w:hint="eastAsia" w:ascii="宋体" w:hAnsi="宋体"/>
          <w:bCs/>
          <w:sz w:val="24"/>
        </w:rPr>
        <w:t xml:space="preserve">供应商</w:t>
      </w:r>
      <w:r>
        <w:rPr>
          <w:rFonts w:hint="eastAsia" w:ascii="宋体" w:hAnsi="宋体"/>
          <w:bCs/>
          <w:sz w:val="24"/>
        </w:rPr>
        <w:t xml:space="preserve">不确认或不接受修正后的价格，则其</w:t>
      </w:r>
      <w:r>
        <w:rPr>
          <w:rFonts w:hint="eastAsia" w:ascii="宋体" w:hAnsi="宋体"/>
          <w:bCs/>
          <w:sz w:val="24"/>
        </w:rPr>
        <w:t xml:space="preserve">响应文件</w:t>
      </w:r>
      <w:r>
        <w:rPr>
          <w:rFonts w:hint="eastAsia" w:ascii="宋体" w:hAnsi="宋体"/>
          <w:bCs/>
          <w:sz w:val="24"/>
        </w:rPr>
        <w:t xml:space="preserve">将被拒绝，其</w:t>
      </w:r>
      <w:r>
        <w:rPr>
          <w:rFonts w:hint="eastAsia" w:ascii="宋体" w:hAnsi="宋体"/>
          <w:bCs/>
          <w:sz w:val="24"/>
        </w:rPr>
        <w:t xml:space="preserve">响应</w:t>
      </w:r>
      <w:r>
        <w:rPr>
          <w:rFonts w:hint="eastAsia" w:ascii="宋体" w:hAnsi="宋体"/>
          <w:bCs/>
          <w:sz w:val="24"/>
        </w:rPr>
        <w:t xml:space="preserve">无效。</w:t>
      </w:r>
      <w:r>
        <w:rPr>
          <w:rFonts w:ascii="宋体" w:hAnsi="宋体"/>
          <w:bCs/>
          <w:sz w:val="24"/>
        </w:rPr>
      </w:r>
      <w:r/>
    </w:p>
    <w:p>
      <w:pPr>
        <w:pStyle w:val="905"/>
        <w:ind w:firstLine="420"/>
        <w:spacing w:line="500" w:lineRule="exact"/>
        <w:rPr>
          <w:rFonts w:hint="eastAsia" w:ascii="宋体" w:hAnsi="宋体"/>
          <w:sz w:val="24"/>
        </w:rPr>
      </w:pPr>
      <w:r/>
      <w:bookmarkStart w:id="145" w:name="_Toc16938550"/>
      <w:r/>
      <w:bookmarkStart w:id="146" w:name="_Toc513029234"/>
      <w:r/>
      <w:bookmarkStart w:id="147" w:name="_Toc20823306"/>
      <w:r>
        <w:rPr>
          <w:rFonts w:hint="eastAsia" w:ascii="宋体" w:hAnsi="宋体"/>
          <w:sz w:val="24"/>
        </w:rPr>
        <w:t xml:space="preserve">25.6</w:t>
      </w:r>
      <w:r>
        <w:rPr>
          <w:rFonts w:hint="eastAsia" w:ascii="宋体" w:hAnsi="宋体"/>
          <w:sz w:val="24"/>
        </w:rPr>
        <w:t xml:space="preserve">供应商</w:t>
      </w:r>
      <w:r>
        <w:rPr>
          <w:rFonts w:hint="eastAsia" w:ascii="宋体" w:hAnsi="宋体"/>
          <w:sz w:val="24"/>
        </w:rPr>
        <w:t xml:space="preserve">在</w:t>
      </w:r>
      <w:r>
        <w:rPr>
          <w:rFonts w:hint="eastAsia" w:ascii="宋体" w:hAnsi="宋体"/>
          <w:sz w:val="24"/>
        </w:rPr>
        <w:t xml:space="preserve">评审</w:t>
      </w:r>
      <w:r>
        <w:rPr>
          <w:rFonts w:hint="eastAsia" w:ascii="宋体" w:hAnsi="宋体"/>
          <w:sz w:val="24"/>
        </w:rPr>
        <w:t xml:space="preserve">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w:t>
      </w:r>
      <w:r>
        <w:rPr>
          <w:rFonts w:hint="eastAsia" w:ascii="宋体" w:hAnsi="宋体"/>
          <w:sz w:val="24"/>
        </w:rPr>
        <w:t xml:space="preserve">评审小组</w:t>
      </w:r>
      <w:r>
        <w:rPr>
          <w:rFonts w:hint="eastAsia" w:ascii="宋体" w:hAnsi="宋体"/>
          <w:sz w:val="24"/>
        </w:rPr>
        <w:t xml:space="preserve">的相关询问。</w:t>
      </w:r>
      <w:r/>
    </w:p>
    <w:p>
      <w:pPr>
        <w:pStyle w:val="905"/>
        <w:ind w:firstLine="420"/>
        <w:spacing w:line="500" w:lineRule="exact"/>
        <w:rPr>
          <w:rFonts w:hint="eastAsia" w:ascii="宋体" w:hAnsi="宋体"/>
          <w:sz w:val="24"/>
        </w:rPr>
      </w:pPr>
      <w:r>
        <w:rPr>
          <w:rFonts w:hint="eastAsia" w:ascii="宋体" w:hAnsi="宋体"/>
          <w:sz w:val="24"/>
        </w:rPr>
        <w:t xml:space="preserve">25.7</w:t>
      </w:r>
      <w:r>
        <w:rPr>
          <w:rFonts w:hint="eastAsia" w:ascii="宋体" w:hAnsi="宋体"/>
          <w:sz w:val="24"/>
        </w:rPr>
        <w:t xml:space="preserve">供应商响应文件通过</w:t>
      </w:r>
      <w:r>
        <w:rPr>
          <w:rFonts w:hint="eastAsia" w:ascii="宋体" w:hAnsi="宋体"/>
          <w:bCs/>
          <w:sz w:val="24"/>
        </w:rPr>
        <w:t xml:space="preserve">资格审查和符合性审查的，将根据本征集文件规定的</w:t>
      </w:r>
      <w:r>
        <w:rPr>
          <w:rFonts w:hint="eastAsia" w:ascii="宋体" w:hAnsi="宋体"/>
          <w:sz w:val="24"/>
        </w:rPr>
        <w:t xml:space="preserve">评审方法与评审标准确定</w:t>
      </w:r>
      <w:r>
        <w:rPr>
          <w:rFonts w:hint="eastAsia" w:ascii="宋体" w:hAnsi="宋体"/>
          <w:sz w:val="24"/>
        </w:rPr>
        <w:t xml:space="preserve">第一阶段</w:t>
      </w:r>
      <w:r>
        <w:rPr>
          <w:rFonts w:hint="eastAsia" w:ascii="宋体" w:hAnsi="宋体"/>
          <w:sz w:val="24"/>
        </w:rPr>
        <w:t xml:space="preserve">入围供应商。</w:t>
      </w:r>
      <w:r>
        <w:rPr>
          <w:rFonts w:hint="eastAsia" w:ascii="宋体" w:hAnsi="宋体"/>
          <w:sz w:val="24"/>
        </w:rPr>
        <w:t xml:space="preserve">第一阶段入围供应商的评审方法、评审标准、入围供应商的淘汰率以及入围供应商数量上限</w:t>
      </w:r>
      <w:r>
        <w:rPr>
          <w:rFonts w:hint="eastAsia" w:ascii="宋体" w:hAnsi="宋体"/>
          <w:sz w:val="24"/>
        </w:rPr>
        <w:t xml:space="preserve">等内容</w:t>
      </w:r>
      <w:r>
        <w:rPr>
          <w:rFonts w:hint="eastAsia" w:ascii="宋体" w:hAnsi="宋体"/>
          <w:sz w:val="24"/>
        </w:rPr>
        <w:t xml:space="preserve">详见第五章《评审方法与评审标准》</w:t>
      </w:r>
      <w:r>
        <w:rPr>
          <w:rFonts w:hint="eastAsia" w:ascii="宋体" w:hAnsi="宋体"/>
          <w:sz w:val="24"/>
        </w:rPr>
        <w:t xml:space="preserve">。</w:t>
      </w:r>
      <w:r>
        <w:rPr>
          <w:rFonts w:hint="eastAsia" w:ascii="宋体" w:hAnsi="宋体"/>
          <w:sz w:val="24"/>
        </w:rPr>
      </w:r>
      <w:r/>
    </w:p>
    <w:p>
      <w:pPr>
        <w:pStyle w:val="909"/>
        <w:ind w:firstLine="422"/>
        <w:keepLines w:val="0"/>
        <w:keepNext w:val="0"/>
        <w:spacing w:before="0" w:after="0" w:line="500" w:lineRule="exact"/>
        <w:rPr>
          <w:rFonts w:hint="eastAsia" w:ascii="宋体" w:hAnsi="宋体" w:eastAsia="宋体"/>
          <w:bCs w:val="0"/>
          <w:lang w:eastAsia="zh-CN"/>
        </w:rPr>
      </w:pPr>
      <w:r>
        <w:rPr>
          <w:rFonts w:hint="eastAsia" w:ascii="宋体" w:hAnsi="宋体" w:eastAsia="宋体"/>
          <w:bCs w:val="0"/>
        </w:rPr>
        <w:t xml:space="preserve">26</w:t>
      </w:r>
      <w:bookmarkEnd w:id="145"/>
      <w:r/>
      <w:bookmarkEnd w:id="146"/>
      <w:r/>
      <w:bookmarkEnd w:id="147"/>
      <w:r>
        <w:rPr>
          <w:rFonts w:hint="eastAsia" w:ascii="宋体" w:hAnsi="宋体" w:eastAsia="宋体"/>
          <w:bCs w:val="0"/>
        </w:rPr>
        <w:t xml:space="preserve">.</w:t>
      </w:r>
      <w:r>
        <w:rPr>
          <w:rFonts w:hint="eastAsia" w:ascii="宋体" w:hAnsi="宋体" w:eastAsia="宋体"/>
          <w:bCs w:val="0"/>
        </w:rPr>
        <w:t xml:space="preserve">响应文件无效情形</w:t>
      </w:r>
      <w:r>
        <w:rPr>
          <w:rFonts w:hint="eastAsia" w:ascii="宋体" w:hAnsi="宋体" w:eastAsia="宋体"/>
          <w:bCs w:val="0"/>
        </w:rPr>
        <w:t xml:space="preserve">和</w:t>
      </w:r>
      <w:r>
        <w:rPr>
          <w:rFonts w:hint="eastAsia" w:ascii="宋体" w:hAnsi="宋体" w:eastAsia="宋体"/>
          <w:bCs w:val="0"/>
          <w:lang w:eastAsia="zh-CN"/>
        </w:rPr>
        <w:t xml:space="preserve">征集</w:t>
      </w:r>
      <w:r>
        <w:rPr>
          <w:rFonts w:hint="eastAsia" w:ascii="宋体" w:hAnsi="宋体" w:eastAsia="宋体"/>
          <w:bCs w:val="0"/>
          <w:lang w:eastAsia="zh-CN"/>
        </w:rPr>
        <w:t xml:space="preserve">活动</w:t>
      </w:r>
      <w:r>
        <w:rPr>
          <w:rFonts w:hint="eastAsia" w:ascii="宋体" w:hAnsi="宋体" w:eastAsia="宋体"/>
          <w:bCs w:val="0"/>
          <w:lang w:eastAsia="zh-CN"/>
        </w:rPr>
        <w:t xml:space="preserve">终止</w:t>
      </w:r>
      <w:r>
        <w:rPr>
          <w:rFonts w:hint="eastAsia" w:ascii="宋体" w:hAnsi="宋体" w:eastAsia="宋体"/>
          <w:bCs w:val="0"/>
          <w:lang w:eastAsia="zh-CN"/>
        </w:rPr>
        <w:t xml:space="preserve">情形</w:t>
      </w:r>
      <w:r>
        <w:rPr>
          <w:rFonts w:hint="eastAsia" w:ascii="宋体" w:hAnsi="宋体" w:eastAsia="宋体"/>
          <w:bCs w:val="0"/>
          <w:lang w:eastAsia="zh-CN"/>
        </w:rPr>
      </w:r>
      <w:r/>
    </w:p>
    <w:p>
      <w:pPr>
        <w:pStyle w:val="905"/>
        <w:ind w:left="479"/>
        <w:spacing w:line="500" w:lineRule="exact"/>
        <w:rPr>
          <w:rFonts w:hint="eastAsia" w:ascii="宋体" w:hAnsi="宋体"/>
          <w:bCs/>
          <w:sz w:val="24"/>
        </w:rPr>
      </w:pPr>
      <w:r/>
      <w:bookmarkStart w:id="148" w:name="_Toc20823307"/>
      <w:r/>
      <w:bookmarkStart w:id="149" w:name="_Toc513029235"/>
      <w:r/>
      <w:bookmarkStart w:id="150" w:name="_Toc16938551"/>
      <w:r>
        <w:rPr>
          <w:rFonts w:hint="eastAsia" w:ascii="宋体" w:hAnsi="宋体"/>
          <w:bCs/>
          <w:sz w:val="24"/>
        </w:rPr>
        <w:t xml:space="preserve">26.1</w:t>
      </w:r>
      <w:r>
        <w:rPr>
          <w:rFonts w:hint="eastAsia" w:ascii="宋体" w:hAnsi="宋体"/>
          <w:bCs/>
          <w:sz w:val="24"/>
        </w:rPr>
        <w:t xml:space="preserve">响应文件无效情形</w:t>
      </w:r>
      <w:r>
        <w:rPr>
          <w:rFonts w:hint="eastAsia" w:ascii="宋体" w:hAnsi="宋体"/>
          <w:bCs/>
          <w:sz w:val="24"/>
        </w:rPr>
      </w:r>
      <w:r/>
    </w:p>
    <w:p>
      <w:pPr>
        <w:pStyle w:val="905"/>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26.1.2</w:t>
      </w:r>
      <w:r>
        <w:rPr>
          <w:rFonts w:hint="eastAsia" w:ascii="宋体" w:hAnsi="宋体"/>
          <w:bCs/>
          <w:sz w:val="24"/>
          <w:szCs w:val="24"/>
        </w:rPr>
        <w:t xml:space="preserve">供应商</w:t>
      </w:r>
      <w:r>
        <w:rPr>
          <w:rFonts w:hint="eastAsia" w:ascii="宋体" w:hAnsi="宋体"/>
          <w:bCs/>
          <w:sz w:val="24"/>
          <w:szCs w:val="24"/>
        </w:rPr>
        <w:t xml:space="preserve">在</w:t>
      </w:r>
      <w:r>
        <w:rPr>
          <w:rFonts w:hint="eastAsia" w:ascii="宋体" w:hAnsi="宋体"/>
          <w:bCs/>
          <w:sz w:val="24"/>
          <w:szCs w:val="24"/>
        </w:rPr>
        <w:t xml:space="preserve">“苏采云”系统</w:t>
      </w:r>
      <w:r>
        <w:rPr>
          <w:rFonts w:hint="eastAsia" w:ascii="宋体" w:hAnsi="宋体"/>
          <w:bCs/>
          <w:sz w:val="24"/>
          <w:szCs w:val="24"/>
        </w:rPr>
        <w:t xml:space="preserve">规定的时间内未成功解密电子</w:t>
      </w:r>
      <w:r>
        <w:rPr>
          <w:rFonts w:hint="eastAsia" w:ascii="宋体" w:hAnsi="宋体"/>
          <w:bCs/>
          <w:sz w:val="24"/>
          <w:szCs w:val="24"/>
        </w:rPr>
        <w:t xml:space="preserve">响应</w:t>
      </w:r>
      <w:r>
        <w:rPr>
          <w:rFonts w:hint="eastAsia" w:ascii="宋体" w:hAnsi="宋体"/>
          <w:bCs/>
          <w:sz w:val="24"/>
          <w:szCs w:val="24"/>
        </w:rPr>
        <w:t xml:space="preserve">文件的。</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szCs w:val="24"/>
        </w:rPr>
        <w:t xml:space="preserve">供应商</w:t>
      </w:r>
      <w:r>
        <w:rPr>
          <w:rFonts w:hint="eastAsia" w:ascii="宋体" w:hAnsi="宋体"/>
          <w:bCs/>
          <w:sz w:val="24"/>
        </w:rPr>
        <w:t xml:space="preserve">未按照</w:t>
      </w:r>
      <w:r>
        <w:rPr>
          <w:rFonts w:hint="eastAsia" w:ascii="宋体" w:hAnsi="宋体"/>
          <w:bCs/>
          <w:sz w:val="24"/>
        </w:rPr>
        <w:t xml:space="preserve">征集文件</w:t>
      </w:r>
      <w:r>
        <w:rPr>
          <w:rFonts w:hint="eastAsia" w:ascii="宋体" w:hAnsi="宋体"/>
          <w:bCs/>
          <w:sz w:val="24"/>
        </w:rPr>
        <w:t xml:space="preserve">要求上传电子</w:t>
      </w:r>
      <w:r>
        <w:rPr>
          <w:rFonts w:hint="eastAsia" w:ascii="宋体" w:hAnsi="宋体"/>
          <w:bCs/>
          <w:sz w:val="24"/>
        </w:rPr>
        <w:t xml:space="preserve">响应</w:t>
      </w:r>
      <w:r>
        <w:rPr>
          <w:rFonts w:hint="eastAsia" w:ascii="宋体" w:hAnsi="宋体"/>
          <w:bCs/>
          <w:sz w:val="24"/>
        </w:rPr>
        <w:t xml:space="preserve">文件、</w:t>
      </w:r>
      <w:r>
        <w:rPr>
          <w:rFonts w:hint="eastAsia" w:ascii="宋体" w:hAnsi="宋体"/>
          <w:bCs/>
          <w:sz w:val="24"/>
          <w:szCs w:val="24"/>
        </w:rPr>
        <w:t xml:space="preserve">电子</w:t>
      </w:r>
      <w:r>
        <w:rPr>
          <w:rFonts w:hint="eastAsia" w:ascii="宋体" w:hAnsi="宋体"/>
          <w:bCs/>
          <w:sz w:val="24"/>
          <w:szCs w:val="24"/>
        </w:rPr>
        <w:t xml:space="preserve">响应</w:t>
      </w:r>
      <w:r>
        <w:rPr>
          <w:rFonts w:hint="eastAsia" w:ascii="宋体" w:hAnsi="宋体"/>
          <w:bCs/>
          <w:sz w:val="24"/>
          <w:szCs w:val="24"/>
        </w:rPr>
        <w:t xml:space="preserve">文件未按规定期限</w:t>
      </w:r>
      <w:r>
        <w:rPr>
          <w:rFonts w:hint="eastAsia" w:ascii="宋体" w:hAnsi="宋体"/>
          <w:bCs/>
          <w:sz w:val="24"/>
          <w:szCs w:val="24"/>
        </w:rPr>
        <w:t xml:space="preserve">提交</w:t>
      </w:r>
      <w:r>
        <w:rPr>
          <w:rFonts w:hint="eastAsia" w:ascii="宋体" w:hAnsi="宋体"/>
          <w:bCs/>
          <w:sz w:val="24"/>
          <w:szCs w:val="24"/>
        </w:rPr>
        <w:t xml:space="preserve">的，纸质</w:t>
      </w:r>
      <w:r>
        <w:rPr>
          <w:rFonts w:hint="eastAsia" w:ascii="宋体" w:hAnsi="宋体"/>
          <w:bCs/>
          <w:sz w:val="24"/>
          <w:szCs w:val="24"/>
        </w:rPr>
        <w:t xml:space="preserve">响应</w:t>
      </w:r>
      <w:r>
        <w:rPr>
          <w:rFonts w:hint="eastAsia" w:ascii="宋体" w:hAnsi="宋体"/>
          <w:bCs/>
          <w:sz w:val="24"/>
          <w:szCs w:val="24"/>
        </w:rPr>
        <w:t xml:space="preserve">文件（如有）未按规定的期限、地点送达的。</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szCs w:val="24"/>
        </w:rPr>
        <w:t xml:space="preserve">供应商</w:t>
      </w:r>
      <w:r>
        <w:rPr>
          <w:rFonts w:hint="eastAsia" w:ascii="宋体" w:hAnsi="宋体"/>
          <w:bCs/>
          <w:sz w:val="24"/>
        </w:rPr>
        <w:t xml:space="preserve">的</w:t>
      </w:r>
      <w:r>
        <w:rPr>
          <w:rFonts w:hint="eastAsia" w:ascii="宋体" w:hAnsi="宋体"/>
          <w:bCs/>
          <w:sz w:val="24"/>
          <w:szCs w:val="24"/>
        </w:rPr>
        <w:t xml:space="preserve">电子</w:t>
      </w:r>
      <w:r>
        <w:rPr>
          <w:rFonts w:hint="eastAsia" w:ascii="宋体" w:hAnsi="宋体"/>
          <w:bCs/>
          <w:sz w:val="24"/>
          <w:szCs w:val="24"/>
        </w:rPr>
        <w:t xml:space="preserve">响应</w:t>
      </w:r>
      <w:r>
        <w:rPr>
          <w:rFonts w:hint="eastAsia" w:ascii="宋体" w:hAnsi="宋体"/>
          <w:bCs/>
          <w:sz w:val="24"/>
          <w:szCs w:val="24"/>
        </w:rPr>
        <w:t xml:space="preserve">文件未按</w:t>
      </w:r>
      <w:r>
        <w:rPr>
          <w:rFonts w:hint="eastAsia" w:ascii="宋体" w:hAnsi="宋体"/>
          <w:bCs/>
          <w:sz w:val="24"/>
          <w:szCs w:val="24"/>
        </w:rPr>
        <w:t xml:space="preserve">征集文件</w:t>
      </w:r>
      <w:r>
        <w:rPr>
          <w:rFonts w:hint="eastAsia" w:ascii="宋体" w:hAnsi="宋体"/>
          <w:bCs/>
          <w:sz w:val="24"/>
          <w:szCs w:val="24"/>
        </w:rPr>
        <w:t xml:space="preserve">要求签章的。</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26.1.5</w:t>
      </w:r>
      <w:r>
        <w:rPr>
          <w:rFonts w:hint="eastAsia" w:ascii="宋体" w:hAnsi="宋体"/>
          <w:bCs/>
          <w:sz w:val="24"/>
          <w:szCs w:val="24"/>
        </w:rPr>
        <w:t xml:space="preserve">供应商</w:t>
      </w:r>
      <w:r>
        <w:rPr>
          <w:rFonts w:hint="eastAsia" w:ascii="宋体" w:hAnsi="宋体"/>
          <w:bCs/>
          <w:sz w:val="24"/>
          <w:szCs w:val="24"/>
        </w:rPr>
        <w:t xml:space="preserve">的被授权代表无授权委托书或授权委托日期晚于</w:t>
      </w:r>
      <w:r>
        <w:rPr>
          <w:rFonts w:hint="eastAsia" w:ascii="宋体" w:hAnsi="宋体"/>
          <w:bCs/>
          <w:sz w:val="24"/>
          <w:szCs w:val="24"/>
        </w:rPr>
        <w:t xml:space="preserve">提交响应文件</w:t>
      </w:r>
      <w:r>
        <w:rPr>
          <w:rFonts w:hint="eastAsia" w:ascii="宋体" w:hAnsi="宋体"/>
          <w:bCs/>
          <w:sz w:val="24"/>
          <w:szCs w:val="24"/>
        </w:rPr>
        <w:t xml:space="preserve">截止</w:t>
      </w:r>
      <w:r>
        <w:rPr>
          <w:rFonts w:hint="eastAsia" w:ascii="宋体" w:hAnsi="宋体"/>
          <w:bCs/>
          <w:sz w:val="24"/>
          <w:szCs w:val="24"/>
        </w:rPr>
        <w:t xml:space="preserve">日期</w:t>
      </w:r>
      <w:r>
        <w:rPr>
          <w:rFonts w:hint="eastAsia" w:ascii="宋体" w:hAnsi="宋体"/>
          <w:bCs/>
          <w:sz w:val="24"/>
          <w:szCs w:val="24"/>
        </w:rPr>
        <w:t xml:space="preserve">的。</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26.1.6</w:t>
      </w:r>
      <w:r>
        <w:rPr>
          <w:rFonts w:hint="eastAsia" w:ascii="宋体" w:hAnsi="宋体"/>
          <w:bCs/>
          <w:sz w:val="24"/>
          <w:szCs w:val="24"/>
        </w:rPr>
        <w:t xml:space="preserve">供应商</w:t>
      </w:r>
      <w:r>
        <w:rPr>
          <w:rFonts w:hint="eastAsia" w:ascii="宋体" w:hAnsi="宋体"/>
          <w:bCs/>
          <w:sz w:val="24"/>
          <w:szCs w:val="24"/>
        </w:rPr>
        <w:t xml:space="preserve">不具备</w:t>
      </w:r>
      <w:r>
        <w:rPr>
          <w:rFonts w:hint="eastAsia" w:ascii="宋体" w:hAnsi="宋体"/>
          <w:bCs/>
          <w:sz w:val="24"/>
          <w:szCs w:val="24"/>
        </w:rPr>
        <w:t xml:space="preserve">征集文件</w:t>
      </w:r>
      <w:r>
        <w:rPr>
          <w:rFonts w:hint="eastAsia" w:ascii="宋体" w:hAnsi="宋体"/>
          <w:bCs/>
          <w:sz w:val="24"/>
          <w:szCs w:val="24"/>
        </w:rPr>
        <w:t xml:space="preserve">中规定的资格要求或未按</w:t>
      </w:r>
      <w:r>
        <w:rPr>
          <w:rFonts w:hint="eastAsia" w:ascii="宋体" w:hAnsi="宋体"/>
          <w:bCs/>
          <w:sz w:val="24"/>
          <w:szCs w:val="24"/>
        </w:rPr>
        <w:t xml:space="preserve">征集文件</w:t>
      </w:r>
      <w:r>
        <w:rPr>
          <w:rFonts w:hint="eastAsia" w:ascii="宋体" w:hAnsi="宋体"/>
          <w:bCs/>
          <w:sz w:val="24"/>
          <w:szCs w:val="24"/>
        </w:rPr>
        <w:t xml:space="preserve">规定的要求提供资格证明文件的。</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w:t>
      </w:r>
      <w:r>
        <w:rPr>
          <w:rFonts w:hint="eastAsia" w:ascii="宋体" w:hAnsi="宋体"/>
          <w:bCs/>
          <w:sz w:val="24"/>
          <w:szCs w:val="24"/>
        </w:rPr>
        <w:t xml:space="preserve">供应商</w:t>
      </w:r>
      <w:r>
        <w:rPr>
          <w:rFonts w:hint="eastAsia" w:ascii="宋体" w:hAnsi="宋体"/>
          <w:bCs/>
          <w:sz w:val="24"/>
        </w:rPr>
        <w:t xml:space="preserve">提交</w:t>
      </w:r>
      <w:r>
        <w:rPr>
          <w:rFonts w:hint="eastAsia" w:ascii="宋体" w:hAnsi="宋体"/>
          <w:bCs/>
          <w:sz w:val="24"/>
        </w:rPr>
        <w:t xml:space="preserve">了</w:t>
      </w:r>
      <w:r>
        <w:rPr>
          <w:rFonts w:hint="eastAsia" w:ascii="宋体" w:hAnsi="宋体"/>
          <w:bCs/>
          <w:sz w:val="24"/>
        </w:rPr>
        <w:t xml:space="preserve">两</w:t>
      </w:r>
      <w:r>
        <w:rPr>
          <w:rFonts w:hint="eastAsia" w:ascii="宋体" w:hAnsi="宋体"/>
          <w:bCs/>
          <w:sz w:val="24"/>
        </w:rPr>
        <w:t xml:space="preserve">种</w:t>
      </w:r>
      <w:r>
        <w:rPr>
          <w:rFonts w:hint="eastAsia" w:ascii="宋体" w:hAnsi="宋体"/>
          <w:bCs/>
          <w:sz w:val="24"/>
        </w:rPr>
        <w:t xml:space="preserve">（含两</w:t>
      </w:r>
      <w:r>
        <w:rPr>
          <w:rFonts w:hint="eastAsia" w:ascii="宋体" w:hAnsi="宋体"/>
          <w:bCs/>
          <w:sz w:val="24"/>
        </w:rPr>
        <w:t xml:space="preserve">种</w:t>
      </w:r>
      <w:r>
        <w:rPr>
          <w:rFonts w:hint="eastAsia" w:ascii="宋体" w:hAnsi="宋体"/>
          <w:bCs/>
          <w:sz w:val="24"/>
        </w:rPr>
        <w:t xml:space="preserve">）以上不同报价的。</w:t>
      </w:r>
      <w:r>
        <w:rPr>
          <w:rFonts w:hint="eastAsia" w:ascii="宋体" w:hAnsi="宋体"/>
          <w:bCs/>
          <w:sz w:val="24"/>
          <w:szCs w:val="24"/>
        </w:rPr>
      </w:r>
      <w:r/>
    </w:p>
    <w:p>
      <w:pPr>
        <w:pStyle w:val="905"/>
        <w:ind w:firstLine="480"/>
        <w:spacing w:line="500" w:lineRule="exact"/>
        <w:rPr>
          <w:rFonts w:hint="eastAsia" w:ascii="宋体" w:hAnsi="宋体"/>
          <w:bCs/>
          <w:sz w:val="24"/>
          <w:szCs w:val="24"/>
        </w:rPr>
      </w:pPr>
      <w:r>
        <w:rPr>
          <w:rFonts w:hint="eastAsia" w:ascii="宋体" w:hAnsi="宋体"/>
          <w:sz w:val="24"/>
          <w:szCs w:val="24"/>
        </w:rPr>
        <w:t xml:space="preserve">26.1.8</w:t>
      </w:r>
      <w:r>
        <w:rPr>
          <w:rFonts w:hint="eastAsia" w:ascii="宋体" w:hAnsi="宋体"/>
          <w:bCs/>
          <w:sz w:val="24"/>
          <w:szCs w:val="24"/>
        </w:rPr>
        <w:t xml:space="preserve">供应商</w:t>
      </w:r>
      <w:r>
        <w:rPr>
          <w:rFonts w:hint="eastAsia" w:ascii="宋体" w:hAnsi="宋体"/>
          <w:sz w:val="24"/>
          <w:szCs w:val="24"/>
        </w:rPr>
        <w:t xml:space="preserve">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w:t>
      </w:r>
      <w:r>
        <w:rPr>
          <w:rFonts w:hint="eastAsia" w:ascii="宋体" w:hAnsi="宋体"/>
          <w:bCs/>
          <w:sz w:val="24"/>
        </w:rPr>
        <w:t xml:space="preserve">供应商</w:t>
      </w:r>
      <w:r>
        <w:rPr>
          <w:rFonts w:hint="eastAsia" w:ascii="宋体" w:hAnsi="宋体"/>
          <w:bCs/>
          <w:sz w:val="24"/>
        </w:rPr>
        <w:t xml:space="preserve">存在其他不符合《中华人民共和国政府采购法》第二十二条规定条件的信用记录。</w:t>
      </w:r>
      <w:r>
        <w:rPr>
          <w:rFonts w:hint="eastAsia" w:ascii="宋体" w:hAnsi="宋体"/>
          <w:bCs/>
          <w:sz w:val="24"/>
          <w:szCs w:val="24"/>
        </w:rPr>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26.1.9</w:t>
      </w:r>
      <w:r>
        <w:rPr>
          <w:rFonts w:hint="eastAsia" w:ascii="宋体" w:hAnsi="宋体"/>
          <w:bCs/>
          <w:sz w:val="24"/>
          <w:szCs w:val="24"/>
        </w:rPr>
        <w:t xml:space="preserve">响应</w:t>
      </w:r>
      <w:r>
        <w:rPr>
          <w:rFonts w:hint="eastAsia" w:ascii="宋体" w:hAnsi="宋体"/>
          <w:bCs/>
          <w:sz w:val="24"/>
          <w:szCs w:val="24"/>
        </w:rPr>
        <w:t xml:space="preserve">文件未按</w:t>
      </w:r>
      <w:r>
        <w:rPr>
          <w:rFonts w:hint="eastAsia" w:ascii="宋体" w:hAnsi="宋体"/>
          <w:bCs/>
          <w:sz w:val="24"/>
          <w:szCs w:val="24"/>
        </w:rPr>
        <w:t xml:space="preserve">征集文件</w:t>
      </w:r>
      <w:r>
        <w:rPr>
          <w:rFonts w:hint="eastAsia" w:ascii="宋体" w:hAnsi="宋体"/>
          <w:bCs/>
          <w:sz w:val="24"/>
          <w:szCs w:val="24"/>
        </w:rPr>
        <w:t xml:space="preserve">规定的内容和要求填写的。</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szCs w:val="24"/>
        </w:rPr>
        <w:t xml:space="preserve">供应商报价超过本征集文件规定的最高限制单价的</w:t>
      </w:r>
      <w:r>
        <w:rPr>
          <w:rFonts w:hint="eastAsia" w:ascii="宋体" w:hAnsi="宋体"/>
          <w:bCs/>
          <w:sz w:val="24"/>
          <w:szCs w:val="24"/>
        </w:rPr>
        <w:t xml:space="preserve">。</w:t>
      </w:r>
      <w:r>
        <w:rPr>
          <w:rFonts w:hint="eastAsia" w:ascii="宋体" w:hAnsi="宋体"/>
          <w:bCs/>
          <w:sz w:val="24"/>
          <w:szCs w:val="24"/>
        </w:rPr>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26.1.12</w:t>
      </w:r>
      <w:r>
        <w:rPr>
          <w:rFonts w:hint="eastAsia" w:ascii="宋体" w:hAnsi="宋体"/>
          <w:bCs/>
          <w:sz w:val="24"/>
          <w:szCs w:val="24"/>
        </w:rPr>
        <w:t xml:space="preserve">响应</w:t>
      </w:r>
      <w:r>
        <w:rPr>
          <w:rFonts w:hint="eastAsia" w:ascii="宋体" w:hAnsi="宋体"/>
          <w:bCs/>
          <w:sz w:val="24"/>
          <w:szCs w:val="24"/>
        </w:rPr>
        <w:t xml:space="preserve">文件含有</w:t>
      </w:r>
      <w:r>
        <w:rPr>
          <w:rFonts w:hint="eastAsia" w:ascii="宋体" w:hAnsi="宋体"/>
          <w:bCs/>
          <w:sz w:val="24"/>
          <w:szCs w:val="24"/>
        </w:rPr>
        <w:t xml:space="preserve">征集人</w:t>
      </w:r>
      <w:r>
        <w:rPr>
          <w:rFonts w:hint="eastAsia" w:ascii="宋体" w:hAnsi="宋体"/>
          <w:bCs/>
          <w:sz w:val="24"/>
          <w:szCs w:val="24"/>
        </w:rPr>
        <w:t xml:space="preserve">不能接受的附加条件的。</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26.1.13电子</w:t>
      </w:r>
      <w:r>
        <w:rPr>
          <w:rFonts w:hint="eastAsia" w:ascii="宋体" w:hAnsi="宋体"/>
          <w:bCs/>
          <w:sz w:val="24"/>
          <w:szCs w:val="24"/>
        </w:rPr>
        <w:t xml:space="preserve">响应</w:t>
      </w:r>
      <w:r>
        <w:rPr>
          <w:rFonts w:hint="eastAsia" w:ascii="宋体" w:hAnsi="宋体"/>
          <w:bCs/>
          <w:sz w:val="24"/>
          <w:szCs w:val="24"/>
        </w:rPr>
        <w:t xml:space="preserve">文件图片、字迹模糊不清、无法辨认导致无法评审的。</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26.1.14</w:t>
      </w:r>
      <w:r>
        <w:rPr>
          <w:rFonts w:hint="eastAsia" w:ascii="宋体" w:hAnsi="宋体"/>
          <w:bCs/>
          <w:sz w:val="24"/>
          <w:szCs w:val="24"/>
        </w:rPr>
        <w:t xml:space="preserve">响应</w:t>
      </w:r>
      <w:r>
        <w:rPr>
          <w:rFonts w:hint="eastAsia" w:ascii="宋体" w:hAnsi="宋体"/>
          <w:bCs/>
          <w:sz w:val="24"/>
          <w:szCs w:val="24"/>
        </w:rPr>
        <w:t xml:space="preserve">文件中有</w:t>
      </w:r>
      <w:r>
        <w:rPr>
          <w:rFonts w:hint="eastAsia" w:ascii="宋体" w:hAnsi="宋体"/>
          <w:bCs/>
          <w:sz w:val="24"/>
          <w:szCs w:val="24"/>
        </w:rPr>
        <w:t xml:space="preserve">征集文件</w:t>
      </w:r>
      <w:r>
        <w:rPr>
          <w:rFonts w:hint="eastAsia" w:ascii="宋体" w:hAnsi="宋体"/>
          <w:bCs/>
          <w:sz w:val="24"/>
          <w:szCs w:val="24"/>
        </w:rPr>
        <w:t xml:space="preserve">未允许提供的选择性内容。</w:t>
      </w:r>
      <w:r/>
    </w:p>
    <w:p>
      <w:pPr>
        <w:pStyle w:val="905"/>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w:t>
      </w:r>
      <w:r>
        <w:rPr>
          <w:rFonts w:hint="eastAsia" w:ascii="宋体" w:hAnsi="宋体"/>
          <w:bCs/>
          <w:sz w:val="24"/>
          <w:szCs w:val="24"/>
        </w:rPr>
        <w:t xml:space="preserve">供应商</w:t>
      </w:r>
      <w:r>
        <w:rPr>
          <w:rFonts w:hint="eastAsia" w:ascii="宋体" w:hAnsi="宋体"/>
          <w:bCs/>
          <w:sz w:val="24"/>
          <w:szCs w:val="24"/>
        </w:rPr>
        <w:t xml:space="preserve">委托同一单位或者个人办理</w:t>
      </w:r>
      <w:r>
        <w:rPr>
          <w:rFonts w:hint="eastAsia" w:ascii="宋体" w:hAnsi="宋体"/>
          <w:bCs/>
          <w:sz w:val="24"/>
          <w:szCs w:val="24"/>
        </w:rPr>
        <w:t xml:space="preserve">征集活动</w:t>
      </w:r>
      <w:r>
        <w:rPr>
          <w:rFonts w:hint="eastAsia" w:ascii="宋体" w:hAnsi="宋体"/>
          <w:bCs/>
          <w:sz w:val="24"/>
          <w:szCs w:val="24"/>
        </w:rPr>
        <w:t xml:space="preserve">事宜的。</w:t>
      </w:r>
      <w:r/>
    </w:p>
    <w:p>
      <w:pPr>
        <w:pStyle w:val="905"/>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w:t>
      </w:r>
      <w:r>
        <w:rPr>
          <w:rFonts w:hint="eastAsia" w:ascii="宋体" w:hAnsi="宋体"/>
          <w:bCs/>
          <w:sz w:val="24"/>
          <w:szCs w:val="24"/>
        </w:rPr>
        <w:t xml:space="preserve">供应商</w:t>
      </w:r>
      <w:r>
        <w:rPr>
          <w:rFonts w:hint="eastAsia" w:ascii="宋体" w:hAnsi="宋体"/>
          <w:bCs/>
          <w:sz w:val="24"/>
          <w:szCs w:val="24"/>
        </w:rPr>
        <w:t xml:space="preserve">的单位负责人为同一人或者存在直接控股、管理关系的。</w:t>
      </w:r>
      <w:r>
        <w:rPr>
          <w:rFonts w:hint="eastAsia" w:ascii="宋体" w:hAnsi="宋体"/>
          <w:bCs/>
          <w:sz w:val="24"/>
        </w:rPr>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26.1.17不同</w:t>
      </w:r>
      <w:r>
        <w:rPr>
          <w:rFonts w:hint="eastAsia" w:ascii="宋体" w:hAnsi="宋体"/>
          <w:bCs/>
          <w:sz w:val="24"/>
          <w:szCs w:val="24"/>
        </w:rPr>
        <w:t xml:space="preserve">供应商</w:t>
      </w:r>
      <w:r>
        <w:rPr>
          <w:rFonts w:hint="eastAsia" w:ascii="宋体" w:hAnsi="宋体"/>
          <w:bCs/>
          <w:sz w:val="24"/>
          <w:szCs w:val="24"/>
        </w:rPr>
        <w:t xml:space="preserve">的</w:t>
      </w:r>
      <w:r>
        <w:rPr>
          <w:rFonts w:hint="eastAsia" w:ascii="宋体" w:hAnsi="宋体"/>
          <w:bCs/>
          <w:sz w:val="24"/>
          <w:szCs w:val="24"/>
        </w:rPr>
        <w:t xml:space="preserve">响应</w:t>
      </w:r>
      <w:r>
        <w:rPr>
          <w:rFonts w:hint="eastAsia" w:ascii="宋体" w:hAnsi="宋体"/>
          <w:bCs/>
          <w:sz w:val="24"/>
          <w:szCs w:val="24"/>
        </w:rPr>
        <w:t xml:space="preserve">文件的装订形式、纸张情况、目录序号、排版格式、文字风格等存在明显的相似性或一致性，特征显示由同一单位或者同一个人编制的。</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26.1.18不同</w:t>
      </w:r>
      <w:r>
        <w:rPr>
          <w:rFonts w:hint="eastAsia" w:ascii="宋体" w:hAnsi="宋体"/>
          <w:bCs/>
          <w:sz w:val="24"/>
          <w:szCs w:val="24"/>
        </w:rPr>
        <w:t xml:space="preserve">供应商响应</w:t>
      </w:r>
      <w:r>
        <w:rPr>
          <w:rFonts w:hint="eastAsia" w:ascii="宋体" w:hAnsi="宋体"/>
          <w:bCs/>
          <w:sz w:val="24"/>
          <w:szCs w:val="24"/>
        </w:rPr>
        <w:t xml:space="preserve">文件内容存在非正常一致、项目组成员出现同一人、</w:t>
      </w:r>
      <w:r>
        <w:rPr>
          <w:rFonts w:hint="eastAsia" w:ascii="宋体" w:hAnsi="宋体"/>
          <w:bCs/>
          <w:sz w:val="24"/>
          <w:szCs w:val="24"/>
        </w:rPr>
        <w:t xml:space="preserve">响应</w:t>
      </w:r>
      <w:r>
        <w:rPr>
          <w:rFonts w:hint="eastAsia" w:ascii="宋体" w:hAnsi="宋体"/>
          <w:bCs/>
          <w:sz w:val="24"/>
          <w:szCs w:val="24"/>
        </w:rPr>
        <w:t xml:space="preserve">文件中错误（或异常）一致或雷同、电子文档信息一致或雷同的、报价呈规律性差异的。</w:t>
      </w:r>
      <w:r/>
    </w:p>
    <w:p>
      <w:pPr>
        <w:pStyle w:val="905"/>
        <w:ind w:firstLine="480"/>
        <w:spacing w:line="500" w:lineRule="exact"/>
        <w:rPr>
          <w:rFonts w:hint="eastAsia" w:ascii="宋体" w:hAnsi="宋体"/>
          <w:bCs/>
          <w:sz w:val="24"/>
        </w:rPr>
      </w:pPr>
      <w:r>
        <w:rPr>
          <w:rFonts w:hint="eastAsia" w:ascii="宋体" w:hAnsi="宋体"/>
          <w:bCs/>
          <w:sz w:val="24"/>
        </w:rPr>
        <w:t xml:space="preserve">26.1.19不同</w:t>
      </w:r>
      <w:r>
        <w:rPr>
          <w:rFonts w:hint="eastAsia" w:ascii="宋体" w:hAnsi="宋体"/>
          <w:bCs/>
          <w:sz w:val="24"/>
        </w:rPr>
        <w:t xml:space="preserve">供应商</w:t>
      </w:r>
      <w:r>
        <w:rPr>
          <w:rFonts w:hint="eastAsia" w:ascii="宋体" w:hAnsi="宋体"/>
          <w:bCs/>
          <w:sz w:val="24"/>
        </w:rPr>
        <w:t xml:space="preserve">的</w:t>
      </w:r>
      <w:r>
        <w:rPr>
          <w:rFonts w:hint="eastAsia" w:ascii="宋体" w:hAnsi="宋体"/>
          <w:bCs/>
          <w:sz w:val="24"/>
        </w:rPr>
        <w:t xml:space="preserve">响应</w:t>
      </w:r>
      <w:r>
        <w:rPr>
          <w:rFonts w:hint="eastAsia" w:ascii="宋体" w:hAnsi="宋体"/>
          <w:bCs/>
          <w:sz w:val="24"/>
        </w:rPr>
        <w:t xml:space="preserve">资料相互混装、不同</w:t>
      </w:r>
      <w:r>
        <w:rPr>
          <w:rFonts w:hint="eastAsia" w:ascii="宋体" w:hAnsi="宋体"/>
          <w:bCs/>
          <w:sz w:val="24"/>
        </w:rPr>
        <w:t xml:space="preserve">供应商</w:t>
      </w:r>
      <w:r>
        <w:rPr>
          <w:rFonts w:hint="eastAsia" w:ascii="宋体" w:hAnsi="宋体"/>
          <w:bCs/>
          <w:sz w:val="24"/>
        </w:rPr>
        <w:t xml:space="preserve">的委托代理人、项目负责人以及其他相关人员有在同一个单位缴纳社会保险、同一</w:t>
      </w:r>
      <w:r>
        <w:rPr>
          <w:rFonts w:hint="eastAsia" w:ascii="宋体" w:hAnsi="宋体"/>
          <w:bCs/>
          <w:sz w:val="24"/>
        </w:rPr>
        <w:t xml:space="preserve">响应</w:t>
      </w:r>
      <w:r>
        <w:rPr>
          <w:rFonts w:hint="eastAsia" w:ascii="宋体" w:hAnsi="宋体"/>
          <w:bCs/>
          <w:sz w:val="24"/>
        </w:rPr>
        <w:t xml:space="preserve">文件中单位名称落款与公章不是同一单位的。</w:t>
      </w:r>
      <w:r/>
    </w:p>
    <w:p>
      <w:pPr>
        <w:pStyle w:val="905"/>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905"/>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905"/>
        <w:ind w:firstLine="480"/>
        <w:spacing w:line="500" w:lineRule="exact"/>
        <w:rPr>
          <w:rFonts w:hint="eastAsia" w:ascii="宋体" w:hAnsi="宋体"/>
          <w:bCs/>
          <w:sz w:val="24"/>
          <w:szCs w:val="24"/>
          <w:lang w:val="en-US"/>
        </w:rPr>
      </w:pPr>
      <w:r>
        <w:rPr>
          <w:rFonts w:hint="eastAsia" w:ascii="宋体" w:hAnsi="宋体"/>
          <w:bCs/>
          <w:sz w:val="24"/>
          <w:szCs w:val="24"/>
        </w:rPr>
        <w:t xml:space="preserve">26.1.22</w:t>
      </w:r>
      <w:r>
        <w:rPr>
          <w:rFonts w:hint="eastAsia" w:ascii="宋体" w:hAnsi="宋体"/>
          <w:bCs/>
          <w:sz w:val="24"/>
          <w:szCs w:val="24"/>
        </w:rPr>
        <w:t xml:space="preserve">评审小组</w:t>
      </w:r>
      <w:r>
        <w:rPr>
          <w:rFonts w:hint="eastAsia" w:ascii="宋体" w:hAnsi="宋体"/>
          <w:bCs/>
          <w:sz w:val="24"/>
          <w:szCs w:val="24"/>
        </w:rPr>
        <w:t xml:space="preserve">认定</w:t>
      </w:r>
      <w:r>
        <w:rPr>
          <w:rFonts w:hint="eastAsia" w:ascii="宋体" w:hAnsi="宋体"/>
          <w:bCs/>
          <w:sz w:val="24"/>
          <w:szCs w:val="24"/>
        </w:rPr>
        <w:t xml:space="preserve">供应商</w:t>
      </w:r>
      <w:r>
        <w:rPr>
          <w:rFonts w:hint="eastAsia" w:ascii="宋体" w:hAnsi="宋体"/>
          <w:bCs/>
          <w:sz w:val="24"/>
          <w:szCs w:val="24"/>
        </w:rPr>
        <w:t xml:space="preserve">的报价明显低于其他通过符合性审查</w:t>
      </w:r>
      <w:r>
        <w:rPr>
          <w:rFonts w:hint="eastAsia" w:ascii="宋体" w:hAnsi="宋体"/>
          <w:bCs/>
          <w:sz w:val="24"/>
          <w:szCs w:val="24"/>
        </w:rPr>
        <w:t xml:space="preserve">供应商</w:t>
      </w:r>
      <w:r>
        <w:rPr>
          <w:rFonts w:hint="eastAsia" w:ascii="宋体" w:hAnsi="宋体"/>
          <w:bCs/>
          <w:sz w:val="24"/>
          <w:szCs w:val="24"/>
        </w:rPr>
        <w:t xml:space="preserve">的报价，</w:t>
      </w:r>
      <w:r>
        <w:rPr>
          <w:rFonts w:hint="eastAsia" w:ascii="宋体" w:hAnsi="宋体"/>
          <w:bCs/>
          <w:sz w:val="24"/>
          <w:szCs w:val="24"/>
        </w:rPr>
        <w:t xml:space="preserve">有可能影响产品质量或者不能诚信履约</w:t>
      </w:r>
      <w:r>
        <w:rPr>
          <w:rFonts w:hint="eastAsia" w:ascii="宋体" w:hAnsi="宋体"/>
          <w:bCs/>
          <w:sz w:val="24"/>
          <w:szCs w:val="24"/>
        </w:rPr>
        <w:t xml:space="preserve">的，应当按照《关于推动解决政府采购异常低价问题相关工作的通知》（苏财购〔2025〕62号）要求，启动异常低价投标（响应）审查程序。</w:t>
      </w:r>
      <w:r>
        <w:rPr>
          <w:rFonts w:hint="eastAsia" w:ascii="宋体" w:hAnsi="宋体"/>
          <w:bCs/>
          <w:sz w:val="24"/>
        </w:rPr>
        <w:t xml:space="preserve">出现</w:t>
      </w:r>
      <w:r>
        <w:rPr>
          <w:rFonts w:hint="eastAsia" w:ascii="宋体" w:hAnsi="宋体"/>
          <w:bCs/>
          <w:sz w:val="24"/>
        </w:rPr>
        <w:t xml:space="preserve">征集</w:t>
      </w:r>
      <w:r>
        <w:rPr>
          <w:rFonts w:hint="eastAsia" w:ascii="宋体" w:hAnsi="宋体"/>
          <w:bCs/>
          <w:sz w:val="24"/>
        </w:rPr>
        <w:t xml:space="preserve">文件规定的异常低价情形，</w:t>
      </w:r>
      <w:r>
        <w:rPr>
          <w:rFonts w:hint="eastAsia" w:ascii="宋体" w:hAnsi="宋体"/>
          <w:bCs/>
          <w:sz w:val="24"/>
          <w:szCs w:val="24"/>
        </w:rPr>
        <w:t xml:space="preserve">评审小组</w:t>
      </w:r>
      <w:r>
        <w:rPr>
          <w:rFonts w:hint="eastAsia" w:ascii="宋体" w:hAnsi="宋体"/>
          <w:bCs/>
          <w:sz w:val="24"/>
        </w:rPr>
        <w:t xml:space="preserve">未启动异常低价审查或未对异常低价情形作出认定意见的，采购人应及时报告同级财政部门，由财政部门按照《中华人民共和国政府采购法实施条例》第七十五条追究评审专家的法律责任。</w:t>
      </w:r>
      <w:r>
        <w:rPr>
          <w:rFonts w:hint="eastAsia" w:ascii="宋体" w:hAnsi="宋体"/>
          <w:bCs/>
          <w:sz w:val="24"/>
          <w:szCs w:val="24"/>
          <w:lang w:val="en-US"/>
        </w:rPr>
      </w:r>
      <w:r/>
    </w:p>
    <w:p>
      <w:pPr>
        <w:pStyle w:val="905"/>
        <w:ind w:firstLine="480"/>
        <w:spacing w:line="500" w:lineRule="exact"/>
        <w:rPr>
          <w:rFonts w:ascii="宋体" w:hAnsi="宋体"/>
          <w:bCs/>
          <w:sz w:val="24"/>
          <w:szCs w:val="24"/>
        </w:rPr>
      </w:pPr>
      <w:r>
        <w:rPr>
          <w:rFonts w:hint="eastAsia" w:ascii="宋体" w:hAnsi="宋体"/>
          <w:bCs/>
          <w:sz w:val="24"/>
          <w:szCs w:val="24"/>
        </w:rPr>
        <w:t xml:space="preserve">评审小组启动异常低价投标（响应）审查的情形和具体要求，包括：</w:t>
      </w:r>
      <w:r>
        <w:rPr>
          <w:rFonts w:ascii="宋体" w:hAnsi="宋体"/>
          <w:bCs/>
          <w:sz w:val="24"/>
          <w:szCs w:val="24"/>
        </w:rPr>
      </w:r>
      <w:r/>
    </w:p>
    <w:p>
      <w:pPr>
        <w:pStyle w:val="905"/>
        <w:ind w:firstLine="480"/>
        <w:spacing w:line="500" w:lineRule="exact"/>
        <w:rPr>
          <w:rFonts w:ascii="宋体" w:hAnsi="宋体"/>
          <w:bCs/>
          <w:sz w:val="24"/>
          <w:szCs w:val="24"/>
        </w:rPr>
      </w:pPr>
      <w:r>
        <w:rPr>
          <w:rFonts w:hint="eastAsia" w:ascii="宋体" w:hAnsi="宋体"/>
          <w:bCs/>
          <w:sz w:val="24"/>
          <w:szCs w:val="24"/>
        </w:rPr>
        <w:t xml:space="preserve">（1）评审过程中出现下列情形之一的，评审小组应当启动异常低价投标（响应）审查程序：</w:t>
      </w:r>
      <w:r>
        <w:rPr>
          <w:rFonts w:ascii="宋体" w:hAnsi="宋体"/>
          <w:bCs/>
          <w:sz w:val="24"/>
          <w:szCs w:val="24"/>
        </w:rPr>
      </w:r>
      <w:r/>
    </w:p>
    <w:p>
      <w:pPr>
        <w:pStyle w:val="905"/>
        <w:ind w:firstLine="480"/>
        <w:spacing w:line="500" w:lineRule="exact"/>
        <w:rPr>
          <w:rFonts w:ascii="宋体" w:hAnsi="宋体"/>
          <w:bCs/>
          <w:sz w:val="24"/>
          <w:szCs w:val="24"/>
        </w:rPr>
      </w:pPr>
      <w:r>
        <w:rPr>
          <w:rFonts w:hint="eastAsia" w:ascii="宋体" w:hAnsi="宋体"/>
          <w:bCs/>
          <w:sz w:val="24"/>
          <w:szCs w:val="24"/>
        </w:rPr>
        <w:t xml:space="preserve">①投标（响应）报价低于采购项目预算50%的，即投标（响应）报价&lt;采购项目预算×50%；</w:t>
      </w:r>
      <w:r>
        <w:rPr>
          <w:rFonts w:ascii="宋体" w:hAnsi="宋体"/>
          <w:bCs/>
          <w:sz w:val="24"/>
          <w:szCs w:val="24"/>
        </w:rPr>
      </w:r>
      <w:r/>
    </w:p>
    <w:p>
      <w:pPr>
        <w:pStyle w:val="905"/>
        <w:ind w:firstLine="480"/>
        <w:spacing w:line="500" w:lineRule="exact"/>
        <w:rPr>
          <w:rFonts w:ascii="宋体" w:hAnsi="宋体"/>
          <w:bCs/>
          <w:sz w:val="24"/>
          <w:szCs w:val="24"/>
        </w:rPr>
      </w:pPr>
      <w:r>
        <w:rPr>
          <w:rFonts w:hint="eastAsia" w:ascii="宋体" w:hAnsi="宋体"/>
          <w:bCs/>
          <w:sz w:val="24"/>
          <w:szCs w:val="24"/>
        </w:rPr>
        <w:t xml:space="preserve">②投标（响应）报价低于采购项目最高限价45%的，即投标（响应）报价&lt;采购项目最高限价×45%；</w:t>
      </w:r>
      <w:r>
        <w:rPr>
          <w:rFonts w:ascii="宋体" w:hAnsi="宋体"/>
          <w:bCs/>
          <w:sz w:val="24"/>
          <w:szCs w:val="24"/>
        </w:rPr>
      </w:r>
      <w:r/>
    </w:p>
    <w:p>
      <w:pPr>
        <w:pStyle w:val="905"/>
        <w:ind w:firstLine="480"/>
        <w:spacing w:line="500" w:lineRule="exact"/>
        <w:rPr>
          <w:rFonts w:ascii="宋体" w:hAnsi="宋体"/>
          <w:bCs/>
          <w:sz w:val="24"/>
          <w:szCs w:val="24"/>
        </w:rPr>
      </w:pPr>
      <w:r>
        <w:rPr>
          <w:rFonts w:hint="eastAsia" w:ascii="宋体" w:hAnsi="宋体"/>
          <w:bCs/>
          <w:sz w:val="24"/>
          <w:szCs w:val="24"/>
        </w:rPr>
        <w:t xml:space="preserve">③评审小组认定的供应商报价过低、有可能影响产品质量或者不能诚信履约的其他情形。</w:t>
      </w:r>
      <w:r>
        <w:rPr>
          <w:rFonts w:ascii="宋体" w:hAnsi="宋体"/>
          <w:bCs/>
          <w:sz w:val="24"/>
          <w:szCs w:val="24"/>
        </w:rPr>
      </w:r>
      <w:r/>
    </w:p>
    <w:p>
      <w:pPr>
        <w:pStyle w:val="905"/>
        <w:ind w:firstLine="480"/>
        <w:spacing w:line="500" w:lineRule="exact"/>
        <w:rPr>
          <w:rFonts w:hint="eastAsia" w:ascii="宋体" w:hAnsi="宋体"/>
          <w:bCs/>
          <w:sz w:val="24"/>
          <w:shd w:val="clear" w:color="ffffff" w:fill="d9d9d9"/>
        </w:rPr>
      </w:pPr>
      <w:r>
        <w:rPr>
          <w:rFonts w:hint="eastAsia" w:ascii="宋体" w:hAnsi="宋体"/>
          <w:bCs/>
          <w:sz w:val="24"/>
          <w:szCs w:val="24"/>
        </w:rPr>
        <w:t xml:space="preserve">（2）启动异常低价投标（响应）审查后，评审小组应当要求相关供应商通过“苏采云”系统（或在评标现场）在给定的合理时间内，提供项目具体成本测算等与报价合理性相关的书面说明及相关证明材料，对投标（响应）价格作出解释，由评审小组结合同类产品在主要电商平台的价格、该行业当地薪资水平等情况，依据专业经验对供应商报价合理性进行判断。投标（响应）供应商不提供书面说明、证明材料，或者提供的书面说明、证明材料不能证明其报价合理性的，评审小组应当将其作为无效投标（响应）处理。审查相关情况应当在评审报告中进行记录。</w:t>
      </w:r>
      <w:r>
        <w:rPr>
          <w:rFonts w:hint="eastAsia" w:ascii="宋体" w:hAnsi="宋体"/>
          <w:bCs/>
          <w:sz w:val="24"/>
          <w:shd w:val="clear" w:color="ffffff" w:fill="d9d9d9"/>
        </w:rPr>
      </w:r>
      <w:r/>
    </w:p>
    <w:p>
      <w:pPr>
        <w:pStyle w:val="905"/>
        <w:ind w:firstLine="480"/>
        <w:spacing w:line="500" w:lineRule="exact"/>
        <w:rPr>
          <w:rFonts w:hint="eastAsia" w:ascii="宋体" w:hAnsi="宋体"/>
          <w:bCs/>
          <w:sz w:val="24"/>
        </w:rPr>
      </w:pPr>
      <w:r>
        <w:rPr>
          <w:rFonts w:hint="eastAsia" w:ascii="宋体" w:hAnsi="宋体"/>
          <w:bCs/>
          <w:sz w:val="24"/>
          <w:szCs w:val="24"/>
        </w:rPr>
        <w:t xml:space="preserve">26.1.23</w:t>
      </w:r>
      <w:r>
        <w:rPr>
          <w:rFonts w:hint="eastAsia" w:ascii="宋体" w:hAnsi="宋体"/>
          <w:bCs/>
          <w:sz w:val="24"/>
          <w:szCs w:val="24"/>
        </w:rPr>
        <w:t xml:space="preserve">响应</w:t>
      </w:r>
      <w:r>
        <w:rPr>
          <w:rFonts w:hint="eastAsia" w:ascii="宋体" w:hAnsi="宋体"/>
          <w:bCs/>
          <w:sz w:val="24"/>
          <w:szCs w:val="24"/>
        </w:rPr>
        <w:t xml:space="preserve">文件内容不全或不符合</w:t>
      </w:r>
      <w:r>
        <w:rPr>
          <w:rFonts w:hint="eastAsia" w:ascii="宋体" w:hAnsi="宋体"/>
          <w:bCs/>
          <w:sz w:val="24"/>
          <w:szCs w:val="24"/>
        </w:rPr>
        <w:t xml:space="preserve">征集文件</w:t>
      </w:r>
      <w:r>
        <w:rPr>
          <w:rFonts w:hint="eastAsia" w:ascii="宋体" w:hAnsi="宋体"/>
          <w:bCs/>
          <w:sz w:val="24"/>
          <w:szCs w:val="24"/>
        </w:rPr>
        <w:t xml:space="preserve">中规定的</w:t>
      </w:r>
      <w:r>
        <w:rPr>
          <w:rFonts w:hint="eastAsia" w:ascii="宋体" w:hAnsi="宋体"/>
          <w:bCs/>
          <w:sz w:val="24"/>
          <w:szCs w:val="24"/>
        </w:rPr>
        <w:t xml:space="preserve">其他实质性</w:t>
      </w:r>
      <w:r>
        <w:rPr>
          <w:rFonts w:hint="eastAsia" w:ascii="宋体" w:hAnsi="宋体"/>
          <w:bCs/>
          <w:sz w:val="24"/>
          <w:szCs w:val="24"/>
        </w:rPr>
        <w:t xml:space="preserve">要求和条件的</w:t>
      </w:r>
      <w:r>
        <w:rPr>
          <w:rFonts w:hint="eastAsia" w:ascii="宋体" w:hAnsi="宋体"/>
          <w:bCs/>
          <w:sz w:val="24"/>
          <w:szCs w:val="24"/>
        </w:rPr>
        <w:t xml:space="preserve">。</w:t>
      </w:r>
      <w:r>
        <w:rPr>
          <w:rFonts w:hint="eastAsia" w:ascii="宋体" w:hAnsi="宋体"/>
          <w:bCs/>
          <w:sz w:val="24"/>
        </w:rPr>
      </w:r>
      <w:r/>
    </w:p>
    <w:p>
      <w:pPr>
        <w:pStyle w:val="905"/>
        <w:ind w:firstLine="480"/>
        <w:spacing w:line="500" w:lineRule="exact"/>
        <w:rPr>
          <w:rFonts w:hint="eastAsia" w:ascii="宋体" w:hAnsi="宋体"/>
          <w:bCs/>
          <w:sz w:val="24"/>
        </w:rPr>
      </w:pPr>
      <w:r>
        <w:rPr>
          <w:rFonts w:hint="eastAsia" w:ascii="宋体" w:hAnsi="宋体"/>
          <w:bCs/>
          <w:sz w:val="24"/>
        </w:rPr>
        <w:t xml:space="preserve">26.1.24其他法律、法规及本</w:t>
      </w:r>
      <w:r>
        <w:rPr>
          <w:rFonts w:hint="eastAsia" w:ascii="宋体" w:hAnsi="宋体"/>
          <w:bCs/>
          <w:sz w:val="24"/>
        </w:rPr>
        <w:t xml:space="preserve">征集文件</w:t>
      </w:r>
      <w:r>
        <w:rPr>
          <w:rFonts w:hint="eastAsia" w:ascii="宋体" w:hAnsi="宋体"/>
          <w:bCs/>
          <w:sz w:val="24"/>
        </w:rPr>
        <w:t xml:space="preserve">规定的属无效</w:t>
      </w:r>
      <w:r>
        <w:rPr>
          <w:rFonts w:hint="eastAsia" w:ascii="宋体" w:hAnsi="宋体"/>
          <w:bCs/>
          <w:sz w:val="24"/>
        </w:rPr>
        <w:t xml:space="preserve">响应</w:t>
      </w:r>
      <w:r>
        <w:rPr>
          <w:rFonts w:hint="eastAsia" w:ascii="宋体" w:hAnsi="宋体"/>
          <w:bCs/>
          <w:sz w:val="24"/>
        </w:rPr>
        <w:t xml:space="preserve">的情形。</w:t>
      </w:r>
      <w:r/>
    </w:p>
    <w:p>
      <w:pPr>
        <w:pStyle w:val="905"/>
        <w:ind w:left="479"/>
        <w:spacing w:line="500" w:lineRule="exact"/>
        <w:rPr>
          <w:rFonts w:hint="eastAsia" w:ascii="宋体" w:hAnsi="宋体"/>
          <w:bCs/>
          <w:sz w:val="24"/>
        </w:rPr>
      </w:pPr>
      <w:r>
        <w:rPr>
          <w:rFonts w:hint="eastAsia" w:ascii="宋体" w:hAnsi="宋体"/>
          <w:bCs/>
          <w:sz w:val="24"/>
        </w:rPr>
        <w:t xml:space="preserve">26.2</w:t>
      </w:r>
      <w:r>
        <w:rPr>
          <w:rFonts w:hint="eastAsia" w:ascii="宋体" w:hAnsi="宋体"/>
          <w:bCs/>
          <w:sz w:val="24"/>
        </w:rPr>
        <w:t xml:space="preserve">征集</w:t>
      </w:r>
      <w:r>
        <w:rPr>
          <w:rFonts w:hint="eastAsia" w:ascii="宋体" w:hAnsi="宋体"/>
          <w:bCs/>
          <w:sz w:val="24"/>
        </w:rPr>
        <w:t xml:space="preserve">活动</w:t>
      </w:r>
      <w:r>
        <w:rPr>
          <w:rFonts w:hint="eastAsia" w:ascii="宋体" w:hAnsi="宋体"/>
          <w:bCs/>
          <w:sz w:val="24"/>
        </w:rPr>
        <w:t xml:space="preserve">终止</w:t>
      </w:r>
      <w:r>
        <w:rPr>
          <w:rFonts w:hint="eastAsia" w:ascii="宋体" w:hAnsi="宋体"/>
          <w:bCs/>
          <w:sz w:val="24"/>
        </w:rPr>
        <w:t xml:space="preserve">情形</w:t>
      </w:r>
      <w:r>
        <w:rPr>
          <w:rFonts w:hint="eastAsia" w:ascii="宋体" w:hAnsi="宋体"/>
          <w:bCs/>
          <w:sz w:val="24"/>
        </w:rPr>
      </w:r>
      <w:r/>
    </w:p>
    <w:p>
      <w:pPr>
        <w:pStyle w:val="905"/>
        <w:ind w:firstLine="480"/>
        <w:spacing w:line="500" w:lineRule="exact"/>
        <w:rPr>
          <w:rFonts w:hint="eastAsia" w:ascii="宋体" w:hAnsi="宋体"/>
          <w:bCs/>
          <w:sz w:val="24"/>
        </w:rPr>
      </w:pPr>
      <w:r>
        <w:rPr>
          <w:rFonts w:hint="eastAsia" w:ascii="宋体" w:hAnsi="宋体"/>
          <w:bCs/>
          <w:sz w:val="24"/>
        </w:rPr>
        <w:t xml:space="preserve">26.2.1</w:t>
      </w:r>
      <w:r>
        <w:rPr>
          <w:rFonts w:hint="eastAsia" w:ascii="宋体" w:hAnsi="宋体"/>
          <w:bCs/>
          <w:sz w:val="24"/>
        </w:rPr>
        <w:t xml:space="preserve">在“苏采云”系统规定时间内成功解密电子响应文件的供应商不足</w:t>
      </w:r>
      <w:r>
        <w:rPr>
          <w:rFonts w:hint="eastAsia" w:ascii="宋体" w:hAnsi="宋体"/>
          <w:bCs/>
          <w:sz w:val="24"/>
        </w:rPr>
        <w:t xml:space="preserve">2</w:t>
      </w:r>
      <w:r>
        <w:rPr>
          <w:rFonts w:hint="eastAsia" w:ascii="宋体" w:hAnsi="宋体"/>
          <w:bCs/>
          <w:sz w:val="24"/>
        </w:rPr>
        <w:t xml:space="preserve">家的。</w:t>
      </w:r>
      <w:r/>
    </w:p>
    <w:p>
      <w:pPr>
        <w:pStyle w:val="905"/>
        <w:ind w:firstLine="480"/>
        <w:spacing w:line="500" w:lineRule="exact"/>
        <w:rPr>
          <w:rFonts w:hint="eastAsia" w:ascii="宋体" w:hAnsi="宋体"/>
          <w:bCs/>
          <w:sz w:val="24"/>
        </w:rPr>
      </w:pPr>
      <w:r>
        <w:rPr>
          <w:rFonts w:hint="eastAsia" w:ascii="宋体" w:hAnsi="宋体"/>
          <w:bCs/>
          <w:color w:val="000000"/>
          <w:sz w:val="24"/>
          <w:szCs w:val="24"/>
        </w:rPr>
        <w:t xml:space="preserve">26.2.2</w:t>
      </w:r>
      <w:r>
        <w:rPr>
          <w:rFonts w:hint="eastAsia" w:ascii="宋体" w:hAnsi="宋体"/>
          <w:bCs/>
          <w:sz w:val="24"/>
        </w:rPr>
        <w:t xml:space="preserve">出现影响采购公正的违法、违规行为的。</w:t>
      </w:r>
      <w:r>
        <w:rPr>
          <w:rFonts w:hint="eastAsia" w:ascii="宋体" w:hAnsi="宋体"/>
          <w:bCs/>
          <w:sz w:val="24"/>
        </w:rPr>
      </w:r>
      <w:r/>
    </w:p>
    <w:p>
      <w:pPr>
        <w:pStyle w:val="905"/>
        <w:ind w:left="479"/>
        <w:spacing w:line="500" w:lineRule="exact"/>
        <w:rPr>
          <w:rFonts w:hint="eastAsia" w:ascii="宋体" w:hAnsi="宋体"/>
          <w:bCs/>
          <w:sz w:val="24"/>
        </w:rPr>
      </w:pPr>
      <w:r>
        <w:rPr>
          <w:rFonts w:hint="eastAsia" w:ascii="宋体" w:hAnsi="宋体"/>
          <w:bCs/>
          <w:sz w:val="24"/>
        </w:rPr>
        <w:t xml:space="preserve">26.2.</w:t>
      </w:r>
      <w:r>
        <w:rPr>
          <w:rFonts w:hint="eastAsia" w:ascii="宋体" w:hAnsi="宋体"/>
          <w:bCs/>
          <w:sz w:val="24"/>
        </w:rPr>
        <w:t xml:space="preserve">3</w:t>
      </w:r>
      <w:r>
        <w:rPr>
          <w:rFonts w:hint="eastAsia" w:ascii="宋体" w:hAnsi="宋体"/>
          <w:bCs/>
          <w:sz w:val="24"/>
        </w:rPr>
        <w:t xml:space="preserve">在采购活动中因重大变故，采购任务取消的。</w:t>
      </w:r>
      <w:r>
        <w:rPr>
          <w:rFonts w:hint="eastAsia" w:ascii="宋体" w:hAnsi="宋体"/>
          <w:bCs/>
          <w:sz w:val="24"/>
        </w:rPr>
      </w:r>
      <w:r/>
    </w:p>
    <w:p>
      <w:pPr>
        <w:pStyle w:val="905"/>
        <w:ind w:left="479"/>
        <w:spacing w:line="500" w:lineRule="exact"/>
        <w:rPr>
          <w:rFonts w:hint="eastAsia" w:ascii="宋体" w:hAnsi="宋体"/>
          <w:bCs/>
          <w:sz w:val="24"/>
        </w:rPr>
      </w:pPr>
      <w:r>
        <w:rPr>
          <w:rFonts w:hint="eastAsia" w:ascii="宋体" w:hAnsi="宋体"/>
          <w:bCs/>
          <w:sz w:val="24"/>
        </w:rPr>
        <w:t xml:space="preserve">26.2.</w:t>
      </w:r>
      <w:r>
        <w:rPr>
          <w:rFonts w:hint="eastAsia" w:ascii="宋体" w:hAnsi="宋体"/>
          <w:bCs/>
          <w:sz w:val="24"/>
        </w:rPr>
        <w:t xml:space="preserve">4</w:t>
      </w:r>
      <w:r>
        <w:rPr>
          <w:rFonts w:hint="eastAsia" w:ascii="宋体" w:hAnsi="宋体"/>
          <w:bCs/>
          <w:sz w:val="24"/>
        </w:rPr>
        <w:t xml:space="preserve">因情况变化，不再符合规定的</w:t>
      </w:r>
      <w:r>
        <w:rPr>
          <w:rFonts w:hint="eastAsia" w:ascii="宋体" w:hAnsi="宋体"/>
          <w:bCs/>
          <w:sz w:val="24"/>
        </w:rPr>
        <w:t xml:space="preserve">封闭式框架协议采购</w:t>
      </w:r>
      <w:r>
        <w:rPr>
          <w:rFonts w:hint="eastAsia" w:ascii="宋体" w:hAnsi="宋体"/>
          <w:bCs/>
          <w:sz w:val="24"/>
        </w:rPr>
        <w:t xml:space="preserve">方式适用情形的。</w:t>
      </w:r>
      <w:r>
        <w:rPr>
          <w:rFonts w:hint="eastAsia" w:ascii="宋体" w:hAnsi="宋体"/>
          <w:bCs/>
          <w:sz w:val="24"/>
        </w:rPr>
      </w:r>
      <w:r/>
    </w:p>
    <w:p>
      <w:pPr>
        <w:pStyle w:val="908"/>
        <w:ind w:firstLine="452"/>
        <w:keepLines w:val="0"/>
        <w:keepNext w:val="0"/>
        <w:spacing w:before="0" w:after="0" w:line="500" w:lineRule="exact"/>
        <w:rPr>
          <w:rFonts w:hint="eastAsia"/>
          <w:sz w:val="30"/>
          <w:szCs w:val="30"/>
        </w:rPr>
      </w:pPr>
      <w:r/>
      <w:bookmarkStart w:id="151" w:name="_Toc120614219"/>
      <w:r>
        <w:rPr>
          <w:rFonts w:hint="eastAsia"/>
          <w:sz w:val="30"/>
          <w:szCs w:val="30"/>
        </w:rPr>
        <w:t xml:space="preserve">六、</w:t>
      </w:r>
      <w:bookmarkEnd w:id="148"/>
      <w:r/>
      <w:bookmarkEnd w:id="149"/>
      <w:r/>
      <w:bookmarkEnd w:id="150"/>
      <w:r/>
      <w:bookmarkEnd w:id="151"/>
      <w:r>
        <w:rPr>
          <w:rFonts w:hint="eastAsia"/>
          <w:sz w:val="30"/>
          <w:szCs w:val="30"/>
        </w:rPr>
        <w:t xml:space="preserve">入围及</w:t>
      </w:r>
      <w:r>
        <w:rPr>
          <w:rFonts w:hint="eastAsia"/>
          <w:sz w:val="30"/>
          <w:szCs w:val="30"/>
        </w:rPr>
        <w:t xml:space="preserve">成交</w:t>
      </w:r>
      <w:r>
        <w:rPr>
          <w:rFonts w:hint="eastAsia"/>
          <w:sz w:val="30"/>
          <w:szCs w:val="30"/>
        </w:rPr>
      </w:r>
      <w:r/>
    </w:p>
    <w:p>
      <w:pPr>
        <w:pStyle w:val="909"/>
        <w:ind w:firstLine="422"/>
        <w:keepLines w:val="0"/>
        <w:keepNext w:val="0"/>
        <w:spacing w:before="0" w:after="0" w:line="500" w:lineRule="exact"/>
        <w:rPr>
          <w:rFonts w:hint="eastAsia" w:ascii="宋体" w:hAnsi="宋体" w:eastAsia="宋体"/>
          <w:bCs w:val="0"/>
          <w:lang w:eastAsia="zh-CN"/>
        </w:rPr>
      </w:pPr>
      <w:r/>
      <w:bookmarkStart w:id="152" w:name="_Toc20823310"/>
      <w:r/>
      <w:bookmarkStart w:id="153" w:name="_Toc16938554"/>
      <w:r>
        <w:rPr>
          <w:rFonts w:hint="eastAsia" w:ascii="宋体" w:hAnsi="宋体" w:eastAsia="宋体"/>
          <w:bCs w:val="0"/>
        </w:rPr>
        <w:t xml:space="preserve">2</w:t>
      </w:r>
      <w:r>
        <w:rPr>
          <w:rFonts w:hint="eastAsia" w:ascii="宋体" w:hAnsi="宋体" w:eastAsia="宋体"/>
          <w:bCs w:val="0"/>
          <w:lang w:eastAsia="zh-CN"/>
        </w:rPr>
        <w:t xml:space="preserve">7</w:t>
      </w:r>
      <w:r>
        <w:rPr>
          <w:rFonts w:hint="eastAsia" w:ascii="宋体" w:hAnsi="宋体" w:eastAsia="宋体"/>
          <w:bCs w:val="0"/>
        </w:rPr>
        <w:t xml:space="preserve">.</w:t>
      </w:r>
      <w:r>
        <w:rPr>
          <w:rFonts w:hint="eastAsia" w:ascii="宋体" w:hAnsi="宋体" w:eastAsia="宋体"/>
          <w:bCs w:val="0"/>
        </w:rPr>
        <w:t xml:space="preserve">入围</w:t>
      </w:r>
      <w:r>
        <w:rPr>
          <w:rFonts w:hint="eastAsia" w:ascii="宋体" w:hAnsi="宋体" w:eastAsia="宋体"/>
          <w:bCs w:val="0"/>
          <w:lang w:eastAsia="zh-CN"/>
        </w:rPr>
      </w:r>
      <w:r/>
    </w:p>
    <w:p>
      <w:pPr>
        <w:pStyle w:val="905"/>
        <w:ind w:firstLine="480"/>
        <w:spacing w:line="500" w:lineRule="exact"/>
        <w:rPr>
          <w:rFonts w:hint="eastAsia" w:ascii="宋体" w:hAnsi="宋体"/>
          <w:bCs/>
          <w:sz w:val="24"/>
          <w:lang w:val="en-US"/>
        </w:rPr>
      </w:pPr>
      <w:r>
        <w:rPr>
          <w:rFonts w:hint="eastAsia" w:ascii="宋体" w:hAnsi="宋体"/>
          <w:bCs/>
          <w:sz w:val="24"/>
          <w:lang w:val="en-US"/>
        </w:rPr>
        <w:t xml:space="preserve">2</w:t>
      </w:r>
      <w:r>
        <w:rPr>
          <w:rFonts w:hint="eastAsia" w:ascii="宋体" w:hAnsi="宋体"/>
          <w:bCs/>
          <w:sz w:val="24"/>
          <w:lang w:val="en-US"/>
        </w:rPr>
        <w:t xml:space="preserve">7</w:t>
      </w:r>
      <w:r>
        <w:rPr>
          <w:rFonts w:hint="eastAsia" w:ascii="宋体" w:hAnsi="宋体"/>
          <w:bCs/>
          <w:sz w:val="24"/>
          <w:lang w:val="en-US"/>
        </w:rPr>
        <w:t xml:space="preserve">.1</w:t>
      </w:r>
      <w:r>
        <w:rPr>
          <w:rFonts w:hint="eastAsia" w:ascii="宋体" w:hAnsi="宋体"/>
          <w:bCs/>
          <w:sz w:val="24"/>
          <w:lang w:val="en-US"/>
        </w:rPr>
        <w:t xml:space="preserve">评审小组对通过资格性检查和符合性检查的有效响应文件，根据征集文件规定的评审方法</w:t>
      </w:r>
      <w:r>
        <w:rPr>
          <w:rFonts w:hint="eastAsia" w:ascii="宋体" w:hAnsi="宋体"/>
          <w:bCs/>
          <w:sz w:val="24"/>
          <w:lang w:val="en-US"/>
        </w:rPr>
        <w:t xml:space="preserve">、评审标准</w:t>
      </w:r>
      <w:r>
        <w:rPr>
          <w:rFonts w:hint="eastAsia" w:ascii="宋体" w:hAnsi="宋体"/>
          <w:bCs/>
          <w:sz w:val="24"/>
          <w:lang w:val="en-US"/>
        </w:rPr>
        <w:t xml:space="preserve">确定入围供应商。</w:t>
      </w:r>
      <w:r>
        <w:rPr>
          <w:rFonts w:hint="eastAsia" w:ascii="宋体" w:hAnsi="宋体"/>
          <w:bCs/>
          <w:sz w:val="24"/>
          <w:lang w:val="en-US"/>
        </w:rPr>
        <w:t xml:space="preserve">征集人</w:t>
      </w:r>
      <w:r>
        <w:rPr>
          <w:rFonts w:hint="eastAsia" w:ascii="宋体" w:hAnsi="宋体"/>
          <w:bCs/>
          <w:sz w:val="24"/>
          <w:lang w:val="en-US"/>
        </w:rPr>
        <w:t xml:space="preserve">将在“江苏政府采购网”发布</w:t>
      </w:r>
      <w:r>
        <w:rPr>
          <w:rFonts w:hint="eastAsia" w:ascii="宋体" w:hAnsi="宋体"/>
          <w:bCs/>
          <w:sz w:val="24"/>
          <w:lang w:val="en-US"/>
        </w:rPr>
        <w:t xml:space="preserve">入围</w:t>
      </w:r>
      <w:r>
        <w:rPr>
          <w:rFonts w:hint="eastAsia" w:ascii="宋体" w:hAnsi="宋体"/>
          <w:bCs/>
          <w:sz w:val="24"/>
          <w:lang w:val="en-US"/>
        </w:rPr>
        <w:t xml:space="preserve">结果公告，公告期限为1个工作日。</w:t>
      </w:r>
      <w:r>
        <w:rPr>
          <w:rFonts w:hint="eastAsia" w:ascii="宋体" w:hAnsi="宋体"/>
          <w:bCs/>
          <w:sz w:val="24"/>
          <w:lang w:val="en-US"/>
        </w:rPr>
      </w:r>
      <w:r/>
    </w:p>
    <w:p>
      <w:pPr>
        <w:pStyle w:val="905"/>
        <w:ind w:firstLine="480"/>
        <w:spacing w:line="500" w:lineRule="exact"/>
        <w:rPr>
          <w:rFonts w:hint="eastAsia" w:ascii="宋体" w:hAnsi="宋体"/>
          <w:bCs/>
          <w:sz w:val="24"/>
          <w:lang w:val="en-US"/>
        </w:rPr>
      </w:pPr>
      <w:r>
        <w:rPr>
          <w:rFonts w:hint="eastAsia" w:ascii="宋体" w:hAnsi="宋体"/>
          <w:bCs/>
          <w:sz w:val="24"/>
          <w:lang w:val="en-US"/>
        </w:rPr>
        <w:t xml:space="preserve">2</w:t>
      </w:r>
      <w:r>
        <w:rPr>
          <w:rFonts w:hint="eastAsia" w:ascii="宋体" w:hAnsi="宋体"/>
          <w:bCs/>
          <w:sz w:val="24"/>
          <w:lang w:val="en-US"/>
        </w:rPr>
        <w:t xml:space="preserve">7</w:t>
      </w:r>
      <w:r>
        <w:rPr>
          <w:rFonts w:hint="eastAsia" w:ascii="宋体" w:hAnsi="宋体"/>
          <w:bCs/>
          <w:sz w:val="24"/>
          <w:lang w:val="en-US"/>
        </w:rPr>
        <w:t xml:space="preserve">.2入围结果确定后，</w:t>
      </w:r>
      <w:r>
        <w:rPr>
          <w:rFonts w:hint="eastAsia" w:ascii="宋体" w:hAnsi="宋体"/>
          <w:bCs/>
          <w:sz w:val="24"/>
          <w:lang w:val="en-US"/>
        </w:rPr>
        <w:t xml:space="preserve">征集人</w:t>
      </w:r>
      <w:r>
        <w:rPr>
          <w:rFonts w:hint="eastAsia" w:ascii="宋体" w:hAnsi="宋体"/>
          <w:bCs/>
          <w:sz w:val="24"/>
          <w:lang w:val="en-US"/>
        </w:rPr>
        <w:t xml:space="preserve">将向入围供应商发出入围通知书</w:t>
      </w:r>
      <w:r>
        <w:rPr>
          <w:rFonts w:hint="eastAsia" w:ascii="宋体" w:hAnsi="宋体"/>
          <w:bCs/>
          <w:sz w:val="24"/>
          <w:lang w:val="en-US"/>
        </w:rPr>
        <w:t xml:space="preserve">。如通过“苏采云”系统进行发放的，</w:t>
      </w:r>
      <w:r>
        <w:rPr>
          <w:rFonts w:hint="eastAsia" w:ascii="宋体" w:hAnsi="宋体"/>
          <w:bCs/>
          <w:sz w:val="24"/>
          <w:lang w:val="en-US"/>
        </w:rPr>
        <w:t xml:space="preserve">请入围供应商在入围结果公告届满之日起30日内,使用CA数字证书登录“苏采云”系统及时下载入围通知书。因系统存储空间有限，自入围结果公告届满之日起30日后，“苏采云”系统不再保证提供下载入围通知书服务,因未及时下载而造成的不利后果由</w:t>
      </w:r>
      <w:r>
        <w:rPr>
          <w:rFonts w:hint="eastAsia" w:ascii="宋体" w:hAnsi="宋体"/>
          <w:bCs/>
          <w:sz w:val="24"/>
          <w:lang w:val="en-US"/>
        </w:rPr>
        <w:t xml:space="preserve">入围</w:t>
      </w:r>
      <w:r>
        <w:rPr>
          <w:rFonts w:hint="eastAsia" w:ascii="宋体" w:hAnsi="宋体"/>
          <w:bCs/>
          <w:sz w:val="24"/>
          <w:lang w:val="en-US"/>
        </w:rPr>
        <w:t xml:space="preserve">供应商自行承担。</w:t>
      </w:r>
      <w:r>
        <w:rPr>
          <w:rFonts w:hint="eastAsia" w:ascii="宋体" w:hAnsi="宋体"/>
          <w:bCs/>
          <w:sz w:val="24"/>
          <w:lang w:val="en-US"/>
        </w:rPr>
      </w:r>
      <w:r/>
    </w:p>
    <w:p>
      <w:pPr>
        <w:pStyle w:val="905"/>
        <w:ind w:firstLine="480"/>
        <w:spacing w:line="500" w:lineRule="exact"/>
        <w:rPr>
          <w:rFonts w:hint="eastAsia" w:ascii="宋体" w:hAnsi="宋体"/>
          <w:bCs/>
          <w:sz w:val="24"/>
          <w:lang w:val="en-US"/>
        </w:rPr>
      </w:pPr>
      <w:r>
        <w:rPr>
          <w:rFonts w:hint="eastAsia" w:ascii="宋体" w:hAnsi="宋体"/>
          <w:bCs/>
          <w:sz w:val="24"/>
          <w:lang w:val="en-US"/>
        </w:rPr>
        <w:t xml:space="preserve">2</w:t>
      </w:r>
      <w:r>
        <w:rPr>
          <w:rFonts w:hint="eastAsia" w:ascii="宋体" w:hAnsi="宋体"/>
          <w:bCs/>
          <w:sz w:val="24"/>
          <w:lang w:val="en-US"/>
        </w:rPr>
        <w:t xml:space="preserve">7</w:t>
      </w:r>
      <w:r>
        <w:rPr>
          <w:rFonts w:hint="eastAsia" w:ascii="宋体" w:hAnsi="宋体"/>
          <w:bCs/>
          <w:sz w:val="24"/>
          <w:lang w:val="en-US"/>
        </w:rPr>
        <w:t xml:space="preserve">.3</w:t>
      </w:r>
      <w:r>
        <w:rPr>
          <w:rFonts w:hint="eastAsia" w:ascii="宋体" w:hAnsi="宋体"/>
          <w:bCs/>
          <w:sz w:val="24"/>
          <w:lang w:val="en-US"/>
        </w:rPr>
        <w:t xml:space="preserve">入围通知书将是框架协议的一个组成部分。对</w:t>
      </w:r>
      <w:r>
        <w:rPr>
          <w:rFonts w:hint="eastAsia" w:ascii="宋体" w:hAnsi="宋体"/>
          <w:bCs/>
          <w:sz w:val="24"/>
          <w:lang w:val="en-US"/>
        </w:rPr>
        <w:t xml:space="preserve">征集人</w:t>
      </w:r>
      <w:r>
        <w:rPr>
          <w:rFonts w:hint="eastAsia" w:ascii="宋体" w:hAnsi="宋体"/>
          <w:bCs/>
          <w:sz w:val="24"/>
          <w:lang w:val="en-US"/>
        </w:rPr>
        <w:t xml:space="preserve">和入围供应商均具有法律效力。入围通知书发出后，入围供应商无正当理由，不得主动放弃入围资格或者退出框架协议，否则应当依法承担法律责任。</w:t>
      </w:r>
      <w:r>
        <w:rPr>
          <w:rFonts w:hint="eastAsia" w:ascii="宋体" w:hAnsi="宋体"/>
          <w:bCs/>
          <w:sz w:val="24"/>
          <w:lang w:val="en-US"/>
        </w:rPr>
      </w:r>
      <w:r/>
    </w:p>
    <w:p>
      <w:pPr>
        <w:pStyle w:val="905"/>
        <w:ind w:firstLine="480"/>
        <w:spacing w:line="500" w:lineRule="exact"/>
        <w:rPr>
          <w:rFonts w:hint="eastAsia" w:ascii="宋体" w:hAnsi="宋体"/>
          <w:bCs/>
          <w:sz w:val="24"/>
          <w:lang w:val="en-US"/>
        </w:rPr>
      </w:pPr>
      <w:r>
        <w:rPr>
          <w:rFonts w:hint="eastAsia" w:ascii="宋体" w:hAnsi="宋体"/>
          <w:bCs/>
          <w:sz w:val="24"/>
          <w:lang w:val="en-US"/>
        </w:rPr>
        <w:t xml:space="preserve">2</w:t>
      </w:r>
      <w:r>
        <w:rPr>
          <w:rFonts w:hint="eastAsia" w:ascii="宋体" w:hAnsi="宋体"/>
          <w:bCs/>
          <w:sz w:val="24"/>
          <w:lang w:val="en-US"/>
        </w:rPr>
        <w:t xml:space="preserve">7</w:t>
      </w:r>
      <w:r>
        <w:rPr>
          <w:rFonts w:hint="eastAsia" w:ascii="宋体" w:hAnsi="宋体"/>
          <w:bCs/>
          <w:sz w:val="24"/>
          <w:lang w:val="en-US"/>
        </w:rPr>
        <w:t xml:space="preserve">.4</w:t>
      </w:r>
      <w:r>
        <w:rPr>
          <w:rFonts w:hint="eastAsia" w:ascii="宋体" w:hAnsi="宋体"/>
          <w:bCs/>
          <w:sz w:val="24"/>
          <w:lang w:val="en-US"/>
        </w:rPr>
        <w:t xml:space="preserve">供应商电子响应文件将作为本项目征集活动的电子档案保存，电子档案与纸档案具有同等效力。</w:t>
      </w:r>
      <w:r>
        <w:rPr>
          <w:rFonts w:hint="eastAsia" w:ascii="宋体" w:hAnsi="宋体"/>
          <w:bCs/>
          <w:sz w:val="24"/>
          <w:lang w:val="en-US"/>
        </w:rPr>
      </w:r>
      <w:r/>
    </w:p>
    <w:p>
      <w:pPr>
        <w:pStyle w:val="905"/>
        <w:ind w:firstLine="480"/>
        <w:spacing w:line="500" w:lineRule="exact"/>
        <w:rPr>
          <w:rFonts w:hint="eastAsia" w:ascii="宋体" w:hAnsi="宋体"/>
          <w:bCs/>
          <w:sz w:val="24"/>
          <w:lang w:val="en-US"/>
        </w:rPr>
      </w:pPr>
      <w:r>
        <w:rPr>
          <w:rFonts w:hint="eastAsia" w:ascii="宋体" w:hAnsi="宋体"/>
          <w:bCs/>
          <w:sz w:val="24"/>
          <w:lang w:val="en-US"/>
        </w:rPr>
        <w:t xml:space="preserve">2</w:t>
      </w:r>
      <w:r>
        <w:rPr>
          <w:rFonts w:hint="eastAsia" w:ascii="宋体" w:hAnsi="宋体"/>
          <w:bCs/>
          <w:sz w:val="24"/>
          <w:lang w:val="en-US"/>
        </w:rPr>
        <w:t xml:space="preserve">7</w:t>
      </w:r>
      <w:r>
        <w:rPr>
          <w:rFonts w:hint="eastAsia" w:ascii="宋体" w:hAnsi="宋体"/>
          <w:bCs/>
          <w:sz w:val="24"/>
          <w:lang w:val="en-US"/>
        </w:rPr>
        <w:t xml:space="preserve">.5</w:t>
      </w:r>
      <w:r>
        <w:rPr>
          <w:rFonts w:hint="eastAsia" w:ascii="宋体" w:hAnsi="宋体"/>
          <w:bCs/>
          <w:sz w:val="24"/>
          <w:lang w:val="en-US"/>
        </w:rPr>
        <w:t xml:space="preserve">入围供应商在框架协议约定期限内，应当以不高于其报价的价格向适用框架协议的采购人或服务对象提供便捷、优质服务。</w:t>
      </w:r>
      <w:r>
        <w:rPr>
          <w:rFonts w:hint="eastAsia" w:ascii="宋体" w:hAnsi="宋体"/>
          <w:bCs/>
          <w:sz w:val="24"/>
          <w:lang w:val="en-US"/>
        </w:rPr>
      </w:r>
      <w:r/>
    </w:p>
    <w:p>
      <w:pPr>
        <w:pStyle w:val="905"/>
        <w:ind w:firstLine="480"/>
        <w:spacing w:line="500" w:lineRule="exact"/>
        <w:rPr>
          <w:rFonts w:hint="eastAsia" w:ascii="宋体" w:hAnsi="宋体"/>
          <w:bCs/>
          <w:sz w:val="24"/>
          <w:lang w:val="en-US"/>
        </w:rPr>
      </w:pPr>
      <w:r>
        <w:rPr>
          <w:rFonts w:hint="eastAsia" w:ascii="宋体" w:hAnsi="宋体"/>
          <w:bCs/>
          <w:sz w:val="24"/>
          <w:lang w:val="en-US"/>
        </w:rPr>
        <w:t xml:space="preserve">2</w:t>
      </w:r>
      <w:r>
        <w:rPr>
          <w:rFonts w:hint="eastAsia" w:ascii="宋体" w:hAnsi="宋体"/>
          <w:bCs/>
          <w:sz w:val="24"/>
          <w:lang w:val="en-US"/>
        </w:rPr>
        <w:t xml:space="preserve">7</w:t>
      </w:r>
      <w:r>
        <w:rPr>
          <w:rFonts w:hint="eastAsia" w:ascii="宋体" w:hAnsi="宋体"/>
          <w:bCs/>
          <w:sz w:val="24"/>
          <w:lang w:val="en-US"/>
        </w:rPr>
        <w:t xml:space="preserve">.</w:t>
      </w:r>
      <w:r>
        <w:rPr>
          <w:rFonts w:hint="eastAsia" w:ascii="宋体" w:hAnsi="宋体"/>
          <w:bCs/>
          <w:sz w:val="24"/>
          <w:lang w:val="en-US"/>
        </w:rPr>
        <w:t xml:space="preserve">6若有充分证据证明，入围</w:t>
      </w:r>
      <w:r>
        <w:rPr>
          <w:rFonts w:hint="eastAsia" w:ascii="宋体" w:hAnsi="宋体"/>
          <w:bCs/>
          <w:sz w:val="24"/>
          <w:lang w:val="en-US"/>
        </w:rPr>
        <w:t xml:space="preserve">供应商出现下列情况之一的，一经查实，将被取消</w:t>
      </w:r>
      <w:r>
        <w:rPr>
          <w:rFonts w:hint="eastAsia" w:ascii="宋体" w:hAnsi="宋体"/>
          <w:bCs/>
          <w:sz w:val="24"/>
          <w:lang w:val="en-US"/>
        </w:rPr>
        <w:t xml:space="preserve">入围</w:t>
      </w:r>
      <w:r>
        <w:rPr>
          <w:rFonts w:hint="eastAsia" w:ascii="宋体" w:hAnsi="宋体"/>
          <w:bCs/>
          <w:sz w:val="24"/>
          <w:lang w:val="en-US"/>
        </w:rPr>
        <w:t xml:space="preserve">资格：</w:t>
      </w:r>
      <w:r/>
    </w:p>
    <w:p>
      <w:pPr>
        <w:pStyle w:val="905"/>
        <w:ind w:firstLine="480"/>
        <w:spacing w:line="500" w:lineRule="exact"/>
        <w:rPr>
          <w:rFonts w:hint="eastAsia" w:ascii="宋体" w:hAnsi="宋体"/>
          <w:bCs/>
          <w:sz w:val="24"/>
          <w:lang w:val="en-US"/>
        </w:rPr>
      </w:pPr>
      <w:r>
        <w:rPr>
          <w:rFonts w:hint="eastAsia" w:ascii="宋体" w:hAnsi="宋体"/>
          <w:bCs/>
          <w:sz w:val="24"/>
          <w:lang w:val="en-US"/>
        </w:rPr>
        <w:t xml:space="preserve">2</w:t>
      </w:r>
      <w:r>
        <w:rPr>
          <w:rFonts w:hint="eastAsia" w:ascii="宋体" w:hAnsi="宋体"/>
          <w:bCs/>
          <w:sz w:val="24"/>
          <w:lang w:val="en-US"/>
        </w:rPr>
        <w:t xml:space="preserve">7</w:t>
      </w:r>
      <w:r>
        <w:rPr>
          <w:rFonts w:hint="eastAsia" w:ascii="宋体" w:hAnsi="宋体"/>
          <w:bCs/>
          <w:sz w:val="24"/>
          <w:lang w:val="en-US"/>
        </w:rPr>
        <w:t xml:space="preserve">.</w:t>
      </w:r>
      <w:r>
        <w:rPr>
          <w:rFonts w:hint="eastAsia" w:ascii="宋体" w:hAnsi="宋体"/>
          <w:bCs/>
          <w:sz w:val="24"/>
          <w:lang w:val="en-US"/>
        </w:rPr>
        <w:t xml:space="preserve">6</w:t>
      </w:r>
      <w:r>
        <w:rPr>
          <w:rFonts w:hint="eastAsia" w:ascii="宋体" w:hAnsi="宋体"/>
          <w:bCs/>
          <w:sz w:val="24"/>
          <w:lang w:val="en-US"/>
        </w:rPr>
        <w:t xml:space="preserve">.1</w:t>
      </w:r>
      <w:r>
        <w:rPr>
          <w:rFonts w:hint="eastAsia" w:ascii="宋体" w:hAnsi="宋体"/>
          <w:bCs/>
          <w:sz w:val="24"/>
          <w:szCs w:val="24"/>
        </w:rPr>
        <w:t xml:space="preserve">提供虚假材料谋取入围或者合同成交的</w:t>
      </w:r>
      <w:r>
        <w:rPr>
          <w:rFonts w:hint="eastAsia" w:ascii="宋体" w:hAnsi="宋体"/>
          <w:bCs/>
          <w:sz w:val="24"/>
          <w:lang w:val="en-US"/>
        </w:rPr>
        <w:t xml:space="preserve">。</w:t>
      </w:r>
      <w:r/>
    </w:p>
    <w:p>
      <w:pPr>
        <w:pStyle w:val="905"/>
        <w:ind w:firstLine="480"/>
        <w:spacing w:line="500" w:lineRule="exact"/>
        <w:rPr>
          <w:rFonts w:hint="eastAsia" w:ascii="宋体" w:hAnsi="宋体"/>
          <w:bCs/>
          <w:sz w:val="24"/>
          <w:lang w:val="en-US"/>
        </w:rPr>
      </w:pPr>
      <w:r>
        <w:rPr>
          <w:rFonts w:hint="eastAsia" w:ascii="宋体" w:hAnsi="宋体"/>
          <w:bCs/>
          <w:sz w:val="24"/>
          <w:lang w:val="en-US"/>
        </w:rPr>
        <w:t xml:space="preserve">2</w:t>
      </w:r>
      <w:r>
        <w:rPr>
          <w:rFonts w:hint="eastAsia" w:ascii="宋体" w:hAnsi="宋体"/>
          <w:bCs/>
          <w:sz w:val="24"/>
          <w:lang w:val="en-US"/>
        </w:rPr>
        <w:t xml:space="preserve">7</w:t>
      </w:r>
      <w:r>
        <w:rPr>
          <w:rFonts w:hint="eastAsia" w:ascii="宋体" w:hAnsi="宋体"/>
          <w:bCs/>
          <w:sz w:val="24"/>
          <w:lang w:val="en-US"/>
        </w:rPr>
        <w:t xml:space="preserve">.</w:t>
      </w:r>
      <w:r>
        <w:rPr>
          <w:rFonts w:hint="eastAsia" w:ascii="宋体" w:hAnsi="宋体"/>
          <w:bCs/>
          <w:sz w:val="24"/>
          <w:lang w:val="en-US"/>
        </w:rPr>
        <w:t xml:space="preserve">6</w:t>
      </w:r>
      <w:r>
        <w:rPr>
          <w:rFonts w:hint="eastAsia" w:ascii="宋体" w:hAnsi="宋体"/>
          <w:bCs/>
          <w:sz w:val="24"/>
          <w:lang w:val="en-US"/>
        </w:rPr>
        <w:t xml:space="preserve">.2向</w:t>
      </w:r>
      <w:r>
        <w:rPr>
          <w:rFonts w:hint="eastAsia" w:ascii="宋体" w:hAnsi="宋体"/>
          <w:bCs/>
          <w:sz w:val="24"/>
          <w:lang w:val="en-US"/>
        </w:rPr>
        <w:t xml:space="preserve">征集人</w:t>
      </w:r>
      <w:r>
        <w:rPr>
          <w:rFonts w:hint="eastAsia" w:ascii="宋体" w:hAnsi="宋体"/>
          <w:bCs/>
          <w:sz w:val="24"/>
          <w:lang w:val="en-US"/>
        </w:rPr>
        <w:t xml:space="preserve">、交易中心行贿或者提供其他不正当利益的。</w:t>
      </w:r>
      <w:r/>
    </w:p>
    <w:p>
      <w:pPr>
        <w:pStyle w:val="905"/>
        <w:ind w:firstLine="480"/>
        <w:spacing w:line="500" w:lineRule="exact"/>
        <w:rPr>
          <w:rFonts w:hint="eastAsia" w:ascii="宋体" w:hAnsi="宋体"/>
          <w:bCs/>
          <w:sz w:val="24"/>
          <w:lang w:val="en-US"/>
        </w:rPr>
      </w:pPr>
      <w:r>
        <w:rPr>
          <w:rFonts w:hint="eastAsia" w:ascii="宋体" w:hAnsi="宋体"/>
          <w:bCs/>
          <w:sz w:val="24"/>
          <w:lang w:val="en-US"/>
        </w:rPr>
        <w:t xml:space="preserve">2</w:t>
      </w:r>
      <w:r>
        <w:rPr>
          <w:rFonts w:hint="eastAsia" w:ascii="宋体" w:hAnsi="宋体"/>
          <w:bCs/>
          <w:sz w:val="24"/>
          <w:lang w:val="en-US"/>
        </w:rPr>
        <w:t xml:space="preserve">7</w:t>
      </w:r>
      <w:r>
        <w:rPr>
          <w:rFonts w:hint="eastAsia" w:ascii="宋体" w:hAnsi="宋体"/>
          <w:bCs/>
          <w:sz w:val="24"/>
          <w:lang w:val="en-US"/>
        </w:rPr>
        <w:t xml:space="preserve">.</w:t>
      </w:r>
      <w:r>
        <w:rPr>
          <w:rFonts w:hint="eastAsia" w:ascii="宋体" w:hAnsi="宋体"/>
          <w:bCs/>
          <w:sz w:val="24"/>
          <w:lang w:val="en-US"/>
        </w:rPr>
        <w:t xml:space="preserve">6</w:t>
      </w:r>
      <w:r>
        <w:rPr>
          <w:rFonts w:hint="eastAsia" w:ascii="宋体" w:hAnsi="宋体"/>
          <w:bCs/>
          <w:sz w:val="24"/>
          <w:lang w:val="en-US"/>
        </w:rPr>
        <w:t xml:space="preserve">.3属于本文件规定的无效响应条款的，但在评审过程中又未被评审小组发现的。</w:t>
      </w:r>
      <w:r/>
    </w:p>
    <w:p>
      <w:pPr>
        <w:pStyle w:val="905"/>
        <w:ind w:firstLine="480"/>
        <w:spacing w:line="500" w:lineRule="exact"/>
        <w:rPr>
          <w:rFonts w:hint="eastAsia" w:ascii="宋体" w:hAnsi="宋体"/>
          <w:bCs/>
          <w:sz w:val="24"/>
          <w:lang w:val="en-US"/>
        </w:rPr>
      </w:pPr>
      <w:r>
        <w:rPr>
          <w:rFonts w:hint="eastAsia" w:ascii="宋体" w:hAnsi="宋体"/>
          <w:bCs/>
          <w:sz w:val="24"/>
          <w:lang w:val="en-US"/>
        </w:rPr>
        <w:t xml:space="preserve">2</w:t>
      </w:r>
      <w:r>
        <w:rPr>
          <w:rFonts w:hint="eastAsia" w:ascii="宋体" w:hAnsi="宋体"/>
          <w:bCs/>
          <w:sz w:val="24"/>
          <w:lang w:val="en-US"/>
        </w:rPr>
        <w:t xml:space="preserve">7</w:t>
      </w:r>
      <w:r>
        <w:rPr>
          <w:rFonts w:hint="eastAsia" w:ascii="宋体" w:hAnsi="宋体"/>
          <w:bCs/>
          <w:sz w:val="24"/>
          <w:lang w:val="en-US"/>
        </w:rPr>
        <w:t xml:space="preserve">.</w:t>
      </w:r>
      <w:r>
        <w:rPr>
          <w:rFonts w:hint="eastAsia" w:ascii="宋体" w:hAnsi="宋体"/>
          <w:bCs/>
          <w:sz w:val="24"/>
          <w:lang w:val="en-US"/>
        </w:rPr>
        <w:t xml:space="preserve">6</w:t>
      </w:r>
      <w:r>
        <w:rPr>
          <w:rFonts w:hint="eastAsia" w:ascii="宋体" w:hAnsi="宋体"/>
          <w:bCs/>
          <w:sz w:val="24"/>
          <w:lang w:val="en-US"/>
        </w:rPr>
        <w:t xml:space="preserve">.4与</w:t>
      </w:r>
      <w:r>
        <w:rPr>
          <w:rFonts w:hint="eastAsia" w:ascii="宋体" w:hAnsi="宋体"/>
          <w:bCs/>
          <w:sz w:val="24"/>
          <w:lang w:val="en-US"/>
        </w:rPr>
        <w:t xml:space="preserve">征集人</w:t>
      </w:r>
      <w:r>
        <w:rPr>
          <w:rFonts w:hint="eastAsia" w:ascii="宋体" w:hAnsi="宋体"/>
          <w:bCs/>
          <w:sz w:val="24"/>
          <w:lang w:val="en-US"/>
        </w:rPr>
        <w:t xml:space="preserve">或者其他供应商恶意串通的。</w:t>
      </w:r>
      <w:r/>
    </w:p>
    <w:p>
      <w:pPr>
        <w:pStyle w:val="905"/>
        <w:ind w:firstLine="480"/>
        <w:spacing w:line="500" w:lineRule="exact"/>
        <w:rPr>
          <w:rFonts w:hint="eastAsia" w:ascii="宋体" w:hAnsi="宋体"/>
          <w:bCs/>
          <w:sz w:val="24"/>
          <w:lang w:val="en-US"/>
        </w:rPr>
      </w:pPr>
      <w:r>
        <w:rPr>
          <w:rFonts w:hint="eastAsia" w:ascii="宋体" w:hAnsi="宋体"/>
          <w:bCs/>
          <w:sz w:val="24"/>
          <w:lang w:val="en-US"/>
        </w:rPr>
        <w:t xml:space="preserve">2</w:t>
      </w:r>
      <w:r>
        <w:rPr>
          <w:rFonts w:hint="eastAsia" w:ascii="宋体" w:hAnsi="宋体"/>
          <w:bCs/>
          <w:sz w:val="24"/>
          <w:lang w:val="en-US"/>
        </w:rPr>
        <w:t xml:space="preserve">7</w:t>
      </w:r>
      <w:r>
        <w:rPr>
          <w:rFonts w:hint="eastAsia" w:ascii="宋体" w:hAnsi="宋体"/>
          <w:bCs/>
          <w:sz w:val="24"/>
          <w:lang w:val="en-US"/>
        </w:rPr>
        <w:t xml:space="preserve">.</w:t>
      </w:r>
      <w:r>
        <w:rPr>
          <w:rFonts w:hint="eastAsia" w:ascii="宋体" w:hAnsi="宋体"/>
          <w:bCs/>
          <w:sz w:val="24"/>
          <w:lang w:val="en-US"/>
        </w:rPr>
        <w:t xml:space="preserve">6</w:t>
      </w:r>
      <w:r>
        <w:rPr>
          <w:rFonts w:hint="eastAsia" w:ascii="宋体" w:hAnsi="宋体"/>
          <w:bCs/>
          <w:sz w:val="24"/>
          <w:lang w:val="en-US"/>
        </w:rPr>
        <w:t xml:space="preserve">.5采取不正当手段诋毁、排挤其他供应商的。</w:t>
      </w:r>
      <w:r/>
    </w:p>
    <w:p>
      <w:pPr>
        <w:pStyle w:val="905"/>
        <w:ind w:firstLine="480"/>
        <w:spacing w:line="500" w:lineRule="exact"/>
        <w:rPr>
          <w:rFonts w:hint="eastAsia" w:ascii="宋体" w:hAnsi="宋体"/>
          <w:bCs/>
          <w:sz w:val="24"/>
          <w:lang w:val="en-US"/>
        </w:rPr>
      </w:pPr>
      <w:r>
        <w:rPr>
          <w:rFonts w:hint="eastAsia" w:ascii="宋体" w:hAnsi="宋体"/>
          <w:bCs/>
          <w:sz w:val="24"/>
          <w:lang w:val="en-US"/>
        </w:rPr>
        <w:t xml:space="preserve">2</w:t>
      </w:r>
      <w:r>
        <w:rPr>
          <w:rFonts w:hint="eastAsia" w:ascii="宋体" w:hAnsi="宋体"/>
          <w:bCs/>
          <w:sz w:val="24"/>
          <w:lang w:val="en-US"/>
        </w:rPr>
        <w:t xml:space="preserve">7</w:t>
      </w:r>
      <w:r>
        <w:rPr>
          <w:rFonts w:hint="eastAsia" w:ascii="宋体" w:hAnsi="宋体"/>
          <w:bCs/>
          <w:sz w:val="24"/>
          <w:lang w:val="en-US"/>
        </w:rPr>
        <w:t xml:space="preserve">.</w:t>
      </w:r>
      <w:r>
        <w:rPr>
          <w:rFonts w:hint="eastAsia" w:ascii="宋体" w:hAnsi="宋体"/>
          <w:bCs/>
          <w:sz w:val="24"/>
          <w:lang w:val="en-US"/>
        </w:rPr>
        <w:t xml:space="preserve">6</w:t>
      </w:r>
      <w:r>
        <w:rPr>
          <w:rFonts w:hint="eastAsia" w:ascii="宋体" w:hAnsi="宋体"/>
          <w:bCs/>
          <w:sz w:val="24"/>
          <w:lang w:val="en-US"/>
        </w:rPr>
        <w:t xml:space="preserve">.6在</w:t>
      </w:r>
      <w:r>
        <w:rPr>
          <w:rFonts w:hint="eastAsia" w:ascii="宋体" w:hAnsi="宋体"/>
          <w:bCs/>
          <w:sz w:val="24"/>
          <w:lang w:val="en-US"/>
        </w:rPr>
        <w:t xml:space="preserve">征集</w:t>
      </w:r>
      <w:r>
        <w:rPr>
          <w:rFonts w:hint="eastAsia" w:ascii="宋体" w:hAnsi="宋体"/>
          <w:bCs/>
          <w:sz w:val="24"/>
          <w:lang w:val="en-US"/>
        </w:rPr>
        <w:t xml:space="preserve">过程中与</w:t>
      </w:r>
      <w:r>
        <w:rPr>
          <w:rFonts w:hint="eastAsia" w:ascii="宋体" w:hAnsi="宋体"/>
          <w:bCs/>
          <w:sz w:val="24"/>
          <w:lang w:val="en-US"/>
        </w:rPr>
        <w:t xml:space="preserve">征集人</w:t>
      </w:r>
      <w:r>
        <w:rPr>
          <w:rFonts w:hint="eastAsia" w:ascii="宋体" w:hAnsi="宋体"/>
          <w:bCs/>
          <w:sz w:val="24"/>
          <w:lang w:val="en-US"/>
        </w:rPr>
        <w:t xml:space="preserve">进行协商谈判、不按照征集文件和</w:t>
      </w:r>
      <w:r>
        <w:rPr>
          <w:rFonts w:hint="eastAsia" w:ascii="宋体" w:hAnsi="宋体"/>
          <w:bCs/>
          <w:sz w:val="24"/>
          <w:lang w:val="en-US"/>
        </w:rPr>
        <w:t xml:space="preserve">入围</w:t>
      </w:r>
      <w:r>
        <w:rPr>
          <w:rFonts w:hint="eastAsia" w:ascii="宋体" w:hAnsi="宋体"/>
          <w:bCs/>
          <w:sz w:val="24"/>
          <w:lang w:val="en-US"/>
        </w:rPr>
        <w:t xml:space="preserve">供应商的响应文件订立</w:t>
      </w:r>
      <w:r>
        <w:rPr>
          <w:rFonts w:hint="eastAsia" w:ascii="宋体" w:hAnsi="宋体"/>
          <w:bCs/>
          <w:sz w:val="24"/>
          <w:lang w:val="en-US"/>
        </w:rPr>
        <w:t xml:space="preserve">框架协议</w:t>
      </w:r>
      <w:r>
        <w:rPr>
          <w:rFonts w:hint="eastAsia" w:ascii="宋体" w:hAnsi="宋体"/>
          <w:bCs/>
          <w:sz w:val="24"/>
          <w:lang w:val="en-US"/>
        </w:rPr>
        <w:t xml:space="preserve">，或者与</w:t>
      </w:r>
      <w:r>
        <w:rPr>
          <w:rFonts w:hint="eastAsia" w:ascii="宋体" w:hAnsi="宋体"/>
          <w:bCs/>
          <w:sz w:val="24"/>
          <w:lang w:val="en-US"/>
        </w:rPr>
        <w:t xml:space="preserve">征集人</w:t>
      </w:r>
      <w:r>
        <w:rPr>
          <w:rFonts w:hint="eastAsia" w:ascii="宋体" w:hAnsi="宋体"/>
          <w:bCs/>
          <w:sz w:val="24"/>
          <w:lang w:val="en-US"/>
        </w:rPr>
        <w:t xml:space="preserve">另行订立背离</w:t>
      </w:r>
      <w:r>
        <w:rPr>
          <w:rFonts w:hint="eastAsia" w:ascii="宋体" w:hAnsi="宋体"/>
          <w:bCs/>
          <w:sz w:val="24"/>
          <w:lang w:val="en-US"/>
        </w:rPr>
        <w:t xml:space="preserve">框架协议实质性内容的协议的。</w:t>
      </w:r>
      <w:r/>
    </w:p>
    <w:p>
      <w:pPr>
        <w:pStyle w:val="905"/>
        <w:ind w:firstLine="480"/>
        <w:spacing w:line="500" w:lineRule="exact"/>
        <w:rPr>
          <w:rFonts w:hint="eastAsia" w:ascii="宋体" w:hAnsi="宋体"/>
          <w:bCs/>
          <w:sz w:val="24"/>
          <w:lang w:val="en-US"/>
        </w:rPr>
      </w:pPr>
      <w:r>
        <w:rPr>
          <w:rFonts w:hint="eastAsia" w:ascii="宋体" w:hAnsi="宋体"/>
          <w:bCs/>
          <w:sz w:val="24"/>
          <w:lang w:val="en-US"/>
        </w:rPr>
        <w:t xml:space="preserve">2</w:t>
      </w:r>
      <w:r>
        <w:rPr>
          <w:rFonts w:hint="eastAsia" w:ascii="宋体" w:hAnsi="宋体"/>
          <w:bCs/>
          <w:sz w:val="24"/>
          <w:lang w:val="en-US"/>
        </w:rPr>
        <w:t xml:space="preserve">7</w:t>
      </w:r>
      <w:r>
        <w:rPr>
          <w:rFonts w:hint="eastAsia" w:ascii="宋体" w:hAnsi="宋体"/>
          <w:bCs/>
          <w:sz w:val="24"/>
          <w:lang w:val="en-US"/>
        </w:rPr>
        <w:t xml:space="preserve">.6.7</w:t>
      </w:r>
      <w:r>
        <w:rPr>
          <w:rFonts w:hint="eastAsia" w:ascii="宋体" w:hAnsi="宋体"/>
          <w:bCs/>
          <w:sz w:val="24"/>
          <w:lang w:val="en-US"/>
        </w:rPr>
        <w:t xml:space="preserve">在框架协议约定期限内与</w:t>
      </w:r>
      <w:r>
        <w:rPr>
          <w:rFonts w:hint="eastAsia" w:ascii="宋体" w:hAnsi="宋体"/>
          <w:bCs/>
          <w:sz w:val="24"/>
          <w:lang w:val="en-US"/>
        </w:rPr>
        <w:t xml:space="preserve">采购人</w:t>
      </w:r>
      <w:r>
        <w:rPr>
          <w:rFonts w:hint="eastAsia" w:ascii="宋体" w:hAnsi="宋体"/>
          <w:bCs/>
          <w:sz w:val="24"/>
          <w:lang w:val="en-US"/>
        </w:rPr>
        <w:t xml:space="preserve">进行协商谈判、不按照</w:t>
      </w:r>
      <w:r>
        <w:rPr>
          <w:rFonts w:hint="eastAsia" w:ascii="宋体" w:hAnsi="宋体"/>
          <w:bCs/>
          <w:sz w:val="24"/>
          <w:lang w:val="en-US"/>
        </w:rPr>
        <w:t xml:space="preserve">框架协议</w:t>
      </w:r>
      <w:r>
        <w:rPr>
          <w:rFonts w:hint="eastAsia" w:ascii="宋体" w:hAnsi="宋体"/>
          <w:bCs/>
          <w:sz w:val="24"/>
          <w:lang w:val="en-US"/>
        </w:rPr>
        <w:t xml:space="preserve">订立</w:t>
      </w:r>
      <w:r>
        <w:rPr>
          <w:rFonts w:hint="eastAsia" w:ascii="宋体" w:hAnsi="宋体"/>
          <w:bCs/>
          <w:sz w:val="24"/>
          <w:lang w:val="en-US"/>
        </w:rPr>
        <w:t xml:space="preserve">合同的</w:t>
      </w:r>
      <w:r>
        <w:rPr>
          <w:rFonts w:hint="eastAsia" w:ascii="宋体" w:hAnsi="宋体"/>
          <w:bCs/>
          <w:sz w:val="24"/>
          <w:lang w:val="en-US"/>
        </w:rPr>
        <w:t xml:space="preserve">，或者与</w:t>
      </w:r>
      <w:r>
        <w:rPr>
          <w:rFonts w:hint="eastAsia" w:ascii="宋体" w:hAnsi="宋体"/>
          <w:bCs/>
          <w:sz w:val="24"/>
          <w:lang w:val="en-US"/>
        </w:rPr>
        <w:t xml:space="preserve">采购人</w:t>
      </w:r>
      <w:r>
        <w:rPr>
          <w:rFonts w:hint="eastAsia" w:ascii="宋体" w:hAnsi="宋体"/>
          <w:bCs/>
          <w:sz w:val="24"/>
          <w:lang w:val="en-US"/>
        </w:rPr>
        <w:t xml:space="preserve">另行订立背离</w:t>
      </w:r>
      <w:r>
        <w:rPr>
          <w:rFonts w:hint="eastAsia" w:ascii="宋体" w:hAnsi="宋体"/>
          <w:bCs/>
          <w:sz w:val="24"/>
          <w:lang w:val="en-US"/>
        </w:rPr>
        <w:t xml:space="preserve">框架协议实质性内容的</w:t>
      </w:r>
      <w:r>
        <w:rPr>
          <w:rFonts w:hint="eastAsia" w:ascii="宋体" w:hAnsi="宋体"/>
          <w:bCs/>
          <w:sz w:val="24"/>
          <w:lang w:val="en-US"/>
        </w:rPr>
        <w:t xml:space="preserve">合同的</w:t>
      </w:r>
      <w:r>
        <w:rPr>
          <w:rFonts w:hint="eastAsia" w:ascii="宋体" w:hAnsi="宋体"/>
          <w:bCs/>
          <w:sz w:val="24"/>
          <w:lang w:val="en-US"/>
        </w:rPr>
        <w:t xml:space="preserve">。</w:t>
      </w:r>
      <w:r/>
    </w:p>
    <w:p>
      <w:pPr>
        <w:pStyle w:val="905"/>
        <w:ind w:firstLine="480"/>
        <w:spacing w:line="500" w:lineRule="exact"/>
        <w:rPr>
          <w:rFonts w:hint="eastAsia" w:ascii="宋体" w:hAnsi="宋体"/>
          <w:bCs/>
          <w:sz w:val="24"/>
          <w:lang w:val="en-US"/>
        </w:rPr>
      </w:pPr>
      <w:r>
        <w:rPr>
          <w:rFonts w:hint="eastAsia" w:ascii="宋体" w:hAnsi="宋体"/>
          <w:bCs/>
          <w:sz w:val="24"/>
          <w:lang w:val="en-US"/>
        </w:rPr>
        <w:t xml:space="preserve">2</w:t>
      </w:r>
      <w:r>
        <w:rPr>
          <w:rFonts w:hint="eastAsia" w:ascii="宋体" w:hAnsi="宋体"/>
          <w:bCs/>
          <w:sz w:val="24"/>
          <w:lang w:val="en-US"/>
        </w:rPr>
        <w:t xml:space="preserve">7</w:t>
      </w:r>
      <w:r>
        <w:rPr>
          <w:rFonts w:hint="eastAsia" w:ascii="宋体" w:hAnsi="宋体"/>
          <w:bCs/>
          <w:sz w:val="24"/>
          <w:lang w:val="en-US"/>
        </w:rPr>
        <w:t xml:space="preserve">.</w:t>
      </w:r>
      <w:r>
        <w:rPr>
          <w:rFonts w:hint="eastAsia" w:ascii="宋体" w:hAnsi="宋体"/>
          <w:bCs/>
          <w:sz w:val="24"/>
          <w:lang w:val="en-US"/>
        </w:rPr>
        <w:t xml:space="preserve">6</w:t>
      </w:r>
      <w:r>
        <w:rPr>
          <w:rFonts w:hint="eastAsia" w:ascii="宋体" w:hAnsi="宋体"/>
          <w:bCs/>
          <w:sz w:val="24"/>
          <w:lang w:val="en-US"/>
        </w:rPr>
        <w:t xml:space="preserve">.</w:t>
      </w:r>
      <w:r>
        <w:rPr>
          <w:rFonts w:hint="eastAsia" w:ascii="宋体" w:hAnsi="宋体"/>
          <w:bCs/>
          <w:sz w:val="24"/>
          <w:lang w:val="en-US"/>
        </w:rPr>
        <w:t xml:space="preserve">8</w:t>
      </w:r>
      <w:r>
        <w:rPr>
          <w:rFonts w:hint="eastAsia" w:ascii="宋体" w:hAnsi="宋体"/>
          <w:bCs/>
          <w:sz w:val="24"/>
          <w:lang w:val="en-US"/>
        </w:rPr>
        <w:t xml:space="preserve">拒绝有关部门监督检查或者提供虚假情况的。</w:t>
      </w:r>
      <w:r>
        <w:rPr>
          <w:rFonts w:hint="eastAsia" w:ascii="宋体" w:hAnsi="宋体"/>
          <w:bCs/>
          <w:sz w:val="24"/>
          <w:lang w:val="en-US"/>
        </w:rPr>
      </w:r>
      <w:r/>
    </w:p>
    <w:p>
      <w:pPr>
        <w:pStyle w:val="905"/>
        <w:ind w:firstLine="480"/>
        <w:spacing w:line="500" w:lineRule="exact"/>
        <w:rPr>
          <w:rFonts w:hint="eastAsia" w:ascii="宋体" w:hAnsi="宋体"/>
          <w:bCs/>
          <w:sz w:val="24"/>
          <w:lang w:val="en-US"/>
        </w:rPr>
      </w:pPr>
      <w:r>
        <w:rPr>
          <w:rFonts w:hint="eastAsia" w:ascii="宋体" w:hAnsi="宋体"/>
          <w:bCs/>
          <w:sz w:val="24"/>
          <w:lang w:val="en-US"/>
        </w:rPr>
        <w:t xml:space="preserve">2</w:t>
      </w:r>
      <w:r>
        <w:rPr>
          <w:rFonts w:hint="eastAsia" w:ascii="宋体" w:hAnsi="宋体"/>
          <w:bCs/>
          <w:sz w:val="24"/>
          <w:lang w:val="en-US"/>
        </w:rPr>
        <w:t xml:space="preserve">7</w:t>
      </w:r>
      <w:r>
        <w:rPr>
          <w:rFonts w:hint="eastAsia" w:ascii="宋体" w:hAnsi="宋体"/>
          <w:bCs/>
          <w:sz w:val="24"/>
          <w:lang w:val="en-US"/>
        </w:rPr>
        <w:t xml:space="preserve">.7</w:t>
      </w:r>
      <w:r>
        <w:rPr>
          <w:rFonts w:hint="eastAsia" w:ascii="宋体" w:hAnsi="宋体"/>
          <w:bCs/>
          <w:sz w:val="24"/>
          <w:lang w:val="en-US"/>
        </w:rPr>
        <w:t xml:space="preserve">入围供应商的清退和补充规则</w:t>
      </w:r>
      <w:r>
        <w:rPr>
          <w:rFonts w:hint="eastAsia" w:ascii="宋体" w:hAnsi="宋体"/>
          <w:bCs/>
          <w:sz w:val="24"/>
          <w:lang w:val="en-US"/>
        </w:rPr>
      </w:r>
      <w:r/>
    </w:p>
    <w:p>
      <w:pPr>
        <w:pStyle w:val="905"/>
        <w:ind w:firstLine="480"/>
        <w:spacing w:line="500" w:lineRule="exact"/>
        <w:rPr>
          <w:rFonts w:hint="eastAsia" w:ascii="宋体" w:hAnsi="宋体"/>
          <w:bCs/>
          <w:sz w:val="24"/>
          <w:lang w:val="en-US"/>
        </w:rPr>
      </w:pPr>
      <w:r>
        <w:rPr>
          <w:rFonts w:hint="eastAsia" w:ascii="宋体" w:hAnsi="宋体"/>
          <w:bCs/>
          <w:sz w:val="24"/>
          <w:lang w:val="en-US"/>
        </w:rPr>
        <w:t xml:space="preserve">2</w:t>
      </w:r>
      <w:r>
        <w:rPr>
          <w:rFonts w:hint="eastAsia" w:ascii="宋体" w:hAnsi="宋体"/>
          <w:bCs/>
          <w:sz w:val="24"/>
          <w:lang w:val="en-US"/>
        </w:rPr>
        <w:t xml:space="preserve">7</w:t>
      </w:r>
      <w:r>
        <w:rPr>
          <w:rFonts w:hint="eastAsia" w:ascii="宋体" w:hAnsi="宋体"/>
          <w:bCs/>
          <w:sz w:val="24"/>
          <w:lang w:val="en-US"/>
        </w:rPr>
        <w:t xml:space="preserve">.7.1</w:t>
      </w:r>
      <w:r>
        <w:rPr>
          <w:rFonts w:hint="eastAsia" w:ascii="宋体" w:hAnsi="宋体"/>
          <w:bCs/>
          <w:sz w:val="24"/>
          <w:lang w:val="en-US"/>
        </w:rPr>
        <w:t xml:space="preserve">清退规则：</w:t>
      </w:r>
      <w:r>
        <w:rPr>
          <w:rFonts w:hint="eastAsia" w:ascii="宋体" w:hAnsi="宋体"/>
          <w:bCs/>
          <w:sz w:val="24"/>
          <w:lang w:val="en-US"/>
        </w:rPr>
        <w:t xml:space="preserve">入围供应商存在《政府采购框架协议采购方式管理暂行办法》第十九条规定情形的，尚未签订框架协议的，取消其入围资格；已经签订框架协议的，解除与其签订的框架协议。</w:t>
      </w:r>
      <w:r>
        <w:rPr>
          <w:rFonts w:hint="eastAsia" w:ascii="宋体" w:hAnsi="宋体"/>
          <w:bCs/>
          <w:sz w:val="24"/>
          <w:lang w:val="en-US"/>
        </w:rPr>
        <w:t xml:space="preserve">市国家密码管理局</w:t>
      </w:r>
      <w:r>
        <w:rPr>
          <w:rFonts w:hint="eastAsia" w:ascii="宋体" w:hAnsi="宋体"/>
          <w:bCs/>
          <w:sz w:val="24"/>
          <w:lang w:val="en-US"/>
        </w:rPr>
        <w:t xml:space="preserve">、市公安局每年随机抽查供应商测评成效，抽查不合格的供应商，将被取消入围资格或被解除与其签订的框架协议，通报至发证部门或资质认证机构，本次框架协议期限内不得再次参加框架协议补充征集。</w:t>
      </w:r>
      <w:r>
        <w:rPr>
          <w:rFonts w:hint="eastAsia" w:ascii="宋体" w:hAnsi="宋体"/>
          <w:bCs/>
          <w:sz w:val="24"/>
          <w:lang w:val="en-US"/>
        </w:rPr>
      </w:r>
      <w:r/>
    </w:p>
    <w:p>
      <w:pPr>
        <w:pStyle w:val="905"/>
        <w:ind w:firstLine="480"/>
        <w:spacing w:line="500" w:lineRule="exact"/>
        <w:rPr>
          <w:rFonts w:hint="eastAsia" w:ascii="宋体" w:hAnsi="宋体"/>
          <w:bCs/>
          <w:sz w:val="24"/>
          <w:lang w:val="en-US"/>
        </w:rPr>
      </w:pPr>
      <w:r>
        <w:rPr>
          <w:rFonts w:hint="eastAsia" w:ascii="宋体" w:hAnsi="宋体"/>
          <w:bCs/>
          <w:sz w:val="24"/>
          <w:lang w:val="en-US"/>
        </w:rPr>
        <w:t xml:space="preserve">2</w:t>
      </w:r>
      <w:r>
        <w:rPr>
          <w:rFonts w:hint="eastAsia" w:ascii="宋体" w:hAnsi="宋体"/>
          <w:bCs/>
          <w:sz w:val="24"/>
          <w:lang w:val="en-US"/>
        </w:rPr>
        <w:t xml:space="preserve">7</w:t>
      </w:r>
      <w:r>
        <w:rPr>
          <w:rFonts w:hint="eastAsia" w:ascii="宋体" w:hAnsi="宋体"/>
          <w:bCs/>
          <w:sz w:val="24"/>
          <w:lang w:val="en-US"/>
        </w:rPr>
        <w:t xml:space="preserve">.7.2</w:t>
      </w:r>
      <w:r>
        <w:rPr>
          <w:rFonts w:hint="eastAsia" w:ascii="宋体" w:hAnsi="宋体"/>
          <w:bCs/>
          <w:sz w:val="24"/>
          <w:lang w:val="en-US"/>
        </w:rPr>
        <w:t xml:space="preserve">补充规则：</w:t>
      </w:r>
      <w:r>
        <w:rPr>
          <w:rFonts w:hint="eastAsia" w:ascii="宋体" w:hAnsi="宋体"/>
          <w:bCs/>
          <w:sz w:val="24"/>
          <w:lang w:val="en-US"/>
        </w:rPr>
        <w:t xml:space="preserve">如出现剩余入围供应商不足入围供应商总数70%且影响框架协议执行的情形时，将进行补充征集供应商。补充征集的条件、程序、评审方法和淘汰比例与初次征集相同。补充征集遵守原框架协议的有效期。补充征集期间，原框架协议继续履行。</w:t>
      </w:r>
      <w:r>
        <w:rPr>
          <w:rFonts w:hint="eastAsia" w:ascii="宋体" w:hAnsi="宋体"/>
          <w:bCs/>
          <w:sz w:val="24"/>
          <w:lang w:val="en-US"/>
        </w:rPr>
      </w:r>
      <w:r/>
    </w:p>
    <w:p>
      <w:pPr>
        <w:pStyle w:val="90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w:t>
      </w:r>
      <w:r>
        <w:rPr>
          <w:rFonts w:hint="eastAsia" w:ascii="宋体" w:hAnsi="宋体" w:eastAsia="宋体"/>
          <w:bCs w:val="0"/>
          <w:lang w:eastAsia="zh-CN"/>
        </w:rPr>
        <w:t xml:space="preserve">8</w:t>
      </w:r>
      <w:r>
        <w:rPr>
          <w:rFonts w:hint="eastAsia" w:ascii="宋体" w:hAnsi="宋体" w:eastAsia="宋体"/>
          <w:bCs w:val="0"/>
        </w:rPr>
        <w:t xml:space="preserve">.成交</w:t>
      </w:r>
      <w:r>
        <w:rPr>
          <w:rFonts w:hint="eastAsia" w:ascii="宋体" w:hAnsi="宋体" w:eastAsia="宋体"/>
          <w:bCs w:val="0"/>
        </w:rPr>
      </w:r>
      <w:r/>
    </w:p>
    <w:p>
      <w:pPr>
        <w:pStyle w:val="905"/>
        <w:ind w:firstLine="480"/>
        <w:spacing w:line="500" w:lineRule="exact"/>
        <w:rPr>
          <w:rFonts w:hint="eastAsia" w:ascii="宋体" w:hAnsi="宋体"/>
          <w:bCs/>
          <w:sz w:val="24"/>
          <w:lang w:val="en-US"/>
        </w:rPr>
      </w:pPr>
      <w:r>
        <w:rPr>
          <w:rFonts w:hint="eastAsia" w:ascii="宋体" w:hAnsi="宋体"/>
          <w:bCs/>
          <w:sz w:val="24"/>
          <w:lang w:val="en-US"/>
        </w:rPr>
        <w:t xml:space="preserve">2</w:t>
      </w:r>
      <w:r>
        <w:rPr>
          <w:rFonts w:hint="eastAsia" w:ascii="宋体" w:hAnsi="宋体"/>
          <w:bCs/>
          <w:sz w:val="24"/>
          <w:lang w:val="en-US"/>
        </w:rPr>
        <w:t xml:space="preserve">8</w:t>
      </w:r>
      <w:r>
        <w:rPr>
          <w:rFonts w:hint="eastAsia" w:ascii="宋体" w:hAnsi="宋体"/>
          <w:bCs/>
          <w:sz w:val="24"/>
          <w:lang w:val="en-US"/>
        </w:rPr>
        <w:t xml:space="preserve">.1确定第二阶段成交供应商的方式为直接选定。由采购人从第一阶段入围供应商中直接选定。</w:t>
      </w:r>
      <w:r>
        <w:rPr>
          <w:rFonts w:hint="eastAsia" w:ascii="宋体" w:hAnsi="宋体"/>
          <w:bCs/>
          <w:sz w:val="24"/>
          <w:lang w:val="en-US"/>
        </w:rPr>
      </w:r>
      <w:r/>
    </w:p>
    <w:p>
      <w:pPr>
        <w:pStyle w:val="905"/>
        <w:ind w:firstLine="480"/>
        <w:spacing w:line="500" w:lineRule="exact"/>
        <w:rPr>
          <w:rFonts w:hint="eastAsia" w:ascii="宋体" w:hAnsi="宋体"/>
          <w:bCs/>
          <w:sz w:val="24"/>
          <w:lang w:val="en-US"/>
        </w:rPr>
      </w:pPr>
      <w:r>
        <w:rPr>
          <w:rFonts w:hint="eastAsia" w:ascii="宋体" w:hAnsi="宋体"/>
          <w:bCs/>
          <w:sz w:val="24"/>
          <w:lang w:val="en-US"/>
        </w:rPr>
        <w:t xml:space="preserve">28.2</w:t>
      </w:r>
      <w:r>
        <w:rPr>
          <w:rFonts w:hint="eastAsia" w:ascii="宋体" w:hAnsi="宋体"/>
          <w:bCs/>
          <w:sz w:val="24"/>
          <w:lang w:val="en-US"/>
        </w:rPr>
        <w:t xml:space="preserve">第一阶段入围供应商的协议价格是采购人确定第二阶段成交供应商的最高限价。</w:t>
      </w:r>
      <w:r>
        <w:rPr>
          <w:rFonts w:hint="eastAsia" w:ascii="宋体" w:hAnsi="宋体"/>
          <w:bCs/>
          <w:sz w:val="24"/>
          <w:lang w:val="en-US"/>
        </w:rPr>
      </w:r>
      <w:r/>
    </w:p>
    <w:p>
      <w:pPr>
        <w:pStyle w:val="905"/>
        <w:ind w:firstLine="480"/>
        <w:spacing w:line="500" w:lineRule="exact"/>
        <w:rPr>
          <w:rFonts w:hint="eastAsia" w:ascii="宋体" w:hAnsi="宋体"/>
          <w:bCs/>
          <w:sz w:val="24"/>
          <w:lang w:val="en-US"/>
        </w:rPr>
      </w:pPr>
      <w:r>
        <w:rPr>
          <w:rFonts w:hint="eastAsia" w:ascii="宋体" w:hAnsi="宋体"/>
          <w:bCs/>
          <w:sz w:val="24"/>
          <w:lang w:val="en-US"/>
        </w:rPr>
        <w:t xml:space="preserve">28.3采购人在确定成交供应商后，不得擅自改变框架协议约定的实质性条款。供应商履行合同后，依据采购合同的约定，与采购人进行费用结算。</w:t>
      </w:r>
      <w:r>
        <w:rPr>
          <w:rFonts w:hint="eastAsia" w:ascii="宋体" w:hAnsi="宋体"/>
          <w:bCs/>
          <w:sz w:val="24"/>
          <w:lang w:val="en-US"/>
        </w:rPr>
      </w:r>
      <w:r/>
    </w:p>
    <w:p>
      <w:pPr>
        <w:pStyle w:val="909"/>
        <w:ind w:firstLine="422"/>
        <w:keepLines w:val="0"/>
        <w:keepNext w:val="0"/>
        <w:spacing w:before="0" w:after="0" w:line="500" w:lineRule="exact"/>
        <w:rPr>
          <w:rFonts w:hint="eastAsia" w:ascii="宋体" w:hAnsi="宋体" w:eastAsia="宋体"/>
          <w:bCs w:val="0"/>
        </w:rPr>
      </w:pPr>
      <w:r/>
      <w:bookmarkEnd w:id="152"/>
      <w:r/>
      <w:bookmarkEnd w:id="153"/>
      <w:r/>
      <w:bookmarkStart w:id="154" w:name="_Toc200451960"/>
      <w:r>
        <w:rPr>
          <w:rFonts w:hint="eastAsia" w:ascii="宋体" w:hAnsi="宋体" w:eastAsia="宋体"/>
          <w:bCs w:val="0"/>
        </w:rPr>
        <w:t xml:space="preserve">2</w:t>
      </w:r>
      <w:r>
        <w:rPr>
          <w:rFonts w:hint="eastAsia" w:ascii="宋体" w:hAnsi="宋体" w:eastAsia="宋体"/>
          <w:bCs w:val="0"/>
          <w:lang w:eastAsia="zh-CN"/>
        </w:rPr>
        <w:t xml:space="preserve">9</w:t>
      </w:r>
      <w:r>
        <w:rPr>
          <w:rFonts w:hint="eastAsia" w:ascii="宋体" w:hAnsi="宋体" w:eastAsia="宋体"/>
          <w:bCs w:val="0"/>
        </w:rPr>
        <w:t xml:space="preserve">.质疑处理</w:t>
      </w:r>
      <w:bookmarkEnd w:id="154"/>
      <w:r>
        <w:rPr>
          <w:rFonts w:hint="eastAsia" w:ascii="宋体" w:hAnsi="宋体" w:eastAsia="宋体"/>
          <w:bCs w:val="0"/>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9</w:t>
      </w:r>
      <w:r>
        <w:rPr>
          <w:rFonts w:hint="eastAsia" w:ascii="宋体" w:hAnsi="宋体"/>
          <w:sz w:val="24"/>
          <w:szCs w:val="24"/>
        </w:rPr>
        <w:t xml:space="preserve">.1 提出质疑的供应商应当是参与所质疑项目</w:t>
      </w:r>
      <w:r>
        <w:rPr>
          <w:rFonts w:hint="eastAsia" w:ascii="宋体" w:hAnsi="宋体"/>
          <w:sz w:val="24"/>
          <w:szCs w:val="24"/>
        </w:rPr>
        <w:t xml:space="preserve">采购</w:t>
      </w:r>
      <w:r>
        <w:rPr>
          <w:rFonts w:hint="eastAsia" w:ascii="宋体" w:hAnsi="宋体"/>
          <w:sz w:val="24"/>
          <w:szCs w:val="24"/>
        </w:rPr>
        <w:t xml:space="preserve">活动的供应商。潜在供应商依法获取其可质疑的</w:t>
      </w:r>
      <w:r>
        <w:rPr>
          <w:rFonts w:hint="eastAsia" w:ascii="宋体" w:hAnsi="宋体"/>
          <w:sz w:val="24"/>
          <w:szCs w:val="24"/>
        </w:rPr>
        <w:t xml:space="preserve">征集</w:t>
      </w:r>
      <w:r>
        <w:rPr>
          <w:rFonts w:hint="eastAsia" w:ascii="宋体" w:hAnsi="宋体"/>
          <w:sz w:val="24"/>
          <w:szCs w:val="24"/>
        </w:rPr>
        <w:t xml:space="preserve">文件的，可以对</w:t>
      </w:r>
      <w:r>
        <w:rPr>
          <w:rFonts w:hint="eastAsia" w:ascii="宋体" w:hAnsi="宋体"/>
          <w:sz w:val="24"/>
          <w:szCs w:val="24"/>
        </w:rPr>
        <w:t xml:space="preserve">征集</w:t>
      </w:r>
      <w:r>
        <w:rPr>
          <w:rFonts w:hint="eastAsia" w:ascii="宋体" w:hAnsi="宋体"/>
          <w:sz w:val="24"/>
          <w:szCs w:val="24"/>
        </w:rPr>
        <w:t xml:space="preserve">文件提出质疑。</w:t>
      </w:r>
      <w:r>
        <w:rPr>
          <w:rFonts w:hint="eastAsia" w:ascii="宋体" w:hAnsi="宋体"/>
          <w:sz w:val="24"/>
          <w:szCs w:val="24"/>
        </w:rPr>
        <w:t xml:space="preserve">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9</w:t>
      </w:r>
      <w:r>
        <w:rPr>
          <w:rFonts w:hint="eastAsia" w:ascii="宋体" w:hAnsi="宋体"/>
          <w:sz w:val="24"/>
          <w:szCs w:val="24"/>
        </w:rPr>
        <w:t xml:space="preserve">.2供应商认为</w:t>
      </w:r>
      <w:r>
        <w:rPr>
          <w:rFonts w:hint="eastAsia" w:ascii="宋体" w:hAnsi="宋体"/>
          <w:sz w:val="24"/>
          <w:szCs w:val="24"/>
        </w:rPr>
        <w:t xml:space="preserve">征集</w:t>
      </w:r>
      <w:r>
        <w:rPr>
          <w:rFonts w:hint="eastAsia" w:ascii="宋体" w:hAnsi="宋体"/>
          <w:sz w:val="24"/>
          <w:szCs w:val="24"/>
        </w:rPr>
        <w:t xml:space="preserve">文件、</w:t>
      </w:r>
      <w:r>
        <w:rPr>
          <w:rFonts w:hint="eastAsia" w:ascii="宋体" w:hAnsi="宋体"/>
          <w:sz w:val="24"/>
          <w:szCs w:val="24"/>
        </w:rPr>
        <w:t xml:space="preserve">采购</w:t>
      </w:r>
      <w:r>
        <w:rPr>
          <w:rFonts w:hint="eastAsia" w:ascii="宋体" w:hAnsi="宋体"/>
          <w:sz w:val="24"/>
          <w:szCs w:val="24"/>
        </w:rPr>
        <w:t xml:space="preserve">过程和</w:t>
      </w:r>
      <w:r>
        <w:rPr>
          <w:rFonts w:hint="eastAsia" w:ascii="宋体" w:hAnsi="宋体"/>
          <w:sz w:val="24"/>
          <w:szCs w:val="24"/>
        </w:rPr>
        <w:t xml:space="preserve">入围</w:t>
      </w:r>
      <w:r>
        <w:rPr>
          <w:rFonts w:hint="eastAsia" w:ascii="宋体" w:hAnsi="宋体"/>
          <w:sz w:val="24"/>
          <w:szCs w:val="24"/>
        </w:rPr>
        <w:t xml:space="preserve">结果使自己的权益受到损害的，可以</w:t>
      </w:r>
      <w:r>
        <w:rPr>
          <w:rFonts w:hint="eastAsia" w:ascii="宋体" w:hAnsi="宋体"/>
          <w:sz w:val="24"/>
          <w:szCs w:val="24"/>
        </w:rPr>
        <w:t xml:space="preserve">在知道或应知其权益受到损害之日起七个工作日内，以书面形式根据下述2</w:t>
      </w:r>
      <w:r>
        <w:rPr>
          <w:rFonts w:hint="eastAsia" w:ascii="宋体" w:hAnsi="宋体"/>
          <w:sz w:val="24"/>
          <w:szCs w:val="24"/>
        </w:rPr>
        <w:t xml:space="preserve">9</w:t>
      </w:r>
      <w:r>
        <w:rPr>
          <w:rFonts w:hint="eastAsia" w:ascii="宋体" w:hAnsi="宋体"/>
          <w:sz w:val="24"/>
          <w:szCs w:val="24"/>
        </w:rPr>
        <w:t xml:space="preserve">.4条款的规定向</w:t>
      </w:r>
      <w:r>
        <w:rPr>
          <w:rFonts w:hint="eastAsia" w:ascii="宋体" w:hAnsi="宋体"/>
          <w:sz w:val="24"/>
          <w:szCs w:val="24"/>
        </w:rPr>
        <w:t xml:space="preserve">征集</w:t>
      </w:r>
      <w:r>
        <w:rPr>
          <w:rFonts w:hint="eastAsia" w:ascii="宋体" w:hAnsi="宋体"/>
          <w:sz w:val="24"/>
          <w:szCs w:val="24"/>
        </w:rPr>
        <w:t xml:space="preserve">人或</w:t>
      </w:r>
      <w:r>
        <w:rPr>
          <w:rFonts w:hint="eastAsia" w:ascii="宋体" w:hAnsi="宋体"/>
          <w:sz w:val="24"/>
          <w:szCs w:val="24"/>
        </w:rPr>
        <w:t xml:space="preserve">采购</w:t>
      </w:r>
      <w:r>
        <w:rPr>
          <w:rFonts w:hint="eastAsia" w:ascii="宋体" w:hAnsi="宋体"/>
          <w:sz w:val="24"/>
          <w:szCs w:val="24"/>
        </w:rPr>
        <w:t xml:space="preserve">代理</w:t>
      </w:r>
      <w:r>
        <w:rPr>
          <w:rFonts w:hint="eastAsia" w:ascii="宋体" w:hAnsi="宋体"/>
          <w:sz w:val="24"/>
          <w:szCs w:val="24"/>
        </w:rPr>
        <w:t xml:space="preserve">机构</w:t>
      </w:r>
      <w:r>
        <w:rPr>
          <w:rFonts w:hint="eastAsia" w:ascii="宋体" w:hAnsi="宋体"/>
          <w:sz w:val="24"/>
          <w:szCs w:val="24"/>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9</w:t>
      </w:r>
      <w:r>
        <w:rPr>
          <w:rFonts w:hint="eastAsia" w:ascii="宋体" w:hAnsi="宋体"/>
          <w:sz w:val="24"/>
          <w:szCs w:val="24"/>
        </w:rPr>
        <w:t xml:space="preserve">.2.1</w:t>
      </w:r>
      <w:r>
        <w:rPr>
          <w:rFonts w:ascii="宋体" w:hAnsi="宋体"/>
          <w:sz w:val="24"/>
          <w:szCs w:val="24"/>
        </w:rPr>
        <w:t xml:space="preserve">对可以质疑的</w:t>
      </w:r>
      <w:r>
        <w:rPr>
          <w:rFonts w:hint="eastAsia" w:ascii="宋体" w:hAnsi="宋体"/>
          <w:sz w:val="24"/>
          <w:szCs w:val="24"/>
        </w:rPr>
        <w:t xml:space="preserve">征集</w:t>
      </w:r>
      <w:r>
        <w:rPr>
          <w:rFonts w:ascii="宋体" w:hAnsi="宋体"/>
          <w:sz w:val="24"/>
          <w:szCs w:val="24"/>
        </w:rPr>
        <w:t xml:space="preserve">文件提出质疑的，为收到</w:t>
      </w:r>
      <w:r>
        <w:rPr>
          <w:rFonts w:hint="eastAsia" w:ascii="宋体" w:hAnsi="宋体"/>
          <w:sz w:val="24"/>
          <w:szCs w:val="24"/>
        </w:rPr>
        <w:t xml:space="preserve">征集</w:t>
      </w:r>
      <w:r>
        <w:rPr>
          <w:rFonts w:ascii="宋体" w:hAnsi="宋体"/>
          <w:sz w:val="24"/>
          <w:szCs w:val="24"/>
        </w:rPr>
        <w:t xml:space="preserve">文件之日或者</w:t>
      </w:r>
      <w:r>
        <w:rPr>
          <w:rFonts w:hint="eastAsia" w:ascii="宋体" w:hAnsi="宋体"/>
          <w:sz w:val="24"/>
          <w:szCs w:val="24"/>
        </w:rPr>
        <w:t xml:space="preserve">征集</w:t>
      </w:r>
      <w:r>
        <w:rPr>
          <w:rFonts w:ascii="宋体" w:hAnsi="宋体"/>
          <w:sz w:val="24"/>
          <w:szCs w:val="24"/>
        </w:rPr>
        <w:t xml:space="preserve">文件公告期限届满之日；</w:t>
      </w:r>
      <w:r>
        <w:rPr>
          <w:rFonts w:hint="eastAsia" w:ascii="宋体" w:hAnsi="宋体"/>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9</w:t>
      </w:r>
      <w:r>
        <w:rPr>
          <w:rFonts w:hint="eastAsia" w:ascii="宋体" w:hAnsi="宋体"/>
          <w:sz w:val="24"/>
          <w:szCs w:val="24"/>
        </w:rPr>
        <w:t xml:space="preserve">.2.2</w:t>
      </w:r>
      <w:r>
        <w:rPr>
          <w:rFonts w:ascii="宋体" w:hAnsi="宋体"/>
          <w:sz w:val="24"/>
          <w:szCs w:val="24"/>
        </w:rPr>
        <w:t xml:space="preserve">对</w:t>
      </w:r>
      <w:r>
        <w:rPr>
          <w:rFonts w:hint="eastAsia" w:ascii="宋体" w:hAnsi="宋体"/>
          <w:sz w:val="24"/>
          <w:szCs w:val="24"/>
        </w:rPr>
        <w:t xml:space="preserve">采购</w:t>
      </w:r>
      <w:r>
        <w:rPr>
          <w:rFonts w:ascii="宋体" w:hAnsi="宋体"/>
          <w:sz w:val="24"/>
          <w:szCs w:val="24"/>
        </w:rPr>
        <w:t xml:space="preserve">过程提出质疑的，为各</w:t>
      </w:r>
      <w:r>
        <w:rPr>
          <w:rFonts w:ascii="宋体" w:hAnsi="宋体"/>
          <w:sz w:val="24"/>
          <w:szCs w:val="24"/>
        </w:rPr>
        <w:t xml:space="preserve">采购</w:t>
      </w:r>
      <w:r>
        <w:rPr>
          <w:rFonts w:ascii="宋体" w:hAnsi="宋体"/>
          <w:sz w:val="24"/>
          <w:szCs w:val="24"/>
        </w:rPr>
        <w:t xml:space="preserve">程序环节结束之日；</w:t>
      </w:r>
      <w:r>
        <w:rPr>
          <w:rFonts w:hint="eastAsia" w:ascii="宋体" w:hAnsi="宋体"/>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9</w:t>
      </w:r>
      <w:r>
        <w:rPr>
          <w:rFonts w:hint="eastAsia" w:ascii="宋体" w:hAnsi="宋体"/>
          <w:sz w:val="24"/>
          <w:szCs w:val="24"/>
        </w:rPr>
        <w:t xml:space="preserve">.2.3</w:t>
      </w:r>
      <w:r>
        <w:rPr>
          <w:rFonts w:ascii="宋体" w:hAnsi="宋体"/>
          <w:sz w:val="24"/>
          <w:szCs w:val="24"/>
        </w:rPr>
        <w:t xml:space="preserve">对</w:t>
      </w:r>
      <w:r>
        <w:rPr>
          <w:rFonts w:hint="eastAsia" w:ascii="宋体" w:hAnsi="宋体"/>
          <w:sz w:val="24"/>
          <w:szCs w:val="24"/>
        </w:rPr>
        <w:t xml:space="preserve">入围</w:t>
      </w:r>
      <w:r>
        <w:rPr>
          <w:rFonts w:ascii="宋体" w:hAnsi="宋体"/>
          <w:sz w:val="24"/>
          <w:szCs w:val="24"/>
        </w:rPr>
        <w:t xml:space="preserve">结果提出质疑的，为</w:t>
      </w:r>
      <w:r>
        <w:rPr>
          <w:rFonts w:hint="eastAsia" w:ascii="宋体" w:hAnsi="宋体"/>
          <w:sz w:val="24"/>
          <w:szCs w:val="24"/>
        </w:rPr>
        <w:t xml:space="preserve">入围</w:t>
      </w:r>
      <w:r>
        <w:rPr>
          <w:rFonts w:ascii="宋体" w:hAnsi="宋体"/>
          <w:sz w:val="24"/>
          <w:szCs w:val="24"/>
        </w:rPr>
        <w:t xml:space="preserve">结果公告期限届满之日。</w:t>
      </w:r>
      <w:r>
        <w:rPr>
          <w:rFonts w:hint="eastAsia" w:ascii="宋体" w:hAnsi="宋体"/>
          <w:sz w:val="24"/>
          <w:szCs w:val="24"/>
        </w:rPr>
      </w:r>
      <w:r/>
    </w:p>
    <w:p>
      <w:pPr>
        <w:pStyle w:val="905"/>
        <w:ind w:firstLine="480"/>
        <w:spacing w:line="500" w:lineRule="exact"/>
        <w:rPr>
          <w:rFonts w:hint="eastAsia" w:ascii="宋体" w:hAnsi="宋体"/>
          <w:sz w:val="24"/>
          <w:szCs w:val="24"/>
          <w:highlight w:val="yellow"/>
        </w:rPr>
      </w:pPr>
      <w:r>
        <w:rPr>
          <w:rFonts w:hint="eastAsia" w:ascii="宋体" w:hAnsi="宋体"/>
          <w:sz w:val="24"/>
          <w:szCs w:val="24"/>
        </w:rPr>
        <w:t xml:space="preserve">供应商应当在法定质疑期内一次性提出针对同一采购程序环节的质疑。</w:t>
      </w:r>
      <w:r>
        <w:rPr>
          <w:rFonts w:hint="eastAsia" w:ascii="宋体" w:hAnsi="宋体"/>
          <w:sz w:val="24"/>
          <w:szCs w:val="24"/>
        </w:rPr>
        <w:t xml:space="preserve">供应商如在法定期限内对同一采购程序环节提出多次质疑的，将只对供应商第一次质疑作出答复。</w:t>
      </w:r>
      <w:r>
        <w:rPr>
          <w:rFonts w:hint="eastAsia" w:ascii="宋体" w:hAnsi="宋体"/>
          <w:sz w:val="24"/>
          <w:szCs w:val="24"/>
          <w:highlight w:val="yellow"/>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9</w:t>
      </w:r>
      <w:r>
        <w:rPr>
          <w:rFonts w:hint="eastAsia" w:ascii="宋体" w:hAnsi="宋体"/>
          <w:sz w:val="24"/>
          <w:szCs w:val="24"/>
        </w:rPr>
        <w:t xml:space="preserve">.3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w:t>
      </w:r>
      <w:r>
        <w:rPr>
          <w:rFonts w:hint="eastAsia" w:ascii="宋体" w:hAnsi="宋体"/>
          <w:sz w:val="24"/>
          <w:szCs w:val="24"/>
        </w:rPr>
        <w:t xml:space="preserve">采购活动</w:t>
      </w:r>
      <w:r>
        <w:rPr>
          <w:rFonts w:hint="eastAsia" w:ascii="宋体" w:hAnsi="宋体"/>
          <w:sz w:val="24"/>
          <w:szCs w:val="24"/>
        </w:rPr>
        <w:t xml:space="preserve">，则《质疑函范本》中要求签字、盖章、加盖公章之处，联合体各方均须按要求签字、盖章、加盖公章。</w:t>
      </w:r>
      <w:r>
        <w:rPr>
          <w:rFonts w:hint="eastAsia" w:ascii="宋体" w:hAnsi="宋体"/>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9</w:t>
      </w:r>
      <w:r>
        <w:rPr>
          <w:rFonts w:hint="eastAsia" w:ascii="宋体" w:hAnsi="宋体"/>
          <w:sz w:val="24"/>
          <w:szCs w:val="24"/>
        </w:rPr>
        <w:t xml:space="preserve">.4供应商（含潜在供应商）对</w:t>
      </w:r>
      <w:r>
        <w:rPr>
          <w:rFonts w:hint="eastAsia" w:ascii="宋体" w:hAnsi="宋体"/>
          <w:sz w:val="24"/>
          <w:szCs w:val="24"/>
        </w:rPr>
        <w:t xml:space="preserve">征集文件的</w:t>
      </w:r>
      <w:r>
        <w:rPr>
          <w:rFonts w:hint="eastAsia" w:ascii="宋体" w:hAnsi="宋体"/>
          <w:sz w:val="24"/>
          <w:szCs w:val="24"/>
        </w:rPr>
        <w:t xml:space="preserve">质疑请向</w:t>
      </w:r>
      <w:r>
        <w:rPr>
          <w:rFonts w:hint="eastAsia" w:ascii="宋体" w:hAnsi="宋体"/>
          <w:sz w:val="24"/>
          <w:szCs w:val="24"/>
        </w:rPr>
        <w:t xml:space="preserve">征集人</w:t>
      </w:r>
      <w:r>
        <w:rPr>
          <w:rFonts w:hint="eastAsia" w:ascii="宋体" w:hAnsi="宋体"/>
          <w:sz w:val="24"/>
          <w:szCs w:val="24"/>
        </w:rPr>
        <w:t xml:space="preserve">提出，由</w:t>
      </w:r>
      <w:r>
        <w:rPr>
          <w:rFonts w:hint="eastAsia" w:ascii="宋体" w:hAnsi="宋体"/>
          <w:sz w:val="24"/>
          <w:szCs w:val="24"/>
        </w:rPr>
        <w:t xml:space="preserve">征集人</w:t>
      </w:r>
      <w:r>
        <w:rPr>
          <w:rFonts w:hint="eastAsia" w:ascii="宋体" w:hAnsi="宋体"/>
          <w:sz w:val="24"/>
          <w:szCs w:val="24"/>
        </w:rPr>
        <w:t xml:space="preserve">负责答复。</w:t>
      </w:r>
      <w:r>
        <w:rPr>
          <w:rFonts w:hint="eastAsia" w:ascii="宋体" w:hAnsi="宋体"/>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供应商对</w:t>
      </w:r>
      <w:r>
        <w:rPr>
          <w:rFonts w:hint="eastAsia" w:ascii="宋体" w:hAnsi="宋体"/>
          <w:sz w:val="24"/>
          <w:szCs w:val="24"/>
        </w:rPr>
        <w:t xml:space="preserve">采购过程和入围结果</w:t>
      </w:r>
      <w:r>
        <w:rPr>
          <w:rFonts w:hint="eastAsia" w:ascii="宋体" w:hAnsi="宋体"/>
          <w:sz w:val="24"/>
          <w:szCs w:val="24"/>
        </w:rPr>
        <w:t xml:space="preserve">的</w:t>
      </w:r>
      <w:r>
        <w:rPr>
          <w:rFonts w:hint="eastAsia" w:ascii="宋体" w:hAnsi="宋体"/>
          <w:sz w:val="24"/>
          <w:szCs w:val="24"/>
        </w:rPr>
        <w:t xml:space="preserve">质疑请向</w:t>
      </w:r>
      <w:r>
        <w:rPr>
          <w:rFonts w:hint="eastAsia" w:ascii="宋体" w:hAnsi="宋体"/>
          <w:sz w:val="24"/>
          <w:szCs w:val="24"/>
        </w:rPr>
        <w:t xml:space="preserve">征集人提出，征集人</w:t>
      </w:r>
      <w:r>
        <w:rPr>
          <w:rFonts w:hint="eastAsia" w:ascii="宋体" w:hAnsi="宋体"/>
          <w:sz w:val="24"/>
          <w:szCs w:val="24"/>
        </w:rPr>
        <w:t xml:space="preserve">若</w:t>
      </w:r>
      <w:r>
        <w:rPr>
          <w:rFonts w:hint="eastAsia" w:ascii="宋体" w:hAnsi="宋体"/>
          <w:sz w:val="24"/>
          <w:szCs w:val="24"/>
        </w:rPr>
        <w:t xml:space="preserve">委托采购</w:t>
      </w:r>
      <w:r>
        <w:rPr>
          <w:rFonts w:hint="eastAsia" w:ascii="宋体" w:hAnsi="宋体"/>
          <w:sz w:val="24"/>
          <w:szCs w:val="24"/>
        </w:rPr>
        <w:t xml:space="preserve">代理</w:t>
      </w:r>
      <w:r>
        <w:rPr>
          <w:rFonts w:hint="eastAsia" w:ascii="宋体" w:hAnsi="宋体"/>
          <w:sz w:val="24"/>
          <w:szCs w:val="24"/>
        </w:rPr>
        <w:t xml:space="preserve">机构进行征集的，可向采购</w:t>
      </w:r>
      <w:r>
        <w:rPr>
          <w:rFonts w:hint="eastAsia" w:ascii="宋体" w:hAnsi="宋体"/>
          <w:sz w:val="24"/>
          <w:szCs w:val="24"/>
        </w:rPr>
        <w:t xml:space="preserve">代理</w:t>
      </w:r>
      <w:r>
        <w:rPr>
          <w:rFonts w:hint="eastAsia" w:ascii="宋体" w:hAnsi="宋体"/>
          <w:sz w:val="24"/>
          <w:szCs w:val="24"/>
        </w:rPr>
        <w:t xml:space="preserve">机构提出，由征集人配合</w:t>
      </w:r>
      <w:r>
        <w:rPr>
          <w:rFonts w:hint="eastAsia" w:ascii="宋体" w:hAnsi="宋体"/>
          <w:sz w:val="24"/>
          <w:szCs w:val="24"/>
        </w:rPr>
        <w:t xml:space="preserve">进行</w:t>
      </w:r>
      <w:r>
        <w:rPr>
          <w:rFonts w:hint="eastAsia" w:ascii="宋体" w:hAnsi="宋体"/>
          <w:sz w:val="24"/>
          <w:szCs w:val="24"/>
        </w:rPr>
        <w:t xml:space="preserve">答复。</w:t>
      </w:r>
      <w:r>
        <w:rPr>
          <w:rFonts w:hint="eastAsia" w:ascii="宋体" w:hAnsi="宋体"/>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征集</w:t>
      </w:r>
      <w:r>
        <w:rPr>
          <w:rFonts w:hint="eastAsia" w:ascii="宋体" w:hAnsi="宋体"/>
          <w:sz w:val="24"/>
          <w:szCs w:val="24"/>
        </w:rPr>
        <w:t xml:space="preserve">人、</w:t>
      </w:r>
      <w:r>
        <w:rPr>
          <w:rFonts w:hint="eastAsia" w:ascii="宋体" w:hAnsi="宋体"/>
          <w:sz w:val="24"/>
          <w:szCs w:val="24"/>
        </w:rPr>
        <w:t xml:space="preserve">采购</w:t>
      </w:r>
      <w:r>
        <w:rPr>
          <w:rFonts w:hint="eastAsia" w:ascii="宋体" w:hAnsi="宋体"/>
          <w:sz w:val="24"/>
          <w:szCs w:val="24"/>
        </w:rPr>
        <w:t xml:space="preserve">代理</w:t>
      </w:r>
      <w:r>
        <w:rPr>
          <w:rFonts w:hint="eastAsia" w:ascii="宋体" w:hAnsi="宋体"/>
          <w:sz w:val="24"/>
          <w:szCs w:val="24"/>
        </w:rPr>
        <w:t xml:space="preserve">机构</w:t>
      </w:r>
      <w:r>
        <w:rPr>
          <w:rFonts w:hint="eastAsia" w:ascii="宋体" w:hAnsi="宋体"/>
          <w:sz w:val="24"/>
          <w:szCs w:val="24"/>
        </w:rPr>
        <w:t xml:space="preserve">只接收以纸质原件形式送达的质疑,质疑供应商可通过面交或邮寄方式送达（</w:t>
      </w:r>
      <w:r>
        <w:rPr>
          <w:rFonts w:hint="eastAsia" w:ascii="宋体" w:hAnsi="宋体"/>
          <w:sz w:val="24"/>
          <w:szCs w:val="24"/>
        </w:rPr>
        <w:t xml:space="preserve">征集</w:t>
      </w:r>
      <w:r>
        <w:rPr>
          <w:rFonts w:hint="eastAsia" w:ascii="宋体" w:hAnsi="宋体"/>
          <w:sz w:val="24"/>
          <w:szCs w:val="24"/>
        </w:rPr>
        <w:t xml:space="preserve">人和</w:t>
      </w:r>
      <w:r>
        <w:rPr>
          <w:rFonts w:hint="eastAsia" w:ascii="宋体" w:hAnsi="宋体"/>
          <w:sz w:val="24"/>
          <w:szCs w:val="24"/>
        </w:rPr>
        <w:t xml:space="preserve">采购</w:t>
      </w:r>
      <w:r>
        <w:rPr>
          <w:rFonts w:hint="eastAsia" w:ascii="宋体" w:hAnsi="宋体"/>
          <w:sz w:val="24"/>
          <w:szCs w:val="24"/>
        </w:rPr>
        <w:t xml:space="preserve">代理</w:t>
      </w:r>
      <w:r>
        <w:rPr>
          <w:rFonts w:hint="eastAsia" w:ascii="宋体" w:hAnsi="宋体"/>
          <w:sz w:val="24"/>
          <w:szCs w:val="24"/>
        </w:rPr>
        <w:t xml:space="preserve">机构</w:t>
      </w:r>
      <w:r>
        <w:rPr>
          <w:rFonts w:hint="eastAsia" w:ascii="宋体" w:hAnsi="宋体"/>
          <w:sz w:val="24"/>
          <w:szCs w:val="24"/>
        </w:rPr>
        <w:t xml:space="preserve">不接受未填写快递运单的快件）。</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9</w:t>
      </w:r>
      <w:r>
        <w:rPr>
          <w:rFonts w:hint="eastAsia" w:ascii="宋体" w:hAnsi="宋体"/>
          <w:sz w:val="24"/>
          <w:szCs w:val="24"/>
        </w:rPr>
        <w:t xml:space="preserve">.5 以下情形的质疑不予受理</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9</w:t>
      </w:r>
      <w:r>
        <w:rPr>
          <w:rFonts w:hint="eastAsia" w:ascii="宋体" w:hAnsi="宋体"/>
          <w:sz w:val="24"/>
          <w:szCs w:val="24"/>
        </w:rPr>
        <w:t xml:space="preserve">.5.1 内容不符合《政府采购质疑和投诉办法》第十二条规定的质疑。</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9</w:t>
      </w:r>
      <w:r>
        <w:rPr>
          <w:rFonts w:hint="eastAsia" w:ascii="宋体" w:hAnsi="宋体"/>
          <w:sz w:val="24"/>
          <w:szCs w:val="24"/>
        </w:rPr>
        <w:t xml:space="preserve">.5.2 超出政府采购法定期限的质疑。</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9</w:t>
      </w:r>
      <w:r>
        <w:rPr>
          <w:rFonts w:hint="eastAsia" w:ascii="宋体" w:hAnsi="宋体"/>
          <w:sz w:val="24"/>
          <w:szCs w:val="24"/>
        </w:rPr>
        <w:t xml:space="preserve">.5.3 以传真、电子邮件等方式递交的非原件形式的质疑。</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9</w:t>
      </w:r>
      <w:r>
        <w:rPr>
          <w:rFonts w:hint="eastAsia" w:ascii="宋体" w:hAnsi="宋体"/>
          <w:sz w:val="24"/>
          <w:szCs w:val="24"/>
        </w:rPr>
        <w:t xml:space="preserve">.5.4未参加</w:t>
      </w:r>
      <w:r>
        <w:rPr>
          <w:rFonts w:hint="eastAsia" w:ascii="宋体" w:hAnsi="宋体"/>
          <w:sz w:val="24"/>
          <w:szCs w:val="24"/>
        </w:rPr>
        <w:t xml:space="preserve">采购</w:t>
      </w:r>
      <w:r>
        <w:rPr>
          <w:rFonts w:hint="eastAsia" w:ascii="宋体" w:hAnsi="宋体"/>
          <w:sz w:val="24"/>
          <w:szCs w:val="24"/>
        </w:rPr>
        <w:t xml:space="preserve">活动的供应商或在</w:t>
      </w:r>
      <w:r>
        <w:rPr>
          <w:rFonts w:hint="eastAsia" w:ascii="宋体" w:hAnsi="宋体"/>
          <w:sz w:val="24"/>
          <w:szCs w:val="24"/>
        </w:rPr>
        <w:t xml:space="preserve">采购</w:t>
      </w:r>
      <w:r>
        <w:rPr>
          <w:rFonts w:hint="eastAsia" w:ascii="宋体" w:hAnsi="宋体"/>
          <w:sz w:val="24"/>
          <w:szCs w:val="24"/>
        </w:rPr>
        <w:t xml:space="preserve">活动中自身权益未受到损害的供应商所提出的质疑。</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9</w:t>
      </w:r>
      <w:r>
        <w:rPr>
          <w:rFonts w:hint="eastAsia" w:ascii="宋体" w:hAnsi="宋体"/>
          <w:sz w:val="24"/>
          <w:szCs w:val="24"/>
        </w:rPr>
        <w:t xml:space="preserve">.5.5供应商组成联合体参加</w:t>
      </w:r>
      <w:r>
        <w:rPr>
          <w:rFonts w:hint="eastAsia" w:ascii="宋体" w:hAnsi="宋体"/>
          <w:sz w:val="24"/>
          <w:szCs w:val="24"/>
        </w:rPr>
        <w:t xml:space="preserve">采购活动</w:t>
      </w:r>
      <w:r>
        <w:rPr>
          <w:rFonts w:hint="eastAsia" w:ascii="宋体" w:hAnsi="宋体"/>
          <w:sz w:val="24"/>
          <w:szCs w:val="24"/>
        </w:rPr>
        <w:t xml:space="preserve">，联合体中任何一方或多方未按要求签字、盖章、加盖公章的质疑。</w:t>
      </w:r>
      <w:r/>
    </w:p>
    <w:p>
      <w:pPr>
        <w:pStyle w:val="905"/>
        <w:ind w:firstLine="468"/>
        <w:spacing w:line="5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9</w:t>
      </w:r>
      <w:r>
        <w:rPr>
          <w:rFonts w:hint="eastAsia" w:ascii="宋体" w:hAnsi="宋体"/>
          <w:sz w:val="24"/>
          <w:szCs w:val="24"/>
        </w:rPr>
        <w:t xml:space="preserve">.6供应商提出书面质疑必须有理、有据，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w:t>
      </w:r>
      <w:r>
        <w:rPr>
          <w:rFonts w:hint="eastAsia" w:ascii="宋体" w:hAnsi="宋体"/>
          <w:sz w:val="24"/>
          <w:szCs w:val="24"/>
        </w:rPr>
        <w:t xml:space="preserve">征集人、</w:t>
      </w:r>
      <w:r>
        <w:rPr>
          <w:rFonts w:hint="eastAsia" w:ascii="宋体" w:hAnsi="宋体"/>
          <w:sz w:val="24"/>
          <w:szCs w:val="24"/>
        </w:rPr>
        <w:t xml:space="preserve">采购</w:t>
      </w:r>
      <w:r>
        <w:rPr>
          <w:rFonts w:hint="eastAsia" w:ascii="宋体" w:hAnsi="宋体"/>
          <w:sz w:val="24"/>
          <w:szCs w:val="24"/>
        </w:rPr>
        <w:t xml:space="preserve">代理</w:t>
      </w:r>
      <w:r>
        <w:rPr>
          <w:rFonts w:hint="eastAsia" w:ascii="宋体" w:hAnsi="宋体"/>
          <w:sz w:val="24"/>
          <w:szCs w:val="24"/>
        </w:rPr>
        <w:t xml:space="preserve">机构</w:t>
      </w:r>
      <w:r>
        <w:rPr>
          <w:rFonts w:hint="eastAsia" w:ascii="宋体" w:hAnsi="宋体"/>
          <w:sz w:val="24"/>
          <w:szCs w:val="24"/>
        </w:rPr>
        <w:t xml:space="preserve">有权依据政府采购的有关规定，报请政府采购监管部门对该供应商进行相应的行政处罚和记录该供应商的失信信息。</w:t>
      </w:r>
      <w:r/>
    </w:p>
    <w:p>
      <w:pPr>
        <w:pStyle w:val="908"/>
        <w:ind w:firstLine="452"/>
        <w:keepLines w:val="0"/>
        <w:keepNext w:val="0"/>
        <w:spacing w:before="0" w:after="0" w:line="500" w:lineRule="exact"/>
        <w:rPr>
          <w:rFonts w:hint="eastAsia"/>
          <w:sz w:val="30"/>
          <w:szCs w:val="30"/>
        </w:rPr>
      </w:pPr>
      <w:r/>
      <w:bookmarkStart w:id="155" w:name="_Toc20823308"/>
      <w:r/>
      <w:bookmarkStart w:id="156" w:name="_Toc16938552"/>
      <w:r/>
      <w:bookmarkStart w:id="157" w:name="_Toc513029236"/>
      <w:r/>
      <w:bookmarkStart w:id="158" w:name="_Toc120614220"/>
      <w:r>
        <w:rPr>
          <w:rFonts w:hint="eastAsia"/>
          <w:sz w:val="30"/>
          <w:szCs w:val="30"/>
        </w:rPr>
        <w:t xml:space="preserve">七、</w:t>
      </w:r>
      <w:bookmarkEnd w:id="158"/>
      <w:r>
        <w:rPr>
          <w:rFonts w:hint="eastAsia"/>
          <w:sz w:val="30"/>
          <w:szCs w:val="30"/>
        </w:rPr>
        <w:t xml:space="preserve">其他事项</w:t>
      </w:r>
      <w:r>
        <w:rPr>
          <w:rFonts w:hint="eastAsia"/>
          <w:sz w:val="30"/>
          <w:szCs w:val="30"/>
        </w:rPr>
      </w:r>
      <w:r/>
    </w:p>
    <w:p>
      <w:pPr>
        <w:pStyle w:val="909"/>
        <w:ind w:firstLine="422"/>
        <w:keepLines w:val="0"/>
        <w:keepNext w:val="0"/>
        <w:spacing w:before="0" w:after="0" w:line="500" w:lineRule="exact"/>
        <w:rPr>
          <w:rFonts w:hint="eastAsia" w:ascii="宋体" w:hAnsi="宋体" w:eastAsia="宋体"/>
          <w:bCs w:val="0"/>
        </w:rPr>
      </w:pPr>
      <w:r/>
      <w:bookmarkEnd w:id="155"/>
      <w:r/>
      <w:bookmarkEnd w:id="156"/>
      <w:r/>
      <w:bookmarkEnd w:id="157"/>
      <w:r/>
      <w:bookmarkStart w:id="159" w:name="_Toc16938553"/>
      <w:r/>
      <w:bookmarkStart w:id="160" w:name="_Toc513029237"/>
      <w:r/>
      <w:bookmarkStart w:id="161" w:name="_Toc20823309"/>
      <w:r>
        <w:rPr>
          <w:rFonts w:hint="eastAsia" w:ascii="宋体" w:hAnsi="宋体" w:eastAsia="宋体"/>
          <w:bCs w:val="0"/>
        </w:rPr>
        <w:t xml:space="preserve">3</w:t>
      </w:r>
      <w:r>
        <w:rPr>
          <w:rFonts w:hint="eastAsia" w:ascii="宋体" w:hAnsi="宋体" w:eastAsia="宋体"/>
          <w:bCs w:val="0"/>
          <w:lang w:eastAsia="zh-CN"/>
        </w:rPr>
        <w:t xml:space="preserve">0</w:t>
      </w:r>
      <w:r>
        <w:rPr>
          <w:rFonts w:hint="eastAsia" w:ascii="宋体" w:hAnsi="宋体" w:eastAsia="宋体"/>
          <w:bCs w:val="0"/>
        </w:rPr>
        <w:t xml:space="preserve">.</w:t>
      </w:r>
      <w:r>
        <w:rPr>
          <w:rFonts w:hint="eastAsia" w:ascii="宋体" w:hAnsi="宋体" w:eastAsia="宋体"/>
          <w:bCs w:val="0"/>
        </w:rPr>
        <w:t xml:space="preserve">框架协议的签订</w:t>
      </w:r>
      <w:r>
        <w:rPr>
          <w:rFonts w:hint="eastAsia" w:ascii="宋体" w:hAnsi="宋体" w:eastAsia="宋体"/>
          <w:bCs w:val="0"/>
        </w:rPr>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rPr>
        <w:t xml:space="preserve">0</w:t>
      </w:r>
      <w:r>
        <w:rPr>
          <w:rFonts w:hint="eastAsia" w:ascii="宋体" w:hAnsi="宋体"/>
          <w:bCs/>
          <w:sz w:val="24"/>
          <w:szCs w:val="24"/>
        </w:rPr>
        <w:t xml:space="preserve">.1征集人</w:t>
      </w:r>
      <w:r>
        <w:rPr>
          <w:rFonts w:hint="eastAsia" w:ascii="宋体" w:hAnsi="宋体"/>
          <w:bCs/>
          <w:sz w:val="24"/>
          <w:szCs w:val="24"/>
        </w:rPr>
        <w:t xml:space="preserve">在入围通知书发出之日起三十日内和入围供应商签订框架协议，</w:t>
      </w:r>
      <w:r>
        <w:rPr>
          <w:rFonts w:hint="eastAsia" w:ascii="宋体" w:hAnsi="宋体"/>
          <w:bCs/>
          <w:sz w:val="24"/>
          <w:lang w:val="en-US"/>
        </w:rPr>
        <w:t xml:space="preserve">如通过“苏采云”系统进行框架协议签订的，</w:t>
      </w:r>
      <w:r>
        <w:rPr>
          <w:rFonts w:hint="eastAsia" w:ascii="宋体" w:hAnsi="宋体"/>
          <w:bCs/>
          <w:sz w:val="24"/>
          <w:szCs w:val="24"/>
        </w:rPr>
        <w:t xml:space="preserve">入围供应商在收到或应当收到入围通知后</w:t>
      </w:r>
      <w:r>
        <w:rPr>
          <w:rFonts w:hint="eastAsia" w:ascii="宋体" w:hAnsi="宋体"/>
          <w:sz w:val="24"/>
          <w:szCs w:val="24"/>
        </w:rPr>
        <w:t xml:space="preserve">需及时使用CA数字证书登录</w:t>
      </w:r>
      <w:r>
        <w:rPr>
          <w:rFonts w:hint="eastAsia" w:ascii="宋体" w:hAnsi="宋体"/>
          <w:bCs/>
          <w:sz w:val="24"/>
          <w:szCs w:val="24"/>
        </w:rPr>
        <w:t xml:space="preserve">“苏采云”系统</w:t>
      </w:r>
      <w:r>
        <w:rPr>
          <w:rFonts w:hint="eastAsia" w:ascii="宋体" w:hAnsi="宋体"/>
          <w:sz w:val="24"/>
          <w:szCs w:val="24"/>
        </w:rPr>
        <w:t xml:space="preserve">完成电子框架协议的签订工作</w:t>
      </w:r>
      <w:r>
        <w:rPr>
          <w:rFonts w:hint="eastAsia" w:ascii="宋体" w:hAnsi="宋体"/>
          <w:bCs/>
          <w:sz w:val="24"/>
          <w:szCs w:val="24"/>
        </w:rPr>
        <w:t xml:space="preserve">。</w:t>
      </w:r>
      <w:r>
        <w:rPr>
          <w:rFonts w:hint="eastAsia" w:ascii="宋体" w:hAnsi="宋体"/>
          <w:bCs/>
          <w:sz w:val="24"/>
          <w:szCs w:val="24"/>
        </w:rPr>
        <w:t xml:space="preserve">框架协议不得对征集文件确定的事项以及入围供应商的响应文件作实质性修改。入围供应商如无正当理由不及时签订框架协议的，应根据《中华人民共和国政府采购法》、《中华人民共和国政府采购法实施条例》、《政府采购框架协议采购方式管理暂行办法》（中华人民共和国财政部令第110号）等法律法规规定承担相应法律责任。</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rPr>
        <w:t xml:space="preserve">0</w:t>
      </w:r>
      <w:r>
        <w:rPr>
          <w:rFonts w:hint="eastAsia" w:ascii="宋体" w:hAnsi="宋体"/>
          <w:bCs/>
          <w:sz w:val="24"/>
          <w:szCs w:val="24"/>
        </w:rPr>
        <w:t xml:space="preserve">.2征集文件、入围供应商的响应文件及评审过程中有关澄清、承诺文件均应作为框架协议的附件。</w:t>
      </w:r>
      <w:r>
        <w:rPr>
          <w:rFonts w:hint="eastAsia" w:ascii="宋体" w:hAnsi="宋体"/>
          <w:bCs/>
          <w:sz w:val="24"/>
          <w:szCs w:val="24"/>
        </w:rPr>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rPr>
        <w:t xml:space="preserve">0</w:t>
      </w:r>
      <w:r>
        <w:rPr>
          <w:rFonts w:hint="eastAsia" w:ascii="宋体" w:hAnsi="宋体"/>
          <w:bCs/>
          <w:sz w:val="24"/>
          <w:szCs w:val="24"/>
        </w:rPr>
        <w:t xml:space="preserve">.3签订框架协议后，入围供应商不得将产品及其他相关服务进行转包。未经采购人同意，入围供应商也不得采用分包的形式履行合同，否则</w:t>
      </w:r>
      <w:r>
        <w:rPr>
          <w:rFonts w:hint="eastAsia" w:ascii="宋体" w:hAnsi="宋体"/>
          <w:bCs/>
          <w:sz w:val="24"/>
          <w:szCs w:val="24"/>
        </w:rPr>
        <w:t xml:space="preserve">征集人</w:t>
      </w:r>
      <w:r>
        <w:rPr>
          <w:rFonts w:hint="eastAsia" w:ascii="宋体" w:hAnsi="宋体"/>
          <w:bCs/>
          <w:sz w:val="24"/>
          <w:szCs w:val="24"/>
        </w:rPr>
        <w:t xml:space="preserve">有权终止框架协议，采购人有权终止采购合同。转包或分包造成</w:t>
      </w:r>
      <w:r>
        <w:rPr>
          <w:rFonts w:hint="eastAsia" w:ascii="宋体" w:hAnsi="宋体"/>
          <w:bCs/>
          <w:sz w:val="24"/>
          <w:szCs w:val="24"/>
        </w:rPr>
        <w:t xml:space="preserve">征集人</w:t>
      </w:r>
      <w:r>
        <w:rPr>
          <w:rFonts w:hint="eastAsia" w:ascii="宋体" w:hAnsi="宋体"/>
          <w:bCs/>
          <w:sz w:val="24"/>
          <w:szCs w:val="24"/>
        </w:rPr>
        <w:t xml:space="preserve">或采购人损失的，入围供应商及其委托代理商应承担相应赔偿责任。</w:t>
      </w:r>
      <w:r>
        <w:rPr>
          <w:rFonts w:hint="eastAsia" w:ascii="宋体" w:hAnsi="宋体"/>
          <w:bCs/>
          <w:sz w:val="24"/>
          <w:szCs w:val="24"/>
        </w:rPr>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rPr>
        <w:t xml:space="preserve">0</w:t>
      </w:r>
      <w:r>
        <w:rPr>
          <w:rFonts w:hint="eastAsia" w:ascii="宋体" w:hAnsi="宋体"/>
          <w:bCs/>
          <w:sz w:val="24"/>
          <w:szCs w:val="24"/>
        </w:rPr>
        <w:t xml:space="preserve">.4</w:t>
      </w:r>
      <w:r>
        <w:rPr>
          <w:rFonts w:hint="eastAsia" w:ascii="宋体" w:hAnsi="宋体"/>
          <w:bCs/>
          <w:sz w:val="24"/>
          <w:szCs w:val="24"/>
        </w:rPr>
        <w:t xml:space="preserve">入围供应商非因不可抗力未履行征集文件、响应文件和合同规定的义务，一经查实，征集人将根据具体情况提请市政府采购监督管理部门作出相应处理。</w:t>
      </w:r>
      <w:r>
        <w:rPr>
          <w:rFonts w:hint="eastAsia" w:ascii="宋体" w:hAnsi="宋体"/>
          <w:bCs/>
          <w:sz w:val="24"/>
          <w:szCs w:val="24"/>
        </w:rPr>
      </w:r>
      <w:r/>
    </w:p>
    <w:p>
      <w:pPr>
        <w:pStyle w:val="909"/>
        <w:ind w:firstLine="422"/>
        <w:keepLines w:val="0"/>
        <w:keepNext w:val="0"/>
        <w:spacing w:before="0" w:after="0" w:line="500" w:lineRule="exact"/>
        <w:rPr>
          <w:rFonts w:hint="eastAsia" w:ascii="宋体" w:hAnsi="宋体" w:eastAsia="宋体"/>
          <w:bCs w:val="0"/>
          <w:lang w:eastAsia="zh-CN"/>
        </w:rPr>
      </w:pPr>
      <w:r>
        <w:rPr>
          <w:rFonts w:hint="eastAsia" w:ascii="宋体" w:hAnsi="宋体" w:eastAsia="宋体"/>
          <w:bCs w:val="0"/>
        </w:rPr>
        <w:t xml:space="preserve">3</w:t>
      </w:r>
      <w:r>
        <w:rPr>
          <w:rFonts w:hint="eastAsia" w:ascii="宋体" w:hAnsi="宋体" w:eastAsia="宋体"/>
          <w:bCs w:val="0"/>
          <w:lang w:eastAsia="zh-CN"/>
        </w:rPr>
        <w:t xml:space="preserve">1</w:t>
      </w:r>
      <w:r>
        <w:rPr>
          <w:rFonts w:hint="eastAsia" w:ascii="宋体" w:hAnsi="宋体" w:eastAsia="宋体"/>
          <w:bCs w:val="0"/>
        </w:rPr>
        <w:t xml:space="preserve">.用户反馈和评价机制</w:t>
      </w:r>
      <w:r>
        <w:rPr>
          <w:rFonts w:hint="eastAsia" w:ascii="宋体" w:hAnsi="宋体" w:eastAsia="宋体"/>
          <w:bCs w:val="0"/>
          <w:lang w:eastAsia="zh-CN"/>
        </w:rPr>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rPr>
        <w:t xml:space="preserve">1</w:t>
      </w:r>
      <w:r>
        <w:rPr>
          <w:rFonts w:hint="eastAsia" w:ascii="宋体" w:hAnsi="宋体"/>
          <w:bCs/>
          <w:sz w:val="24"/>
          <w:szCs w:val="24"/>
        </w:rPr>
        <w:t xml:space="preserve">.1</w:t>
      </w:r>
      <w:r>
        <w:rPr>
          <w:rFonts w:hint="eastAsia" w:ascii="宋体" w:hAnsi="宋体"/>
          <w:bCs/>
          <w:sz w:val="24"/>
          <w:szCs w:val="24"/>
        </w:rPr>
        <w:t xml:space="preserve">本项目</w:t>
      </w:r>
      <w:r>
        <w:rPr>
          <w:rFonts w:hint="eastAsia" w:ascii="宋体" w:hAnsi="宋体"/>
          <w:bCs/>
          <w:sz w:val="24"/>
          <w:szCs w:val="24"/>
        </w:rPr>
        <w:t xml:space="preserve">征集人</w:t>
      </w:r>
      <w:r>
        <w:rPr>
          <w:rFonts w:ascii="宋体" w:hAnsi="宋体"/>
          <w:bCs/>
          <w:sz w:val="24"/>
          <w:szCs w:val="24"/>
        </w:rPr>
        <w:t xml:space="preserve">建立</w:t>
      </w:r>
      <w:r>
        <w:rPr>
          <w:rFonts w:hint="eastAsia" w:ascii="宋体" w:hAnsi="宋体"/>
          <w:bCs/>
          <w:sz w:val="24"/>
          <w:szCs w:val="24"/>
        </w:rPr>
        <w:t xml:space="preserve">用户反馈和评价机制，接受采购人和服务对象对入围供应商履行框架协议和采购合同情况的反馈与评价，并将用户反馈和评价情况向采购人和服务对象公开，作为第二阶段选定成交供应商的参考。</w:t>
      </w:r>
      <w:r>
        <w:rPr>
          <w:rFonts w:hint="eastAsia" w:ascii="宋体" w:hAnsi="宋体"/>
          <w:bCs/>
          <w:sz w:val="24"/>
          <w:szCs w:val="24"/>
        </w:rPr>
      </w:r>
      <w:r/>
    </w:p>
    <w:p>
      <w:pPr>
        <w:pStyle w:val="90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w:t>
      </w:r>
      <w:r>
        <w:rPr>
          <w:rFonts w:hint="eastAsia" w:ascii="宋体" w:hAnsi="宋体" w:eastAsia="宋体"/>
          <w:bCs w:val="0"/>
          <w:lang w:eastAsia="zh-CN"/>
        </w:rPr>
        <w:t xml:space="preserve">2</w:t>
      </w:r>
      <w:r>
        <w:rPr>
          <w:rFonts w:hint="eastAsia" w:ascii="宋体" w:hAnsi="宋体" w:eastAsia="宋体"/>
          <w:bCs w:val="0"/>
        </w:rPr>
        <w:t xml:space="preserve">.其他</w:t>
      </w:r>
      <w:r>
        <w:rPr>
          <w:rFonts w:hint="eastAsia" w:ascii="宋体" w:hAnsi="宋体" w:eastAsia="宋体"/>
          <w:bCs w:val="0"/>
          <w:lang w:eastAsia="zh-CN"/>
        </w:rPr>
        <w:t xml:space="preserve">未尽</w:t>
      </w:r>
      <w:r>
        <w:rPr>
          <w:rFonts w:hint="eastAsia" w:ascii="宋体" w:hAnsi="宋体" w:eastAsia="宋体"/>
          <w:bCs w:val="0"/>
        </w:rPr>
        <w:t xml:space="preserve">事宜</w:t>
      </w:r>
      <w:r>
        <w:rPr>
          <w:rFonts w:hint="eastAsia" w:ascii="宋体" w:hAnsi="宋体" w:eastAsia="宋体"/>
          <w:bCs w:val="0"/>
        </w:rPr>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rPr>
        <w:t xml:space="preserve">2</w:t>
      </w:r>
      <w:r>
        <w:rPr>
          <w:rFonts w:hint="eastAsia" w:ascii="宋体" w:hAnsi="宋体"/>
          <w:bCs/>
          <w:sz w:val="24"/>
          <w:szCs w:val="24"/>
        </w:rPr>
        <w:t xml:space="preserve">.1</w:t>
      </w:r>
      <w:r>
        <w:rPr>
          <w:rFonts w:hint="eastAsia" w:ascii="宋体" w:hAnsi="宋体"/>
          <w:bCs/>
          <w:sz w:val="24"/>
          <w:szCs w:val="24"/>
        </w:rPr>
        <w:t xml:space="preserve">关于本项目的报价要求</w:t>
      </w:r>
      <w:r>
        <w:rPr>
          <w:rFonts w:hint="eastAsia" w:ascii="宋体" w:hAnsi="宋体"/>
          <w:bCs/>
          <w:sz w:val="24"/>
          <w:szCs w:val="24"/>
        </w:rPr>
        <w:t xml:space="preserve">、</w:t>
      </w:r>
      <w:r>
        <w:rPr>
          <w:rFonts w:hint="eastAsia" w:ascii="宋体" w:hAnsi="宋体"/>
          <w:bCs/>
          <w:sz w:val="24"/>
          <w:szCs w:val="24"/>
        </w:rPr>
        <w:t xml:space="preserve">采购资金的支付方式、时间和条件</w:t>
      </w:r>
      <w:r>
        <w:rPr>
          <w:rFonts w:hint="eastAsia" w:ascii="宋体" w:hAnsi="宋体"/>
          <w:bCs/>
          <w:sz w:val="24"/>
          <w:szCs w:val="24"/>
        </w:rPr>
        <w:t xml:space="preserve">、</w:t>
      </w:r>
      <w:r>
        <w:rPr>
          <w:rFonts w:hint="eastAsia" w:ascii="宋体" w:hAnsi="宋体"/>
          <w:bCs/>
          <w:sz w:val="24"/>
          <w:szCs w:val="24"/>
        </w:rPr>
        <w:t xml:space="preserve">入围产品</w:t>
      </w:r>
      <w:r>
        <w:rPr>
          <w:rFonts w:hint="eastAsia" w:ascii="宋体" w:hAnsi="宋体"/>
          <w:bCs/>
          <w:sz w:val="24"/>
          <w:szCs w:val="24"/>
        </w:rPr>
        <w:t xml:space="preserve">（服务）</w:t>
      </w:r>
      <w:r>
        <w:rPr>
          <w:rFonts w:hint="eastAsia" w:ascii="宋体" w:hAnsi="宋体"/>
          <w:bCs/>
          <w:sz w:val="24"/>
          <w:szCs w:val="24"/>
        </w:rPr>
        <w:t xml:space="preserve">升级换代规则</w:t>
      </w:r>
      <w:r>
        <w:rPr>
          <w:rFonts w:hint="eastAsia" w:ascii="宋体" w:hAnsi="宋体"/>
          <w:bCs/>
          <w:sz w:val="24"/>
          <w:szCs w:val="24"/>
        </w:rPr>
        <w:t xml:space="preserve">等</w:t>
      </w:r>
      <w:r>
        <w:rPr>
          <w:rFonts w:hint="eastAsia" w:ascii="宋体" w:hAnsi="宋体"/>
          <w:bCs/>
          <w:sz w:val="24"/>
          <w:szCs w:val="24"/>
        </w:rPr>
        <w:t xml:space="preserve">详见本征集文件</w:t>
      </w:r>
      <w:r>
        <w:rPr>
          <w:rFonts w:hint="eastAsia" w:ascii="宋体" w:hAnsi="宋体"/>
          <w:bCs/>
          <w:sz w:val="24"/>
          <w:szCs w:val="24"/>
        </w:rPr>
        <w:t xml:space="preserve">第三章</w:t>
      </w:r>
      <w:r>
        <w:rPr>
          <w:rFonts w:hint="eastAsia" w:ascii="宋体" w:hAnsi="宋体"/>
          <w:bCs/>
          <w:sz w:val="24"/>
          <w:szCs w:val="24"/>
        </w:rPr>
        <w:t xml:space="preserve">《</w:t>
      </w:r>
      <w:r>
        <w:rPr>
          <w:rFonts w:hint="eastAsia" w:ascii="宋体" w:hAnsi="宋体"/>
          <w:bCs/>
          <w:sz w:val="24"/>
          <w:szCs w:val="24"/>
        </w:rPr>
        <w:t xml:space="preserve">框架协议文本和采购合同文本</w:t>
      </w:r>
      <w:r>
        <w:rPr>
          <w:rFonts w:hint="eastAsia" w:ascii="宋体" w:hAnsi="宋体"/>
          <w:bCs/>
          <w:sz w:val="24"/>
          <w:szCs w:val="24"/>
        </w:rPr>
        <w:t xml:space="preserve">》或第四章《采购需求》。</w:t>
      </w:r>
      <w:r>
        <w:rPr>
          <w:rFonts w:hint="eastAsia" w:ascii="宋体" w:hAnsi="宋体"/>
          <w:bCs/>
          <w:sz w:val="24"/>
          <w:szCs w:val="24"/>
        </w:rPr>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rPr>
        <w:t xml:space="preserve">2</w:t>
      </w:r>
      <w:r>
        <w:rPr>
          <w:rFonts w:hint="eastAsia" w:ascii="宋体" w:hAnsi="宋体"/>
          <w:bCs/>
          <w:sz w:val="24"/>
          <w:szCs w:val="24"/>
        </w:rPr>
        <w:t xml:space="preserve">.2</w:t>
      </w:r>
      <w:r>
        <w:rPr>
          <w:rFonts w:hint="eastAsia" w:ascii="宋体" w:hAnsi="宋体"/>
          <w:bCs/>
          <w:sz w:val="24"/>
          <w:szCs w:val="24"/>
        </w:rPr>
        <w:t xml:space="preserve">入围供应商须按照征集文件要求和框架协议约定接受采购人或者服务对象的合同授予，并履行政府采购合同。</w:t>
      </w:r>
      <w:r>
        <w:rPr>
          <w:rFonts w:hint="eastAsia" w:ascii="宋体" w:hAnsi="宋体"/>
          <w:bCs/>
          <w:sz w:val="24"/>
          <w:szCs w:val="24"/>
        </w:rPr>
      </w:r>
      <w:r/>
    </w:p>
    <w:p>
      <w:pPr>
        <w:pStyle w:val="905"/>
        <w:ind w:firstLine="480"/>
        <w:spacing w:line="500" w:lineRule="exact"/>
        <w:rPr>
          <w:rFonts w:hint="eastAsia" w:ascii="黑体" w:hAnsi="黑体" w:eastAsia="黑体"/>
          <w:sz w:val="36"/>
          <w:szCs w:val="36"/>
        </w:rPr>
      </w:pPr>
      <w:r>
        <w:rPr>
          <w:rFonts w:hint="eastAsia" w:ascii="宋体" w:hAnsi="宋体"/>
          <w:bCs/>
          <w:sz w:val="24"/>
          <w:szCs w:val="24"/>
        </w:rPr>
        <w:t xml:space="preserve">3</w:t>
      </w:r>
      <w:r>
        <w:rPr>
          <w:rFonts w:hint="eastAsia" w:ascii="宋体" w:hAnsi="宋体"/>
          <w:bCs/>
          <w:sz w:val="24"/>
          <w:szCs w:val="24"/>
        </w:rPr>
        <w:t xml:space="preserve">2</w:t>
      </w:r>
      <w:r>
        <w:rPr>
          <w:rFonts w:hint="eastAsia" w:ascii="宋体" w:hAnsi="宋体"/>
          <w:bCs/>
          <w:sz w:val="24"/>
          <w:szCs w:val="24"/>
        </w:rPr>
        <w:t xml:space="preserve">.3</w:t>
      </w:r>
      <w:r>
        <w:rPr>
          <w:rFonts w:hint="eastAsia" w:ascii="宋体" w:hAnsi="宋体"/>
          <w:bCs/>
          <w:sz w:val="24"/>
          <w:szCs w:val="24"/>
        </w:rPr>
        <w:t xml:space="preserve">省级以上财政部门规定的其他事项。</w:t>
      </w:r>
      <w:r>
        <w:rPr>
          <w:rFonts w:hint="eastAsia" w:ascii="宋体" w:hAnsi="宋体"/>
          <w:bCs/>
          <w:sz w:val="24"/>
          <w:szCs w:val="24"/>
        </w:rPr>
      </w:r>
      <w:r/>
      <w:r/>
      <w:bookmarkEnd w:id="159"/>
      <w:r/>
      <w:bookmarkEnd w:id="160"/>
      <w:r/>
      <w:bookmarkEnd w:id="161"/>
      <w:r/>
      <w:bookmarkStart w:id="162" w:name="_Toc479757207"/>
      <w:r/>
      <w:bookmarkStart w:id="163" w:name="_Toc20823314"/>
      <w:r/>
      <w:bookmarkStart w:id="164" w:name="_Toc120614221"/>
      <w:r/>
      <w:bookmarkStart w:id="165" w:name="_Toc16938558"/>
      <w:r/>
      <w:bookmarkStart w:id="166" w:name="_Toc513029242"/>
      <w:r>
        <w:rPr>
          <w:rFonts w:hint="eastAsia" w:ascii="黑体" w:hAnsi="黑体" w:eastAsia="黑体"/>
          <w:sz w:val="36"/>
          <w:szCs w:val="36"/>
        </w:rPr>
      </w:r>
      <w:r>
        <w:rPr>
          <w:rFonts w:hint="eastAsia" w:ascii="宋体" w:hAnsi="宋体"/>
          <w:bCs/>
          <w:sz w:val="24"/>
          <w:szCs w:val="24"/>
        </w:rPr>
      </w:r>
    </w:p>
    <w:p>
      <w:pPr>
        <w:shd w:val="nil"/>
        <w:rPr>
          <w:rFonts w:hint="eastAsia" w:ascii="宋体" w:hAnsi="宋体"/>
          <w:sz w:val="24"/>
          <w:szCs w:val="24"/>
        </w:rPr>
      </w:pPr>
      <w:r>
        <w:rPr>
          <w:rFonts w:hint="eastAsia" w:ascii="宋体" w:hAnsi="宋体"/>
          <w:bCs/>
          <w:sz w:val="24"/>
          <w:szCs w:val="24"/>
          <w:highlight w:val="none"/>
        </w:rPr>
        <w:br w:type="page" w:clear="all"/>
      </w:r>
      <w:r>
        <w:rPr>
          <w:rFonts w:hint="eastAsia" w:ascii="宋体" w:hAnsi="宋体"/>
          <w:bCs/>
          <w:sz w:val="24"/>
          <w:szCs w:val="24"/>
          <w:highlight w:val="none"/>
        </w:rPr>
      </w:r>
    </w:p>
    <w:p>
      <w:pPr>
        <w:ind w:firstLine="480"/>
        <w:jc w:val="center"/>
        <w:spacing w:line="500" w:lineRule="exact"/>
        <w:rPr>
          <w:rFonts w:hint="eastAsia" w:ascii="宋体" w:hAnsi="宋体"/>
          <w:sz w:val="24"/>
          <w:szCs w:val="24"/>
          <w:highlight w:val="none"/>
        </w:rPr>
      </w:pPr>
      <w:r>
        <w:rPr>
          <w:rFonts w:hint="eastAsia" w:ascii="黑体" w:hAnsi="黑体" w:eastAsia="黑体"/>
          <w:sz w:val="36"/>
          <w:szCs w:val="36"/>
        </w:rPr>
        <w:t xml:space="preserve">第三章  </w:t>
      </w:r>
      <w:bookmarkEnd w:id="162"/>
      <w:r/>
      <w:bookmarkEnd w:id="163"/>
      <w:r/>
      <w:bookmarkEnd w:id="164"/>
      <w:r/>
      <w:bookmarkEnd w:id="165"/>
      <w:r/>
      <w:bookmarkEnd w:id="166"/>
      <w:r>
        <w:rPr>
          <w:rFonts w:hint="eastAsia" w:ascii="黑体" w:hAnsi="黑体" w:eastAsia="黑体"/>
          <w:sz w:val="36"/>
          <w:szCs w:val="36"/>
        </w:rPr>
        <w:t xml:space="preserve">框架协议文本和采购合同文本</w:t>
      </w:r>
      <w:bookmarkStart w:id="167" w:name="_Toc20823315"/>
      <w:r/>
      <w:bookmarkStart w:id="168" w:name="_Toc16938559"/>
      <w:r/>
      <w:bookmarkStart w:id="169" w:name="_Toc513029243"/>
      <w:r>
        <w:rPr>
          <w:rFonts w:hint="eastAsia" w:ascii="宋体" w:hAnsi="宋体"/>
          <w:bCs/>
          <w:sz w:val="24"/>
          <w:szCs w:val="24"/>
        </w:rPr>
      </w:r>
      <w:r/>
    </w:p>
    <w:p>
      <w:pPr>
        <w:pStyle w:val="905"/>
        <w:jc w:val="center"/>
        <w:spacing w:line="500" w:lineRule="exact"/>
        <w:tabs>
          <w:tab w:val="left" w:pos="1440" w:leader="none"/>
        </w:tabs>
        <w:rPr>
          <w:rFonts w:hint="eastAsia" w:ascii="宋体" w:hAnsi="宋体"/>
          <w:b/>
          <w:color w:val="000000"/>
          <w:sz w:val="30"/>
          <w:szCs w:val="30"/>
        </w:rPr>
        <w:outlineLvl w:val="0"/>
      </w:pPr>
      <w:r>
        <w:rPr>
          <w:rFonts w:hint="eastAsia" w:ascii="宋体" w:hAnsi="宋体"/>
          <w:b/>
          <w:color w:val="000000"/>
          <w:sz w:val="30"/>
          <w:szCs w:val="30"/>
        </w:rPr>
        <w:t xml:space="preserve">第一部分</w:t>
      </w:r>
      <w:r>
        <w:rPr>
          <w:rFonts w:hint="eastAsia" w:ascii="宋体" w:hAnsi="宋体"/>
          <w:b/>
          <w:color w:val="000000"/>
          <w:sz w:val="30"/>
          <w:szCs w:val="30"/>
        </w:rPr>
        <w:t xml:space="preserve">  </w:t>
      </w:r>
      <w:r>
        <w:rPr>
          <w:rFonts w:hint="eastAsia" w:ascii="宋体" w:hAnsi="宋体"/>
          <w:b/>
          <w:color w:val="000000"/>
          <w:sz w:val="30"/>
          <w:szCs w:val="30"/>
        </w:rPr>
        <w:t xml:space="preserve">框架协议文本</w:t>
      </w:r>
      <w:bookmarkStart w:id="170" w:name="_Toc7330"/>
      <w:r>
        <w:rPr>
          <w:rFonts w:hint="eastAsia" w:ascii="宋体" w:hAnsi="宋体"/>
          <w:b/>
          <w:color w:val="000000"/>
          <w:sz w:val="30"/>
          <w:szCs w:val="30"/>
        </w:rPr>
      </w:r>
      <w:r/>
    </w:p>
    <w:p>
      <w:pPr>
        <w:pStyle w:val="905"/>
        <w:jc w:val="center"/>
        <w:spacing w:line="500" w:lineRule="exact"/>
        <w:tabs>
          <w:tab w:val="left" w:pos="1440" w:leader="none"/>
        </w:tabs>
        <w:rPr>
          <w:rFonts w:hint="eastAsia" w:ascii="宋体" w:hAnsi="宋体"/>
          <w:b/>
          <w:sz w:val="30"/>
          <w:szCs w:val="20"/>
        </w:rPr>
        <w:outlineLvl w:val="0"/>
      </w:pPr>
      <w:r>
        <w:rPr>
          <w:rFonts w:hint="eastAsia" w:ascii="宋体" w:hAnsi="宋体"/>
          <w:b/>
          <w:sz w:val="30"/>
          <w:szCs w:val="20"/>
        </w:rPr>
        <w:t xml:space="preserve">无锡市政府采购框架协议文本（服务）（框架协议编号）</w:t>
      </w:r>
      <w:bookmarkEnd w:id="170"/>
      <w:r>
        <w:rPr>
          <w:rFonts w:hint="eastAsia" w:ascii="宋体" w:hAnsi="宋体"/>
          <w:b/>
          <w:sz w:val="30"/>
          <w:szCs w:val="20"/>
        </w:rPr>
      </w:r>
      <w:r/>
    </w:p>
    <w:p>
      <w:pPr>
        <w:pStyle w:val="944"/>
        <w:spacing w:before="120" w:after="120" w:line="500" w:lineRule="exact"/>
        <w:rPr>
          <w:rFonts w:hAnsi="宋体" w:cs="宋体"/>
          <w:sz w:val="24"/>
          <w:szCs w:val="24"/>
          <w:lang w:eastAsia="zh-CN"/>
        </w:rPr>
      </w:pPr>
      <w:r>
        <w:rPr>
          <w:rFonts w:hint="eastAsia" w:hAnsi="宋体" w:cs="宋体"/>
          <w:sz w:val="24"/>
          <w:szCs w:val="24"/>
        </w:rPr>
        <w:t xml:space="preserve">项目名称：</w:t>
      </w:r>
      <w:r>
        <w:rPr>
          <w:rFonts w:hAnsi="宋体" w:cs="宋体"/>
          <w:sz w:val="24"/>
          <w:szCs w:val="24"/>
          <w:lang w:eastAsia="zh-CN"/>
        </w:rPr>
      </w:r>
      <w:r/>
    </w:p>
    <w:p>
      <w:pPr>
        <w:pStyle w:val="944"/>
        <w:spacing w:before="120" w:after="120" w:line="500" w:lineRule="exact"/>
        <w:rPr>
          <w:rFonts w:hAnsi="宋体" w:cs="宋体"/>
          <w:sz w:val="24"/>
          <w:szCs w:val="24"/>
        </w:rPr>
      </w:pPr>
      <w:r>
        <w:rPr>
          <w:rFonts w:hint="eastAsia" w:hAnsi="宋体" w:cs="宋体"/>
          <w:sz w:val="24"/>
          <w:szCs w:val="24"/>
        </w:rPr>
        <w:t xml:space="preserve">项目编号：</w:t>
      </w:r>
      <w:r>
        <w:rPr>
          <w:rFonts w:hAnsi="宋体" w:cs="宋体"/>
          <w:sz w:val="24"/>
          <w:szCs w:val="24"/>
        </w:rPr>
      </w:r>
      <w:r/>
    </w:p>
    <w:p>
      <w:pPr>
        <w:pStyle w:val="944"/>
        <w:spacing w:before="120" w:after="120" w:line="500" w:lineRule="exact"/>
        <w:rPr>
          <w:rFonts w:hAnsi="宋体" w:cs="宋体"/>
          <w:sz w:val="24"/>
          <w:szCs w:val="24"/>
        </w:rPr>
      </w:pPr>
      <w:r>
        <w:rPr>
          <w:rFonts w:hint="eastAsia" w:hAnsi="宋体" w:cs="宋体"/>
          <w:sz w:val="24"/>
          <w:szCs w:val="24"/>
        </w:rPr>
        <w:t xml:space="preserve">甲方：（征集人）____________________</w:t>
      </w:r>
      <w:r>
        <w:rPr>
          <w:rFonts w:hAnsi="宋体" w:cs="宋体"/>
          <w:sz w:val="24"/>
          <w:szCs w:val="24"/>
        </w:rPr>
      </w:r>
      <w:r/>
    </w:p>
    <w:p>
      <w:pPr>
        <w:pStyle w:val="944"/>
        <w:spacing w:before="120" w:after="120" w:line="500" w:lineRule="exact"/>
        <w:rPr>
          <w:rFonts w:hAnsi="宋体" w:cs="宋体"/>
          <w:sz w:val="24"/>
          <w:szCs w:val="24"/>
        </w:rPr>
      </w:pPr>
      <w:r>
        <w:rPr>
          <w:rFonts w:hint="eastAsia" w:hAnsi="宋体" w:cs="宋体"/>
          <w:sz w:val="24"/>
          <w:szCs w:val="24"/>
        </w:rPr>
        <w:t xml:space="preserve">乙方：（入围供应商）__________________</w:t>
      </w:r>
      <w:r>
        <w:rPr>
          <w:rFonts w:hAnsi="宋体" w:cs="宋体"/>
          <w:sz w:val="24"/>
          <w:szCs w:val="24"/>
        </w:rPr>
      </w:r>
      <w:r/>
    </w:p>
    <w:p>
      <w:pPr>
        <w:pStyle w:val="944"/>
        <w:ind w:firstLine="480"/>
        <w:spacing w:before="120" w:after="120" w:line="500" w:lineRule="exact"/>
        <w:rPr>
          <w:rFonts w:hint="eastAsia" w:hAnsi="宋体" w:cs="宋体"/>
          <w:sz w:val="24"/>
          <w:szCs w:val="24"/>
          <w:lang w:eastAsia="zh-CN"/>
        </w:rPr>
      </w:pPr>
      <w:r>
        <w:rPr>
          <w:rFonts w:hint="eastAsia" w:hAnsi="宋体" w:cs="宋体"/>
          <w:sz w:val="24"/>
          <w:szCs w:val="24"/>
        </w:rPr>
        <w:t xml:space="preserve">甲、乙双方根据</w:t>
      </w:r>
      <w:r>
        <w:rPr>
          <w:rFonts w:hint="eastAsia" w:hAnsi="宋体" w:cs="宋体"/>
          <w:sz w:val="24"/>
          <w:szCs w:val="24"/>
          <w:lang w:eastAsia="zh-CN"/>
        </w:rPr>
        <w:t xml:space="preserve">无锡</w:t>
      </w:r>
      <w:r>
        <w:rPr>
          <w:rFonts w:hint="eastAsia" w:hAnsi="宋体" w:cs="宋体"/>
          <w:sz w:val="24"/>
          <w:szCs w:val="24"/>
        </w:rPr>
        <w:t xml:space="preserve">市数据局</w:t>
      </w:r>
      <w:r>
        <w:rPr>
          <w:rFonts w:hint="eastAsia" w:hAnsi="宋体" w:cs="宋体"/>
          <w:sz w:val="24"/>
          <w:szCs w:val="24"/>
        </w:rPr>
        <w:t xml:space="preserve">___________</w:t>
      </w:r>
      <w:r>
        <w:rPr>
          <w:rFonts w:hint="eastAsia" w:hAnsi="宋体" w:cs="宋体"/>
          <w:sz w:val="24"/>
          <w:szCs w:val="24"/>
        </w:rPr>
        <w:t xml:space="preserve">_________</w:t>
      </w:r>
      <w:r>
        <w:rPr>
          <w:rFonts w:hint="eastAsia" w:hAnsi="宋体" w:cs="宋体"/>
          <w:sz w:val="24"/>
          <w:szCs w:val="24"/>
        </w:rPr>
        <w:t xml:space="preserve">项目框架协议采购的结果，签署本文本。</w:t>
      </w:r>
      <w:r>
        <w:rPr>
          <w:rFonts w:hint="eastAsia" w:hAnsi="宋体" w:cs="宋体"/>
          <w:sz w:val="24"/>
          <w:szCs w:val="24"/>
          <w:lang w:eastAsia="zh-CN"/>
        </w:rPr>
      </w:r>
      <w:r/>
    </w:p>
    <w:p>
      <w:pPr>
        <w:pStyle w:val="944"/>
        <w:ind w:firstLine="482"/>
        <w:spacing w:before="120" w:after="120" w:line="500" w:lineRule="exact"/>
        <w:rPr>
          <w:rFonts w:hint="eastAsia" w:hAnsi="宋体" w:cs="宋体"/>
          <w:b/>
          <w:sz w:val="24"/>
          <w:szCs w:val="24"/>
          <w:lang w:eastAsia="zh-CN"/>
        </w:rPr>
      </w:pPr>
      <w:r>
        <w:rPr>
          <w:rFonts w:hint="eastAsia" w:hAnsi="宋体" w:cs="宋体"/>
          <w:b/>
          <w:sz w:val="24"/>
          <w:szCs w:val="24"/>
        </w:rPr>
        <w:t xml:space="preserve">一、项目基本情况</w:t>
      </w:r>
      <w:r>
        <w:rPr>
          <w:rFonts w:hint="eastAsia" w:hAnsi="宋体" w:cs="宋体"/>
          <w:b/>
          <w:sz w:val="24"/>
          <w:szCs w:val="24"/>
          <w:lang w:eastAsia="zh-CN"/>
        </w:rPr>
      </w:r>
      <w:r/>
    </w:p>
    <w:p>
      <w:pPr>
        <w:pStyle w:val="944"/>
        <w:ind w:firstLine="480"/>
        <w:spacing w:before="120" w:after="120" w:line="500" w:lineRule="exact"/>
        <w:rPr>
          <w:rFonts w:hint="eastAsia" w:hAnsi="宋体" w:cs="宋体"/>
          <w:sz w:val="24"/>
          <w:szCs w:val="24"/>
          <w:u w:val="single"/>
          <w:lang w:eastAsia="zh-CN"/>
        </w:rPr>
      </w:pPr>
      <w:r>
        <w:rPr>
          <w:rFonts w:hint="eastAsia" w:hAnsi="宋体" w:cs="宋体"/>
          <w:sz w:val="24"/>
          <w:szCs w:val="24"/>
        </w:rPr>
        <w:t xml:space="preserve">1.1 采购需求：</w:t>
      </w:r>
      <w:r>
        <w:rPr>
          <w:rFonts w:hint="eastAsia" w:hAnsi="宋体" w:cs="宋体"/>
          <w:sz w:val="24"/>
          <w:szCs w:val="24"/>
          <w:u w:val="single"/>
        </w:rPr>
        <w:t xml:space="preserve">见征集文件</w:t>
      </w:r>
      <w:r>
        <w:rPr>
          <w:rFonts w:hint="eastAsia" w:hAnsi="宋体" w:cs="宋体"/>
          <w:sz w:val="24"/>
          <w:szCs w:val="24"/>
          <w:u w:val="single"/>
          <w:lang w:eastAsia="zh-CN"/>
        </w:rPr>
      </w:r>
      <w:r/>
    </w:p>
    <w:p>
      <w:pPr>
        <w:pStyle w:val="944"/>
        <w:ind w:firstLine="480"/>
        <w:spacing w:before="120" w:after="120" w:line="500" w:lineRule="exact"/>
        <w:rPr>
          <w:rFonts w:hint="eastAsia" w:hAnsi="宋体" w:cs="宋体"/>
          <w:sz w:val="24"/>
          <w:szCs w:val="24"/>
          <w:u w:val="single"/>
          <w:lang w:eastAsia="zh-CN"/>
        </w:rPr>
      </w:pPr>
      <w:r>
        <w:rPr>
          <w:rFonts w:hint="eastAsia" w:hAnsi="宋体" w:cs="宋体"/>
          <w:sz w:val="24"/>
          <w:szCs w:val="24"/>
        </w:rPr>
        <w:t xml:space="preserve">1.2 产品最高限制单价：</w:t>
      </w:r>
      <w:r>
        <w:rPr>
          <w:rFonts w:hint="eastAsia" w:hAnsi="宋体" w:cs="宋体"/>
          <w:sz w:val="24"/>
          <w:szCs w:val="24"/>
          <w:u w:val="single"/>
        </w:rPr>
        <w:t xml:space="preserve">见征集文件</w:t>
      </w:r>
      <w:r>
        <w:rPr>
          <w:rFonts w:hint="eastAsia" w:hAnsi="宋体" w:cs="宋体"/>
          <w:sz w:val="24"/>
          <w:szCs w:val="24"/>
          <w:u w:val="single"/>
          <w:lang w:eastAsia="zh-CN"/>
        </w:rPr>
      </w:r>
      <w:r/>
    </w:p>
    <w:p>
      <w:pPr>
        <w:pStyle w:val="944"/>
        <w:ind w:firstLine="480"/>
        <w:spacing w:before="120" w:after="120" w:line="500" w:lineRule="exact"/>
        <w:rPr>
          <w:rFonts w:hint="eastAsia" w:hAnsi="宋体" w:cs="宋体"/>
          <w:sz w:val="24"/>
          <w:szCs w:val="24"/>
          <w:u w:val="single"/>
          <w:lang w:eastAsia="zh-CN"/>
        </w:rPr>
      </w:pPr>
      <w:r>
        <w:rPr>
          <w:rFonts w:hint="eastAsia" w:hAnsi="宋体" w:cs="宋体"/>
          <w:sz w:val="24"/>
          <w:szCs w:val="24"/>
        </w:rPr>
        <w:t xml:space="preserve">1.3 适用本次框架协议的采购人或服务对象范围：</w:t>
      </w:r>
      <w:r>
        <w:rPr>
          <w:rFonts w:hAnsi="宋体" w:cs="宋体"/>
          <w:sz w:val="24"/>
          <w:szCs w:val="24"/>
          <w:u w:val="single"/>
        </w:rPr>
        <w:t xml:space="preserve">无锡市市本级一级预算单位以及下属事业单位使用预算资金实施建设的政务信息化项目</w:t>
      </w:r>
      <w:r>
        <w:rPr>
          <w:rFonts w:hint="eastAsia" w:hAnsi="宋体" w:cs="宋体"/>
          <w:sz w:val="24"/>
          <w:szCs w:val="24"/>
          <w:u w:val="single"/>
        </w:rPr>
        <w:t xml:space="preserve">。</w:t>
      </w:r>
      <w:r>
        <w:rPr>
          <w:rFonts w:hint="eastAsia" w:hAnsi="宋体" w:cs="宋体"/>
          <w:sz w:val="24"/>
          <w:szCs w:val="24"/>
          <w:u w:val="single"/>
          <w:lang w:eastAsia="zh-CN"/>
        </w:rPr>
      </w:r>
      <w:r/>
    </w:p>
    <w:p>
      <w:pPr>
        <w:pStyle w:val="944"/>
        <w:ind w:firstLine="480"/>
        <w:spacing w:before="120" w:after="120" w:line="500" w:lineRule="exact"/>
        <w:rPr>
          <w:rFonts w:hint="eastAsia" w:hAnsi="宋体" w:cs="宋体"/>
          <w:sz w:val="24"/>
          <w:szCs w:val="24"/>
          <w:u w:val="single"/>
          <w:lang w:eastAsia="zh-CN"/>
        </w:rPr>
      </w:pPr>
      <w:r>
        <w:rPr>
          <w:rFonts w:hint="eastAsia" w:hAnsi="宋体" w:cs="宋体"/>
          <w:sz w:val="24"/>
          <w:szCs w:val="24"/>
        </w:rPr>
        <w:t xml:space="preserve">1.4 履行合同的地域范围：</w:t>
      </w:r>
      <w:r>
        <w:rPr>
          <w:rFonts w:hint="eastAsia" w:hAnsi="宋体" w:cs="宋体"/>
          <w:sz w:val="24"/>
          <w:szCs w:val="24"/>
          <w:u w:val="single"/>
          <w:lang w:eastAsia="zh-CN"/>
        </w:rPr>
        <w:t xml:space="preserve">无锡</w:t>
      </w:r>
      <w:r>
        <w:rPr>
          <w:rFonts w:hint="eastAsia" w:hAnsi="宋体" w:cs="宋体"/>
          <w:sz w:val="24"/>
          <w:szCs w:val="24"/>
          <w:u w:val="single"/>
        </w:rPr>
        <w:t xml:space="preserve">市</w:t>
      </w:r>
      <w:r>
        <w:rPr>
          <w:rFonts w:hint="eastAsia" w:hAnsi="宋体" w:cs="宋体"/>
          <w:sz w:val="24"/>
          <w:szCs w:val="24"/>
          <w:u w:val="single"/>
          <w:lang w:eastAsia="zh-CN"/>
        </w:rPr>
      </w:r>
      <w:r/>
    </w:p>
    <w:p>
      <w:pPr>
        <w:pStyle w:val="944"/>
        <w:ind w:firstLine="482"/>
        <w:spacing w:before="120" w:after="120" w:line="500" w:lineRule="exact"/>
        <w:rPr>
          <w:rFonts w:hint="eastAsia" w:hAnsi="宋体" w:cs="宋体"/>
          <w:b/>
          <w:sz w:val="24"/>
          <w:szCs w:val="24"/>
          <w:lang w:eastAsia="zh-CN"/>
        </w:rPr>
      </w:pPr>
      <w:r>
        <w:rPr>
          <w:rFonts w:hint="eastAsia" w:hAnsi="宋体" w:cs="宋体"/>
          <w:b/>
          <w:sz w:val="24"/>
          <w:szCs w:val="24"/>
        </w:rPr>
        <w:t xml:space="preserve">二、第一阶段入围产品的相关信息</w:t>
      </w:r>
      <w:r>
        <w:rPr>
          <w:rFonts w:hint="eastAsia" w:hAnsi="宋体" w:cs="宋体"/>
          <w:b/>
          <w:sz w:val="24"/>
          <w:szCs w:val="24"/>
          <w:lang w:eastAsia="zh-CN"/>
        </w:rPr>
      </w:r>
      <w:r/>
    </w:p>
    <w:p>
      <w:pPr>
        <w:pStyle w:val="944"/>
        <w:ind w:firstLine="480"/>
        <w:spacing w:before="120" w:after="120" w:line="500" w:lineRule="exact"/>
        <w:rPr>
          <w:rFonts w:hint="eastAsia" w:hAnsi="宋体" w:cs="宋体"/>
          <w:sz w:val="24"/>
          <w:szCs w:val="24"/>
          <w:u w:val="single"/>
          <w:lang w:eastAsia="zh-CN"/>
        </w:rPr>
      </w:pPr>
      <w:r>
        <w:rPr>
          <w:rFonts w:hint="eastAsia" w:hAnsi="宋体" w:cs="宋体"/>
          <w:sz w:val="24"/>
          <w:szCs w:val="24"/>
        </w:rPr>
        <w:t xml:space="preserve">2.1 入围产品详细技术规格：</w:t>
      </w:r>
      <w:r>
        <w:rPr>
          <w:rFonts w:hint="eastAsia" w:hAnsi="宋体" w:cs="宋体"/>
          <w:sz w:val="24"/>
          <w:szCs w:val="24"/>
          <w:u w:val="single"/>
        </w:rPr>
        <w:t xml:space="preserve">见响应文件</w:t>
      </w:r>
      <w:r>
        <w:rPr>
          <w:rFonts w:hint="eastAsia" w:hAnsi="宋体" w:cs="宋体"/>
          <w:sz w:val="24"/>
          <w:szCs w:val="24"/>
          <w:u w:val="single"/>
          <w:lang w:eastAsia="zh-CN"/>
        </w:rPr>
      </w:r>
      <w:r/>
    </w:p>
    <w:p>
      <w:pPr>
        <w:pStyle w:val="944"/>
        <w:ind w:firstLine="480"/>
        <w:spacing w:before="120" w:after="120" w:line="500" w:lineRule="exact"/>
        <w:rPr>
          <w:rFonts w:hint="eastAsia" w:hAnsi="宋体" w:cs="宋体"/>
          <w:sz w:val="24"/>
          <w:szCs w:val="24"/>
          <w:u w:val="single"/>
          <w:lang w:eastAsia="zh-CN"/>
        </w:rPr>
      </w:pPr>
      <w:r>
        <w:rPr>
          <w:rFonts w:hint="eastAsia" w:hAnsi="宋体" w:cs="宋体"/>
          <w:sz w:val="24"/>
          <w:szCs w:val="24"/>
        </w:rPr>
        <w:t xml:space="preserve">2.2 服务标准：</w:t>
      </w:r>
      <w:r>
        <w:rPr>
          <w:rFonts w:hint="eastAsia" w:hAnsi="宋体" w:cs="宋体"/>
          <w:sz w:val="24"/>
          <w:szCs w:val="24"/>
          <w:u w:val="single"/>
        </w:rPr>
        <w:t xml:space="preserve">见响应文件</w:t>
      </w:r>
      <w:r>
        <w:rPr>
          <w:rFonts w:hint="eastAsia" w:hAnsi="宋体" w:cs="宋体"/>
          <w:sz w:val="24"/>
          <w:szCs w:val="24"/>
          <w:u w:val="single"/>
          <w:lang w:eastAsia="zh-CN"/>
        </w:rPr>
      </w:r>
      <w:r/>
    </w:p>
    <w:p>
      <w:pPr>
        <w:pStyle w:val="944"/>
        <w:ind w:firstLine="480"/>
        <w:spacing w:before="120" w:after="120" w:line="500" w:lineRule="exact"/>
        <w:rPr>
          <w:rFonts w:hint="eastAsia" w:hAnsi="宋体" w:cs="宋体"/>
          <w:sz w:val="24"/>
          <w:szCs w:val="24"/>
          <w:u w:val="single"/>
          <w:lang w:eastAsia="zh-CN"/>
        </w:rPr>
      </w:pPr>
      <w:r>
        <w:rPr>
          <w:rFonts w:hint="eastAsia" w:hAnsi="宋体" w:cs="宋体"/>
          <w:sz w:val="24"/>
          <w:szCs w:val="24"/>
        </w:rPr>
        <w:t xml:space="preserve">2.3 服务协议价格：</w:t>
      </w:r>
      <w:r>
        <w:rPr>
          <w:rFonts w:hint="eastAsia" w:hAnsi="宋体" w:cs="宋体"/>
          <w:sz w:val="24"/>
          <w:szCs w:val="24"/>
          <w:u w:val="single"/>
          <w:lang w:eastAsia="zh-CN"/>
        </w:rPr>
        <w:t xml:space="preserve">                            </w:t>
      </w:r>
      <w:r>
        <w:rPr>
          <w:rFonts w:hint="eastAsia" w:hAnsi="宋体" w:cs="宋体"/>
          <w:sz w:val="24"/>
          <w:szCs w:val="24"/>
          <w:u w:val="single"/>
          <w:lang w:eastAsia="zh-CN"/>
        </w:rPr>
      </w:r>
      <w:r/>
    </w:p>
    <w:p>
      <w:pPr>
        <w:pStyle w:val="944"/>
        <w:ind w:firstLine="482"/>
        <w:spacing w:before="120" w:after="120" w:line="500" w:lineRule="exact"/>
        <w:rPr>
          <w:rFonts w:hint="eastAsia" w:hAnsi="宋体" w:cs="宋体"/>
          <w:b/>
          <w:sz w:val="24"/>
          <w:szCs w:val="24"/>
          <w:lang w:eastAsia="zh-CN"/>
        </w:rPr>
      </w:pPr>
      <w:r>
        <w:rPr>
          <w:rFonts w:hint="eastAsia" w:hAnsi="宋体" w:cs="宋体"/>
          <w:b/>
          <w:sz w:val="24"/>
          <w:szCs w:val="24"/>
        </w:rPr>
        <w:t xml:space="preserve">三、入围产品升级换代规则</w:t>
      </w:r>
      <w:r>
        <w:rPr>
          <w:rFonts w:hint="eastAsia" w:hAnsi="宋体" w:cs="宋体"/>
          <w:b/>
          <w:sz w:val="24"/>
          <w:szCs w:val="24"/>
          <w:lang w:eastAsia="zh-CN"/>
        </w:rPr>
      </w:r>
      <w:r/>
    </w:p>
    <w:p>
      <w:pPr>
        <w:pStyle w:val="944"/>
        <w:ind w:firstLine="480"/>
        <w:spacing w:before="120" w:after="120" w:line="500" w:lineRule="exact"/>
        <w:rPr>
          <w:rFonts w:hint="eastAsia" w:hAnsi="宋体" w:cs="宋体"/>
          <w:sz w:val="24"/>
          <w:szCs w:val="24"/>
          <w:lang w:val="zh-CN" w:eastAsia="zh-CN"/>
        </w:rPr>
      </w:pPr>
      <w:r>
        <w:rPr>
          <w:rFonts w:hint="eastAsia" w:hAnsi="宋体" w:cs="宋体"/>
          <w:sz w:val="24"/>
          <w:szCs w:val="24"/>
          <w:lang w:val="zh-CN"/>
        </w:rPr>
        <w:t xml:space="preserve">本项目框架协议期内，不对入围服务进行升级换代。</w:t>
      </w:r>
      <w:r>
        <w:rPr>
          <w:rFonts w:hint="eastAsia" w:hAnsi="宋体" w:cs="宋体"/>
          <w:sz w:val="24"/>
          <w:szCs w:val="24"/>
          <w:lang w:val="zh-CN" w:eastAsia="zh-CN"/>
        </w:rPr>
      </w:r>
      <w:r/>
    </w:p>
    <w:p>
      <w:pPr>
        <w:pStyle w:val="944"/>
        <w:ind w:firstLine="482"/>
        <w:spacing w:before="120" w:after="120" w:line="500" w:lineRule="exact"/>
        <w:rPr>
          <w:rFonts w:hint="eastAsia" w:hAnsi="宋体" w:cs="宋体"/>
          <w:b/>
          <w:sz w:val="24"/>
          <w:szCs w:val="24"/>
          <w:lang w:eastAsia="zh-CN"/>
        </w:rPr>
      </w:pPr>
      <w:r>
        <w:rPr>
          <w:rFonts w:hint="eastAsia" w:hAnsi="宋体" w:cs="宋体"/>
          <w:b/>
          <w:sz w:val="24"/>
          <w:szCs w:val="24"/>
        </w:rPr>
        <w:t xml:space="preserve">四、确定第二阶段</w:t>
      </w:r>
      <w:r>
        <w:rPr>
          <w:rFonts w:hint="eastAsia" w:hAnsi="宋体" w:cs="宋体"/>
          <w:b/>
          <w:sz w:val="24"/>
          <w:szCs w:val="24"/>
          <w:lang w:eastAsia="zh-CN"/>
        </w:rPr>
        <w:t xml:space="preserve">入围供应商</w:t>
      </w:r>
      <w:r>
        <w:rPr>
          <w:rFonts w:hint="eastAsia" w:hAnsi="宋体" w:cs="宋体"/>
          <w:b/>
          <w:sz w:val="24"/>
          <w:szCs w:val="24"/>
        </w:rPr>
        <w:t xml:space="preserve">的方式</w:t>
      </w:r>
      <w:r>
        <w:rPr>
          <w:rFonts w:hint="eastAsia" w:hAnsi="宋体" w:cs="宋体"/>
          <w:b/>
          <w:sz w:val="24"/>
          <w:szCs w:val="24"/>
          <w:lang w:eastAsia="zh-CN"/>
        </w:rPr>
      </w:r>
      <w:r/>
    </w:p>
    <w:p>
      <w:pPr>
        <w:pStyle w:val="944"/>
        <w:ind w:firstLine="480"/>
        <w:spacing w:before="120" w:after="120" w:line="500" w:lineRule="exact"/>
        <w:rPr>
          <w:rFonts w:hint="eastAsia" w:hAnsi="宋体" w:cs="宋体"/>
          <w:sz w:val="24"/>
          <w:szCs w:val="24"/>
          <w:lang w:val="zh-CN" w:eastAsia="zh-CN"/>
        </w:rPr>
      </w:pPr>
      <w:r>
        <w:rPr>
          <w:rFonts w:hint="eastAsia" w:hAnsi="宋体" w:cs="宋体"/>
          <w:sz w:val="24"/>
          <w:szCs w:val="24"/>
          <w:lang w:val="zh-CN"/>
        </w:rPr>
        <w:t xml:space="preserve">服务对象依据入围服务价格、工作经验、工作质量、服务便利性、用户评价或考核情况等因素，从第一阶段入围供应商中直接选定。</w:t>
      </w:r>
      <w:r>
        <w:rPr>
          <w:rFonts w:hint="eastAsia" w:hAnsi="宋体" w:cs="宋体"/>
          <w:sz w:val="24"/>
          <w:szCs w:val="24"/>
          <w:lang w:val="zh-CN" w:eastAsia="zh-CN"/>
        </w:rPr>
      </w:r>
      <w:r/>
    </w:p>
    <w:p>
      <w:pPr>
        <w:pStyle w:val="944"/>
        <w:ind w:firstLine="482"/>
        <w:spacing w:before="120" w:after="120" w:line="500" w:lineRule="exact"/>
        <w:rPr>
          <w:rFonts w:hint="eastAsia" w:hAnsi="宋体" w:cs="宋体"/>
          <w:b/>
          <w:sz w:val="24"/>
          <w:szCs w:val="24"/>
          <w:lang w:eastAsia="zh-CN"/>
        </w:rPr>
      </w:pPr>
      <w:r>
        <w:rPr>
          <w:rFonts w:hint="eastAsia" w:hAnsi="宋体" w:cs="宋体"/>
          <w:b/>
          <w:sz w:val="24"/>
          <w:szCs w:val="24"/>
        </w:rPr>
        <w:t xml:space="preserve">五、资金支付方式、时间和条件</w:t>
      </w:r>
      <w:r>
        <w:rPr>
          <w:rFonts w:hint="eastAsia" w:hAnsi="宋体" w:cs="宋体"/>
          <w:b/>
          <w:sz w:val="24"/>
          <w:szCs w:val="24"/>
          <w:lang w:eastAsia="zh-CN"/>
        </w:rPr>
      </w:r>
      <w:r/>
    </w:p>
    <w:p>
      <w:pPr>
        <w:pStyle w:val="944"/>
        <w:ind w:firstLine="480"/>
        <w:spacing w:before="120" w:after="120" w:line="500" w:lineRule="exact"/>
        <w:rPr>
          <w:rFonts w:hint="eastAsia" w:hAnsi="宋体" w:cs="宋体"/>
          <w:sz w:val="24"/>
          <w:szCs w:val="24"/>
          <w:lang w:eastAsia="zh-CN"/>
        </w:rPr>
      </w:pPr>
      <w:r>
        <w:rPr>
          <w:rFonts w:hint="eastAsia" w:hAnsi="宋体" w:cs="宋体"/>
          <w:sz w:val="24"/>
          <w:szCs w:val="24"/>
        </w:rPr>
        <w:t xml:space="preserve">由采购人和入围供应商按照政府采购合同约定执行。</w:t>
      </w:r>
      <w:r>
        <w:rPr>
          <w:rFonts w:hint="eastAsia" w:hAnsi="宋体" w:cs="宋体"/>
          <w:sz w:val="24"/>
          <w:szCs w:val="24"/>
          <w:lang w:eastAsia="zh-CN"/>
        </w:rPr>
      </w:r>
      <w:r/>
    </w:p>
    <w:p>
      <w:pPr>
        <w:pStyle w:val="944"/>
        <w:ind w:firstLine="482"/>
        <w:spacing w:before="120" w:after="120" w:line="500" w:lineRule="exact"/>
        <w:rPr>
          <w:rFonts w:hint="eastAsia" w:hAnsi="宋体" w:cs="宋体"/>
          <w:b/>
          <w:sz w:val="24"/>
          <w:szCs w:val="24"/>
          <w:lang w:eastAsia="zh-CN"/>
        </w:rPr>
      </w:pPr>
      <w:r>
        <w:rPr>
          <w:rFonts w:hint="eastAsia" w:hAnsi="宋体" w:cs="宋体"/>
          <w:b/>
          <w:sz w:val="24"/>
          <w:szCs w:val="24"/>
        </w:rPr>
        <w:t xml:space="preserve">六、框架协议期限</w:t>
      </w:r>
      <w:r>
        <w:rPr>
          <w:rFonts w:hint="eastAsia" w:hAnsi="宋体" w:cs="宋体"/>
          <w:b/>
          <w:sz w:val="24"/>
          <w:szCs w:val="24"/>
          <w:lang w:eastAsia="zh-CN"/>
        </w:rPr>
      </w:r>
      <w:r/>
    </w:p>
    <w:p>
      <w:pPr>
        <w:pStyle w:val="944"/>
        <w:ind w:firstLine="480"/>
        <w:spacing w:before="120" w:after="120" w:line="500" w:lineRule="exact"/>
        <w:rPr>
          <w:rFonts w:hint="eastAsia" w:hAnsi="宋体"/>
          <w:sz w:val="24"/>
          <w:szCs w:val="24"/>
          <w:lang w:eastAsia="zh-CN"/>
        </w:rPr>
      </w:pPr>
      <w:r>
        <w:rPr>
          <w:rFonts w:hint="eastAsia" w:hAnsi="宋体"/>
          <w:sz w:val="24"/>
          <w:szCs w:val="24"/>
        </w:rPr>
        <w:t xml:space="preserve">自框架协议签订生效之日起一年</w:t>
      </w:r>
      <w:r>
        <w:rPr>
          <w:rFonts w:hint="eastAsia" w:hAnsi="宋体"/>
          <w:sz w:val="24"/>
          <w:szCs w:val="24"/>
        </w:rPr>
        <w:t xml:space="preserve">（</w:t>
      </w:r>
      <w:r>
        <w:rPr>
          <w:rFonts w:hint="eastAsia" w:hAnsi="宋体"/>
          <w:sz w:val="24"/>
          <w:szCs w:val="24"/>
        </w:rPr>
        <w:t xml:space="preserve">若省厅另有统一征集的，按省厅征集要求及结果执行</w:t>
      </w:r>
      <w:r>
        <w:rPr>
          <w:rFonts w:hint="eastAsia" w:hAnsi="宋体"/>
          <w:sz w:val="24"/>
          <w:szCs w:val="24"/>
        </w:rPr>
        <w:t xml:space="preserve">，自省厅入围结果公告发布之日起自动终止</w:t>
      </w:r>
      <w:r>
        <w:rPr>
          <w:rFonts w:hint="eastAsia" w:hAnsi="宋体"/>
          <w:sz w:val="24"/>
          <w:szCs w:val="24"/>
        </w:rPr>
        <w:t xml:space="preserve">）。</w:t>
      </w:r>
      <w:r>
        <w:rPr>
          <w:rFonts w:hint="eastAsia" w:hAnsi="宋体"/>
          <w:sz w:val="24"/>
          <w:szCs w:val="24"/>
          <w:lang w:eastAsia="zh-CN"/>
        </w:rPr>
      </w:r>
      <w:r/>
    </w:p>
    <w:p>
      <w:pPr>
        <w:pStyle w:val="944"/>
        <w:ind w:firstLine="482"/>
        <w:spacing w:before="120" w:after="120" w:line="500" w:lineRule="exact"/>
        <w:rPr>
          <w:rFonts w:hint="eastAsia" w:hAnsi="宋体" w:cs="宋体"/>
          <w:b/>
          <w:sz w:val="24"/>
          <w:szCs w:val="24"/>
          <w:lang w:eastAsia="zh-CN"/>
        </w:rPr>
      </w:pPr>
      <w:r>
        <w:rPr>
          <w:rFonts w:hint="eastAsia" w:hAnsi="宋体" w:cs="宋体"/>
          <w:b/>
          <w:sz w:val="24"/>
          <w:szCs w:val="24"/>
        </w:rPr>
        <w:t xml:space="preserve">七、入围供应商的清退和补充规则</w:t>
      </w:r>
      <w:r>
        <w:rPr>
          <w:rFonts w:hint="eastAsia" w:hAnsi="宋体" w:cs="宋体"/>
          <w:b/>
          <w:sz w:val="24"/>
          <w:szCs w:val="24"/>
          <w:lang w:eastAsia="zh-CN"/>
        </w:rPr>
      </w:r>
      <w:r/>
    </w:p>
    <w:p>
      <w:pPr>
        <w:pStyle w:val="944"/>
        <w:ind w:firstLine="480"/>
        <w:spacing w:before="120" w:after="120" w:line="500" w:lineRule="exact"/>
        <w:rPr>
          <w:rFonts w:hint="eastAsia" w:hAnsi="宋体" w:cs="宋体"/>
          <w:sz w:val="24"/>
          <w:szCs w:val="24"/>
          <w:lang w:eastAsia="zh-CN"/>
        </w:rPr>
      </w:pPr>
      <w:r>
        <w:rPr>
          <w:rFonts w:hint="eastAsia" w:hAnsi="宋体" w:cs="宋体"/>
          <w:sz w:val="24"/>
          <w:szCs w:val="24"/>
        </w:rPr>
        <w:t xml:space="preserve">7.1 清退规则</w:t>
      </w:r>
      <w:r>
        <w:rPr>
          <w:rFonts w:hint="eastAsia" w:hAnsi="宋体" w:cs="宋体"/>
          <w:sz w:val="24"/>
          <w:szCs w:val="24"/>
        </w:rPr>
        <w:t xml:space="preserve">。</w:t>
      </w:r>
      <w:r>
        <w:rPr>
          <w:rFonts w:hAnsi="宋体"/>
          <w:sz w:val="24"/>
          <w:szCs w:val="24"/>
          <w:lang w:val="en-US" w:eastAsia="zh-CN"/>
        </w:rPr>
        <w:t xml:space="preserve">入围供应商存在《政府采购框架协议采购方式管理暂行办法》第十九条规定情形的，尚未签订框架协议的，取消其入围资格；已经签订框架协议的，解除与其签订的框架协议。</w:t>
      </w:r>
      <w:r>
        <w:rPr>
          <w:rFonts w:hint="eastAsia" w:hAnsi="宋体"/>
          <w:sz w:val="24"/>
          <w:szCs w:val="24"/>
          <w:lang w:val="en-US" w:eastAsia="zh-CN"/>
        </w:rPr>
        <w:t xml:space="preserve">市国家密码管理局</w:t>
      </w:r>
      <w:r>
        <w:rPr>
          <w:rFonts w:hint="eastAsia" w:hAnsi="宋体"/>
          <w:sz w:val="24"/>
          <w:szCs w:val="24"/>
          <w:lang w:val="en-US" w:eastAsia="zh-CN"/>
        </w:rPr>
        <w:t xml:space="preserve">、市公安局</w:t>
      </w:r>
      <w:r>
        <w:rPr>
          <w:rFonts w:hAnsi="宋体"/>
          <w:sz w:val="24"/>
          <w:szCs w:val="24"/>
          <w:lang w:val="en-US" w:eastAsia="zh-CN"/>
        </w:rPr>
        <w:t xml:space="preserve">每年随机抽查供应商测评成效，抽查不合格的供应商，将被取消入围资格或被解除与其签订的框架协议，通报</w:t>
      </w:r>
      <w:r>
        <w:rPr>
          <w:rFonts w:hint="eastAsia" w:hAnsi="宋体"/>
          <w:sz w:val="24"/>
          <w:szCs w:val="24"/>
          <w:lang w:val="en-US" w:eastAsia="zh-CN"/>
        </w:rPr>
        <w:t xml:space="preserve">至发证部门或资质认证机构</w:t>
      </w:r>
      <w:r>
        <w:rPr>
          <w:rFonts w:hAnsi="宋体"/>
          <w:sz w:val="24"/>
          <w:szCs w:val="24"/>
          <w:lang w:val="en-US" w:eastAsia="zh-CN"/>
        </w:rPr>
        <w:t xml:space="preserve">，本次框架协议期限内不得再次参加框架协议补充征集。</w:t>
      </w:r>
      <w:r>
        <w:rPr>
          <w:rFonts w:hint="eastAsia" w:hAnsi="宋体" w:cs="宋体"/>
          <w:sz w:val="24"/>
          <w:szCs w:val="24"/>
          <w:lang w:eastAsia="zh-CN"/>
        </w:rPr>
      </w:r>
      <w:r/>
    </w:p>
    <w:p>
      <w:pPr>
        <w:pStyle w:val="944"/>
        <w:ind w:firstLine="480"/>
        <w:spacing w:before="120" w:after="120" w:line="500" w:lineRule="exact"/>
        <w:rPr>
          <w:rFonts w:hint="eastAsia" w:hAnsi="宋体" w:cs="宋体"/>
          <w:sz w:val="24"/>
          <w:szCs w:val="24"/>
          <w:lang w:eastAsia="zh-CN"/>
        </w:rPr>
      </w:pPr>
      <w:r>
        <w:rPr>
          <w:rFonts w:hint="eastAsia" w:hAnsi="宋体" w:cs="宋体"/>
          <w:sz w:val="24"/>
          <w:szCs w:val="24"/>
        </w:rPr>
        <w:t xml:space="preserve">7.2 补充规</w:t>
      </w:r>
      <w:r>
        <w:rPr>
          <w:rFonts w:hint="eastAsia" w:hAnsi="宋体"/>
          <w:sz w:val="24"/>
          <w:szCs w:val="24"/>
          <w:lang w:val="en-US" w:eastAsia="zh-CN"/>
        </w:rPr>
        <w:t xml:space="preserve">则。</w:t>
      </w:r>
      <w:r>
        <w:rPr>
          <w:rFonts w:hAnsi="宋体"/>
          <w:sz w:val="24"/>
          <w:szCs w:val="24"/>
          <w:lang w:val="en-US" w:eastAsia="zh-CN"/>
        </w:rPr>
        <w:t xml:space="preserve">如出现剩余入围供应商不足入围供应商总数70%且影响框架协议执行的情形时，将进行补充征集供应商。补充征集的条件、程序、评审方法和淘汰比例与初次征集相同。补充征集遵守原框架协议的有效期。补充征集期间，原框架协议继续履行。</w:t>
      </w:r>
      <w:r>
        <w:rPr>
          <w:rFonts w:hint="eastAsia" w:hAnsi="宋体" w:cs="宋体"/>
          <w:sz w:val="24"/>
          <w:szCs w:val="24"/>
          <w:lang w:eastAsia="zh-CN"/>
        </w:rPr>
      </w:r>
      <w:r/>
    </w:p>
    <w:p>
      <w:pPr>
        <w:pStyle w:val="944"/>
        <w:ind w:firstLine="482"/>
        <w:spacing w:before="120" w:after="120" w:line="500" w:lineRule="exact"/>
        <w:rPr>
          <w:rFonts w:hAnsi="宋体" w:cs="宋体"/>
          <w:b/>
          <w:sz w:val="24"/>
          <w:szCs w:val="24"/>
        </w:rPr>
      </w:pPr>
      <w:r>
        <w:rPr>
          <w:rFonts w:hint="eastAsia" w:hAnsi="宋体" w:cs="宋体"/>
          <w:b/>
          <w:sz w:val="24"/>
          <w:szCs w:val="24"/>
        </w:rPr>
        <w:t xml:space="preserve">八、甲乙双方的权利和义务</w:t>
      </w:r>
      <w:r>
        <w:rPr>
          <w:rFonts w:hAnsi="宋体" w:cs="宋体"/>
          <w:b/>
          <w:sz w:val="24"/>
          <w:szCs w:val="24"/>
        </w:rPr>
      </w:r>
      <w:r/>
    </w:p>
    <w:p>
      <w:pPr>
        <w:pStyle w:val="944"/>
        <w:ind w:firstLine="480"/>
        <w:spacing w:line="500" w:lineRule="exact"/>
        <w:rPr>
          <w:rFonts w:hAnsi="宋体" w:cs="宋体"/>
          <w:sz w:val="24"/>
          <w:szCs w:val="24"/>
        </w:rPr>
      </w:pPr>
      <w:r>
        <w:rPr>
          <w:rFonts w:hint="eastAsia" w:hAnsi="宋体" w:cs="宋体"/>
          <w:sz w:val="24"/>
          <w:szCs w:val="24"/>
          <w:lang w:eastAsia="zh-CN"/>
        </w:rPr>
        <w:t xml:space="preserve">8</w:t>
      </w:r>
      <w:r>
        <w:rPr>
          <w:rFonts w:hint="eastAsia" w:hAnsi="宋体" w:cs="宋体"/>
          <w:sz w:val="24"/>
          <w:szCs w:val="24"/>
        </w:rPr>
        <w:t xml:space="preserve">.1 甲方的权利</w:t>
      </w:r>
      <w:r>
        <w:rPr>
          <w:rFonts w:hAnsi="宋体" w:cs="宋体"/>
          <w:sz w:val="24"/>
          <w:szCs w:val="24"/>
        </w:rPr>
      </w:r>
      <w:r/>
    </w:p>
    <w:p>
      <w:pPr>
        <w:pStyle w:val="944"/>
        <w:ind w:firstLine="480"/>
        <w:spacing w:line="500" w:lineRule="exact"/>
        <w:rPr>
          <w:rFonts w:hAnsi="宋体" w:cs="宋体"/>
          <w:sz w:val="24"/>
          <w:szCs w:val="24"/>
        </w:rPr>
      </w:pPr>
      <w:r>
        <w:rPr>
          <w:rFonts w:hint="eastAsia" w:hAnsi="宋体" w:cs="宋体"/>
          <w:sz w:val="24"/>
          <w:szCs w:val="24"/>
        </w:rPr>
        <w:t xml:space="preserve">（1）确定框架协议采购需求。</w:t>
      </w:r>
      <w:r>
        <w:rPr>
          <w:rFonts w:hAnsi="宋体" w:cs="宋体"/>
          <w:sz w:val="24"/>
          <w:szCs w:val="24"/>
        </w:rPr>
      </w:r>
      <w:r/>
    </w:p>
    <w:p>
      <w:pPr>
        <w:pStyle w:val="944"/>
        <w:ind w:firstLine="480"/>
        <w:spacing w:line="500" w:lineRule="exact"/>
        <w:rPr>
          <w:rFonts w:hAnsi="宋体" w:cs="宋体"/>
          <w:sz w:val="24"/>
          <w:szCs w:val="24"/>
        </w:rPr>
      </w:pPr>
      <w:r>
        <w:rPr>
          <w:rFonts w:hint="eastAsia" w:hAnsi="宋体" w:cs="宋体"/>
          <w:sz w:val="24"/>
          <w:szCs w:val="24"/>
        </w:rPr>
        <w:t xml:space="preserve">（2）确定最高限制单价。</w:t>
      </w:r>
      <w:r>
        <w:rPr>
          <w:rFonts w:hAnsi="宋体" w:cs="宋体"/>
          <w:sz w:val="24"/>
          <w:szCs w:val="24"/>
        </w:rPr>
      </w:r>
      <w:r/>
    </w:p>
    <w:p>
      <w:pPr>
        <w:pStyle w:val="944"/>
        <w:ind w:firstLine="480"/>
        <w:spacing w:line="500" w:lineRule="exact"/>
        <w:rPr>
          <w:rFonts w:hAnsi="宋体" w:cs="宋体"/>
          <w:sz w:val="24"/>
          <w:szCs w:val="24"/>
        </w:rPr>
      </w:pPr>
      <w:r>
        <w:rPr>
          <w:rFonts w:hint="eastAsia" w:hAnsi="宋体" w:cs="宋体"/>
          <w:sz w:val="24"/>
          <w:szCs w:val="24"/>
        </w:rPr>
        <w:t xml:space="preserve">（3）确定框架协议有</w:t>
      </w:r>
      <w:r>
        <w:rPr>
          <w:rFonts w:hint="eastAsia" w:hAnsi="宋体" w:cs="宋体"/>
          <w:sz w:val="24"/>
          <w:szCs w:val="24"/>
          <w:lang w:eastAsia="zh-CN"/>
        </w:rPr>
        <w:t xml:space="preserve">效</w:t>
      </w:r>
      <w:r>
        <w:rPr>
          <w:rFonts w:hint="eastAsia" w:hAnsi="宋体" w:cs="宋体"/>
          <w:sz w:val="24"/>
          <w:szCs w:val="24"/>
        </w:rPr>
        <w:t xml:space="preserve">期。</w:t>
      </w:r>
      <w:r>
        <w:rPr>
          <w:rFonts w:hAnsi="宋体" w:cs="宋体"/>
          <w:sz w:val="24"/>
          <w:szCs w:val="24"/>
        </w:rPr>
      </w:r>
      <w:r/>
    </w:p>
    <w:p>
      <w:pPr>
        <w:pStyle w:val="944"/>
        <w:ind w:firstLine="480"/>
        <w:spacing w:line="500" w:lineRule="exact"/>
        <w:rPr>
          <w:rFonts w:hAnsi="宋体" w:cs="宋体"/>
          <w:sz w:val="24"/>
          <w:szCs w:val="24"/>
        </w:rPr>
      </w:pPr>
      <w:r>
        <w:rPr>
          <w:rFonts w:hint="eastAsia" w:hAnsi="宋体" w:cs="宋体"/>
          <w:sz w:val="24"/>
          <w:szCs w:val="24"/>
        </w:rPr>
        <w:t xml:space="preserve">（4）制定统一的采购合同文本供采购人、供应商使用，并明确要求采购人、供应商不得擅自改变框架协议约定的合同实质性条款。</w:t>
      </w:r>
      <w:r>
        <w:rPr>
          <w:rFonts w:hAnsi="宋体" w:cs="宋体"/>
          <w:sz w:val="24"/>
          <w:szCs w:val="24"/>
        </w:rPr>
      </w:r>
      <w:r/>
    </w:p>
    <w:p>
      <w:pPr>
        <w:pStyle w:val="944"/>
        <w:ind w:firstLine="480"/>
        <w:spacing w:line="500" w:lineRule="exact"/>
        <w:rPr>
          <w:rFonts w:hAnsi="宋体" w:cs="宋体"/>
          <w:sz w:val="24"/>
          <w:szCs w:val="24"/>
        </w:rPr>
      </w:pPr>
      <w:r>
        <w:rPr>
          <w:rFonts w:hint="eastAsia" w:hAnsi="宋体" w:cs="宋体"/>
          <w:sz w:val="24"/>
          <w:szCs w:val="24"/>
        </w:rPr>
        <w:t xml:space="preserve">（5）乙方存在《政府采购框架协议采购方式管理暂行办法》第十九条第一款规定的情形时，取消入围供应商的入围资格，或解除与其签订的框架协议。</w:t>
      </w:r>
      <w:r>
        <w:rPr>
          <w:rFonts w:hAnsi="宋体" w:cs="宋体"/>
          <w:sz w:val="24"/>
          <w:szCs w:val="24"/>
        </w:rPr>
      </w:r>
      <w:r/>
    </w:p>
    <w:p>
      <w:pPr>
        <w:pStyle w:val="944"/>
        <w:ind w:firstLine="480"/>
        <w:spacing w:line="500" w:lineRule="exact"/>
        <w:rPr>
          <w:rFonts w:hAnsi="宋体" w:cs="宋体"/>
          <w:sz w:val="24"/>
          <w:szCs w:val="24"/>
        </w:rPr>
      </w:pPr>
      <w:r>
        <w:rPr>
          <w:rFonts w:hint="eastAsia" w:hAnsi="宋体" w:cs="宋体"/>
          <w:sz w:val="24"/>
          <w:szCs w:val="24"/>
        </w:rPr>
        <w:t xml:space="preserve">（6）在框架协议期内，随时对乙方履约情况进行检查。 </w:t>
      </w:r>
      <w:r>
        <w:rPr>
          <w:rFonts w:hAnsi="宋体" w:cs="宋体"/>
          <w:sz w:val="24"/>
          <w:szCs w:val="24"/>
        </w:rPr>
      </w:r>
      <w:r/>
    </w:p>
    <w:p>
      <w:pPr>
        <w:pStyle w:val="944"/>
        <w:ind w:firstLine="480"/>
        <w:spacing w:line="500" w:lineRule="exact"/>
        <w:rPr>
          <w:rFonts w:hAnsi="宋体" w:cs="宋体"/>
          <w:sz w:val="24"/>
          <w:szCs w:val="24"/>
        </w:rPr>
      </w:pPr>
      <w:r>
        <w:rPr>
          <w:rFonts w:hint="eastAsia" w:hAnsi="宋体" w:cs="宋体"/>
          <w:sz w:val="24"/>
          <w:szCs w:val="24"/>
          <w:lang w:eastAsia="zh-CN"/>
        </w:rPr>
        <w:t xml:space="preserve">8</w:t>
      </w:r>
      <w:r>
        <w:rPr>
          <w:rFonts w:hint="eastAsia" w:hAnsi="宋体" w:cs="宋体"/>
          <w:sz w:val="24"/>
          <w:szCs w:val="24"/>
        </w:rPr>
        <w:t xml:space="preserve">.2 甲方的义务</w:t>
      </w:r>
      <w:r>
        <w:rPr>
          <w:rFonts w:hAnsi="宋体" w:cs="宋体"/>
          <w:sz w:val="24"/>
          <w:szCs w:val="24"/>
        </w:rPr>
      </w:r>
      <w:r/>
    </w:p>
    <w:p>
      <w:pPr>
        <w:pStyle w:val="944"/>
        <w:ind w:firstLine="480"/>
        <w:spacing w:line="500" w:lineRule="exact"/>
        <w:rPr>
          <w:rFonts w:hAnsi="宋体" w:cs="宋体"/>
          <w:sz w:val="24"/>
          <w:szCs w:val="24"/>
          <w:lang w:eastAsia="zh-CN"/>
        </w:rPr>
      </w:pPr>
      <w:r>
        <w:rPr>
          <w:rFonts w:hint="eastAsia" w:hAnsi="宋体" w:cs="宋体"/>
          <w:sz w:val="24"/>
          <w:szCs w:val="24"/>
        </w:rPr>
        <w:t xml:space="preserve">（1）为第二阶段合同授予提供工作便利。</w:t>
      </w:r>
      <w:r>
        <w:rPr>
          <w:rFonts w:hAnsi="宋体" w:cs="宋体"/>
          <w:sz w:val="24"/>
          <w:szCs w:val="24"/>
          <w:lang w:eastAsia="zh-CN"/>
        </w:rPr>
      </w:r>
      <w:r/>
    </w:p>
    <w:p>
      <w:pPr>
        <w:pStyle w:val="944"/>
        <w:ind w:firstLine="480"/>
        <w:spacing w:line="500" w:lineRule="exact"/>
        <w:rPr>
          <w:rFonts w:hAnsi="宋体" w:cs="宋体"/>
          <w:sz w:val="24"/>
          <w:szCs w:val="24"/>
        </w:rPr>
      </w:pPr>
      <w:r>
        <w:rPr>
          <w:rFonts w:hint="eastAsia" w:hAnsi="宋体" w:cs="宋体"/>
          <w:sz w:val="24"/>
          <w:szCs w:val="24"/>
        </w:rPr>
        <w:t xml:space="preserve">（2）对第二阶段最高限价和需求标准执行情况进行管理。</w:t>
      </w:r>
      <w:r>
        <w:rPr>
          <w:rFonts w:hAnsi="宋体" w:cs="宋体"/>
          <w:sz w:val="24"/>
          <w:szCs w:val="24"/>
        </w:rPr>
      </w:r>
      <w:r/>
    </w:p>
    <w:p>
      <w:pPr>
        <w:pStyle w:val="944"/>
        <w:ind w:firstLine="480"/>
        <w:spacing w:line="500" w:lineRule="exact"/>
        <w:rPr>
          <w:rFonts w:hAnsi="宋体" w:cs="宋体"/>
          <w:sz w:val="24"/>
          <w:szCs w:val="24"/>
          <w:lang w:eastAsia="zh-CN"/>
        </w:rPr>
      </w:pPr>
      <w:r>
        <w:rPr>
          <w:rFonts w:hint="eastAsia" w:hAnsi="宋体" w:cs="宋体"/>
          <w:sz w:val="24"/>
          <w:szCs w:val="24"/>
        </w:rPr>
        <w:t xml:space="preserve">（3）对第二阶段确定</w:t>
      </w:r>
      <w:r>
        <w:rPr>
          <w:rFonts w:hint="eastAsia" w:hAnsi="宋体" w:cs="宋体"/>
          <w:sz w:val="24"/>
          <w:szCs w:val="24"/>
          <w:lang w:eastAsia="zh-CN"/>
        </w:rPr>
        <w:t xml:space="preserve">入围供应商</w:t>
      </w:r>
      <w:r>
        <w:rPr>
          <w:rFonts w:hint="eastAsia" w:hAnsi="宋体" w:cs="宋体"/>
          <w:sz w:val="24"/>
          <w:szCs w:val="24"/>
        </w:rPr>
        <w:t xml:space="preserve">情况进行管理。</w:t>
      </w:r>
      <w:r>
        <w:rPr>
          <w:rFonts w:hAnsi="宋体" w:cs="宋体"/>
          <w:sz w:val="24"/>
          <w:szCs w:val="24"/>
          <w:lang w:eastAsia="zh-CN"/>
        </w:rPr>
      </w:r>
      <w:r/>
    </w:p>
    <w:p>
      <w:pPr>
        <w:pStyle w:val="944"/>
        <w:ind w:firstLine="480"/>
        <w:spacing w:line="500" w:lineRule="exact"/>
        <w:rPr>
          <w:rFonts w:hAnsi="宋体" w:cs="宋体"/>
          <w:sz w:val="24"/>
          <w:szCs w:val="24"/>
          <w:lang w:eastAsia="zh-CN"/>
        </w:rPr>
      </w:pPr>
      <w:r>
        <w:rPr>
          <w:rFonts w:hint="eastAsia" w:hAnsi="宋体" w:cs="宋体"/>
          <w:sz w:val="24"/>
          <w:szCs w:val="24"/>
        </w:rPr>
        <w:t xml:space="preserve">（4）建立用户反馈和评价机制，接受采购人对入围供应商履行框架协议和采购合同情况的反馈与评价，并将用户反馈和评价情况向采购人公开，作为第二阶段直接选定</w:t>
      </w:r>
      <w:r>
        <w:rPr>
          <w:rFonts w:hint="eastAsia" w:hAnsi="宋体" w:cs="宋体"/>
          <w:sz w:val="24"/>
          <w:szCs w:val="24"/>
          <w:lang w:eastAsia="zh-CN"/>
        </w:rPr>
        <w:t xml:space="preserve">入围供应商</w:t>
      </w:r>
      <w:r>
        <w:rPr>
          <w:rFonts w:hint="eastAsia" w:hAnsi="宋体" w:cs="宋体"/>
          <w:sz w:val="24"/>
          <w:szCs w:val="24"/>
        </w:rPr>
        <w:t xml:space="preserve">的参考。</w:t>
      </w:r>
      <w:r>
        <w:rPr>
          <w:rFonts w:hAnsi="宋体" w:cs="宋体"/>
          <w:sz w:val="24"/>
          <w:szCs w:val="24"/>
          <w:lang w:eastAsia="zh-CN"/>
        </w:rPr>
      </w:r>
      <w:r/>
    </w:p>
    <w:p>
      <w:pPr>
        <w:pStyle w:val="944"/>
        <w:ind w:firstLine="480"/>
        <w:spacing w:line="500" w:lineRule="exact"/>
        <w:rPr>
          <w:rFonts w:hAnsi="宋体" w:cs="宋体"/>
          <w:sz w:val="24"/>
          <w:szCs w:val="24"/>
          <w:lang w:eastAsia="zh-CN"/>
        </w:rPr>
      </w:pPr>
      <w:r>
        <w:rPr>
          <w:rFonts w:hint="eastAsia" w:hAnsi="宋体" w:cs="宋体"/>
          <w:sz w:val="24"/>
          <w:szCs w:val="24"/>
        </w:rPr>
        <w:t xml:space="preserve">（5）公开封闭式框架协议的第二阶段成交结果。</w:t>
      </w:r>
      <w:r>
        <w:rPr>
          <w:rFonts w:hAnsi="宋体" w:cs="宋体"/>
          <w:sz w:val="24"/>
          <w:szCs w:val="24"/>
          <w:lang w:eastAsia="zh-CN"/>
        </w:rPr>
      </w:r>
      <w:r/>
    </w:p>
    <w:p>
      <w:pPr>
        <w:pStyle w:val="944"/>
        <w:ind w:firstLine="480"/>
        <w:spacing w:line="500" w:lineRule="exact"/>
        <w:rPr>
          <w:rFonts w:hAnsi="宋体" w:cs="宋体"/>
          <w:sz w:val="24"/>
          <w:szCs w:val="24"/>
        </w:rPr>
      </w:pPr>
      <w:r>
        <w:rPr>
          <w:rFonts w:hint="eastAsia" w:hAnsi="宋体" w:cs="宋体"/>
          <w:sz w:val="24"/>
          <w:szCs w:val="24"/>
        </w:rPr>
        <w:t xml:space="preserve">（6）办理入围供应商清退和补充相关事宜。</w:t>
      </w:r>
      <w:r>
        <w:rPr>
          <w:rFonts w:hAnsi="宋体" w:cs="宋体"/>
          <w:sz w:val="24"/>
          <w:szCs w:val="24"/>
        </w:rPr>
      </w:r>
      <w:r/>
    </w:p>
    <w:p>
      <w:pPr>
        <w:pStyle w:val="944"/>
        <w:ind w:firstLine="480"/>
        <w:spacing w:line="500" w:lineRule="exact"/>
        <w:rPr>
          <w:rFonts w:hAnsi="宋体" w:cs="宋体"/>
          <w:sz w:val="24"/>
          <w:szCs w:val="24"/>
        </w:rPr>
      </w:pPr>
      <w:r>
        <w:rPr>
          <w:rFonts w:hint="eastAsia" w:hAnsi="宋体" w:cs="宋体"/>
          <w:sz w:val="24"/>
          <w:szCs w:val="24"/>
        </w:rPr>
        <w:t xml:space="preserve">（7）建立真实完整的框架协议采购档案，妥善保存每项采购活动的采购文件资料。</w:t>
      </w:r>
      <w:r>
        <w:rPr>
          <w:rFonts w:hAnsi="宋体" w:cs="宋体"/>
          <w:sz w:val="24"/>
          <w:szCs w:val="24"/>
        </w:rPr>
      </w:r>
      <w:r/>
    </w:p>
    <w:p>
      <w:pPr>
        <w:pStyle w:val="944"/>
        <w:ind w:firstLine="480"/>
        <w:spacing w:line="500" w:lineRule="exact"/>
        <w:rPr>
          <w:rFonts w:hAnsi="宋体" w:cs="宋体"/>
          <w:sz w:val="24"/>
          <w:szCs w:val="24"/>
        </w:rPr>
      </w:pPr>
      <w:r>
        <w:rPr>
          <w:rFonts w:hint="eastAsia" w:hAnsi="宋体" w:cs="宋体"/>
          <w:sz w:val="24"/>
          <w:szCs w:val="24"/>
          <w:lang w:eastAsia="zh-CN"/>
        </w:rPr>
        <w:t xml:space="preserve">8</w:t>
      </w:r>
      <w:r>
        <w:rPr>
          <w:rFonts w:hint="eastAsia" w:hAnsi="宋体" w:cs="宋体"/>
          <w:sz w:val="24"/>
          <w:szCs w:val="24"/>
        </w:rPr>
        <w:t xml:space="preserve">.3 乙方的权利</w:t>
      </w:r>
      <w:r>
        <w:rPr>
          <w:rFonts w:hAnsi="宋体" w:cs="宋体"/>
          <w:sz w:val="24"/>
          <w:szCs w:val="24"/>
        </w:rPr>
      </w:r>
      <w:r/>
    </w:p>
    <w:p>
      <w:pPr>
        <w:pStyle w:val="944"/>
        <w:ind w:firstLine="480"/>
        <w:spacing w:line="500" w:lineRule="exact"/>
        <w:rPr>
          <w:rFonts w:hAnsi="宋体" w:cs="宋体"/>
          <w:sz w:val="24"/>
          <w:szCs w:val="24"/>
        </w:rPr>
      </w:pPr>
      <w:r>
        <w:rPr>
          <w:rFonts w:hint="eastAsia" w:hAnsi="宋体" w:cs="宋体"/>
          <w:sz w:val="24"/>
          <w:szCs w:val="24"/>
        </w:rPr>
        <w:t xml:space="preserve">（1）乙方具有为采购人提供服务的资格。</w:t>
      </w:r>
      <w:r>
        <w:rPr>
          <w:rFonts w:hAnsi="宋体" w:cs="宋体"/>
          <w:sz w:val="24"/>
          <w:szCs w:val="24"/>
        </w:rPr>
      </w:r>
      <w:r/>
    </w:p>
    <w:p>
      <w:pPr>
        <w:pStyle w:val="944"/>
        <w:ind w:firstLine="480"/>
        <w:spacing w:line="500" w:lineRule="exact"/>
        <w:rPr>
          <w:rFonts w:hAnsi="宋体" w:cs="宋体"/>
          <w:sz w:val="24"/>
          <w:szCs w:val="24"/>
        </w:rPr>
      </w:pPr>
      <w:r>
        <w:rPr>
          <w:rFonts w:hint="eastAsia" w:hAnsi="宋体" w:cs="宋体"/>
          <w:sz w:val="24"/>
          <w:szCs w:val="24"/>
        </w:rPr>
        <w:t xml:space="preserve">（2）乙方有权拒绝采购人提出的以本次框架协议采购名义购买非入围服务或满足采购人超出响应承诺以外的其他要求。 </w:t>
      </w:r>
      <w:r>
        <w:rPr>
          <w:rFonts w:hAnsi="宋体" w:cs="宋体"/>
          <w:sz w:val="24"/>
          <w:szCs w:val="24"/>
        </w:rPr>
      </w:r>
      <w:r/>
    </w:p>
    <w:p>
      <w:pPr>
        <w:pStyle w:val="944"/>
        <w:ind w:firstLine="480"/>
        <w:spacing w:line="500" w:lineRule="exact"/>
        <w:rPr>
          <w:rFonts w:hAnsi="宋体" w:cs="宋体"/>
          <w:sz w:val="24"/>
          <w:szCs w:val="24"/>
        </w:rPr>
      </w:pPr>
      <w:r>
        <w:rPr>
          <w:rFonts w:hint="eastAsia" w:hAnsi="宋体" w:cs="宋体"/>
          <w:sz w:val="24"/>
          <w:szCs w:val="24"/>
        </w:rPr>
        <w:t xml:space="preserve">（3）对采购人在购买入围服务过程中的不正当要求和违规行为进行投诉，并要求有关部门做出处理。 </w:t>
      </w:r>
      <w:r>
        <w:rPr>
          <w:rFonts w:hAnsi="宋体" w:cs="宋体"/>
          <w:sz w:val="24"/>
          <w:szCs w:val="24"/>
        </w:rPr>
      </w:r>
      <w:r/>
    </w:p>
    <w:p>
      <w:pPr>
        <w:pStyle w:val="944"/>
        <w:ind w:firstLine="480"/>
        <w:spacing w:line="500" w:lineRule="exact"/>
        <w:rPr>
          <w:rFonts w:hAnsi="宋体" w:cs="宋体"/>
          <w:sz w:val="24"/>
          <w:szCs w:val="24"/>
        </w:rPr>
      </w:pPr>
      <w:r>
        <w:rPr>
          <w:rFonts w:hint="eastAsia" w:hAnsi="宋体" w:cs="宋体"/>
          <w:sz w:val="24"/>
          <w:szCs w:val="24"/>
        </w:rPr>
        <w:t xml:space="preserve">（4）有权拒绝任何个人以采购人名义按照协议价格购买入围服务和进行现金交易。</w:t>
      </w:r>
      <w:r>
        <w:rPr>
          <w:rFonts w:hAnsi="宋体" w:cs="宋体"/>
          <w:sz w:val="24"/>
          <w:szCs w:val="24"/>
        </w:rPr>
      </w:r>
      <w:r/>
    </w:p>
    <w:p>
      <w:pPr>
        <w:pStyle w:val="944"/>
        <w:ind w:firstLine="480"/>
        <w:spacing w:line="500" w:lineRule="exact"/>
        <w:rPr>
          <w:rFonts w:hAnsi="宋体" w:cs="宋体"/>
          <w:sz w:val="24"/>
          <w:szCs w:val="24"/>
        </w:rPr>
      </w:pPr>
      <w:r>
        <w:rPr>
          <w:rFonts w:hint="eastAsia" w:hAnsi="宋体" w:cs="宋体"/>
          <w:sz w:val="24"/>
          <w:szCs w:val="24"/>
          <w:lang w:eastAsia="zh-CN"/>
        </w:rPr>
        <w:t xml:space="preserve">8</w:t>
      </w:r>
      <w:r>
        <w:rPr>
          <w:rFonts w:hint="eastAsia" w:hAnsi="宋体" w:cs="宋体"/>
          <w:sz w:val="24"/>
          <w:szCs w:val="24"/>
        </w:rPr>
        <w:t xml:space="preserve">.4 乙方的义务</w:t>
      </w:r>
      <w:r>
        <w:rPr>
          <w:rFonts w:hAnsi="宋体" w:cs="宋体"/>
          <w:sz w:val="24"/>
          <w:szCs w:val="24"/>
        </w:rPr>
      </w:r>
      <w:r/>
    </w:p>
    <w:p>
      <w:pPr>
        <w:pStyle w:val="944"/>
        <w:ind w:firstLine="480"/>
        <w:spacing w:line="500" w:lineRule="exact"/>
        <w:rPr>
          <w:rFonts w:hAnsi="宋体" w:cs="宋体"/>
          <w:sz w:val="24"/>
          <w:szCs w:val="24"/>
        </w:rPr>
      </w:pPr>
      <w:r>
        <w:rPr>
          <w:rFonts w:hint="eastAsia" w:hAnsi="宋体" w:cs="宋体"/>
          <w:sz w:val="24"/>
          <w:szCs w:val="24"/>
        </w:rPr>
        <w:t xml:space="preserve">（1）严格执行国家法律法规，严格按照响应文件承诺的价格和服务履约，遵守本合同条款。 </w:t>
      </w:r>
      <w:r>
        <w:rPr>
          <w:rFonts w:hAnsi="宋体" w:cs="宋体"/>
          <w:sz w:val="24"/>
          <w:szCs w:val="24"/>
        </w:rPr>
      </w:r>
      <w:r/>
    </w:p>
    <w:p>
      <w:pPr>
        <w:pStyle w:val="933"/>
        <w:ind w:firstLine="480"/>
        <w:jc w:val="both"/>
        <w:spacing w:line="500" w:lineRule="exact"/>
        <w:rPr>
          <w:rFonts w:hAnsi="宋体" w:cs="宋体"/>
          <w:sz w:val="24"/>
          <w:szCs w:val="24"/>
        </w:rPr>
      </w:pPr>
      <w:r>
        <w:rPr>
          <w:rFonts w:hint="eastAsia" w:hAnsi="宋体" w:cs="宋体"/>
          <w:sz w:val="24"/>
          <w:szCs w:val="24"/>
        </w:rPr>
        <w:t xml:space="preserve">（2）随时接受并配合甲方的监督检查，并配</w:t>
      </w:r>
      <w:r>
        <w:rPr>
          <w:rFonts w:hint="eastAsia" w:hAnsi="宋体" w:cs="宋体"/>
          <w:sz w:val="24"/>
          <w:szCs w:val="24"/>
        </w:rPr>
        <w:t xml:space="preserve">合</w:t>
      </w:r>
      <w:r>
        <w:rPr>
          <w:rFonts w:hint="eastAsia" w:hAnsi="宋体" w:cs="宋体"/>
          <w:sz w:val="24"/>
          <w:szCs w:val="24"/>
          <w:lang w:val="en-US" w:eastAsia="zh-CN"/>
        </w:rPr>
        <w:t xml:space="preserve">市国家密码管理局</w:t>
      </w:r>
      <w:r>
        <w:rPr>
          <w:rFonts w:hint="eastAsia" w:hAnsi="宋体" w:cs="宋体"/>
          <w:sz w:val="24"/>
          <w:szCs w:val="24"/>
        </w:rPr>
        <w:t xml:space="preserve">、市公安局、市财政局</w:t>
      </w:r>
      <w:r>
        <w:rPr>
          <w:rFonts w:hint="eastAsia" w:hAnsi="宋体" w:cs="宋体"/>
          <w:sz w:val="24"/>
          <w:szCs w:val="24"/>
        </w:rPr>
        <w:t xml:space="preserve">对采购人和其他入围供应商对框架协</w:t>
      </w:r>
      <w:r>
        <w:rPr>
          <w:rFonts w:hint="eastAsia" w:hAnsi="宋体" w:cs="宋体"/>
          <w:sz w:val="24"/>
          <w:szCs w:val="24"/>
        </w:rPr>
        <w:t xml:space="preserve">议执行情况进行监督，发现违规违约情形的，及时报告。 </w:t>
      </w:r>
      <w:r>
        <w:rPr>
          <w:rFonts w:hAnsi="宋体" w:cs="宋体"/>
          <w:sz w:val="24"/>
          <w:szCs w:val="24"/>
        </w:rPr>
      </w:r>
      <w:r/>
    </w:p>
    <w:p>
      <w:pPr>
        <w:pStyle w:val="944"/>
        <w:ind w:firstLine="480"/>
        <w:spacing w:line="500" w:lineRule="exact"/>
        <w:rPr>
          <w:rFonts w:hAnsi="宋体" w:cs="宋体"/>
          <w:sz w:val="24"/>
          <w:szCs w:val="24"/>
        </w:rPr>
      </w:pPr>
      <w:r>
        <w:rPr>
          <w:rFonts w:hint="eastAsia" w:hAnsi="宋体" w:cs="宋体"/>
          <w:sz w:val="24"/>
          <w:szCs w:val="24"/>
        </w:rPr>
        <w:t xml:space="preserve">（3）在框架协议有效期内，按照不高于协议价格的价格，向采购人提供相关服务。 </w:t>
      </w:r>
      <w:r>
        <w:rPr>
          <w:rFonts w:hAnsi="宋体" w:cs="宋体"/>
          <w:sz w:val="24"/>
          <w:szCs w:val="24"/>
        </w:rPr>
      </w:r>
      <w:r/>
    </w:p>
    <w:p>
      <w:pPr>
        <w:pStyle w:val="905"/>
        <w:ind w:firstLine="482"/>
        <w:spacing w:after="5" w:line="360" w:lineRule="auto"/>
        <w:rPr>
          <w:rFonts w:ascii="宋体" w:hAnsi="宋体"/>
          <w:b/>
          <w:sz w:val="24"/>
          <w:szCs w:val="24"/>
        </w:rPr>
      </w:pPr>
      <w:r>
        <w:rPr>
          <w:rFonts w:hint="eastAsia" w:ascii="宋体" w:hAnsi="宋体" w:cs="宋体"/>
          <w:b/>
          <w:sz w:val="24"/>
          <w:szCs w:val="24"/>
        </w:rPr>
        <w:t xml:space="preserve">九、</w:t>
      </w:r>
      <w:r>
        <w:rPr>
          <w:rFonts w:hint="eastAsia" w:ascii="宋体" w:hAnsi="宋体"/>
          <w:b/>
          <w:sz w:val="24"/>
          <w:szCs w:val="24"/>
        </w:rPr>
        <w:t xml:space="preserve">履约管理</w:t>
      </w:r>
      <w:bookmarkStart w:id="171" w:name="_GoBack"/>
      <w:r/>
      <w:bookmarkEnd w:id="171"/>
      <w:r>
        <w:rPr>
          <w:rFonts w:hint="eastAsia" w:ascii="宋体" w:hAnsi="宋体"/>
          <w:b/>
          <w:sz w:val="24"/>
          <w:szCs w:val="24"/>
        </w:rPr>
        <w:t xml:space="preserve">要求</w:t>
      </w:r>
      <w:r>
        <w:rPr>
          <w:rFonts w:ascii="宋体" w:hAnsi="宋体"/>
          <w:b/>
          <w:sz w:val="24"/>
          <w:szCs w:val="24"/>
        </w:rPr>
      </w:r>
      <w:r/>
    </w:p>
    <w:p>
      <w:pPr>
        <w:pStyle w:val="944"/>
        <w:ind w:firstLine="480"/>
        <w:spacing w:line="500" w:lineRule="exact"/>
        <w:rPr>
          <w:rFonts w:hAnsi="宋体" w:cs="宋体"/>
          <w:sz w:val="24"/>
          <w:szCs w:val="24"/>
          <w:lang w:eastAsia="zh-CN"/>
        </w:rPr>
      </w:pPr>
      <w:r>
        <w:rPr>
          <w:rFonts w:hint="eastAsia" w:hAnsi="宋体" w:cs="宋体"/>
          <w:sz w:val="24"/>
          <w:szCs w:val="24"/>
          <w:lang w:eastAsia="zh-CN"/>
        </w:rPr>
        <w:t xml:space="preserve">9.1管理形式</w:t>
      </w:r>
      <w:r>
        <w:rPr>
          <w:rFonts w:hAnsi="宋体" w:cs="宋体"/>
          <w:sz w:val="24"/>
          <w:szCs w:val="24"/>
          <w:lang w:eastAsia="zh-CN"/>
        </w:rPr>
      </w:r>
      <w:r/>
    </w:p>
    <w:p>
      <w:pPr>
        <w:pStyle w:val="944"/>
        <w:ind w:firstLine="480"/>
        <w:spacing w:line="500" w:lineRule="exact"/>
        <w:rPr>
          <w:rFonts w:hAnsi="宋体" w:cs="宋体"/>
          <w:sz w:val="24"/>
          <w:szCs w:val="24"/>
          <w:lang w:eastAsia="zh-CN"/>
        </w:rPr>
      </w:pPr>
      <w:r>
        <w:rPr>
          <w:rFonts w:hint="eastAsia" w:hAnsi="宋体" w:cs="宋体"/>
          <w:sz w:val="24"/>
          <w:szCs w:val="24"/>
          <w:lang w:eastAsia="zh-CN"/>
        </w:rPr>
        <w:t xml:space="preserve">征集人通过系统反馈的采购人评价、供应商违规预警提示信息、配合监管部门进行满意度调查、随机抽查等方式，对框架协议入围供应商开展履约及售后服务进行监督。检查和处理结果将在框架协议系统公布。</w:t>
      </w:r>
      <w:r>
        <w:rPr>
          <w:rFonts w:hAnsi="宋体" w:cs="宋体"/>
          <w:sz w:val="24"/>
          <w:szCs w:val="24"/>
          <w:lang w:eastAsia="zh-CN"/>
        </w:rPr>
      </w:r>
      <w:r/>
    </w:p>
    <w:p>
      <w:pPr>
        <w:pStyle w:val="944"/>
        <w:ind w:firstLine="480"/>
        <w:spacing w:line="500" w:lineRule="exact"/>
        <w:rPr>
          <w:rFonts w:hAnsi="宋体" w:cs="宋体"/>
          <w:sz w:val="24"/>
          <w:szCs w:val="24"/>
          <w:lang w:eastAsia="zh-CN"/>
        </w:rPr>
      </w:pPr>
      <w:r>
        <w:rPr>
          <w:rFonts w:hint="eastAsia" w:hAnsi="宋体" w:cs="宋体"/>
          <w:sz w:val="24"/>
          <w:szCs w:val="24"/>
          <w:lang w:eastAsia="zh-CN"/>
        </w:rPr>
        <w:t xml:space="preserve">9.2管理措施</w:t>
      </w:r>
      <w:r>
        <w:rPr>
          <w:rFonts w:hAnsi="宋体" w:cs="宋体"/>
          <w:sz w:val="24"/>
          <w:szCs w:val="24"/>
          <w:lang w:eastAsia="zh-CN"/>
        </w:rPr>
      </w:r>
      <w:r/>
    </w:p>
    <w:p>
      <w:pPr>
        <w:pStyle w:val="944"/>
        <w:ind w:firstLine="480"/>
        <w:spacing w:line="500" w:lineRule="exact"/>
        <w:rPr>
          <w:rFonts w:hAnsi="宋体" w:cs="宋体"/>
          <w:sz w:val="24"/>
          <w:szCs w:val="24"/>
          <w:lang w:eastAsia="zh-CN"/>
        </w:rPr>
      </w:pPr>
      <w:r>
        <w:rPr>
          <w:rFonts w:hint="eastAsia" w:hAnsi="宋体" w:cs="宋体"/>
          <w:sz w:val="24"/>
          <w:szCs w:val="24"/>
          <w:lang w:eastAsia="zh-CN"/>
        </w:rPr>
        <w:t xml:space="preserve">（1）约谈</w:t>
      </w:r>
      <w:r>
        <w:rPr>
          <w:rFonts w:hAnsi="宋体" w:cs="宋体"/>
          <w:sz w:val="24"/>
          <w:szCs w:val="24"/>
          <w:lang w:eastAsia="zh-CN"/>
        </w:rPr>
      </w:r>
      <w:r/>
    </w:p>
    <w:p>
      <w:pPr>
        <w:pStyle w:val="944"/>
        <w:ind w:firstLine="480"/>
        <w:spacing w:line="500" w:lineRule="exact"/>
        <w:rPr>
          <w:rFonts w:hAnsi="宋体" w:cs="宋体"/>
          <w:sz w:val="24"/>
          <w:szCs w:val="24"/>
          <w:lang w:eastAsia="zh-CN"/>
        </w:rPr>
      </w:pPr>
      <w:r>
        <w:rPr>
          <w:rFonts w:hint="eastAsia" w:hAnsi="宋体" w:cs="宋体"/>
          <w:sz w:val="24"/>
          <w:szCs w:val="24"/>
          <w:lang w:eastAsia="zh-CN"/>
        </w:rPr>
        <w:t xml:space="preserve">入围供应商在框架协议采购（二阶段）出现下列情况，征集人将对相应供应商进行约谈：</w:t>
      </w:r>
      <w:r>
        <w:rPr>
          <w:rFonts w:hAnsi="宋体" w:cs="宋体"/>
          <w:sz w:val="24"/>
          <w:szCs w:val="24"/>
          <w:lang w:eastAsia="zh-CN"/>
        </w:rPr>
      </w:r>
      <w:r/>
    </w:p>
    <w:p>
      <w:pPr>
        <w:pStyle w:val="944"/>
        <w:ind w:firstLine="480"/>
        <w:spacing w:line="500" w:lineRule="exact"/>
        <w:rPr>
          <w:rFonts w:hAnsi="宋体" w:cs="宋体"/>
          <w:sz w:val="24"/>
          <w:szCs w:val="24"/>
          <w:lang w:eastAsia="zh-CN"/>
        </w:rPr>
      </w:pPr>
      <w:r>
        <w:rPr>
          <w:rFonts w:hint="eastAsia" w:hAnsi="宋体" w:cs="宋体"/>
          <w:sz w:val="24"/>
          <w:szCs w:val="24"/>
          <w:lang w:eastAsia="zh-CN"/>
        </w:rPr>
        <w:t xml:space="preserve">①入围供应商提供的服务不符合国家有关规定、响应承诺和框架协议规定；</w:t>
      </w:r>
      <w:r>
        <w:rPr>
          <w:rFonts w:hAnsi="宋体" w:cs="宋体"/>
          <w:sz w:val="24"/>
          <w:szCs w:val="24"/>
          <w:lang w:eastAsia="zh-CN"/>
        </w:rPr>
      </w:r>
      <w:r/>
    </w:p>
    <w:p>
      <w:pPr>
        <w:pStyle w:val="944"/>
        <w:ind w:firstLine="480"/>
        <w:spacing w:line="500" w:lineRule="exact"/>
        <w:rPr>
          <w:rFonts w:hAnsi="宋体" w:cs="宋体"/>
          <w:sz w:val="24"/>
          <w:szCs w:val="24"/>
          <w:lang w:eastAsia="zh-CN"/>
        </w:rPr>
      </w:pPr>
      <w:r>
        <w:rPr>
          <w:rFonts w:hint="eastAsia" w:hAnsi="宋体" w:cs="宋体"/>
          <w:sz w:val="24"/>
          <w:szCs w:val="24"/>
          <w:lang w:eastAsia="zh-CN"/>
        </w:rPr>
        <w:t xml:space="preserve">②无正当理由拒不接受合同授予的；</w:t>
      </w:r>
      <w:r>
        <w:rPr>
          <w:rFonts w:hAnsi="宋体" w:cs="宋体"/>
          <w:sz w:val="24"/>
          <w:szCs w:val="24"/>
          <w:lang w:eastAsia="zh-CN"/>
        </w:rPr>
      </w:r>
      <w:r/>
    </w:p>
    <w:p>
      <w:pPr>
        <w:pStyle w:val="944"/>
        <w:ind w:firstLine="480"/>
        <w:spacing w:line="500" w:lineRule="exact"/>
        <w:rPr>
          <w:rFonts w:hAnsi="宋体" w:cs="宋体"/>
          <w:sz w:val="24"/>
          <w:szCs w:val="24"/>
          <w:lang w:eastAsia="zh-CN"/>
        </w:rPr>
      </w:pPr>
      <w:r>
        <w:rPr>
          <w:rFonts w:hint="eastAsia" w:hAnsi="宋体" w:cs="宋体"/>
          <w:sz w:val="24"/>
          <w:szCs w:val="24"/>
          <w:lang w:eastAsia="zh-CN"/>
        </w:rPr>
        <w:t xml:space="preserve">③具体项目成交价高于其入围价格或服务承诺；</w:t>
      </w:r>
      <w:r>
        <w:rPr>
          <w:rFonts w:hAnsi="宋体" w:cs="宋体"/>
          <w:sz w:val="24"/>
          <w:szCs w:val="24"/>
          <w:lang w:eastAsia="zh-CN"/>
        </w:rPr>
      </w:r>
      <w:r/>
    </w:p>
    <w:p>
      <w:pPr>
        <w:pStyle w:val="944"/>
        <w:ind w:firstLine="480"/>
        <w:spacing w:line="500" w:lineRule="exact"/>
        <w:rPr>
          <w:rFonts w:hAnsi="宋体" w:cs="宋体"/>
          <w:sz w:val="24"/>
          <w:szCs w:val="24"/>
          <w:lang w:eastAsia="zh-CN"/>
        </w:rPr>
      </w:pPr>
      <w:r>
        <w:rPr>
          <w:rFonts w:hint="eastAsia" w:hAnsi="宋体" w:cs="宋体"/>
          <w:sz w:val="24"/>
          <w:szCs w:val="24"/>
          <w:lang w:eastAsia="zh-CN"/>
        </w:rPr>
        <w:t xml:space="preserve">④使用不正当竞争手段，影响采购单位正常采购活动；</w:t>
      </w:r>
      <w:r>
        <w:rPr>
          <w:rFonts w:hAnsi="宋体" w:cs="宋体"/>
          <w:sz w:val="24"/>
          <w:szCs w:val="24"/>
          <w:lang w:eastAsia="zh-CN"/>
        </w:rPr>
      </w:r>
      <w:r/>
    </w:p>
    <w:p>
      <w:pPr>
        <w:pStyle w:val="944"/>
        <w:ind w:firstLine="480"/>
        <w:spacing w:line="500" w:lineRule="exact"/>
        <w:rPr>
          <w:rFonts w:hAnsi="宋体" w:cs="宋体"/>
          <w:sz w:val="24"/>
          <w:szCs w:val="24"/>
          <w:lang w:eastAsia="zh-CN"/>
        </w:rPr>
      </w:pPr>
      <w:r>
        <w:rPr>
          <w:rFonts w:hint="eastAsia" w:hAnsi="宋体" w:cs="宋体"/>
          <w:sz w:val="24"/>
          <w:szCs w:val="24"/>
          <w:lang w:eastAsia="zh-CN"/>
        </w:rPr>
        <w:t xml:space="preserve">⑤满意度调查中采购人反馈不满意，经核实确系供应商责任；</w:t>
      </w:r>
      <w:r>
        <w:rPr>
          <w:rFonts w:hAnsi="宋体" w:cs="宋体"/>
          <w:sz w:val="24"/>
          <w:szCs w:val="24"/>
          <w:lang w:eastAsia="zh-CN"/>
        </w:rPr>
      </w:r>
      <w:r/>
    </w:p>
    <w:p>
      <w:pPr>
        <w:pStyle w:val="944"/>
        <w:ind w:firstLine="480"/>
        <w:spacing w:line="500" w:lineRule="exact"/>
        <w:rPr>
          <w:rFonts w:hAnsi="宋体" w:cs="宋体"/>
          <w:sz w:val="24"/>
          <w:szCs w:val="24"/>
          <w:lang w:eastAsia="zh-CN"/>
        </w:rPr>
      </w:pPr>
      <w:r>
        <w:rPr>
          <w:rFonts w:hint="eastAsia" w:hAnsi="宋体" w:cs="宋体"/>
          <w:sz w:val="24"/>
          <w:szCs w:val="24"/>
          <w:lang w:eastAsia="zh-CN"/>
        </w:rPr>
        <w:t xml:space="preserve">⑥其他违法违规行为。</w:t>
      </w:r>
      <w:r>
        <w:rPr>
          <w:rFonts w:hAnsi="宋体" w:cs="宋体"/>
          <w:sz w:val="24"/>
          <w:szCs w:val="24"/>
          <w:lang w:eastAsia="zh-CN"/>
        </w:rPr>
      </w:r>
      <w:r/>
    </w:p>
    <w:p>
      <w:pPr>
        <w:pStyle w:val="944"/>
        <w:ind w:firstLine="480"/>
        <w:spacing w:line="500" w:lineRule="exact"/>
        <w:rPr>
          <w:rFonts w:hAnsi="宋体" w:cs="宋体"/>
          <w:sz w:val="24"/>
          <w:szCs w:val="24"/>
          <w:lang w:eastAsia="zh-CN"/>
        </w:rPr>
      </w:pPr>
      <w:r>
        <w:rPr>
          <w:rFonts w:hint="eastAsia" w:hAnsi="宋体" w:cs="宋体"/>
          <w:sz w:val="24"/>
          <w:szCs w:val="24"/>
          <w:lang w:eastAsia="zh-CN"/>
        </w:rPr>
        <w:t xml:space="preserve">出现上述情况时，征集人将向相关供应商发</w:t>
      </w:r>
      <w:r>
        <w:rPr>
          <w:rFonts w:hAnsi="宋体" w:cs="宋体"/>
          <w:sz w:val="24"/>
          <w:szCs w:val="24"/>
          <w:lang w:eastAsia="zh-CN"/>
        </w:rPr>
        <w:t xml:space="preserve">“</w:t>
      </w:r>
      <w:r>
        <w:rPr>
          <w:rFonts w:hint="eastAsia" w:hAnsi="宋体" w:cs="宋体"/>
          <w:sz w:val="24"/>
          <w:szCs w:val="24"/>
          <w:lang w:eastAsia="zh-CN"/>
        </w:rPr>
        <w:t xml:space="preserve">约谈通知书</w:t>
      </w:r>
      <w:r>
        <w:rPr>
          <w:rFonts w:hAnsi="宋体" w:cs="宋体"/>
          <w:sz w:val="24"/>
          <w:szCs w:val="24"/>
          <w:lang w:eastAsia="zh-CN"/>
        </w:rPr>
        <w:t xml:space="preserve">”</w:t>
      </w:r>
      <w:r>
        <w:rPr>
          <w:rFonts w:hint="eastAsia" w:hAnsi="宋体" w:cs="宋体"/>
          <w:sz w:val="24"/>
          <w:szCs w:val="24"/>
          <w:lang w:eastAsia="zh-CN"/>
        </w:rPr>
        <w:t xml:space="preserve">，进行约谈并填写“约谈记录表”。</w:t>
      </w:r>
      <w:r>
        <w:rPr>
          <w:rFonts w:hAnsi="宋体" w:cs="宋体"/>
          <w:sz w:val="24"/>
          <w:szCs w:val="24"/>
          <w:lang w:eastAsia="zh-CN"/>
        </w:rPr>
      </w:r>
      <w:r/>
    </w:p>
    <w:p>
      <w:pPr>
        <w:pStyle w:val="944"/>
        <w:ind w:firstLine="480"/>
        <w:spacing w:line="500" w:lineRule="exact"/>
        <w:rPr>
          <w:rFonts w:hAnsi="宋体" w:cs="宋体"/>
          <w:sz w:val="24"/>
          <w:szCs w:val="24"/>
          <w:lang w:eastAsia="zh-CN"/>
        </w:rPr>
      </w:pPr>
      <w:r>
        <w:rPr>
          <w:rFonts w:hint="eastAsia" w:hAnsi="宋体" w:cs="宋体"/>
          <w:sz w:val="24"/>
          <w:szCs w:val="24"/>
          <w:lang w:eastAsia="zh-CN"/>
        </w:rPr>
        <w:t xml:space="preserve">（2）整改</w:t>
      </w:r>
      <w:r>
        <w:rPr>
          <w:rFonts w:hAnsi="宋体" w:cs="宋体"/>
          <w:sz w:val="24"/>
          <w:szCs w:val="24"/>
          <w:lang w:eastAsia="zh-CN"/>
        </w:rPr>
      </w:r>
      <w:r/>
    </w:p>
    <w:p>
      <w:pPr>
        <w:pStyle w:val="944"/>
        <w:ind w:firstLine="480"/>
        <w:spacing w:line="500" w:lineRule="exact"/>
        <w:rPr>
          <w:rFonts w:hAnsi="宋体" w:cs="宋体"/>
          <w:sz w:val="24"/>
          <w:szCs w:val="24"/>
          <w:lang w:eastAsia="zh-CN"/>
        </w:rPr>
      </w:pPr>
      <w:r>
        <w:rPr>
          <w:rFonts w:hint="eastAsia" w:hAnsi="宋体" w:cs="宋体"/>
          <w:sz w:val="24"/>
          <w:szCs w:val="24"/>
          <w:lang w:eastAsia="zh-CN"/>
        </w:rPr>
        <w:t xml:space="preserve">①经约谈后，供应商仍存在以上违规行为的，征集人开具“责令整改通知书”限定其在规定时间内完成整改（整改期限原则上为7日）。</w:t>
      </w:r>
      <w:r>
        <w:rPr>
          <w:rFonts w:hAnsi="宋体" w:cs="宋体"/>
          <w:sz w:val="24"/>
          <w:szCs w:val="24"/>
          <w:lang w:eastAsia="zh-CN"/>
        </w:rPr>
      </w:r>
      <w:r/>
    </w:p>
    <w:p>
      <w:pPr>
        <w:pStyle w:val="944"/>
        <w:ind w:firstLine="480"/>
        <w:spacing w:line="500" w:lineRule="exact"/>
        <w:rPr>
          <w:rFonts w:hAnsi="宋体" w:cs="宋体"/>
          <w:sz w:val="24"/>
          <w:szCs w:val="24"/>
          <w:lang w:eastAsia="zh-CN"/>
        </w:rPr>
      </w:pPr>
      <w:r>
        <w:rPr>
          <w:rFonts w:hint="eastAsia" w:hAnsi="宋体" w:cs="宋体"/>
          <w:sz w:val="24"/>
          <w:szCs w:val="24"/>
          <w:lang w:eastAsia="zh-CN"/>
        </w:rPr>
        <w:t xml:space="preserve">②根据当期征集文件要求，被开具“责令整改通知书”的供应商，供应商未提异议或异议不成立，将视作差评，记录在案。</w:t>
      </w:r>
      <w:r>
        <w:rPr>
          <w:rFonts w:hAnsi="宋体" w:cs="宋体"/>
          <w:sz w:val="24"/>
          <w:szCs w:val="24"/>
          <w:lang w:eastAsia="zh-CN"/>
        </w:rPr>
      </w:r>
      <w:r/>
    </w:p>
    <w:p>
      <w:pPr>
        <w:pStyle w:val="944"/>
        <w:ind w:firstLine="480"/>
        <w:spacing w:line="500" w:lineRule="exact"/>
        <w:rPr>
          <w:rFonts w:hAnsi="宋体" w:cs="宋体"/>
          <w:sz w:val="24"/>
          <w:szCs w:val="24"/>
          <w:lang w:eastAsia="zh-CN"/>
        </w:rPr>
      </w:pPr>
      <w:r>
        <w:rPr>
          <w:rFonts w:hint="eastAsia" w:hAnsi="宋体" w:cs="宋体"/>
          <w:sz w:val="24"/>
          <w:szCs w:val="24"/>
          <w:lang w:eastAsia="zh-CN"/>
        </w:rPr>
        <w:t xml:space="preserve">（3）暂停交易资格</w:t>
      </w:r>
      <w:r>
        <w:rPr>
          <w:rFonts w:hAnsi="宋体" w:cs="宋体"/>
          <w:sz w:val="24"/>
          <w:szCs w:val="24"/>
          <w:lang w:eastAsia="zh-CN"/>
        </w:rPr>
      </w:r>
      <w:r/>
    </w:p>
    <w:p>
      <w:pPr>
        <w:pStyle w:val="944"/>
        <w:ind w:firstLine="480"/>
        <w:spacing w:line="500" w:lineRule="exact"/>
        <w:rPr>
          <w:rFonts w:hAnsi="宋体" w:cs="宋体"/>
          <w:sz w:val="24"/>
          <w:szCs w:val="24"/>
          <w:lang w:eastAsia="zh-CN"/>
        </w:rPr>
      </w:pPr>
      <w:r>
        <w:rPr>
          <w:rFonts w:hint="eastAsia" w:hAnsi="宋体" w:cs="宋体"/>
          <w:sz w:val="24"/>
          <w:szCs w:val="24"/>
          <w:lang w:eastAsia="zh-CN"/>
        </w:rPr>
        <w:t xml:space="preserve">①对出现下列情形的入围供应商，征集人核实情况后暂停其框架协议交易资格三个月，并在框架协议系统公示：</w:t>
      </w:r>
      <w:r>
        <w:rPr>
          <w:rFonts w:hAnsi="宋体" w:cs="宋体"/>
          <w:sz w:val="24"/>
          <w:szCs w:val="24"/>
          <w:lang w:eastAsia="zh-CN"/>
        </w:rPr>
      </w:r>
      <w:r/>
    </w:p>
    <w:p>
      <w:pPr>
        <w:pStyle w:val="944"/>
        <w:ind w:firstLine="480"/>
        <w:spacing w:line="500" w:lineRule="exact"/>
        <w:rPr>
          <w:rFonts w:hAnsi="宋体" w:cs="宋体"/>
          <w:sz w:val="24"/>
          <w:szCs w:val="24"/>
          <w:lang w:eastAsia="zh-CN"/>
        </w:rPr>
      </w:pPr>
      <w:r>
        <w:rPr>
          <w:rFonts w:hint="eastAsia" w:hAnsi="宋体" w:cs="宋体"/>
          <w:sz w:val="24"/>
          <w:szCs w:val="24"/>
          <w:lang w:eastAsia="zh-CN"/>
        </w:rPr>
        <w:t xml:space="preserve">A.拒不接受征集人约谈（通知三次仍无回应）。</w:t>
      </w:r>
      <w:r>
        <w:rPr>
          <w:rFonts w:hAnsi="宋体" w:cs="宋体"/>
          <w:sz w:val="24"/>
          <w:szCs w:val="24"/>
          <w:lang w:eastAsia="zh-CN"/>
        </w:rPr>
      </w:r>
      <w:r/>
    </w:p>
    <w:p>
      <w:pPr>
        <w:pStyle w:val="944"/>
        <w:ind w:firstLine="480"/>
        <w:spacing w:line="500" w:lineRule="exact"/>
        <w:rPr>
          <w:rFonts w:hAnsi="宋体" w:cs="宋体"/>
          <w:sz w:val="24"/>
          <w:szCs w:val="24"/>
          <w:lang w:eastAsia="zh-CN"/>
        </w:rPr>
      </w:pPr>
      <w:r>
        <w:rPr>
          <w:rFonts w:hint="eastAsia" w:hAnsi="宋体" w:cs="宋体"/>
          <w:sz w:val="24"/>
          <w:szCs w:val="24"/>
          <w:lang w:eastAsia="zh-CN"/>
        </w:rPr>
        <w:t xml:space="preserve">B.未按“责令整改通知书”规定的时间完成整改和上报整改情况的供应商。</w:t>
      </w:r>
      <w:r>
        <w:rPr>
          <w:rFonts w:hAnsi="宋体" w:cs="宋体"/>
          <w:sz w:val="24"/>
          <w:szCs w:val="24"/>
          <w:lang w:eastAsia="zh-CN"/>
        </w:rPr>
      </w:r>
      <w:r/>
    </w:p>
    <w:p>
      <w:pPr>
        <w:pStyle w:val="944"/>
        <w:ind w:firstLine="480"/>
        <w:spacing w:line="500" w:lineRule="exact"/>
        <w:rPr>
          <w:rFonts w:hAnsi="宋体" w:cs="宋体"/>
          <w:sz w:val="24"/>
          <w:szCs w:val="24"/>
          <w:lang w:eastAsia="zh-CN"/>
        </w:rPr>
      </w:pPr>
      <w:r>
        <w:rPr>
          <w:rFonts w:hint="eastAsia" w:hAnsi="宋体" w:cs="宋体"/>
          <w:sz w:val="24"/>
          <w:szCs w:val="24"/>
          <w:lang w:eastAsia="zh-CN"/>
        </w:rPr>
        <w:t xml:space="preserve">C.整改结束后仍出现类似违法违规行为。</w:t>
      </w:r>
      <w:r>
        <w:rPr>
          <w:rFonts w:hAnsi="宋体" w:cs="宋体"/>
          <w:sz w:val="24"/>
          <w:szCs w:val="24"/>
          <w:lang w:eastAsia="zh-CN"/>
        </w:rPr>
      </w:r>
      <w:r/>
    </w:p>
    <w:p>
      <w:pPr>
        <w:pStyle w:val="944"/>
        <w:ind w:firstLine="480"/>
        <w:spacing w:line="500" w:lineRule="exact"/>
        <w:rPr>
          <w:rFonts w:hAnsi="宋体" w:cs="宋体"/>
          <w:sz w:val="24"/>
          <w:szCs w:val="24"/>
          <w:lang w:eastAsia="zh-CN"/>
        </w:rPr>
      </w:pPr>
      <w:r>
        <w:rPr>
          <w:rFonts w:hint="eastAsia" w:hAnsi="宋体" w:cs="宋体"/>
          <w:sz w:val="24"/>
          <w:szCs w:val="24"/>
          <w:lang w:eastAsia="zh-CN"/>
        </w:rPr>
        <w:t xml:space="preserve">②对出现下列情形的入围供应商，征集人核实情况后暂停其框架协议交易资格六个月，并在框架协议系统公示：</w:t>
      </w:r>
      <w:r>
        <w:rPr>
          <w:rFonts w:hAnsi="宋体" w:cs="宋体"/>
          <w:sz w:val="24"/>
          <w:szCs w:val="24"/>
          <w:lang w:eastAsia="zh-CN"/>
        </w:rPr>
      </w:r>
      <w:r/>
    </w:p>
    <w:p>
      <w:pPr>
        <w:pStyle w:val="944"/>
        <w:ind w:firstLine="480"/>
        <w:spacing w:line="500" w:lineRule="exact"/>
        <w:rPr>
          <w:rFonts w:hAnsi="宋体" w:cs="宋体"/>
          <w:sz w:val="24"/>
          <w:szCs w:val="24"/>
          <w:lang w:eastAsia="zh-CN"/>
        </w:rPr>
      </w:pPr>
      <w:r>
        <w:rPr>
          <w:rFonts w:hint="eastAsia" w:hAnsi="宋体" w:cs="宋体"/>
          <w:sz w:val="24"/>
          <w:szCs w:val="24"/>
          <w:lang w:eastAsia="zh-CN"/>
        </w:rPr>
        <w:t xml:space="preserve">暂停其框架协议交易资格期满后，仍出现类似违法违规行为。</w:t>
      </w:r>
      <w:r>
        <w:rPr>
          <w:rFonts w:hAnsi="宋体" w:cs="宋体"/>
          <w:sz w:val="24"/>
          <w:szCs w:val="24"/>
          <w:lang w:eastAsia="zh-CN"/>
        </w:rPr>
      </w:r>
      <w:r/>
    </w:p>
    <w:p>
      <w:pPr>
        <w:pStyle w:val="944"/>
        <w:ind w:firstLine="480"/>
        <w:spacing w:line="500" w:lineRule="exact"/>
        <w:rPr>
          <w:rFonts w:hAnsi="宋体" w:cs="宋体"/>
          <w:sz w:val="24"/>
          <w:szCs w:val="24"/>
          <w:lang w:eastAsia="zh-CN"/>
        </w:rPr>
      </w:pPr>
      <w:r>
        <w:rPr>
          <w:rFonts w:hint="eastAsia" w:hAnsi="宋体" w:cs="宋体"/>
          <w:sz w:val="24"/>
          <w:szCs w:val="24"/>
          <w:lang w:eastAsia="zh-CN"/>
        </w:rPr>
        <w:t xml:space="preserve">（4）终止交易资格</w:t>
      </w:r>
      <w:r>
        <w:rPr>
          <w:rFonts w:hAnsi="宋体" w:cs="宋体"/>
          <w:sz w:val="24"/>
          <w:szCs w:val="24"/>
          <w:lang w:eastAsia="zh-CN"/>
        </w:rPr>
      </w:r>
      <w:r/>
    </w:p>
    <w:p>
      <w:pPr>
        <w:pStyle w:val="944"/>
        <w:ind w:firstLine="480"/>
        <w:spacing w:line="500" w:lineRule="exact"/>
        <w:rPr>
          <w:rFonts w:hAnsi="宋体" w:cs="宋体"/>
          <w:sz w:val="24"/>
          <w:szCs w:val="24"/>
          <w:lang w:eastAsia="zh-CN"/>
        </w:rPr>
      </w:pPr>
      <w:r>
        <w:rPr>
          <w:rFonts w:hint="eastAsia" w:hAnsi="宋体" w:cs="宋体"/>
          <w:sz w:val="24"/>
          <w:szCs w:val="24"/>
          <w:lang w:eastAsia="zh-CN"/>
        </w:rPr>
        <w:t xml:space="preserve">入围供应商存在财政部第110号令涉及的情形以及无正当理由放弃封闭式框架协议入围资格或者退出封闭式框架协议的，将取消其入围资格，解除与其签订的框架协议，同时报请市财政部门，列入供应商诚信档案，并依照政府采购法等有关法律、行政法规追究法律责任。</w:t>
      </w:r>
      <w:r>
        <w:rPr>
          <w:rFonts w:hAnsi="宋体" w:cs="宋体"/>
          <w:sz w:val="24"/>
          <w:szCs w:val="24"/>
          <w:lang w:eastAsia="zh-CN"/>
        </w:rPr>
      </w:r>
      <w:r/>
    </w:p>
    <w:p>
      <w:pPr>
        <w:pStyle w:val="944"/>
        <w:ind w:firstLine="480"/>
        <w:spacing w:line="500" w:lineRule="exact"/>
        <w:rPr>
          <w:rFonts w:hAnsi="宋体" w:cs="宋体"/>
          <w:sz w:val="24"/>
          <w:szCs w:val="24"/>
          <w:lang w:eastAsia="zh-CN"/>
        </w:rPr>
      </w:pPr>
      <w:r>
        <w:rPr>
          <w:rFonts w:hint="eastAsia" w:hAnsi="宋体" w:cs="宋体"/>
          <w:sz w:val="24"/>
          <w:szCs w:val="24"/>
          <w:lang w:eastAsia="zh-CN"/>
        </w:rPr>
        <w:t xml:space="preserve">9.3</w:t>
      </w:r>
      <w:r>
        <w:rPr>
          <w:rFonts w:hint="eastAsia" w:hAnsi="宋体" w:cs="宋体"/>
          <w:sz w:val="24"/>
          <w:szCs w:val="24"/>
        </w:rPr>
        <w:t xml:space="preserve">第二阶段</w:t>
      </w:r>
      <w:r>
        <w:rPr>
          <w:rFonts w:hint="eastAsia" w:hAnsi="宋体" w:cs="宋体"/>
          <w:sz w:val="24"/>
          <w:szCs w:val="24"/>
          <w:lang w:eastAsia="zh-CN"/>
        </w:rPr>
        <w:t xml:space="preserve">合同解决争议的方法</w:t>
      </w:r>
      <w:r>
        <w:rPr>
          <w:rFonts w:hAnsi="宋体" w:cs="宋体"/>
          <w:sz w:val="24"/>
          <w:szCs w:val="24"/>
          <w:lang w:eastAsia="zh-CN"/>
        </w:rPr>
      </w:r>
      <w:r/>
    </w:p>
    <w:p>
      <w:pPr>
        <w:pStyle w:val="944"/>
        <w:ind w:firstLine="480"/>
        <w:spacing w:line="500" w:lineRule="exact"/>
        <w:rPr>
          <w:rFonts w:hint="eastAsia" w:hAnsi="宋体" w:cs="宋体"/>
          <w:sz w:val="24"/>
          <w:szCs w:val="24"/>
          <w:lang w:eastAsia="zh-CN"/>
        </w:rPr>
      </w:pPr>
      <w:r>
        <w:rPr>
          <w:rFonts w:hint="eastAsia" w:hAnsi="宋体" w:cs="宋体"/>
          <w:sz w:val="24"/>
          <w:szCs w:val="24"/>
          <w:lang w:eastAsia="zh-CN"/>
        </w:rPr>
        <w:t xml:space="preserve">双方在执行合同中所发生的一切争议，应通过协商解决。如协商不成，可向采购人所在地人民法院起诉。</w:t>
      </w:r>
      <w:r/>
    </w:p>
    <w:p>
      <w:pPr>
        <w:pStyle w:val="905"/>
        <w:ind w:firstLine="482"/>
        <w:spacing w:line="500" w:lineRule="exact"/>
        <w:widowControl/>
        <w:rPr>
          <w:rFonts w:ascii="宋体" w:hAnsi="宋体" w:cs="宋体"/>
          <w:b/>
          <w:sz w:val="24"/>
          <w:szCs w:val="24"/>
        </w:rPr>
      </w:pPr>
      <w:r>
        <w:rPr>
          <w:rFonts w:hint="eastAsia" w:ascii="宋体" w:hAnsi="宋体" w:cs="宋体"/>
          <w:b/>
          <w:sz w:val="24"/>
          <w:szCs w:val="24"/>
        </w:rPr>
        <w:t xml:space="preserve">十</w:t>
      </w:r>
      <w:r>
        <w:rPr>
          <w:rFonts w:hint="eastAsia" w:ascii="宋体" w:hAnsi="宋体" w:cs="宋体"/>
          <w:b/>
          <w:sz w:val="24"/>
          <w:szCs w:val="24"/>
        </w:rPr>
        <w:t xml:space="preserve">、违约处理</w:t>
      </w:r>
      <w:r>
        <w:rPr>
          <w:rFonts w:ascii="宋体" w:hAnsi="宋体" w:cs="宋体"/>
          <w:b/>
          <w:sz w:val="24"/>
          <w:szCs w:val="24"/>
        </w:rPr>
      </w:r>
      <w:r/>
    </w:p>
    <w:p>
      <w:pPr>
        <w:pStyle w:val="905"/>
        <w:ind w:firstLine="480"/>
        <w:spacing w:line="500" w:lineRule="exact"/>
        <w:widowControl/>
        <w:rPr>
          <w:rFonts w:ascii="宋体" w:hAnsi="宋体" w:cs="宋体"/>
          <w:sz w:val="24"/>
          <w:szCs w:val="24"/>
          <w:lang w:val="zh-CN"/>
        </w:rPr>
      </w:pPr>
      <w:r>
        <w:rPr>
          <w:rFonts w:hint="eastAsia" w:ascii="宋体" w:hAnsi="宋体" w:cs="宋体"/>
          <w:sz w:val="24"/>
          <w:szCs w:val="24"/>
          <w:lang w:val="zh-CN"/>
        </w:rPr>
        <w:t xml:space="preserve">本项目主要依据“有效投诉”处理机制追究入围供应商的违约责任。</w:t>
      </w:r>
      <w:r>
        <w:rPr>
          <w:rFonts w:ascii="宋体" w:hAnsi="宋体" w:cs="宋体"/>
          <w:sz w:val="24"/>
          <w:szCs w:val="24"/>
          <w:lang w:val="zh-CN"/>
        </w:rPr>
      </w:r>
      <w:r/>
    </w:p>
    <w:p>
      <w:pPr>
        <w:pStyle w:val="905"/>
        <w:ind w:firstLine="480"/>
        <w:spacing w:line="500" w:lineRule="exact"/>
        <w:widowControl/>
        <w:rPr>
          <w:rFonts w:ascii="宋体" w:hAnsi="宋体" w:cs="宋体"/>
          <w:sz w:val="24"/>
          <w:szCs w:val="24"/>
          <w:lang w:val="zh-CN"/>
        </w:rPr>
      </w:pPr>
      <w:r>
        <w:rPr>
          <w:rFonts w:hint="eastAsia" w:ascii="宋体" w:hAnsi="宋体" w:cs="宋体"/>
          <w:sz w:val="24"/>
          <w:szCs w:val="24"/>
          <w:lang w:val="zh-CN"/>
        </w:rPr>
        <w:t xml:space="preserve">1.“有效投诉”的认定：以采购人向</w:t>
      </w:r>
      <w:r>
        <w:rPr>
          <w:rFonts w:hint="eastAsia" w:ascii="宋体" w:hAnsi="宋体" w:cs="宋体"/>
          <w:sz w:val="24"/>
          <w:szCs w:val="24"/>
        </w:rPr>
        <w:t xml:space="preserve">市</w:t>
      </w:r>
      <w:r>
        <w:rPr>
          <w:rFonts w:hint="eastAsia" w:ascii="宋体" w:hAnsi="宋体" w:cs="宋体"/>
          <w:sz w:val="24"/>
          <w:szCs w:val="24"/>
          <w:lang w:val="zh-CN"/>
        </w:rPr>
        <w:t xml:space="preserve">数据局或监管部门书面投诉，经查实为准。</w:t>
      </w:r>
      <w:r>
        <w:rPr>
          <w:rFonts w:ascii="宋体" w:hAnsi="宋体" w:cs="宋体"/>
          <w:sz w:val="24"/>
          <w:szCs w:val="24"/>
          <w:lang w:val="zh-CN"/>
        </w:rPr>
      </w:r>
      <w:r/>
    </w:p>
    <w:p>
      <w:pPr>
        <w:pStyle w:val="905"/>
        <w:ind w:firstLine="480"/>
        <w:spacing w:line="500" w:lineRule="exact"/>
        <w:widowControl/>
        <w:rPr>
          <w:rFonts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w:t>
      </w:r>
      <w:r>
        <w:rPr>
          <w:rFonts w:hint="eastAsia" w:ascii="宋体" w:hAnsi="宋体" w:cs="宋体"/>
          <w:sz w:val="24"/>
          <w:szCs w:val="24"/>
          <w:lang w:val="zh-CN"/>
        </w:rPr>
        <w:t xml:space="preserve">违约情形包括但不限于：入围供应商因不正当理由拒绝和放弃提供服务的；违反廉洁纪律或保密纪律的。</w:t>
      </w:r>
      <w:r>
        <w:rPr>
          <w:rFonts w:ascii="宋体" w:hAnsi="宋体" w:cs="宋体"/>
          <w:sz w:val="24"/>
          <w:szCs w:val="24"/>
          <w:lang w:val="zh-CN"/>
        </w:rPr>
      </w:r>
      <w:r/>
    </w:p>
    <w:p>
      <w:pPr>
        <w:pStyle w:val="905"/>
        <w:ind w:firstLine="480"/>
        <w:spacing w:line="500" w:lineRule="exact"/>
        <w:widowControl/>
        <w:rPr>
          <w:rFonts w:ascii="宋体" w:hAnsi="宋体" w:cs="宋体"/>
          <w:sz w:val="24"/>
          <w:szCs w:val="24"/>
        </w:rPr>
      </w:pPr>
      <w:r>
        <w:rPr>
          <w:rFonts w:hint="eastAsia" w:ascii="宋体" w:hAnsi="宋体" w:cs="宋体"/>
          <w:sz w:val="24"/>
          <w:szCs w:val="24"/>
          <w:lang w:val="zh-CN"/>
        </w:rPr>
        <w:t xml:space="preserve">3</w:t>
      </w:r>
      <w:r>
        <w:rPr>
          <w:rFonts w:hint="eastAsia" w:ascii="宋体" w:hAnsi="宋体" w:cs="宋体"/>
          <w:sz w:val="24"/>
          <w:szCs w:val="24"/>
        </w:rPr>
        <w:t xml:space="preserve">.入围供应商有以下情形之一的，将通报</w:t>
      </w:r>
      <w:r>
        <w:rPr>
          <w:rFonts w:hint="eastAsia" w:ascii="宋体" w:hAnsi="宋体" w:cs="宋体"/>
          <w:sz w:val="24"/>
          <w:szCs w:val="24"/>
        </w:rPr>
        <w:t xml:space="preserve">市国家密码管理局</w:t>
      </w:r>
      <w:r>
        <w:rPr>
          <w:rFonts w:hint="eastAsia" w:ascii="宋体" w:hAnsi="宋体" w:cs="宋体"/>
          <w:sz w:val="24"/>
          <w:szCs w:val="24"/>
        </w:rPr>
        <w:t xml:space="preserve">、市公安局按规定处理，被处理期间暂停委托服务和框架协议，停止服务期间由采购人决定是否终止项目</w:t>
      </w:r>
      <w:r>
        <w:rPr>
          <w:rFonts w:hint="eastAsia" w:ascii="宋体" w:hAnsi="宋体" w:cs="宋体"/>
          <w:sz w:val="24"/>
          <w:szCs w:val="24"/>
        </w:rPr>
        <w:t xml:space="preserve">采购合同</w:t>
      </w:r>
      <w:r>
        <w:rPr>
          <w:rFonts w:hint="eastAsia" w:ascii="宋体" w:hAnsi="宋体" w:cs="宋体"/>
          <w:sz w:val="24"/>
          <w:szCs w:val="24"/>
        </w:rPr>
        <w:t xml:space="preserve">：</w:t>
      </w:r>
      <w:r>
        <w:rPr>
          <w:rFonts w:ascii="宋体" w:hAnsi="宋体" w:cs="宋体"/>
          <w:sz w:val="24"/>
          <w:szCs w:val="24"/>
        </w:rPr>
      </w:r>
      <w:r/>
    </w:p>
    <w:p>
      <w:pPr>
        <w:pStyle w:val="905"/>
        <w:ind w:firstLine="480"/>
        <w:spacing w:line="500" w:lineRule="exact"/>
        <w:widowControl/>
        <w:rPr>
          <w:rFonts w:ascii="宋体" w:hAnsi="宋体" w:cs="宋体"/>
          <w:sz w:val="24"/>
          <w:szCs w:val="24"/>
        </w:rPr>
      </w:pPr>
      <w:r>
        <w:rPr>
          <w:rFonts w:hint="eastAsia" w:ascii="宋体" w:hAnsi="宋体" w:cs="宋体"/>
          <w:sz w:val="24"/>
          <w:szCs w:val="24"/>
        </w:rPr>
        <w:t xml:space="preserve">（1）在现场测评实施阶段，未按规定要求打卡考勤；</w:t>
      </w:r>
      <w:r>
        <w:rPr>
          <w:rFonts w:ascii="宋体" w:hAnsi="宋体" w:cs="宋体"/>
          <w:sz w:val="24"/>
          <w:szCs w:val="24"/>
        </w:rPr>
      </w:r>
      <w:r/>
    </w:p>
    <w:p>
      <w:pPr>
        <w:pStyle w:val="905"/>
        <w:ind w:firstLine="480"/>
        <w:spacing w:line="500" w:lineRule="exact"/>
        <w:widowControl/>
        <w:rPr>
          <w:rFonts w:ascii="宋体" w:hAnsi="宋体" w:cs="宋体"/>
          <w:sz w:val="24"/>
          <w:szCs w:val="24"/>
        </w:rPr>
      </w:pPr>
      <w:r>
        <w:rPr>
          <w:rFonts w:hint="eastAsia" w:ascii="宋体" w:hAnsi="宋体" w:cs="宋体"/>
          <w:sz w:val="24"/>
          <w:szCs w:val="24"/>
        </w:rPr>
        <w:t xml:space="preserve">（2）在响应文件中承诺具备相应资质的项目经理、项目组成员被发现资质不符的；</w:t>
      </w:r>
      <w:r>
        <w:rPr>
          <w:rFonts w:ascii="宋体" w:hAnsi="宋体" w:cs="宋体"/>
          <w:sz w:val="24"/>
          <w:szCs w:val="24"/>
        </w:rPr>
      </w:r>
      <w:r/>
    </w:p>
    <w:p>
      <w:pPr>
        <w:pStyle w:val="905"/>
        <w:ind w:firstLine="480"/>
        <w:spacing w:line="500" w:lineRule="exact"/>
        <w:widowControl/>
        <w:rPr>
          <w:rFonts w:ascii="宋体" w:hAnsi="宋体" w:cs="宋体"/>
          <w:sz w:val="24"/>
          <w:szCs w:val="24"/>
        </w:rPr>
      </w:pPr>
      <w:r>
        <w:rPr>
          <w:rFonts w:hint="eastAsia" w:ascii="宋体" w:hAnsi="宋体" w:cs="宋体"/>
          <w:sz w:val="24"/>
          <w:szCs w:val="24"/>
        </w:rPr>
        <w:t xml:space="preserve">（3）交付的测评报告等文件出现原则性错误；</w:t>
      </w:r>
      <w:r>
        <w:rPr>
          <w:rFonts w:ascii="宋体" w:hAnsi="宋体" w:cs="宋体"/>
          <w:sz w:val="24"/>
          <w:szCs w:val="24"/>
        </w:rPr>
      </w:r>
      <w:r/>
    </w:p>
    <w:p>
      <w:pPr>
        <w:pStyle w:val="905"/>
        <w:ind w:firstLine="480"/>
        <w:spacing w:line="500" w:lineRule="exact"/>
        <w:widowControl/>
        <w:rPr>
          <w:rFonts w:ascii="宋体" w:hAnsi="宋体" w:cs="宋体"/>
          <w:sz w:val="24"/>
          <w:szCs w:val="24"/>
        </w:rPr>
      </w:pPr>
      <w:r>
        <w:rPr>
          <w:rFonts w:hint="eastAsia" w:ascii="宋体" w:hAnsi="宋体" w:cs="宋体"/>
          <w:sz w:val="24"/>
          <w:szCs w:val="24"/>
        </w:rPr>
        <w:t xml:space="preserve">（4）由于入围供应商原因，延误了测评时间或测评报告交付；</w:t>
      </w:r>
      <w:r>
        <w:rPr>
          <w:rFonts w:ascii="宋体" w:hAnsi="宋体" w:cs="宋体"/>
          <w:sz w:val="24"/>
          <w:szCs w:val="24"/>
        </w:rPr>
      </w:r>
      <w:r/>
    </w:p>
    <w:p>
      <w:pPr>
        <w:pStyle w:val="905"/>
        <w:ind w:firstLine="480"/>
        <w:spacing w:line="500" w:lineRule="exact"/>
        <w:widowControl/>
        <w:rPr>
          <w:rFonts w:ascii="宋体" w:hAnsi="宋体" w:cs="宋体"/>
          <w:sz w:val="24"/>
          <w:szCs w:val="24"/>
        </w:rPr>
      </w:pPr>
      <w:r>
        <w:rPr>
          <w:rFonts w:hint="eastAsia" w:ascii="宋体" w:hAnsi="宋体" w:cs="宋体"/>
          <w:sz w:val="24"/>
          <w:szCs w:val="24"/>
        </w:rPr>
        <w:t xml:space="preserve">（5）违反采购人安全管理制度，造成不良影响的；</w:t>
      </w:r>
      <w:r>
        <w:rPr>
          <w:rFonts w:ascii="宋体" w:hAnsi="宋体" w:cs="宋体"/>
          <w:sz w:val="24"/>
          <w:szCs w:val="24"/>
        </w:rPr>
      </w:r>
      <w:r/>
    </w:p>
    <w:p>
      <w:pPr>
        <w:pStyle w:val="905"/>
        <w:ind w:firstLine="480"/>
        <w:spacing w:line="500" w:lineRule="exact"/>
        <w:widowControl/>
        <w:rPr>
          <w:rFonts w:ascii="宋体" w:hAnsi="宋体" w:cs="宋体"/>
          <w:sz w:val="24"/>
          <w:szCs w:val="24"/>
        </w:rPr>
      </w:pPr>
      <w:r>
        <w:rPr>
          <w:rFonts w:hint="eastAsia" w:ascii="宋体" w:hAnsi="宋体" w:cs="宋体"/>
          <w:sz w:val="24"/>
          <w:szCs w:val="24"/>
        </w:rPr>
        <w:t xml:space="preserve">（6）其他导致严重质量问题的行为的；</w:t>
      </w:r>
      <w:r>
        <w:rPr>
          <w:rFonts w:ascii="宋体" w:hAnsi="宋体" w:cs="宋体"/>
          <w:sz w:val="24"/>
          <w:szCs w:val="24"/>
        </w:rPr>
      </w:r>
      <w:r/>
    </w:p>
    <w:p>
      <w:pPr>
        <w:pStyle w:val="905"/>
        <w:ind w:firstLine="480"/>
        <w:spacing w:line="500" w:lineRule="exact"/>
        <w:widowControl/>
        <w:rPr>
          <w:b/>
          <w:bCs/>
          <w:sz w:val="20"/>
          <w:szCs w:val="20"/>
        </w:rPr>
      </w:pPr>
      <w:r>
        <w:rPr>
          <w:rFonts w:hint="eastAsia" w:ascii="宋体" w:hAnsi="宋体" w:cs="宋体"/>
          <w:sz w:val="24"/>
          <w:szCs w:val="24"/>
        </w:rPr>
        <w:t xml:space="preserve">（7）被监管部门通报为违法违规行为的。</w:t>
      </w:r>
      <w:r>
        <w:rPr>
          <w:b/>
          <w:bCs/>
          <w:sz w:val="20"/>
          <w:szCs w:val="20"/>
        </w:rPr>
      </w:r>
      <w:r/>
    </w:p>
    <w:p>
      <w:pPr>
        <w:pStyle w:val="905"/>
        <w:ind w:firstLine="480"/>
        <w:spacing w:line="500" w:lineRule="exact"/>
        <w:widowControl/>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.本条款对违约责任的追究不影响、不替代无锡市财政局作为政府采购监管部门依据《中华人民共和国政府采购法》进行行政处罚。</w:t>
      </w:r>
      <w:r>
        <w:rPr>
          <w:rFonts w:hint="eastAsia" w:ascii="宋体" w:hAnsi="宋体" w:cs="宋体"/>
          <w:sz w:val="24"/>
          <w:szCs w:val="24"/>
        </w:rPr>
      </w:r>
      <w:r/>
    </w:p>
    <w:p>
      <w:pPr>
        <w:pStyle w:val="905"/>
        <w:ind w:firstLine="482"/>
        <w:spacing w:line="500" w:lineRule="exact"/>
        <w:widowControl/>
        <w:rPr>
          <w:rFonts w:hint="eastAsia" w:ascii="宋体" w:hAnsi="宋体" w:cs="宋体"/>
          <w:b/>
          <w:sz w:val="24"/>
          <w:szCs w:val="24"/>
        </w:rPr>
      </w:pPr>
      <w:r>
        <w:rPr>
          <w:rFonts w:hint="eastAsia" w:ascii="宋体" w:hAnsi="宋体" w:cs="宋体"/>
          <w:b/>
          <w:sz w:val="24"/>
          <w:szCs w:val="24"/>
        </w:rPr>
        <w:t xml:space="preserve">十</w:t>
      </w:r>
      <w:r>
        <w:rPr>
          <w:rFonts w:hint="eastAsia" w:ascii="宋体" w:hAnsi="宋体" w:cs="宋体"/>
          <w:b/>
          <w:sz w:val="24"/>
          <w:szCs w:val="24"/>
        </w:rPr>
        <w:t xml:space="preserve">一</w:t>
      </w:r>
      <w:r>
        <w:rPr>
          <w:rFonts w:hint="eastAsia" w:ascii="宋体" w:hAnsi="宋体" w:cs="宋体"/>
          <w:b/>
          <w:sz w:val="24"/>
          <w:szCs w:val="24"/>
        </w:rPr>
        <w:t xml:space="preserve">、税费</w:t>
      </w:r>
      <w:r>
        <w:rPr>
          <w:rFonts w:hint="eastAsia" w:ascii="宋体" w:hAnsi="宋体" w:cs="宋体"/>
          <w:b/>
          <w:sz w:val="24"/>
          <w:szCs w:val="24"/>
        </w:rPr>
      </w:r>
      <w:r/>
    </w:p>
    <w:p>
      <w:pPr>
        <w:pStyle w:val="905"/>
        <w:ind w:firstLine="480"/>
        <w:spacing w:line="500" w:lineRule="exact"/>
        <w:widowControl/>
        <w:rPr>
          <w:rFonts w:hint="eastAsia" w:hAnsi="宋体" w:cs="宋体"/>
          <w:sz w:val="24"/>
          <w:szCs w:val="24"/>
        </w:rPr>
      </w:pPr>
      <w:r>
        <w:rPr>
          <w:rFonts w:hint="eastAsia" w:hAnsi="宋体" w:cs="宋体"/>
          <w:sz w:val="24"/>
          <w:szCs w:val="24"/>
        </w:rPr>
        <w:t xml:space="preserve">本框架协议执行中相关的一切税费均由乙方负担。</w:t>
      </w:r>
      <w:r>
        <w:rPr>
          <w:rFonts w:hint="eastAsia" w:hAnsi="宋体" w:cs="宋体"/>
          <w:sz w:val="24"/>
          <w:szCs w:val="24"/>
        </w:rPr>
      </w:r>
      <w:r/>
    </w:p>
    <w:p>
      <w:pPr>
        <w:pStyle w:val="905"/>
        <w:ind w:firstLine="482"/>
        <w:spacing w:line="500" w:lineRule="exact"/>
        <w:widowControl/>
        <w:rPr>
          <w:rFonts w:hint="eastAsia" w:hAnsi="宋体" w:cs="宋体"/>
          <w:b/>
          <w:bCs/>
          <w:sz w:val="24"/>
          <w:szCs w:val="24"/>
        </w:rPr>
      </w:pPr>
      <w:r>
        <w:rPr>
          <w:rFonts w:hint="eastAsia" w:hAnsi="宋体" w:cs="宋体"/>
          <w:b/>
          <w:bCs/>
          <w:sz w:val="24"/>
          <w:szCs w:val="24"/>
        </w:rPr>
        <w:t xml:space="preserve">十</w:t>
      </w:r>
      <w:r>
        <w:rPr>
          <w:rFonts w:hint="eastAsia" w:hAnsi="宋体" w:cs="宋体"/>
          <w:b/>
          <w:bCs/>
          <w:sz w:val="24"/>
          <w:szCs w:val="24"/>
        </w:rPr>
        <w:t xml:space="preserve">二</w:t>
      </w:r>
      <w:r>
        <w:rPr>
          <w:rFonts w:hint="eastAsia" w:hAnsi="宋体" w:cs="宋体"/>
          <w:b/>
          <w:bCs/>
          <w:sz w:val="24"/>
          <w:szCs w:val="24"/>
        </w:rPr>
        <w:t xml:space="preserve">、争议解决的办法</w:t>
      </w:r>
      <w:r>
        <w:rPr>
          <w:rFonts w:hint="eastAsia" w:hAnsi="宋体" w:cs="宋体"/>
          <w:b/>
          <w:bCs/>
          <w:sz w:val="24"/>
          <w:szCs w:val="24"/>
        </w:rPr>
      </w:r>
      <w:r/>
    </w:p>
    <w:p>
      <w:pPr>
        <w:pStyle w:val="905"/>
        <w:ind w:firstLine="480"/>
        <w:spacing w:line="500" w:lineRule="exact"/>
        <w:widowControl/>
        <w:rPr>
          <w:rFonts w:hint="eastAsia" w:hAnsi="宋体" w:cs="宋体"/>
          <w:sz w:val="24"/>
          <w:szCs w:val="24"/>
        </w:rPr>
      </w:pPr>
      <w:r>
        <w:rPr>
          <w:rFonts w:hint="eastAsia" w:hAnsi="宋体" w:cs="宋体"/>
          <w:sz w:val="24"/>
          <w:szCs w:val="24"/>
        </w:rPr>
        <w:t xml:space="preserve">因本框架协议的签订、履行而发生的争议，甲乙双方应通过友好协商解决，如协商不成由甲方住所地人民法院管辖。</w:t>
      </w:r>
      <w:r>
        <w:rPr>
          <w:rFonts w:hint="eastAsia" w:hAnsi="宋体" w:cs="宋体"/>
          <w:sz w:val="24"/>
          <w:szCs w:val="24"/>
        </w:rPr>
      </w:r>
      <w:r/>
    </w:p>
    <w:p>
      <w:pPr>
        <w:pStyle w:val="905"/>
        <w:ind w:firstLine="482"/>
        <w:spacing w:line="500" w:lineRule="exact"/>
        <w:widowControl/>
        <w:rPr>
          <w:rFonts w:hint="eastAsia" w:hAnsi="宋体" w:cs="宋体"/>
          <w:b/>
          <w:bCs/>
          <w:sz w:val="24"/>
          <w:szCs w:val="24"/>
        </w:rPr>
      </w:pPr>
      <w:r>
        <w:rPr>
          <w:rFonts w:hint="eastAsia" w:hAnsi="宋体" w:cs="宋体"/>
          <w:b/>
          <w:bCs/>
          <w:sz w:val="24"/>
          <w:szCs w:val="24"/>
        </w:rPr>
        <w:t xml:space="preserve">十</w:t>
      </w:r>
      <w:r>
        <w:rPr>
          <w:rFonts w:hint="eastAsia" w:hAnsi="宋体" w:cs="宋体"/>
          <w:b/>
          <w:bCs/>
          <w:sz w:val="24"/>
          <w:szCs w:val="24"/>
        </w:rPr>
        <w:t xml:space="preserve">三</w:t>
      </w:r>
      <w:r>
        <w:rPr>
          <w:rFonts w:hint="eastAsia" w:hAnsi="宋体" w:cs="宋体"/>
          <w:b/>
          <w:bCs/>
          <w:sz w:val="24"/>
          <w:szCs w:val="24"/>
        </w:rPr>
        <w:t xml:space="preserve">、框架协议文本的生效及其它</w:t>
      </w:r>
      <w:r>
        <w:rPr>
          <w:rFonts w:hint="eastAsia" w:hAnsi="宋体" w:cs="宋体"/>
          <w:b/>
          <w:bCs/>
          <w:sz w:val="24"/>
          <w:szCs w:val="24"/>
        </w:rPr>
      </w:r>
      <w:r/>
    </w:p>
    <w:p>
      <w:pPr>
        <w:pStyle w:val="905"/>
        <w:ind w:firstLine="480"/>
        <w:spacing w:line="500" w:lineRule="exact"/>
        <w:widowControl/>
        <w:rPr>
          <w:rFonts w:hAnsi="宋体" w:cs="宋体"/>
          <w:sz w:val="24"/>
          <w:szCs w:val="24"/>
        </w:rPr>
      </w:pPr>
      <w:r>
        <w:rPr>
          <w:rFonts w:hint="eastAsia" w:ascii="宋体" w:hAnsi="宋体" w:cs="宋体"/>
          <w:sz w:val="24"/>
          <w:szCs w:val="24"/>
          <w:lang w:val="en-US" w:eastAsia="en-US"/>
        </w:rPr>
        <w:t xml:space="preserve">1</w:t>
      </w:r>
      <w:r>
        <w:rPr>
          <w:rFonts w:hint="eastAsia" w:ascii="宋体" w:hAnsi="宋体" w:cs="宋体"/>
          <w:sz w:val="24"/>
          <w:szCs w:val="24"/>
          <w:lang w:val="en-US"/>
        </w:rPr>
        <w:t xml:space="preserve">3</w:t>
      </w:r>
      <w:r>
        <w:rPr>
          <w:rFonts w:hint="eastAsia" w:ascii="宋体" w:hAnsi="宋体" w:cs="宋体"/>
          <w:sz w:val="24"/>
          <w:szCs w:val="24"/>
          <w:lang w:val="en-US" w:eastAsia="en-US"/>
        </w:rPr>
        <w:t xml:space="preserve">.1</w:t>
      </w:r>
      <w:r>
        <w:rPr>
          <w:rFonts w:hint="eastAsia" w:hAnsi="宋体" w:cs="宋体"/>
          <w:sz w:val="24"/>
          <w:szCs w:val="24"/>
        </w:rPr>
        <w:t xml:space="preserve"> 本框架协议文本经甲乙双方法定代表人或授权委托代表人签字并加盖单位公章后生效。</w:t>
      </w:r>
      <w:r>
        <w:rPr>
          <w:rFonts w:hAnsi="宋体" w:cs="宋体"/>
          <w:sz w:val="24"/>
          <w:szCs w:val="24"/>
        </w:rPr>
      </w:r>
      <w:r/>
    </w:p>
    <w:p>
      <w:pPr>
        <w:pStyle w:val="944"/>
        <w:ind w:firstLine="480"/>
        <w:spacing w:line="500" w:lineRule="exact"/>
        <w:rPr>
          <w:rFonts w:hAnsi="宋体" w:cs="宋体"/>
          <w:sz w:val="24"/>
          <w:szCs w:val="24"/>
        </w:rPr>
      </w:pPr>
      <w:r>
        <w:rPr>
          <w:rFonts w:hint="eastAsia" w:hAnsi="宋体" w:cs="宋体"/>
          <w:sz w:val="24"/>
          <w:szCs w:val="24"/>
        </w:rPr>
        <w:t xml:space="preserve">1</w:t>
      </w:r>
      <w:r>
        <w:rPr>
          <w:rFonts w:hint="eastAsia" w:hAnsi="宋体" w:cs="宋体"/>
          <w:sz w:val="24"/>
          <w:szCs w:val="24"/>
          <w:lang w:eastAsia="zh-CN"/>
        </w:rPr>
        <w:t xml:space="preserve">3</w:t>
      </w:r>
      <w:r>
        <w:rPr>
          <w:rFonts w:hint="eastAsia" w:hAnsi="宋体" w:cs="宋体"/>
          <w:sz w:val="24"/>
          <w:szCs w:val="24"/>
        </w:rPr>
        <w:t xml:space="preserve">.2 本框架协议文本未尽事宜，遵照《中华人民共和国民法典》《中华人民共和国政府采购法》有关条文执行。</w:t>
      </w:r>
      <w:r>
        <w:rPr>
          <w:rFonts w:hAnsi="宋体" w:cs="宋体"/>
          <w:sz w:val="24"/>
          <w:szCs w:val="24"/>
        </w:rPr>
      </w:r>
      <w:r/>
    </w:p>
    <w:p>
      <w:pPr>
        <w:pStyle w:val="944"/>
        <w:ind w:firstLine="480"/>
        <w:spacing w:line="500" w:lineRule="exact"/>
        <w:rPr>
          <w:rFonts w:hAnsi="宋体" w:cs="宋体"/>
          <w:sz w:val="24"/>
          <w:szCs w:val="24"/>
        </w:rPr>
      </w:pPr>
      <w:r>
        <w:rPr>
          <w:rFonts w:hint="eastAsia" w:hAnsi="宋体" w:cs="宋体"/>
          <w:sz w:val="24"/>
          <w:szCs w:val="24"/>
        </w:rPr>
        <w:t xml:space="preserve">1</w:t>
      </w:r>
      <w:r>
        <w:rPr>
          <w:rFonts w:hint="eastAsia" w:hAnsi="宋体" w:cs="宋体"/>
          <w:sz w:val="24"/>
          <w:szCs w:val="24"/>
          <w:lang w:eastAsia="zh-CN"/>
        </w:rPr>
        <w:t xml:space="preserve">3</w:t>
      </w:r>
      <w:r>
        <w:rPr>
          <w:rFonts w:hint="eastAsia" w:hAnsi="宋体" w:cs="宋体"/>
          <w:sz w:val="24"/>
          <w:szCs w:val="24"/>
        </w:rPr>
        <w:t xml:space="preserve">.3 本框架协议文本正本一式两份，具有同等法律效力，甲方、乙方各执一份。</w:t>
      </w:r>
      <w:r>
        <w:rPr>
          <w:rFonts w:hAnsi="宋体" w:cs="宋体"/>
          <w:sz w:val="24"/>
          <w:szCs w:val="24"/>
        </w:rPr>
      </w:r>
      <w:r/>
    </w:p>
    <w:p>
      <w:pPr>
        <w:pStyle w:val="1021"/>
        <w:ind w:left="450" w:hanging="240"/>
        <w:jc w:val="left"/>
        <w:spacing w:before="120" w:after="120" w:line="500" w:lineRule="exact"/>
        <w:widowControl/>
        <w:rPr>
          <w:rFonts w:hint="eastAsia" w:hAnsi="宋体" w:cs="宋体"/>
          <w:sz w:val="24"/>
          <w:szCs w:val="24"/>
        </w:rPr>
      </w:pPr>
      <w:r>
        <w:rPr>
          <w:rFonts w:hint="eastAsia" w:hAnsi="宋体" w:cs="宋体"/>
          <w:sz w:val="24"/>
          <w:szCs w:val="24"/>
        </w:rPr>
      </w:r>
      <w:r/>
    </w:p>
    <w:p>
      <w:pPr>
        <w:pStyle w:val="1021"/>
        <w:ind w:left="450" w:hanging="240"/>
        <w:jc w:val="left"/>
        <w:spacing w:before="120" w:after="120" w:line="500" w:lineRule="exact"/>
        <w:widowControl/>
        <w:rPr>
          <w:rFonts w:hAnsi="宋体" w:cs="宋体"/>
          <w:sz w:val="24"/>
          <w:szCs w:val="24"/>
        </w:rPr>
      </w:pPr>
      <w:r>
        <w:rPr>
          <w:rFonts w:hAnsi="宋体" w:cs="宋体"/>
          <w:sz w:val="24"/>
          <w:szCs w:val="24"/>
        </w:rPr>
      </w:r>
      <w:r/>
    </w:p>
    <w:p>
      <w:pPr>
        <w:pStyle w:val="1021"/>
        <w:ind w:left="450" w:hanging="240"/>
        <w:jc w:val="left"/>
        <w:spacing w:before="120" w:after="120" w:line="500" w:lineRule="exact"/>
        <w:widowControl/>
        <w:rPr>
          <w:rFonts w:hAnsi="宋体" w:cs="宋体"/>
          <w:sz w:val="24"/>
          <w:szCs w:val="24"/>
        </w:rPr>
      </w:pPr>
      <w:r>
        <w:rPr>
          <w:rFonts w:hint="eastAsia" w:hAnsi="宋体" w:cs="宋体"/>
          <w:sz w:val="24"/>
          <w:szCs w:val="24"/>
        </w:rPr>
        <w:t xml:space="preserve">甲方：                                   乙方：</w:t>
      </w:r>
      <w:r>
        <w:rPr>
          <w:rFonts w:hAnsi="宋体" w:cs="宋体"/>
          <w:sz w:val="24"/>
          <w:szCs w:val="24"/>
        </w:rPr>
      </w:r>
      <w:r/>
    </w:p>
    <w:p>
      <w:pPr>
        <w:pStyle w:val="1021"/>
        <w:jc w:val="left"/>
        <w:spacing w:before="120" w:after="120" w:line="500" w:lineRule="exact"/>
        <w:widowControl/>
        <w:rPr>
          <w:rFonts w:hAnsi="宋体" w:cs="宋体"/>
          <w:sz w:val="24"/>
          <w:szCs w:val="24"/>
        </w:rPr>
      </w:pPr>
      <w:r>
        <w:rPr>
          <w:rFonts w:hint="eastAsia" w:hAnsi="宋体" w:cs="宋体"/>
          <w:sz w:val="24"/>
          <w:szCs w:val="24"/>
        </w:rPr>
        <w:t xml:space="preserve">  地址：                                   地址：</w:t>
      </w:r>
      <w:r>
        <w:rPr>
          <w:rFonts w:hAnsi="宋体" w:cs="宋体"/>
          <w:sz w:val="24"/>
          <w:szCs w:val="24"/>
        </w:rPr>
      </w:r>
      <w:r/>
    </w:p>
    <w:p>
      <w:pPr>
        <w:pStyle w:val="1021"/>
        <w:jc w:val="left"/>
        <w:spacing w:before="120" w:after="120" w:line="500" w:lineRule="exact"/>
        <w:widowControl/>
        <w:rPr>
          <w:rFonts w:hAnsi="宋体" w:cs="宋体"/>
          <w:sz w:val="24"/>
          <w:szCs w:val="24"/>
        </w:rPr>
      </w:pPr>
      <w:r>
        <w:rPr>
          <w:rFonts w:hint="eastAsia" w:hAnsi="宋体" w:cs="宋体"/>
          <w:sz w:val="24"/>
          <w:szCs w:val="24"/>
        </w:rPr>
        <w:t xml:space="preserve">  法定代表人或授权代表：                   法定代表人或授权代表：</w:t>
      </w:r>
      <w:r>
        <w:rPr>
          <w:rFonts w:hAnsi="宋体" w:cs="宋体"/>
          <w:sz w:val="24"/>
          <w:szCs w:val="24"/>
        </w:rPr>
      </w:r>
      <w:r/>
    </w:p>
    <w:p>
      <w:pPr>
        <w:pStyle w:val="1021"/>
        <w:ind w:firstLine="240"/>
        <w:jc w:val="left"/>
        <w:spacing w:before="120" w:after="120" w:line="500" w:lineRule="exact"/>
        <w:widowControl/>
        <w:rPr>
          <w:rFonts w:hAnsi="宋体" w:cs="宋体"/>
          <w:sz w:val="24"/>
          <w:szCs w:val="24"/>
        </w:rPr>
      </w:pPr>
      <w:r>
        <w:rPr>
          <w:rFonts w:hint="eastAsia" w:hAnsi="宋体" w:cs="宋体"/>
          <w:sz w:val="24"/>
          <w:szCs w:val="24"/>
        </w:rPr>
        <w:t xml:space="preserve">联系电话：                               联系电话：</w:t>
      </w:r>
      <w:r>
        <w:rPr>
          <w:rFonts w:hAnsi="宋体" w:cs="宋体"/>
          <w:sz w:val="24"/>
          <w:szCs w:val="24"/>
        </w:rPr>
      </w:r>
      <w:r/>
    </w:p>
    <w:p>
      <w:pPr>
        <w:pStyle w:val="1021"/>
        <w:jc w:val="center"/>
        <w:spacing w:before="120" w:after="120" w:line="500" w:lineRule="exact"/>
        <w:widowControl/>
        <w:rPr>
          <w:rFonts w:hAnsi="宋体" w:cs="宋体"/>
          <w:sz w:val="24"/>
          <w:szCs w:val="24"/>
        </w:rPr>
      </w:pPr>
      <w:r>
        <w:rPr>
          <w:rFonts w:hint="eastAsia" w:hAnsi="宋体" w:cs="宋体"/>
          <w:sz w:val="24"/>
          <w:szCs w:val="24"/>
        </w:rPr>
        <w:t xml:space="preserve">                    </w:t>
      </w:r>
      <w:r>
        <w:rPr>
          <w:rFonts w:hAnsi="宋体" w:cs="宋体"/>
          <w:sz w:val="24"/>
          <w:szCs w:val="24"/>
        </w:rPr>
      </w:r>
      <w:r/>
    </w:p>
    <w:p>
      <w:pPr>
        <w:pStyle w:val="1021"/>
        <w:jc w:val="center"/>
        <w:spacing w:before="120" w:after="120" w:line="500" w:lineRule="exact"/>
        <w:widowControl/>
        <w:rPr>
          <w:rFonts w:hint="eastAsia" w:hAnsi="宋体"/>
          <w:bCs/>
          <w:sz w:val="24"/>
        </w:rPr>
      </w:pPr>
      <w:r>
        <w:rPr>
          <w:rFonts w:hint="eastAsia" w:hAnsi="宋体" w:cs="宋体"/>
          <w:sz w:val="24"/>
          <w:szCs w:val="24"/>
        </w:rPr>
        <w:t xml:space="preserve">                              签订日期：      年    月   日</w:t>
      </w:r>
      <w:r>
        <w:rPr>
          <w:rFonts w:hint="eastAsia" w:hAnsi="宋体"/>
          <w:bCs/>
          <w:sz w:val="24"/>
        </w:rPr>
      </w:r>
      <w:r/>
    </w:p>
    <w:p>
      <w:pPr>
        <w:pStyle w:val="905"/>
        <w:jc w:val="center"/>
        <w:spacing w:line="500" w:lineRule="exact"/>
        <w:rPr>
          <w:rFonts w:hint="eastAsia" w:ascii="宋体" w:hAnsi="宋体"/>
          <w:b/>
          <w:color w:val="000000"/>
          <w:sz w:val="30"/>
          <w:szCs w:val="30"/>
        </w:rPr>
      </w:pPr>
      <w:r>
        <w:rPr>
          <w:rFonts w:ascii="宋体" w:hAnsi="宋体"/>
          <w:bCs/>
          <w:sz w:val="24"/>
        </w:rPr>
        <w:br w:type="page" w:clear="all"/>
      </w:r>
      <w:r>
        <w:rPr>
          <w:rFonts w:hint="eastAsia" w:ascii="宋体" w:hAnsi="宋体"/>
          <w:b/>
          <w:color w:val="000000"/>
          <w:sz w:val="30"/>
          <w:szCs w:val="30"/>
        </w:rPr>
        <w:t xml:space="preserve">第二部分  采购合同文本</w:t>
      </w:r>
      <w:r/>
    </w:p>
    <w:p>
      <w:pPr>
        <w:pStyle w:val="905"/>
        <w:jc w:val="center"/>
        <w:spacing w:before="120" w:after="120" w:line="500" w:lineRule="exact"/>
        <w:widowControl/>
        <w:rPr>
          <w:rFonts w:ascii="宋体" w:hAnsi="宋体"/>
          <w:b/>
          <w:sz w:val="30"/>
          <w:szCs w:val="30"/>
        </w:rPr>
        <w:outlineLvl w:val="0"/>
      </w:pPr>
      <w:r/>
      <w:bookmarkStart w:id="172" w:name="_Toc24306"/>
      <w:r>
        <w:rPr>
          <w:rFonts w:hint="eastAsia" w:ascii="宋体" w:hAnsi="宋体"/>
          <w:b/>
          <w:sz w:val="30"/>
          <w:szCs w:val="30"/>
        </w:rPr>
        <w:t xml:space="preserve">政府采购合同（合同编号）</w:t>
      </w:r>
      <w:bookmarkEnd w:id="172"/>
      <w:r>
        <w:rPr>
          <w:rFonts w:ascii="宋体" w:hAnsi="宋体"/>
          <w:b/>
          <w:sz w:val="30"/>
          <w:szCs w:val="30"/>
        </w:rPr>
      </w:r>
      <w:r/>
    </w:p>
    <w:p>
      <w:pPr>
        <w:pStyle w:val="944"/>
        <w:ind w:firstLine="480"/>
        <w:spacing w:before="120" w:after="120" w:line="500" w:lineRule="exact"/>
        <w:rPr>
          <w:rFonts w:hint="eastAsia" w:hAnsi="宋体"/>
          <w:sz w:val="24"/>
          <w:szCs w:val="24"/>
          <w:lang w:eastAsia="zh-CN"/>
        </w:rPr>
      </w:pPr>
      <w:r>
        <w:rPr>
          <w:rFonts w:hint="eastAsia" w:hAnsi="宋体"/>
          <w:sz w:val="24"/>
          <w:szCs w:val="24"/>
        </w:rPr>
        <w:t xml:space="preserve">框架</w:t>
      </w:r>
      <w:r>
        <w:rPr>
          <w:rFonts w:hAnsi="宋体"/>
          <w:sz w:val="24"/>
          <w:szCs w:val="24"/>
        </w:rPr>
        <w:t xml:space="preserve">协议</w:t>
      </w:r>
      <w:r>
        <w:rPr>
          <w:rFonts w:hint="eastAsia" w:hAnsi="宋体"/>
          <w:sz w:val="24"/>
          <w:szCs w:val="24"/>
        </w:rPr>
        <w:t xml:space="preserve">采购项目名称：</w:t>
      </w:r>
      <w:r>
        <w:rPr>
          <w:rFonts w:hint="eastAsia" w:hAnsi="宋体"/>
          <w:sz w:val="24"/>
          <w:szCs w:val="24"/>
          <w:lang w:eastAsia="zh-CN"/>
        </w:rPr>
      </w:r>
      <w:r/>
    </w:p>
    <w:p>
      <w:pPr>
        <w:pStyle w:val="944"/>
        <w:ind w:firstLine="480"/>
        <w:spacing w:before="120" w:after="120" w:line="500" w:lineRule="exact"/>
        <w:rPr>
          <w:rFonts w:hint="eastAsia" w:hAnsi="宋体"/>
          <w:sz w:val="24"/>
          <w:szCs w:val="24"/>
          <w:lang w:eastAsia="zh-CN"/>
        </w:rPr>
      </w:pPr>
      <w:r>
        <w:rPr>
          <w:rFonts w:hint="eastAsia" w:hAnsi="宋体"/>
          <w:sz w:val="24"/>
          <w:szCs w:val="24"/>
        </w:rPr>
        <w:t xml:space="preserve">框架</w:t>
      </w:r>
      <w:r>
        <w:rPr>
          <w:rFonts w:hAnsi="宋体"/>
          <w:sz w:val="24"/>
          <w:szCs w:val="24"/>
        </w:rPr>
        <w:t xml:space="preserve">协议</w:t>
      </w:r>
      <w:r>
        <w:rPr>
          <w:rFonts w:hint="eastAsia" w:hAnsi="宋体"/>
          <w:sz w:val="24"/>
          <w:szCs w:val="24"/>
        </w:rPr>
        <w:t xml:space="preserve">采购项目编号：</w:t>
      </w:r>
      <w:r>
        <w:rPr>
          <w:rFonts w:hint="eastAsia" w:hAnsi="宋体"/>
          <w:sz w:val="24"/>
          <w:szCs w:val="24"/>
          <w:lang w:eastAsia="zh-CN"/>
        </w:rPr>
      </w:r>
      <w:r/>
    </w:p>
    <w:p>
      <w:pPr>
        <w:pStyle w:val="944"/>
        <w:ind w:firstLine="480"/>
        <w:spacing w:before="120" w:after="120" w:line="500" w:lineRule="exact"/>
        <w:rPr>
          <w:rFonts w:hint="eastAsia" w:hAnsi="宋体"/>
          <w:sz w:val="24"/>
          <w:szCs w:val="24"/>
          <w:lang w:eastAsia="zh-CN"/>
        </w:rPr>
      </w:pPr>
      <w:r>
        <w:rPr>
          <w:rFonts w:hint="eastAsia" w:hAnsi="宋体"/>
          <w:sz w:val="24"/>
          <w:szCs w:val="24"/>
        </w:rPr>
        <w:t xml:space="preserve">甲方：（采购人）_________</w:t>
      </w:r>
      <w:r>
        <w:rPr>
          <w:rFonts w:hint="eastAsia" w:hAnsi="宋体"/>
          <w:sz w:val="24"/>
          <w:szCs w:val="24"/>
          <w:lang w:eastAsia="zh-CN"/>
        </w:rPr>
      </w:r>
      <w:r/>
    </w:p>
    <w:p>
      <w:pPr>
        <w:pStyle w:val="944"/>
        <w:ind w:firstLine="480"/>
        <w:spacing w:before="120" w:after="120" w:line="500" w:lineRule="exact"/>
        <w:rPr>
          <w:rFonts w:hint="eastAsia" w:hAnsi="宋体"/>
          <w:sz w:val="24"/>
          <w:szCs w:val="24"/>
          <w:lang w:eastAsia="zh-CN"/>
        </w:rPr>
      </w:pPr>
      <w:r>
        <w:rPr>
          <w:rFonts w:hint="eastAsia" w:hAnsi="宋体"/>
          <w:sz w:val="24"/>
          <w:szCs w:val="24"/>
        </w:rPr>
        <w:t xml:space="preserve">乙方：（</w:t>
      </w:r>
      <w:r>
        <w:rPr>
          <w:rFonts w:hint="eastAsia" w:hAnsi="宋体"/>
          <w:sz w:val="24"/>
          <w:szCs w:val="24"/>
          <w:lang w:eastAsia="zh-CN"/>
        </w:rPr>
        <w:t xml:space="preserve">入围供应商</w:t>
      </w:r>
      <w:r>
        <w:rPr>
          <w:rFonts w:hint="eastAsia" w:hAnsi="宋体"/>
          <w:sz w:val="24"/>
          <w:szCs w:val="24"/>
        </w:rPr>
        <w:t xml:space="preserve">）_________</w:t>
      </w:r>
      <w:r>
        <w:rPr>
          <w:rFonts w:hint="eastAsia" w:hAnsi="宋体"/>
          <w:sz w:val="24"/>
          <w:szCs w:val="24"/>
          <w:lang w:eastAsia="zh-CN"/>
        </w:rPr>
      </w:r>
      <w:r/>
    </w:p>
    <w:p>
      <w:pPr>
        <w:pStyle w:val="944"/>
        <w:ind w:firstLine="480"/>
        <w:spacing w:before="120" w:after="120" w:line="500" w:lineRule="exact"/>
        <w:rPr>
          <w:rFonts w:hint="eastAsia" w:hAnsi="宋体"/>
          <w:sz w:val="24"/>
          <w:szCs w:val="24"/>
          <w:lang w:eastAsia="zh-CN"/>
        </w:rPr>
      </w:pPr>
      <w:r>
        <w:rPr>
          <w:rFonts w:hint="eastAsia" w:hAnsi="宋体"/>
          <w:sz w:val="24"/>
          <w:szCs w:val="24"/>
        </w:rPr>
        <w:t xml:space="preserve">甲、乙双方根据</w:t>
      </w:r>
      <w:r>
        <w:rPr>
          <w:rFonts w:hint="eastAsia" w:hAnsi="宋体"/>
          <w:sz w:val="24"/>
          <w:szCs w:val="24"/>
          <w:lang w:eastAsia="zh-CN"/>
        </w:rPr>
        <w:t xml:space="preserve">无锡</w:t>
      </w:r>
      <w:r>
        <w:rPr>
          <w:rFonts w:hint="eastAsia" w:hAnsi="宋体"/>
          <w:sz w:val="24"/>
          <w:szCs w:val="24"/>
        </w:rPr>
        <w:t xml:space="preserve">市数据局</w:t>
      </w:r>
      <w:r>
        <w:rPr>
          <w:rFonts w:hint="eastAsia" w:hAnsi="宋体" w:cs="Courier New"/>
          <w:sz w:val="24"/>
          <w:szCs w:val="24"/>
        </w:rPr>
        <w:t xml:space="preserve">____________________</w:t>
      </w:r>
      <w:r>
        <w:rPr>
          <w:rFonts w:hAnsi="宋体"/>
          <w:sz w:val="24"/>
          <w:szCs w:val="24"/>
        </w:rPr>
        <w:t xml:space="preserve">封闭式框架协议采购</w:t>
      </w:r>
      <w:r>
        <w:rPr>
          <w:rFonts w:hint="eastAsia" w:hAnsi="宋体"/>
          <w:sz w:val="24"/>
          <w:szCs w:val="24"/>
        </w:rPr>
        <w:t xml:space="preserve">项目公开征集的结果，签署本合同。</w:t>
      </w:r>
      <w:r>
        <w:rPr>
          <w:rFonts w:hint="eastAsia" w:hAnsi="宋体"/>
          <w:sz w:val="24"/>
          <w:szCs w:val="24"/>
          <w:lang w:eastAsia="zh-CN"/>
        </w:rPr>
      </w:r>
      <w:r/>
    </w:p>
    <w:p>
      <w:pPr>
        <w:pStyle w:val="944"/>
        <w:ind w:firstLine="480"/>
        <w:spacing w:before="120" w:after="120" w:line="500" w:lineRule="exact"/>
        <w:rPr>
          <w:rFonts w:hint="eastAsia" w:ascii="方正黑体_GBK" w:hAnsi="方正黑体_GBK" w:eastAsia="方正黑体_GBK" w:cs="方正黑体_GBK"/>
          <w:bCs/>
          <w:sz w:val="24"/>
          <w:szCs w:val="24"/>
          <w:lang w:eastAsia="zh-CN"/>
        </w:rPr>
      </w:pPr>
      <w:r>
        <w:rPr>
          <w:rFonts w:hint="eastAsia" w:ascii="方正黑体_GBK" w:hAnsi="方正黑体_GBK" w:eastAsia="方正黑体_GBK" w:cs="方正黑体_GBK"/>
          <w:bCs/>
          <w:sz w:val="24"/>
          <w:szCs w:val="24"/>
        </w:rPr>
        <w:t xml:space="preserve">一、合同内容</w:t>
      </w:r>
      <w:r>
        <w:rPr>
          <w:rFonts w:hint="eastAsia" w:ascii="方正黑体_GBK" w:hAnsi="方正黑体_GBK" w:eastAsia="方正黑体_GBK" w:cs="方正黑体_GBK"/>
          <w:bCs/>
          <w:sz w:val="24"/>
          <w:szCs w:val="24"/>
          <w:lang w:eastAsia="zh-CN"/>
        </w:rPr>
      </w:r>
      <w:r/>
    </w:p>
    <w:p>
      <w:pPr>
        <w:pStyle w:val="944"/>
        <w:ind w:firstLine="480"/>
        <w:spacing w:before="120" w:after="120" w:line="500" w:lineRule="exact"/>
        <w:rPr>
          <w:rFonts w:hint="eastAsia" w:hAnsi="宋体" w:cs="Courier New"/>
          <w:sz w:val="24"/>
          <w:szCs w:val="24"/>
          <w:lang w:val="zh-CN" w:eastAsia="zh-CN"/>
        </w:rPr>
      </w:pPr>
      <w:r>
        <w:rPr>
          <w:rFonts w:hint="eastAsia" w:hAnsi="宋体" w:cs="Courier New"/>
          <w:sz w:val="24"/>
          <w:szCs w:val="24"/>
        </w:rPr>
        <w:t xml:space="preserve">1.1</w:t>
      </w:r>
      <w:r>
        <w:rPr>
          <w:rFonts w:hint="eastAsia" w:hAnsi="宋体" w:cs="Courier New"/>
          <w:sz w:val="24"/>
          <w:szCs w:val="24"/>
          <w:lang w:val="zh-CN"/>
        </w:rPr>
        <w:t xml:space="preserve">甲方购买乙方（网络安全等级保护测评</w:t>
      </w:r>
      <w:r>
        <w:rPr>
          <w:rFonts w:hint="eastAsia" w:hAnsi="宋体" w:cs="Courier New"/>
          <w:sz w:val="24"/>
          <w:szCs w:val="24"/>
        </w:rPr>
        <w:t xml:space="preserve">/</w:t>
      </w:r>
      <w:r>
        <w:rPr>
          <w:rFonts w:hint="eastAsia" w:hAnsi="宋体" w:cs="Courier New"/>
          <w:sz w:val="24"/>
          <w:szCs w:val="24"/>
          <w:lang w:val="zh-CN"/>
        </w:rPr>
        <w:t xml:space="preserve">商用密码应用安全性评估（</w:t>
      </w:r>
      <w:r>
        <w:rPr>
          <w:rFonts w:hint="eastAsia" w:hAnsi="宋体" w:cs="Courier New"/>
          <w:sz w:val="24"/>
          <w:szCs w:val="24"/>
          <w:lang w:val="en-US" w:eastAsia="zh-CN"/>
        </w:rPr>
        <w:t xml:space="preserve">含方案评估</w:t>
      </w:r>
      <w:r>
        <w:rPr>
          <w:rFonts w:hint="eastAsia" w:hAnsi="宋体" w:cs="Courier New"/>
          <w:sz w:val="24"/>
          <w:szCs w:val="24"/>
          <w:lang w:val="zh-CN"/>
        </w:rPr>
        <w:t xml:space="preserve">））服务，由乙方派出人员完成网络安全等级保护测评/商用密码应用安全性评估（</w:t>
      </w:r>
      <w:r>
        <w:rPr>
          <w:rFonts w:hint="eastAsia" w:hAnsi="宋体" w:cs="Courier New"/>
          <w:sz w:val="24"/>
          <w:szCs w:val="24"/>
          <w:lang w:val="en-US" w:eastAsia="zh-CN"/>
        </w:rPr>
        <w:t xml:space="preserve">含方案评估</w:t>
      </w:r>
      <w:r>
        <w:rPr>
          <w:rFonts w:hint="eastAsia" w:hAnsi="宋体" w:cs="Courier New"/>
          <w:sz w:val="24"/>
          <w:szCs w:val="24"/>
          <w:lang w:val="zh-CN"/>
        </w:rPr>
        <w:t xml:space="preserve">）</w:t>
      </w:r>
      <w:r>
        <w:rPr>
          <w:rFonts w:hint="eastAsia" w:hAnsi="宋体" w:cs="Courier New"/>
          <w:sz w:val="24"/>
          <w:szCs w:val="24"/>
        </w:rPr>
        <w:t xml:space="preserve">相关测评</w:t>
      </w:r>
      <w:r>
        <w:rPr>
          <w:rFonts w:hint="eastAsia" w:hAnsi="宋体" w:cs="Courier New"/>
          <w:sz w:val="24"/>
          <w:szCs w:val="24"/>
          <w:lang w:val="zh-CN"/>
        </w:rPr>
        <w:t xml:space="preserve">服务。</w:t>
      </w:r>
      <w:r>
        <w:rPr>
          <w:rFonts w:hint="eastAsia" w:hAnsi="宋体" w:cs="Courier New"/>
          <w:sz w:val="24"/>
          <w:szCs w:val="24"/>
          <w:lang w:val="zh-CN" w:eastAsia="zh-CN"/>
        </w:rPr>
      </w:r>
      <w:r/>
    </w:p>
    <w:p>
      <w:pPr>
        <w:pStyle w:val="944"/>
        <w:ind w:firstLine="480"/>
        <w:spacing w:before="120" w:after="120" w:line="500" w:lineRule="exact"/>
        <w:rPr>
          <w:rFonts w:hint="eastAsia" w:hAnsi="宋体" w:cs="Courier New"/>
          <w:sz w:val="24"/>
          <w:szCs w:val="24"/>
          <w:lang w:val="zh-CN" w:eastAsia="zh-CN"/>
        </w:rPr>
      </w:pPr>
      <w:r>
        <w:rPr>
          <w:rFonts w:hint="eastAsia" w:hAnsi="宋体" w:cs="Courier New"/>
          <w:sz w:val="24"/>
          <w:szCs w:val="24"/>
        </w:rPr>
        <w:t xml:space="preserve">1.2</w:t>
      </w:r>
      <w:r>
        <w:rPr>
          <w:rFonts w:hint="eastAsia" w:hAnsi="宋体" w:cs="Courier New"/>
          <w:sz w:val="24"/>
          <w:szCs w:val="24"/>
          <w:lang w:val="zh-CN"/>
        </w:rPr>
        <w:t xml:space="preserve">乙方根据甲方项目、规章制度及法律法规的要求完成服务工作，出具测评报告等材料。</w:t>
      </w:r>
      <w:r>
        <w:rPr>
          <w:rFonts w:hint="eastAsia" w:hAnsi="宋体" w:cs="Courier New"/>
          <w:sz w:val="24"/>
          <w:szCs w:val="24"/>
          <w:lang w:val="zh-CN" w:eastAsia="zh-CN"/>
        </w:rPr>
      </w:r>
      <w:r/>
    </w:p>
    <w:p>
      <w:pPr>
        <w:pStyle w:val="944"/>
        <w:ind w:firstLine="480"/>
        <w:spacing w:before="120" w:after="120" w:line="500" w:lineRule="exact"/>
        <w:rPr>
          <w:rFonts w:hint="eastAsia" w:hAnsi="宋体" w:cs="Courier New"/>
          <w:sz w:val="24"/>
          <w:szCs w:val="24"/>
          <w:lang w:eastAsia="zh-CN"/>
        </w:rPr>
      </w:pPr>
      <w:r>
        <w:rPr>
          <w:rFonts w:hint="eastAsia" w:hAnsi="宋体" w:cs="Courier New"/>
          <w:sz w:val="24"/>
          <w:szCs w:val="24"/>
        </w:rPr>
        <w:t xml:space="preserve">1.3 履行地点：授予合同时甲方明确</w:t>
      </w:r>
      <w:r>
        <w:rPr>
          <w:rFonts w:hint="eastAsia" w:hAnsi="宋体" w:cs="Courier New"/>
          <w:sz w:val="24"/>
          <w:szCs w:val="24"/>
          <w:lang w:eastAsia="zh-CN"/>
        </w:rPr>
      </w:r>
      <w:r/>
    </w:p>
    <w:p>
      <w:pPr>
        <w:pStyle w:val="944"/>
        <w:ind w:firstLine="480"/>
        <w:spacing w:before="120" w:after="120" w:line="500" w:lineRule="exact"/>
        <w:rPr>
          <w:rFonts w:hint="eastAsia" w:hAnsi="宋体" w:cs="Courier New"/>
          <w:sz w:val="24"/>
          <w:szCs w:val="24"/>
          <w:lang w:eastAsia="zh-CN"/>
        </w:rPr>
      </w:pPr>
      <w:r>
        <w:rPr>
          <w:rFonts w:hint="eastAsia" w:hAnsi="宋体" w:cs="Courier New"/>
          <w:sz w:val="24"/>
          <w:szCs w:val="24"/>
        </w:rPr>
        <w:t xml:space="preserve">1.4 交货时间：符合征集文件要求（由甲乙双方协商决定）</w:t>
      </w:r>
      <w:r>
        <w:rPr>
          <w:rFonts w:hint="eastAsia" w:hAnsi="宋体" w:cs="Courier New"/>
          <w:sz w:val="24"/>
          <w:szCs w:val="24"/>
          <w:lang w:eastAsia="zh-CN"/>
        </w:rPr>
      </w:r>
      <w:r/>
    </w:p>
    <w:p>
      <w:pPr>
        <w:pStyle w:val="944"/>
        <w:ind w:firstLine="480"/>
        <w:spacing w:before="120" w:after="120" w:line="500" w:lineRule="exact"/>
        <w:rPr>
          <w:rFonts w:hint="eastAsia" w:ascii="方正黑体_GBK" w:hAnsi="方正黑体_GBK" w:eastAsia="方正黑体_GBK" w:cs="方正黑体_GBK"/>
          <w:bCs/>
          <w:sz w:val="24"/>
          <w:szCs w:val="24"/>
          <w:lang w:eastAsia="zh-CN"/>
        </w:rPr>
      </w:pPr>
      <w:r>
        <w:rPr>
          <w:rFonts w:hint="eastAsia" w:ascii="方正黑体_GBK" w:hAnsi="方正黑体_GBK" w:eastAsia="方正黑体_GBK" w:cs="方正黑体_GBK"/>
          <w:bCs/>
          <w:sz w:val="24"/>
          <w:szCs w:val="24"/>
        </w:rPr>
        <w:t xml:space="preserve">二、合同金额</w:t>
      </w:r>
      <w:r>
        <w:rPr>
          <w:rFonts w:hint="eastAsia" w:ascii="方正黑体_GBK" w:hAnsi="方正黑体_GBK" w:eastAsia="方正黑体_GBK" w:cs="方正黑体_GBK"/>
          <w:bCs/>
          <w:sz w:val="24"/>
          <w:szCs w:val="24"/>
          <w:lang w:eastAsia="zh-CN"/>
        </w:rPr>
      </w:r>
      <w:r/>
    </w:p>
    <w:p>
      <w:pPr>
        <w:pStyle w:val="944"/>
        <w:ind w:firstLine="480"/>
        <w:spacing w:before="120" w:after="120" w:line="500" w:lineRule="exact"/>
        <w:rPr>
          <w:rFonts w:hint="eastAsia" w:hAnsi="宋体"/>
          <w:sz w:val="24"/>
          <w:szCs w:val="24"/>
          <w:lang w:eastAsia="zh-CN"/>
        </w:rPr>
      </w:pPr>
      <w:r>
        <w:rPr>
          <w:rFonts w:hint="eastAsia" w:hAnsi="宋体"/>
          <w:sz w:val="24"/>
          <w:szCs w:val="24"/>
        </w:rPr>
        <w:t xml:space="preserve">2.1 本合同金额为（大写）：____________________圆（__________元）人民币。（此费用包含税费、人员费用等为完成采购活动而产生的一切费用）</w:t>
      </w:r>
      <w:r>
        <w:rPr>
          <w:rFonts w:hint="eastAsia" w:hAnsi="宋体"/>
          <w:sz w:val="24"/>
          <w:szCs w:val="24"/>
          <w:lang w:eastAsia="zh-CN"/>
        </w:rPr>
      </w:r>
      <w:r/>
    </w:p>
    <w:p>
      <w:pPr>
        <w:pStyle w:val="944"/>
        <w:ind w:firstLine="480"/>
        <w:spacing w:before="120" w:after="120" w:line="500" w:lineRule="exact"/>
        <w:rPr>
          <w:rFonts w:hint="eastAsia" w:ascii="方正黑体_GBK" w:hAnsi="方正黑体_GBK" w:eastAsia="方正黑体_GBK" w:cs="方正黑体_GBK"/>
          <w:bCs/>
          <w:sz w:val="24"/>
          <w:szCs w:val="24"/>
          <w:lang w:eastAsia="zh-CN"/>
        </w:rPr>
      </w:pPr>
      <w:r>
        <w:rPr>
          <w:rFonts w:hint="eastAsia" w:ascii="方正黑体_GBK" w:hAnsi="方正黑体_GBK" w:eastAsia="方正黑体_GBK" w:cs="方正黑体_GBK"/>
          <w:bCs/>
          <w:sz w:val="24"/>
          <w:szCs w:val="24"/>
        </w:rPr>
        <w:t xml:space="preserve">三、技术资料</w:t>
      </w:r>
      <w:r>
        <w:rPr>
          <w:rFonts w:hint="eastAsia" w:ascii="方正黑体_GBK" w:hAnsi="方正黑体_GBK" w:eastAsia="方正黑体_GBK" w:cs="方正黑体_GBK"/>
          <w:bCs/>
          <w:sz w:val="24"/>
          <w:szCs w:val="24"/>
          <w:lang w:eastAsia="zh-CN"/>
        </w:rPr>
      </w:r>
      <w:r/>
    </w:p>
    <w:p>
      <w:pPr>
        <w:pStyle w:val="944"/>
        <w:ind w:firstLine="480"/>
        <w:spacing w:before="120" w:after="120" w:line="500" w:lineRule="exact"/>
        <w:rPr>
          <w:rFonts w:hint="eastAsia" w:hAnsi="宋体" w:cs="Courier New"/>
          <w:sz w:val="24"/>
          <w:szCs w:val="24"/>
          <w:lang w:eastAsia="zh-CN"/>
        </w:rPr>
      </w:pPr>
      <w:r>
        <w:rPr>
          <w:rFonts w:hint="eastAsia" w:hAnsi="宋体" w:cs="Courier New"/>
          <w:sz w:val="24"/>
          <w:szCs w:val="24"/>
        </w:rPr>
        <w:t xml:space="preserve">3.1 乙方向甲方提供服务（包含与服务相关的货物）的有关技术资料。</w:t>
      </w:r>
      <w:r>
        <w:rPr>
          <w:rFonts w:hint="eastAsia" w:hAnsi="宋体" w:cs="Courier New"/>
          <w:sz w:val="24"/>
          <w:szCs w:val="24"/>
          <w:lang w:eastAsia="zh-CN"/>
        </w:rPr>
      </w:r>
      <w:r/>
    </w:p>
    <w:p>
      <w:pPr>
        <w:pStyle w:val="944"/>
        <w:ind w:firstLine="480"/>
        <w:spacing w:before="120" w:after="120" w:line="500" w:lineRule="exact"/>
        <w:rPr>
          <w:rFonts w:hint="eastAsia" w:hAnsi="宋体" w:cs="Courier New"/>
          <w:sz w:val="24"/>
          <w:szCs w:val="24"/>
          <w:lang w:eastAsia="zh-CN"/>
        </w:rPr>
      </w:pPr>
      <w:r>
        <w:rPr>
          <w:rFonts w:hint="eastAsia"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hAnsi="宋体" w:cs="Courier New"/>
          <w:sz w:val="24"/>
          <w:szCs w:val="24"/>
          <w:lang w:eastAsia="zh-CN"/>
        </w:rPr>
      </w:r>
      <w:r/>
    </w:p>
    <w:p>
      <w:pPr>
        <w:pStyle w:val="944"/>
        <w:ind w:firstLine="480"/>
        <w:spacing w:before="120" w:after="120" w:line="500" w:lineRule="exact"/>
        <w:rPr>
          <w:rFonts w:hint="eastAsia" w:ascii="方正黑体_GBK" w:hAnsi="方正黑体_GBK" w:eastAsia="方正黑体_GBK" w:cs="方正黑体_GBK"/>
          <w:bCs/>
          <w:sz w:val="24"/>
          <w:szCs w:val="24"/>
          <w:lang w:eastAsia="zh-CN"/>
        </w:rPr>
      </w:pPr>
      <w:r>
        <w:rPr>
          <w:rFonts w:hint="eastAsia" w:ascii="方正黑体_GBK" w:hAnsi="方正黑体_GBK" w:eastAsia="方正黑体_GBK" w:cs="方正黑体_GBK"/>
          <w:bCs/>
          <w:sz w:val="24"/>
          <w:szCs w:val="24"/>
        </w:rPr>
        <w:t xml:space="preserve">四、知识产权</w:t>
      </w:r>
      <w:r>
        <w:rPr>
          <w:rFonts w:hint="eastAsia" w:ascii="方正黑体_GBK" w:hAnsi="方正黑体_GBK" w:eastAsia="方正黑体_GBK" w:cs="方正黑体_GBK"/>
          <w:bCs/>
          <w:sz w:val="24"/>
          <w:szCs w:val="24"/>
          <w:lang w:eastAsia="zh-CN"/>
        </w:rPr>
      </w:r>
      <w:r/>
    </w:p>
    <w:p>
      <w:pPr>
        <w:pStyle w:val="944"/>
        <w:ind w:firstLine="480"/>
        <w:spacing w:before="120" w:after="120" w:line="500" w:lineRule="exact"/>
        <w:rPr>
          <w:rFonts w:hint="eastAsia" w:hAnsi="宋体" w:cs="Courier New"/>
          <w:sz w:val="24"/>
          <w:szCs w:val="24"/>
          <w:lang w:eastAsia="zh-CN"/>
        </w:rPr>
      </w:pPr>
      <w:r>
        <w:rPr>
          <w:rFonts w:hint="eastAsia"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cs="Courier New"/>
          <w:sz w:val="24"/>
          <w:szCs w:val="24"/>
          <w:lang w:eastAsia="zh-CN"/>
        </w:rPr>
      </w:r>
      <w:r/>
    </w:p>
    <w:p>
      <w:pPr>
        <w:pStyle w:val="944"/>
        <w:ind w:firstLine="480"/>
        <w:spacing w:before="120" w:after="120" w:line="500" w:lineRule="exact"/>
        <w:rPr>
          <w:rFonts w:hint="eastAsia" w:ascii="方正黑体_GBK" w:hAnsi="方正黑体_GBK" w:eastAsia="方正黑体_GBK" w:cs="方正黑体_GBK"/>
          <w:bCs/>
          <w:sz w:val="24"/>
          <w:szCs w:val="24"/>
          <w:lang w:eastAsia="zh-CN"/>
        </w:rPr>
      </w:pPr>
      <w:r>
        <w:rPr>
          <w:rFonts w:hint="eastAsia" w:ascii="方正黑体_GBK" w:hAnsi="方正黑体_GBK" w:eastAsia="方正黑体_GBK" w:cs="方正黑体_GBK"/>
          <w:bCs/>
          <w:sz w:val="24"/>
          <w:szCs w:val="24"/>
        </w:rPr>
        <w:t xml:space="preserve">五、产权担保</w:t>
      </w:r>
      <w:r>
        <w:rPr>
          <w:rFonts w:hint="eastAsia" w:ascii="方正黑体_GBK" w:hAnsi="方正黑体_GBK" w:eastAsia="方正黑体_GBK" w:cs="方正黑体_GBK"/>
          <w:bCs/>
          <w:sz w:val="24"/>
          <w:szCs w:val="24"/>
          <w:lang w:eastAsia="zh-CN"/>
        </w:rPr>
      </w:r>
      <w:r/>
    </w:p>
    <w:p>
      <w:pPr>
        <w:pStyle w:val="944"/>
        <w:ind w:firstLine="480"/>
        <w:spacing w:before="120" w:after="120" w:line="500" w:lineRule="exact"/>
        <w:rPr>
          <w:rFonts w:hint="eastAsia" w:hAnsi="宋体" w:cs="Courier New"/>
          <w:sz w:val="24"/>
          <w:szCs w:val="24"/>
          <w:lang w:eastAsia="zh-CN"/>
        </w:rPr>
      </w:pPr>
      <w:r>
        <w:rPr>
          <w:rFonts w:hint="eastAsia" w:hAnsi="宋体" w:cs="Courier New"/>
          <w:sz w:val="24"/>
          <w:szCs w:val="24"/>
        </w:rPr>
        <w:t xml:space="preserve">5.1 乙方保证所交付的服务（包含与服务相关的货物）的所有权完全属于乙方且无任何抵押、查封等产权瑕疵。</w:t>
      </w:r>
      <w:r>
        <w:rPr>
          <w:rFonts w:hint="eastAsia" w:hAnsi="宋体" w:cs="Courier New"/>
          <w:sz w:val="24"/>
          <w:szCs w:val="24"/>
          <w:lang w:eastAsia="zh-CN"/>
        </w:rPr>
      </w:r>
      <w:r/>
    </w:p>
    <w:p>
      <w:pPr>
        <w:pStyle w:val="944"/>
        <w:ind w:firstLine="480"/>
        <w:spacing w:before="120" w:after="120" w:line="500" w:lineRule="exact"/>
        <w:rPr>
          <w:rFonts w:hint="eastAsia" w:ascii="方正黑体_GBK" w:hAnsi="方正黑体_GBK" w:eastAsia="方正黑体_GBK" w:cs="方正黑体_GBK"/>
          <w:bCs/>
          <w:sz w:val="24"/>
          <w:szCs w:val="24"/>
          <w:lang w:eastAsia="zh-CN"/>
        </w:rPr>
      </w:pPr>
      <w:r>
        <w:rPr>
          <w:rFonts w:hint="eastAsia" w:ascii="方正黑体_GBK" w:hAnsi="方正黑体_GBK" w:eastAsia="方正黑体_GBK" w:cs="方正黑体_GBK"/>
          <w:bCs/>
          <w:sz w:val="24"/>
          <w:szCs w:val="24"/>
        </w:rPr>
        <w:t xml:space="preserve">六、合同转包或分包</w:t>
      </w:r>
      <w:r>
        <w:rPr>
          <w:rFonts w:hint="eastAsia" w:ascii="方正黑体_GBK" w:hAnsi="方正黑体_GBK" w:eastAsia="方正黑体_GBK" w:cs="方正黑体_GBK"/>
          <w:bCs/>
          <w:sz w:val="24"/>
          <w:szCs w:val="24"/>
          <w:lang w:eastAsia="zh-CN"/>
        </w:rPr>
      </w:r>
      <w:r/>
    </w:p>
    <w:p>
      <w:pPr>
        <w:pStyle w:val="944"/>
        <w:ind w:firstLine="480"/>
        <w:spacing w:before="120" w:after="120" w:line="500" w:lineRule="exact"/>
        <w:rPr>
          <w:rFonts w:hint="eastAsia" w:hAnsi="宋体" w:cs="Courier New"/>
          <w:sz w:val="24"/>
          <w:szCs w:val="24"/>
          <w:lang w:eastAsia="zh-CN"/>
        </w:rPr>
      </w:pPr>
      <w:r>
        <w:rPr>
          <w:rFonts w:hint="eastAsia" w:hAnsi="宋体" w:cs="Courier New"/>
          <w:sz w:val="24"/>
          <w:szCs w:val="24"/>
        </w:rPr>
        <w:t xml:space="preserve">6.1 乙方不得将合同标的转包给他人履行。</w:t>
      </w:r>
      <w:r>
        <w:rPr>
          <w:rFonts w:hint="eastAsia" w:hAnsi="宋体" w:cs="Courier New"/>
          <w:sz w:val="24"/>
          <w:szCs w:val="24"/>
          <w:lang w:eastAsia="zh-CN"/>
        </w:rPr>
      </w:r>
      <w:r/>
    </w:p>
    <w:p>
      <w:pPr>
        <w:pStyle w:val="944"/>
        <w:ind w:firstLine="480"/>
        <w:spacing w:before="120" w:after="120" w:line="500" w:lineRule="exact"/>
        <w:rPr>
          <w:rFonts w:hint="eastAsia" w:hAnsi="宋体" w:cs="Courier New"/>
          <w:sz w:val="24"/>
          <w:szCs w:val="24"/>
          <w:lang w:eastAsia="zh-CN"/>
        </w:rPr>
      </w:pPr>
      <w:r>
        <w:rPr>
          <w:rFonts w:hint="eastAsia" w:hAnsi="宋体" w:cs="Courier New"/>
          <w:sz w:val="24"/>
          <w:szCs w:val="24"/>
        </w:rPr>
        <w:t xml:space="preserve">6.2 除征集文件接受分包，并经甲方同意，乙方可按分包意向协议分包情况外，乙方不得将合同标的分包给他人履行。</w:t>
      </w:r>
      <w:r>
        <w:rPr>
          <w:rFonts w:hint="eastAsia" w:hAnsi="宋体" w:cs="Courier New"/>
          <w:sz w:val="24"/>
          <w:szCs w:val="24"/>
          <w:lang w:eastAsia="zh-CN"/>
        </w:rPr>
      </w:r>
      <w:r/>
    </w:p>
    <w:p>
      <w:pPr>
        <w:pStyle w:val="905"/>
        <w:ind w:firstLine="480"/>
        <w:spacing w:line="500" w:lineRule="exact"/>
        <w:widowControl/>
        <w:rPr>
          <w:rFonts w:hint="eastAsia" w:ascii="宋体" w:hAnsi="宋体" w:cs="Courier New"/>
          <w:sz w:val="24"/>
          <w:szCs w:val="24"/>
        </w:rPr>
      </w:pPr>
      <w:r>
        <w:rPr>
          <w:rFonts w:hint="eastAsia" w:ascii="宋体" w:hAnsi="宋体" w:cs="Courier New"/>
          <w:sz w:val="24"/>
          <w:szCs w:val="24"/>
        </w:rPr>
        <w:t xml:space="preserve">6.3 乙方如有转包或未经甲方同意的分包行为，甲方有权终止合同。</w:t>
      </w:r>
      <w:r>
        <w:rPr>
          <w:rFonts w:hint="eastAsia" w:ascii="宋体" w:hAnsi="宋体" w:cs="Courier New"/>
          <w:sz w:val="24"/>
          <w:szCs w:val="24"/>
        </w:rPr>
      </w:r>
      <w:r/>
    </w:p>
    <w:p>
      <w:pPr>
        <w:pStyle w:val="905"/>
        <w:ind w:firstLine="480"/>
        <w:spacing w:line="500" w:lineRule="exact"/>
        <w:widowControl/>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七、合同款项支付</w:t>
      </w:r>
      <w:r>
        <w:rPr>
          <w:rFonts w:hint="eastAsia" w:ascii="方正黑体_GBK" w:hAnsi="方正黑体_GBK" w:eastAsia="方正黑体_GBK" w:cs="方正黑体_GBK"/>
          <w:bCs/>
          <w:sz w:val="24"/>
          <w:szCs w:val="24"/>
        </w:rPr>
      </w:r>
      <w:r/>
    </w:p>
    <w:p>
      <w:pPr>
        <w:pStyle w:val="905"/>
        <w:ind w:firstLine="480"/>
        <w:spacing w:line="500" w:lineRule="exact"/>
        <w:widowControl/>
        <w:rPr>
          <w:rFonts w:hint="eastAsia" w:ascii="宋体" w:hAnsi="宋体" w:cs="Courier New"/>
          <w:sz w:val="24"/>
          <w:szCs w:val="24"/>
        </w:rPr>
      </w:pPr>
      <w:r>
        <w:rPr>
          <w:rFonts w:hint="eastAsia" w:ascii="宋体" w:hAnsi="宋体" w:cs="Courier New"/>
          <w:sz w:val="24"/>
          <w:szCs w:val="24"/>
        </w:rPr>
        <w:t xml:space="preserve">7.1 合同款项的支付方式及时间</w:t>
      </w:r>
      <w:r>
        <w:rPr>
          <w:rFonts w:hint="eastAsia" w:ascii="宋体" w:hAnsi="宋体" w:cs="Courier New"/>
          <w:sz w:val="24"/>
          <w:szCs w:val="24"/>
        </w:rPr>
      </w:r>
      <w:r/>
    </w:p>
    <w:p>
      <w:pPr>
        <w:pStyle w:val="905"/>
        <w:ind w:firstLine="480"/>
        <w:spacing w:line="500" w:lineRule="exact"/>
        <w:widowControl/>
        <w:rPr>
          <w:rFonts w:hint="eastAsia" w:ascii="宋体" w:hAnsi="宋体" w:cs="Courier New"/>
          <w:sz w:val="24"/>
          <w:szCs w:val="24"/>
        </w:rPr>
      </w:pPr>
      <w:r>
        <w:rPr>
          <w:rFonts w:hint="eastAsia" w:ascii="宋体" w:hAnsi="宋体" w:cs="Courier New"/>
          <w:sz w:val="24"/>
          <w:szCs w:val="24"/>
        </w:rPr>
        <w:t xml:space="preserve">7.1.1</w:t>
      </w:r>
      <w:r>
        <w:rPr>
          <w:rFonts w:hint="eastAsia" w:ascii="宋体" w:hAnsi="宋体" w:cs="Courier New"/>
          <w:sz w:val="24"/>
          <w:szCs w:val="24"/>
        </w:rPr>
        <w:t xml:space="preserve">单个</w:t>
      </w:r>
      <w:r>
        <w:rPr>
          <w:rFonts w:hint="eastAsia" w:ascii="宋体" w:hAnsi="宋体" w:cs="Courier New"/>
          <w:sz w:val="24"/>
          <w:szCs w:val="24"/>
          <w:lang w:val="zh-CN"/>
        </w:rPr>
        <w:t xml:space="preserve">网络安全等级保护测评</w:t>
      </w:r>
      <w:r>
        <w:rPr>
          <w:rFonts w:hint="eastAsia" w:ascii="宋体" w:hAnsi="宋体" w:cs="Courier New"/>
          <w:sz w:val="24"/>
          <w:szCs w:val="24"/>
        </w:rPr>
        <w:t xml:space="preserve">/</w:t>
      </w:r>
      <w:r>
        <w:rPr>
          <w:rFonts w:hint="eastAsia" w:ascii="宋体" w:hAnsi="宋体" w:cs="Courier New"/>
          <w:sz w:val="24"/>
          <w:szCs w:val="24"/>
          <w:lang w:val="zh-CN"/>
        </w:rPr>
        <w:t xml:space="preserve">商用密码应用安全性评估（</w:t>
      </w:r>
      <w:r>
        <w:rPr>
          <w:rFonts w:hint="eastAsia" w:ascii="宋体" w:hAnsi="宋体" w:cs="Courier New"/>
          <w:sz w:val="24"/>
          <w:szCs w:val="24"/>
        </w:rPr>
        <w:t xml:space="preserve">含方案评估</w:t>
      </w:r>
      <w:r>
        <w:rPr>
          <w:rFonts w:hint="eastAsia" w:ascii="宋体" w:hAnsi="宋体" w:cs="Courier New"/>
          <w:sz w:val="24"/>
          <w:szCs w:val="24"/>
          <w:lang w:val="zh-CN"/>
        </w:rPr>
        <w:t xml:space="preserve">）</w:t>
      </w:r>
      <w:r>
        <w:rPr>
          <w:rFonts w:hint="eastAsia" w:ascii="宋体" w:hAnsi="宋体" w:cs="Courier New"/>
          <w:sz w:val="24"/>
          <w:szCs w:val="24"/>
        </w:rPr>
        <w:t xml:space="preserve">服务项目合同签订生效后，支付30%的合同款，测评服务完成并出具测评报告后，甲方在收到乙方发票后10个工作日内按照合同价格一次性支付剩余合同款。</w:t>
      </w:r>
      <w:r>
        <w:rPr>
          <w:rFonts w:hint="eastAsia" w:ascii="宋体" w:hAnsi="宋体" w:cs="Courier New"/>
          <w:sz w:val="24"/>
          <w:szCs w:val="24"/>
        </w:rPr>
      </w:r>
      <w:r/>
    </w:p>
    <w:p>
      <w:pPr>
        <w:pStyle w:val="905"/>
        <w:ind w:firstLine="480"/>
        <w:spacing w:line="500" w:lineRule="exact"/>
        <w:widowControl/>
        <w:rPr>
          <w:rFonts w:hint="eastAsia" w:ascii="宋体" w:hAnsi="宋体" w:cs="Courier New"/>
          <w:sz w:val="24"/>
          <w:szCs w:val="24"/>
        </w:rPr>
      </w:pPr>
      <w:r>
        <w:rPr>
          <w:rFonts w:hint="eastAsia" w:ascii="宋体" w:hAnsi="宋体" w:cs="Courier New"/>
          <w:sz w:val="24"/>
          <w:szCs w:val="24"/>
        </w:rPr>
        <w:t xml:space="preserve">7.1.2满足合同约定支付条件的，甲方收到乙方发票后10个工作日内，将资金支付到合同约定的乙方账户。</w:t>
      </w:r>
      <w:r>
        <w:rPr>
          <w:rFonts w:hint="eastAsia" w:ascii="宋体" w:hAnsi="宋体" w:cs="Courier New"/>
          <w:sz w:val="24"/>
          <w:szCs w:val="24"/>
        </w:rPr>
      </w:r>
      <w:r/>
    </w:p>
    <w:p>
      <w:pPr>
        <w:pStyle w:val="905"/>
        <w:ind w:firstLine="480"/>
        <w:spacing w:line="500" w:lineRule="exact"/>
        <w:widowControl/>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八、税费</w:t>
      </w:r>
      <w:r>
        <w:rPr>
          <w:rFonts w:hint="eastAsia" w:ascii="方正黑体_GBK" w:hAnsi="方正黑体_GBK" w:eastAsia="方正黑体_GBK" w:cs="方正黑体_GBK"/>
          <w:bCs/>
          <w:sz w:val="24"/>
          <w:szCs w:val="24"/>
        </w:rPr>
      </w:r>
      <w:r/>
    </w:p>
    <w:p>
      <w:pPr>
        <w:pStyle w:val="905"/>
        <w:ind w:firstLine="480"/>
        <w:spacing w:line="500" w:lineRule="exact"/>
        <w:widowControl/>
        <w:rPr>
          <w:rFonts w:hint="eastAsia" w:ascii="宋体" w:hAnsi="宋体" w:cs="Courier New"/>
          <w:sz w:val="24"/>
          <w:szCs w:val="24"/>
        </w:rPr>
      </w:pPr>
      <w:r>
        <w:rPr>
          <w:rFonts w:hint="eastAsia" w:ascii="宋体" w:hAnsi="宋体" w:cs="Courier New"/>
          <w:sz w:val="24"/>
          <w:szCs w:val="24"/>
        </w:rPr>
        <w:t xml:space="preserve">8.1 本合同执行中相关税费均由乙方负担。</w:t>
      </w:r>
      <w:r>
        <w:rPr>
          <w:rFonts w:hint="eastAsia" w:ascii="宋体" w:hAnsi="宋体" w:cs="Courier New"/>
          <w:sz w:val="24"/>
          <w:szCs w:val="24"/>
        </w:rPr>
      </w:r>
      <w:r/>
    </w:p>
    <w:p>
      <w:pPr>
        <w:pStyle w:val="905"/>
        <w:ind w:firstLine="480"/>
        <w:spacing w:line="500" w:lineRule="exact"/>
        <w:widowControl/>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w:t>
      </w:r>
      <w:r>
        <w:rPr>
          <w:rFonts w:hint="eastAsia" w:ascii="方正黑体_GBK" w:hAnsi="方正黑体_GBK" w:eastAsia="方正黑体_GBK" w:cs="方正黑体_GBK"/>
          <w:bCs/>
          <w:sz w:val="24"/>
          <w:szCs w:val="24"/>
        </w:rPr>
        <w:t xml:space="preserve">、项目验收</w:t>
      </w:r>
      <w:r>
        <w:rPr>
          <w:rFonts w:hint="eastAsia" w:ascii="方正黑体_GBK" w:hAnsi="方正黑体_GBK" w:eastAsia="方正黑体_GBK" w:cs="方正黑体_GBK"/>
          <w:bCs/>
          <w:sz w:val="24"/>
          <w:szCs w:val="24"/>
        </w:rPr>
      </w:r>
      <w:r/>
    </w:p>
    <w:p>
      <w:pPr>
        <w:pStyle w:val="905"/>
        <w:ind w:firstLine="480"/>
        <w:spacing w:line="500" w:lineRule="exact"/>
        <w:widowControl/>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.1 甲方按国家、行业通行标准和乙方响应文件的承诺（不低于国家相关标准）进行验收。</w:t>
      </w:r>
      <w:r>
        <w:rPr>
          <w:rFonts w:hint="eastAsia" w:ascii="宋体" w:hAnsi="宋体" w:cs="宋体"/>
          <w:sz w:val="24"/>
          <w:szCs w:val="24"/>
        </w:rPr>
      </w:r>
      <w:r/>
    </w:p>
    <w:p>
      <w:pPr>
        <w:pStyle w:val="905"/>
        <w:ind w:firstLine="480"/>
        <w:spacing w:line="500" w:lineRule="exact"/>
        <w:widowControl/>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十、违约责任</w:t>
      </w:r>
      <w:r>
        <w:rPr>
          <w:rFonts w:hint="eastAsia" w:ascii="方正黑体_GBK" w:hAnsi="方正黑体_GBK" w:eastAsia="方正黑体_GBK" w:cs="方正黑体_GBK"/>
          <w:bCs/>
          <w:sz w:val="24"/>
          <w:szCs w:val="24"/>
        </w:rPr>
      </w:r>
      <w:r/>
    </w:p>
    <w:p>
      <w:pPr>
        <w:pStyle w:val="905"/>
        <w:ind w:firstLine="480"/>
        <w:spacing w:line="500" w:lineRule="exact"/>
        <w:widowControl/>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 </w:t>
      </w:r>
      <w:r>
        <w:rPr>
          <w:rFonts w:ascii="宋体" w:hAnsi="宋体"/>
          <w:sz w:val="24"/>
          <w:szCs w:val="24"/>
        </w:rPr>
        <w:t xml:space="preserve">甲方无正当理由拒收</w:t>
      </w:r>
      <w:r>
        <w:rPr>
          <w:rFonts w:hint="eastAsia" w:ascii="宋体" w:hAnsi="宋体"/>
          <w:sz w:val="24"/>
          <w:szCs w:val="24"/>
        </w:rPr>
        <w:t xml:space="preserve">服务</w:t>
      </w:r>
      <w:r>
        <w:rPr>
          <w:rFonts w:ascii="宋体" w:hAnsi="宋体"/>
          <w:sz w:val="24"/>
          <w:szCs w:val="24"/>
        </w:rPr>
        <w:t xml:space="preserve">的，甲方向乙方偿付拒收</w:t>
      </w:r>
      <w:r>
        <w:rPr>
          <w:rFonts w:hint="eastAsia" w:ascii="宋体" w:hAnsi="宋体" w:cs="Courier New"/>
          <w:sz w:val="24"/>
          <w:szCs w:val="24"/>
        </w:rPr>
        <w:t xml:space="preserve">服务总价款</w:t>
      </w:r>
      <w:r>
        <w:rPr>
          <w:rFonts w:hint="eastAsia" w:ascii="宋体" w:hAnsi="宋体"/>
          <w:sz w:val="24"/>
          <w:szCs w:val="24"/>
          <w:u w:val="single"/>
        </w:rPr>
        <w:t xml:space="preserve">    </w:t>
      </w:r>
      <w:r>
        <w:rPr>
          <w:rFonts w:ascii="宋体" w:hAnsi="宋体"/>
          <w:sz w:val="24"/>
          <w:szCs w:val="24"/>
        </w:rPr>
        <w:t xml:space="preserve">的违约金。</w:t>
      </w:r>
      <w:r>
        <w:rPr>
          <w:rFonts w:hint="eastAsia" w:ascii="宋体" w:hAnsi="宋体"/>
          <w:sz w:val="24"/>
          <w:szCs w:val="24"/>
        </w:rPr>
      </w:r>
      <w:r/>
    </w:p>
    <w:p>
      <w:pPr>
        <w:pStyle w:val="905"/>
        <w:ind w:firstLine="480"/>
        <w:spacing w:line="500" w:lineRule="exact"/>
        <w:widowControl/>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0</w:t>
      </w:r>
      <w:r>
        <w:rPr>
          <w:rFonts w:ascii="宋体" w:hAnsi="宋体"/>
          <w:sz w:val="24"/>
          <w:szCs w:val="24"/>
        </w:rPr>
        <w:t xml:space="preserve">.2</w:t>
      </w:r>
      <w:r>
        <w:rPr>
          <w:rFonts w:hint="eastAsia" w:ascii="宋体" w:hAnsi="宋体"/>
          <w:sz w:val="24"/>
          <w:szCs w:val="24"/>
        </w:rPr>
        <w:t xml:space="preserve"> </w:t>
      </w:r>
      <w:r>
        <w:rPr>
          <w:rFonts w:ascii="宋体" w:hAnsi="宋体"/>
          <w:sz w:val="24"/>
          <w:szCs w:val="24"/>
        </w:rPr>
        <w:t xml:space="preserve">甲方无故逾期验收和办理</w:t>
      </w:r>
      <w:r>
        <w:rPr>
          <w:rFonts w:hint="eastAsia" w:ascii="宋体" w:hAnsi="宋体"/>
          <w:sz w:val="24"/>
          <w:szCs w:val="24"/>
        </w:rPr>
        <w:t xml:space="preserve">款项</w:t>
      </w:r>
      <w:r>
        <w:rPr>
          <w:rFonts w:ascii="宋体" w:hAnsi="宋体"/>
          <w:sz w:val="24"/>
          <w:szCs w:val="24"/>
        </w:rPr>
        <w:t xml:space="preserve">支付手续的</w:t>
      </w:r>
      <w:r>
        <w:rPr>
          <w:rFonts w:hint="eastAsia" w:ascii="宋体" w:hAnsi="宋体"/>
          <w:sz w:val="24"/>
          <w:szCs w:val="24"/>
        </w:rPr>
        <w:t xml:space="preserve">，</w:t>
      </w:r>
      <w:r>
        <w:rPr>
          <w:rFonts w:ascii="宋体" w:hAnsi="宋体"/>
          <w:sz w:val="24"/>
          <w:szCs w:val="24"/>
        </w:rPr>
        <w:t xml:space="preserve">应按逾期付款总额每日</w:t>
      </w:r>
      <w:r>
        <w:rPr>
          <w:rFonts w:hint="eastAsia" w:ascii="宋体" w:hAnsi="宋体"/>
          <w:sz w:val="24"/>
          <w:szCs w:val="24"/>
          <w:u w:val="single"/>
        </w:rPr>
        <w:t xml:space="preserve">    </w:t>
      </w:r>
      <w:r>
        <w:rPr>
          <w:rFonts w:ascii="宋体" w:hAnsi="宋体"/>
          <w:sz w:val="24"/>
          <w:szCs w:val="24"/>
        </w:rPr>
        <w:t xml:space="preserve">向乙方支付违约金</w:t>
      </w:r>
      <w:r>
        <w:rPr>
          <w:rFonts w:hint="eastAsia" w:ascii="宋体" w:hAnsi="宋体"/>
          <w:sz w:val="24"/>
          <w:szCs w:val="24"/>
        </w:rPr>
        <w:t xml:space="preserve">，累计支付的违约金总额不超过合同总金额的5</w:t>
      </w:r>
      <w:r>
        <w:rPr>
          <w:rFonts w:ascii="宋体" w:hAnsi="宋体"/>
          <w:sz w:val="24"/>
          <w:szCs w:val="24"/>
        </w:rPr>
        <w:t xml:space="preserve">%</w:t>
      </w:r>
      <w:r>
        <w:rPr>
          <w:rFonts w:hint="eastAsia" w:ascii="宋体" w:hAnsi="宋体"/>
          <w:sz w:val="24"/>
          <w:szCs w:val="24"/>
        </w:rPr>
        <w:t xml:space="preserve">。</w:t>
      </w:r>
      <w:r>
        <w:rPr>
          <w:rFonts w:hint="eastAsia" w:ascii="宋体" w:hAnsi="宋体"/>
          <w:sz w:val="24"/>
          <w:szCs w:val="24"/>
        </w:rPr>
      </w:r>
      <w:r/>
    </w:p>
    <w:p>
      <w:pPr>
        <w:pStyle w:val="905"/>
        <w:ind w:firstLine="480"/>
        <w:spacing w:line="500" w:lineRule="exact"/>
        <w:widowControl/>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0</w:t>
      </w:r>
      <w:r>
        <w:rPr>
          <w:rFonts w:ascii="宋体" w:hAnsi="宋体"/>
          <w:sz w:val="24"/>
          <w:szCs w:val="24"/>
        </w:rPr>
        <w:t xml:space="preserve">.3</w:t>
      </w:r>
      <w:r>
        <w:rPr>
          <w:rFonts w:hint="eastAsia" w:ascii="宋体" w:hAnsi="宋体"/>
          <w:sz w:val="24"/>
          <w:szCs w:val="24"/>
        </w:rPr>
        <w:t xml:space="preserve"> </w:t>
      </w:r>
      <w:r>
        <w:rPr>
          <w:rFonts w:ascii="宋体" w:hAnsi="宋体"/>
          <w:sz w:val="24"/>
          <w:szCs w:val="24"/>
        </w:rPr>
        <w:t xml:space="preserve">乙方逾期</w:t>
      </w:r>
      <w:r>
        <w:rPr>
          <w:rFonts w:hint="eastAsia" w:ascii="宋体" w:hAnsi="宋体"/>
          <w:sz w:val="24"/>
          <w:szCs w:val="24"/>
        </w:rPr>
        <w:t xml:space="preserve">提供服务</w:t>
      </w:r>
      <w:r>
        <w:rPr>
          <w:rFonts w:ascii="宋体" w:hAnsi="宋体"/>
          <w:sz w:val="24"/>
          <w:szCs w:val="24"/>
        </w:rPr>
        <w:t xml:space="preserve">的，应按逾期</w:t>
      </w:r>
      <w:r>
        <w:rPr>
          <w:rFonts w:hint="eastAsia" w:ascii="宋体" w:hAnsi="宋体"/>
          <w:sz w:val="24"/>
          <w:szCs w:val="24"/>
        </w:rPr>
        <w:t xml:space="preserve">提供服务</w:t>
      </w:r>
      <w:r>
        <w:rPr>
          <w:rFonts w:ascii="宋体" w:hAnsi="宋体"/>
          <w:sz w:val="24"/>
          <w:szCs w:val="24"/>
        </w:rPr>
        <w:t xml:space="preserve">总额每日</w:t>
      </w:r>
      <w:r>
        <w:rPr>
          <w:rFonts w:hint="eastAsia" w:ascii="宋体" w:hAnsi="宋体"/>
          <w:sz w:val="24"/>
          <w:szCs w:val="24"/>
          <w:u w:val="single"/>
        </w:rPr>
        <w:t xml:space="preserve">    </w:t>
      </w:r>
      <w:r>
        <w:rPr>
          <w:rFonts w:ascii="宋体" w:hAnsi="宋体"/>
          <w:sz w:val="24"/>
          <w:szCs w:val="24"/>
        </w:rPr>
        <w:t xml:space="preserve">向甲方支付违约金，由甲方从待付款中扣除。逾期超过约定日期10个工作日不能交货的，甲方可解除本合同。乙方因逾期交货或因其他违约行为导致甲方解除合同的，乙方应向甲方支付合同总值</w:t>
      </w:r>
      <w:r>
        <w:rPr>
          <w:rFonts w:hint="eastAsia" w:ascii="宋体" w:hAnsi="宋体"/>
          <w:sz w:val="24"/>
          <w:szCs w:val="24"/>
          <w:u w:val="single"/>
        </w:rPr>
        <w:t xml:space="preserve">    </w:t>
      </w:r>
      <w:r>
        <w:rPr>
          <w:rFonts w:ascii="宋体" w:hAnsi="宋体"/>
          <w:sz w:val="24"/>
          <w:szCs w:val="24"/>
        </w:rPr>
        <w:t xml:space="preserve">的违约金，如造成甲方损失超过违约金的，超出部分由乙方继续承担赔偿责任。</w:t>
      </w:r>
      <w:r>
        <w:rPr>
          <w:rFonts w:hint="eastAsia" w:ascii="宋体" w:hAnsi="宋体"/>
          <w:sz w:val="24"/>
          <w:szCs w:val="24"/>
        </w:rPr>
      </w:r>
      <w:r/>
    </w:p>
    <w:p>
      <w:pPr>
        <w:pStyle w:val="905"/>
        <w:ind w:firstLine="480"/>
        <w:spacing w:line="500" w:lineRule="exact"/>
        <w:widowControl/>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0</w:t>
      </w:r>
      <w:r>
        <w:rPr>
          <w:rFonts w:ascii="宋体" w:hAnsi="宋体"/>
          <w:sz w:val="24"/>
          <w:szCs w:val="24"/>
        </w:rPr>
        <w:t xml:space="preserve">.4</w:t>
      </w:r>
      <w:r>
        <w:rPr>
          <w:rFonts w:hint="eastAsia" w:ascii="宋体" w:hAnsi="宋体"/>
          <w:sz w:val="24"/>
          <w:szCs w:val="24"/>
        </w:rPr>
        <w:t xml:space="preserve"> </w:t>
      </w:r>
      <w:r>
        <w:rPr>
          <w:rFonts w:ascii="宋体" w:hAnsi="宋体"/>
          <w:sz w:val="24"/>
          <w:szCs w:val="24"/>
        </w:rPr>
        <w:t xml:space="preserve">乙方</w:t>
      </w:r>
      <w:r>
        <w:rPr>
          <w:rFonts w:hint="eastAsia" w:ascii="宋体" w:hAnsi="宋体"/>
          <w:sz w:val="24"/>
          <w:szCs w:val="24"/>
        </w:rPr>
        <w:t xml:space="preserve">提供的服务</w:t>
      </w:r>
      <w:r>
        <w:rPr>
          <w:rFonts w:ascii="宋体" w:hAnsi="宋体"/>
          <w:sz w:val="24"/>
          <w:szCs w:val="24"/>
        </w:rPr>
        <w:t xml:space="preserve">不符合</w:t>
      </w:r>
      <w:r>
        <w:rPr>
          <w:rFonts w:hint="eastAsia" w:ascii="宋体" w:hAnsi="宋体"/>
          <w:sz w:val="24"/>
          <w:szCs w:val="24"/>
        </w:rPr>
        <w:t xml:space="preserve">响应文件承诺或征集</w:t>
      </w:r>
      <w:r>
        <w:rPr>
          <w:rFonts w:ascii="宋体" w:hAnsi="宋体"/>
          <w:sz w:val="24"/>
          <w:szCs w:val="24"/>
        </w:rPr>
        <w:t xml:space="preserve">文件规定</w:t>
      </w:r>
      <w:r>
        <w:rPr>
          <w:rFonts w:hint="eastAsia" w:ascii="宋体" w:hAnsi="宋体"/>
          <w:sz w:val="24"/>
          <w:szCs w:val="24"/>
        </w:rPr>
        <w:t xml:space="preserve">的</w:t>
      </w:r>
      <w:r>
        <w:rPr>
          <w:rFonts w:ascii="宋体" w:hAnsi="宋体"/>
          <w:sz w:val="24"/>
          <w:szCs w:val="24"/>
        </w:rPr>
        <w:t xml:space="preserve">标准的，甲方有权拒</w:t>
      </w:r>
      <w:r>
        <w:rPr>
          <w:rFonts w:hint="eastAsia" w:ascii="宋体" w:hAnsi="宋体"/>
          <w:sz w:val="24"/>
          <w:szCs w:val="24"/>
        </w:rPr>
        <w:t xml:space="preserve">绝</w:t>
      </w:r>
      <w:r>
        <w:rPr>
          <w:rFonts w:hint="eastAsia" w:ascii="宋体" w:hAnsi="宋体"/>
          <w:sz w:val="24"/>
          <w:szCs w:val="24"/>
        </w:rPr>
        <w:t xml:space="preserve">接受服务</w:t>
      </w:r>
      <w:r>
        <w:rPr>
          <w:rFonts w:ascii="宋体" w:hAnsi="宋体"/>
          <w:sz w:val="24"/>
          <w:szCs w:val="24"/>
        </w:rPr>
        <w:t xml:space="preserve">，乙方愿意</w:t>
      </w:r>
      <w:r>
        <w:rPr>
          <w:rFonts w:hint="eastAsia" w:ascii="宋体" w:hAnsi="宋体"/>
          <w:sz w:val="24"/>
          <w:szCs w:val="24"/>
        </w:rPr>
        <w:t xml:space="preserve">提供符合要求的服务</w:t>
      </w:r>
      <w:r>
        <w:rPr>
          <w:rFonts w:ascii="宋体" w:hAnsi="宋体"/>
          <w:sz w:val="24"/>
          <w:szCs w:val="24"/>
        </w:rPr>
        <w:t xml:space="preserve">但逾期的，按乙方逾期处理。乙方拒绝</w:t>
      </w:r>
      <w:r>
        <w:rPr>
          <w:rFonts w:hint="eastAsia" w:ascii="宋体" w:hAnsi="宋体"/>
          <w:sz w:val="24"/>
          <w:szCs w:val="24"/>
        </w:rPr>
        <w:t xml:space="preserve">提供符合要求的服务</w:t>
      </w:r>
      <w:r>
        <w:rPr>
          <w:rFonts w:ascii="宋体" w:hAnsi="宋体"/>
          <w:sz w:val="24"/>
          <w:szCs w:val="24"/>
        </w:rPr>
        <w:t xml:space="preserve">，甲方可单方面解除合同。</w:t>
      </w:r>
      <w:r>
        <w:rPr>
          <w:rFonts w:hint="eastAsia" w:ascii="宋体" w:hAnsi="宋体"/>
          <w:sz w:val="24"/>
          <w:szCs w:val="24"/>
        </w:rPr>
      </w:r>
      <w:r/>
    </w:p>
    <w:p>
      <w:pPr>
        <w:pStyle w:val="905"/>
        <w:ind w:firstLine="480"/>
        <w:spacing w:line="500" w:lineRule="exact"/>
        <w:widowControl/>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w:t>
      </w:r>
      <w:r>
        <w:rPr>
          <w:rFonts w:hint="eastAsia" w:ascii="方正黑体_GBK" w:hAnsi="方正黑体_GBK" w:eastAsia="方正黑体_GBK" w:cs="方正黑体_GBK"/>
          <w:bCs/>
          <w:sz w:val="24"/>
          <w:szCs w:val="24"/>
        </w:rPr>
        <w:t xml:space="preserve">一</w:t>
      </w:r>
      <w:r>
        <w:rPr>
          <w:rFonts w:hint="eastAsia" w:ascii="方正黑体_GBK" w:hAnsi="方正黑体_GBK" w:eastAsia="方正黑体_GBK" w:cs="方正黑体_GBK"/>
          <w:bCs/>
          <w:sz w:val="24"/>
          <w:szCs w:val="24"/>
        </w:rPr>
        <w:t xml:space="preserve">、不可抗力事件处理</w:t>
      </w:r>
      <w:r>
        <w:rPr>
          <w:rFonts w:hint="eastAsia" w:ascii="方正黑体_GBK" w:hAnsi="方正黑体_GBK" w:eastAsia="方正黑体_GBK" w:cs="方正黑体_GBK"/>
          <w:bCs/>
          <w:sz w:val="24"/>
          <w:szCs w:val="24"/>
        </w:rPr>
      </w:r>
      <w:r/>
    </w:p>
    <w:p>
      <w:pPr>
        <w:pStyle w:val="905"/>
        <w:ind w:firstLine="480"/>
        <w:spacing w:line="500" w:lineRule="exact"/>
        <w:widowControl/>
        <w:rPr>
          <w:rFonts w:hint="eastAsia"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rPr>
        <w:t xml:space="preserve">1</w:t>
      </w:r>
      <w:r>
        <w:rPr>
          <w:rFonts w:hint="eastAsia" w:ascii="宋体" w:hAnsi="宋体" w:cs="Courier New"/>
          <w:sz w:val="24"/>
          <w:szCs w:val="24"/>
        </w:rPr>
        <w:t xml:space="preserve">.1 在合同有效期内，任何一方因不可抗力事件导致不能履行合同，则合同履行期可延长，其延长期与不可抗力影响期相同。</w:t>
      </w:r>
      <w:r>
        <w:rPr>
          <w:rFonts w:hint="eastAsia" w:ascii="宋体" w:hAnsi="宋体" w:cs="Courier New"/>
          <w:sz w:val="24"/>
          <w:szCs w:val="24"/>
        </w:rPr>
      </w:r>
      <w:r/>
    </w:p>
    <w:p>
      <w:pPr>
        <w:pStyle w:val="905"/>
        <w:ind w:firstLine="480"/>
        <w:spacing w:line="500" w:lineRule="exact"/>
        <w:widowControl/>
        <w:rPr>
          <w:rFonts w:hint="eastAsia"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rPr>
        <w:t xml:space="preserve">1</w:t>
      </w:r>
      <w:r>
        <w:rPr>
          <w:rFonts w:hint="eastAsia" w:ascii="宋体" w:hAnsi="宋体" w:cs="Courier New"/>
          <w:sz w:val="24"/>
          <w:szCs w:val="24"/>
        </w:rPr>
        <w:t xml:space="preserve">.2 不可抗力事件发生后，应立即通知对方并寄送有关权威机构出具的证明。</w:t>
      </w:r>
      <w:r>
        <w:rPr>
          <w:rFonts w:hint="eastAsia" w:ascii="宋体" w:hAnsi="宋体" w:cs="Courier New"/>
          <w:sz w:val="24"/>
          <w:szCs w:val="24"/>
        </w:rPr>
      </w:r>
      <w:r/>
    </w:p>
    <w:p>
      <w:pPr>
        <w:pStyle w:val="905"/>
        <w:ind w:firstLine="480"/>
        <w:spacing w:line="500" w:lineRule="exact"/>
        <w:widowControl/>
        <w:rPr>
          <w:rFonts w:hint="eastAsia"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rPr>
        <w:t xml:space="preserve">1</w:t>
      </w:r>
      <w:r>
        <w:rPr>
          <w:rFonts w:hint="eastAsia" w:ascii="宋体" w:hAnsi="宋体" w:cs="Courier New"/>
          <w:sz w:val="24"/>
          <w:szCs w:val="24"/>
        </w:rPr>
        <w:t xml:space="preserve">.3 不可抗力事件延续120天以上，双方应通过友好协商确定是否继续履行合同。</w:t>
      </w:r>
      <w:r>
        <w:rPr>
          <w:rFonts w:hint="eastAsia" w:ascii="宋体" w:hAnsi="宋体" w:cs="Courier New"/>
          <w:sz w:val="24"/>
          <w:szCs w:val="24"/>
        </w:rPr>
      </w:r>
      <w:r/>
    </w:p>
    <w:p>
      <w:pPr>
        <w:pStyle w:val="905"/>
        <w:ind w:firstLine="480"/>
        <w:spacing w:line="500" w:lineRule="exact"/>
        <w:widowControl/>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w:t>
      </w:r>
      <w:r>
        <w:rPr>
          <w:rFonts w:hint="eastAsia" w:ascii="方正黑体_GBK" w:hAnsi="方正黑体_GBK" w:eastAsia="方正黑体_GBK" w:cs="方正黑体_GBK"/>
          <w:bCs/>
          <w:sz w:val="24"/>
          <w:szCs w:val="24"/>
        </w:rPr>
        <w:t xml:space="preserve">二</w:t>
      </w:r>
      <w:r>
        <w:rPr>
          <w:rFonts w:hint="eastAsia" w:ascii="方正黑体_GBK" w:hAnsi="方正黑体_GBK" w:eastAsia="方正黑体_GBK" w:cs="方正黑体_GBK"/>
          <w:bCs/>
          <w:sz w:val="24"/>
          <w:szCs w:val="24"/>
        </w:rPr>
        <w:t xml:space="preserve">、解决争议的方法</w:t>
      </w:r>
      <w:r>
        <w:rPr>
          <w:rFonts w:hint="eastAsia" w:ascii="方正黑体_GBK" w:hAnsi="方正黑体_GBK" w:eastAsia="方正黑体_GBK" w:cs="方正黑体_GBK"/>
          <w:bCs/>
          <w:sz w:val="24"/>
          <w:szCs w:val="24"/>
        </w:rPr>
      </w:r>
      <w:r/>
    </w:p>
    <w:p>
      <w:pPr>
        <w:pStyle w:val="905"/>
        <w:ind w:firstLine="480"/>
        <w:spacing w:line="500" w:lineRule="exact"/>
        <w:widowControl/>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2</w:t>
      </w:r>
      <w:r>
        <w:rPr>
          <w:rFonts w:hint="eastAsia" w:ascii="宋体" w:hAnsi="宋体"/>
          <w:sz w:val="24"/>
          <w:szCs w:val="24"/>
        </w:rPr>
        <w:t xml:space="preserve">.1 双方在执行合同中所发生的一切争议，应通过协商解决。如协商不成，由甲方实际所在地人民法院管辖。</w:t>
      </w:r>
      <w:r>
        <w:rPr>
          <w:rFonts w:hint="eastAsia" w:ascii="宋体" w:hAnsi="宋体"/>
          <w:sz w:val="24"/>
          <w:szCs w:val="24"/>
        </w:rPr>
      </w:r>
      <w:r/>
    </w:p>
    <w:p>
      <w:pPr>
        <w:pStyle w:val="905"/>
        <w:ind w:firstLine="480"/>
        <w:spacing w:line="500" w:lineRule="exact"/>
        <w:widowControl/>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w:t>
      </w:r>
      <w:r>
        <w:rPr>
          <w:rFonts w:hint="eastAsia" w:ascii="方正黑体_GBK" w:hAnsi="方正黑体_GBK" w:eastAsia="方正黑体_GBK" w:cs="方正黑体_GBK"/>
          <w:bCs/>
          <w:sz w:val="24"/>
          <w:szCs w:val="24"/>
        </w:rPr>
        <w:t xml:space="preserve">三</w:t>
      </w:r>
      <w:r>
        <w:rPr>
          <w:rFonts w:hint="eastAsia" w:ascii="方正黑体_GBK" w:hAnsi="方正黑体_GBK" w:eastAsia="方正黑体_GBK" w:cs="方正黑体_GBK"/>
          <w:bCs/>
          <w:sz w:val="24"/>
          <w:szCs w:val="24"/>
        </w:rPr>
        <w:t xml:space="preserve">、合同的生效及其他</w:t>
      </w:r>
      <w:r>
        <w:rPr>
          <w:rFonts w:hint="eastAsia" w:ascii="方正黑体_GBK" w:hAnsi="方正黑体_GBK" w:eastAsia="方正黑体_GBK" w:cs="方正黑体_GBK"/>
          <w:bCs/>
          <w:sz w:val="24"/>
          <w:szCs w:val="24"/>
        </w:rPr>
      </w:r>
      <w:r/>
    </w:p>
    <w:p>
      <w:pPr>
        <w:pStyle w:val="905"/>
        <w:ind w:firstLine="480"/>
        <w:spacing w:line="500" w:lineRule="exact"/>
        <w:widowControl/>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3</w:t>
      </w:r>
      <w:r>
        <w:rPr>
          <w:rFonts w:hint="eastAsia" w:ascii="宋体" w:hAnsi="宋体"/>
          <w:sz w:val="24"/>
          <w:szCs w:val="24"/>
        </w:rPr>
        <w:t xml:space="preserve">.1 本合同经双方加盖单位公章后生效。</w:t>
      </w:r>
      <w:r>
        <w:rPr>
          <w:rFonts w:hint="eastAsia" w:ascii="宋体" w:hAnsi="宋体"/>
          <w:sz w:val="24"/>
          <w:szCs w:val="24"/>
        </w:rPr>
      </w:r>
      <w:r/>
    </w:p>
    <w:p>
      <w:pPr>
        <w:pStyle w:val="905"/>
        <w:ind w:firstLine="480"/>
        <w:spacing w:line="500" w:lineRule="exact"/>
        <w:widowControl/>
        <w:rPr>
          <w:rFonts w:hint="eastAsia" w:ascii="宋体" w:hAnsi="宋体" w:cs="Courier New"/>
          <w:sz w:val="24"/>
          <w:szCs w:val="24"/>
        </w:rPr>
      </w:pPr>
      <w:r>
        <w:rPr>
          <w:rFonts w:hint="eastAsia" w:ascii="宋体" w:hAnsi="宋体"/>
          <w:sz w:val="24"/>
          <w:szCs w:val="24"/>
        </w:rPr>
        <w:t xml:space="preserve">1</w:t>
      </w:r>
      <w:r>
        <w:rPr>
          <w:rFonts w:hint="eastAsia" w:ascii="宋体" w:hAnsi="宋体"/>
          <w:sz w:val="24"/>
          <w:szCs w:val="24"/>
        </w:rPr>
        <w:t xml:space="preserve">3</w:t>
      </w:r>
      <w:r>
        <w:rPr>
          <w:rFonts w:hint="eastAsia" w:ascii="宋体" w:hAnsi="宋体"/>
          <w:sz w:val="24"/>
          <w:szCs w:val="24"/>
        </w:rPr>
        <w:t xml:space="preserve">.2 本合同未尽事宜，</w:t>
      </w:r>
      <w:r>
        <w:rPr>
          <w:rFonts w:hint="eastAsia" w:ascii="宋体" w:hAnsi="宋体" w:cs="Courier New"/>
          <w:sz w:val="24"/>
          <w:szCs w:val="24"/>
        </w:rPr>
        <w:t xml:space="preserve">遵照《中华人民共和国民法典》《中华人民共和国政府采购法》有关条文执行。</w:t>
      </w:r>
      <w:r/>
    </w:p>
    <w:p>
      <w:pPr>
        <w:pStyle w:val="905"/>
        <w:ind w:firstLine="480"/>
        <w:spacing w:line="500" w:lineRule="exact"/>
        <w:rPr>
          <w:rFonts w:hint="eastAsia" w:ascii="宋体" w:hAnsi="宋体" w:cs="Courier New"/>
          <w:sz w:val="24"/>
          <w:szCs w:val="24"/>
        </w:rPr>
      </w:pPr>
      <w:r>
        <w:rPr>
          <w:rFonts w:hint="eastAsia" w:ascii="宋体" w:hAnsi="宋体"/>
          <w:sz w:val="24"/>
          <w:szCs w:val="24"/>
        </w:rPr>
        <w:t xml:space="preserve">1</w:t>
      </w:r>
      <w:r>
        <w:rPr>
          <w:rFonts w:hint="eastAsia" w:ascii="宋体" w:hAnsi="宋体"/>
          <w:sz w:val="24"/>
          <w:szCs w:val="24"/>
        </w:rPr>
        <w:t xml:space="preserve">3</w:t>
      </w:r>
      <w:r>
        <w:rPr>
          <w:rFonts w:hint="eastAsia" w:ascii="宋体" w:hAnsi="宋体"/>
          <w:sz w:val="24"/>
          <w:szCs w:val="24"/>
        </w:rPr>
        <w:t xml:space="preserve">.3 </w:t>
      </w:r>
      <w:r>
        <w:rPr>
          <w:rFonts w:hint="eastAsia" w:ascii="宋体" w:hAnsi="宋体" w:cs="Courier New"/>
          <w:sz w:val="24"/>
          <w:szCs w:val="24"/>
        </w:rPr>
        <w:t xml:space="preserve">合同正本一式两份，具有同等法律效力，甲方、乙方各执一份。</w:t>
      </w:r>
      <w:r>
        <w:rPr>
          <w:rFonts w:hint="eastAsia" w:ascii="宋体" w:hAnsi="宋体" w:cs="Courier New"/>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3</w:t>
      </w:r>
      <w:r>
        <w:rPr>
          <w:rFonts w:hint="eastAsia" w:ascii="宋体" w:hAnsi="宋体"/>
          <w:sz w:val="24"/>
          <w:szCs w:val="24"/>
        </w:rPr>
        <w:t xml:space="preserve">.4 本合同签订之日起10个工作日内，甲乙双方应各自在苏采云系统中下载电子采购合同。甲方负责保存合同授予的采购文件资料及本电子采购合同。</w:t>
      </w:r>
      <w:r/>
    </w:p>
    <w:p>
      <w:pPr>
        <w:pStyle w:val="905"/>
        <w:ind w:firstLine="480"/>
        <w:spacing w:line="500" w:lineRule="exact"/>
        <w:rPr>
          <w:rFonts w:hint="eastAsia" w:ascii="宋体" w:hAnsi="宋体"/>
          <w:sz w:val="24"/>
          <w:szCs w:val="24"/>
        </w:rPr>
      </w:pPr>
      <w:r>
        <w:rPr>
          <w:rFonts w:hint="eastAsia" w:ascii="宋体" w:hAnsi="宋体"/>
          <w:sz w:val="24"/>
          <w:szCs w:val="24"/>
        </w:rPr>
      </w:r>
      <w:r/>
    </w:p>
    <w:p>
      <w:pPr>
        <w:pStyle w:val="905"/>
        <w:ind w:firstLine="480"/>
        <w:spacing w:line="500" w:lineRule="exact"/>
        <w:rPr>
          <w:rFonts w:hAnsi="宋体" w:cs="宋体"/>
          <w:sz w:val="24"/>
          <w:szCs w:val="24"/>
        </w:rPr>
      </w:pPr>
      <w:r>
        <w:rPr>
          <w:rFonts w:hAnsi="宋体" w:cs="宋体"/>
          <w:sz w:val="24"/>
          <w:szCs w:val="24"/>
        </w:rPr>
      </w:r>
      <w:r/>
    </w:p>
    <w:p>
      <w:pPr>
        <w:pStyle w:val="1021"/>
        <w:ind w:left="450" w:hanging="240"/>
        <w:jc w:val="left"/>
        <w:spacing w:before="120" w:after="120" w:line="264" w:lineRule="auto"/>
        <w:widowControl/>
        <w:rPr>
          <w:rFonts w:hAnsi="宋体" w:cs="宋体"/>
          <w:sz w:val="24"/>
          <w:szCs w:val="24"/>
        </w:rPr>
      </w:pPr>
      <w:r>
        <w:rPr>
          <w:rFonts w:hint="eastAsia" w:hAnsi="宋体" w:cs="宋体"/>
          <w:sz w:val="24"/>
          <w:szCs w:val="24"/>
        </w:rPr>
        <w:t xml:space="preserve">甲方：                                   乙方： </w:t>
      </w:r>
      <w:r>
        <w:rPr>
          <w:rFonts w:hAnsi="宋体" w:cs="宋体"/>
          <w:sz w:val="24"/>
          <w:szCs w:val="24"/>
        </w:rPr>
      </w:r>
      <w:r/>
    </w:p>
    <w:p>
      <w:pPr>
        <w:pStyle w:val="1021"/>
        <w:jc w:val="left"/>
        <w:spacing w:before="120" w:after="120" w:line="264" w:lineRule="auto"/>
        <w:widowControl/>
        <w:rPr>
          <w:rFonts w:hAnsi="宋体" w:cs="宋体"/>
          <w:sz w:val="24"/>
          <w:szCs w:val="24"/>
        </w:rPr>
      </w:pPr>
      <w:r>
        <w:rPr>
          <w:rFonts w:hint="eastAsia" w:hAnsi="宋体" w:cs="宋体"/>
          <w:sz w:val="24"/>
          <w:szCs w:val="24"/>
        </w:rPr>
        <w:t xml:space="preserve">  地址：                                   地址：</w:t>
      </w:r>
      <w:r>
        <w:rPr>
          <w:rFonts w:hAnsi="宋体" w:cs="宋体"/>
          <w:sz w:val="24"/>
          <w:szCs w:val="24"/>
        </w:rPr>
      </w:r>
      <w:r/>
    </w:p>
    <w:p>
      <w:pPr>
        <w:pStyle w:val="1021"/>
        <w:jc w:val="left"/>
        <w:spacing w:before="120" w:after="120" w:line="264" w:lineRule="auto"/>
        <w:widowControl/>
        <w:rPr>
          <w:rFonts w:hAnsi="宋体" w:cs="宋体"/>
          <w:sz w:val="24"/>
          <w:szCs w:val="24"/>
        </w:rPr>
      </w:pPr>
      <w:r>
        <w:rPr>
          <w:rFonts w:hint="eastAsia" w:hAnsi="宋体" w:cs="宋体"/>
          <w:sz w:val="24"/>
          <w:szCs w:val="24"/>
        </w:rPr>
        <w:t xml:space="preserve">  法定代表人或授权代表：                   法定代表人或授权代表：</w:t>
      </w:r>
      <w:r>
        <w:rPr>
          <w:rFonts w:hAnsi="宋体" w:cs="宋体"/>
          <w:sz w:val="24"/>
          <w:szCs w:val="24"/>
        </w:rPr>
      </w:r>
      <w:r/>
    </w:p>
    <w:p>
      <w:pPr>
        <w:pStyle w:val="1021"/>
        <w:ind w:firstLine="240"/>
        <w:jc w:val="left"/>
        <w:spacing w:before="120" w:after="120" w:line="264" w:lineRule="auto"/>
        <w:widowControl/>
        <w:rPr>
          <w:rFonts w:hAnsi="宋体" w:cs="宋体"/>
          <w:sz w:val="24"/>
          <w:szCs w:val="24"/>
        </w:rPr>
      </w:pPr>
      <w:r>
        <w:rPr>
          <w:rFonts w:hint="eastAsia" w:hAnsi="宋体" w:cs="宋体"/>
          <w:sz w:val="24"/>
          <w:szCs w:val="24"/>
        </w:rPr>
        <w:t xml:space="preserve">联系电话：                               联系电话：</w:t>
      </w:r>
      <w:r>
        <w:rPr>
          <w:rFonts w:hAnsi="宋体" w:cs="宋体"/>
          <w:sz w:val="24"/>
          <w:szCs w:val="24"/>
        </w:rPr>
      </w:r>
      <w:r/>
    </w:p>
    <w:p>
      <w:pPr>
        <w:pStyle w:val="1021"/>
        <w:jc w:val="center"/>
        <w:spacing w:before="120" w:after="120" w:line="264" w:lineRule="auto"/>
        <w:widowControl/>
        <w:rPr>
          <w:rFonts w:hAnsi="宋体" w:cs="宋体"/>
          <w:sz w:val="24"/>
          <w:szCs w:val="24"/>
        </w:rPr>
      </w:pPr>
      <w:r>
        <w:rPr>
          <w:rFonts w:hint="eastAsia" w:hAnsi="宋体" w:cs="宋体"/>
          <w:sz w:val="24"/>
          <w:szCs w:val="24"/>
        </w:rPr>
        <w:t xml:space="preserve">                    </w:t>
      </w:r>
      <w:r>
        <w:rPr>
          <w:rFonts w:hAnsi="宋体" w:cs="宋体"/>
          <w:sz w:val="24"/>
          <w:szCs w:val="24"/>
        </w:rPr>
      </w:r>
      <w:r/>
    </w:p>
    <w:p>
      <w:pPr>
        <w:pStyle w:val="1021"/>
        <w:jc w:val="center"/>
        <w:spacing w:before="120" w:after="120" w:line="264" w:lineRule="auto"/>
        <w:widowControl/>
        <w:rPr>
          <w:rFonts w:hint="eastAsia" w:hAnsi="宋体" w:cs="宋体"/>
          <w:sz w:val="24"/>
          <w:szCs w:val="24"/>
        </w:rPr>
      </w:pPr>
      <w:r>
        <w:rPr>
          <w:rFonts w:hint="eastAsia" w:hAnsi="宋体" w:cs="宋体"/>
          <w:sz w:val="24"/>
          <w:szCs w:val="24"/>
        </w:rPr>
        <w:t xml:space="preserve">                              签订日期：      年    月   日</w:t>
      </w:r>
      <w:r/>
    </w:p>
    <w:p>
      <w:pPr>
        <w:pStyle w:val="1021"/>
        <w:spacing w:before="120" w:after="120" w:line="264" w:lineRule="auto"/>
        <w:widowControl/>
        <w:rPr>
          <w:rFonts w:hint="eastAsia" w:hAnsi="宋体"/>
          <w:sz w:val="24"/>
          <w:szCs w:val="24"/>
        </w:rPr>
      </w:pPr>
      <w:r>
        <w:rPr>
          <w:rFonts w:hint="eastAsia" w:hAnsi="宋体"/>
          <w:sz w:val="24"/>
          <w:szCs w:val="24"/>
        </w:rPr>
      </w:r>
      <w:r/>
    </w:p>
    <w:p>
      <w:pPr>
        <w:pStyle w:val="905"/>
        <w:widowControl/>
        <w:rPr>
          <w:rFonts w:ascii="黑体" w:eastAsia="黑体"/>
          <w:sz w:val="44"/>
          <w:szCs w:val="20"/>
        </w:rPr>
      </w:pPr>
      <w:r>
        <w:rPr>
          <w:rFonts w:ascii="黑体" w:eastAsia="黑体"/>
          <w:sz w:val="44"/>
          <w:szCs w:val="20"/>
        </w:rPr>
      </w:r>
      <w:r/>
    </w:p>
    <w:p>
      <w:pPr>
        <w:pStyle w:val="905"/>
        <w:widowControl/>
        <w:rPr>
          <w:rFonts w:ascii="黑体" w:eastAsia="黑体"/>
          <w:sz w:val="44"/>
          <w:szCs w:val="20"/>
        </w:rPr>
      </w:pPr>
      <w:r>
        <w:rPr>
          <w:rFonts w:ascii="黑体" w:eastAsia="黑体"/>
          <w:sz w:val="44"/>
          <w:szCs w:val="20"/>
        </w:rPr>
      </w:r>
      <w:r/>
    </w:p>
    <w:p>
      <w:pPr>
        <w:pStyle w:val="905"/>
        <w:jc w:val="center"/>
        <w:spacing w:before="145" w:after="145" w:line="264" w:lineRule="auto"/>
        <w:rPr>
          <w:rFonts w:ascii="方正小标宋_GBK" w:hAnsi="方正小标宋_GBK" w:eastAsia="方正小标宋_GBK" w:cs="方正小标宋_GBK"/>
          <w:bCs/>
          <w:sz w:val="32"/>
          <w:szCs w:val="32"/>
        </w:rPr>
        <w:outlineLvl w:val="0"/>
      </w:pPr>
      <w:r/>
      <w:bookmarkStart w:id="173" w:name="_Toc23940"/>
      <w:r>
        <w:rPr>
          <w:rFonts w:hint="eastAsia" w:ascii="方正小标宋_GBK" w:hAnsi="方正小标宋_GBK" w:eastAsia="方正小标宋_GBK" w:cs="方正小标宋_GBK"/>
          <w:bCs/>
          <w:sz w:val="32"/>
          <w:szCs w:val="32"/>
        </w:rPr>
        <w:t xml:space="preserve">《*******合同》补充协议（合同附件）</w:t>
      </w:r>
      <w:bookmarkEnd w:id="173"/>
      <w:r>
        <w:rPr>
          <w:rFonts w:ascii="方正小标宋_GBK" w:hAnsi="方正小标宋_GBK" w:eastAsia="方正小标宋_GBK" w:cs="方正小标宋_GBK"/>
          <w:bCs/>
          <w:sz w:val="32"/>
          <w:szCs w:val="32"/>
        </w:rPr>
      </w:r>
      <w:r/>
    </w:p>
    <w:p>
      <w:pPr>
        <w:pStyle w:val="905"/>
        <w:ind w:firstLine="480"/>
        <w:spacing w:line="400" w:lineRule="exact"/>
        <w:rPr>
          <w:rFonts w:ascii="宋体" w:hAnsi="宋体"/>
          <w:bCs/>
          <w:sz w:val="24"/>
        </w:rPr>
      </w:pPr>
      <w:r>
        <w:rPr>
          <w:rFonts w:hint="eastAsia" w:hAnsi="宋体"/>
          <w:sz w:val="24"/>
          <w:szCs w:val="24"/>
        </w:rPr>
        <w:t xml:space="preserve">征集文件及合同未约定事项，双方可友好协商签订补充协议。</w:t>
      </w:r>
      <w:r>
        <w:rPr>
          <w:rFonts w:ascii="宋体" w:hAnsi="宋体"/>
          <w:bCs/>
          <w:sz w:val="24"/>
        </w:rPr>
      </w:r>
      <w:r/>
    </w:p>
    <w:p>
      <w:pPr>
        <w:pStyle w:val="905"/>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67"/>
      <w:r/>
      <w:bookmarkEnd w:id="168"/>
      <w:r/>
      <w:bookmarkEnd w:id="169"/>
      <w:r/>
      <w:bookmarkStart w:id="174" w:name="_Hlt16619369"/>
      <w:r/>
      <w:bookmarkEnd w:id="174"/>
      <w:r/>
      <w:bookmarkStart w:id="175" w:name="_Hlt16619350"/>
      <w:r/>
      <w:bookmarkStart w:id="176" w:name="_Toc20823346"/>
      <w:r/>
      <w:bookmarkStart w:id="177" w:name="_Toc16938590"/>
      <w:r/>
      <w:bookmarkStart w:id="178" w:name="_Toc120614244"/>
      <w:r/>
      <w:bookmarkStart w:id="179" w:name="_Toc479757211"/>
      <w:r/>
      <w:bookmarkStart w:id="180" w:name="_Toc462564139"/>
      <w:r>
        <w:rPr>
          <w:rFonts w:hint="eastAsia" w:ascii="黑体" w:hAnsi="黑体" w:eastAsia="黑体"/>
          <w:sz w:val="36"/>
          <w:szCs w:val="36"/>
        </w:rPr>
        <w:t xml:space="preserve">第</w:t>
      </w:r>
      <w:bookmarkEnd w:id="175"/>
      <w:r>
        <w:rPr>
          <w:rFonts w:hint="eastAsia" w:ascii="黑体" w:hAnsi="黑体" w:eastAsia="黑体"/>
          <w:sz w:val="36"/>
          <w:szCs w:val="36"/>
        </w:rPr>
        <w:t xml:space="preserve">四章 采购需求</w:t>
      </w:r>
      <w:bookmarkEnd w:id="176"/>
      <w:r/>
      <w:bookmarkEnd w:id="177"/>
      <w:r/>
      <w:bookmarkEnd w:id="178"/>
      <w:r>
        <w:rPr>
          <w:rFonts w:hint="eastAsia" w:ascii="黑体" w:hAnsi="黑体" w:eastAsia="黑体"/>
          <w:sz w:val="36"/>
          <w:szCs w:val="36"/>
        </w:rPr>
      </w:r>
      <w:r/>
    </w:p>
    <w:p>
      <w:pPr>
        <w:pStyle w:val="905"/>
        <w:ind w:firstLine="600"/>
        <w:spacing w:line="360" w:lineRule="auto"/>
        <w:rPr>
          <w:rFonts w:hint="eastAsia" w:ascii="黑体" w:hAnsi="黑体" w:eastAsia="黑体"/>
          <w:sz w:val="30"/>
          <w:szCs w:val="30"/>
        </w:rPr>
      </w:pPr>
      <w:r/>
      <w:bookmarkStart w:id="181" w:name="_Toc49090575"/>
      <w:r/>
      <w:bookmarkStart w:id="182" w:name="_Toc26554093"/>
      <w:r>
        <w:rPr>
          <w:rFonts w:hint="eastAsia" w:ascii="黑体" w:hAnsi="黑体" w:eastAsia="黑体"/>
          <w:sz w:val="30"/>
          <w:szCs w:val="30"/>
        </w:rPr>
        <w:t xml:space="preserve">本项目属性：服务类项目</w:t>
      </w:r>
      <w:r>
        <w:rPr>
          <w:rFonts w:hint="eastAsia" w:ascii="黑体" w:hAnsi="黑体" w:eastAsia="黑体"/>
          <w:sz w:val="30"/>
          <w:szCs w:val="30"/>
        </w:rPr>
      </w:r>
      <w:r/>
    </w:p>
    <w:p>
      <w:pPr>
        <w:pStyle w:val="905"/>
        <w:ind w:firstLine="480"/>
        <w:spacing w:line="360" w:lineRule="auto"/>
        <w:rPr>
          <w:rFonts w:hint="eastAsia" w:ascii="宋体" w:hAnsi="宋体"/>
          <w:sz w:val="24"/>
          <w:szCs w:val="24"/>
        </w:rPr>
      </w:pPr>
      <w:r>
        <w:rPr>
          <w:rFonts w:hint="eastAsia" w:ascii="宋体" w:hAnsi="宋体"/>
          <w:sz w:val="24"/>
          <w:szCs w:val="24"/>
        </w:rPr>
        <w:t xml:space="preserve">供应商所响应内容必须满足以下要求，不得有负偏离。</w:t>
      </w:r>
      <w:r>
        <w:rPr>
          <w:rFonts w:hint="eastAsia" w:ascii="宋体" w:hAnsi="宋体"/>
          <w:sz w:val="24"/>
          <w:szCs w:val="24"/>
        </w:rPr>
      </w:r>
      <w:r/>
    </w:p>
    <w:p>
      <w:pPr>
        <w:pStyle w:val="905"/>
        <w:ind w:firstLine="480"/>
        <w:spacing w:line="360" w:lineRule="auto"/>
        <w:rPr>
          <w:rFonts w:hint="eastAsia" w:ascii="宋体" w:hAnsi="宋体"/>
          <w:bCs/>
          <w:sz w:val="24"/>
          <w:szCs w:val="24"/>
        </w:rPr>
      </w:pPr>
      <w:r>
        <w:rPr>
          <w:rFonts w:hint="eastAsia" w:ascii="宋体" w:hAnsi="宋体"/>
          <w:bCs/>
          <w:sz w:val="24"/>
          <w:szCs w:val="24"/>
        </w:rPr>
        <w:t xml:space="preserve">本项目标的物所属行业：软件和信息技术服务业</w:t>
      </w:r>
      <w:r>
        <w:rPr>
          <w:rFonts w:hint="eastAsia" w:ascii="宋体" w:hAnsi="宋体"/>
          <w:bCs/>
          <w:sz w:val="24"/>
          <w:szCs w:val="24"/>
        </w:rPr>
      </w:r>
      <w:r/>
    </w:p>
    <w:p>
      <w:pPr>
        <w:pStyle w:val="905"/>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905"/>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采购包划分、对应标的及最高限制单价</w:t>
      </w:r>
      <w:r/>
    </w:p>
    <w:tbl>
      <w:tblPr>
        <w:tblW w:w="0" w:type="auto"/>
        <w:jc w:val="center"/>
        <w:tblInd w:w="-4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0"/>
        <w:gridCol w:w="2693"/>
        <w:gridCol w:w="2286"/>
        <w:gridCol w:w="708"/>
        <w:gridCol w:w="833"/>
        <w:gridCol w:w="1300"/>
      </w:tblGrid>
      <w:tr>
        <w:trPr/>
        <w:tc>
          <w:tcPr>
            <w:tcW w:w="1040"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包号</w:t>
            </w:r>
            <w:r>
              <w:rPr>
                <w:rFonts w:ascii="宋体" w:hAnsi="宋体"/>
                <w:sz w:val="24"/>
                <w:szCs w:val="24"/>
              </w:rPr>
            </w:r>
            <w:r/>
          </w:p>
        </w:tc>
        <w:tc>
          <w:tcPr>
            <w:tcW w:w="2693"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标的名称</w:t>
            </w:r>
            <w:r>
              <w:rPr>
                <w:rFonts w:ascii="宋体" w:hAnsi="宋体"/>
                <w:sz w:val="24"/>
                <w:szCs w:val="24"/>
              </w:rPr>
            </w:r>
            <w:r/>
          </w:p>
        </w:tc>
        <w:tc>
          <w:tcPr>
            <w:tcW w:w="2286"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品目分类编码</w:t>
            </w:r>
            <w:r>
              <w:rPr>
                <w:rFonts w:ascii="宋体" w:hAnsi="宋体"/>
                <w:sz w:val="24"/>
                <w:szCs w:val="24"/>
              </w:rPr>
            </w:r>
            <w:r/>
          </w:p>
        </w:tc>
        <w:tc>
          <w:tcPr>
            <w:tcW w:w="708"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计量单位</w:t>
            </w:r>
            <w:r>
              <w:rPr>
                <w:rFonts w:ascii="宋体" w:hAnsi="宋体"/>
                <w:sz w:val="24"/>
                <w:szCs w:val="24"/>
              </w:rPr>
            </w:r>
            <w:r/>
          </w:p>
        </w:tc>
        <w:tc>
          <w:tcPr>
            <w:tcW w:w="833"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1300"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最高限制单价</w:t>
            </w:r>
            <w:r>
              <w:rPr>
                <w:rFonts w:ascii="宋体" w:hAnsi="宋体"/>
                <w:sz w:val="24"/>
                <w:szCs w:val="24"/>
                <w:highlight w:val="yellow"/>
              </w:rPr>
            </w:r>
          </w:p>
          <w:p>
            <w:pPr>
              <w:jc w:val="center"/>
              <w:spacing w:line="400" w:lineRule="exact"/>
              <w:rPr>
                <w:rFonts w:ascii="宋体" w:hAnsi="宋体"/>
                <w:sz w:val="24"/>
                <w:szCs w:val="24"/>
                <w:highlight w:val="yellow"/>
              </w:rPr>
            </w:pPr>
            <w:r>
              <w:rPr>
                <w:rFonts w:hint="eastAsia" w:ascii="宋体" w:hAnsi="宋体"/>
                <w:sz w:val="24"/>
                <w:szCs w:val="24"/>
              </w:rPr>
            </w:r>
            <w:r>
              <w:rPr>
                <w:rFonts w:hint="eastAsia" w:ascii="宋体" w:hAnsi="宋体"/>
                <w:color w:val="000000"/>
                <w:sz w:val="24"/>
                <w:szCs w:val="24"/>
              </w:rPr>
              <w:t xml:space="preserve">（含税）</w:t>
            </w:r>
            <w:r/>
            <w:r/>
          </w:p>
        </w:tc>
      </w:tr>
      <w:tr>
        <w:trPr>
          <w:cantSplit/>
        </w:trPr>
        <w:tc>
          <w:tcPr>
            <w:tcW w:w="1040" w:type="dxa"/>
            <w:vAlign w:val="center"/>
            <w:vMerge w:val="restart"/>
            <w:textDirection w:val="lrTb"/>
            <w:noWrap w:val="false"/>
          </w:tcPr>
          <w:p>
            <w:pPr>
              <w:pStyle w:val="905"/>
              <w:jc w:val="center"/>
              <w:spacing w:line="400" w:lineRule="exact"/>
              <w:rPr>
                <w:rFonts w:ascii="宋体" w:hAnsi="宋体"/>
                <w:sz w:val="24"/>
                <w:szCs w:val="24"/>
              </w:rPr>
            </w:pPr>
            <w:r>
              <w:rPr>
                <w:rFonts w:ascii="宋体" w:hAnsi="宋体"/>
                <w:sz w:val="24"/>
                <w:szCs w:val="24"/>
              </w:rPr>
              <w:t xml:space="preserve">分包一</w:t>
            </w:r>
            <w:r/>
          </w:p>
        </w:tc>
        <w:tc>
          <w:tcPr>
            <w:tcW w:w="2693" w:type="dxa"/>
            <w:vAlign w:val="center"/>
            <w:textDirection w:val="lrTb"/>
            <w:noWrap w:val="false"/>
          </w:tcPr>
          <w:p>
            <w:pPr>
              <w:pStyle w:val="905"/>
              <w:jc w:val="center"/>
              <w:spacing w:line="400" w:lineRule="exact"/>
              <w:rPr>
                <w:rFonts w:ascii="宋体" w:hAnsi="宋体"/>
                <w:sz w:val="24"/>
                <w:szCs w:val="24"/>
              </w:rPr>
            </w:pPr>
            <w:r>
              <w:rPr>
                <w:rFonts w:ascii="宋体" w:hAnsi="宋体"/>
                <w:sz w:val="24"/>
                <w:szCs w:val="24"/>
              </w:rPr>
              <w:t xml:space="preserve">二级网络安全等级保护测评服务</w:t>
            </w:r>
            <w:r/>
          </w:p>
        </w:tc>
        <w:tc>
          <w:tcPr>
            <w:tcW w:w="2286" w:type="dxa"/>
            <w:vAlign w:val="center"/>
            <w:textDirection w:val="lrTb"/>
            <w:noWrap w:val="false"/>
          </w:tcPr>
          <w:p>
            <w:pPr>
              <w:pStyle w:val="905"/>
              <w:jc w:val="center"/>
              <w:spacing w:line="400" w:lineRule="exact"/>
              <w:rPr>
                <w:rFonts w:ascii="宋体" w:hAnsi="宋体"/>
                <w:sz w:val="24"/>
                <w:szCs w:val="24"/>
              </w:rPr>
            </w:pPr>
            <w:r>
              <w:rPr>
                <w:rFonts w:ascii="宋体" w:hAnsi="宋体"/>
                <w:sz w:val="24"/>
                <w:szCs w:val="24"/>
              </w:rPr>
              <w:t xml:space="preserve">C16060000测试评估认证服务</w:t>
            </w:r>
            <w:r/>
          </w:p>
        </w:tc>
        <w:tc>
          <w:tcPr>
            <w:tcW w:w="708"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个</w:t>
            </w:r>
            <w:r>
              <w:rPr>
                <w:rFonts w:ascii="宋体" w:hAnsi="宋体"/>
                <w:sz w:val="24"/>
                <w:szCs w:val="24"/>
              </w:rPr>
            </w:r>
            <w:r/>
          </w:p>
        </w:tc>
        <w:tc>
          <w:tcPr>
            <w:tcW w:w="833"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300"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4万</w:t>
            </w:r>
            <w:r>
              <w:rPr>
                <w:rFonts w:hint="eastAsia" w:ascii="宋体" w:hAnsi="宋体"/>
                <w:sz w:val="24"/>
                <w:szCs w:val="24"/>
              </w:rPr>
              <w:t xml:space="preserve">元</w:t>
            </w:r>
            <w:r>
              <w:rPr>
                <w:rFonts w:ascii="宋体" w:hAnsi="宋体"/>
                <w:sz w:val="24"/>
                <w:szCs w:val="24"/>
              </w:rPr>
            </w:r>
            <w:r/>
          </w:p>
        </w:tc>
      </w:tr>
      <w:tr>
        <w:trPr>
          <w:cantSplit/>
        </w:trPr>
        <w:tc>
          <w:tcPr>
            <w:tcW w:w="1040" w:type="dxa"/>
            <w:vAlign w:val="center"/>
            <w:vMerge w:val="continue"/>
            <w:textDirection w:val="lrTb"/>
            <w:noWrap w:val="false"/>
          </w:tcPr>
          <w:p>
            <w:pPr>
              <w:pStyle w:val="905"/>
              <w:jc w:val="center"/>
              <w:spacing w:line="400" w:lineRule="exact"/>
              <w:rPr>
                <w:rFonts w:ascii="宋体" w:hAnsi="宋体"/>
                <w:sz w:val="24"/>
                <w:szCs w:val="24"/>
              </w:rPr>
            </w:pPr>
            <w:r>
              <w:rPr>
                <w:rFonts w:ascii="宋体" w:hAnsi="宋体"/>
                <w:sz w:val="24"/>
                <w:szCs w:val="24"/>
              </w:rPr>
            </w:r>
            <w:r/>
          </w:p>
        </w:tc>
        <w:tc>
          <w:tcPr>
            <w:tcW w:w="2693"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三级网络安全等级保护测评服务</w:t>
            </w:r>
            <w:r>
              <w:rPr>
                <w:rFonts w:ascii="宋体" w:hAnsi="宋体"/>
                <w:sz w:val="24"/>
                <w:szCs w:val="24"/>
              </w:rPr>
            </w:r>
            <w:r/>
          </w:p>
        </w:tc>
        <w:tc>
          <w:tcPr>
            <w:tcW w:w="2286" w:type="dxa"/>
            <w:vAlign w:val="center"/>
            <w:textDirection w:val="lrTb"/>
            <w:noWrap w:val="false"/>
          </w:tcPr>
          <w:p>
            <w:pPr>
              <w:pStyle w:val="905"/>
              <w:jc w:val="center"/>
              <w:spacing w:line="400" w:lineRule="exact"/>
              <w:rPr>
                <w:rFonts w:ascii="宋体" w:hAnsi="宋体"/>
                <w:sz w:val="24"/>
                <w:szCs w:val="24"/>
              </w:rPr>
            </w:pPr>
            <w:r>
              <w:rPr>
                <w:rFonts w:ascii="宋体" w:hAnsi="宋体"/>
                <w:sz w:val="24"/>
                <w:szCs w:val="24"/>
              </w:rPr>
              <w:t xml:space="preserve">C16060000测试评估认证服务</w:t>
            </w:r>
            <w:r/>
          </w:p>
        </w:tc>
        <w:tc>
          <w:tcPr>
            <w:tcW w:w="708"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个</w:t>
            </w:r>
            <w:r>
              <w:rPr>
                <w:rFonts w:ascii="宋体" w:hAnsi="宋体"/>
                <w:sz w:val="24"/>
                <w:szCs w:val="24"/>
              </w:rPr>
            </w:r>
            <w:r/>
          </w:p>
        </w:tc>
        <w:tc>
          <w:tcPr>
            <w:tcW w:w="833"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300"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7万</w:t>
            </w:r>
            <w:r>
              <w:rPr>
                <w:rFonts w:hint="eastAsia" w:ascii="宋体" w:hAnsi="宋体"/>
                <w:sz w:val="24"/>
                <w:szCs w:val="24"/>
              </w:rPr>
              <w:t xml:space="preserve">元</w:t>
            </w:r>
            <w:r>
              <w:rPr>
                <w:rFonts w:ascii="宋体" w:hAnsi="宋体"/>
                <w:sz w:val="24"/>
                <w:szCs w:val="24"/>
              </w:rPr>
            </w:r>
            <w:r/>
          </w:p>
        </w:tc>
      </w:tr>
      <w:tr>
        <w:trPr>
          <w:cantSplit/>
        </w:trPr>
        <w:tc>
          <w:tcPr>
            <w:tcW w:w="1040" w:type="dxa"/>
            <w:vAlign w:val="center"/>
            <w:vMerge w:val="restart"/>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分包二</w:t>
            </w:r>
            <w:r>
              <w:rPr>
                <w:rFonts w:ascii="宋体" w:hAnsi="宋体"/>
                <w:sz w:val="24"/>
                <w:szCs w:val="24"/>
              </w:rPr>
            </w:r>
            <w:r/>
          </w:p>
        </w:tc>
        <w:tc>
          <w:tcPr>
            <w:tcW w:w="2693"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二级等保系统商用密码应用安全性评估服务（含方案评估）</w:t>
            </w:r>
            <w:r>
              <w:rPr>
                <w:rFonts w:ascii="宋体" w:hAnsi="宋体"/>
                <w:sz w:val="24"/>
                <w:szCs w:val="24"/>
              </w:rPr>
            </w:r>
            <w:r/>
          </w:p>
        </w:tc>
        <w:tc>
          <w:tcPr>
            <w:tcW w:w="2286" w:type="dxa"/>
            <w:vAlign w:val="center"/>
            <w:textDirection w:val="lrTb"/>
            <w:noWrap w:val="false"/>
          </w:tcPr>
          <w:p>
            <w:pPr>
              <w:pStyle w:val="905"/>
              <w:jc w:val="center"/>
              <w:spacing w:line="400" w:lineRule="exact"/>
              <w:rPr>
                <w:rFonts w:ascii="宋体" w:hAnsi="宋体"/>
                <w:sz w:val="24"/>
                <w:szCs w:val="24"/>
              </w:rPr>
            </w:pPr>
            <w:r>
              <w:rPr>
                <w:rFonts w:ascii="宋体" w:hAnsi="宋体"/>
                <w:sz w:val="24"/>
                <w:szCs w:val="24"/>
              </w:rPr>
              <w:t xml:space="preserve">C16060000测试评估认证服务</w:t>
            </w:r>
            <w:r/>
          </w:p>
        </w:tc>
        <w:tc>
          <w:tcPr>
            <w:tcW w:w="708"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个</w:t>
            </w:r>
            <w:r>
              <w:rPr>
                <w:rFonts w:ascii="宋体" w:hAnsi="宋体"/>
                <w:sz w:val="24"/>
                <w:szCs w:val="24"/>
              </w:rPr>
            </w:r>
            <w:r/>
          </w:p>
        </w:tc>
        <w:tc>
          <w:tcPr>
            <w:tcW w:w="833"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300"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4万</w:t>
            </w:r>
            <w:r>
              <w:rPr>
                <w:rFonts w:hint="eastAsia" w:ascii="宋体" w:hAnsi="宋体"/>
                <w:sz w:val="24"/>
                <w:szCs w:val="24"/>
              </w:rPr>
              <w:t xml:space="preserve">元</w:t>
            </w:r>
            <w:r>
              <w:rPr>
                <w:rFonts w:ascii="宋体" w:hAnsi="宋体"/>
                <w:sz w:val="24"/>
                <w:szCs w:val="24"/>
              </w:rPr>
            </w:r>
            <w:r/>
          </w:p>
        </w:tc>
      </w:tr>
      <w:tr>
        <w:trPr>
          <w:cantSplit/>
        </w:trPr>
        <w:tc>
          <w:tcPr>
            <w:tcW w:w="1040" w:type="dxa"/>
            <w:vAlign w:val="center"/>
            <w:vMerge w:val="continue"/>
            <w:textDirection w:val="lrTb"/>
            <w:noWrap w:val="false"/>
          </w:tcPr>
          <w:p>
            <w:pPr>
              <w:pStyle w:val="905"/>
              <w:jc w:val="center"/>
              <w:spacing w:line="400" w:lineRule="exact"/>
              <w:rPr>
                <w:rFonts w:ascii="宋体" w:hAnsi="宋体"/>
                <w:sz w:val="24"/>
                <w:szCs w:val="24"/>
              </w:rPr>
            </w:pPr>
            <w:r>
              <w:rPr>
                <w:rFonts w:ascii="宋体" w:hAnsi="宋体"/>
                <w:sz w:val="24"/>
                <w:szCs w:val="24"/>
              </w:rPr>
            </w:r>
            <w:r/>
          </w:p>
        </w:tc>
        <w:tc>
          <w:tcPr>
            <w:tcW w:w="2693"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三级等保系统商用密码应用安全性评估服务（含方案评估）</w:t>
            </w:r>
            <w:r>
              <w:rPr>
                <w:rFonts w:ascii="宋体" w:hAnsi="宋体"/>
                <w:sz w:val="24"/>
                <w:szCs w:val="24"/>
              </w:rPr>
            </w:r>
            <w:r/>
          </w:p>
        </w:tc>
        <w:tc>
          <w:tcPr>
            <w:tcW w:w="2286" w:type="dxa"/>
            <w:vAlign w:val="center"/>
            <w:textDirection w:val="lrTb"/>
            <w:noWrap w:val="false"/>
          </w:tcPr>
          <w:p>
            <w:pPr>
              <w:pStyle w:val="905"/>
              <w:jc w:val="center"/>
              <w:spacing w:line="400" w:lineRule="exact"/>
              <w:rPr>
                <w:rFonts w:ascii="宋体" w:hAnsi="宋体"/>
                <w:sz w:val="24"/>
                <w:szCs w:val="24"/>
              </w:rPr>
            </w:pPr>
            <w:r>
              <w:rPr>
                <w:rFonts w:ascii="宋体" w:hAnsi="宋体"/>
                <w:sz w:val="24"/>
                <w:szCs w:val="24"/>
              </w:rPr>
              <w:t xml:space="preserve">C16060000测试评估认证服务</w:t>
            </w:r>
            <w:r/>
          </w:p>
        </w:tc>
        <w:tc>
          <w:tcPr>
            <w:tcW w:w="708"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个</w:t>
            </w:r>
            <w:r>
              <w:rPr>
                <w:rFonts w:ascii="宋体" w:hAnsi="宋体"/>
                <w:sz w:val="24"/>
                <w:szCs w:val="24"/>
              </w:rPr>
            </w:r>
            <w:r/>
          </w:p>
        </w:tc>
        <w:tc>
          <w:tcPr>
            <w:tcW w:w="833"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300"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6.4万</w:t>
            </w:r>
            <w:r>
              <w:rPr>
                <w:rFonts w:hint="eastAsia" w:ascii="宋体" w:hAnsi="宋体"/>
                <w:sz w:val="24"/>
                <w:szCs w:val="24"/>
              </w:rPr>
              <w:t xml:space="preserve">元</w:t>
            </w:r>
            <w:r>
              <w:rPr>
                <w:rFonts w:ascii="宋体" w:hAnsi="宋体"/>
                <w:sz w:val="24"/>
                <w:szCs w:val="24"/>
              </w:rPr>
            </w:r>
            <w:r/>
          </w:p>
        </w:tc>
      </w:tr>
    </w:tbl>
    <w:p>
      <w:pPr>
        <w:pStyle w:val="905"/>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     </w:t>
      </w:r>
      <w:r>
        <w:rPr>
          <w:rFonts w:hint="eastAsia" w:ascii="宋体" w:hAnsi="宋体"/>
          <w:b/>
          <w:color w:val="000000"/>
          <w:sz w:val="30"/>
          <w:szCs w:val="30"/>
        </w:rPr>
      </w:r>
      <w:r/>
    </w:p>
    <w:p>
      <w:pPr>
        <w:pStyle w:val="905"/>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分包一：</w:t>
      </w:r>
      <w:r>
        <w:rPr>
          <w:rFonts w:hint="eastAsia" w:ascii="宋体" w:hAnsi="宋体"/>
          <w:b/>
          <w:color w:val="000000"/>
          <w:sz w:val="30"/>
          <w:szCs w:val="30"/>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一、项目概况</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（一）背景</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为认真贯彻落实《中华人民共和国网络安全法》和国家网络安全等级保护制度要求，对2025年度无锡市市级政务信息化项目开展网络安全等级保护测评服务框架协议采购。</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（二）标准及规范</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《中华人民共和国网络安全法》（全国人民代表大会常务委员会[2017]）</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《关于加强党政部门云计算服务网络安全管理的意见》（中网办发文〔2015〕14号）</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《国家信息化领导小组关于加强信息安全保障工作的意见》（中办发[2003]27号） </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《国务院办公厅关于印发突发事件应急预案管理办法的通知》（国办发〔2013〕101号）</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《江苏省政府信息系统安全检查实施办法》（苏政办发〔2009〕51号）</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《关于加强党政部门云计算服务网络安全管理的意见》（中网办发文〔2015〕14号）</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网络安全等级保护基本要求》（GB/T 22239-2019）</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网络安全等级保护安全设计技术要求》（GB/T 25070-2019）</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网络安全等级保护测评要求》（GB/T 28448-2019）</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云计算服务安全指南》（GB/T 31167-2014）</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云计算服务安全能力要求》（GB/T 31168-2014）</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云计算服务安全指南》（GB/T 31167-2014）</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云计算服务安全能力要求》（GB/T 31168-2014）</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信息安全风险评估方法》（GB/T 20984-2022）</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信息安全管理体系要求》（GB/T 22080-2008）</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信息系统灾难恢复规范》（GB/T 20988-2007）</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信息安全应急响应计划规范》（GB/T 24363-2009）</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信息系统物理安全技术要求》（GB/T 21052-2007）</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信息系统安全管理要求》（GB/T 20269-2006）</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网络基础安全技术要求》（GB/T 20270-2006）</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信息系统安全通用技术要求》（GB/T 20271-2006）</w:t>
      </w:r>
      <w:r>
        <w:rPr>
          <w:rFonts w:hint="eastAsia" w:ascii="宋体" w:hAnsi="宋体"/>
          <w:color w:val="000000"/>
          <w:sz w:val="24"/>
          <w:szCs w:val="24"/>
        </w:rPr>
      </w:r>
      <w:r/>
    </w:p>
    <w:p>
      <w:pPr>
        <w:pStyle w:val="905"/>
        <w:ind w:firstLine="480"/>
        <w:spacing w:line="360" w:lineRule="auto"/>
      </w:pPr>
      <w:r>
        <w:rPr>
          <w:rFonts w:hint="eastAsia" w:ascii="宋体" w:hAnsi="宋体"/>
          <w:color w:val="000000"/>
          <w:sz w:val="24"/>
          <w:szCs w:val="24"/>
        </w:rPr>
        <w:t xml:space="preserve">《信息安全技术 操作系统安全技术要求》（GB/T 20272-2006）</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数据库管理系统安全技术》（GB/T 20273-2006）</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信息安全管理实用规则》（GB/T 22081-2008）</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信息系统安全工程管理要求》（GB/T 20282-2006）</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服务器安全技术要求》（GB/T 21028-2007）</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信息安全风险管理指南》（GB/Z 24364-2009）</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信息安全事件分类分级指南》（GB/Z 20986-2007）</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信息系统安全管理评估》（GA/T 713-2007）</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应用软件系统安全等级保护通用技术指南》（GA/T 711-2007）</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《信息安全管理体系规范》（ISO/IEC 27001:2005）</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《信息安全管理实施指南》（ISO/IEC 27002:2007）</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上述标准中未标年号的一律采用最新的标准；随着标准的修订，以修订后的最新标准为依据。除上述标准以外，须遵循国家、行业及地方现行的规范和标准要求。</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（三）采购内容</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ascii="宋体" w:hAnsi="宋体"/>
          <w:color w:val="000000"/>
          <w:sz w:val="24"/>
          <w:szCs w:val="24"/>
        </w:rPr>
        <w:t xml:space="preserve">单个</w:t>
      </w:r>
      <w:r>
        <w:rPr>
          <w:rFonts w:ascii="宋体" w:hAnsi="宋体"/>
          <w:sz w:val="24"/>
          <w:szCs w:val="24"/>
        </w:rPr>
        <w:t xml:space="preserve">二级网络安全等级保护测评服务</w:t>
      </w:r>
      <w:r>
        <w:rPr>
          <w:rFonts w:ascii="宋体" w:hAnsi="宋体"/>
          <w:color w:val="000000"/>
          <w:sz w:val="24"/>
          <w:szCs w:val="24"/>
        </w:rPr>
        <w:t xml:space="preserve">项目</w:t>
      </w:r>
      <w:r>
        <w:rPr>
          <w:rFonts w:hint="eastAsia" w:ascii="宋体" w:hAnsi="宋体"/>
          <w:color w:val="000000"/>
          <w:sz w:val="24"/>
          <w:szCs w:val="24"/>
        </w:rPr>
        <w:t xml:space="preserve">不超过4万</w:t>
      </w:r>
      <w:r>
        <w:rPr>
          <w:rFonts w:hint="eastAsia" w:ascii="宋体" w:hAnsi="宋体"/>
          <w:sz w:val="24"/>
          <w:szCs w:val="24"/>
        </w:rPr>
        <w:t xml:space="preserve">元</w:t>
      </w:r>
      <w:r>
        <w:rPr>
          <w:rFonts w:hint="eastAsia" w:ascii="宋体" w:hAnsi="宋体"/>
          <w:color w:val="000000"/>
          <w:sz w:val="24"/>
          <w:szCs w:val="24"/>
        </w:rPr>
        <w:t xml:space="preserve">（含税）</w:t>
      </w:r>
      <w:r>
        <w:rPr>
          <w:rFonts w:hint="eastAsia" w:ascii="宋体" w:hAnsi="宋体"/>
          <w:color w:val="000000"/>
          <w:sz w:val="24"/>
          <w:szCs w:val="24"/>
        </w:rPr>
        <w:t xml:space="preserve">；</w:t>
      </w:r>
      <w:r>
        <w:rPr>
          <w:rFonts w:ascii="宋体" w:hAnsi="宋体"/>
          <w:color w:val="000000"/>
          <w:sz w:val="24"/>
          <w:szCs w:val="24"/>
        </w:rPr>
        <w:t xml:space="preserve">单个</w:t>
      </w:r>
      <w:r>
        <w:rPr>
          <w:rFonts w:hint="eastAsia" w:ascii="宋体" w:hAnsi="宋体"/>
          <w:sz w:val="24"/>
          <w:szCs w:val="24"/>
        </w:rPr>
        <w:t xml:space="preserve">三级网络安全等级保护测评服务</w:t>
      </w:r>
      <w:r>
        <w:rPr>
          <w:rFonts w:ascii="宋体" w:hAnsi="宋体"/>
          <w:color w:val="000000"/>
          <w:sz w:val="24"/>
          <w:szCs w:val="24"/>
        </w:rPr>
        <w:t xml:space="preserve">项目</w:t>
      </w:r>
      <w:r>
        <w:rPr>
          <w:rFonts w:hint="eastAsia" w:ascii="宋体" w:hAnsi="宋体"/>
          <w:color w:val="000000"/>
          <w:sz w:val="24"/>
          <w:szCs w:val="24"/>
        </w:rPr>
        <w:t xml:space="preserve">不超过7万</w:t>
      </w:r>
      <w:r>
        <w:rPr>
          <w:rFonts w:hint="eastAsia" w:ascii="宋体" w:hAnsi="宋体"/>
          <w:sz w:val="24"/>
          <w:szCs w:val="24"/>
        </w:rPr>
        <w:t xml:space="preserve">元</w:t>
      </w:r>
      <w:r>
        <w:rPr>
          <w:rFonts w:hint="eastAsia" w:ascii="宋体" w:hAnsi="宋体"/>
          <w:color w:val="000000"/>
          <w:sz w:val="24"/>
          <w:szCs w:val="24"/>
        </w:rPr>
        <w:t xml:space="preserve">（含税）</w:t>
      </w:r>
      <w:r>
        <w:rPr>
          <w:rFonts w:hint="eastAsia" w:ascii="宋体" w:hAnsi="宋体"/>
          <w:color w:val="000000"/>
          <w:sz w:val="24"/>
          <w:szCs w:val="24"/>
        </w:rPr>
        <w:t xml:space="preserve">。</w:t>
      </w:r>
      <w:r>
        <w:rPr>
          <w:rFonts w:hint="eastAsia" w:ascii="宋体" w:hAnsi="宋体"/>
          <w:color w:val="000000"/>
          <w:sz w:val="24"/>
          <w:szCs w:val="24"/>
        </w:rPr>
      </w:r>
      <w:r/>
    </w:p>
    <w:p>
      <w:pPr>
        <w:pStyle w:val="905"/>
        <w:ind w:firstLine="480"/>
        <w:spacing w:line="360" w:lineRule="auto"/>
        <w:rPr>
          <w:rFonts w:ascii="宋体" w:hAnsi="宋体"/>
          <w:color w:val="000000"/>
          <w:sz w:val="24"/>
          <w:szCs w:val="24"/>
        </w:rPr>
      </w:pPr>
      <w:r>
        <w:rPr>
          <w:rFonts w:hint="eastAsia" w:ascii="宋体" w:hAnsi="宋体"/>
          <w:color w:val="000000"/>
          <w:sz w:val="24"/>
          <w:szCs w:val="24"/>
        </w:rPr>
        <w:t xml:space="preserve">二、入围供应商基本要求</w:t>
      </w:r>
      <w:r>
        <w:rPr>
          <w:rFonts w:ascii="宋体" w:hAnsi="宋体"/>
          <w:color w:val="000000"/>
          <w:sz w:val="24"/>
          <w:szCs w:val="24"/>
        </w:rPr>
      </w:r>
      <w:r/>
    </w:p>
    <w:p>
      <w:pPr>
        <w:pStyle w:val="905"/>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（一）</w:t>
      </w:r>
      <w:r>
        <w:rPr>
          <w:rFonts w:hint="eastAsia" w:ascii="宋体" w:hAnsi="宋体" w:cs="宋体"/>
          <w:color w:val="000000"/>
          <w:sz w:val="24"/>
          <w:szCs w:val="24"/>
        </w:rPr>
        <w:t xml:space="preserve">入围供应商基本要求</w:t>
      </w:r>
      <w:r>
        <w:rPr>
          <w:rFonts w:ascii="宋体" w:hAnsi="宋体"/>
          <w:sz w:val="24"/>
          <w:szCs w:val="24"/>
        </w:rPr>
      </w:r>
      <w:r/>
    </w:p>
    <w:p>
      <w:pPr>
        <w:pStyle w:val="905"/>
        <w:ind w:firstLine="480"/>
        <w:spacing w:line="360" w:lineRule="auto"/>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1.</w:t>
      </w:r>
      <w:r>
        <w:rPr>
          <w:rFonts w:hint="eastAsia" w:ascii="宋体" w:hAnsi="宋体"/>
          <w:color w:val="000000"/>
          <w:sz w:val="24"/>
          <w:szCs w:val="24"/>
        </w:rPr>
        <w:t xml:space="preserve">供应商具有健全的内部控制、质量控制等制度。</w:t>
      </w:r>
      <w:r>
        <w:rPr>
          <w:rFonts w:ascii="宋体" w:hAnsi="宋体"/>
          <w:color w:val="000000"/>
          <w:sz w:val="24"/>
          <w:szCs w:val="24"/>
        </w:rPr>
      </w:r>
      <w:r/>
    </w:p>
    <w:p>
      <w:pPr>
        <w:pStyle w:val="905"/>
        <w:ind w:firstLine="480"/>
        <w:spacing w:line="360" w:lineRule="auto"/>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2.</w:t>
      </w:r>
      <w:r>
        <w:rPr>
          <w:rFonts w:hint="eastAsia" w:ascii="宋体" w:hAnsi="宋体"/>
          <w:color w:val="000000"/>
          <w:sz w:val="24"/>
          <w:szCs w:val="24"/>
        </w:rPr>
        <w:t xml:space="preserve">供应商具有同时承接10个（含）以上测评服务项目的能力，供应商入围后1个月内（以结果公示时间为准）提供不少于30人以上的测评团队人员名单，其中高级测评师不少于2人。</w:t>
      </w:r>
      <w:r>
        <w:rPr>
          <w:rFonts w:ascii="宋体" w:hAnsi="宋体"/>
          <w:color w:val="000000"/>
          <w:sz w:val="24"/>
          <w:szCs w:val="24"/>
        </w:rPr>
      </w:r>
      <w:r/>
    </w:p>
    <w:p>
      <w:pPr>
        <w:pStyle w:val="905"/>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（二）</w:t>
      </w:r>
      <w:r>
        <w:rPr>
          <w:rFonts w:hint="eastAsia" w:ascii="宋体" w:hAnsi="宋体" w:cs="宋体"/>
          <w:color w:val="000000"/>
          <w:sz w:val="24"/>
          <w:szCs w:val="24"/>
          <w:lang w:val="zh-CN"/>
        </w:rPr>
        <w:t xml:space="preserve">等保测评服务人员要求</w:t>
      </w:r>
      <w:r>
        <w:rPr>
          <w:rFonts w:ascii="宋体" w:hAnsi="宋体" w:cs="宋体"/>
          <w:color w:val="000000"/>
          <w:sz w:val="24"/>
          <w:szCs w:val="24"/>
          <w:lang w:val="zh-CN"/>
        </w:rPr>
      </w:r>
      <w:r/>
    </w:p>
    <w:p>
      <w:pPr>
        <w:pStyle w:val="905"/>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1.</w:t>
      </w:r>
      <w:r>
        <w:rPr>
          <w:rFonts w:hint="eastAsia" w:ascii="宋体" w:hAnsi="宋体" w:cs="宋体"/>
          <w:color w:val="000000"/>
          <w:sz w:val="24"/>
          <w:szCs w:val="24"/>
          <w:lang w:val="zh-CN"/>
        </w:rPr>
        <w:t xml:space="preserve">单个网络安全等级保护二级测评服务项目：测评师不少于3名，其中高级测评师、中级测评师至少有1名。</w:t>
      </w:r>
      <w:r>
        <w:rPr>
          <w:rFonts w:ascii="宋体" w:hAnsi="宋体" w:cs="宋体"/>
          <w:color w:val="000000"/>
          <w:sz w:val="24"/>
          <w:szCs w:val="24"/>
          <w:lang w:val="zh-CN"/>
        </w:rPr>
      </w:r>
      <w:r/>
    </w:p>
    <w:p>
      <w:pPr>
        <w:pStyle w:val="905"/>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2.</w:t>
      </w:r>
      <w:r>
        <w:rPr>
          <w:rFonts w:hint="eastAsia" w:ascii="宋体" w:hAnsi="宋体" w:cs="宋体"/>
          <w:color w:val="000000"/>
          <w:sz w:val="24"/>
          <w:szCs w:val="24"/>
          <w:lang w:val="zh-CN"/>
        </w:rPr>
        <w:t xml:space="preserve">单个网络安全等级保护三级测评服务项目：测评师不少于4名，其中高级测评师至少1名、中级测评师至少1名，其中组长为中级及以上测评师。</w:t>
      </w:r>
      <w:r>
        <w:rPr>
          <w:rFonts w:ascii="宋体" w:hAnsi="宋体"/>
          <w:sz w:val="24"/>
          <w:szCs w:val="24"/>
        </w:rPr>
      </w:r>
      <w:r/>
    </w:p>
    <w:p>
      <w:pPr>
        <w:pStyle w:val="905"/>
        <w:ind w:firstLine="480"/>
        <w:spacing w:line="360" w:lineRule="auto"/>
        <w:rPr>
          <w:rFonts w:ascii="宋体" w:hAnsi="宋体"/>
          <w:color w:val="000000"/>
          <w:sz w:val="24"/>
          <w:szCs w:val="24"/>
          <w:lang w:val="zh-CN"/>
        </w:rPr>
      </w:pPr>
      <w:r>
        <w:rPr>
          <w:rFonts w:hint="eastAsia" w:ascii="宋体" w:hAnsi="宋体"/>
          <w:color w:val="000000"/>
          <w:sz w:val="24"/>
          <w:szCs w:val="24"/>
        </w:rPr>
        <w:t xml:space="preserve">三、</w:t>
      </w:r>
      <w:r>
        <w:rPr>
          <w:rFonts w:hint="eastAsia" w:ascii="宋体" w:hAnsi="宋体"/>
          <w:color w:val="000000"/>
          <w:sz w:val="24"/>
          <w:szCs w:val="24"/>
          <w:lang w:val="zh-CN"/>
        </w:rPr>
        <w:t xml:space="preserve">入围供应商服务要求</w:t>
      </w:r>
      <w:r>
        <w:rPr>
          <w:rFonts w:ascii="宋体" w:hAnsi="宋体"/>
          <w:color w:val="000000"/>
          <w:sz w:val="24"/>
          <w:szCs w:val="24"/>
          <w:lang w:val="zh-CN"/>
        </w:rPr>
      </w:r>
      <w:r/>
    </w:p>
    <w:p>
      <w:pPr>
        <w:pStyle w:val="905"/>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（一）</w:t>
      </w:r>
      <w:r>
        <w:rPr>
          <w:rFonts w:hint="eastAsia" w:ascii="宋体" w:hAnsi="宋体" w:cs="宋体"/>
          <w:color w:val="000000"/>
          <w:sz w:val="24"/>
          <w:szCs w:val="24"/>
          <w:lang w:val="zh-CN"/>
        </w:rPr>
        <w:t xml:space="preserve">测评服务基本要求</w:t>
      </w:r>
      <w:r>
        <w:rPr>
          <w:rFonts w:ascii="宋体" w:hAnsi="宋体" w:cs="宋体"/>
          <w:color w:val="000000"/>
          <w:sz w:val="24"/>
          <w:szCs w:val="24"/>
          <w:lang w:val="zh-CN"/>
        </w:rPr>
      </w:r>
      <w:r/>
    </w:p>
    <w:p>
      <w:pPr>
        <w:pStyle w:val="905"/>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供应商对定级、备案后的信息系统进行网络安全等级保护测评，查找与分析现有系统的安全防护能力的不足，出具等级保护测评报告。供应商针对各项目出具等保测评服务实施方案，包括项目概述、测评方案、实施方案、时间安排、阶段性文档提交等。供应商列明测评人员的组成、资质及各自职责的划分。供应商将测评报告递交至公安部门审核。 </w:t>
      </w:r>
      <w:r>
        <w:rPr>
          <w:rFonts w:ascii="宋体" w:hAnsi="宋体" w:cs="宋体"/>
          <w:color w:val="000000"/>
          <w:sz w:val="24"/>
          <w:szCs w:val="24"/>
          <w:lang w:val="zh-CN"/>
        </w:rPr>
      </w:r>
      <w:r/>
    </w:p>
    <w:p>
      <w:pPr>
        <w:pStyle w:val="905"/>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（二）</w:t>
      </w:r>
      <w:r>
        <w:rPr>
          <w:rFonts w:hint="eastAsia" w:ascii="宋体" w:hAnsi="宋体" w:cs="宋体"/>
          <w:color w:val="000000"/>
          <w:sz w:val="24"/>
          <w:szCs w:val="24"/>
          <w:lang w:val="zh-CN"/>
        </w:rPr>
        <w:t xml:space="preserve">测评服务基本流程</w:t>
      </w:r>
      <w:r>
        <w:rPr>
          <w:rFonts w:ascii="宋体" w:hAnsi="宋体" w:cs="宋体"/>
          <w:color w:val="000000"/>
          <w:sz w:val="24"/>
          <w:szCs w:val="24"/>
          <w:lang w:val="zh-CN"/>
        </w:rPr>
      </w:r>
      <w:r/>
    </w:p>
    <w:p>
      <w:pPr>
        <w:pStyle w:val="905"/>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1.</w:t>
      </w:r>
      <w:r>
        <w:rPr>
          <w:rFonts w:hint="eastAsia" w:ascii="宋体" w:hAnsi="宋体" w:cs="宋体"/>
          <w:color w:val="000000"/>
          <w:sz w:val="24"/>
          <w:szCs w:val="24"/>
          <w:lang w:val="zh-CN"/>
        </w:rPr>
        <w:t xml:space="preserve">信息安全等级保护测评准备；</w:t>
      </w:r>
      <w:r>
        <w:rPr>
          <w:rFonts w:ascii="宋体" w:hAnsi="宋体" w:cs="宋体"/>
          <w:color w:val="000000"/>
          <w:sz w:val="24"/>
          <w:szCs w:val="24"/>
          <w:lang w:val="zh-CN"/>
        </w:rPr>
      </w:r>
      <w:r/>
    </w:p>
    <w:p>
      <w:pPr>
        <w:pStyle w:val="905"/>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2.</w:t>
      </w:r>
      <w:r>
        <w:rPr>
          <w:rFonts w:hint="eastAsia" w:ascii="宋体" w:hAnsi="宋体" w:cs="宋体"/>
          <w:color w:val="000000"/>
          <w:sz w:val="24"/>
          <w:szCs w:val="24"/>
          <w:lang w:val="zh-CN"/>
        </w:rPr>
        <w:t xml:space="preserve">等保测评服务实施方案编制；</w:t>
      </w:r>
      <w:r>
        <w:rPr>
          <w:rFonts w:ascii="宋体" w:hAnsi="宋体" w:cs="宋体"/>
          <w:color w:val="000000"/>
          <w:sz w:val="24"/>
          <w:szCs w:val="24"/>
          <w:lang w:val="zh-CN"/>
        </w:rPr>
      </w:r>
      <w:r/>
    </w:p>
    <w:p>
      <w:pPr>
        <w:pStyle w:val="905"/>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3.</w:t>
      </w:r>
      <w:r>
        <w:rPr>
          <w:rFonts w:hint="eastAsia" w:ascii="宋体" w:hAnsi="宋体" w:cs="宋体"/>
          <w:color w:val="000000"/>
          <w:sz w:val="24"/>
          <w:szCs w:val="24"/>
          <w:lang w:val="zh-CN"/>
        </w:rPr>
        <w:t xml:space="preserve">现场测评；</w:t>
      </w:r>
      <w:r>
        <w:rPr>
          <w:rFonts w:ascii="宋体" w:hAnsi="宋体" w:cs="宋体"/>
          <w:color w:val="000000"/>
          <w:sz w:val="24"/>
          <w:szCs w:val="24"/>
          <w:lang w:val="zh-CN"/>
        </w:rPr>
      </w:r>
      <w:r/>
    </w:p>
    <w:p>
      <w:pPr>
        <w:pStyle w:val="905"/>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4.</w:t>
      </w:r>
      <w:r>
        <w:rPr>
          <w:rFonts w:hint="eastAsia" w:ascii="宋体" w:hAnsi="宋体" w:cs="宋体"/>
          <w:color w:val="000000"/>
          <w:sz w:val="24"/>
          <w:szCs w:val="24"/>
          <w:lang w:val="zh-CN"/>
        </w:rPr>
        <w:t xml:space="preserve">出具测评报告及整改建议书；</w:t>
      </w:r>
      <w:r>
        <w:rPr>
          <w:rFonts w:ascii="宋体" w:hAnsi="宋体" w:cs="宋体"/>
          <w:color w:val="000000"/>
          <w:sz w:val="24"/>
          <w:szCs w:val="24"/>
          <w:lang w:val="zh-CN"/>
        </w:rPr>
      </w:r>
      <w:r/>
    </w:p>
    <w:p>
      <w:pPr>
        <w:pStyle w:val="905"/>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5.</w:t>
      </w:r>
      <w:r>
        <w:rPr>
          <w:rFonts w:hint="eastAsia" w:ascii="宋体" w:hAnsi="宋体" w:cs="宋体"/>
          <w:color w:val="000000"/>
          <w:sz w:val="24"/>
          <w:szCs w:val="24"/>
          <w:lang w:val="zh-CN"/>
        </w:rPr>
        <w:t xml:space="preserve">完成测评报告递交及审核。</w:t>
      </w:r>
      <w:r>
        <w:rPr>
          <w:rFonts w:ascii="宋体" w:hAnsi="宋体" w:cs="宋体"/>
          <w:color w:val="000000"/>
          <w:sz w:val="24"/>
          <w:szCs w:val="24"/>
          <w:lang w:val="zh-CN"/>
        </w:rPr>
      </w:r>
      <w:r/>
    </w:p>
    <w:p>
      <w:pPr>
        <w:pStyle w:val="905"/>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（三）</w:t>
      </w:r>
      <w:r>
        <w:rPr>
          <w:rFonts w:hint="eastAsia" w:ascii="宋体" w:hAnsi="宋体" w:cs="宋体"/>
          <w:color w:val="000000"/>
          <w:sz w:val="24"/>
          <w:szCs w:val="24"/>
          <w:lang w:val="zh-CN"/>
        </w:rPr>
        <w:t xml:space="preserve">测评服务标准要求</w:t>
      </w:r>
      <w:r>
        <w:rPr>
          <w:rFonts w:ascii="宋体" w:hAnsi="宋体" w:cs="宋体"/>
          <w:color w:val="000000"/>
          <w:sz w:val="24"/>
          <w:szCs w:val="24"/>
          <w:lang w:val="zh-CN"/>
        </w:rPr>
      </w:r>
      <w:r/>
    </w:p>
    <w:p>
      <w:pPr>
        <w:pStyle w:val="905"/>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供应商按照《信息安全技术 网络安全等级保护测评要求》（GB/T 28448-2019）中的测评要求，对被备案为网络安全等级保护二级或三级的系统进行测评，测评的内容以《信息安全技术 网络安全等级保护基本要求》（GB/T 22239-2019）中规定的网络安全等级保护二级或三级的标准执行。</w:t>
      </w:r>
      <w:r>
        <w:rPr>
          <w:rFonts w:ascii="宋体" w:hAnsi="宋体" w:cs="宋体"/>
          <w:color w:val="000000"/>
          <w:sz w:val="24"/>
          <w:szCs w:val="24"/>
          <w:lang w:val="zh-CN"/>
        </w:rPr>
      </w:r>
      <w:r/>
    </w:p>
    <w:p>
      <w:pPr>
        <w:pStyle w:val="905"/>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（四）</w:t>
      </w:r>
      <w:r>
        <w:rPr>
          <w:rFonts w:hint="eastAsia" w:ascii="宋体" w:hAnsi="宋体" w:cs="宋体"/>
          <w:color w:val="000000"/>
          <w:sz w:val="24"/>
          <w:szCs w:val="24"/>
          <w:lang w:val="zh-CN"/>
        </w:rPr>
        <w:t xml:space="preserve">测评服务时间要求</w:t>
      </w:r>
      <w:r>
        <w:rPr>
          <w:rFonts w:ascii="宋体" w:hAnsi="宋体" w:cs="宋体"/>
          <w:color w:val="000000"/>
          <w:sz w:val="24"/>
          <w:szCs w:val="24"/>
          <w:lang w:val="zh-CN"/>
        </w:rPr>
      </w:r>
      <w:r/>
    </w:p>
    <w:p>
      <w:pPr>
        <w:pStyle w:val="905"/>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1.</w:t>
      </w:r>
      <w:r>
        <w:rPr>
          <w:rFonts w:hint="eastAsia" w:ascii="宋体" w:hAnsi="宋体" w:cs="宋体"/>
          <w:color w:val="000000"/>
          <w:sz w:val="24"/>
          <w:szCs w:val="24"/>
          <w:lang w:val="zh-CN"/>
        </w:rPr>
        <w:t xml:space="preserve">单个等保测评服务项目服务时间不超过2个月。供应商测评完成后即出具正式报告，采购人支付对应的测评费用。</w:t>
      </w:r>
      <w:r>
        <w:rPr>
          <w:rFonts w:hint="eastAsia" w:ascii="宋体" w:hAnsi="宋体" w:cs="宋体"/>
          <w:color w:val="000000"/>
          <w:sz w:val="24"/>
          <w:szCs w:val="24"/>
          <w:lang w:val="zh-CN"/>
        </w:rPr>
        <w:t xml:space="preserve">系统经过整改需要复测的，供应商复测后再出一次正式报告，可收取复测费用。复测费用与原测评费用之和不超过对应等保测评服务入围供应商第一阶段响应报价。</w:t>
      </w:r>
      <w:r>
        <w:rPr>
          <w:rFonts w:ascii="宋体" w:hAnsi="宋体" w:cs="宋体"/>
          <w:color w:val="000000"/>
          <w:sz w:val="24"/>
          <w:szCs w:val="24"/>
          <w:lang w:val="zh-CN"/>
        </w:rPr>
      </w:r>
      <w:r/>
    </w:p>
    <w:p>
      <w:pPr>
        <w:pStyle w:val="905"/>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2.</w:t>
      </w:r>
      <w:r>
        <w:rPr>
          <w:rFonts w:hint="eastAsia" w:ascii="宋体" w:hAnsi="宋体" w:cs="宋体"/>
          <w:color w:val="000000"/>
          <w:sz w:val="24"/>
          <w:szCs w:val="24"/>
          <w:lang w:val="zh-CN"/>
        </w:rPr>
        <w:t xml:space="preserve">在现场测评实施阶段，严格按照与采购人签订的合同上明确的人员，实施项目测评，并按照《网络安全等级测评与检测评估机构服务认证技术规范要求》要求，每日拍照打卡备查，具体内容和要求包括：（a）测评师佩戴测评师证在被测单位（采购人）门牌前的个人照；（b）测评师佩戴测评师证集体在被测单位（采购人）门口的合影照；（c）个人照的测评师证内容清晰可见；（d）开启手机拍照水印功能标记时间；（e）如果被测单位（采购人）与机房不在同一地址，分别拍照；（f）高级测评师可以远程实施。其中</w:t>
      </w:r>
      <w:r>
        <w:rPr>
          <w:rFonts w:hint="eastAsia" w:ascii="宋体" w:hAnsi="宋体" w:cs="宋体"/>
          <w:sz w:val="24"/>
          <w:szCs w:val="24"/>
          <w:lang w:val="zh-CN"/>
        </w:rPr>
        <w:t xml:space="preserve">单个二级系统，现场测评需2名测评师（至少1名中级测评师），现场测评2天以上，每人每天打卡不少于6小时；单个三级系统，现场测评需3名测评师（至少1名中级测评师），现场测评3天以上，每人每天打卡不少于6小时；</w:t>
      </w:r>
      <w:r>
        <w:rPr>
          <w:rFonts w:ascii="宋体" w:hAnsi="宋体" w:cs="宋体"/>
          <w:color w:val="000000"/>
          <w:sz w:val="24"/>
          <w:szCs w:val="24"/>
          <w:lang w:val="zh-CN"/>
        </w:rPr>
      </w:r>
      <w:r/>
    </w:p>
    <w:p>
      <w:pPr>
        <w:pStyle w:val="905"/>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3.</w:t>
      </w:r>
      <w:r>
        <w:rPr>
          <w:rFonts w:hint="eastAsia" w:ascii="宋体" w:hAnsi="宋体" w:cs="宋体"/>
          <w:color w:val="000000"/>
          <w:sz w:val="24"/>
          <w:szCs w:val="24"/>
          <w:lang w:val="zh-CN"/>
        </w:rPr>
        <w:t xml:space="preserve">对于异地测评机构，在项目过程中，提供和测评方案/计划相匹配的测评过程证据备查，如：差旅证明、能体现场测评过程实施的文档等。</w:t>
      </w:r>
      <w:r>
        <w:rPr>
          <w:rFonts w:ascii="宋体" w:hAnsi="宋体" w:cs="宋体"/>
          <w:color w:val="000000"/>
          <w:sz w:val="24"/>
          <w:szCs w:val="24"/>
          <w:lang w:val="zh-CN"/>
        </w:rPr>
      </w:r>
      <w:r/>
    </w:p>
    <w:p>
      <w:pPr>
        <w:pStyle w:val="905"/>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（五）</w:t>
      </w:r>
      <w:r>
        <w:rPr>
          <w:rFonts w:hint="eastAsia" w:ascii="宋体" w:hAnsi="宋体" w:cs="宋体"/>
          <w:color w:val="000000"/>
          <w:sz w:val="24"/>
          <w:szCs w:val="24"/>
          <w:lang w:val="zh-CN"/>
        </w:rPr>
        <w:t xml:space="preserve">延伸服务：包含漏洞扫描、渗透测试及安全培训。</w:t>
      </w:r>
      <w:r>
        <w:rPr>
          <w:rFonts w:ascii="宋体" w:hAnsi="宋体" w:cs="宋体"/>
          <w:color w:val="000000"/>
          <w:sz w:val="24"/>
          <w:szCs w:val="24"/>
          <w:lang w:val="zh-CN"/>
        </w:rPr>
      </w:r>
      <w:r/>
    </w:p>
    <w:p>
      <w:pPr>
        <w:pStyle w:val="905"/>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1.</w:t>
      </w:r>
      <w:r>
        <w:rPr>
          <w:rFonts w:hint="eastAsia" w:ascii="宋体" w:hAnsi="宋体" w:cs="宋体"/>
          <w:color w:val="000000"/>
          <w:sz w:val="24"/>
          <w:szCs w:val="24"/>
          <w:lang w:val="zh-CN"/>
        </w:rPr>
        <w:t xml:space="preserve">漏洞扫描：针对被测系统开展漏洞扫描工作，根据扫描结果整理并出具《漏洞扫描报告》，并指导进行漏洞修复工作；</w:t>
      </w:r>
      <w:r>
        <w:rPr>
          <w:rFonts w:ascii="宋体" w:hAnsi="宋体" w:cs="宋体"/>
          <w:color w:val="000000"/>
          <w:sz w:val="24"/>
          <w:szCs w:val="24"/>
          <w:lang w:val="zh-CN"/>
        </w:rPr>
      </w:r>
      <w:r/>
    </w:p>
    <w:p>
      <w:pPr>
        <w:pStyle w:val="905"/>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2.</w:t>
      </w:r>
      <w:r>
        <w:rPr>
          <w:rFonts w:hint="eastAsia" w:ascii="宋体" w:hAnsi="宋体" w:cs="宋体"/>
          <w:color w:val="000000"/>
          <w:sz w:val="24"/>
          <w:szCs w:val="24"/>
          <w:lang w:val="zh-CN"/>
        </w:rPr>
        <w:t xml:space="preserve">渗透测试：针对被测系统开展渗透测试工作，及时发现系统中存在并可被利用的中、高危漏洞，并出具《渗透测试报告》，并指导开展漏洞修复；</w:t>
      </w:r>
      <w:r>
        <w:rPr>
          <w:rFonts w:ascii="宋体" w:hAnsi="宋体" w:cs="宋体"/>
          <w:color w:val="000000"/>
          <w:sz w:val="24"/>
          <w:szCs w:val="24"/>
          <w:lang w:val="zh-CN"/>
        </w:rPr>
      </w:r>
      <w:r/>
    </w:p>
    <w:p>
      <w:pPr>
        <w:pStyle w:val="905"/>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3.</w:t>
      </w:r>
      <w:r>
        <w:rPr>
          <w:rFonts w:hint="eastAsia" w:ascii="宋体" w:hAnsi="宋体" w:cs="宋体"/>
          <w:color w:val="000000"/>
          <w:sz w:val="24"/>
          <w:szCs w:val="24"/>
          <w:lang w:val="zh-CN"/>
        </w:rPr>
        <w:t xml:space="preserve">安全培训：为被测系统单位（采购人）提供网络安全意识形态和技术培训，每次提供至少1名网络安全领域专家进行不少于45分钟的授课，帮助被测系统单位（采购人）的相关人员掌握安全态势、提高安全管理能力（场地由被测评单位（采购人）提供）。</w:t>
      </w:r>
      <w:r>
        <w:rPr>
          <w:rFonts w:ascii="宋体" w:hAnsi="宋体" w:cs="宋体"/>
          <w:color w:val="000000"/>
          <w:sz w:val="24"/>
          <w:szCs w:val="24"/>
          <w:lang w:val="zh-CN"/>
        </w:rPr>
      </w:r>
      <w:r/>
    </w:p>
    <w:p>
      <w:pPr>
        <w:pStyle w:val="905"/>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（六）服务响应时间</w:t>
      </w:r>
      <w:r>
        <w:rPr>
          <w:rFonts w:ascii="宋体" w:hAnsi="宋体" w:cs="宋体"/>
          <w:color w:val="000000"/>
          <w:sz w:val="24"/>
          <w:szCs w:val="24"/>
          <w:lang w:val="zh-CN"/>
        </w:rPr>
      </w:r>
      <w:r/>
    </w:p>
    <w:p>
      <w:pPr>
        <w:pStyle w:val="905"/>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供应商在服务期间，采购人提出服务需求的，供应商在收到采购人需求后，2小时内进行响应并提供技术支持，如采购人有现场服务需要的，供应商应24小时内到达现场。</w:t>
      </w:r>
      <w:r>
        <w:rPr>
          <w:rFonts w:ascii="宋体" w:hAnsi="宋体" w:cs="宋体"/>
          <w:color w:val="000000"/>
          <w:sz w:val="24"/>
          <w:szCs w:val="24"/>
          <w:lang w:val="zh-CN"/>
        </w:rPr>
      </w:r>
      <w:r/>
    </w:p>
    <w:p>
      <w:pPr>
        <w:pStyle w:val="905"/>
        <w:ind w:firstLine="482"/>
        <w:spacing w:line="360" w:lineRule="auto"/>
        <w:rPr>
          <w:rFonts w:ascii="宋体" w:hAnsi="宋体" w:cs="宋体"/>
          <w:b/>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val="zh-CN"/>
        </w:rPr>
        <w:t xml:space="preserve">（七）</w:t>
      </w:r>
      <w:r>
        <w:rPr>
          <w:rFonts w:hint="eastAsia" w:ascii="宋体" w:hAnsi="宋体" w:cs="宋体"/>
          <w:b/>
          <w:color w:val="000000"/>
          <w:sz w:val="24"/>
          <w:szCs w:val="24"/>
          <w:lang w:val="zh-CN"/>
        </w:rPr>
        <w:t xml:space="preserve">项目相关方案</w:t>
      </w:r>
      <w:r>
        <w:rPr>
          <w:rFonts w:ascii="宋体" w:hAnsi="宋体" w:cs="宋体"/>
          <w:b/>
          <w:color w:val="000000"/>
          <w:sz w:val="24"/>
          <w:szCs w:val="24"/>
          <w:lang w:val="zh-CN"/>
        </w:rPr>
      </w:r>
      <w:r/>
    </w:p>
    <w:p>
      <w:pPr>
        <w:pStyle w:val="905"/>
        <w:ind w:firstLine="482"/>
        <w:spacing w:line="360" w:lineRule="auto"/>
        <w:rPr>
          <w:rFonts w:ascii="宋体" w:hAnsi="宋体" w:cs="宋体"/>
          <w:b/>
          <w:color w:val="000000"/>
          <w:sz w:val="24"/>
          <w:szCs w:val="24"/>
          <w:u w:val="single"/>
          <w:lang w:val="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u w:val="single"/>
          <w:lang w:val="zh-CN"/>
        </w:rPr>
        <w:t xml:space="preserve">1.</w:t>
      </w:r>
      <w:r>
        <w:rPr>
          <w:rFonts w:hint="eastAsia" w:ascii="宋体" w:hAnsi="宋体" w:cs="宋体"/>
          <w:b/>
          <w:color w:val="000000"/>
          <w:sz w:val="24"/>
          <w:szCs w:val="24"/>
          <w:u w:val="single"/>
          <w:lang w:val="zh-CN"/>
        </w:rPr>
        <w:t xml:space="preserve">项目总体方案（包含：针对本项目的总体安排、同一时间最大承接测评服务能力说明、项目实施重点难点等）；</w:t>
      </w:r>
      <w:r>
        <w:rPr>
          <w:rFonts w:ascii="宋体" w:hAnsi="宋体" w:cs="宋体"/>
          <w:b/>
          <w:color w:val="000000"/>
          <w:sz w:val="24"/>
          <w:szCs w:val="24"/>
          <w:u w:val="single"/>
          <w:lang w:val="zh-CN"/>
        </w:rPr>
      </w:r>
      <w:r/>
    </w:p>
    <w:p>
      <w:pPr>
        <w:pStyle w:val="905"/>
        <w:ind w:firstLine="482"/>
        <w:spacing w:line="360" w:lineRule="auto"/>
        <w:rPr>
          <w:rFonts w:ascii="宋体" w:hAnsi="宋体" w:cs="宋体"/>
          <w:b/>
          <w:color w:val="000000"/>
          <w:sz w:val="24"/>
          <w:szCs w:val="24"/>
          <w:u w:val="single"/>
          <w:lang w:val="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u w:val="single"/>
          <w:lang w:val="zh-CN"/>
        </w:rPr>
        <w:t xml:space="preserve">2.</w:t>
      </w:r>
      <w:r>
        <w:rPr>
          <w:rFonts w:hint="eastAsia" w:ascii="宋体" w:hAnsi="宋体" w:cs="宋体"/>
          <w:b/>
          <w:color w:val="000000"/>
          <w:sz w:val="24"/>
          <w:szCs w:val="24"/>
          <w:u w:val="single"/>
          <w:lang w:val="zh-CN"/>
        </w:rPr>
        <w:t xml:space="preserve">单个测评项目实施方案（包含：测评计划、时间进度、服务保障措施、应急处置措施等）；</w:t>
      </w:r>
      <w:r>
        <w:rPr>
          <w:rFonts w:ascii="宋体" w:hAnsi="宋体" w:cs="宋体"/>
          <w:b/>
          <w:color w:val="000000"/>
          <w:sz w:val="24"/>
          <w:szCs w:val="24"/>
          <w:u w:val="single"/>
          <w:lang w:val="zh-CN"/>
        </w:rPr>
      </w:r>
      <w:r/>
    </w:p>
    <w:p>
      <w:pPr>
        <w:pStyle w:val="905"/>
        <w:ind w:firstLine="482"/>
        <w:spacing w:line="360" w:lineRule="auto"/>
        <w:rPr>
          <w:rFonts w:ascii="宋体" w:hAnsi="宋体" w:cs="宋体"/>
          <w:b/>
          <w:color w:val="000000"/>
          <w:sz w:val="24"/>
          <w:szCs w:val="24"/>
          <w:u w:val="single"/>
          <w:lang w:val="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u w:val="single"/>
          <w:lang w:val="zh-CN"/>
        </w:rPr>
        <w:t xml:space="preserve">3.</w:t>
      </w:r>
      <w:r>
        <w:rPr>
          <w:rFonts w:hint="eastAsia" w:ascii="宋体" w:hAnsi="宋体" w:cs="宋体"/>
          <w:b/>
          <w:color w:val="000000"/>
          <w:sz w:val="24"/>
          <w:szCs w:val="24"/>
          <w:u w:val="single"/>
          <w:lang w:val="zh-CN"/>
        </w:rPr>
        <w:t xml:space="preserve">延伸服务方案（包含：漏洞扫描、渗透测试、安全培训的具体服务内容，服务实施计划等）。</w:t>
      </w:r>
      <w:r>
        <w:rPr>
          <w:rFonts w:ascii="宋体" w:hAnsi="宋体" w:cs="宋体"/>
          <w:b/>
          <w:color w:val="000000"/>
          <w:sz w:val="24"/>
          <w:szCs w:val="24"/>
          <w:u w:val="single"/>
          <w:lang w:val="zh-CN"/>
        </w:rPr>
      </w:r>
      <w:r/>
    </w:p>
    <w:p>
      <w:pPr>
        <w:pStyle w:val="905"/>
        <w:ind w:firstLine="482"/>
        <w:spacing w:line="360" w:lineRule="auto"/>
        <w:rPr>
          <w:rFonts w:ascii="宋体" w:hAnsi="宋体" w:cs="Calibri"/>
          <w:b/>
          <w:bCs/>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u w:val="single"/>
          <w:lang w:val="zh-CN"/>
        </w:rPr>
        <w:t xml:space="preserve">响应文件中</w:t>
      </w:r>
      <w:r>
        <w:rPr>
          <w:rFonts w:hint="eastAsia" w:ascii="宋体" w:hAnsi="宋体" w:cs="宋体"/>
          <w:b/>
          <w:bCs/>
          <w:color w:val="000000"/>
          <w:sz w:val="24"/>
          <w:szCs w:val="24"/>
          <w:u w:val="single"/>
          <w:lang w:val="zh-CN"/>
        </w:rPr>
        <w:t xml:space="preserve">须</w:t>
      </w:r>
      <w:r>
        <w:rPr>
          <w:rFonts w:hint="eastAsia" w:ascii="宋体" w:hAnsi="宋体" w:cs="宋体"/>
          <w:b/>
          <w:bCs/>
          <w:color w:val="000000"/>
          <w:sz w:val="24"/>
          <w:szCs w:val="24"/>
          <w:u w:val="single"/>
          <w:lang w:val="zh-CN"/>
        </w:rPr>
        <w:t xml:space="preserve">提供上述相关方案</w:t>
      </w:r>
      <w:r>
        <w:rPr>
          <w:rFonts w:hint="eastAsia" w:ascii="宋体" w:hAnsi="宋体" w:cs="宋体"/>
          <w:b/>
          <w:bCs/>
          <w:color w:val="000000"/>
          <w:sz w:val="24"/>
          <w:szCs w:val="24"/>
          <w:u w:val="single"/>
          <w:lang w:val="zh-CN"/>
        </w:rPr>
        <w:t xml:space="preserve">内容，否则响应文件无效</w:t>
      </w:r>
      <w:r>
        <w:rPr>
          <w:rFonts w:hint="eastAsia" w:ascii="宋体" w:hAnsi="宋体" w:cs="宋体"/>
          <w:b/>
          <w:bCs/>
          <w:color w:val="000000"/>
          <w:sz w:val="24"/>
          <w:szCs w:val="24"/>
          <w:u w:val="single"/>
          <w:lang w:val="zh-CN"/>
        </w:rPr>
        <w:t xml:space="preserve">。</w:t>
      </w:r>
      <w:r>
        <w:rPr>
          <w:rFonts w:ascii="宋体" w:hAnsi="宋体" w:cs="Calibri"/>
          <w:b/>
          <w:bCs/>
          <w:color w:val="000000"/>
          <w:sz w:val="24"/>
          <w:szCs w:val="24"/>
          <w:u w:val="single"/>
        </w:rPr>
      </w:r>
      <w:r/>
    </w:p>
    <w:p>
      <w:pPr>
        <w:pStyle w:val="905"/>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（八）</w:t>
      </w:r>
      <w:r>
        <w:rPr>
          <w:rFonts w:hint="eastAsia" w:ascii="宋体" w:hAnsi="宋体" w:cs="宋体"/>
          <w:color w:val="000000"/>
          <w:sz w:val="24"/>
          <w:szCs w:val="24"/>
          <w:lang w:val="zh-CN"/>
        </w:rPr>
        <w:t xml:space="preserve">测评监管要求</w:t>
      </w:r>
      <w:r>
        <w:rPr>
          <w:rFonts w:ascii="宋体" w:hAnsi="宋体" w:cs="宋体"/>
          <w:color w:val="000000"/>
          <w:sz w:val="24"/>
          <w:szCs w:val="24"/>
          <w:lang w:val="zh-CN"/>
        </w:rPr>
      </w:r>
      <w:r/>
    </w:p>
    <w:p>
      <w:pPr>
        <w:pStyle w:val="905"/>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1.</w:t>
      </w:r>
      <w:r>
        <w:rPr>
          <w:rFonts w:hint="eastAsia" w:ascii="宋体" w:hAnsi="宋体" w:cs="宋体"/>
          <w:color w:val="000000"/>
          <w:sz w:val="24"/>
          <w:szCs w:val="24"/>
          <w:lang w:val="zh-CN"/>
        </w:rPr>
        <w:t xml:space="preserve">入围供应商实施的所有测评项目，每次测评过程均要按照《网络安全等级测评与</w:t>
      </w:r>
      <w:r>
        <w:rPr>
          <w:rFonts w:hint="eastAsia" w:ascii="宋体" w:hAnsi="宋体" w:cs="宋体"/>
          <w:color w:val="000000"/>
          <w:sz w:val="24"/>
          <w:szCs w:val="24"/>
          <w:lang w:val="zh-CN"/>
        </w:rPr>
        <w:t xml:space="preserve">检测</w:t>
      </w:r>
      <w:r>
        <w:rPr>
          <w:rFonts w:hint="eastAsia" w:ascii="宋体" w:hAnsi="宋体" w:cs="宋体"/>
          <w:color w:val="000000"/>
          <w:sz w:val="24"/>
          <w:szCs w:val="24"/>
          <w:lang w:val="zh-CN"/>
        </w:rPr>
        <w:t xml:space="preserve">评估机构服务认证技术规范要求》接受监管部门的监督管理；</w:t>
      </w:r>
      <w:r>
        <w:rPr>
          <w:rFonts w:ascii="宋体" w:hAnsi="宋体" w:cs="宋体"/>
          <w:color w:val="000000"/>
          <w:sz w:val="24"/>
          <w:szCs w:val="24"/>
          <w:lang w:val="zh-CN"/>
        </w:rPr>
      </w:r>
      <w:r/>
    </w:p>
    <w:p>
      <w:pPr>
        <w:pStyle w:val="905"/>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2.</w:t>
      </w:r>
      <w:r>
        <w:rPr>
          <w:rFonts w:hint="eastAsia" w:ascii="宋体" w:hAnsi="宋体" w:cs="宋体"/>
          <w:color w:val="000000"/>
          <w:sz w:val="24"/>
          <w:szCs w:val="24"/>
          <w:lang w:val="zh-CN"/>
        </w:rPr>
        <w:t xml:space="preserve">每个项目开展前入围供应商需向监管部门报备相关内容。报备内容包括：供应商工作计划汇总表、合同（盖章扫描件）、测评项目情况说明（需介绍被测单位的情况与被测项目的功能，被测项目注明备案编号、等级）；</w:t>
      </w:r>
      <w:r>
        <w:rPr>
          <w:rFonts w:ascii="宋体" w:hAnsi="宋体" w:cs="宋体"/>
          <w:color w:val="000000"/>
          <w:sz w:val="24"/>
          <w:szCs w:val="24"/>
          <w:lang w:val="zh-CN"/>
        </w:rPr>
      </w:r>
      <w:r/>
    </w:p>
    <w:p>
      <w:pPr>
        <w:pStyle w:val="905"/>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3.</w:t>
      </w:r>
      <w:r>
        <w:rPr>
          <w:rFonts w:hint="eastAsia" w:ascii="宋体" w:hAnsi="宋体" w:cs="宋体"/>
          <w:color w:val="000000"/>
          <w:sz w:val="24"/>
          <w:szCs w:val="24"/>
          <w:lang w:val="zh-CN"/>
        </w:rPr>
        <w:t xml:space="preserve">入围供应商开展的第一个测评项目需要接受监管机构的验收评审；</w:t>
      </w:r>
      <w:r>
        <w:rPr>
          <w:rFonts w:ascii="宋体" w:hAnsi="宋体" w:cs="宋体"/>
          <w:color w:val="000000"/>
          <w:sz w:val="24"/>
          <w:szCs w:val="24"/>
          <w:lang w:val="zh-CN"/>
        </w:rPr>
      </w:r>
      <w:r/>
    </w:p>
    <w:p>
      <w:pPr>
        <w:pStyle w:val="905"/>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4.</w:t>
      </w:r>
      <w:r>
        <w:rPr>
          <w:rFonts w:hint="eastAsia" w:ascii="宋体" w:hAnsi="宋体" w:cs="宋体"/>
          <w:color w:val="000000"/>
          <w:sz w:val="24"/>
          <w:szCs w:val="24"/>
          <w:lang w:val="zh-CN"/>
        </w:rPr>
        <w:t xml:space="preserve">每个项目现场测评结束后，入围供应商需将整个测评文档（含过程性文档、测评报告、光盘）提交监管单位待抽检。</w:t>
      </w:r>
      <w:r>
        <w:rPr>
          <w:rFonts w:ascii="宋体" w:hAnsi="宋体" w:cs="宋体"/>
          <w:color w:val="000000"/>
          <w:sz w:val="24"/>
          <w:szCs w:val="24"/>
          <w:lang w:val="zh-CN"/>
        </w:rPr>
      </w:r>
      <w:r/>
    </w:p>
    <w:p>
      <w:pPr>
        <w:pStyle w:val="905"/>
        <w:spacing w:line="360" w:lineRule="auto"/>
        <w:rPr>
          <w:rFonts w:hint="eastAsia" w:ascii="宋体" w:hAnsi="宋体"/>
          <w:bCs/>
          <w:sz w:val="24"/>
          <w:szCs w:val="24"/>
        </w:rPr>
      </w:pPr>
      <w:r>
        <w:rPr>
          <w:rFonts w:hint="eastAsia" w:ascii="宋体" w:hAnsi="宋体"/>
          <w:bCs/>
          <w:sz w:val="24"/>
          <w:szCs w:val="24"/>
        </w:rPr>
        <w:t xml:space="preserve">      </w:t>
      </w:r>
      <w:r>
        <w:rPr>
          <w:rFonts w:hint="eastAsia" w:ascii="宋体" w:hAnsi="宋体"/>
          <w:bCs/>
          <w:sz w:val="24"/>
          <w:szCs w:val="24"/>
        </w:rPr>
      </w:r>
      <w:r/>
    </w:p>
    <w:p>
      <w:pPr>
        <w:pStyle w:val="905"/>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分包二：</w:t>
      </w:r>
      <w:r>
        <w:rPr>
          <w:rFonts w:hint="eastAsia" w:ascii="宋体" w:hAnsi="宋体"/>
          <w:b/>
          <w:color w:val="000000"/>
          <w:sz w:val="30"/>
          <w:szCs w:val="30"/>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一、项目概况</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（一）背景</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为贯彻落实《中华人民共和国密码法》工作要求，有效应对当前网络安全面临的严峻威胁与挑战，全力做好信息系统网络安全保卫工作，对2025年度无锡市市级政务信息化项目开展商用密码应用安全性评估服务（含方案评估）框架协议采购。</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（二）标准及规范</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《中华人民共和国密码法》（全国人民代表大会常务委员会〔2019〕）</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《关于加强党政部门云计算服务网络安全管理的意见》（中网办发文〔2015〕14号）</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《国家信息化领导小组关于加强信息安全保障工作的意见》（中办发〔2003〕27号）</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《国务院办公厅关于印发突发事件应急预案管理办法的通知》（国办发〔2013〕101号）</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《江苏省政府信息系统安全检查实施办法》（苏政办发〔2009〕51号）</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《关于加强党政部门云计算服务网络安全管理的意见》（中网办发文〔2015〕14号）</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《国家政务信息化项目建设管理办法》（国办发〔2019〕57号）</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《江苏省省级政务信息化项目建设管理办法》（苏政办发〔2024〕38号）</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信息系统密码应用基本要求》（GB/T39786-2021）</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信息系统密码应用测评要求》（GB/T43206-2023）</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云计算服务安全指南》（GB/T 31167-2014）</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云计算服务安全能力要求》（GB/T 31168-2014）</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云计算服务安全指南》（GB/T 31167-2014）</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云计算服务安全能力要求》（GB/T 31168-2014）</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信息安全风险评估方法》（GB/T 20984-2022）</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信息安全管理体系要求》（GB/T 22080-2008）</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信息系统灾难恢复规范》（GB/T 20988-2007）</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信息安全应急响应计划规范》（GB/T 24363-2009）</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信息系统物理安全技术要求》（GB/T 21052-2007）</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信息系统安全管理要求》（GB/T 20269-2006）</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网络基础安全技术要求》（GB/T 20270-2006）</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信息系统安全通用技术要求》（GB/T 20271-2006）</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操作系统安全技术要求》（GB/T 20272-2006）</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数据库管理系统安全技术》（GB/T 20273-2006）</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信息安全管理实用规则》（GB/T 22081-2008）</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信息系统安全工程管理要求》（GB/T 20282-2006）</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服务器安全技术要求》（GB/T 21028-2007）</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信息安全风险管理指南》（GB/Z 24364-2009）</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信息安全事件分类分级指南》（GB/Z 20986-2007）</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《信息安全技术 信息系统安全管理评估》（GA/T 713-2007）</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《信息安全管理体系规范》（ISO/IEC 27001:2005）</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《信息安全管理实施指南》（ISO/IEC 27002:2007）</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《江苏省政务信息化项目密码应用与评估备案指南（试行）》（苏密局字〔2020〕43号）</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《政务信息系统密码应用与安全性评估工作指南》</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《商用密码应用安全性评估报告模板》</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《商用密码应用安全性评估量化评估规则》</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《江苏省商用密码应用安全性评估结论评价体系》</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上述标准中未标年号的一律采用最新的标准；随着标准的修订，以修订后的最新标准为依据。除上述标准以外，须遵循国家、行业及地方现行的规范和标准要求。</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（三）采购内容</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单个二级等保系统商用密码应用安全性评估服务（含方案评估）</w:t>
      </w:r>
      <w:r>
        <w:rPr>
          <w:rFonts w:hint="eastAsia" w:ascii="宋体" w:hAnsi="宋体"/>
          <w:color w:val="000000"/>
          <w:sz w:val="24"/>
          <w:szCs w:val="24"/>
        </w:rPr>
        <w:t xml:space="preserve">项目</w:t>
      </w:r>
      <w:r>
        <w:rPr>
          <w:rFonts w:hint="eastAsia" w:ascii="宋体" w:hAnsi="宋体"/>
          <w:color w:val="000000"/>
          <w:sz w:val="24"/>
          <w:szCs w:val="24"/>
        </w:rPr>
        <w:t xml:space="preserve">不超过4万</w:t>
      </w:r>
      <w:r>
        <w:rPr>
          <w:rFonts w:hint="eastAsia" w:ascii="宋体" w:hAnsi="宋体"/>
          <w:sz w:val="24"/>
          <w:szCs w:val="24"/>
        </w:rPr>
        <w:t xml:space="preserve">元</w:t>
      </w:r>
      <w:r>
        <w:rPr>
          <w:rFonts w:hint="eastAsia" w:ascii="宋体" w:hAnsi="宋体"/>
          <w:color w:val="000000"/>
          <w:sz w:val="24"/>
          <w:szCs w:val="24"/>
        </w:rPr>
        <w:t xml:space="preserve">（含税）</w:t>
      </w:r>
      <w:r>
        <w:rPr>
          <w:rFonts w:hint="eastAsia" w:ascii="宋体" w:hAnsi="宋体"/>
          <w:color w:val="000000"/>
          <w:sz w:val="24"/>
          <w:szCs w:val="24"/>
        </w:rPr>
        <w:t xml:space="preserve">；单个三级等保系统商用密码应用安全性评估服务（含方案评估）</w:t>
      </w:r>
      <w:r>
        <w:rPr>
          <w:rFonts w:hint="eastAsia" w:ascii="宋体" w:hAnsi="宋体"/>
          <w:color w:val="000000"/>
          <w:sz w:val="24"/>
          <w:szCs w:val="24"/>
        </w:rPr>
        <w:t xml:space="preserve">项目</w:t>
      </w:r>
      <w:r>
        <w:rPr>
          <w:rFonts w:hint="eastAsia" w:ascii="宋体" w:hAnsi="宋体"/>
          <w:color w:val="000000"/>
          <w:sz w:val="24"/>
          <w:szCs w:val="24"/>
        </w:rPr>
        <w:t xml:space="preserve">不超过6.4万</w:t>
      </w:r>
      <w:r>
        <w:rPr>
          <w:rFonts w:hint="eastAsia" w:ascii="宋体" w:hAnsi="宋体"/>
          <w:sz w:val="24"/>
          <w:szCs w:val="24"/>
        </w:rPr>
        <w:t xml:space="preserve">元</w:t>
      </w:r>
      <w:r>
        <w:rPr>
          <w:rFonts w:hint="eastAsia" w:ascii="宋体" w:hAnsi="宋体"/>
          <w:color w:val="000000"/>
          <w:sz w:val="24"/>
          <w:szCs w:val="24"/>
        </w:rPr>
        <w:t xml:space="preserve">（含税）</w:t>
      </w:r>
      <w:r>
        <w:rPr>
          <w:rFonts w:hint="eastAsia" w:ascii="宋体" w:hAnsi="宋体"/>
          <w:color w:val="000000"/>
          <w:sz w:val="24"/>
          <w:szCs w:val="24"/>
        </w:rPr>
        <w:t xml:space="preserve">。</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二、入围供应商基本要求</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（一）基本要求</w:t>
      </w:r>
      <w:r>
        <w:rPr>
          <w:rFonts w:hint="eastAsia" w:ascii="宋体" w:hAnsi="宋体"/>
          <w:color w:val="000000"/>
          <w:sz w:val="24"/>
          <w:szCs w:val="24"/>
        </w:rPr>
      </w:r>
      <w:r/>
    </w:p>
    <w:p>
      <w:pPr>
        <w:pStyle w:val="905"/>
        <w:ind w:firstLine="482"/>
        <w:spacing w:line="360" w:lineRule="auto"/>
        <w:rPr>
          <w:rFonts w:hint="eastAsia" w:ascii="宋体" w:hAnsi="宋体"/>
          <w:b/>
          <w:color w:val="000000"/>
          <w:sz w:val="24"/>
          <w:szCs w:val="24"/>
          <w:u w:val="single"/>
        </w:rPr>
      </w:pPr>
      <w:r>
        <w:rPr>
          <w:rFonts w:hint="eastAsia" w:ascii="宋体" w:hAnsi="宋体"/>
          <w:b/>
          <w:color w:val="000000"/>
          <w:sz w:val="24"/>
          <w:szCs w:val="24"/>
          <w:u w:val="single"/>
        </w:rPr>
        <w:t xml:space="preserve">1.</w:t>
      </w:r>
      <w:r>
        <w:rPr>
          <w:rFonts w:hint="eastAsia" w:ascii="宋体" w:hAnsi="宋体"/>
          <w:b/>
          <w:color w:val="000000"/>
          <w:sz w:val="24"/>
          <w:szCs w:val="24"/>
          <w:u w:val="single"/>
        </w:rPr>
        <w:t xml:space="preserve">密评机构需具备良好的服务响应能力，提供1小时内即时响应，2小时内到达服务现场，同时成立应急响应服务团队，保障各类突发事项</w:t>
      </w:r>
      <w:r>
        <w:rPr>
          <w:rFonts w:hint="eastAsia" w:ascii="宋体" w:hAnsi="宋体"/>
          <w:b/>
          <w:color w:val="000000"/>
          <w:sz w:val="24"/>
          <w:szCs w:val="24"/>
          <w:u w:val="single"/>
        </w:rPr>
        <w:t xml:space="preserve">（</w:t>
      </w:r>
      <w:r>
        <w:rPr>
          <w:rFonts w:hint="eastAsia" w:ascii="宋体" w:hAnsi="宋体"/>
          <w:b/>
          <w:color w:val="000000"/>
          <w:sz w:val="24"/>
          <w:szCs w:val="24"/>
          <w:u w:val="single"/>
        </w:rPr>
        <w:t xml:space="preserve">须</w:t>
      </w:r>
      <w:r>
        <w:rPr>
          <w:rFonts w:hint="eastAsia" w:ascii="宋体" w:hAnsi="宋体"/>
          <w:b/>
          <w:color w:val="000000"/>
          <w:sz w:val="24"/>
          <w:szCs w:val="24"/>
          <w:u w:val="single"/>
        </w:rPr>
        <w:t xml:space="preserve">提供达成服务响应能力的有效性证明文件或承诺函</w:t>
      </w:r>
      <w:r>
        <w:rPr>
          <w:rFonts w:hint="eastAsia" w:ascii="宋体" w:hAnsi="宋体"/>
          <w:b/>
          <w:color w:val="000000"/>
          <w:sz w:val="24"/>
          <w:szCs w:val="24"/>
          <w:u w:val="single"/>
        </w:rPr>
        <w:t xml:space="preserve">，否则响应文件无效</w:t>
      </w:r>
      <w:r>
        <w:rPr>
          <w:rFonts w:hint="eastAsia" w:ascii="宋体" w:hAnsi="宋体"/>
          <w:b/>
          <w:color w:val="000000"/>
          <w:sz w:val="24"/>
          <w:szCs w:val="24"/>
          <w:u w:val="single"/>
        </w:rPr>
        <w:t xml:space="preserve">）</w:t>
      </w:r>
      <w:r>
        <w:rPr>
          <w:rFonts w:hint="eastAsia" w:ascii="宋体" w:hAnsi="宋体"/>
          <w:b/>
          <w:color w:val="000000"/>
          <w:sz w:val="24"/>
          <w:szCs w:val="24"/>
          <w:u w:val="single"/>
        </w:rPr>
        <w:t xml:space="preserve">。</w:t>
      </w:r>
      <w:r>
        <w:rPr>
          <w:rFonts w:hint="eastAsia" w:ascii="宋体" w:hAnsi="宋体"/>
          <w:b/>
          <w:color w:val="000000"/>
          <w:sz w:val="24"/>
          <w:szCs w:val="24"/>
          <w:u w:val="single"/>
        </w:rPr>
      </w:r>
      <w:r/>
    </w:p>
    <w:p>
      <w:pPr>
        <w:pStyle w:val="905"/>
        <w:ind w:firstLine="482"/>
        <w:spacing w:line="360" w:lineRule="auto"/>
        <w:rPr>
          <w:rFonts w:hint="eastAsia" w:ascii="宋体" w:hAnsi="宋体"/>
          <w:b/>
          <w:color w:val="000000"/>
          <w:sz w:val="24"/>
          <w:szCs w:val="24"/>
          <w:u w:val="single"/>
        </w:rPr>
      </w:pPr>
      <w:r>
        <w:rPr>
          <w:rFonts w:hint="eastAsia" w:ascii="宋体" w:hAnsi="宋体"/>
          <w:b/>
          <w:color w:val="000000"/>
          <w:sz w:val="24"/>
          <w:szCs w:val="24"/>
          <w:u w:val="single"/>
        </w:rPr>
        <w:t xml:space="preserve">2.</w:t>
      </w:r>
      <w:r>
        <w:rPr>
          <w:rFonts w:hint="eastAsia" w:ascii="宋体" w:hAnsi="宋体"/>
          <w:b/>
          <w:color w:val="000000"/>
          <w:sz w:val="24"/>
          <w:szCs w:val="24"/>
          <w:u w:val="single"/>
        </w:rPr>
        <w:t xml:space="preserve">供应商应提供承接过</w:t>
      </w:r>
      <w:r>
        <w:rPr>
          <w:rFonts w:hint="eastAsia" w:ascii="宋体" w:hAnsi="宋体"/>
          <w:b/>
          <w:color w:val="000000"/>
          <w:sz w:val="24"/>
          <w:szCs w:val="24"/>
          <w:u w:val="single"/>
        </w:rPr>
        <w:t xml:space="preserve">2</w:t>
      </w:r>
      <w:r>
        <w:rPr>
          <w:rFonts w:hint="eastAsia" w:ascii="宋体" w:hAnsi="宋体"/>
          <w:b/>
          <w:color w:val="000000"/>
          <w:sz w:val="24"/>
          <w:szCs w:val="24"/>
          <w:u w:val="single"/>
        </w:rPr>
        <w:t xml:space="preserve">个评估服务案例（含报告备案）</w:t>
      </w:r>
      <w:r>
        <w:rPr>
          <w:rFonts w:hint="eastAsia" w:ascii="宋体" w:hAnsi="宋体"/>
          <w:b/>
          <w:color w:val="000000"/>
          <w:sz w:val="24"/>
          <w:szCs w:val="24"/>
          <w:u w:val="single"/>
        </w:rPr>
        <w:t xml:space="preserve">（</w:t>
      </w:r>
      <w:r>
        <w:rPr>
          <w:rFonts w:hint="eastAsia" w:ascii="宋体" w:hAnsi="宋体"/>
          <w:b/>
          <w:color w:val="000000"/>
          <w:sz w:val="24"/>
          <w:szCs w:val="24"/>
          <w:u w:val="single"/>
        </w:rPr>
        <w:t xml:space="preserve">须</w:t>
      </w:r>
      <w:r>
        <w:rPr>
          <w:rFonts w:hint="eastAsia" w:ascii="宋体" w:hAnsi="宋体"/>
          <w:b/>
          <w:color w:val="000000"/>
          <w:sz w:val="24"/>
          <w:szCs w:val="24"/>
          <w:u w:val="single"/>
        </w:rPr>
        <w:t xml:space="preserve">提供合同</w:t>
      </w:r>
      <w:r>
        <w:rPr>
          <w:rFonts w:hint="eastAsia" w:ascii="宋体" w:hAnsi="宋体"/>
          <w:b/>
          <w:color w:val="000000"/>
          <w:sz w:val="24"/>
          <w:szCs w:val="24"/>
          <w:u w:val="single"/>
        </w:rPr>
        <w:t xml:space="preserve">扫描</w:t>
      </w:r>
      <w:r>
        <w:rPr>
          <w:rFonts w:hint="eastAsia" w:ascii="宋体" w:hAnsi="宋体"/>
          <w:b/>
          <w:color w:val="000000"/>
          <w:sz w:val="24"/>
          <w:szCs w:val="24"/>
          <w:u w:val="single"/>
        </w:rPr>
        <w:t xml:space="preserve">件，并加盖</w:t>
      </w:r>
      <w:r>
        <w:rPr>
          <w:rFonts w:hint="eastAsia" w:ascii="宋体" w:hAnsi="宋体"/>
          <w:b/>
          <w:color w:val="000000"/>
          <w:sz w:val="24"/>
          <w:szCs w:val="24"/>
          <w:u w:val="single"/>
        </w:rPr>
        <w:t xml:space="preserve">响应</w:t>
      </w:r>
      <w:r>
        <w:rPr>
          <w:rFonts w:hint="eastAsia" w:ascii="宋体" w:hAnsi="宋体"/>
          <w:b/>
          <w:color w:val="000000"/>
          <w:sz w:val="24"/>
          <w:szCs w:val="24"/>
          <w:u w:val="single"/>
        </w:rPr>
        <w:t xml:space="preserve">供应商公章</w:t>
      </w:r>
      <w:r>
        <w:rPr>
          <w:rFonts w:hint="eastAsia" w:ascii="宋体" w:hAnsi="宋体"/>
          <w:b/>
          <w:color w:val="000000"/>
          <w:sz w:val="24"/>
          <w:szCs w:val="24"/>
          <w:u w:val="single"/>
        </w:rPr>
        <w:t xml:space="preserve">，否则响应文件无效</w:t>
      </w:r>
      <w:r>
        <w:rPr>
          <w:rFonts w:hint="eastAsia" w:ascii="宋体" w:hAnsi="宋体"/>
          <w:b/>
          <w:color w:val="000000"/>
          <w:sz w:val="24"/>
          <w:szCs w:val="24"/>
          <w:u w:val="single"/>
        </w:rPr>
        <w:t xml:space="preserve">）。</w:t>
      </w:r>
      <w:r>
        <w:rPr>
          <w:rFonts w:hint="eastAsia" w:ascii="宋体" w:hAnsi="宋体"/>
          <w:b/>
          <w:color w:val="000000"/>
          <w:sz w:val="24"/>
          <w:szCs w:val="24"/>
          <w:u w:val="single"/>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（二）人员要求</w:t>
      </w:r>
      <w:r>
        <w:rPr>
          <w:rFonts w:hint="eastAsia" w:ascii="宋体" w:hAnsi="宋体"/>
          <w:color w:val="000000"/>
          <w:sz w:val="24"/>
          <w:szCs w:val="24"/>
        </w:rPr>
      </w:r>
      <w:r/>
    </w:p>
    <w:p>
      <w:pPr>
        <w:pStyle w:val="905"/>
        <w:ind w:firstLine="482"/>
        <w:spacing w:line="360" w:lineRule="auto"/>
        <w:rPr>
          <w:rFonts w:hint="eastAsia" w:ascii="宋体" w:hAnsi="宋体"/>
          <w:b/>
          <w:color w:val="000000"/>
          <w:sz w:val="24"/>
          <w:szCs w:val="24"/>
          <w:u w:val="single"/>
        </w:rPr>
      </w:pPr>
      <w:r>
        <w:rPr>
          <w:rFonts w:hint="eastAsia" w:ascii="宋体" w:hAnsi="宋体"/>
          <w:b/>
          <w:color w:val="000000"/>
          <w:sz w:val="24"/>
          <w:szCs w:val="24"/>
          <w:u w:val="single"/>
        </w:rPr>
        <w:t xml:space="preserve">参与应用系统商用密码应用安全性评估项目的服务团队人员要求：通过密评考核的测评师不少于2名，其中，组长至少参与过不少于10个以上密评项目。供应商须提供2名测评师密评考试成绩单和组长参与过的10个</w:t>
      </w:r>
      <w:r>
        <w:rPr>
          <w:rFonts w:hint="eastAsia" w:ascii="宋体" w:hAnsi="宋体"/>
          <w:b/>
          <w:color w:val="000000"/>
          <w:sz w:val="24"/>
          <w:szCs w:val="24"/>
          <w:u w:val="single"/>
        </w:rPr>
        <w:t xml:space="preserve">及以上</w:t>
      </w:r>
      <w:r>
        <w:rPr>
          <w:rFonts w:hint="eastAsia" w:ascii="宋体" w:hAnsi="宋体"/>
          <w:b/>
          <w:color w:val="000000"/>
          <w:sz w:val="24"/>
          <w:szCs w:val="24"/>
          <w:u w:val="single"/>
        </w:rPr>
        <w:t xml:space="preserve">密评项目佐证材料</w:t>
      </w:r>
      <w:r>
        <w:rPr>
          <w:rFonts w:hint="eastAsia" w:ascii="宋体" w:hAnsi="宋体"/>
          <w:b/>
          <w:color w:val="000000"/>
          <w:sz w:val="24"/>
          <w:szCs w:val="24"/>
          <w:u w:val="single"/>
        </w:rPr>
        <w:t xml:space="preserve">扫描件</w:t>
      </w:r>
      <w:r>
        <w:rPr>
          <w:rFonts w:hint="eastAsia" w:ascii="宋体" w:hAnsi="宋体"/>
          <w:b/>
          <w:color w:val="000000"/>
          <w:sz w:val="24"/>
          <w:szCs w:val="24"/>
          <w:u w:val="single"/>
        </w:rPr>
        <w:t xml:space="preserve">，及供应商为</w:t>
      </w:r>
      <w:r>
        <w:rPr>
          <w:rFonts w:hint="eastAsia" w:ascii="宋体" w:hAnsi="宋体"/>
          <w:b/>
          <w:color w:val="000000"/>
          <w:sz w:val="24"/>
          <w:szCs w:val="24"/>
          <w:u w:val="single"/>
        </w:rPr>
        <w:t xml:space="preserve">上述所列人员</w:t>
      </w:r>
      <w:r>
        <w:rPr>
          <w:rFonts w:hint="eastAsia" w:ascii="宋体" w:hAnsi="宋体"/>
          <w:b/>
          <w:color w:val="000000"/>
          <w:sz w:val="24"/>
          <w:szCs w:val="24"/>
          <w:u w:val="single"/>
        </w:rPr>
        <w:t xml:space="preserve">近一年中任意一个月份(不含征集活动当月)依法缴纳</w:t>
      </w:r>
      <w:r>
        <w:rPr>
          <w:rFonts w:hint="eastAsia" w:ascii="宋体" w:hAnsi="宋体"/>
          <w:b/>
          <w:color w:val="000000"/>
          <w:sz w:val="24"/>
          <w:szCs w:val="24"/>
          <w:u w:val="single"/>
        </w:rPr>
        <w:t xml:space="preserve">的社保证明</w:t>
      </w:r>
      <w:r>
        <w:rPr>
          <w:rFonts w:hint="eastAsia" w:ascii="宋体" w:hAnsi="宋体"/>
          <w:b/>
          <w:color w:val="000000"/>
          <w:sz w:val="24"/>
          <w:szCs w:val="24"/>
          <w:u w:val="single"/>
        </w:rPr>
        <w:t xml:space="preserve">扫描</w:t>
      </w:r>
      <w:r>
        <w:rPr>
          <w:rFonts w:hint="eastAsia" w:ascii="宋体" w:hAnsi="宋体"/>
          <w:b/>
          <w:color w:val="000000"/>
          <w:sz w:val="24"/>
          <w:szCs w:val="24"/>
          <w:u w:val="single"/>
        </w:rPr>
        <w:t xml:space="preserve">件</w:t>
      </w:r>
      <w:r>
        <w:rPr>
          <w:rFonts w:hint="eastAsia" w:ascii="宋体" w:hAnsi="宋体"/>
          <w:b/>
          <w:color w:val="000000"/>
          <w:sz w:val="24"/>
          <w:szCs w:val="24"/>
          <w:u w:val="single"/>
        </w:rPr>
        <w:t xml:space="preserve">，否则响应文件无效</w:t>
      </w:r>
      <w:r>
        <w:rPr>
          <w:rFonts w:hint="eastAsia" w:ascii="宋体" w:hAnsi="宋体"/>
          <w:b/>
          <w:color w:val="000000"/>
          <w:sz w:val="24"/>
          <w:szCs w:val="24"/>
          <w:u w:val="single"/>
        </w:rPr>
        <w:t xml:space="preserve">。</w:t>
      </w:r>
      <w:r>
        <w:rPr>
          <w:rFonts w:hint="eastAsia" w:ascii="宋体" w:hAnsi="宋体"/>
          <w:b/>
          <w:color w:val="000000"/>
          <w:sz w:val="24"/>
          <w:szCs w:val="24"/>
          <w:u w:val="single"/>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三、入围供应商服务要求</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（一）应用系统方案评估</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工作内容：</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根据采购人提供的信息系统商用密码应用保障方案，从物理和环境安全、网络和通信安全、设备和计算安全、应用和数据安全、管理制度、人员管理、建设运行和应急处置等方面进行商用密码应用安全性评估，给出方案评估结果并提出改进建议，以确保被测信息系统达到GB/T 39786-2021《信息安全技术 信息系统密码应用基本要求》的要求，也为其信息资产安全和业务持续稳定运行提供保障。</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服务标准：</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GB/T 39786-2021《信息安全技术 信息系统密码应用基本要求》</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GB/T 43206-2023《信息安全技术 信息系统密码应用测评要求》</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GM/T 0116-2021《信息系统密码应用测评过程指南》</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《信息系统密码应用高风险判定指引》</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《商用密码应用安全性评估量化评估规则（2023版）》</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《商用密码应用安全性评估FAQ（第三版）》</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GB/T 43207-2023《信息安全技术 信息系统密码应用设计指南》</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上述标准中未标年号的一律采用最新的标准；随着标准的修订，以修订后的最新标准为依据。除上述标准以外，须遵循国家、行业及地方现行的规范和标准要求。</w:t>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（二）应用系统现场评估</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评估依据</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基于GB/T 43026-2023《信息安全技术信息系统密码应用测评要求》，结合GB/T39786-2021《信息安全技术信息系统密码应用基本要求》，综合运用《商用密码应用安全性评估量化评估规则》，创新使用《江苏省商用密码应用安全性评估结论评价体系》，依据《信息系统密码应用方案》，开展本次商用密码应用安全性评估工作，从密码应用安全风险、密码应用安全问题、密码应用综合得分、密码应用水平等方面对被评估系统给出综合评价。确保本项目评估过程依据充分、过程合理、方法科学、结论清晰、适当创新。</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评估内容</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密码技术应用评估</w:t>
      </w:r>
      <w:r>
        <w:rPr>
          <w:rFonts w:hint="eastAsia" w:ascii="宋体" w:hAnsi="宋体"/>
          <w:color w:val="000000"/>
          <w:sz w:val="24"/>
          <w:szCs w:val="24"/>
        </w:rPr>
      </w:r>
      <w:r/>
    </w:p>
    <w:p>
      <w:pPr>
        <w:pStyle w:val="90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按照被评估系统《密码应用方案》对于密码应用保障系统的建设范围，对可能涉及的物理和环境安全、网络和通信安全、设备和计算安全、应用和数据安全等技术层面开展商用密码应用安全性评估。评估验证被评估系统的商用密码应用是否达到具有相应安全等级的密码应用安全保障能力，是否满足相应安全等级的商用密码应用安全性评估要求。</w:t>
      </w:r>
      <w:r>
        <w:rPr>
          <w:rFonts w:hint="eastAsia" w:ascii="宋体" w:hAnsi="宋体"/>
          <w:color w:val="000000"/>
          <w:sz w:val="24"/>
          <w:szCs w:val="24"/>
        </w:rPr>
      </w:r>
      <w:r/>
    </w:p>
    <w:p>
      <w:pPr>
        <w:pStyle w:val="905"/>
        <w:ind w:firstLine="480"/>
        <w:spacing w:line="360" w:lineRule="auto"/>
        <w:rPr>
          <w:rFonts w:ascii="宋体" w:hAnsi="宋体"/>
          <w:color w:val="000000"/>
          <w:sz w:val="24"/>
          <w:szCs w:val="24"/>
        </w:rPr>
      </w:pPr>
      <w:r>
        <w:rPr>
          <w:rFonts w:hint="eastAsia" w:ascii="宋体" w:hAnsi="宋体"/>
          <w:color w:val="000000"/>
          <w:sz w:val="24"/>
          <w:szCs w:val="24"/>
        </w:rPr>
        <w:t xml:space="preserve">密码技术应用评估指标主要包括：</w:t>
      </w:r>
      <w:r>
        <w:rPr>
          <w:rFonts w:ascii="宋体" w:hAnsi="宋体"/>
          <w:color w:val="000000"/>
          <w:sz w:val="24"/>
          <w:szCs w:val="24"/>
        </w:rPr>
      </w:r>
      <w:r/>
    </w:p>
    <w:tbl>
      <w:tblPr>
        <w:tblW w:w="8207" w:type="dxa"/>
        <w:jc w:val="center"/>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0"/>
        <w:gridCol w:w="1214"/>
        <w:gridCol w:w="2046"/>
        <w:gridCol w:w="4177"/>
      </w:tblGrid>
      <w:tr>
        <w:trPr>
          <w:cantSplit/>
          <w:trHeight w:val="23"/>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05"/>
              <w:jc w:val="center"/>
              <w:rPr>
                <w:rFonts w:ascii="宋体" w:hAnsi="宋体"/>
                <w:bCs/>
                <w:color w:val="000000"/>
                <w:sz w:val="24"/>
                <w:szCs w:val="24"/>
              </w:rPr>
            </w:pPr>
            <w:r>
              <w:rPr>
                <w:rFonts w:hint="eastAsia" w:ascii="宋体" w:hAnsi="宋体"/>
                <w:bCs/>
                <w:color w:val="000000"/>
                <w:sz w:val="24"/>
                <w:szCs w:val="24"/>
              </w:rPr>
              <w:t xml:space="preserve">序号</w:t>
            </w:r>
            <w:r>
              <w:rPr>
                <w:rFonts w:ascii="宋体" w:hAnsi="宋体"/>
                <w:bCs/>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905"/>
              <w:ind w:firstLine="420"/>
              <w:jc w:val="center"/>
              <w:rPr>
                <w:rFonts w:ascii="宋体" w:hAnsi="宋体"/>
                <w:bCs/>
                <w:color w:val="000000"/>
                <w:sz w:val="24"/>
                <w:szCs w:val="24"/>
              </w:rPr>
            </w:pPr>
            <w:r>
              <w:rPr>
                <w:rFonts w:hint="eastAsia" w:ascii="宋体" w:hAnsi="宋体"/>
                <w:bCs/>
                <w:color w:val="000000"/>
                <w:sz w:val="24"/>
                <w:szCs w:val="24"/>
              </w:rPr>
              <w:t xml:space="preserve">评估类别</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tcPr>
          <w:p>
            <w:pPr>
              <w:pStyle w:val="905"/>
              <w:jc w:val="center"/>
              <w:rPr>
                <w:rFonts w:ascii="宋体" w:hAnsi="宋体"/>
                <w:bCs/>
                <w:color w:val="000000"/>
                <w:sz w:val="24"/>
                <w:szCs w:val="24"/>
              </w:rPr>
            </w:pPr>
            <w:r>
              <w:rPr>
                <w:rFonts w:hint="eastAsia" w:ascii="宋体" w:hAnsi="宋体"/>
                <w:bCs/>
                <w:color w:val="000000"/>
                <w:sz w:val="24"/>
                <w:szCs w:val="24"/>
              </w:rPr>
              <w:t xml:space="preserve">评估指标</w:t>
            </w:r>
            <w:r>
              <w:rPr>
                <w:rFonts w:ascii="宋体" w:hAnsi="宋体"/>
                <w:bCs/>
                <w:color w:val="000000"/>
                <w:sz w:val="24"/>
                <w:szCs w:val="24"/>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14" w:type="dxa"/>
            <w:vAlign w:val="center"/>
            <w:vMerge w:val="restart"/>
            <w:textDirection w:val="lrTb"/>
            <w:noWrap/>
          </w:tcPr>
          <w:p>
            <w:pPr>
              <w:pStyle w:val="905"/>
              <w:rPr>
                <w:rFonts w:ascii="宋体" w:hAnsi="宋体"/>
                <w:color w:val="000000"/>
                <w:sz w:val="24"/>
                <w:szCs w:val="24"/>
              </w:rPr>
            </w:pPr>
            <w:r>
              <w:rPr>
                <w:rFonts w:hint="eastAsia" w:ascii="宋体" w:hAnsi="宋体"/>
                <w:color w:val="000000"/>
                <w:sz w:val="24"/>
                <w:szCs w:val="24"/>
              </w:rPr>
              <w:t xml:space="preserve">密码技术应用评估</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46" w:type="dxa"/>
            <w:vAlign w:val="center"/>
            <w:vMerge w:val="restart"/>
            <w:textDirection w:val="lrTb"/>
            <w:noWrap/>
          </w:tcPr>
          <w:p>
            <w:pPr>
              <w:pStyle w:val="905"/>
              <w:rPr>
                <w:rFonts w:ascii="宋体" w:hAnsi="宋体"/>
                <w:color w:val="000000"/>
                <w:sz w:val="24"/>
                <w:szCs w:val="24"/>
              </w:rPr>
            </w:pPr>
            <w:r>
              <w:rPr>
                <w:rFonts w:hint="eastAsia" w:ascii="宋体" w:hAnsi="宋体"/>
                <w:color w:val="000000"/>
                <w:sz w:val="24"/>
                <w:szCs w:val="24"/>
              </w:rPr>
              <w:t xml:space="preserve">物理和环境安全</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身份鉴别</w:t>
            </w:r>
            <w:r>
              <w:rPr>
                <w:rFonts w:ascii="宋体" w:hAnsi="宋体"/>
                <w:color w:val="000000"/>
                <w:sz w:val="24"/>
                <w:szCs w:val="24"/>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46"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电子门禁记录数据存储完整性</w:t>
            </w:r>
            <w:r>
              <w:rPr>
                <w:rFonts w:ascii="宋体" w:hAnsi="宋体"/>
                <w:color w:val="000000"/>
                <w:sz w:val="24"/>
                <w:szCs w:val="24"/>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46"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视频监控记录数据存储完整性</w:t>
            </w:r>
            <w:r>
              <w:rPr>
                <w:rFonts w:ascii="宋体" w:hAnsi="宋体"/>
                <w:color w:val="000000"/>
                <w:sz w:val="24"/>
                <w:szCs w:val="24"/>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46"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密码服务</w:t>
            </w:r>
            <w:r>
              <w:rPr>
                <w:rFonts w:ascii="宋体" w:hAnsi="宋体"/>
                <w:color w:val="000000"/>
                <w:sz w:val="24"/>
                <w:szCs w:val="24"/>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46"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密码产品</w:t>
            </w:r>
            <w:r>
              <w:rPr>
                <w:rFonts w:ascii="宋体" w:hAnsi="宋体"/>
                <w:color w:val="000000"/>
                <w:sz w:val="24"/>
                <w:szCs w:val="24"/>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46" w:type="dxa"/>
            <w:vAlign w:val="center"/>
            <w:vMerge w:val="restart"/>
            <w:textDirection w:val="lrTb"/>
            <w:noWrap/>
          </w:tcPr>
          <w:p>
            <w:pPr>
              <w:pStyle w:val="905"/>
              <w:rPr>
                <w:rFonts w:ascii="宋体" w:hAnsi="宋体"/>
                <w:color w:val="000000"/>
                <w:sz w:val="24"/>
                <w:szCs w:val="24"/>
              </w:rPr>
            </w:pPr>
            <w:r>
              <w:rPr>
                <w:rFonts w:hint="eastAsia" w:ascii="宋体" w:hAnsi="宋体"/>
                <w:color w:val="000000"/>
                <w:sz w:val="24"/>
                <w:szCs w:val="24"/>
              </w:rPr>
              <w:t xml:space="preserve">网络和通信安全</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身份鉴别</w:t>
            </w:r>
            <w:r>
              <w:rPr>
                <w:rFonts w:ascii="宋体" w:hAnsi="宋体"/>
                <w:color w:val="000000"/>
                <w:sz w:val="24"/>
                <w:szCs w:val="24"/>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46"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通信数据完整性</w:t>
            </w:r>
            <w:r>
              <w:rPr>
                <w:rFonts w:ascii="宋体" w:hAnsi="宋体"/>
                <w:color w:val="000000"/>
                <w:sz w:val="24"/>
                <w:szCs w:val="24"/>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46"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通信过程中重要数据的机密性</w:t>
            </w:r>
            <w:r>
              <w:rPr>
                <w:rFonts w:ascii="宋体" w:hAnsi="宋体"/>
                <w:color w:val="000000"/>
                <w:sz w:val="24"/>
                <w:szCs w:val="24"/>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46"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网络边界访问控制信息的完整性</w:t>
            </w:r>
            <w:r>
              <w:rPr>
                <w:rFonts w:ascii="宋体" w:hAnsi="宋体"/>
                <w:color w:val="000000"/>
                <w:sz w:val="24"/>
                <w:szCs w:val="24"/>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10</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46"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安全接入认证</w:t>
            </w:r>
            <w:r>
              <w:rPr>
                <w:rFonts w:ascii="宋体" w:hAnsi="宋体"/>
                <w:color w:val="000000"/>
                <w:sz w:val="24"/>
                <w:szCs w:val="24"/>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11</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46"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密码服务</w:t>
            </w:r>
            <w:r>
              <w:rPr>
                <w:rFonts w:ascii="宋体" w:hAnsi="宋体"/>
                <w:color w:val="000000"/>
                <w:sz w:val="24"/>
                <w:szCs w:val="24"/>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12</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46"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密码产品</w:t>
            </w:r>
            <w:r>
              <w:rPr>
                <w:rFonts w:ascii="宋体" w:hAnsi="宋体"/>
                <w:color w:val="000000"/>
                <w:sz w:val="24"/>
                <w:szCs w:val="24"/>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13</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46" w:type="dxa"/>
            <w:vAlign w:val="center"/>
            <w:vMerge w:val="restart"/>
            <w:textDirection w:val="lrTb"/>
            <w:noWrap/>
          </w:tcPr>
          <w:p>
            <w:pPr>
              <w:pStyle w:val="905"/>
              <w:rPr>
                <w:rFonts w:ascii="宋体" w:hAnsi="宋体"/>
                <w:color w:val="000000"/>
                <w:sz w:val="24"/>
                <w:szCs w:val="24"/>
              </w:rPr>
            </w:pPr>
            <w:r>
              <w:rPr>
                <w:rFonts w:hint="eastAsia" w:ascii="宋体" w:hAnsi="宋体"/>
                <w:color w:val="000000"/>
                <w:sz w:val="24"/>
                <w:szCs w:val="24"/>
              </w:rPr>
              <w:t xml:space="preserve">设备和计算安全</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身份鉴别</w:t>
            </w:r>
            <w:r>
              <w:rPr>
                <w:rFonts w:ascii="宋体" w:hAnsi="宋体"/>
                <w:color w:val="000000"/>
                <w:sz w:val="24"/>
                <w:szCs w:val="24"/>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14</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46"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远程管理通道安全</w:t>
            </w:r>
            <w:r>
              <w:rPr>
                <w:rFonts w:ascii="宋体" w:hAnsi="宋体"/>
                <w:color w:val="000000"/>
                <w:sz w:val="24"/>
                <w:szCs w:val="24"/>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15</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46"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系统资源访问控制信息完整性</w:t>
            </w:r>
            <w:r>
              <w:rPr>
                <w:rFonts w:ascii="宋体" w:hAnsi="宋体"/>
                <w:color w:val="000000"/>
                <w:sz w:val="24"/>
                <w:szCs w:val="24"/>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16</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46"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重要信息资源安全标记完整性</w:t>
            </w:r>
            <w:r>
              <w:rPr>
                <w:rFonts w:ascii="宋体" w:hAnsi="宋体"/>
                <w:color w:val="000000"/>
                <w:sz w:val="24"/>
                <w:szCs w:val="24"/>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17</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46"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日志记录完整性</w:t>
            </w:r>
            <w:r>
              <w:rPr>
                <w:rFonts w:ascii="宋体" w:hAnsi="宋体"/>
                <w:color w:val="000000"/>
                <w:sz w:val="24"/>
                <w:szCs w:val="24"/>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18</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46"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重要可执行程序完整性、重要可执行程序来源真实性</w:t>
            </w:r>
            <w:r>
              <w:rPr>
                <w:rFonts w:ascii="宋体" w:hAnsi="宋体"/>
                <w:color w:val="000000"/>
                <w:sz w:val="24"/>
                <w:szCs w:val="24"/>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19</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46"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密码服务</w:t>
            </w:r>
            <w:r>
              <w:rPr>
                <w:rFonts w:ascii="宋体" w:hAnsi="宋体"/>
                <w:color w:val="000000"/>
                <w:sz w:val="24"/>
                <w:szCs w:val="24"/>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20</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46"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密码产品</w:t>
            </w:r>
            <w:r>
              <w:rPr>
                <w:rFonts w:ascii="宋体" w:hAnsi="宋体"/>
                <w:color w:val="000000"/>
                <w:sz w:val="24"/>
                <w:szCs w:val="24"/>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21</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46" w:type="dxa"/>
            <w:vAlign w:val="center"/>
            <w:vMerge w:val="restart"/>
            <w:textDirection w:val="lrTb"/>
            <w:noWrap/>
          </w:tcPr>
          <w:p>
            <w:pPr>
              <w:pStyle w:val="905"/>
              <w:rPr>
                <w:rFonts w:ascii="宋体" w:hAnsi="宋体"/>
                <w:color w:val="000000"/>
                <w:sz w:val="24"/>
                <w:szCs w:val="24"/>
              </w:rPr>
            </w:pPr>
            <w:r>
              <w:rPr>
                <w:rFonts w:hint="eastAsia" w:ascii="宋体" w:hAnsi="宋体"/>
                <w:color w:val="000000"/>
                <w:sz w:val="24"/>
                <w:szCs w:val="24"/>
              </w:rPr>
              <w:t xml:space="preserve">应用和数据安全</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身份鉴别</w:t>
            </w:r>
            <w:r>
              <w:rPr>
                <w:rFonts w:ascii="宋体" w:hAnsi="宋体"/>
                <w:color w:val="000000"/>
                <w:sz w:val="24"/>
                <w:szCs w:val="24"/>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46"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访问控制信息完整性</w:t>
            </w:r>
            <w:r>
              <w:rPr>
                <w:rFonts w:ascii="宋体" w:hAnsi="宋体"/>
                <w:color w:val="000000"/>
                <w:sz w:val="24"/>
                <w:szCs w:val="24"/>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46"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重要信息资源安全标记完整性</w:t>
            </w:r>
            <w:r>
              <w:rPr>
                <w:rFonts w:ascii="宋体" w:hAnsi="宋体"/>
                <w:color w:val="000000"/>
                <w:sz w:val="24"/>
                <w:szCs w:val="24"/>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24</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46"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重要数据传输机密性</w:t>
            </w:r>
            <w:r>
              <w:rPr>
                <w:rFonts w:ascii="宋体" w:hAnsi="宋体"/>
                <w:color w:val="000000"/>
                <w:sz w:val="24"/>
                <w:szCs w:val="24"/>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25</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46"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重要数据存储机密性</w:t>
            </w:r>
            <w:r>
              <w:rPr>
                <w:rFonts w:ascii="宋体" w:hAnsi="宋体"/>
                <w:color w:val="000000"/>
                <w:sz w:val="24"/>
                <w:szCs w:val="24"/>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26</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46"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重要数据传输完整性</w:t>
            </w:r>
            <w:r>
              <w:rPr>
                <w:rFonts w:ascii="宋体" w:hAnsi="宋体"/>
                <w:color w:val="000000"/>
                <w:sz w:val="24"/>
                <w:szCs w:val="24"/>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27</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46"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重要数据存储完整性</w:t>
            </w:r>
            <w:r>
              <w:rPr>
                <w:rFonts w:ascii="宋体" w:hAnsi="宋体"/>
                <w:color w:val="000000"/>
                <w:sz w:val="24"/>
                <w:szCs w:val="24"/>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46"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不可否认性</w:t>
            </w:r>
            <w:r>
              <w:rPr>
                <w:rFonts w:ascii="宋体" w:hAnsi="宋体"/>
                <w:color w:val="000000"/>
                <w:sz w:val="24"/>
                <w:szCs w:val="24"/>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46"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密码服务</w:t>
            </w:r>
            <w:r>
              <w:rPr>
                <w:rFonts w:ascii="宋体" w:hAnsi="宋体"/>
                <w:color w:val="000000"/>
                <w:sz w:val="24"/>
                <w:szCs w:val="24"/>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30</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14"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46"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177"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密码产品</w:t>
            </w:r>
            <w:r>
              <w:rPr>
                <w:rFonts w:ascii="宋体" w:hAnsi="宋体"/>
                <w:color w:val="000000"/>
                <w:sz w:val="24"/>
                <w:szCs w:val="24"/>
              </w:rPr>
            </w:r>
            <w:r/>
          </w:p>
        </w:tc>
      </w:tr>
    </w:tbl>
    <w:p>
      <w:pPr>
        <w:pStyle w:val="905"/>
        <w:ind w:firstLine="480"/>
        <w:spacing w:line="360" w:lineRule="auto"/>
        <w:rPr>
          <w:rFonts w:ascii="宋体" w:hAnsi="宋体"/>
          <w:color w:val="000000"/>
          <w:sz w:val="24"/>
          <w:szCs w:val="24"/>
        </w:rPr>
      </w:pPr>
      <w:r>
        <w:rPr>
          <w:rFonts w:hint="eastAsia" w:ascii="宋体" w:hAnsi="宋体"/>
          <w:color w:val="000000"/>
          <w:sz w:val="24"/>
          <w:szCs w:val="24"/>
        </w:rPr>
        <w:t xml:space="preserve">密钥管理评估</w:t>
      </w:r>
      <w:r>
        <w:rPr>
          <w:rFonts w:ascii="宋体" w:hAnsi="宋体"/>
          <w:color w:val="000000"/>
          <w:sz w:val="24"/>
          <w:szCs w:val="24"/>
        </w:rPr>
      </w:r>
      <w:r/>
    </w:p>
    <w:p>
      <w:pPr>
        <w:pStyle w:val="905"/>
        <w:ind w:firstLine="480"/>
        <w:spacing w:line="360" w:lineRule="auto"/>
        <w:rPr>
          <w:rFonts w:ascii="宋体" w:hAnsi="宋体"/>
          <w:color w:val="000000"/>
          <w:sz w:val="24"/>
          <w:szCs w:val="24"/>
        </w:rPr>
      </w:pPr>
      <w:r>
        <w:rPr>
          <w:rFonts w:hint="eastAsia" w:ascii="宋体" w:hAnsi="宋体"/>
          <w:color w:val="000000"/>
          <w:sz w:val="24"/>
          <w:szCs w:val="24"/>
        </w:rPr>
        <w:t xml:space="preserve">按照被评估系统《密码应用方案》对于密码应用保障系统的建设范围，对可能涉及的密钥管理相关的密钥生成、密钥存储、密钥使用、密钥分发、密钥导入、密钥导出、密钥备份、密钥恢复、密钥归档、密钥销毁等生命周期全过程是否符合商用密码密钥管理安全要求进行评估。</w:t>
      </w:r>
      <w:r>
        <w:rPr>
          <w:rFonts w:ascii="宋体" w:hAnsi="宋体"/>
          <w:color w:val="000000"/>
          <w:sz w:val="24"/>
          <w:szCs w:val="24"/>
        </w:rPr>
      </w:r>
      <w:r/>
    </w:p>
    <w:p>
      <w:pPr>
        <w:pStyle w:val="905"/>
        <w:ind w:firstLine="480"/>
        <w:spacing w:line="360" w:lineRule="auto"/>
        <w:rPr>
          <w:rFonts w:ascii="宋体" w:hAnsi="宋体"/>
          <w:color w:val="000000"/>
          <w:sz w:val="24"/>
          <w:szCs w:val="24"/>
        </w:rPr>
      </w:pPr>
      <w:r>
        <w:rPr>
          <w:rFonts w:hint="eastAsia" w:ascii="宋体" w:hAnsi="宋体"/>
          <w:color w:val="000000"/>
          <w:sz w:val="24"/>
          <w:szCs w:val="24"/>
        </w:rPr>
        <w:t xml:space="preserve">安全管理评估</w:t>
      </w:r>
      <w:r>
        <w:rPr>
          <w:rFonts w:ascii="宋体" w:hAnsi="宋体"/>
          <w:color w:val="000000"/>
          <w:sz w:val="24"/>
          <w:szCs w:val="24"/>
        </w:rPr>
      </w:r>
      <w:r/>
    </w:p>
    <w:p>
      <w:pPr>
        <w:pStyle w:val="905"/>
        <w:ind w:firstLine="480"/>
        <w:spacing w:line="360" w:lineRule="auto"/>
        <w:rPr>
          <w:rFonts w:ascii="宋体" w:hAnsi="宋体"/>
          <w:sz w:val="24"/>
          <w:szCs w:val="24"/>
        </w:rPr>
      </w:pPr>
      <w:r>
        <w:rPr>
          <w:rFonts w:hint="eastAsia" w:ascii="宋体" w:hAnsi="宋体"/>
          <w:color w:val="000000"/>
          <w:sz w:val="24"/>
          <w:szCs w:val="24"/>
        </w:rPr>
        <w:t xml:space="preserve">按照被评估系统《密码应用方案》对于密码应用保障系统的建设范围，对可能涉及的密码管理制度、人员、实施和应急等安全管理内容进行评估，协助完善商用密码应用安全性管理制度。</w:t>
      </w:r>
      <w:r>
        <w:rPr>
          <w:rFonts w:ascii="宋体" w:hAnsi="宋体"/>
          <w:sz w:val="24"/>
          <w:szCs w:val="24"/>
        </w:rPr>
      </w:r>
      <w:r/>
    </w:p>
    <w:tbl>
      <w:tblPr>
        <w:tblW w:w="8256" w:type="dxa"/>
        <w:jc w:val="center"/>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1800"/>
        <w:gridCol w:w="1319"/>
        <w:gridCol w:w="4351"/>
      </w:tblGrid>
      <w:tr>
        <w:trPr>
          <w:tblHeader/>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05"/>
              <w:jc w:val="center"/>
              <w:rPr>
                <w:rFonts w:ascii="宋体" w:hAnsi="宋体"/>
                <w:bCs/>
                <w:color w:val="000000"/>
                <w:sz w:val="24"/>
                <w:szCs w:val="24"/>
              </w:rPr>
            </w:pPr>
            <w:r>
              <w:rPr>
                <w:rFonts w:hint="eastAsia" w:ascii="宋体" w:hAnsi="宋体"/>
                <w:bCs/>
                <w:color w:val="000000"/>
                <w:sz w:val="24"/>
                <w:szCs w:val="24"/>
              </w:rPr>
              <w:t xml:space="preserve">序号</w:t>
            </w:r>
            <w:r>
              <w:rPr>
                <w:rFonts w:ascii="宋体" w:hAnsi="宋体"/>
                <w:bCs/>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pStyle w:val="905"/>
              <w:ind w:firstLine="420"/>
              <w:jc w:val="center"/>
              <w:rPr>
                <w:rFonts w:ascii="宋体" w:hAnsi="宋体"/>
                <w:bCs/>
                <w:color w:val="000000"/>
                <w:sz w:val="24"/>
                <w:szCs w:val="24"/>
              </w:rPr>
            </w:pPr>
            <w:r>
              <w:rPr>
                <w:rFonts w:hint="eastAsia" w:ascii="宋体" w:hAnsi="宋体"/>
                <w:bCs/>
                <w:color w:val="000000"/>
                <w:sz w:val="24"/>
                <w:szCs w:val="24"/>
              </w:rPr>
              <w:t xml:space="preserve">评估类别</w:t>
            </w:r>
            <w:r>
              <w:rPr>
                <w:rFonts w:ascii="宋体" w:hAnsi="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tcPr>
          <w:p>
            <w:pPr>
              <w:pStyle w:val="905"/>
              <w:ind w:firstLine="420"/>
              <w:jc w:val="center"/>
              <w:rPr>
                <w:rFonts w:ascii="宋体" w:hAnsi="宋体"/>
                <w:bCs/>
                <w:color w:val="000000"/>
                <w:sz w:val="24"/>
                <w:szCs w:val="24"/>
              </w:rPr>
            </w:pPr>
            <w:r>
              <w:rPr>
                <w:rFonts w:hint="eastAsia" w:ascii="宋体" w:hAnsi="宋体"/>
                <w:bCs/>
                <w:color w:val="000000"/>
                <w:sz w:val="24"/>
                <w:szCs w:val="24"/>
              </w:rPr>
              <w:t xml:space="preserve">评估指标</w:t>
            </w:r>
            <w:r>
              <w:rPr>
                <w:rFonts w:ascii="宋体" w:hAnsi="宋体"/>
                <w:bCs/>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vMerge w:val="restart"/>
            <w:textDirection w:val="lrTb"/>
            <w:noWrap/>
          </w:tcPr>
          <w:p>
            <w:pPr>
              <w:pStyle w:val="905"/>
              <w:rPr>
                <w:rFonts w:ascii="宋体" w:hAnsi="宋体"/>
                <w:color w:val="000000"/>
                <w:sz w:val="24"/>
                <w:szCs w:val="24"/>
              </w:rPr>
            </w:pPr>
            <w:r>
              <w:rPr>
                <w:rFonts w:hint="eastAsia" w:ascii="宋体" w:hAnsi="宋体"/>
                <w:color w:val="000000"/>
                <w:sz w:val="24"/>
                <w:szCs w:val="24"/>
              </w:rPr>
              <w:t xml:space="preserve">密码管理评估</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19" w:type="dxa"/>
            <w:vAlign w:val="center"/>
            <w:vMerge w:val="restart"/>
            <w:textDirection w:val="lrTb"/>
            <w:noWrap/>
          </w:tcPr>
          <w:p>
            <w:pPr>
              <w:pStyle w:val="905"/>
              <w:rPr>
                <w:rFonts w:ascii="宋体" w:hAnsi="宋体"/>
                <w:color w:val="000000"/>
                <w:sz w:val="24"/>
                <w:szCs w:val="24"/>
              </w:rPr>
            </w:pPr>
            <w:r>
              <w:rPr>
                <w:rFonts w:hint="eastAsia" w:ascii="宋体" w:hAnsi="宋体"/>
                <w:color w:val="000000"/>
                <w:sz w:val="24"/>
                <w:szCs w:val="24"/>
              </w:rPr>
              <w:t xml:space="preserve">管理制度</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具备密码应用安全管理制度</w:t>
            </w:r>
            <w:r>
              <w:rPr>
                <w:rFonts w:ascii="宋体" w:hAnsi="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19"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密钥管理规则</w:t>
            </w:r>
            <w:r>
              <w:rPr>
                <w:rFonts w:ascii="宋体" w:hAnsi="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19"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建立操作规程</w:t>
            </w:r>
            <w:r>
              <w:rPr>
                <w:rFonts w:ascii="宋体" w:hAnsi="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19"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定期修订安全管理制度</w:t>
            </w:r>
            <w:r>
              <w:rPr>
                <w:rFonts w:ascii="宋体" w:hAnsi="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19"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明确管理制度发布流程</w:t>
            </w:r>
            <w:r>
              <w:rPr>
                <w:rFonts w:ascii="宋体" w:hAnsi="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19"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制度执行过程记录留存</w:t>
            </w:r>
            <w:r>
              <w:rPr>
                <w:rFonts w:ascii="宋体" w:hAnsi="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19" w:type="dxa"/>
            <w:vAlign w:val="center"/>
            <w:vMerge w:val="restart"/>
            <w:textDirection w:val="lrTb"/>
            <w:noWrap/>
          </w:tcPr>
          <w:p>
            <w:pPr>
              <w:pStyle w:val="905"/>
              <w:rPr>
                <w:rFonts w:ascii="宋体" w:hAnsi="宋体"/>
                <w:color w:val="000000"/>
                <w:sz w:val="24"/>
                <w:szCs w:val="24"/>
              </w:rPr>
            </w:pPr>
            <w:r>
              <w:rPr>
                <w:rFonts w:hint="eastAsia" w:ascii="宋体" w:hAnsi="宋体"/>
                <w:color w:val="000000"/>
                <w:sz w:val="24"/>
                <w:szCs w:val="24"/>
              </w:rPr>
              <w:t xml:space="preserve">人员管理</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了解并遵守密码相关法律法规和密码管理制度</w:t>
            </w:r>
            <w:r>
              <w:rPr>
                <w:rFonts w:ascii="宋体" w:hAnsi="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19"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建立密码应用岗位责任制度</w:t>
            </w:r>
            <w:r>
              <w:rPr>
                <w:rFonts w:ascii="宋体" w:hAnsi="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05"/>
              <w:jc w:val="center"/>
              <w:spacing w:line="360" w:lineRule="exact"/>
              <w:rPr>
                <w:rFonts w:ascii="宋体" w:hAnsi="宋体"/>
                <w:sz w:val="24"/>
                <w:szCs w:val="24"/>
              </w:rPr>
            </w:pPr>
            <w:r>
              <w:rPr>
                <w:rFonts w:hint="eastAsia" w:ascii="宋体" w:hAnsi="宋体" w:cs="宋体"/>
                <w:sz w:val="24"/>
                <w:szCs w:val="24"/>
              </w:rPr>
              <w:t xml:space="preserve">9</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19"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建立上岗人员培训制度</w:t>
            </w:r>
            <w:r>
              <w:rPr>
                <w:rFonts w:ascii="宋体" w:hAnsi="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05"/>
              <w:jc w:val="center"/>
              <w:spacing w:line="360" w:lineRule="exact"/>
              <w:rPr>
                <w:rFonts w:ascii="宋体" w:hAnsi="宋体"/>
                <w:sz w:val="24"/>
                <w:szCs w:val="24"/>
              </w:rPr>
            </w:pPr>
            <w:r>
              <w:rPr>
                <w:rFonts w:hint="eastAsia" w:ascii="宋体" w:hAnsi="宋体" w:cs="宋体"/>
                <w:sz w:val="24"/>
                <w:szCs w:val="24"/>
              </w:rPr>
              <w:t xml:space="preserve">10</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19"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定期进行安全岗位人员考核</w:t>
            </w:r>
            <w:r>
              <w:rPr>
                <w:rFonts w:ascii="宋体" w:hAnsi="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05"/>
              <w:jc w:val="center"/>
              <w:spacing w:line="360" w:lineRule="exact"/>
              <w:rPr>
                <w:rFonts w:ascii="宋体" w:hAnsi="宋体"/>
                <w:sz w:val="24"/>
                <w:szCs w:val="24"/>
              </w:rPr>
            </w:pPr>
            <w:r>
              <w:rPr>
                <w:rFonts w:hint="eastAsia" w:ascii="宋体" w:hAnsi="宋体" w:cs="宋体"/>
                <w:sz w:val="24"/>
                <w:szCs w:val="24"/>
              </w:rPr>
              <w:t xml:space="preserve">11</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19"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建立关键岗位人员保密制度和调离制度</w:t>
            </w:r>
            <w:r>
              <w:rPr>
                <w:rFonts w:ascii="宋体" w:hAnsi="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05"/>
              <w:jc w:val="center"/>
              <w:spacing w:line="360" w:lineRule="exact"/>
              <w:rPr>
                <w:rFonts w:ascii="宋体" w:hAnsi="宋体"/>
                <w:sz w:val="24"/>
                <w:szCs w:val="24"/>
              </w:rPr>
            </w:pPr>
            <w:r>
              <w:rPr>
                <w:rFonts w:hint="eastAsia" w:ascii="宋体" w:hAnsi="宋体" w:cs="宋体"/>
                <w:sz w:val="24"/>
                <w:szCs w:val="24"/>
              </w:rPr>
              <w:t xml:space="preserve">12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19" w:type="dxa"/>
            <w:vAlign w:val="center"/>
            <w:vMerge w:val="restart"/>
            <w:textDirection w:val="lrTb"/>
            <w:noWrap/>
          </w:tcPr>
          <w:p>
            <w:pPr>
              <w:pStyle w:val="905"/>
              <w:rPr>
                <w:rFonts w:ascii="宋体" w:hAnsi="宋体"/>
                <w:color w:val="000000"/>
                <w:sz w:val="24"/>
                <w:szCs w:val="24"/>
              </w:rPr>
            </w:pPr>
            <w:r>
              <w:rPr>
                <w:rFonts w:hint="eastAsia" w:ascii="宋体" w:hAnsi="宋体"/>
                <w:color w:val="000000"/>
                <w:sz w:val="24"/>
                <w:szCs w:val="24"/>
              </w:rPr>
              <w:t xml:space="preserve">建设运行</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制定密码应用方案</w:t>
            </w:r>
            <w:r>
              <w:rPr>
                <w:rFonts w:ascii="宋体" w:hAnsi="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05"/>
              <w:jc w:val="center"/>
              <w:spacing w:line="360" w:lineRule="exact"/>
              <w:rPr>
                <w:rFonts w:ascii="宋体" w:hAnsi="宋体"/>
                <w:sz w:val="24"/>
                <w:szCs w:val="24"/>
              </w:rPr>
            </w:pPr>
            <w:r>
              <w:rPr>
                <w:rFonts w:hint="eastAsia" w:ascii="宋体" w:hAnsi="宋体" w:cs="宋体"/>
                <w:sz w:val="24"/>
                <w:szCs w:val="24"/>
              </w:rPr>
              <w:t xml:space="preserve">13</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19"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制定密钥安全管理策略</w:t>
            </w:r>
            <w:r>
              <w:rPr>
                <w:rFonts w:ascii="宋体" w:hAnsi="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14</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19"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制定实施方案</w:t>
            </w:r>
            <w:r>
              <w:rPr>
                <w:rFonts w:ascii="宋体" w:hAnsi="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15</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19"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投入运行前进行密码应用安全性评估</w:t>
            </w:r>
            <w:r>
              <w:rPr>
                <w:rFonts w:ascii="宋体" w:hAnsi="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16</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19"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投入运行前进行密码应用安全性评估</w:t>
            </w:r>
            <w:r>
              <w:rPr>
                <w:rFonts w:ascii="宋体" w:hAnsi="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17</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19"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定期开展密码应用安全性评估及攻防对抗演习</w:t>
            </w:r>
            <w:r>
              <w:rPr>
                <w:rFonts w:ascii="宋体" w:hAnsi="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18</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19" w:type="dxa"/>
            <w:vAlign w:val="center"/>
            <w:vMerge w:val="restart"/>
            <w:textDirection w:val="lrTb"/>
            <w:noWrap/>
          </w:tcPr>
          <w:p>
            <w:pPr>
              <w:pStyle w:val="905"/>
              <w:rPr>
                <w:rFonts w:ascii="宋体" w:hAnsi="宋体"/>
                <w:color w:val="000000"/>
                <w:sz w:val="24"/>
                <w:szCs w:val="24"/>
              </w:rPr>
            </w:pPr>
            <w:r>
              <w:rPr>
                <w:rFonts w:hint="eastAsia" w:ascii="宋体" w:hAnsi="宋体"/>
                <w:color w:val="000000"/>
                <w:sz w:val="24"/>
                <w:szCs w:val="24"/>
              </w:rPr>
              <w:t xml:space="preserve">应急处置</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应急策略</w:t>
            </w:r>
            <w:r>
              <w:rPr>
                <w:rFonts w:ascii="宋体" w:hAnsi="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19</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19"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事件处置</w:t>
            </w:r>
            <w:r>
              <w:rPr>
                <w:rFonts w:ascii="宋体" w:hAnsi="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pStyle w:val="905"/>
              <w:jc w:val="center"/>
              <w:rPr>
                <w:rFonts w:ascii="宋体" w:hAnsi="宋体"/>
                <w:color w:val="000000"/>
                <w:sz w:val="24"/>
                <w:szCs w:val="24"/>
              </w:rPr>
            </w:pPr>
            <w:r>
              <w:rPr>
                <w:rFonts w:hint="eastAsia" w:ascii="宋体" w:hAnsi="宋体"/>
                <w:color w:val="000000"/>
                <w:sz w:val="24"/>
                <w:szCs w:val="24"/>
              </w:rPr>
              <w:t xml:space="preserve">20</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0"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19" w:type="dxa"/>
            <w:vAlign w:val="center"/>
            <w:vMerge w:val="continue"/>
            <w:textDirection w:val="lrTb"/>
            <w:noWrap/>
          </w:tcPr>
          <w:p>
            <w:pPr>
              <w:pStyle w:val="905"/>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tcPr>
          <w:p>
            <w:pPr>
              <w:pStyle w:val="905"/>
              <w:rPr>
                <w:rFonts w:ascii="宋体" w:hAnsi="宋体"/>
                <w:color w:val="000000"/>
                <w:sz w:val="24"/>
                <w:szCs w:val="24"/>
              </w:rPr>
            </w:pPr>
            <w:r>
              <w:rPr>
                <w:rFonts w:hint="eastAsia" w:ascii="宋体" w:hAnsi="宋体"/>
                <w:color w:val="000000"/>
                <w:sz w:val="24"/>
                <w:szCs w:val="24"/>
              </w:rPr>
              <w:t xml:space="preserve">向有关主管部门上报处置情况</w:t>
            </w:r>
            <w:r>
              <w:rPr>
                <w:rFonts w:ascii="宋体" w:hAnsi="宋体"/>
                <w:color w:val="000000"/>
                <w:sz w:val="24"/>
                <w:szCs w:val="24"/>
              </w:rPr>
            </w:r>
            <w:r/>
          </w:p>
        </w:tc>
      </w:tr>
    </w:tbl>
    <w:p>
      <w:pPr>
        <w:pStyle w:val="905"/>
        <w:ind w:firstLine="480"/>
        <w:spacing w:line="360" w:lineRule="auto"/>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评估实施要求</w:t>
      </w:r>
      <w:r>
        <w:rPr>
          <w:rFonts w:ascii="宋体" w:hAnsi="宋体"/>
          <w:color w:val="000000"/>
          <w:sz w:val="24"/>
          <w:szCs w:val="24"/>
        </w:rPr>
      </w:r>
      <w:r/>
    </w:p>
    <w:p>
      <w:pPr>
        <w:pStyle w:val="905"/>
        <w:ind w:firstLine="480"/>
        <w:spacing w:line="360" w:lineRule="auto"/>
        <w:rPr>
          <w:rFonts w:ascii="宋体" w:hAnsi="宋体"/>
          <w:color w:val="000000"/>
          <w:sz w:val="24"/>
          <w:szCs w:val="24"/>
        </w:rPr>
      </w:pPr>
      <w:r>
        <w:rPr>
          <w:rFonts w:hint="eastAsia" w:ascii="宋体" w:hAnsi="宋体"/>
          <w:color w:val="000000"/>
          <w:sz w:val="24"/>
          <w:szCs w:val="24"/>
        </w:rPr>
        <w:t xml:space="preserve">供应商应根据项目具体需求，制定科学合理的评估技术方案。评估技术方案应包括以下内容：</w:t>
      </w:r>
      <w:r>
        <w:rPr>
          <w:rFonts w:ascii="宋体" w:hAnsi="宋体"/>
          <w:color w:val="000000"/>
          <w:sz w:val="24"/>
          <w:szCs w:val="24"/>
        </w:rPr>
      </w:r>
      <w:r/>
    </w:p>
    <w:p>
      <w:pPr>
        <w:pStyle w:val="905"/>
        <w:ind w:firstLine="480"/>
        <w:spacing w:line="360" w:lineRule="auto"/>
        <w:rPr>
          <w:rFonts w:ascii="宋体" w:hAnsi="宋体"/>
          <w:color w:val="000000"/>
          <w:sz w:val="24"/>
          <w:szCs w:val="24"/>
        </w:rPr>
      </w:pPr>
      <w:r>
        <w:rPr>
          <w:rFonts w:hint="eastAsia" w:ascii="宋体" w:hAnsi="宋体"/>
          <w:color w:val="000000"/>
          <w:sz w:val="24"/>
          <w:szCs w:val="24"/>
        </w:rPr>
        <w:t xml:space="preserve">供应商应在90天（日历日）内按照相关技术要求完成被评估单位被评估应用系统的调研、评估、整改确认和报告编制等工作。</w:t>
      </w:r>
      <w:r>
        <w:rPr>
          <w:rFonts w:ascii="宋体" w:hAnsi="宋体"/>
          <w:color w:val="000000"/>
          <w:sz w:val="24"/>
          <w:szCs w:val="24"/>
        </w:rPr>
      </w:r>
      <w:r/>
    </w:p>
    <w:p>
      <w:pPr>
        <w:pStyle w:val="905"/>
        <w:ind w:firstLine="480"/>
        <w:spacing w:line="360" w:lineRule="auto"/>
        <w:rPr>
          <w:rFonts w:ascii="宋体" w:hAnsi="宋体"/>
          <w:color w:val="000000"/>
          <w:sz w:val="24"/>
          <w:szCs w:val="24"/>
        </w:rPr>
      </w:pPr>
      <w:r>
        <w:rPr>
          <w:rFonts w:hint="eastAsia" w:ascii="宋体" w:hAnsi="宋体"/>
          <w:color w:val="000000"/>
          <w:sz w:val="24"/>
          <w:szCs w:val="24"/>
        </w:rPr>
        <w:t xml:space="preserve">供应商应为本项目建立明确的评估组织架构和角色分工，组织架构设置科学合理，能够有效支撑评估工作的开展。各类角色应包括但不限于项目负责人、检测人员、应急人员、质量监督人员、文档管理人员等，人员配备应符合项目实施进度要求和质量要求。</w:t>
      </w:r>
      <w:r>
        <w:rPr>
          <w:rFonts w:ascii="宋体" w:hAnsi="宋体"/>
          <w:color w:val="000000"/>
          <w:sz w:val="24"/>
          <w:szCs w:val="24"/>
        </w:rPr>
      </w:r>
      <w:r/>
    </w:p>
    <w:p>
      <w:pPr>
        <w:pStyle w:val="905"/>
        <w:ind w:firstLine="480"/>
        <w:spacing w:line="360" w:lineRule="auto"/>
        <w:rPr>
          <w:rFonts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t xml:space="preserve">现场实施阶段</w:t>
      </w:r>
      <w:r>
        <w:rPr>
          <w:rFonts w:ascii="宋体" w:hAnsi="宋体"/>
          <w:color w:val="000000"/>
          <w:sz w:val="24"/>
          <w:szCs w:val="24"/>
        </w:rPr>
      </w:r>
      <w:r/>
    </w:p>
    <w:p>
      <w:pPr>
        <w:pStyle w:val="905"/>
        <w:ind w:firstLine="480"/>
        <w:spacing w:line="360" w:lineRule="auto"/>
        <w:rPr>
          <w:rFonts w:ascii="宋体" w:hAnsi="宋体"/>
          <w:color w:val="000000"/>
          <w:sz w:val="24"/>
          <w:szCs w:val="24"/>
        </w:rPr>
      </w:pPr>
      <w:r>
        <w:rPr>
          <w:rFonts w:hint="eastAsia" w:ascii="宋体" w:hAnsi="宋体"/>
          <w:color w:val="000000"/>
          <w:sz w:val="24"/>
          <w:szCs w:val="24"/>
        </w:rPr>
        <w:t xml:space="preserve">严格按照与采购人签订的合同上明确的人员，实施项目评估，并按照《政务信息系统密码应用与安全性评估工作指南》要求，服务工作量的计量以“人日”为基础单位，根据系统复杂程度分级计算：2级系统至少为5人日，3级系统至少为10人日，4级系统至少为15人日；同时规定每增加一个独立物理区域（如机房或分支机构）或子系统，增加2人日。</w:t>
      </w:r>
      <w:r>
        <w:rPr>
          <w:rFonts w:ascii="宋体" w:hAnsi="宋体"/>
          <w:color w:val="000000"/>
          <w:sz w:val="24"/>
          <w:szCs w:val="24"/>
        </w:rPr>
      </w:r>
      <w:r/>
    </w:p>
    <w:p>
      <w:pPr>
        <w:pStyle w:val="905"/>
        <w:ind w:firstLine="480"/>
        <w:spacing w:line="360" w:lineRule="auto"/>
        <w:rPr>
          <w:rFonts w:ascii="宋体" w:hAnsi="宋体"/>
          <w:color w:val="000000"/>
          <w:sz w:val="24"/>
          <w:szCs w:val="24"/>
        </w:rPr>
      </w:pPr>
      <w:r>
        <w:rPr>
          <w:rFonts w:hint="eastAsia" w:ascii="宋体" w:hAnsi="宋体"/>
          <w:color w:val="000000"/>
          <w:sz w:val="24"/>
          <w:szCs w:val="24"/>
        </w:rPr>
        <w:t xml:space="preserve">现场测评实施均需通过带有日期、时间、定位水印相关功能的相机进行拍摄和记录，并附于商用密码应用安全性评估报告附录部分</w:t>
      </w:r>
      <w:r>
        <w:rPr>
          <w:rFonts w:ascii="宋体" w:hAnsi="宋体"/>
          <w:color w:val="000000"/>
          <w:sz w:val="24"/>
          <w:szCs w:val="24"/>
        </w:rPr>
      </w:r>
      <w:r/>
    </w:p>
    <w:p>
      <w:pPr>
        <w:pStyle w:val="905"/>
        <w:ind w:firstLine="480"/>
        <w:spacing w:line="360" w:lineRule="auto"/>
        <w:rPr>
          <w:rFonts w:ascii="宋体" w:hAnsi="宋体"/>
          <w:color w:val="000000"/>
          <w:sz w:val="24"/>
          <w:szCs w:val="24"/>
        </w:rPr>
      </w:pPr>
      <w:r>
        <w:rPr>
          <w:rFonts w:hint="eastAsia" w:ascii="宋体" w:hAnsi="宋体"/>
          <w:color w:val="000000"/>
          <w:sz w:val="24"/>
          <w:szCs w:val="24"/>
        </w:rPr>
        <w:t xml:space="preserve">质量管理要求</w:t>
      </w:r>
      <w:r>
        <w:rPr>
          <w:rFonts w:ascii="宋体" w:hAnsi="宋体"/>
          <w:color w:val="000000"/>
          <w:sz w:val="24"/>
          <w:szCs w:val="24"/>
        </w:rPr>
      </w:r>
      <w:r/>
    </w:p>
    <w:p>
      <w:pPr>
        <w:pStyle w:val="905"/>
        <w:ind w:firstLine="480"/>
        <w:spacing w:line="360" w:lineRule="auto"/>
        <w:rPr>
          <w:rFonts w:ascii="宋体" w:hAnsi="宋体"/>
          <w:color w:val="000000"/>
          <w:sz w:val="24"/>
          <w:szCs w:val="24"/>
        </w:rPr>
      </w:pPr>
      <w:r>
        <w:rPr>
          <w:rFonts w:hint="eastAsia" w:ascii="宋体" w:hAnsi="宋体"/>
          <w:color w:val="000000"/>
          <w:sz w:val="24"/>
          <w:szCs w:val="24"/>
        </w:rPr>
        <w:t xml:space="preserve">针对本项目评估服务过程与服务成果，应遵循CMA或CNAS检验机构程序执行。</w:t>
      </w:r>
      <w:r>
        <w:rPr>
          <w:rFonts w:hint="eastAsia" w:ascii="宋体" w:hAnsi="宋体"/>
          <w:color w:val="000000"/>
          <w:sz w:val="24"/>
          <w:szCs w:val="24"/>
        </w:rPr>
        <w:t xml:space="preserve">（</w:t>
      </w:r>
      <w:r>
        <w:rPr>
          <w:rFonts w:hint="eastAsia" w:ascii="宋体" w:hAnsi="宋体"/>
          <w:color w:val="000000"/>
          <w:sz w:val="24"/>
          <w:szCs w:val="24"/>
        </w:rPr>
        <w:t xml:space="preserve">a）密码协议分析误报率≤2%，密钥管理生命周期审计的误差率≤1%（b）严格依据《信息系统密码应用高风险判定指引》，确保身份鉴别失效、密钥泄露、数据未加密存储等高危问题100%识别。（c）密码算法（SM2/SM3/SM4/SM9）、密码产品（密码机/卡、SSL VPN网关等）、密码服务（CA认证）的合规性需100%符合国家标准，且所有产品需提供有效的商用密码产品认证证书。（d）金融行业系统需额外满足JR/T 0256-2022中第五级密钥管理安全要求</w:t>
      </w:r>
      <w:r>
        <w:rPr>
          <w:rFonts w:hint="eastAsia" w:ascii="宋体" w:hAnsi="宋体"/>
          <w:color w:val="000000"/>
          <w:sz w:val="24"/>
          <w:szCs w:val="24"/>
        </w:rPr>
        <w:t xml:space="preserve">。</w:t>
      </w:r>
      <w:r>
        <w:rPr>
          <w:rFonts w:hint="eastAsia" w:ascii="宋体" w:hAnsi="宋体"/>
          <w:color w:val="000000"/>
          <w:sz w:val="24"/>
          <w:szCs w:val="24"/>
        </w:rPr>
        <w:t xml:space="preserve">（e）保证测评流程完整性，严格执行并覆盖五阶段流程：测评准备、方案编制、现场测评、报告编制、备案。（f）保证量化评分严谨性。（g）聚焦报告合规性，格式需严格遵循《商用密码应用安全性评估报告模板（2023版）》；金融行业报告需增加密钥管理审计专项附录。（h）确保三级审核机制，技术组初审：核查检</w:t>
      </w:r>
      <w:r>
        <w:rPr>
          <w:rFonts w:hint="eastAsia" w:ascii="宋体" w:hAnsi="宋体"/>
          <w:color w:val="000000"/>
          <w:sz w:val="24"/>
          <w:szCs w:val="24"/>
        </w:rPr>
        <w:t xml:space="preserve">测数据与原始记录一致性；质控组复核：验证评分逻辑与风险判定依据；</w:t>
      </w:r>
      <w:r>
        <w:rPr>
          <w:rFonts w:hint="eastAsia" w:ascii="宋体" w:hAnsi="宋体"/>
          <w:color w:val="000000"/>
          <w:sz w:val="24"/>
          <w:szCs w:val="24"/>
        </w:rPr>
        <w:t xml:space="preserve">合规组终审：确保整改建议符合《</w:t>
      </w:r>
      <w:r>
        <w:rPr>
          <w:rFonts w:hint="eastAsia" w:ascii="宋体" w:hAnsi="宋体"/>
          <w:color w:val="000000"/>
          <w:sz w:val="24"/>
          <w:szCs w:val="24"/>
        </w:rPr>
        <w:t xml:space="preserve">中华人民共和国</w:t>
      </w:r>
      <w:r>
        <w:rPr>
          <w:rFonts w:hint="eastAsia" w:ascii="宋体" w:hAnsi="宋体"/>
          <w:color w:val="000000"/>
          <w:sz w:val="24"/>
          <w:szCs w:val="24"/>
        </w:rPr>
        <w:t xml:space="preserve">密码法》及地方</w:t>
      </w:r>
      <w:r>
        <w:rPr>
          <w:rFonts w:hint="eastAsia" w:ascii="宋体" w:hAnsi="宋体"/>
          <w:color w:val="000000"/>
          <w:sz w:val="24"/>
          <w:szCs w:val="24"/>
        </w:rPr>
        <w:t xml:space="preserve">相关规定</w:t>
      </w:r>
      <w:r>
        <w:rPr>
          <w:rFonts w:hint="eastAsia" w:ascii="宋体" w:hAnsi="宋体"/>
          <w:color w:val="000000"/>
          <w:sz w:val="24"/>
          <w:szCs w:val="24"/>
        </w:rPr>
        <w:t xml:space="preserve">。</w:t>
      </w:r>
      <w:r>
        <w:rPr>
          <w:rFonts w:hint="eastAsia" w:ascii="宋体" w:hAnsi="宋体"/>
          <w:color w:val="000000"/>
          <w:sz w:val="24"/>
          <w:szCs w:val="24"/>
        </w:rPr>
        <w:t xml:space="preserve">（i）确保交付物数据真实、可追溯。</w:t>
      </w:r>
      <w:r>
        <w:rPr>
          <w:rFonts w:ascii="宋体" w:hAnsi="宋体"/>
          <w:color w:val="000000"/>
          <w:sz w:val="24"/>
          <w:szCs w:val="24"/>
        </w:rPr>
      </w:r>
      <w:r/>
    </w:p>
    <w:p>
      <w:pPr>
        <w:pStyle w:val="905"/>
        <w:ind w:firstLine="480"/>
        <w:spacing w:line="360" w:lineRule="auto"/>
        <w:rPr>
          <w:rFonts w:ascii="宋体" w:hAnsi="宋体"/>
          <w:color w:val="000000"/>
          <w:sz w:val="24"/>
          <w:szCs w:val="24"/>
        </w:rPr>
      </w:pPr>
      <w:r>
        <w:rPr>
          <w:rFonts w:hint="eastAsia" w:ascii="宋体" w:hAnsi="宋体"/>
          <w:color w:val="000000"/>
          <w:sz w:val="24"/>
          <w:szCs w:val="24"/>
        </w:rPr>
        <w:t xml:space="preserve">在项目评估实施前，应充分考虑由于评估工作本身而可能引入的风险，采取制定相应的风险规避措施或风险管控方案，将评估工作对被评估方的信息系统和正常业务造成的影响或干扰降至最低。当评估现场发生不可预期的情况时，应能够协助被评估单位按照既定的应急预案进行处置。</w:t>
      </w:r>
      <w:r>
        <w:rPr>
          <w:rFonts w:ascii="宋体" w:hAnsi="宋体"/>
          <w:color w:val="000000"/>
          <w:sz w:val="24"/>
          <w:szCs w:val="24"/>
        </w:rPr>
      </w:r>
      <w:r/>
    </w:p>
    <w:p>
      <w:pPr>
        <w:pStyle w:val="905"/>
        <w:ind w:firstLine="480"/>
        <w:spacing w:line="360" w:lineRule="auto"/>
        <w:rPr>
          <w:rFonts w:ascii="宋体" w:hAnsi="宋体"/>
          <w:color w:val="000000"/>
          <w:sz w:val="24"/>
          <w:szCs w:val="24"/>
        </w:rPr>
      </w:pPr>
      <w:r>
        <w:rPr>
          <w:rFonts w:hint="eastAsia" w:ascii="宋体" w:hAnsi="宋体"/>
          <w:color w:val="000000"/>
          <w:sz w:val="24"/>
          <w:szCs w:val="24"/>
        </w:rPr>
        <w:t xml:space="preserve">供应商应建立严格的保密管理制度和项目保密措施，对项目实施人员进行保密教育培训，签订保密协议。对项目实施过程中的中间文档、过程材料采取安全可控的技术措施进行传输与存储保护，确保项目数据资料、过程信息不被泄露。供应商未经采购人和建设责任单位同意，不得向第三方泄露此项目相关情况。入围供应商须对其进入甲方工作场所的人员进行资格审查和保密监督管理。</w:t>
      </w:r>
      <w:r>
        <w:rPr>
          <w:rFonts w:ascii="宋体" w:hAnsi="宋体"/>
          <w:color w:val="000000"/>
          <w:sz w:val="24"/>
          <w:szCs w:val="24"/>
        </w:rPr>
      </w:r>
      <w:r/>
    </w:p>
    <w:p>
      <w:pPr>
        <w:pStyle w:val="905"/>
        <w:ind w:firstLine="480"/>
        <w:spacing w:line="360" w:lineRule="auto"/>
        <w:rPr>
          <w:rFonts w:ascii="宋体" w:hAnsi="宋体"/>
          <w:color w:val="000000"/>
          <w:sz w:val="24"/>
          <w:szCs w:val="24"/>
        </w:rPr>
      </w:pPr>
      <w:r>
        <w:rPr>
          <w:rFonts w:hint="eastAsia" w:ascii="宋体" w:hAnsi="宋体"/>
          <w:color w:val="000000"/>
          <w:sz w:val="24"/>
          <w:szCs w:val="24"/>
        </w:rPr>
        <w:t xml:space="preserve">供应商应根据本项目进度和总体交付要求，制定覆盖评估调研、现场评估、整改验证、</w:t>
      </w:r>
      <w:r>
        <w:rPr>
          <w:rFonts w:hint="eastAsia" w:ascii="宋体" w:hAnsi="宋体"/>
          <w:color w:val="000000"/>
          <w:sz w:val="24"/>
          <w:szCs w:val="24"/>
        </w:rPr>
        <w:t xml:space="preserve">报告编制等环节的过程实施方案。其中：评估调研环节应在密码产品上架后，重点对照《密码应用方案》中的《密码产品（或服务）清单》，核验本项目建设过程中密码产品是否到位、是否上架配置、是否存在缺项。核验《密码产品清单》中所列的身份认证、访问控制、签名验签、集中管理、通道加密、密钥管理、数据加密与完整性保护等相关设备是否在密码应用保障系统中落实。软件系统与密码产品实现对接后，应重点登录密码与安全产品，核查密码算法选用、数字证书配置、密码接口资源调用等配置情况，验证密码算法是否正确、密码服务是否合规、密码资源是否有效。</w:t>
      </w:r>
      <w:r>
        <w:rPr>
          <w:rFonts w:ascii="宋体" w:hAnsi="宋体"/>
          <w:color w:val="000000"/>
          <w:sz w:val="24"/>
          <w:szCs w:val="24"/>
        </w:rPr>
      </w:r>
      <w:r/>
    </w:p>
    <w:p>
      <w:pPr>
        <w:pStyle w:val="905"/>
        <w:ind w:firstLine="480"/>
        <w:spacing w:line="360" w:lineRule="auto"/>
        <w:rPr>
          <w:rFonts w:ascii="宋体" w:hAnsi="宋体"/>
          <w:color w:val="000000"/>
          <w:sz w:val="24"/>
          <w:szCs w:val="24"/>
        </w:rPr>
      </w:pPr>
      <w:r>
        <w:rPr>
          <w:rFonts w:hint="eastAsia" w:ascii="宋体" w:hAnsi="宋体"/>
          <w:color w:val="000000"/>
          <w:sz w:val="24"/>
          <w:szCs w:val="24"/>
        </w:rPr>
        <w:t xml:space="preserve">供应商应采集并分析业务应用登录、密码资源接口调用、关键设备远程登录等过程协议，对数据包进行分析，验证协议的安全性是否通过密码应用得到有效保障。</w:t>
      </w:r>
      <w:r>
        <w:rPr>
          <w:rFonts w:ascii="宋体" w:hAnsi="宋体"/>
          <w:color w:val="000000"/>
          <w:sz w:val="24"/>
          <w:szCs w:val="24"/>
        </w:rPr>
      </w:r>
      <w:r/>
    </w:p>
    <w:p>
      <w:pPr>
        <w:pStyle w:val="905"/>
        <w:ind w:firstLine="480"/>
        <w:spacing w:line="360" w:lineRule="auto"/>
        <w:rPr>
          <w:rFonts w:ascii="宋体" w:hAnsi="宋体"/>
          <w:color w:val="000000"/>
          <w:sz w:val="24"/>
          <w:szCs w:val="24"/>
        </w:rPr>
      </w:pPr>
      <w:r>
        <w:rPr>
          <w:rFonts w:hint="eastAsia" w:ascii="宋体" w:hAnsi="宋体"/>
          <w:color w:val="000000"/>
          <w:sz w:val="24"/>
          <w:szCs w:val="24"/>
        </w:rPr>
        <w:t xml:space="preserve">供应商应针对评估调研、现场检测过程中发现的问题进行整改后验证复查，梳理形成最终结果记录。</w:t>
      </w:r>
      <w:r>
        <w:rPr>
          <w:rFonts w:ascii="宋体" w:hAnsi="宋体"/>
          <w:color w:val="000000"/>
          <w:sz w:val="24"/>
          <w:szCs w:val="24"/>
        </w:rPr>
      </w:r>
      <w:r/>
    </w:p>
    <w:p>
      <w:pPr>
        <w:pStyle w:val="905"/>
        <w:ind w:firstLine="480"/>
        <w:spacing w:line="360" w:lineRule="auto"/>
        <w:rPr>
          <w:rFonts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t xml:space="preserve">报告编制环节</w:t>
      </w:r>
      <w:r>
        <w:rPr>
          <w:rFonts w:ascii="宋体" w:hAnsi="宋体"/>
          <w:color w:val="000000"/>
          <w:sz w:val="24"/>
          <w:szCs w:val="24"/>
        </w:rPr>
      </w:r>
      <w:r/>
    </w:p>
    <w:p>
      <w:pPr>
        <w:pStyle w:val="905"/>
        <w:ind w:firstLine="480"/>
        <w:spacing w:line="360" w:lineRule="auto"/>
        <w:rPr>
          <w:rFonts w:ascii="宋体" w:hAnsi="宋体"/>
          <w:color w:val="000000"/>
          <w:sz w:val="24"/>
          <w:szCs w:val="24"/>
        </w:rPr>
      </w:pPr>
      <w:r>
        <w:rPr>
          <w:rFonts w:hint="eastAsia" w:ascii="宋体" w:hAnsi="宋体"/>
          <w:color w:val="000000"/>
          <w:sz w:val="24"/>
          <w:szCs w:val="24"/>
        </w:rPr>
        <w:t xml:space="preserve">供应商针对每个被评估系统编制符合要求的《商用密码应用安全性评估报告》。报告内容应当全面、充分、科学、客观、公正，评估结论应清晰明确，充分体现风险分析、问题分析、综合评分、密码应用水平分析等要素，报告内容应满足以下要求：</w:t>
      </w:r>
      <w:r>
        <w:rPr>
          <w:rFonts w:ascii="宋体" w:hAnsi="宋体"/>
          <w:color w:val="000000"/>
          <w:sz w:val="24"/>
          <w:szCs w:val="24"/>
        </w:rPr>
      </w:r>
      <w:r/>
    </w:p>
    <w:p>
      <w:pPr>
        <w:pStyle w:val="905"/>
        <w:ind w:firstLine="480"/>
        <w:spacing w:line="360" w:lineRule="auto"/>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信息系统密码应用方案批注稿</w:t>
      </w:r>
      <w:r>
        <w:rPr>
          <w:rFonts w:ascii="宋体" w:hAnsi="宋体"/>
          <w:color w:val="000000"/>
          <w:sz w:val="24"/>
          <w:szCs w:val="24"/>
        </w:rPr>
      </w:r>
      <w:r/>
    </w:p>
    <w:p>
      <w:pPr>
        <w:pStyle w:val="905"/>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必须包含符合国家密码管理局模板要求的正式评估报告（密码应用方案）</w:t>
      </w:r>
      <w:r>
        <w:rPr>
          <w:rFonts w:ascii="宋体" w:hAnsi="宋体"/>
          <w:color w:val="000000"/>
          <w:sz w:val="24"/>
          <w:szCs w:val="24"/>
        </w:rPr>
      </w:r>
      <w:r/>
    </w:p>
    <w:p>
      <w:pPr>
        <w:pStyle w:val="905"/>
        <w:ind w:firstLine="480"/>
        <w:spacing w:line="360" w:lineRule="auto"/>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信息系统密码应用安全性评估项目计划书</w:t>
      </w:r>
      <w:r>
        <w:rPr>
          <w:rFonts w:ascii="宋体" w:hAnsi="宋体"/>
          <w:color w:val="000000"/>
          <w:sz w:val="24"/>
          <w:szCs w:val="24"/>
        </w:rPr>
      </w:r>
      <w:r/>
    </w:p>
    <w:p>
      <w:pPr>
        <w:pStyle w:val="905"/>
        <w:ind w:firstLine="480"/>
        <w:spacing w:line="360" w:lineRule="auto"/>
        <w:rPr>
          <w:rFonts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t xml:space="preserve">信息系统商用密码应用安全性评估测评方案</w:t>
      </w:r>
      <w:r>
        <w:rPr>
          <w:rFonts w:ascii="宋体" w:hAnsi="宋体"/>
          <w:color w:val="000000"/>
          <w:sz w:val="24"/>
          <w:szCs w:val="24"/>
        </w:rPr>
      </w:r>
      <w:r/>
    </w:p>
    <w:p>
      <w:pPr>
        <w:pStyle w:val="905"/>
        <w:ind w:firstLine="480"/>
        <w:spacing w:line="360" w:lineRule="auto"/>
        <w:rPr>
          <w:rFonts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t xml:space="preserve">必须包含符合国家密码管理局模板要求的正式评估报告（信息系统）（含风险等级结论及整改建议优先级清单）（电子、纸质）</w:t>
      </w:r>
      <w:r>
        <w:rPr>
          <w:rFonts w:ascii="宋体" w:hAnsi="宋体"/>
          <w:color w:val="000000"/>
          <w:sz w:val="24"/>
          <w:szCs w:val="24"/>
        </w:rPr>
      </w:r>
      <w:r/>
    </w:p>
    <w:p>
      <w:pPr>
        <w:pStyle w:val="905"/>
        <w:ind w:firstLine="480"/>
        <w:spacing w:line="360" w:lineRule="auto"/>
        <w:rPr>
          <w:rFonts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t xml:space="preserve">必须包含信息系统密评备案材料</w:t>
      </w:r>
      <w:r>
        <w:rPr>
          <w:rFonts w:ascii="宋体" w:hAnsi="宋体"/>
          <w:color w:val="000000"/>
          <w:sz w:val="24"/>
          <w:szCs w:val="24"/>
        </w:rPr>
      </w:r>
      <w:r/>
    </w:p>
    <w:p>
      <w:pPr>
        <w:pStyle w:val="905"/>
        <w:ind w:firstLine="480"/>
        <w:spacing w:line="360" w:lineRule="auto"/>
        <w:rPr>
          <w:rFonts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t xml:space="preserve">监管要求</w:t>
      </w:r>
      <w:r>
        <w:rPr>
          <w:rFonts w:ascii="宋体" w:hAnsi="宋体"/>
          <w:color w:val="000000"/>
          <w:sz w:val="24"/>
          <w:szCs w:val="24"/>
        </w:rPr>
      </w:r>
      <w:r/>
    </w:p>
    <w:p>
      <w:pPr>
        <w:pStyle w:val="905"/>
        <w:ind w:firstLine="480"/>
        <w:spacing w:line="360" w:lineRule="auto"/>
        <w:rPr>
          <w:rFonts w:ascii="宋体" w:hAnsi="宋体"/>
          <w:color w:val="000000"/>
          <w:sz w:val="24"/>
          <w:szCs w:val="24"/>
        </w:rPr>
      </w:pPr>
      <w:r>
        <w:rPr>
          <w:rFonts w:hint="eastAsia" w:ascii="宋体" w:hAnsi="宋体"/>
          <w:color w:val="000000"/>
          <w:sz w:val="24"/>
          <w:szCs w:val="24"/>
        </w:rPr>
        <w:t xml:space="preserve">供应商应向采购人提交被评估信息系统的《密码应用方案评估报告》和《商用密码应用安全性评估报告》，得到被评估单位认可并协助被评估单位按照《江苏省政务信息化项目密码应用与评估备案指南（试行）》（苏密局字〔2020〕43号）的报告备案要求，通过江苏省国家密码管理局备案审查。</w:t>
      </w:r>
      <w:r>
        <w:rPr>
          <w:rFonts w:ascii="宋体" w:hAnsi="宋体"/>
          <w:color w:val="000000"/>
          <w:sz w:val="24"/>
          <w:szCs w:val="24"/>
        </w:rPr>
      </w:r>
      <w:r/>
    </w:p>
    <w:p>
      <w:pPr>
        <w:pStyle w:val="905"/>
        <w:ind w:firstLine="480"/>
        <w:spacing w:line="360" w:lineRule="auto"/>
        <w:rPr>
          <w:rFonts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t xml:space="preserve">其他要求</w:t>
      </w:r>
      <w:r>
        <w:rPr>
          <w:rFonts w:ascii="宋体" w:hAnsi="宋体"/>
          <w:color w:val="000000"/>
          <w:sz w:val="24"/>
          <w:szCs w:val="24"/>
        </w:rPr>
      </w:r>
      <w:r/>
    </w:p>
    <w:p>
      <w:pPr>
        <w:pStyle w:val="905"/>
        <w:ind w:firstLine="480"/>
        <w:spacing w:line="360" w:lineRule="auto"/>
        <w:rPr>
          <w:rFonts w:hint="eastAsia" w:ascii="宋体" w:hAnsi="宋体"/>
          <w:b/>
          <w:color w:val="000000"/>
          <w:sz w:val="30"/>
          <w:szCs w:val="30"/>
        </w:rPr>
      </w:pPr>
      <w:r>
        <w:rPr>
          <w:rFonts w:hint="eastAsia" w:ascii="宋体" w:hAnsi="宋体"/>
          <w:color w:val="000000"/>
          <w:sz w:val="24"/>
          <w:szCs w:val="24"/>
        </w:rPr>
        <w:t xml:space="preserve">供应商应根据采购人商用密码应用需求，提供相关信息系统密码保障系统整改、密码应用技术咨询等支持保障服务。</w:t>
      </w:r>
      <w:r>
        <w:rPr>
          <w:rFonts w:hint="eastAsia" w:ascii="宋体" w:hAnsi="宋体"/>
          <w:b/>
          <w:color w:val="000000"/>
          <w:sz w:val="30"/>
          <w:szCs w:val="30"/>
        </w:rPr>
      </w:r>
      <w:r/>
    </w:p>
    <w:p>
      <w:pPr>
        <w:pStyle w:val="905"/>
        <w:ind w:firstLine="480"/>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905"/>
        <w:numPr>
          <w:ilvl w:val="1"/>
          <w:numId w:val="7"/>
        </w:numPr>
        <w:ind w:left="0" w:firstLine="480"/>
        <w:spacing w:line="360" w:lineRule="auto"/>
        <w:tabs>
          <w:tab w:val="left" w:pos="525" w:leader="none"/>
          <w:tab w:val="clear" w:pos="780" w:leader="none"/>
          <w:tab w:val="left" w:pos="945" w:leader="none"/>
        </w:tabs>
        <w:rPr>
          <w:rFonts w:hint="eastAsia" w:ascii="宋体" w:hAnsi="宋体"/>
          <w:bCs/>
          <w:sz w:val="24"/>
          <w:szCs w:val="24"/>
        </w:rPr>
      </w:pPr>
      <w:r>
        <w:rPr>
          <w:rFonts w:hint="eastAsia" w:ascii="宋体" w:hAnsi="宋体"/>
          <w:color w:val="000000"/>
          <w:sz w:val="24"/>
          <w:szCs w:val="24"/>
        </w:rPr>
        <w:t xml:space="preserve">供应商</w:t>
      </w:r>
      <w:r>
        <w:rPr>
          <w:rFonts w:hint="eastAsia" w:ascii="宋体" w:hAnsi="宋体"/>
          <w:color w:val="000000"/>
          <w:sz w:val="24"/>
          <w:szCs w:val="24"/>
        </w:rPr>
        <w:t xml:space="preserve">报价时应充分考虑</w:t>
      </w:r>
      <w:r>
        <w:rPr>
          <w:rFonts w:hint="eastAsia" w:ascii="宋体" w:hAnsi="宋体"/>
          <w:bCs/>
          <w:sz w:val="24"/>
          <w:szCs w:val="24"/>
        </w:rPr>
        <w:t xml:space="preserve">框架协议期内</w:t>
      </w:r>
      <w:r>
        <w:rPr>
          <w:rFonts w:hint="eastAsia" w:ascii="宋体" w:hAnsi="宋体"/>
          <w:color w:val="000000"/>
          <w:sz w:val="24"/>
          <w:szCs w:val="24"/>
        </w:rPr>
        <w:t xml:space="preserve">所有可能影响到报价的因素，</w:t>
      </w:r>
      <w:r>
        <w:rPr>
          <w:rFonts w:hint="eastAsia" w:ascii="宋体" w:hAnsi="宋体"/>
          <w:bCs/>
          <w:sz w:val="24"/>
          <w:szCs w:val="24"/>
        </w:rPr>
        <w:t xml:space="preserve">供应商框架协议期内的综合报价</w:t>
      </w:r>
      <w:r>
        <w:rPr>
          <w:rFonts w:hint="eastAsia" w:ascii="宋体" w:hAnsi="宋体"/>
          <w:bCs/>
          <w:sz w:val="24"/>
          <w:szCs w:val="24"/>
        </w:rPr>
        <w:t xml:space="preserve">应</w:t>
      </w:r>
      <w:r>
        <w:rPr>
          <w:rFonts w:hint="eastAsia" w:ascii="宋体" w:hAnsi="宋体"/>
          <w:bCs/>
          <w:sz w:val="24"/>
          <w:szCs w:val="24"/>
        </w:rPr>
        <w:t xml:space="preserve">包括满足本项目服务要求的从项目入围起到项目正式交付所发生的一切费用。</w:t>
      </w:r>
      <w:r>
        <w:rPr>
          <w:rFonts w:hint="eastAsia" w:ascii="宋体" w:hAnsi="宋体"/>
          <w:bCs/>
          <w:sz w:val="24"/>
          <w:szCs w:val="24"/>
        </w:rPr>
      </w:r>
      <w:r/>
    </w:p>
    <w:p>
      <w:pPr>
        <w:pStyle w:val="905"/>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供应商必须在满足征集文件要求的基础上进行报价，如有技术偏离请于响应偏离表中说明。</w:t>
      </w:r>
      <w:r>
        <w:rPr>
          <w:rFonts w:ascii="宋体"/>
          <w:bCs/>
          <w:color w:val="000000"/>
          <w:sz w:val="24"/>
          <w:szCs w:val="24"/>
        </w:rPr>
      </w:r>
      <w:r/>
    </w:p>
    <w:p>
      <w:pPr>
        <w:pStyle w:val="905"/>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color w:val="000000"/>
          <w:sz w:val="24"/>
          <w:szCs w:val="24"/>
        </w:rPr>
        <w:t xml:space="preserve">质量及验收：采购人根据国家有关规定、征集文件、</w:t>
      </w:r>
      <w:r>
        <w:rPr>
          <w:rFonts w:hint="eastAsia" w:ascii="宋体" w:hAnsi="宋体"/>
          <w:bCs/>
          <w:color w:val="000000"/>
          <w:sz w:val="24"/>
          <w:szCs w:val="24"/>
        </w:rPr>
        <w:t xml:space="preserve">入围</w:t>
      </w:r>
      <w:r>
        <w:rPr>
          <w:rFonts w:hint="eastAsia" w:ascii="宋体" w:hAnsi="宋体"/>
          <w:bCs/>
          <w:color w:val="000000"/>
          <w:sz w:val="24"/>
          <w:szCs w:val="24"/>
        </w:rPr>
        <w:t xml:space="preserve">供应商的响应文件以及合同约定的内容和验收标准进行验收。验收情况作为支付货款的依据。如有质疑，以相关质量技术检验检测机构的检验结果为准，如产生检验费用，则该费用由过失方承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w:t>
      </w:r>
      <w:r>
        <w:rPr>
          <w:rFonts w:hint="eastAsia" w:ascii="宋体" w:hAnsi="宋体"/>
          <w:bCs/>
          <w:sz w:val="24"/>
          <w:szCs w:val="24"/>
        </w:rPr>
        <w:t xml:space="preserve">政府向社会公众提供的公共服务项目，验收时应当邀请服务对象参与并出具意见，验收结果应当向社会公告。</w:t>
      </w:r>
      <w:r>
        <w:rPr>
          <w:rFonts w:hint="eastAsia"/>
          <w:sz w:val="24"/>
          <w:szCs w:val="24"/>
        </w:rPr>
        <w:t xml:space="preserve">如有</w:t>
      </w:r>
      <w:r>
        <w:rPr>
          <w:rFonts w:hint="eastAsia"/>
          <w:sz w:val="24"/>
          <w:szCs w:val="24"/>
        </w:rPr>
        <w:t xml:space="preserve">涉及</w:t>
      </w:r>
      <w:r>
        <w:rPr>
          <w:rFonts w:hint="eastAsia"/>
          <w:sz w:val="24"/>
          <w:szCs w:val="24"/>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sz w:val="24"/>
          <w:szCs w:val="24"/>
        </w:rPr>
      </w:r>
      <w:r/>
    </w:p>
    <w:p>
      <w:pPr>
        <w:pStyle w:val="905"/>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hAnsi="宋体"/>
          <w:bCs/>
          <w:sz w:val="24"/>
        </w:rPr>
        <w:t xml:space="preserve">入围</w:t>
      </w:r>
      <w:r>
        <w:rPr>
          <w:rFonts w:hint="eastAsia" w:ascii="宋体" w:hAnsi="宋体"/>
          <w:bCs/>
          <w:sz w:val="24"/>
        </w:rPr>
        <w:t xml:space="preserve">供应商为残疾人福利性单位的，其《残疾人福利性单位声明函》将随</w:t>
      </w:r>
      <w:r>
        <w:rPr>
          <w:rFonts w:hint="eastAsia" w:ascii="宋体" w:hAnsi="宋体"/>
          <w:bCs/>
          <w:sz w:val="24"/>
        </w:rPr>
        <w:t xml:space="preserve">入围</w:t>
      </w:r>
      <w:r>
        <w:rPr>
          <w:rFonts w:hint="eastAsia" w:ascii="宋体" w:hAnsi="宋体"/>
          <w:bCs/>
          <w:sz w:val="24"/>
        </w:rPr>
        <w:t xml:space="preserve">公告同时发布，接受社会监督。</w:t>
      </w:r>
      <w:r>
        <w:rPr>
          <w:rFonts w:hint="eastAsia" w:ascii="宋体" w:hAnsi="宋体"/>
          <w:bCs/>
          <w:sz w:val="24"/>
        </w:rPr>
        <w:t xml:space="preserve">入围</w:t>
      </w:r>
      <w:r>
        <w:rPr>
          <w:rFonts w:hint="eastAsia" w:ascii="宋体" w:hAnsi="宋体"/>
          <w:bCs/>
          <w:sz w:val="24"/>
        </w:rPr>
        <w:t xml:space="preserve">供应商提供的《残疾人福利性单位声明函》与事实不符的，依照</w:t>
      </w:r>
      <w:r>
        <w:rPr>
          <w:rFonts w:hint="eastAsia" w:ascii="宋体" w:hAnsi="宋体"/>
          <w:bCs/>
          <w:sz w:val="24"/>
        </w:rPr>
        <w:t xml:space="preserve">《中华人民共和国政府采购法》</w:t>
      </w:r>
      <w:r>
        <w:rPr>
          <w:rFonts w:hint="eastAsia" w:ascii="宋体" w:hAnsi="宋体"/>
          <w:bCs/>
          <w:sz w:val="24"/>
        </w:rPr>
        <w:t xml:space="preserve">第七十七条第一款的规定追究法律责任。</w:t>
      </w:r>
      <w:r>
        <w:rPr>
          <w:rFonts w:hint="eastAsia" w:ascii="宋体"/>
          <w:bCs/>
          <w:sz w:val="24"/>
          <w:szCs w:val="24"/>
        </w:rPr>
      </w:r>
      <w:r/>
    </w:p>
    <w:p>
      <w:pPr>
        <w:pStyle w:val="905"/>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pStyle w:val="905"/>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sz w:val="24"/>
        </w:rPr>
      </w:pPr>
      <w:r>
        <w:rPr>
          <w:rFonts w:hint="eastAsia" w:ascii="宋体" w:hAnsi="宋体"/>
          <w:bCs/>
          <w:sz w:val="24"/>
        </w:rPr>
        <w:t xml:space="preserve">供应商须自行准备设备（包括但不限于笔记本电脑、无线网络）登录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，按规定时间解密，解密后，在评审过程中保持在线，等待评审小组的询问和评审结果，中途不得离开。如未按要求应答，由此所产生的损失及风险由供应商自行承担。</w:t>
      </w:r>
      <w:r>
        <w:rPr>
          <w:rFonts w:ascii="宋体" w:hAnsi="宋体"/>
          <w:bCs/>
          <w:sz w:val="24"/>
        </w:rPr>
      </w:r>
      <w:r/>
    </w:p>
    <w:p>
      <w:pPr>
        <w:pStyle w:val="905"/>
        <w:ind w:firstLine="480"/>
        <w:spacing w:line="360" w:lineRule="auto"/>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905"/>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w:t>
      </w:r>
      <w:r>
        <w:rPr>
          <w:rFonts w:hint="eastAsia" w:ascii="宋体"/>
          <w:bCs/>
          <w:sz w:val="24"/>
          <w:szCs w:val="24"/>
        </w:rPr>
        <w:t xml:space="preserve">涉及</w:t>
      </w:r>
      <w:r>
        <w:rPr>
          <w:rFonts w:hint="eastAsia" w:ascii="宋体"/>
          <w:bCs/>
          <w:sz w:val="24"/>
          <w:szCs w:val="24"/>
        </w:rPr>
        <w:t xml:space="preserve">商品包装、快递包装要求的，应当按《关于印发〈商品包装政府采购需求标准（试行）〉、〈快递包装政府采购需求标准（试行）〉的通知》（财办库〔2020〕123号）文件执行。采购人</w:t>
      </w:r>
      <w:r>
        <w:rPr>
          <w:rFonts w:hint="eastAsia" w:ascii="宋体"/>
          <w:bCs/>
          <w:sz w:val="24"/>
          <w:szCs w:val="24"/>
        </w:rPr>
        <w:t xml:space="preserve">如</w:t>
      </w:r>
      <w:r>
        <w:rPr>
          <w:rFonts w:hint="eastAsia" w:ascii="宋体"/>
          <w:bCs/>
          <w:sz w:val="24"/>
          <w:szCs w:val="24"/>
        </w:rPr>
        <w:t xml:space="preserve">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905"/>
        <w:numPr>
          <w:ilvl w:val="1"/>
          <w:numId w:val="8"/>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sz w:val="24"/>
          <w:szCs w:val="24"/>
        </w:rPr>
      </w:r>
      <w:r/>
    </w:p>
    <w:p>
      <w:pPr>
        <w:pStyle w:val="905"/>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sz w:val="24"/>
          <w:szCs w:val="24"/>
        </w:rPr>
      </w:r>
      <w:r/>
    </w:p>
    <w:p>
      <w:pPr>
        <w:pStyle w:val="905"/>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ascii="宋体"/>
          <w:bCs/>
          <w:sz w:val="24"/>
          <w:szCs w:val="24"/>
        </w:rPr>
      </w:r>
      <w:r/>
    </w:p>
    <w:p>
      <w:pPr>
        <w:pStyle w:val="905"/>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w:t>
      </w:r>
      <w:r>
        <w:rPr>
          <w:rFonts w:hint="eastAsia"/>
          <w:sz w:val="24"/>
          <w:szCs w:val="24"/>
        </w:rPr>
        <w:t xml:space="preserve">涉及</w:t>
      </w:r>
      <w:r>
        <w:rPr>
          <w:rFonts w:hint="eastAsia"/>
          <w:sz w:val="24"/>
          <w:szCs w:val="24"/>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905"/>
        <w:numPr>
          <w:ilvl w:val="1"/>
          <w:numId w:val="8"/>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ascii="宋体"/>
          <w:bCs/>
          <w:sz w:val="24"/>
          <w:szCs w:val="24"/>
        </w:rPr>
      </w:r>
      <w:r/>
    </w:p>
    <w:p>
      <w:pPr>
        <w:pStyle w:val="905"/>
        <w:numPr>
          <w:ilvl w:val="1"/>
          <w:numId w:val="8"/>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ascii="宋体" w:hAnsi="宋体" w:cs="宋体"/>
          <w:sz w:val="24"/>
          <w:szCs w:val="24"/>
        </w:rPr>
      </w:r>
      <w:r/>
    </w:p>
    <w:p>
      <w:pPr>
        <w:pStyle w:val="905"/>
        <w:numPr>
          <w:ilvl w:val="1"/>
          <w:numId w:val="8"/>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ascii="宋体" w:hAnsi="宋体" w:cs="宋体"/>
          <w:sz w:val="24"/>
          <w:szCs w:val="24"/>
        </w:rPr>
      </w:r>
      <w:r/>
    </w:p>
    <w:p>
      <w:pPr>
        <w:pStyle w:val="905"/>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ascii="宋体" w:hAnsi="宋体" w:cs="宋体"/>
          <w:sz w:val="24"/>
          <w:szCs w:val="24"/>
        </w:rPr>
      </w:r>
      <w:r/>
    </w:p>
    <w:p>
      <w:pPr>
        <w:pStyle w:val="905"/>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sz w:val="24"/>
          <w:szCs w:val="24"/>
        </w:rPr>
        <w:t xml:space="preserve">本项目中如有</w:t>
      </w:r>
      <w:r>
        <w:rPr>
          <w:rFonts w:hint="eastAsia" w:ascii="宋体" w:hAnsi="宋体" w:cs="宋体"/>
          <w:sz w:val="24"/>
          <w:szCs w:val="24"/>
        </w:rPr>
        <w:t xml:space="preserve">涉及</w:t>
      </w:r>
      <w:r>
        <w:rPr>
          <w:rFonts w:hint="eastAsia" w:ascii="宋体" w:hAnsi="宋体" w:cs="宋体"/>
          <w:sz w:val="24"/>
          <w:szCs w:val="24"/>
        </w:rPr>
        <w:t xml:space="preserve">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采购文件中有其他要求的，供应商应满足采购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pStyle w:val="905"/>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pStyle w:val="90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90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pStyle w:val="905"/>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pStyle w:val="905"/>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83" w:name="OLE_LINK1"/>
      <w:r/>
      <w:bookmarkStart w:id="184" w:name="OLE_LINK2"/>
      <w:r>
        <w:rPr>
          <w:rFonts w:hint="eastAsia" w:ascii="宋体"/>
          <w:bCs/>
          <w:sz w:val="24"/>
          <w:szCs w:val="24"/>
        </w:rPr>
        <w:t xml:space="preserve">《保障中小企业款项支付条例》（中华人民共和国国务院令第802号）</w:t>
      </w:r>
      <w:bookmarkEnd w:id="183"/>
      <w:r/>
      <w:bookmarkEnd w:id="18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pStyle w:val="90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pStyle w:val="90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pStyle w:val="90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b050"/>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color w:val="00b050"/>
          <w:sz w:val="24"/>
          <w:szCs w:val="24"/>
          <w:lang w:val="en"/>
        </w:rPr>
      </w:r>
      <w:r/>
    </w:p>
    <w:p>
      <w:pPr>
        <w:pStyle w:val="905"/>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85" w:name="_Toc120614281"/>
      <w:r>
        <w:rPr>
          <w:rFonts w:hint="eastAsia" w:ascii="黑体" w:hAnsi="黑体" w:eastAsia="黑体"/>
          <w:sz w:val="36"/>
          <w:szCs w:val="36"/>
        </w:rPr>
        <w:t xml:space="preserve">第五章  评审方法与评审标准</w:t>
      </w:r>
      <w:r/>
    </w:p>
    <w:p>
      <w:pPr>
        <w:pStyle w:val="993"/>
        <w:ind w:firstLine="602"/>
        <w:spacing w:before="0" w:after="0" w:line="500" w:lineRule="exact"/>
        <w:rPr>
          <w:rFonts w:hint="eastAsia" w:ascii="宋体" w:hAnsi="宋体" w:cs="Arial"/>
          <w:b/>
          <w:sz w:val="30"/>
          <w:szCs w:val="30"/>
        </w:rPr>
      </w:pPr>
      <w:r>
        <w:rPr>
          <w:rFonts w:hint="eastAsia" w:ascii="宋体" w:hAnsi="宋体" w:cs="Arial"/>
          <w:b/>
          <w:sz w:val="30"/>
          <w:szCs w:val="30"/>
        </w:rPr>
        <w:t xml:space="preserve">一、确定入围供应商</w:t>
      </w:r>
      <w:r/>
    </w:p>
    <w:p>
      <w:pPr>
        <w:pStyle w:val="993"/>
        <w:ind w:firstLine="562"/>
        <w:spacing w:before="0" w:after="0" w:line="500" w:lineRule="exact"/>
        <w:rPr>
          <w:rFonts w:hint="eastAsia" w:ascii="宋体" w:hAnsi="宋体" w:cs="Arial"/>
          <w:b/>
          <w:sz w:val="28"/>
          <w:szCs w:val="28"/>
        </w:rPr>
      </w:pPr>
      <w:r>
        <w:rPr>
          <w:rFonts w:hint="eastAsia" w:ascii="宋体" w:hAnsi="宋体" w:cs="Arial"/>
          <w:b/>
          <w:sz w:val="28"/>
          <w:szCs w:val="28"/>
        </w:rPr>
        <w:t xml:space="preserve">1.</w:t>
      </w:r>
      <w:r>
        <w:rPr>
          <w:rFonts w:hint="eastAsia" w:ascii="宋体" w:hAnsi="宋体" w:cs="Arial"/>
          <w:b/>
          <w:sz w:val="28"/>
          <w:szCs w:val="28"/>
        </w:rPr>
        <w:t xml:space="preserve">确定第一阶段入围供应商的评审方法</w:t>
      </w:r>
      <w:r>
        <w:rPr>
          <w:rFonts w:hint="eastAsia" w:ascii="宋体" w:hAnsi="宋体" w:cs="Arial"/>
          <w:b/>
          <w:sz w:val="28"/>
          <w:szCs w:val="28"/>
        </w:rPr>
      </w:r>
      <w:r/>
    </w:p>
    <w:p>
      <w:pPr>
        <w:pStyle w:val="993"/>
        <w:spacing w:before="0" w:after="0" w:line="500" w:lineRule="exact"/>
        <w:rPr>
          <w:rFonts w:hint="eastAsia" w:ascii="宋体" w:hAnsi="宋体"/>
          <w:bCs/>
        </w:rPr>
      </w:pPr>
      <w:r>
        <w:rPr>
          <w:rFonts w:hint="eastAsia" w:ascii="宋体" w:hAnsi="宋体"/>
          <w:bCs/>
        </w:rPr>
        <w:t xml:space="preserve">1.1</w:t>
      </w:r>
      <w:r>
        <w:rPr>
          <w:rFonts w:hint="eastAsia" w:ascii="宋体" w:hAnsi="宋体"/>
          <w:bCs/>
        </w:rPr>
        <w:t xml:space="preserve">本项目</w:t>
      </w:r>
      <w:r>
        <w:rPr>
          <w:rFonts w:hint="eastAsia" w:ascii="宋体" w:hAnsi="宋体"/>
          <w:bCs/>
        </w:rPr>
        <w:t xml:space="preserve">确定第一阶段入围供应商的评审方法为价格优先法。价格优先法是指对满足采购需求且响应报价不超过最高限制单价的产品，按照响应报价从低到高排序，根据征集文件规定的淘汰率或者入围供应商数量上限，确定入围供应商的评审方法。</w:t>
      </w:r>
      <w:r>
        <w:rPr>
          <w:rFonts w:hint="eastAsia" w:ascii="宋体" w:hAnsi="宋体"/>
          <w:bCs/>
        </w:rPr>
      </w:r>
      <w:r/>
    </w:p>
    <w:p>
      <w:pPr>
        <w:pStyle w:val="993"/>
        <w:spacing w:before="0" w:after="0" w:line="500" w:lineRule="exact"/>
        <w:rPr>
          <w:rFonts w:hint="eastAsia" w:ascii="宋体" w:hAnsi="宋体"/>
          <w:bCs/>
        </w:rPr>
      </w:pPr>
      <w:r>
        <w:rPr>
          <w:rFonts w:hint="eastAsia" w:ascii="宋体" w:hAnsi="宋体"/>
          <w:bCs/>
        </w:rPr>
        <w:t xml:space="preserve">1.2</w:t>
      </w:r>
      <w:r>
        <w:rPr>
          <w:rFonts w:hint="eastAsia" w:ascii="宋体" w:hAnsi="宋体"/>
          <w:bCs/>
        </w:rPr>
        <w:t xml:space="preserve">关于价格扣除详见本章“落实政府采购政策的价格调整”。</w:t>
      </w:r>
      <w:r/>
    </w:p>
    <w:p>
      <w:pPr>
        <w:pStyle w:val="993"/>
        <w:spacing w:before="0" w:after="0" w:line="500" w:lineRule="exact"/>
        <w:rPr>
          <w:rFonts w:hint="eastAsia" w:ascii="宋体" w:hAnsi="宋体"/>
          <w:bCs/>
        </w:rPr>
      </w:pPr>
      <w:r>
        <w:rPr>
          <w:rFonts w:hint="eastAsia" w:ascii="宋体" w:hAnsi="宋体"/>
          <w:bCs/>
        </w:rPr>
        <w:t xml:space="preserve">1.3</w:t>
      </w:r>
      <w:r>
        <w:rPr>
          <w:rFonts w:hint="eastAsia" w:ascii="宋体" w:hAnsi="宋体"/>
          <w:bCs/>
        </w:rPr>
        <w:t xml:space="preserve">本项目如有</w:t>
      </w:r>
      <w:r>
        <w:rPr>
          <w:rFonts w:hint="eastAsia" w:ascii="宋体" w:hAnsi="宋体"/>
          <w:bCs/>
        </w:rPr>
        <w:t xml:space="preserve">采购包</w:t>
      </w:r>
      <w:r>
        <w:rPr>
          <w:rFonts w:hint="eastAsia" w:ascii="宋体" w:hAnsi="宋体"/>
          <w:bCs/>
        </w:rPr>
        <w:t xml:space="preserve">（</w:t>
      </w:r>
      <w:r>
        <w:rPr>
          <w:rFonts w:hint="eastAsia" w:ascii="宋体" w:hAnsi="宋体"/>
          <w:bCs/>
        </w:rPr>
        <w:t xml:space="preserve">标段、</w:t>
      </w:r>
      <w:r>
        <w:rPr>
          <w:rFonts w:hint="eastAsia" w:ascii="宋体" w:hAnsi="宋体"/>
          <w:bCs/>
        </w:rPr>
        <w:t xml:space="preserve">标项）的，评审小组按</w:t>
      </w:r>
      <w:r>
        <w:rPr>
          <w:rFonts w:hint="eastAsia" w:ascii="宋体" w:hAnsi="宋体"/>
          <w:bCs/>
        </w:rPr>
        <w:t xml:space="preserve">各</w:t>
      </w:r>
      <w:r>
        <w:rPr>
          <w:rFonts w:hint="eastAsia" w:ascii="宋体" w:hAnsi="宋体"/>
          <w:bCs/>
        </w:rPr>
        <w:t xml:space="preserve">采购包</w:t>
      </w:r>
      <w:r>
        <w:rPr>
          <w:rFonts w:hint="eastAsia" w:ascii="宋体" w:hAnsi="宋体"/>
          <w:bCs/>
        </w:rPr>
        <w:t xml:space="preserve">（</w:t>
      </w:r>
      <w:r>
        <w:rPr>
          <w:rFonts w:hint="eastAsia" w:ascii="宋体" w:hAnsi="宋体"/>
          <w:bCs/>
        </w:rPr>
        <w:t xml:space="preserve">各</w:t>
      </w:r>
      <w:r>
        <w:rPr>
          <w:rFonts w:hint="eastAsia" w:ascii="宋体" w:hAnsi="宋体"/>
          <w:bCs/>
        </w:rPr>
        <w:t xml:space="preserve">标段、</w:t>
      </w:r>
      <w:r>
        <w:rPr>
          <w:rFonts w:hint="eastAsia" w:ascii="宋体" w:hAnsi="宋体"/>
          <w:bCs/>
        </w:rPr>
        <w:t xml:space="preserve">各</w:t>
      </w:r>
      <w:r>
        <w:rPr>
          <w:rFonts w:hint="eastAsia" w:ascii="宋体" w:hAnsi="宋体"/>
          <w:bCs/>
        </w:rPr>
        <w:t xml:space="preserve">标项）分别确定入围供应商的名单和排序。</w:t>
      </w:r>
      <w:r>
        <w:rPr>
          <w:rFonts w:hint="eastAsia" w:ascii="宋体" w:hAnsi="宋体"/>
          <w:bCs/>
        </w:rPr>
      </w:r>
      <w:r/>
    </w:p>
    <w:p>
      <w:pPr>
        <w:pStyle w:val="993"/>
        <w:ind w:firstLine="562"/>
        <w:spacing w:before="0" w:after="0" w:line="500" w:lineRule="exact"/>
        <w:rPr>
          <w:rFonts w:hint="eastAsia" w:ascii="宋体" w:hAnsi="宋体" w:cs="Arial"/>
          <w:b/>
          <w:sz w:val="28"/>
          <w:szCs w:val="28"/>
        </w:rPr>
      </w:pPr>
      <w:r>
        <w:rPr>
          <w:rFonts w:hint="eastAsia" w:ascii="宋体" w:hAnsi="宋体" w:cs="Arial"/>
          <w:b/>
          <w:sz w:val="28"/>
          <w:szCs w:val="28"/>
        </w:rPr>
        <w:t xml:space="preserve">2.</w:t>
      </w:r>
      <w:r>
        <w:rPr>
          <w:rFonts w:hint="eastAsia" w:ascii="宋体" w:hAnsi="宋体" w:cs="Arial"/>
          <w:b/>
          <w:sz w:val="28"/>
          <w:szCs w:val="28"/>
        </w:rPr>
        <w:t xml:space="preserve">入围供应商的淘汰</w:t>
      </w:r>
      <w:r>
        <w:rPr>
          <w:rFonts w:hint="eastAsia" w:ascii="宋体" w:hAnsi="宋体" w:cs="Arial"/>
          <w:b/>
          <w:sz w:val="28"/>
          <w:szCs w:val="28"/>
        </w:rPr>
        <w:t xml:space="preserve">率</w:t>
      </w:r>
      <w:r>
        <w:rPr>
          <w:rFonts w:hint="eastAsia" w:ascii="宋体" w:hAnsi="宋体" w:cs="Arial"/>
          <w:b/>
          <w:sz w:val="28"/>
          <w:szCs w:val="28"/>
        </w:rPr>
      </w:r>
      <w:r/>
    </w:p>
    <w:p>
      <w:pPr>
        <w:pStyle w:val="993"/>
        <w:spacing w:before="0" w:after="0" w:line="500" w:lineRule="exact"/>
        <w:rPr>
          <w:rFonts w:hint="eastAsia" w:cs="Arial"/>
        </w:rPr>
      </w:pPr>
      <w:r>
        <w:rPr>
          <w:rFonts w:hint="eastAsia" w:ascii="宋体" w:hAnsi="宋体"/>
          <w:bCs/>
        </w:rPr>
        <w:t xml:space="preserve">2.1</w:t>
      </w:r>
      <w:r>
        <w:rPr>
          <w:rFonts w:hint="eastAsia" w:ascii="宋体" w:hAnsi="宋体"/>
          <w:bCs/>
        </w:rPr>
        <w:t xml:space="preserve">提交响应文件和符合资格条件、实质性要求的供应商淘汰率按20%计算，且至少淘汰一家供应商（提交响应文件和符合资格条件、实质性要求的供应商少于2家时，采购活动终止）。淘汰供应商家数的计算规则为：通过资格性及符合性供应商家数×淘汰率=X，X=A+B，A为整数部分，B为小数部分。当B为零时，淘汰家数为A；当B不为零时，淘汰家数为A+1。</w:t>
      </w:r>
      <w:r>
        <w:rPr>
          <w:rFonts w:hint="eastAsia" w:cs="Arial"/>
        </w:rPr>
      </w:r>
      <w:r/>
    </w:p>
    <w:p>
      <w:pPr>
        <w:pStyle w:val="993"/>
        <w:ind w:firstLine="562"/>
        <w:spacing w:before="0" w:after="0" w:line="500" w:lineRule="exact"/>
        <w:rPr>
          <w:rFonts w:hint="eastAsia" w:ascii="宋体" w:hAnsi="宋体" w:cs="Arial"/>
          <w:b/>
          <w:sz w:val="28"/>
          <w:szCs w:val="28"/>
        </w:rPr>
      </w:pPr>
      <w:r>
        <w:rPr>
          <w:rFonts w:hint="eastAsia" w:ascii="宋体" w:hAnsi="宋体" w:cs="Arial"/>
          <w:b/>
          <w:sz w:val="28"/>
          <w:szCs w:val="28"/>
        </w:rPr>
        <w:t xml:space="preserve">3.</w:t>
      </w:r>
      <w:r>
        <w:rPr>
          <w:rFonts w:hint="eastAsia" w:ascii="宋体" w:hAnsi="宋体" w:cs="Arial"/>
          <w:b/>
          <w:sz w:val="28"/>
          <w:szCs w:val="28"/>
        </w:rPr>
        <w:t xml:space="preserve">入围供应商数量上限</w:t>
      </w:r>
      <w:r>
        <w:rPr>
          <w:rFonts w:hint="eastAsia" w:ascii="宋体" w:hAnsi="宋体" w:cs="Arial"/>
          <w:b/>
          <w:sz w:val="28"/>
          <w:szCs w:val="28"/>
        </w:rPr>
      </w:r>
      <w:r/>
    </w:p>
    <w:p>
      <w:pPr>
        <w:pStyle w:val="993"/>
        <w:spacing w:before="0" w:after="0" w:line="500" w:lineRule="exact"/>
        <w:rPr>
          <w:rFonts w:hint="eastAsia" w:ascii="宋体" w:hAnsi="宋体"/>
          <w:bCs/>
        </w:rPr>
      </w:pPr>
      <w:r>
        <w:rPr>
          <w:rFonts w:hint="eastAsia" w:ascii="宋体" w:hAnsi="宋体"/>
          <w:bCs/>
        </w:rPr>
        <w:t xml:space="preserve">3.1</w:t>
      </w:r>
      <w:r>
        <w:rPr>
          <w:rFonts w:hint="eastAsia" w:ascii="宋体" w:hAnsi="宋体"/>
          <w:bCs/>
        </w:rPr>
        <w:t xml:space="preserve">分包一</w:t>
      </w:r>
      <w:r>
        <w:rPr>
          <w:rFonts w:hint="eastAsia" w:ascii="宋体" w:hAnsi="宋体"/>
          <w:bCs/>
        </w:rPr>
        <w:t xml:space="preserve">：</w:t>
      </w:r>
      <w:r>
        <w:rPr>
          <w:rFonts w:hint="eastAsia" w:ascii="宋体" w:hAnsi="宋体"/>
          <w:bCs/>
        </w:rPr>
        <w:t xml:space="preserve">在满足入围供应商淘汰率的前提下，若剩余供应商数量不足10家，则全部</w:t>
      </w:r>
      <w:r>
        <w:rPr>
          <w:rFonts w:hint="eastAsia" w:ascii="宋体" w:hAnsi="宋体"/>
          <w:bCs/>
        </w:rPr>
        <w:t xml:space="preserve">入围</w:t>
      </w:r>
      <w:r>
        <w:rPr>
          <w:rFonts w:hint="eastAsia" w:ascii="宋体" w:hAnsi="宋体"/>
          <w:bCs/>
        </w:rPr>
        <w:t xml:space="preserve">；否则入围</w:t>
      </w:r>
      <w:r>
        <w:rPr>
          <w:rFonts w:hint="eastAsia" w:ascii="宋体" w:hAnsi="宋体"/>
          <w:bCs/>
        </w:rPr>
        <w:t xml:space="preserve">供应商数量上限为</w:t>
      </w:r>
      <w:r>
        <w:rPr>
          <w:rFonts w:hint="eastAsia" w:ascii="宋体" w:hAnsi="宋体"/>
          <w:bCs/>
        </w:rPr>
        <w:t xml:space="preserve">10</w:t>
      </w:r>
      <w:r>
        <w:rPr>
          <w:rFonts w:hint="eastAsia" w:ascii="宋体" w:hAnsi="宋体"/>
          <w:bCs/>
        </w:rPr>
        <w:t xml:space="preserve">家。</w:t>
      </w:r>
      <w:r>
        <w:rPr>
          <w:rFonts w:hint="eastAsia" w:ascii="宋体" w:hAnsi="宋体"/>
          <w:bCs/>
        </w:rPr>
      </w:r>
      <w:r/>
    </w:p>
    <w:p>
      <w:pPr>
        <w:pStyle w:val="993"/>
        <w:spacing w:before="0" w:after="0" w:line="500" w:lineRule="exact"/>
        <w:rPr>
          <w:rFonts w:hint="eastAsia" w:ascii="宋体" w:hAnsi="宋体"/>
          <w:bCs/>
        </w:rPr>
      </w:pPr>
      <w:r>
        <w:rPr>
          <w:rFonts w:hint="eastAsia" w:ascii="宋体" w:hAnsi="宋体"/>
          <w:bCs/>
        </w:rPr>
        <w:t xml:space="preserve">3.2</w:t>
      </w:r>
      <w:r>
        <w:rPr>
          <w:rFonts w:hint="eastAsia" w:ascii="宋体" w:hAnsi="宋体"/>
          <w:bCs/>
        </w:rPr>
        <w:t xml:space="preserve">分包二</w:t>
      </w:r>
      <w:r>
        <w:rPr>
          <w:rFonts w:hint="eastAsia" w:ascii="宋体" w:hAnsi="宋体"/>
          <w:bCs/>
        </w:rPr>
        <w:t xml:space="preserve">：</w:t>
      </w:r>
      <w:r>
        <w:rPr>
          <w:rFonts w:hint="eastAsia" w:ascii="宋体" w:hAnsi="宋体"/>
          <w:bCs/>
        </w:rPr>
        <w:t xml:space="preserve">不设入围供应商数量上限。</w:t>
      </w:r>
      <w:r>
        <w:rPr>
          <w:rFonts w:hint="eastAsia" w:ascii="宋体" w:hAnsi="宋体"/>
          <w:bCs/>
        </w:rPr>
      </w:r>
      <w:r/>
    </w:p>
    <w:p>
      <w:pPr>
        <w:pStyle w:val="993"/>
        <w:ind w:firstLine="562"/>
        <w:spacing w:before="0" w:after="0" w:line="500" w:lineRule="exact"/>
        <w:rPr>
          <w:rFonts w:hint="eastAsia" w:ascii="宋体" w:hAnsi="宋体" w:cs="Arial"/>
          <w:b/>
          <w:sz w:val="28"/>
          <w:szCs w:val="28"/>
        </w:rPr>
      </w:pPr>
      <w:r>
        <w:rPr>
          <w:rFonts w:hint="eastAsia" w:ascii="宋体" w:hAnsi="宋体" w:cs="Arial"/>
          <w:b/>
          <w:sz w:val="28"/>
          <w:szCs w:val="28"/>
        </w:rPr>
        <w:t xml:space="preserve">4.</w:t>
      </w:r>
      <w:r>
        <w:rPr>
          <w:rFonts w:hint="eastAsia" w:ascii="宋体" w:hAnsi="宋体" w:cs="Arial"/>
          <w:b/>
          <w:sz w:val="28"/>
          <w:szCs w:val="28"/>
        </w:rPr>
        <w:t xml:space="preserve">综合计算得数（</w:t>
      </w:r>
      <w:r>
        <w:rPr>
          <w:rFonts w:hint="eastAsia" w:ascii="宋体" w:hAnsi="宋体" w:cs="Arial"/>
          <w:b/>
          <w:sz w:val="28"/>
          <w:szCs w:val="28"/>
        </w:rPr>
        <w:t xml:space="preserve">总报价</w:t>
      </w:r>
      <w:r>
        <w:rPr>
          <w:rFonts w:hint="eastAsia" w:ascii="宋体" w:hAnsi="宋体" w:cs="Arial"/>
          <w:b/>
          <w:sz w:val="28"/>
          <w:szCs w:val="28"/>
        </w:rPr>
        <w:t xml:space="preserve">）相同的供应商推荐入围供应商排序规则</w:t>
      </w:r>
      <w:r>
        <w:rPr>
          <w:rFonts w:hint="eastAsia" w:ascii="宋体" w:hAnsi="宋体" w:cs="Arial"/>
          <w:b/>
          <w:sz w:val="28"/>
          <w:szCs w:val="28"/>
        </w:rPr>
      </w:r>
      <w:r/>
    </w:p>
    <w:p>
      <w:pPr>
        <w:pStyle w:val="993"/>
        <w:spacing w:before="0" w:after="0" w:line="500" w:lineRule="exact"/>
        <w:rPr>
          <w:rFonts w:hint="eastAsia" w:ascii="宋体" w:hAnsi="宋体"/>
          <w:bCs/>
        </w:rPr>
      </w:pPr>
      <w:r>
        <w:rPr>
          <w:rFonts w:hint="eastAsia" w:ascii="宋体" w:hAnsi="宋体"/>
          <w:bCs/>
        </w:rPr>
        <w:t xml:space="preserve">4.1</w:t>
      </w:r>
      <w:r>
        <w:rPr>
          <w:rFonts w:hint="eastAsia" w:ascii="宋体" w:hAnsi="宋体"/>
          <w:bCs/>
        </w:rPr>
        <w:t xml:space="preserve">分包一：</w:t>
      </w:r>
      <w:r/>
    </w:p>
    <w:p>
      <w:pPr>
        <w:pStyle w:val="993"/>
        <w:spacing w:before="0" w:after="0" w:line="500" w:lineRule="exact"/>
        <w:rPr>
          <w:rFonts w:hint="eastAsia" w:ascii="宋体" w:hAnsi="宋体"/>
          <w:bCs/>
        </w:rPr>
      </w:pPr>
      <w:r>
        <w:rPr>
          <w:rFonts w:hint="eastAsia" w:ascii="宋体" w:hAnsi="宋体"/>
          <w:bCs/>
        </w:rPr>
        <w:t xml:space="preserve">（1）</w:t>
      </w:r>
      <w:r>
        <w:rPr>
          <w:rFonts w:hint="eastAsia" w:ascii="宋体" w:hAnsi="宋体"/>
          <w:bCs/>
        </w:rPr>
        <w:t xml:space="preserve">供应商响应文件中所报三级网络安全等级保护测评服务费由低到高进行排序。</w:t>
      </w:r>
      <w:r>
        <w:rPr>
          <w:rFonts w:hint="eastAsia" w:ascii="宋体" w:hAnsi="宋体"/>
          <w:bCs/>
        </w:rPr>
      </w:r>
      <w:r/>
    </w:p>
    <w:p>
      <w:pPr>
        <w:pStyle w:val="993"/>
        <w:spacing w:before="0" w:after="0" w:line="500" w:lineRule="exact"/>
        <w:rPr>
          <w:rFonts w:hint="eastAsia" w:ascii="宋体" w:hAnsi="宋体"/>
          <w:bCs/>
        </w:rPr>
      </w:pPr>
      <w:r>
        <w:rPr>
          <w:rFonts w:hint="eastAsia" w:ascii="宋体" w:hAnsi="宋体"/>
          <w:bCs/>
        </w:rPr>
        <w:t xml:space="preserve">（2）</w:t>
      </w:r>
      <w:r>
        <w:rPr>
          <w:rFonts w:hint="eastAsia" w:ascii="宋体" w:hAnsi="宋体"/>
          <w:bCs/>
        </w:rPr>
        <w:t xml:space="preserve">供应商响应文件中所报三级网络安全等级保护测评服务费相同的，按所报</w:t>
      </w:r>
      <w:r>
        <w:rPr>
          <w:rFonts w:ascii="宋体" w:hAnsi="宋体"/>
          <w:bCs/>
        </w:rPr>
        <w:t xml:space="preserve">二级网络安全等级保护测评服务费</w:t>
      </w:r>
      <w:r>
        <w:rPr>
          <w:rFonts w:hint="eastAsia" w:ascii="宋体" w:hAnsi="宋体"/>
          <w:bCs/>
        </w:rPr>
        <w:t xml:space="preserve">由低到高进行排序。</w:t>
      </w:r>
      <w:r>
        <w:rPr>
          <w:rFonts w:hint="eastAsia" w:ascii="宋体" w:hAnsi="宋体"/>
          <w:bCs/>
        </w:rPr>
      </w:r>
      <w:r/>
    </w:p>
    <w:p>
      <w:pPr>
        <w:pStyle w:val="993"/>
        <w:spacing w:before="0" w:after="0" w:line="500" w:lineRule="exact"/>
        <w:rPr>
          <w:rFonts w:hint="eastAsia" w:ascii="宋体" w:hAnsi="宋体"/>
          <w:bCs/>
        </w:rPr>
      </w:pPr>
      <w:r>
        <w:rPr>
          <w:rFonts w:hint="eastAsia" w:ascii="宋体" w:hAnsi="宋体"/>
          <w:bCs/>
        </w:rPr>
        <w:t xml:space="preserve">（3）</w:t>
      </w:r>
      <w:r>
        <w:rPr>
          <w:rFonts w:hint="eastAsia" w:ascii="宋体" w:hAnsi="宋体"/>
          <w:bCs/>
        </w:rPr>
        <w:t xml:space="preserve">若按上述情况依次比对后仍相同的，最终由评审小组随机抽签确定。</w:t>
      </w:r>
      <w:r>
        <w:rPr>
          <w:rFonts w:hint="eastAsia" w:ascii="宋体" w:hAnsi="宋体"/>
          <w:bCs/>
        </w:rPr>
      </w:r>
      <w:r/>
    </w:p>
    <w:p>
      <w:pPr>
        <w:pStyle w:val="993"/>
        <w:spacing w:before="0" w:after="0" w:line="500" w:lineRule="exact"/>
        <w:rPr>
          <w:rFonts w:hint="eastAsia" w:ascii="宋体" w:hAnsi="宋体"/>
          <w:bCs/>
        </w:rPr>
      </w:pPr>
      <w:r>
        <w:rPr>
          <w:rFonts w:hint="eastAsia" w:ascii="宋体" w:hAnsi="宋体"/>
          <w:bCs/>
        </w:rPr>
        <w:t xml:space="preserve">4.2</w:t>
      </w:r>
      <w:r>
        <w:rPr>
          <w:rFonts w:hint="eastAsia" w:ascii="宋体" w:hAnsi="宋体"/>
          <w:bCs/>
        </w:rPr>
        <w:t xml:space="preserve">分包二：</w:t>
      </w:r>
      <w:r/>
    </w:p>
    <w:p>
      <w:pPr>
        <w:pStyle w:val="993"/>
        <w:spacing w:before="0" w:after="0" w:line="500" w:lineRule="exact"/>
        <w:rPr>
          <w:rFonts w:hint="eastAsia" w:ascii="宋体" w:hAnsi="宋体"/>
          <w:bCs/>
        </w:rPr>
      </w:pPr>
      <w:r>
        <w:rPr>
          <w:rFonts w:hint="eastAsia" w:ascii="宋体" w:hAnsi="宋体"/>
          <w:bCs/>
        </w:rPr>
        <w:t xml:space="preserve">（1）</w:t>
      </w:r>
      <w:r>
        <w:rPr>
          <w:rFonts w:hint="eastAsia" w:ascii="宋体" w:hAnsi="宋体"/>
          <w:bCs/>
        </w:rPr>
        <w:t xml:space="preserve">供应商响应文件中所报三级等保系统商用密码应用安全性评估服务（含方案评估）费由低到高进行排序。</w:t>
      </w:r>
      <w:r/>
    </w:p>
    <w:p>
      <w:pPr>
        <w:pStyle w:val="993"/>
        <w:spacing w:before="0" w:after="0" w:line="500" w:lineRule="exact"/>
        <w:rPr>
          <w:rFonts w:hint="eastAsia" w:ascii="宋体" w:hAnsi="宋体"/>
          <w:bCs/>
        </w:rPr>
      </w:pPr>
      <w:r>
        <w:rPr>
          <w:rFonts w:hint="eastAsia" w:ascii="宋体" w:hAnsi="宋体"/>
          <w:bCs/>
        </w:rPr>
        <w:t xml:space="preserve">（2）</w:t>
      </w:r>
      <w:r>
        <w:rPr>
          <w:rFonts w:hint="eastAsia" w:ascii="宋体" w:hAnsi="宋体"/>
          <w:bCs/>
        </w:rPr>
        <w:t xml:space="preserve">供应商响应文件中所报三级等保系统商用密码应用安全性评估服务（含方案评估）费相同的，按所报二级等保系统商用密码应用安全性评估服务（含方案评估）</w:t>
      </w:r>
      <w:r>
        <w:rPr>
          <w:rFonts w:ascii="宋体" w:hAnsi="宋体"/>
          <w:bCs/>
        </w:rPr>
        <w:t xml:space="preserve">费</w:t>
      </w:r>
      <w:r>
        <w:rPr>
          <w:rFonts w:hint="eastAsia" w:ascii="宋体" w:hAnsi="宋体"/>
          <w:bCs/>
        </w:rPr>
        <w:t xml:space="preserve">由低到高进行排序。</w:t>
      </w:r>
      <w:r/>
    </w:p>
    <w:p>
      <w:pPr>
        <w:pStyle w:val="993"/>
        <w:spacing w:before="0" w:after="0" w:line="500" w:lineRule="exact"/>
        <w:rPr>
          <w:rFonts w:ascii="宋体" w:hAnsi="宋体"/>
          <w:bCs/>
        </w:rPr>
      </w:pPr>
      <w:r>
        <w:rPr>
          <w:rFonts w:hint="eastAsia" w:ascii="宋体" w:hAnsi="宋体"/>
          <w:bCs/>
        </w:rPr>
        <w:t xml:space="preserve">（3）</w:t>
      </w:r>
      <w:r>
        <w:rPr>
          <w:rFonts w:hint="eastAsia" w:ascii="宋体" w:hAnsi="宋体"/>
          <w:bCs/>
        </w:rPr>
        <w:t xml:space="preserve">若按上述情况依次比对后仍相同的，最终由评审小组随机抽签确定。</w:t>
      </w:r>
      <w:r>
        <w:rPr>
          <w:rFonts w:ascii="宋体" w:hAnsi="宋体"/>
          <w:bCs/>
        </w:rPr>
      </w:r>
      <w:r/>
    </w:p>
    <w:p>
      <w:pPr>
        <w:pStyle w:val="993"/>
        <w:spacing w:before="0" w:after="0" w:line="500" w:lineRule="exact"/>
        <w:rPr>
          <w:rFonts w:hint="eastAsia" w:ascii="宋体" w:hAnsi="宋体" w:cs="Arial"/>
          <w:b/>
          <w:sz w:val="30"/>
          <w:szCs w:val="30"/>
        </w:rPr>
      </w:pPr>
      <w:r>
        <w:rPr>
          <w:rFonts w:ascii="宋体" w:hAnsi="宋体"/>
          <w:bCs/>
        </w:rPr>
        <w:br w:type="page" w:clear="all"/>
      </w:r>
      <w:r>
        <w:rPr>
          <w:rFonts w:hint="eastAsia" w:ascii="宋体" w:hAnsi="宋体" w:cs="Arial"/>
          <w:b/>
          <w:sz w:val="30"/>
          <w:szCs w:val="30"/>
        </w:rPr>
        <w:t xml:space="preserve">二</w:t>
      </w:r>
      <w:r>
        <w:rPr>
          <w:rFonts w:hint="eastAsia" w:ascii="宋体" w:hAnsi="宋体" w:cs="Arial"/>
          <w:b/>
          <w:sz w:val="30"/>
          <w:szCs w:val="30"/>
        </w:rPr>
        <w:t xml:space="preserve">、</w:t>
      </w:r>
      <w:r>
        <w:rPr>
          <w:rFonts w:hint="eastAsia" w:ascii="宋体" w:hAnsi="宋体" w:cs="Arial"/>
          <w:b/>
          <w:sz w:val="30"/>
          <w:szCs w:val="30"/>
        </w:rPr>
        <w:t xml:space="preserve">落实政府采购政策的价格调整</w:t>
      </w:r>
      <w:r>
        <w:rPr>
          <w:rFonts w:hint="eastAsia" w:ascii="宋体" w:hAnsi="宋体" w:cs="Arial"/>
          <w:b/>
          <w:sz w:val="30"/>
          <w:szCs w:val="30"/>
        </w:rPr>
      </w:r>
      <w:r/>
    </w:p>
    <w:p>
      <w:pPr>
        <w:pStyle w:val="905"/>
        <w:ind w:firstLine="562"/>
        <w:jc w:val="left"/>
        <w:spacing w:line="500" w:lineRule="exact"/>
        <w:rPr>
          <w:rFonts w:hint="eastAsia" w:ascii="宋体" w:hAnsi="宋体"/>
          <w:b/>
          <w:bCs/>
          <w:sz w:val="28"/>
          <w:szCs w:val="28"/>
        </w:rPr>
      </w:pPr>
      <w:r>
        <w:rPr>
          <w:rFonts w:hint="eastAsia" w:ascii="宋体" w:hAnsi="宋体"/>
          <w:b/>
          <w:bCs/>
          <w:sz w:val="28"/>
          <w:szCs w:val="28"/>
        </w:rPr>
        <w:t xml:space="preserve">1.小微型企业价格扣除：专门面向中小/小微企业的项目此项不做价格扣除。</w:t>
      </w:r>
      <w:r/>
    </w:p>
    <w:p>
      <w:pPr>
        <w:pStyle w:val="905"/>
        <w:ind w:firstLine="480"/>
        <w:jc w:val="left"/>
        <w:spacing w:line="500" w:lineRule="exact"/>
        <w:rPr>
          <w:rFonts w:ascii="宋体" w:hAnsi="宋体"/>
          <w:bCs/>
          <w:sz w:val="24"/>
          <w:szCs w:val="24"/>
        </w:rPr>
      </w:pPr>
      <w:r>
        <w:rPr>
          <w:rFonts w:hint="eastAsia" w:ascii="宋体" w:hAnsi="宋体"/>
          <w:bCs/>
          <w:sz w:val="24"/>
          <w:szCs w:val="24"/>
        </w:rPr>
        <w:t xml:space="preserve">1.1对小型和微型企业产品的价格给予10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w:t>
      </w:r>
      <w:r>
        <w:rPr>
          <w:rFonts w:hint="eastAsia" w:ascii="宋体" w:hAnsi="宋体"/>
          <w:bCs/>
          <w:sz w:val="24"/>
          <w:szCs w:val="24"/>
        </w:rPr>
        <w:t xml:space="preserve">征集活动</w:t>
      </w:r>
      <w:r>
        <w:rPr>
          <w:rFonts w:hint="eastAsia" w:ascii="宋体" w:hAnsi="宋体"/>
          <w:bCs/>
          <w:sz w:val="24"/>
          <w:szCs w:val="24"/>
        </w:rPr>
        <w:t xml:space="preserve">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905"/>
        <w:ind w:firstLine="480"/>
        <w:jc w:val="left"/>
        <w:spacing w:line="500" w:lineRule="exact"/>
        <w:rPr>
          <w:rFonts w:ascii="宋体" w:hAnsi="宋体"/>
          <w:bCs/>
          <w:sz w:val="24"/>
          <w:szCs w:val="24"/>
        </w:rPr>
      </w:pPr>
      <w:r>
        <w:rPr>
          <w:rFonts w:hint="eastAsia" w:ascii="宋体" w:hAnsi="宋体"/>
          <w:bCs/>
          <w:sz w:val="24"/>
          <w:szCs w:val="24"/>
        </w:rPr>
        <w:t xml:space="preserve">1.2监狱企业视同小型、微型企业，对其产品价格给予10%的扣除，用扣除后的价格参与评审。参加</w:t>
      </w:r>
      <w:r>
        <w:rPr>
          <w:rFonts w:hint="eastAsia" w:ascii="宋体" w:hAnsi="宋体"/>
          <w:bCs/>
          <w:sz w:val="24"/>
          <w:szCs w:val="24"/>
        </w:rPr>
        <w:t xml:space="preserve">征集活动</w:t>
      </w:r>
      <w:r>
        <w:rPr>
          <w:rFonts w:hint="eastAsia" w:ascii="宋体" w:hAnsi="宋体"/>
          <w:bCs/>
          <w:sz w:val="24"/>
          <w:szCs w:val="24"/>
        </w:rPr>
        <w:t xml:space="preserve">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905"/>
        <w:ind w:firstLine="480"/>
        <w:jc w:val="left"/>
        <w:spacing w:line="500" w:lineRule="exact"/>
        <w:rPr>
          <w:rFonts w:ascii="宋体" w:hAnsi="宋体"/>
          <w:bCs/>
          <w:sz w:val="24"/>
          <w:szCs w:val="24"/>
        </w:rPr>
      </w:pPr>
      <w:r>
        <w:rPr>
          <w:rFonts w:hint="eastAsia" w:ascii="宋体" w:hAnsi="宋体"/>
          <w:bCs/>
          <w:sz w:val="24"/>
          <w:szCs w:val="24"/>
        </w:rPr>
        <w:t xml:space="preserve">1.3残疾人福利性单位视同小型、微型企业，对其产品价格给予10%的扣除，用扣除后的价格参与评审。参加</w:t>
      </w:r>
      <w:r>
        <w:rPr>
          <w:rFonts w:hint="eastAsia" w:ascii="宋体" w:hAnsi="宋体"/>
          <w:bCs/>
          <w:sz w:val="24"/>
          <w:szCs w:val="24"/>
        </w:rPr>
        <w:t xml:space="preserve">征集活动</w:t>
      </w:r>
      <w:r>
        <w:rPr>
          <w:rFonts w:hint="eastAsia" w:ascii="宋体" w:hAnsi="宋体"/>
          <w:bCs/>
          <w:sz w:val="24"/>
          <w:szCs w:val="24"/>
        </w:rPr>
        <w:t xml:space="preserve">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905"/>
        <w:ind w:firstLine="480"/>
        <w:jc w:val="left"/>
        <w:spacing w:line="500" w:lineRule="exact"/>
        <w:rPr>
          <w:rFonts w:ascii="宋体" w:hAnsi="宋体"/>
          <w:bCs/>
          <w:sz w:val="24"/>
          <w:szCs w:val="24"/>
        </w:rPr>
      </w:pPr>
      <w:r>
        <w:rPr>
          <w:rFonts w:hint="eastAsia" w:ascii="宋体" w:hAnsi="宋体"/>
          <w:bCs/>
          <w:sz w:val="24"/>
          <w:szCs w:val="24"/>
        </w:rPr>
        <w:t xml:space="preserve">1.4</w:t>
      </w:r>
      <w:r>
        <w:rPr>
          <w:rFonts w:hint="eastAsia" w:ascii="宋体" w:hAnsi="宋体"/>
          <w:bCs/>
          <w:sz w:val="24"/>
          <w:szCs w:val="24"/>
        </w:rPr>
        <w:t xml:space="preserve">如允许联合体参与的项</w:t>
      </w:r>
      <w:r>
        <w:rPr>
          <w:rFonts w:hint="eastAsia" w:ascii="宋体" w:hAnsi="宋体"/>
          <w:bCs/>
          <w:sz w:val="24"/>
          <w:szCs w:val="24"/>
        </w:rPr>
        <w:t xml:space="preserve">目，且供应商组成联合体</w:t>
      </w:r>
      <w:r>
        <w:rPr>
          <w:rFonts w:hint="eastAsia" w:ascii="宋体" w:hAnsi="宋体"/>
          <w:bCs/>
          <w:sz w:val="24"/>
          <w:szCs w:val="24"/>
        </w:rPr>
        <w:t xml:space="preserve">参加</w:t>
      </w:r>
      <w:r>
        <w:rPr>
          <w:rFonts w:hint="eastAsia" w:ascii="宋体" w:hAnsi="宋体"/>
          <w:bCs/>
          <w:sz w:val="24"/>
          <w:szCs w:val="24"/>
        </w:rPr>
        <w:t xml:space="preserve">征集活动</w:t>
      </w:r>
      <w:r>
        <w:rPr>
          <w:rFonts w:hint="eastAsia" w:ascii="宋体" w:hAnsi="宋体"/>
          <w:bCs/>
          <w:sz w:val="24"/>
          <w:szCs w:val="24"/>
        </w:rPr>
        <w:t xml:space="preserve">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用扣除后的价格参与评审。联合体供应商须在《联合</w:t>
      </w:r>
      <w:r>
        <w:rPr>
          <w:rFonts w:ascii="宋体" w:hAnsi="宋体"/>
          <w:bCs/>
          <w:sz w:val="24"/>
          <w:szCs w:val="24"/>
        </w:rPr>
        <w:t xml:space="preserve">体各方共同</w:t>
      </w:r>
      <w:r>
        <w:rPr>
          <w:rFonts w:hint="eastAsia" w:ascii="宋体" w:hAnsi="宋体"/>
          <w:bCs/>
          <w:sz w:val="24"/>
          <w:szCs w:val="24"/>
        </w:rPr>
        <w:t xml:space="preserve">参加</w:t>
      </w:r>
      <w:r>
        <w:rPr>
          <w:rFonts w:hint="eastAsia" w:ascii="宋体" w:hAnsi="宋体"/>
          <w:bCs/>
          <w:sz w:val="24"/>
          <w:szCs w:val="24"/>
        </w:rPr>
        <w:t xml:space="preserve">征集活动</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905"/>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905"/>
        <w:ind w:firstLine="480"/>
        <w:jc w:val="left"/>
        <w:spacing w:line="500" w:lineRule="exact"/>
        <w:rPr>
          <w:rFonts w:hint="eastAsia" w:ascii="宋体" w:hAnsi="宋体"/>
          <w:bCs/>
          <w:sz w:val="24"/>
          <w:szCs w:val="24"/>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。联合体供应商</w:t>
      </w:r>
      <w:r>
        <w:rPr>
          <w:rFonts w:ascii="宋体" w:hAnsi="宋体"/>
          <w:bCs/>
          <w:sz w:val="24"/>
          <w:szCs w:val="24"/>
        </w:rPr>
        <w:t xml:space="preserve">须在</w:t>
      </w:r>
      <w:r>
        <w:rPr>
          <w:rFonts w:hint="eastAsia" w:ascii="宋体" w:hAnsi="宋体"/>
          <w:bCs/>
          <w:sz w:val="24"/>
          <w:szCs w:val="24"/>
        </w:rPr>
        <w:t xml:space="preserve">《</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参加征集活动</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hint="eastAsia" w:ascii="宋体" w:hAnsi="宋体"/>
          <w:bCs/>
          <w:sz w:val="24"/>
          <w:szCs w:val="24"/>
        </w:rPr>
      </w:r>
      <w:r/>
    </w:p>
    <w:p>
      <w:pPr>
        <w:pStyle w:val="905"/>
        <w:ind w:firstLine="480"/>
        <w:jc w:val="left"/>
        <w:spacing w:line="500" w:lineRule="exact"/>
        <w:rPr>
          <w:rFonts w:hint="eastAsia" w:ascii="宋体" w:hAnsi="宋体"/>
          <w:bCs/>
          <w:sz w:val="24"/>
          <w:szCs w:val="24"/>
        </w:rPr>
      </w:pPr>
      <w:r>
        <w:rPr>
          <w:rFonts w:hint="eastAsia" w:ascii="宋体" w:hAnsi="宋体"/>
          <w:bCs/>
          <w:sz w:val="24"/>
          <w:szCs w:val="24"/>
        </w:rPr>
        <w:t xml:space="preserve">1.5</w:t>
      </w:r>
      <w:r>
        <w:rPr>
          <w:rFonts w:hint="eastAsia" w:ascii="宋体" w:hAnsi="宋体"/>
          <w:bCs/>
          <w:sz w:val="24"/>
          <w:szCs w:val="24"/>
        </w:rPr>
        <w:t xml:space="preserve">残疾人福利单位、监狱企业属于小型、微型企业的，不重复享受政策。</w:t>
      </w:r>
      <w:r/>
    </w:p>
    <w:p>
      <w:pPr>
        <w:pStyle w:val="905"/>
        <w:ind w:firstLine="562"/>
        <w:jc w:val="left"/>
        <w:spacing w:line="500" w:lineRule="exact"/>
        <w:rPr>
          <w:rFonts w:hint="eastAsia" w:ascii="宋体" w:hAnsi="宋体"/>
          <w:b/>
          <w:bCs/>
          <w:sz w:val="28"/>
          <w:szCs w:val="28"/>
        </w:rPr>
      </w:pPr>
      <w:r>
        <w:rPr>
          <w:rFonts w:hint="eastAsia" w:ascii="宋体" w:hAnsi="宋体"/>
          <w:b/>
          <w:bCs/>
          <w:sz w:val="28"/>
          <w:szCs w:val="28"/>
        </w:rPr>
        <w:t xml:space="preserve">2.节能、环保产品价格扣除</w:t>
      </w:r>
      <w:r/>
    </w:p>
    <w:p>
      <w:pPr>
        <w:pStyle w:val="905"/>
        <w:ind w:firstLine="480"/>
        <w:jc w:val="left"/>
        <w:spacing w:line="500" w:lineRule="exact"/>
        <w:rPr>
          <w:rFonts w:hint="eastAsia" w:ascii="宋体" w:hAnsi="宋体"/>
          <w:bCs/>
        </w:rPr>
      </w:pPr>
      <w:r>
        <w:rPr>
          <w:rFonts w:hint="eastAsia" w:ascii="宋体" w:hAnsi="宋体"/>
          <w:bCs/>
          <w:sz w:val="24"/>
          <w:szCs w:val="24"/>
        </w:rPr>
        <w:t xml:space="preserve">2.1</w:t>
      </w:r>
      <w:r>
        <w:rPr>
          <w:rFonts w:hint="eastAsia" w:ascii="宋体" w:hAnsi="宋体"/>
          <w:bCs/>
          <w:sz w:val="24"/>
          <w:szCs w:val="24"/>
        </w:rPr>
        <w:t xml:space="preserve">在符合采购需求、质量和服务相等的情况下，对于节能</w:t>
      </w:r>
      <w:r>
        <w:rPr>
          <w:rFonts w:hint="eastAsia" w:ascii="宋体" w:hAnsi="宋体"/>
          <w:b/>
          <w:bCs/>
          <w:sz w:val="24"/>
          <w:szCs w:val="24"/>
        </w:rPr>
        <w:t xml:space="preserve">（政府强制采购节能产品除外）</w:t>
      </w:r>
      <w:r>
        <w:rPr>
          <w:rFonts w:hint="eastAsia" w:ascii="宋体" w:hAnsi="宋体"/>
          <w:bCs/>
          <w:sz w:val="24"/>
          <w:szCs w:val="24"/>
        </w:rPr>
        <w:t xml:space="preserve">、环保产品分别给予当次一般产品最低报价5%、5%的扣除（以所报产品由国家确定的认证机构出具的、处于有效期之内的节能产品认证证书</w:t>
      </w:r>
      <w:r>
        <w:rPr>
          <w:rFonts w:hint="eastAsia" w:ascii="宋体" w:hAnsi="宋体"/>
          <w:bCs/>
          <w:sz w:val="24"/>
          <w:szCs w:val="24"/>
        </w:rPr>
        <w:t xml:space="preserve">扫描</w:t>
      </w:r>
      <w:r>
        <w:rPr>
          <w:rFonts w:hint="eastAsia" w:ascii="宋体" w:hAnsi="宋体"/>
          <w:bCs/>
          <w:sz w:val="24"/>
          <w:szCs w:val="24"/>
        </w:rPr>
        <w:t xml:space="preserve">件、环境标志产品认证证书</w:t>
      </w:r>
      <w:r>
        <w:rPr>
          <w:rFonts w:hint="eastAsia" w:ascii="宋体" w:hAnsi="宋体"/>
          <w:bCs/>
          <w:sz w:val="24"/>
          <w:szCs w:val="24"/>
        </w:rPr>
        <w:t xml:space="preserve">扫描</w:t>
      </w:r>
      <w:r>
        <w:rPr>
          <w:rFonts w:hint="eastAsia" w:ascii="宋体" w:hAnsi="宋体"/>
          <w:bCs/>
          <w:sz w:val="24"/>
          <w:szCs w:val="24"/>
        </w:rPr>
        <w:t xml:space="preserve">件为准）。</w:t>
      </w:r>
      <w:r>
        <w:rPr>
          <w:rFonts w:hint="eastAsia" w:ascii="宋体" w:hAnsi="宋体"/>
          <w:bCs/>
        </w:rPr>
      </w:r>
      <w:r/>
    </w:p>
    <w:p>
      <w:pPr>
        <w:pStyle w:val="993"/>
        <w:ind w:firstLine="562"/>
        <w:jc w:val="center"/>
        <w:spacing w:before="0" w:after="0" w:line="500" w:lineRule="exact"/>
        <w:rPr>
          <w:rFonts w:hint="eastAsia" w:ascii="黑体" w:hAnsi="黑体" w:eastAsia="黑体"/>
          <w:sz w:val="36"/>
          <w:szCs w:val="36"/>
        </w:rPr>
      </w:pPr>
      <w:r>
        <w:rPr>
          <w:rFonts w:ascii="宋体" w:hAnsi="宋体"/>
          <w:b/>
          <w:sz w:val="28"/>
          <w:szCs w:val="28"/>
        </w:rPr>
        <w:br w:type="page" w:clear="all"/>
      </w:r>
      <w:r>
        <w:rPr>
          <w:rFonts w:hint="eastAsia" w:ascii="黑体" w:hAnsi="黑体" w:eastAsia="黑体"/>
          <w:sz w:val="36"/>
          <w:szCs w:val="36"/>
        </w:rPr>
        <w:t xml:space="preserve">第六章  </w:t>
      </w:r>
      <w:bookmarkEnd w:id="181"/>
      <w:r/>
      <w:bookmarkEnd w:id="182"/>
      <w:r/>
      <w:bookmarkEnd w:id="185"/>
      <w:r>
        <w:rPr>
          <w:rFonts w:hint="eastAsia" w:ascii="黑体" w:hAnsi="黑体" w:eastAsia="黑体"/>
          <w:sz w:val="36"/>
          <w:szCs w:val="36"/>
        </w:rPr>
        <w:t xml:space="preserve">响应文件内容与格式</w:t>
      </w:r>
      <w:r/>
    </w:p>
    <w:p>
      <w:pPr>
        <w:pStyle w:val="993"/>
        <w:ind w:firstLine="602"/>
        <w:spacing w:before="0" w:after="0" w:line="500" w:lineRule="exact"/>
        <w:rPr>
          <w:rFonts w:hint="eastAsia" w:cs="Arial"/>
          <w:b/>
          <w:sz w:val="30"/>
          <w:szCs w:val="30"/>
        </w:rPr>
      </w:pPr>
      <w:r/>
      <w:bookmarkStart w:id="186" w:name="_Hlt26955039"/>
      <w:r/>
      <w:bookmarkEnd w:id="186"/>
      <w:r/>
      <w:bookmarkStart w:id="187" w:name="_Toc49090576"/>
      <w:r/>
      <w:bookmarkStart w:id="188" w:name="_Toc120614282"/>
      <w:r/>
      <w:bookmarkStart w:id="189" w:name="_Toc26554094"/>
      <w:r/>
      <w:bookmarkStart w:id="190" w:name="_Hlt26671244"/>
      <w:r/>
      <w:bookmarkEnd w:id="190"/>
      <w:r>
        <w:rPr>
          <w:rFonts w:hint="eastAsia" w:cs="Arial"/>
          <w:b/>
          <w:sz w:val="30"/>
          <w:szCs w:val="30"/>
        </w:rPr>
        <w:t xml:space="preserve">第一部分  响应文件内容</w:t>
      </w:r>
      <w:r/>
    </w:p>
    <w:p>
      <w:pPr>
        <w:pStyle w:val="993"/>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88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016"/>
      </w:tblGrid>
      <w:tr>
        <w:trPr>
          <w:trHeight w:val="404"/>
        </w:trPr>
        <w:tc>
          <w:tcPr>
            <w:tcW w:w="719" w:type="dxa"/>
            <w:vAlign w:val="center"/>
            <w:textDirection w:val="lrTb"/>
            <w:noWrap w:val="false"/>
          </w:tcPr>
          <w:p>
            <w:pPr>
              <w:pStyle w:val="993"/>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93"/>
              <w:jc w:val="center"/>
              <w:spacing w:before="0" w:after="0" w:line="240" w:lineRule="auto"/>
              <w:rPr>
                <w:rFonts w:hint="eastAsia" w:ascii="宋体" w:hAnsi="宋体" w:cs="宋体"/>
                <w:b/>
              </w:rPr>
            </w:pPr>
            <w:r>
              <w:rPr>
                <w:rFonts w:hint="eastAsia" w:ascii="宋体" w:hAnsi="宋体" w:cs="宋体"/>
                <w:b/>
              </w:rPr>
              <w:t xml:space="preserve">评审项目及评审</w:t>
            </w:r>
            <w:r>
              <w:rPr>
                <w:rFonts w:hint="eastAsia" w:ascii="宋体" w:hAnsi="宋体" w:cs="宋体"/>
                <w:b/>
              </w:rPr>
              <w:t xml:space="preserve">要求</w:t>
            </w:r>
            <w:r/>
          </w:p>
        </w:tc>
        <w:tc>
          <w:tcPr>
            <w:tcW w:w="2016" w:type="dxa"/>
            <w:vAlign w:val="center"/>
            <w:textDirection w:val="lrTb"/>
            <w:noWrap w:val="false"/>
          </w:tcPr>
          <w:p>
            <w:pPr>
              <w:pStyle w:val="993"/>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trHeight w:val="1335"/>
        </w:trPr>
        <w:tc>
          <w:tcPr>
            <w:tcW w:w="719" w:type="dxa"/>
            <w:vAlign w:val="center"/>
            <w:textDirection w:val="lrTb"/>
            <w:noWrap w:val="false"/>
          </w:tcPr>
          <w:p>
            <w:pPr>
              <w:pStyle w:val="993"/>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93"/>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w:t>
            </w:r>
            <w:r>
              <w:rPr>
                <w:rFonts w:hint="eastAsia" w:ascii="宋体" w:hAnsi="宋体" w:cs="宋体"/>
              </w:rPr>
              <w:t xml:space="preserve">供应商</w:t>
            </w:r>
            <w:r>
              <w:rPr>
                <w:rFonts w:hint="eastAsia" w:ascii="宋体" w:hAnsi="宋体" w:cs="宋体"/>
              </w:rPr>
              <w:t xml:space="preserve">营业执照或相关部门的登记证明文件扫描件（</w:t>
            </w:r>
            <w:r>
              <w:rPr>
                <w:rFonts w:hint="eastAsia" w:ascii="宋体" w:hAnsi="宋体" w:cs="宋体"/>
              </w:rPr>
              <w:t xml:space="preserve">供应商</w:t>
            </w:r>
            <w:r>
              <w:rPr>
                <w:rFonts w:hint="eastAsia" w:ascii="宋体" w:hAnsi="宋体" w:cs="宋体"/>
              </w:rPr>
              <w:t xml:space="preserve">如是允许以分支机构身份参加的，提供</w:t>
            </w:r>
            <w:r>
              <w:rPr>
                <w:rFonts w:hint="eastAsia" w:ascii="宋体" w:hAnsi="宋体" w:cs="宋体"/>
              </w:rPr>
              <w:t xml:space="preserve">供应商</w:t>
            </w:r>
            <w:r>
              <w:rPr>
                <w:rFonts w:hint="eastAsia" w:ascii="宋体" w:hAnsi="宋体" w:cs="宋体"/>
              </w:rPr>
              <w:t xml:space="preserve">分支机构的营业执照扫描件；</w:t>
            </w:r>
            <w:r>
              <w:rPr>
                <w:rFonts w:hint="eastAsia" w:ascii="宋体" w:hAnsi="宋体" w:cs="宋体"/>
              </w:rPr>
              <w:t xml:space="preserve">供应商</w:t>
            </w:r>
            <w:r>
              <w:rPr>
                <w:rFonts w:hint="eastAsia" w:ascii="宋体" w:hAnsi="宋体" w:cs="宋体"/>
              </w:rPr>
              <w:t xml:space="preserve">如是自然人情形的，提供有效身份证扫描件）。</w:t>
            </w:r>
            <w:r/>
          </w:p>
        </w:tc>
        <w:tc>
          <w:tcPr>
            <w:tcW w:w="2016" w:type="dxa"/>
            <w:vAlign w:val="center"/>
            <w:vMerge w:val="restart"/>
            <w:textDirection w:val="lrTb"/>
            <w:noWrap w:val="false"/>
          </w:tcPr>
          <w:p>
            <w:pPr>
              <w:pStyle w:val="993"/>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cantSplit/>
          <w:trHeight w:val="812"/>
        </w:trPr>
        <w:tc>
          <w:tcPr>
            <w:tcW w:w="719" w:type="dxa"/>
            <w:vAlign w:val="center"/>
            <w:textDirection w:val="lrTb"/>
            <w:noWrap w:val="false"/>
          </w:tcPr>
          <w:p>
            <w:pPr>
              <w:pStyle w:val="993"/>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93"/>
              <w:ind w:firstLine="0"/>
              <w:jc w:val="both"/>
              <w:spacing w:before="0" w:after="0" w:line="240" w:lineRule="auto"/>
              <w:rPr>
                <w:rFonts w:hint="eastAsia" w:ascii="宋体" w:hAnsi="宋体" w:cs="宋体"/>
              </w:rPr>
            </w:pPr>
            <w:r>
              <w:rPr>
                <w:rFonts w:hint="eastAsia" w:ascii="宋体" w:hAnsi="宋体" w:cs="宋体"/>
              </w:rPr>
              <w:t xml:space="preserve">《授权委托书》（给定格式；</w:t>
            </w:r>
            <w:r>
              <w:rPr>
                <w:rFonts w:hint="eastAsia" w:ascii="宋体" w:hAnsi="宋体" w:cs="宋体"/>
              </w:rPr>
              <w:t xml:space="preserve">供应商</w:t>
            </w:r>
            <w:r>
              <w:rPr>
                <w:rFonts w:hint="eastAsia" w:ascii="宋体" w:hAnsi="宋体" w:cs="宋体"/>
              </w:rPr>
              <w:t xml:space="preserve">如是自然人情形的，可不提供）。</w:t>
            </w:r>
            <w:r/>
          </w:p>
        </w:tc>
        <w:tc>
          <w:tcPr>
            <w:tcW w:w="2016" w:type="dxa"/>
            <w:vAlign w:val="center"/>
            <w:vMerge w:val="continue"/>
            <w:textDirection w:val="lrTb"/>
            <w:noWrap w:val="false"/>
          </w:tcPr>
          <w:p>
            <w:pPr>
              <w:pStyle w:val="993"/>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19" w:type="dxa"/>
            <w:vAlign w:val="center"/>
            <w:textDirection w:val="lrTb"/>
            <w:noWrap w:val="false"/>
          </w:tcPr>
          <w:p>
            <w:pPr>
              <w:pStyle w:val="993"/>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93"/>
              <w:ind w:firstLine="0"/>
              <w:jc w:val="both"/>
              <w:spacing w:before="0" w:after="0" w:line="240" w:lineRule="auto"/>
              <w:rPr>
                <w:rFonts w:hint="eastAsia" w:ascii="宋体" w:hAnsi="宋体" w:cs="宋体"/>
              </w:rPr>
            </w:pPr>
            <w:r>
              <w:rPr>
                <w:rFonts w:hint="eastAsia" w:ascii="宋体" w:hAnsi="宋体" w:cs="宋体"/>
              </w:rPr>
              <w:t xml:space="preserve">供应商</w:t>
            </w:r>
            <w:r>
              <w:rPr>
                <w:rFonts w:hint="eastAsia" w:ascii="宋体" w:hAnsi="宋体" w:cs="宋体"/>
              </w:rPr>
              <w:t xml:space="preserve">近一年中任意一个月份(不含</w:t>
            </w:r>
            <w:r>
              <w:rPr>
                <w:rFonts w:hint="eastAsia" w:ascii="宋体" w:hAnsi="宋体" w:cs="宋体"/>
              </w:rPr>
              <w:t xml:space="preserve">征集活动</w:t>
            </w:r>
            <w:r>
              <w:rPr>
                <w:rFonts w:hint="eastAsia" w:ascii="宋体" w:hAnsi="宋体" w:cs="宋体"/>
              </w:rPr>
              <w:t xml:space="preserve">当月)的财务状况报告（资产负债表和利润表）或由会计师事务所出具的近两年中任意一个年度的审计报告和所附已审财务报告（</w:t>
            </w:r>
            <w:r>
              <w:rPr>
                <w:rFonts w:hint="eastAsia" w:ascii="宋体" w:hAnsi="宋体" w:cs="宋体"/>
              </w:rPr>
              <w:t xml:space="preserve">供应商</w:t>
            </w:r>
            <w:r>
              <w:rPr>
                <w:rFonts w:hint="eastAsia" w:ascii="宋体" w:hAnsi="宋体" w:cs="宋体"/>
              </w:rPr>
              <w:t xml:space="preserve">如是自然人情形的，没有经审计的财务报告的，可以提供银行出具的资信证明）</w:t>
            </w:r>
            <w:r>
              <w:rPr>
                <w:rStyle w:val="982"/>
                <w:rFonts w:hint="eastAsia" w:ascii="宋体" w:hAnsi="宋体" w:cs="宋体"/>
                <w:sz w:val="24"/>
                <w:szCs w:val="24"/>
              </w:rPr>
              <w:t xml:space="preserve">。</w:t>
            </w:r>
            <w:r>
              <w:rPr>
                <w:rFonts w:hint="eastAsia" w:ascii="宋体" w:hAnsi="宋体" w:cs="宋体"/>
              </w:rPr>
            </w:r>
            <w:r/>
          </w:p>
        </w:tc>
        <w:tc>
          <w:tcPr>
            <w:tcW w:w="2016" w:type="dxa"/>
            <w:vAlign w:val="center"/>
            <w:vMerge w:val="continue"/>
            <w:textDirection w:val="lrTb"/>
            <w:noWrap w:val="false"/>
          </w:tcPr>
          <w:p>
            <w:pPr>
              <w:pStyle w:val="993"/>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19" w:type="dxa"/>
            <w:vAlign w:val="center"/>
            <w:textDirection w:val="lrTb"/>
            <w:noWrap w:val="false"/>
          </w:tcPr>
          <w:p>
            <w:pPr>
              <w:pStyle w:val="993"/>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93"/>
              <w:ind w:firstLine="0"/>
              <w:jc w:val="both"/>
              <w:spacing w:before="0" w:after="0" w:line="240" w:lineRule="auto"/>
              <w:rPr>
                <w:rFonts w:hint="eastAsia" w:ascii="宋体" w:hAnsi="宋体" w:cs="宋体"/>
              </w:rPr>
            </w:pPr>
            <w:r>
              <w:rPr>
                <w:rFonts w:hint="eastAsia" w:ascii="宋体" w:hAnsi="宋体" w:cs="宋体"/>
              </w:rPr>
              <w:t xml:space="preserve">供应商</w:t>
            </w:r>
            <w:r>
              <w:rPr>
                <w:rFonts w:hint="eastAsia" w:ascii="宋体" w:hAnsi="宋体" w:cs="宋体"/>
              </w:rPr>
              <w:t xml:space="preserve">近一年中任意一个月份(不含</w:t>
            </w:r>
            <w:r>
              <w:rPr>
                <w:rFonts w:hint="eastAsia" w:ascii="宋体" w:hAnsi="宋体" w:cs="宋体"/>
              </w:rPr>
              <w:t xml:space="preserve">征集活动</w:t>
            </w:r>
            <w:r>
              <w:rPr>
                <w:rFonts w:hint="eastAsia" w:ascii="宋体" w:hAnsi="宋体" w:cs="宋体"/>
              </w:rPr>
              <w:t xml:space="preserve">当月)的依法缴纳税收的相关材料（提供相关主管部门证明或银行代扣证明）。</w:t>
            </w:r>
            <w:r/>
          </w:p>
        </w:tc>
        <w:tc>
          <w:tcPr>
            <w:tcW w:w="2016" w:type="dxa"/>
            <w:vAlign w:val="center"/>
            <w:vMerge w:val="continue"/>
            <w:textDirection w:val="lrTb"/>
            <w:noWrap w:val="false"/>
          </w:tcPr>
          <w:p>
            <w:pPr>
              <w:pStyle w:val="993"/>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19" w:type="dxa"/>
            <w:vAlign w:val="center"/>
            <w:textDirection w:val="lrTb"/>
            <w:noWrap w:val="false"/>
          </w:tcPr>
          <w:p>
            <w:pPr>
              <w:pStyle w:val="993"/>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93"/>
              <w:ind w:firstLine="0"/>
              <w:jc w:val="both"/>
              <w:spacing w:before="0" w:after="0" w:line="240" w:lineRule="auto"/>
              <w:rPr>
                <w:rFonts w:hint="eastAsia" w:ascii="宋体" w:hAnsi="宋体" w:cs="宋体"/>
              </w:rPr>
            </w:pPr>
            <w:r>
              <w:rPr>
                <w:rFonts w:hint="eastAsia" w:ascii="宋体" w:hAnsi="宋体" w:cs="宋体"/>
              </w:rPr>
              <w:t xml:space="preserve">供应商</w:t>
            </w:r>
            <w:r>
              <w:rPr>
                <w:rFonts w:hint="eastAsia" w:ascii="宋体" w:hAnsi="宋体" w:cs="宋体"/>
              </w:rPr>
              <w:t xml:space="preserve">近一年中任意一个月份(不含</w:t>
            </w:r>
            <w:r>
              <w:rPr>
                <w:rFonts w:hint="eastAsia" w:ascii="宋体" w:hAnsi="宋体" w:cs="宋体"/>
              </w:rPr>
              <w:t xml:space="preserve">征集活动</w:t>
            </w:r>
            <w:r>
              <w:rPr>
                <w:rFonts w:hint="eastAsia" w:ascii="宋体" w:hAnsi="宋体" w:cs="宋体"/>
              </w:rPr>
              <w:t xml:space="preserve">当月)的依法缴纳社会保障资金的相关材料（提供相关主管部门证明或银行代扣证明）。</w:t>
            </w:r>
            <w:r/>
          </w:p>
        </w:tc>
        <w:tc>
          <w:tcPr>
            <w:tcW w:w="2016" w:type="dxa"/>
            <w:vAlign w:val="center"/>
            <w:vMerge w:val="continue"/>
            <w:textDirection w:val="lrTb"/>
            <w:noWrap w:val="false"/>
          </w:tcPr>
          <w:p>
            <w:pPr>
              <w:pStyle w:val="993"/>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Borders>
              <w:bottom w:val="single" w:color="000000" w:sz="4" w:space="0"/>
            </w:tcBorders>
            <w:tcW w:w="719" w:type="dxa"/>
            <w:vAlign w:val="center"/>
            <w:textDirection w:val="lrTb"/>
            <w:noWrap w:val="false"/>
          </w:tcPr>
          <w:p>
            <w:pPr>
              <w:pStyle w:val="993"/>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val="false"/>
          </w:tcPr>
          <w:p>
            <w:pPr>
              <w:pStyle w:val="993"/>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016" w:type="dxa"/>
            <w:vAlign w:val="center"/>
            <w:vMerge w:val="continue"/>
            <w:textDirection w:val="lrTb"/>
            <w:noWrap w:val="false"/>
          </w:tcPr>
          <w:p>
            <w:pPr>
              <w:pStyle w:val="993"/>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93"/>
              <w:ind w:firstLine="0"/>
              <w:jc w:val="center"/>
              <w:spacing w:before="0" w:after="0" w:line="240" w:lineRule="auto"/>
              <w:rPr>
                <w:rFonts w:hint="eastAsia" w:ascii="宋体" w:hAnsi="宋体" w:cs="宋体"/>
                <w:bCs/>
              </w:rPr>
            </w:pPr>
            <w:r>
              <w:rPr>
                <w:rFonts w:hint="eastAsia" w:ascii="宋体" w:hAnsi="宋体" w:cs="宋体"/>
                <w:bCs/>
              </w:rPr>
              <w:t xml:space="preserve">7</w:t>
            </w:r>
            <w:r/>
          </w:p>
        </w:tc>
        <w:tc>
          <w:tcPr>
            <w:tcW w:w="6104" w:type="dxa"/>
            <w:vAlign w:val="center"/>
            <w:textDirection w:val="lrTb"/>
            <w:noWrap w:val="false"/>
          </w:tcPr>
          <w:p>
            <w:pPr>
              <w:pStyle w:val="993"/>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rPr>
                <w:rFonts w:hint="eastAsia" w:ascii="宋体" w:hAnsi="宋体" w:cs="宋体"/>
                <w:bCs/>
              </w:rPr>
            </w:r>
            <w:r/>
          </w:p>
        </w:tc>
        <w:tc>
          <w:tcPr>
            <w:tcW w:w="2016" w:type="dxa"/>
            <w:vAlign w:val="center"/>
            <w:textDirection w:val="lrTb"/>
            <w:noWrap w:val="false"/>
          </w:tcPr>
          <w:p>
            <w:pPr>
              <w:pStyle w:val="993"/>
              <w:ind w:firstLine="0"/>
              <w:spacing w:before="0" w:after="0" w:line="240" w:lineRule="auto"/>
              <w:rPr>
                <w:rFonts w:ascii="宋体" w:hAnsi="宋体" w:cs="宋体"/>
                <w:bCs/>
              </w:rPr>
            </w:pPr>
            <w:r>
              <w:rPr>
                <w:rFonts w:hint="eastAsia" w:ascii="宋体" w:hAnsi="宋体" w:cs="宋体"/>
                <w:bCs/>
              </w:rPr>
              <w:t xml:space="preserve">落实政府采购政策需满足的资格要求，详见第一章《参加征集活动的邀请》</w:t>
            </w:r>
            <w:r>
              <w:rPr>
                <w:rFonts w:ascii="宋体" w:hAnsi="宋体" w:cs="宋体"/>
                <w:bCs/>
              </w:rPr>
            </w:r>
            <w:r/>
          </w:p>
        </w:tc>
      </w:tr>
      <w:tr>
        <w:trPr>
          <w:trHeight w:val="726"/>
        </w:trPr>
        <w:tc>
          <w:tcPr>
            <w:tcW w:w="719" w:type="dxa"/>
            <w:vAlign w:val="center"/>
            <w:textDirection w:val="lrTb"/>
            <w:noWrap w:val="false"/>
          </w:tcPr>
          <w:p>
            <w:pPr>
              <w:pStyle w:val="993"/>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993"/>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rPr>
              <w:t xml:space="preserve">（如有特定资格要求的）</w:t>
            </w:r>
            <w:r>
              <w:rPr>
                <w:rFonts w:hint="eastAsia" w:ascii="宋体" w:hAnsi="宋体" w:cs="宋体"/>
              </w:rPr>
              <w:t xml:space="preserve">。</w:t>
            </w:r>
            <w:r>
              <w:rPr>
                <w:rFonts w:hint="eastAsia" w:ascii="宋体" w:hAnsi="宋体" w:cs="宋体"/>
                <w:bCs/>
              </w:rPr>
            </w:r>
            <w:r/>
          </w:p>
        </w:tc>
        <w:tc>
          <w:tcPr>
            <w:tcW w:w="2016" w:type="dxa"/>
            <w:vAlign w:val="center"/>
            <w:textDirection w:val="lrTb"/>
            <w:noWrap w:val="false"/>
          </w:tcPr>
          <w:p>
            <w:pPr>
              <w:pStyle w:val="993"/>
              <w:ind w:firstLine="0"/>
              <w:spacing w:before="0" w:after="0" w:line="240" w:lineRule="auto"/>
              <w:rPr>
                <w:rFonts w:hint="eastAsia" w:ascii="宋体" w:hAnsi="宋体" w:cs="宋体"/>
                <w:bCs/>
              </w:rPr>
            </w:pPr>
            <w:r>
              <w:rPr>
                <w:rFonts w:hint="eastAsia" w:ascii="宋体" w:hAnsi="宋体" w:cs="宋体"/>
              </w:rPr>
              <w:t xml:space="preserve">特定资格要求，详见第一章《参加征集活动的邀请》</w:t>
            </w:r>
            <w:r>
              <w:rPr>
                <w:rFonts w:hint="eastAsia" w:ascii="宋体" w:hAnsi="宋体" w:cs="宋体"/>
                <w:bCs/>
              </w:rPr>
            </w:r>
            <w:r/>
          </w:p>
        </w:tc>
      </w:tr>
      <w:tr>
        <w:trPr>
          <w:trHeight w:val="632"/>
        </w:trPr>
        <w:tc>
          <w:tcPr>
            <w:tcW w:w="719" w:type="dxa"/>
            <w:vAlign w:val="center"/>
            <w:textDirection w:val="lrTb"/>
            <w:noWrap w:val="false"/>
          </w:tcPr>
          <w:p>
            <w:pPr>
              <w:pStyle w:val="993"/>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120" w:type="dxa"/>
            <w:vAlign w:val="center"/>
            <w:textDirection w:val="lrTb"/>
            <w:noWrap w:val="false"/>
          </w:tcPr>
          <w:p>
            <w:pPr>
              <w:pStyle w:val="993"/>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w:t>
            </w:r>
            <w:r>
              <w:rPr>
                <w:rFonts w:hint="eastAsia" w:ascii="宋体" w:hAnsi="宋体"/>
              </w:rPr>
              <w:t xml:space="preserve">本项目</w:t>
            </w:r>
            <w:r>
              <w:rPr>
                <w:rFonts w:hint="eastAsia" w:ascii="宋体" w:hAnsi="宋体"/>
              </w:rPr>
              <w:t xml:space="preserve">接受联合体</w:t>
            </w:r>
            <w:r>
              <w:rPr>
                <w:rFonts w:hint="eastAsia" w:ascii="宋体" w:hAnsi="宋体"/>
              </w:rPr>
              <w:t xml:space="preserve">参与</w:t>
            </w:r>
            <w:r>
              <w:rPr>
                <w:rFonts w:hint="eastAsia" w:ascii="宋体" w:hAnsi="宋体"/>
              </w:rPr>
              <w:t xml:space="preserve">且</w:t>
            </w:r>
            <w:r>
              <w:rPr>
                <w:rFonts w:hint="eastAsia" w:ascii="宋体" w:hAnsi="宋体"/>
              </w:rPr>
              <w:t xml:space="preserve">供应商</w:t>
            </w:r>
            <w:r>
              <w:rPr>
                <w:rFonts w:hint="eastAsia" w:ascii="宋体" w:hAnsi="宋体"/>
              </w:rPr>
              <w:t xml:space="preserve">为联合体时</w:t>
            </w:r>
            <w:r>
              <w:rPr>
                <w:rFonts w:hint="eastAsia" w:ascii="宋体" w:hAnsi="宋体"/>
              </w:rPr>
              <w:t xml:space="preserve">须提供</w:t>
            </w:r>
            <w:r>
              <w:rPr>
                <w:rFonts w:hint="eastAsia" w:ascii="宋体" w:hAnsi="宋体" w:cs="宋体"/>
                <w:bCs/>
              </w:rPr>
              <w:t xml:space="preserve">，格式自拟）。</w:t>
            </w:r>
            <w:r>
              <w:rPr>
                <w:rFonts w:hint="eastAsia" w:ascii="宋体" w:hAnsi="宋体" w:cs="宋体"/>
              </w:rPr>
            </w:r>
            <w:r/>
          </w:p>
        </w:tc>
      </w:tr>
    </w:tbl>
    <w:p>
      <w:pPr>
        <w:pStyle w:val="905"/>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905"/>
        <w:numPr>
          <w:ilvl w:val="0"/>
          <w:numId w:val="10"/>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1～6项必须全部按要求提供（有给定格式的，必须按给定格式的要求正确填报并提供，相应格式见本章第二部分），否则响应文件无效。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905"/>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w:t>
      </w:r>
      <w:r>
        <w:rPr>
          <w:rFonts w:hint="eastAsia" w:ascii="宋体" w:hAnsi="宋体"/>
          <w:sz w:val="24"/>
          <w:szCs w:val="24"/>
        </w:rPr>
        <w:t xml:space="preserve">，如本项目落实政府采购政策需满足的资格要求中有中小企业政策要求的</w:t>
      </w:r>
      <w:r>
        <w:rPr>
          <w:rFonts w:hint="eastAsia" w:ascii="宋体" w:hAnsi="宋体"/>
          <w:sz w:val="24"/>
          <w:szCs w:val="24"/>
        </w:rPr>
        <w:t xml:space="preserve">（详见第一章《参加征集活动的邀请》），必须提供相应证明文件，否则响应文件无效。</w:t>
      </w:r>
      <w:r/>
    </w:p>
    <w:p>
      <w:pPr>
        <w:pStyle w:val="905"/>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pStyle w:val="905"/>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8项，如本项目有特定资格要求的（详见第一章《参加征集活动的邀请》），须提供相应的特定资格证明文件。</w:t>
      </w:r>
      <w:r/>
    </w:p>
    <w:p>
      <w:pPr>
        <w:pStyle w:val="905"/>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w:t>
      </w:r>
      <w:r>
        <w:rPr>
          <w:rFonts w:hint="eastAsia" w:ascii="宋体" w:hAnsi="宋体"/>
          <w:sz w:val="24"/>
          <w:szCs w:val="24"/>
        </w:rPr>
        <w:t xml:space="preserve">参与征集活动</w:t>
      </w:r>
      <w:r>
        <w:rPr>
          <w:rFonts w:hint="eastAsia" w:ascii="宋体" w:hAnsi="宋体"/>
          <w:sz w:val="24"/>
          <w:szCs w:val="24"/>
        </w:rPr>
        <w:t xml:space="preserve">的（详见第一章《</w:t>
      </w:r>
      <w:r>
        <w:rPr>
          <w:rFonts w:hint="eastAsia" w:ascii="宋体" w:hAnsi="宋体"/>
          <w:sz w:val="24"/>
          <w:szCs w:val="24"/>
        </w:rPr>
        <w:t xml:space="preserve">参加征集活动的邀请</w:t>
      </w:r>
      <w:r>
        <w:rPr>
          <w:rFonts w:hint="eastAsia" w:ascii="宋体" w:hAnsi="宋体"/>
          <w:sz w:val="24"/>
          <w:szCs w:val="24"/>
        </w:rPr>
        <w:t xml:space="preserve">》），且</w:t>
      </w:r>
      <w:r>
        <w:rPr>
          <w:rFonts w:hint="eastAsia" w:ascii="宋体" w:hAnsi="宋体"/>
          <w:sz w:val="24"/>
          <w:szCs w:val="24"/>
        </w:rPr>
        <w:t xml:space="preserve">供应商</w:t>
      </w:r>
      <w:r>
        <w:rPr>
          <w:rFonts w:hint="eastAsia" w:ascii="宋体" w:hAnsi="宋体"/>
          <w:sz w:val="24"/>
          <w:szCs w:val="24"/>
        </w:rPr>
        <w:t xml:space="preserve">为联合体时，必须提供《联合体协议》（格式自拟，明确各方拟承担的工作和责任，并指定联合体牵头人，授权其代表所有联合体成员负责本项目</w:t>
      </w:r>
      <w:r>
        <w:rPr>
          <w:rFonts w:hint="eastAsia" w:ascii="宋体" w:hAnsi="宋体"/>
          <w:sz w:val="24"/>
          <w:szCs w:val="24"/>
        </w:rPr>
        <w:t xml:space="preserve">征集活动</w:t>
      </w:r>
      <w:r>
        <w:rPr>
          <w:rFonts w:hint="eastAsia" w:ascii="宋体" w:hAnsi="宋体"/>
          <w:sz w:val="24"/>
          <w:szCs w:val="24"/>
        </w:rPr>
        <w:t xml:space="preserve">和</w:t>
      </w:r>
      <w:r>
        <w:rPr>
          <w:rFonts w:hint="eastAsia" w:ascii="宋体" w:hAnsi="宋体"/>
          <w:sz w:val="24"/>
          <w:szCs w:val="24"/>
        </w:rPr>
        <w:t xml:space="preserve">框架协议以及</w:t>
      </w:r>
      <w:r>
        <w:rPr>
          <w:rFonts w:hint="eastAsia" w:ascii="宋体" w:hAnsi="宋体"/>
          <w:sz w:val="24"/>
          <w:szCs w:val="24"/>
        </w:rPr>
        <w:t xml:space="preserve">合同实施阶段的牵头、协调工作），否则</w:t>
      </w:r>
      <w:r>
        <w:rPr>
          <w:rFonts w:hint="eastAsia" w:ascii="宋体" w:hAnsi="宋体"/>
          <w:sz w:val="24"/>
          <w:szCs w:val="24"/>
        </w:rPr>
        <w:t xml:space="preserve">响应</w:t>
      </w:r>
      <w:r>
        <w:rPr>
          <w:rFonts w:hint="eastAsia" w:ascii="宋体" w:hAnsi="宋体"/>
          <w:sz w:val="24"/>
          <w:szCs w:val="24"/>
        </w:rPr>
        <w:t xml:space="preserve">文件无效。</w:t>
      </w:r>
      <w:r/>
    </w:p>
    <w:p>
      <w:pPr>
        <w:pStyle w:val="905"/>
        <w:ind w:firstLine="480"/>
        <w:spacing w:line="500" w:lineRule="exact"/>
        <w:rPr>
          <w:rFonts w:hint="eastAsia" w:ascii="宋体" w:hAnsi="宋体"/>
          <w:sz w:val="24"/>
          <w:szCs w:val="24"/>
        </w:rPr>
      </w:pPr>
      <w:r>
        <w:rPr>
          <w:rFonts w:hint="eastAsia" w:ascii="宋体" w:hAnsi="宋体"/>
          <w:sz w:val="24"/>
          <w:szCs w:val="24"/>
        </w:rPr>
        <w:t xml:space="preserve">如项目接受联合体</w:t>
      </w:r>
      <w:r>
        <w:rPr>
          <w:rFonts w:hint="eastAsia" w:ascii="宋体" w:hAnsi="宋体"/>
          <w:sz w:val="24"/>
          <w:szCs w:val="24"/>
        </w:rPr>
        <w:t xml:space="preserve">参与征集活动</w:t>
      </w:r>
      <w:r>
        <w:rPr>
          <w:rFonts w:hint="eastAsia" w:ascii="宋体" w:hAnsi="宋体"/>
          <w:sz w:val="24"/>
          <w:szCs w:val="24"/>
        </w:rPr>
        <w:t xml:space="preserve">且</w:t>
      </w:r>
      <w:r>
        <w:rPr>
          <w:rFonts w:hint="eastAsia" w:ascii="宋体" w:hAnsi="宋体"/>
          <w:sz w:val="24"/>
          <w:szCs w:val="24"/>
        </w:rPr>
        <w:t xml:space="preserve">供应商</w:t>
      </w:r>
      <w:r>
        <w:rPr>
          <w:rFonts w:hint="eastAsia" w:ascii="宋体" w:hAnsi="宋体"/>
          <w:sz w:val="24"/>
          <w:szCs w:val="24"/>
        </w:rPr>
        <w:t xml:space="preserve">为联合体时，</w:t>
      </w:r>
      <w:r>
        <w:rPr>
          <w:rFonts w:ascii="宋体" w:hAnsi="宋体"/>
          <w:sz w:val="24"/>
          <w:szCs w:val="24"/>
        </w:rPr>
        <w:t xml:space="preserve">上述资格证明文件</w:t>
      </w:r>
      <w:r>
        <w:rPr>
          <w:rFonts w:hint="eastAsia" w:ascii="宋体" w:hAnsi="宋体"/>
          <w:sz w:val="24"/>
          <w:szCs w:val="24"/>
        </w:rPr>
        <w:t xml:space="preserve">中：第2、</w:t>
      </w:r>
      <w:r>
        <w:rPr>
          <w:rFonts w:hint="eastAsia" w:ascii="宋体" w:hAnsi="宋体"/>
          <w:sz w:val="24"/>
          <w:szCs w:val="24"/>
        </w:rPr>
        <w:t xml:space="preserve">6项可由联合体主体单位（即联合体牵头人）代表联合体提供；第1、3、4、5、</w:t>
      </w:r>
      <w:r>
        <w:rPr>
          <w:rFonts w:hint="eastAsia" w:ascii="宋体" w:hAnsi="宋体"/>
          <w:sz w:val="24"/>
          <w:szCs w:val="24"/>
        </w:rPr>
        <w:t xml:space="preserve">7（如有要求）、8（如有要求）</w:t>
      </w:r>
      <w:r>
        <w:rPr>
          <w:rFonts w:hint="eastAsia" w:ascii="宋体" w:hAnsi="宋体"/>
          <w:sz w:val="24"/>
          <w:szCs w:val="24"/>
        </w:rPr>
        <w:t xml:space="preserve">项，联合体各方均须提供。</w:t>
      </w:r>
      <w:r/>
    </w:p>
    <w:p>
      <w:pPr>
        <w:pStyle w:val="905"/>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pStyle w:val="905"/>
        <w:rPr>
          <w:b/>
          <w:sz w:val="28"/>
          <w:szCs w:val="28"/>
        </w:rPr>
      </w:pPr>
      <w:r>
        <w:rPr>
          <w:rFonts w:hint="eastAsia"/>
          <w:b/>
          <w:sz w:val="28"/>
          <w:szCs w:val="28"/>
        </w:rPr>
        <w:t xml:space="preserve">（一）符合性证明文件</w:t>
      </w:r>
      <w:r>
        <w:rPr>
          <w:b/>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7"/>
        <w:gridCol w:w="5670"/>
        <w:gridCol w:w="2194"/>
      </w:tblGrid>
      <w:tr>
        <w:trPr>
          <w:trHeight w:val="567"/>
        </w:trPr>
        <w:tc>
          <w:tcPr>
            <w:tcW w:w="897" w:type="dxa"/>
            <w:vAlign w:val="center"/>
            <w:textDirection w:val="lrTb"/>
            <w:noWrap w:val="false"/>
          </w:tcPr>
          <w:p>
            <w:pPr>
              <w:pStyle w:val="993"/>
              <w:ind w:firstLine="0"/>
              <w:jc w:val="center"/>
              <w:spacing w:before="0" w:after="0" w:line="240" w:lineRule="auto"/>
              <w:rPr>
                <w:rFonts w:hint="eastAsia" w:cs="Arial"/>
                <w:b/>
              </w:rPr>
            </w:pPr>
            <w:r>
              <w:rPr>
                <w:rFonts w:hint="eastAsia" w:cs="Arial"/>
                <w:b/>
              </w:rPr>
              <w:t xml:space="preserve">序号</w:t>
            </w:r>
            <w:r/>
          </w:p>
        </w:tc>
        <w:tc>
          <w:tcPr>
            <w:tcW w:w="5670" w:type="dxa"/>
            <w:vAlign w:val="center"/>
            <w:textDirection w:val="lrTb"/>
            <w:noWrap w:val="false"/>
          </w:tcPr>
          <w:p>
            <w:pPr>
              <w:pStyle w:val="993"/>
              <w:ind w:firstLine="0"/>
              <w:jc w:val="center"/>
              <w:spacing w:before="0" w:after="0" w:line="240" w:lineRule="auto"/>
              <w:rPr>
                <w:rFonts w:hint="eastAsia" w:cs="Arial"/>
                <w:b/>
              </w:rPr>
            </w:pPr>
            <w:r>
              <w:rPr>
                <w:rFonts w:hint="eastAsia" w:ascii="宋体" w:hAnsi="宋体" w:cs="宋体"/>
                <w:b/>
              </w:rPr>
              <w:t xml:space="preserve">评审项目及评审</w:t>
            </w:r>
            <w:r>
              <w:rPr>
                <w:rFonts w:hint="eastAsia" w:ascii="宋体" w:hAnsi="宋体" w:cs="宋体"/>
                <w:b/>
              </w:rPr>
              <w:t xml:space="preserve">要求</w:t>
            </w:r>
            <w:r>
              <w:rPr>
                <w:rFonts w:hint="eastAsia" w:cs="Arial"/>
                <w:b/>
              </w:rPr>
            </w:r>
            <w:r/>
          </w:p>
        </w:tc>
        <w:tc>
          <w:tcPr>
            <w:tcW w:w="2194" w:type="dxa"/>
            <w:vAlign w:val="center"/>
            <w:textDirection w:val="lrTb"/>
            <w:noWrap w:val="false"/>
          </w:tcPr>
          <w:p>
            <w:pPr>
              <w:pStyle w:val="993"/>
              <w:ind w:firstLine="0"/>
              <w:jc w:val="center"/>
              <w:spacing w:before="0" w:after="0" w:line="240" w:lineRule="auto"/>
              <w:rPr>
                <w:rFonts w:hint="eastAsia" w:cs="Arial"/>
                <w:b/>
              </w:rPr>
            </w:pPr>
            <w:r>
              <w:rPr>
                <w:rFonts w:hint="eastAsia" w:cs="Arial"/>
                <w:b/>
              </w:rPr>
              <w:t xml:space="preserve">审查因素</w:t>
            </w:r>
            <w:r/>
          </w:p>
        </w:tc>
      </w:tr>
      <w:tr>
        <w:trPr>
          <w:cantSplit/>
          <w:trHeight w:val="567"/>
        </w:trPr>
        <w:tc>
          <w:tcPr>
            <w:tcW w:w="897" w:type="dxa"/>
            <w:vAlign w:val="center"/>
            <w:textDirection w:val="lrTb"/>
            <w:noWrap w:val="false"/>
          </w:tcPr>
          <w:p>
            <w:pPr>
              <w:pStyle w:val="993"/>
              <w:ind w:firstLine="0"/>
              <w:jc w:val="center"/>
              <w:spacing w:before="0" w:after="0" w:line="240" w:lineRule="auto"/>
              <w:rPr>
                <w:rFonts w:hint="eastAsia" w:ascii="宋体" w:hAnsi="宋体" w:cs="Arial"/>
              </w:rPr>
            </w:pPr>
            <w:r>
              <w:rPr>
                <w:rFonts w:hint="eastAsia" w:ascii="宋体" w:hAnsi="宋体" w:cs="Arial"/>
              </w:rPr>
              <w:t xml:space="preserve">1</w:t>
            </w:r>
            <w:r/>
          </w:p>
        </w:tc>
        <w:tc>
          <w:tcPr>
            <w:tcW w:w="5670" w:type="dxa"/>
            <w:vAlign w:val="center"/>
            <w:textDirection w:val="lrTb"/>
            <w:noWrap w:val="false"/>
          </w:tcPr>
          <w:p>
            <w:pPr>
              <w:pStyle w:val="993"/>
              <w:ind w:firstLine="0"/>
              <w:jc w:val="both"/>
              <w:spacing w:before="0" w:after="0" w:line="240" w:lineRule="auto"/>
              <w:rPr>
                <w:rFonts w:hint="eastAsia" w:ascii="宋体" w:hAnsi="宋体" w:cs="Arial"/>
              </w:rPr>
            </w:pPr>
            <w:r>
              <w:rPr>
                <w:rFonts w:hint="eastAsia" w:ascii="宋体" w:hAnsi="宋体" w:cs="Arial"/>
              </w:rPr>
              <w:t xml:space="preserve">响应函（给定格式）</w:t>
            </w:r>
            <w:r/>
          </w:p>
        </w:tc>
        <w:tc>
          <w:tcPr>
            <w:tcW w:w="2194" w:type="dxa"/>
            <w:vAlign w:val="center"/>
            <w:vMerge w:val="restart"/>
            <w:textDirection w:val="lrTb"/>
            <w:noWrap w:val="false"/>
          </w:tcPr>
          <w:p>
            <w:pPr>
              <w:pStyle w:val="993"/>
              <w:ind w:firstLine="0"/>
              <w:jc w:val="center"/>
              <w:spacing w:before="0" w:after="0" w:line="240" w:lineRule="auto"/>
              <w:rPr>
                <w:rFonts w:hint="eastAsia" w:cs="Arial"/>
              </w:rPr>
            </w:pPr>
            <w:r>
              <w:rPr>
                <w:rFonts w:hint="eastAsia" w:cs="Arial"/>
              </w:rPr>
              <w:t xml:space="preserve">商务符合性</w:t>
            </w:r>
            <w:r/>
          </w:p>
        </w:tc>
      </w:tr>
      <w:tr>
        <w:trPr>
          <w:cantSplit/>
          <w:trHeight w:val="567"/>
        </w:trPr>
        <w:tc>
          <w:tcPr>
            <w:tcW w:w="897" w:type="dxa"/>
            <w:vAlign w:val="center"/>
            <w:textDirection w:val="lrTb"/>
            <w:noWrap w:val="false"/>
          </w:tcPr>
          <w:p>
            <w:pPr>
              <w:pStyle w:val="993"/>
              <w:ind w:firstLine="0"/>
              <w:jc w:val="center"/>
              <w:spacing w:before="0" w:after="0" w:line="240" w:lineRule="auto"/>
              <w:rPr>
                <w:rFonts w:hint="eastAsia" w:ascii="宋体" w:hAnsi="宋体" w:cs="Arial"/>
              </w:rPr>
            </w:pPr>
            <w:r>
              <w:rPr>
                <w:rFonts w:hint="eastAsia" w:ascii="宋体" w:hAnsi="宋体" w:cs="Arial"/>
              </w:rPr>
              <w:t xml:space="preserve">2</w:t>
            </w:r>
            <w:r/>
          </w:p>
        </w:tc>
        <w:tc>
          <w:tcPr>
            <w:tcW w:w="5670" w:type="dxa"/>
            <w:vAlign w:val="center"/>
            <w:textDirection w:val="lrTb"/>
            <w:noWrap w:val="false"/>
          </w:tcPr>
          <w:p>
            <w:pPr>
              <w:pStyle w:val="993"/>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2194" w:type="dxa"/>
            <w:vAlign w:val="center"/>
            <w:vMerge w:val="continue"/>
            <w:textDirection w:val="lrTb"/>
            <w:noWrap w:val="false"/>
          </w:tcPr>
          <w:p>
            <w:pPr>
              <w:pStyle w:val="993"/>
              <w:ind w:firstLine="0"/>
              <w:jc w:val="center"/>
              <w:spacing w:before="0" w:after="0" w:line="240" w:lineRule="auto"/>
              <w:rPr>
                <w:rFonts w:hint="eastAsia" w:cs="Arial"/>
              </w:rPr>
            </w:pPr>
            <w:r>
              <w:rPr>
                <w:rFonts w:hint="eastAsia" w:cs="Arial"/>
              </w:rPr>
            </w:r>
            <w:r/>
          </w:p>
        </w:tc>
      </w:tr>
      <w:tr>
        <w:trPr>
          <w:trHeight w:val="567"/>
        </w:trPr>
        <w:tc>
          <w:tcPr>
            <w:tcW w:w="897" w:type="dxa"/>
            <w:vAlign w:val="center"/>
            <w:textDirection w:val="lrTb"/>
            <w:noWrap w:val="false"/>
          </w:tcPr>
          <w:p>
            <w:pPr>
              <w:pStyle w:val="993"/>
              <w:ind w:firstLine="0"/>
              <w:jc w:val="center"/>
              <w:spacing w:before="0" w:after="0" w:line="240" w:lineRule="auto"/>
              <w:rPr>
                <w:rFonts w:hint="eastAsia" w:ascii="宋体" w:hAnsi="宋体"/>
              </w:rPr>
            </w:pPr>
            <w:r>
              <w:rPr>
                <w:rFonts w:hint="eastAsia" w:ascii="宋体" w:hAnsi="宋体"/>
              </w:rPr>
              <w:t xml:space="preserve">3</w:t>
            </w:r>
            <w:r/>
          </w:p>
        </w:tc>
        <w:tc>
          <w:tcPr>
            <w:tcW w:w="5670" w:type="dxa"/>
            <w:vAlign w:val="center"/>
            <w:textDirection w:val="lrTb"/>
            <w:noWrap w:val="false"/>
          </w:tcPr>
          <w:p>
            <w:pPr>
              <w:pStyle w:val="993"/>
              <w:ind w:firstLine="0"/>
              <w:jc w:val="both"/>
              <w:spacing w:before="0" w:after="0" w:line="240" w:lineRule="auto"/>
              <w:rPr>
                <w:rFonts w:hint="eastAsia" w:ascii="宋体" w:hAnsi="宋体" w:cs="Arial"/>
              </w:rPr>
            </w:pPr>
            <w:r>
              <w:rPr>
                <w:rFonts w:hint="eastAsia" w:ascii="宋体" w:hAnsi="宋体"/>
              </w:rPr>
              <w:t xml:space="preserve">报价一览表（给定格式）</w:t>
            </w:r>
            <w:r>
              <w:rPr>
                <w:rFonts w:hint="eastAsia" w:ascii="宋体" w:hAnsi="宋体" w:cs="Arial"/>
              </w:rPr>
            </w:r>
            <w:r/>
          </w:p>
        </w:tc>
        <w:tc>
          <w:tcPr>
            <w:tcW w:w="2194" w:type="dxa"/>
            <w:vAlign w:val="center"/>
            <w:textDirection w:val="lrTb"/>
            <w:noWrap w:val="false"/>
          </w:tcPr>
          <w:p>
            <w:pPr>
              <w:pStyle w:val="993"/>
              <w:ind w:firstLine="0"/>
              <w:jc w:val="center"/>
              <w:spacing w:before="0" w:after="0" w:line="240" w:lineRule="auto"/>
              <w:rPr>
                <w:rFonts w:hint="eastAsia" w:cs="Arial"/>
              </w:rPr>
            </w:pPr>
            <w:r>
              <w:rPr>
                <w:rFonts w:hint="eastAsia" w:cs="Arial"/>
              </w:rPr>
              <w:t xml:space="preserve">报价符合性</w:t>
            </w:r>
            <w:r/>
          </w:p>
        </w:tc>
      </w:tr>
      <w:tr>
        <w:trPr>
          <w:cantSplit/>
          <w:trHeight w:val="567"/>
        </w:trPr>
        <w:tc>
          <w:tcPr>
            <w:tcW w:w="897" w:type="dxa"/>
            <w:vAlign w:val="center"/>
            <w:textDirection w:val="lrTb"/>
            <w:noWrap w:val="false"/>
          </w:tcPr>
          <w:p>
            <w:pPr>
              <w:pStyle w:val="993"/>
              <w:ind w:firstLine="0"/>
              <w:jc w:val="center"/>
              <w:spacing w:before="0" w:after="0" w:line="240" w:lineRule="auto"/>
              <w:rPr>
                <w:rFonts w:hint="eastAsia" w:ascii="宋体" w:hAnsi="宋体"/>
              </w:rPr>
            </w:pPr>
            <w:r>
              <w:rPr>
                <w:rFonts w:hint="eastAsia" w:ascii="宋体" w:hAnsi="宋体"/>
              </w:rPr>
              <w:t xml:space="preserve">4</w:t>
            </w:r>
            <w:r/>
          </w:p>
        </w:tc>
        <w:tc>
          <w:tcPr>
            <w:tcW w:w="5670" w:type="dxa"/>
            <w:vAlign w:val="center"/>
            <w:textDirection w:val="lrTb"/>
            <w:noWrap w:val="false"/>
          </w:tcPr>
          <w:p>
            <w:pPr>
              <w:pStyle w:val="993"/>
              <w:ind w:firstLine="0"/>
              <w:jc w:val="both"/>
              <w:spacing w:before="0" w:after="0" w:line="240" w:lineRule="auto"/>
              <w:rPr>
                <w:rFonts w:ascii="宋体" w:hAnsi="宋体" w:cs="Arial"/>
              </w:rPr>
            </w:pPr>
            <w:r>
              <w:rPr>
                <w:rFonts w:hint="eastAsia" w:ascii="宋体" w:hAnsi="宋体"/>
              </w:rPr>
              <w:t xml:space="preserve">响应偏离表（给定格式）</w:t>
            </w:r>
            <w:r>
              <w:rPr>
                <w:rFonts w:ascii="宋体" w:hAnsi="宋体" w:cs="Arial"/>
              </w:rPr>
            </w:r>
            <w:r/>
          </w:p>
        </w:tc>
        <w:tc>
          <w:tcPr>
            <w:tcW w:w="2194" w:type="dxa"/>
            <w:vAlign w:val="center"/>
            <w:vMerge w:val="restart"/>
            <w:textDirection w:val="lrTb"/>
            <w:noWrap w:val="false"/>
          </w:tcPr>
          <w:p>
            <w:pPr>
              <w:pStyle w:val="993"/>
              <w:ind w:firstLine="0"/>
              <w:jc w:val="center"/>
              <w:spacing w:before="0" w:after="0" w:line="240" w:lineRule="auto"/>
              <w:rPr>
                <w:rFonts w:hint="eastAsia" w:cs="Arial"/>
              </w:rPr>
            </w:pPr>
            <w:r>
              <w:rPr>
                <w:rFonts w:hint="eastAsia" w:cs="Arial"/>
              </w:rPr>
              <w:t xml:space="preserve">技术符合性</w:t>
            </w:r>
            <w:r/>
          </w:p>
        </w:tc>
      </w:tr>
      <w:tr>
        <w:trPr>
          <w:cantSplit/>
          <w:trHeight w:val="567"/>
        </w:trPr>
        <w:tc>
          <w:tcPr>
            <w:tcW w:w="897" w:type="dxa"/>
            <w:vAlign w:val="center"/>
            <w:textDirection w:val="lrTb"/>
            <w:noWrap w:val="false"/>
          </w:tcPr>
          <w:p>
            <w:pPr>
              <w:pStyle w:val="993"/>
              <w:ind w:firstLine="0"/>
              <w:jc w:val="center"/>
              <w:spacing w:before="0" w:after="0" w:line="240" w:lineRule="auto"/>
              <w:rPr>
                <w:rFonts w:hint="eastAsia" w:ascii="宋体" w:hAnsi="宋体"/>
              </w:rPr>
            </w:pPr>
            <w:r>
              <w:rPr>
                <w:rFonts w:hint="eastAsia" w:ascii="宋体" w:hAnsi="宋体"/>
              </w:rPr>
              <w:t xml:space="preserve">5</w:t>
            </w:r>
            <w:r/>
          </w:p>
        </w:tc>
        <w:tc>
          <w:tcPr>
            <w:tcW w:w="5670" w:type="dxa"/>
            <w:vAlign w:val="center"/>
            <w:textDirection w:val="lrTb"/>
            <w:noWrap w:val="false"/>
          </w:tcPr>
          <w:p>
            <w:pPr>
              <w:pStyle w:val="993"/>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2194" w:type="dxa"/>
            <w:vAlign w:val="center"/>
            <w:vMerge w:val="continue"/>
            <w:textDirection w:val="lrTb"/>
            <w:noWrap w:val="false"/>
          </w:tcPr>
          <w:p>
            <w:pPr>
              <w:pStyle w:val="993"/>
              <w:ind w:firstLine="0"/>
              <w:jc w:val="both"/>
              <w:spacing w:before="0" w:after="0" w:line="240" w:lineRule="auto"/>
              <w:rPr>
                <w:rFonts w:hint="eastAsia" w:cs="Arial"/>
              </w:rPr>
            </w:pPr>
            <w:r>
              <w:rPr>
                <w:rFonts w:hint="eastAsia" w:cs="Arial"/>
              </w:rPr>
            </w:r>
            <w:r/>
          </w:p>
        </w:tc>
      </w:tr>
    </w:tbl>
    <w:p>
      <w:pPr>
        <w:pStyle w:val="905"/>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905"/>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符合性证明文件及其他证明文件</w:t>
      </w:r>
      <w:r>
        <w:rPr>
          <w:rFonts w:hint="eastAsia" w:cs="Arial"/>
          <w:sz w:val="24"/>
          <w:szCs w:val="24"/>
        </w:rPr>
        <w:t xml:space="preserve">第</w:t>
      </w:r>
      <w:r>
        <w:rPr>
          <w:rFonts w:hint="eastAsia" w:ascii="宋体" w:hAnsi="宋体"/>
          <w:sz w:val="24"/>
          <w:szCs w:val="24"/>
        </w:rPr>
        <w:t xml:space="preserve">1～</w:t>
      </w:r>
      <w:r>
        <w:rPr>
          <w:rFonts w:hint="eastAsia" w:ascii="宋体" w:hAnsi="宋体"/>
          <w:sz w:val="24"/>
          <w:szCs w:val="24"/>
        </w:rPr>
        <w:t xml:space="preserve">4</w:t>
      </w:r>
      <w:r>
        <w:rPr>
          <w:rFonts w:hint="eastAsia" w:ascii="宋体" w:hAnsi="宋体"/>
          <w:sz w:val="24"/>
          <w:szCs w:val="24"/>
        </w:rPr>
        <w:t xml:space="preserve">项必须按要求全部提供（有给定格式的，必须按给定格式的要求正确填报并提供，相应格式见本章第二部分），否则响应文件无效。</w:t>
      </w:r>
      <w:r/>
    </w:p>
    <w:p>
      <w:pPr>
        <w:pStyle w:val="905"/>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符合性证明文件第5项，《采购需求》中如有要求提供证明材料的，须按要求提供，否则响应文件无效。</w:t>
      </w:r>
      <w:r>
        <w:rPr>
          <w:rFonts w:hint="eastAsia" w:ascii="宋体" w:hAnsi="宋体"/>
          <w:sz w:val="24"/>
          <w:szCs w:val="24"/>
        </w:rPr>
      </w:r>
      <w:r/>
    </w:p>
    <w:p>
      <w:pPr>
        <w:pStyle w:val="905"/>
        <w:numPr>
          <w:ilvl w:val="0"/>
          <w:numId w:val="11"/>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w:t>
      </w:r>
      <w:r>
        <w:rPr>
          <w:rFonts w:hint="eastAsia" w:ascii="宋体" w:hAnsi="宋体" w:cs="宋体"/>
          <w:sz w:val="24"/>
          <w:szCs w:val="24"/>
        </w:rPr>
        <w:t xml:space="preserve">参与征集活动的</w:t>
      </w:r>
      <w:r>
        <w:rPr>
          <w:rFonts w:hint="eastAsia" w:ascii="宋体" w:hAnsi="宋体" w:cs="宋体"/>
          <w:sz w:val="24"/>
          <w:szCs w:val="24"/>
        </w:rPr>
        <w:t xml:space="preserve">，且供应商为联合体时，上述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w:t>
      </w:r>
      <w:r>
        <w:rPr>
          <w:rFonts w:hint="eastAsia" w:ascii="宋体" w:hAnsi="宋体" w:cs="宋体"/>
          <w:sz w:val="24"/>
          <w:szCs w:val="24"/>
        </w:rPr>
        <w:t xml:space="preserve">4</w:t>
      </w:r>
      <w:r>
        <w:rPr>
          <w:rFonts w:hint="eastAsia" w:ascii="宋体" w:hAnsi="宋体" w:cs="宋体"/>
          <w:sz w:val="24"/>
          <w:szCs w:val="24"/>
        </w:rPr>
        <w:t xml:space="preserve">项可由联合体主体单位（即联合体牵头人）代表联合体提</w:t>
      </w:r>
      <w:r>
        <w:rPr>
          <w:rFonts w:hint="eastAsia" w:ascii="宋体" w:hAnsi="宋体" w:cs="宋体"/>
          <w:sz w:val="24"/>
          <w:szCs w:val="24"/>
        </w:rPr>
        <w:t xml:space="preserve">供。</w:t>
      </w:r>
      <w:r>
        <w:rPr>
          <w:rFonts w:hint="eastAsia" w:ascii="宋体" w:hAnsi="宋体" w:cs="宋体"/>
          <w:sz w:val="24"/>
          <w:szCs w:val="24"/>
        </w:rPr>
        <w:t xml:space="preserve">第5项按《采购需求》中的相应要求（如有）进行提供。</w:t>
      </w:r>
      <w:r>
        <w:rPr>
          <w:rFonts w:hint="eastAsia" w:ascii="宋体" w:hAnsi="宋体" w:cs="宋体"/>
          <w:sz w:val="24"/>
          <w:szCs w:val="24"/>
        </w:rPr>
      </w:r>
      <w:r/>
    </w:p>
    <w:p>
      <w:pPr>
        <w:pStyle w:val="905"/>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pStyle w:val="905"/>
        <w:rPr>
          <w:rFonts w:hint="eastAsia"/>
          <w:b/>
          <w:sz w:val="28"/>
          <w:szCs w:val="28"/>
        </w:rPr>
      </w:pPr>
      <w:r>
        <w:rPr>
          <w:rFonts w:hint="eastAsia"/>
          <w:b/>
          <w:sz w:val="28"/>
          <w:szCs w:val="28"/>
        </w:rPr>
        <w:t xml:space="preserve">（二）其他证明文件</w:t>
      </w:r>
      <w:r/>
    </w:p>
    <w:p>
      <w:pPr>
        <w:pStyle w:val="905"/>
        <w:ind w:left="480"/>
        <w:spacing w:line="500" w:lineRule="exact"/>
        <w:rPr>
          <w:rFonts w:ascii="宋体" w:hAnsi="宋体" w:cs="宋体"/>
          <w:sz w:val="24"/>
          <w:szCs w:val="24"/>
        </w:rPr>
      </w:pPr>
      <w:r>
        <w:rPr>
          <w:rFonts w:hint="eastAsia" w:ascii="宋体" w:hAnsi="宋体" w:cs="宋体"/>
          <w:sz w:val="24"/>
          <w:szCs w:val="24"/>
        </w:rPr>
        <w:t xml:space="preserve">供应商认为如有其他应附的文件可自拟并自行添加。</w:t>
      </w:r>
      <w:r>
        <w:rPr>
          <w:rFonts w:ascii="宋体" w:hAnsi="宋体" w:cs="宋体"/>
          <w:sz w:val="24"/>
          <w:szCs w:val="24"/>
        </w:rPr>
      </w:r>
      <w:r/>
    </w:p>
    <w:p>
      <w:pPr>
        <w:pStyle w:val="905"/>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响应文件格式</w:t>
      </w:r>
      <w:r/>
    </w:p>
    <w:p>
      <w:pPr>
        <w:pStyle w:val="993"/>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905"/>
        <w:jc w:val="center"/>
        <w:rPr>
          <w:rFonts w:hint="eastAsia" w:ascii="宋体" w:hAnsi="宋体"/>
          <w:b/>
          <w:sz w:val="72"/>
          <w:shd w:val="clear" w:color="ffffff" w:fill="d9d9d9"/>
        </w:rPr>
      </w:pPr>
      <w:r>
        <w:rPr>
          <w:rFonts w:hint="eastAsia" w:ascii="宋体" w:hAnsi="宋体"/>
          <w:b/>
          <w:sz w:val="72"/>
          <w:shd w:val="clear" w:color="ffffff" w:fill="d9d9d9"/>
        </w:rPr>
      </w:r>
      <w:r/>
    </w:p>
    <w:p>
      <w:pPr>
        <w:pStyle w:val="905"/>
        <w:jc w:val="center"/>
        <w:rPr>
          <w:rFonts w:hint="eastAsia" w:ascii="宋体" w:hAnsi="宋体"/>
          <w:b/>
          <w:sz w:val="72"/>
          <w:shd w:val="clear" w:color="ffffff" w:fill="d9d9d9"/>
        </w:rPr>
      </w:pPr>
      <w:r>
        <w:rPr>
          <w:rFonts w:hint="eastAsia" w:ascii="宋体" w:hAnsi="宋体"/>
          <w:b/>
          <w:sz w:val="72"/>
          <w:shd w:val="clear" w:color="ffffff" w:fill="d9d9d9"/>
        </w:rPr>
      </w:r>
      <w:r/>
    </w:p>
    <w:p>
      <w:pPr>
        <w:pStyle w:val="905"/>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响  应  文  件</w:t>
      </w:r>
      <w:r/>
    </w:p>
    <w:p>
      <w:pPr>
        <w:pStyle w:val="905"/>
        <w:jc w:val="center"/>
        <w:rPr>
          <w:rFonts w:hint="eastAsia" w:ascii="宋体" w:hAnsi="宋体"/>
          <w:b/>
          <w:sz w:val="72"/>
          <w:shd w:val="clear" w:color="ffffff" w:fill="d9d9d9"/>
        </w:rPr>
      </w:pPr>
      <w:r>
        <w:rPr>
          <w:rFonts w:hint="eastAsia" w:ascii="宋体" w:hAnsi="宋体"/>
          <w:b/>
          <w:sz w:val="72"/>
          <w:shd w:val="clear" w:color="ffffff" w:fill="d9d9d9"/>
        </w:rPr>
      </w:r>
      <w:r/>
    </w:p>
    <w:p>
      <w:pPr>
        <w:pStyle w:val="905"/>
        <w:jc w:val="center"/>
        <w:rPr>
          <w:rFonts w:hint="eastAsia" w:ascii="宋体" w:hAnsi="宋体"/>
          <w:b/>
          <w:sz w:val="72"/>
          <w:shd w:val="clear" w:color="ffffff" w:fill="d9d9d9"/>
        </w:rPr>
      </w:pPr>
      <w:r>
        <w:rPr>
          <w:rFonts w:hint="eastAsia" w:ascii="宋体" w:hAnsi="宋体"/>
          <w:b/>
          <w:sz w:val="72"/>
          <w:shd w:val="clear" w:color="ffffff" w:fill="d9d9d9"/>
        </w:rPr>
      </w:r>
      <w:r/>
    </w:p>
    <w:p>
      <w:pPr>
        <w:pStyle w:val="905"/>
        <w:jc w:val="center"/>
        <w:rPr>
          <w:rFonts w:hint="eastAsia" w:ascii="宋体" w:hAnsi="宋体"/>
          <w:b/>
          <w:sz w:val="72"/>
          <w:shd w:val="clear" w:color="ffffff" w:fill="d9d9d9"/>
        </w:rPr>
      </w:pPr>
      <w:r>
        <w:rPr>
          <w:rFonts w:hint="eastAsia" w:ascii="宋体" w:hAnsi="宋体"/>
          <w:b/>
          <w:sz w:val="72"/>
          <w:shd w:val="clear" w:color="ffffff" w:fill="d9d9d9"/>
        </w:rPr>
      </w:r>
      <w:r/>
    </w:p>
    <w:p>
      <w:pPr>
        <w:pStyle w:val="905"/>
        <w:jc w:val="center"/>
        <w:rPr>
          <w:rFonts w:hint="eastAsia" w:ascii="宋体" w:hAnsi="宋体"/>
          <w:b/>
          <w:sz w:val="72"/>
          <w:shd w:val="clear" w:color="ffffff" w:fill="d9d9d9"/>
        </w:rPr>
      </w:pPr>
      <w:r>
        <w:rPr>
          <w:rFonts w:hint="eastAsia" w:ascii="宋体" w:hAnsi="宋体"/>
          <w:b/>
          <w:sz w:val="72"/>
          <w:shd w:val="clear" w:color="ffffff" w:fill="d9d9d9"/>
        </w:rPr>
      </w:r>
      <w:r/>
    </w:p>
    <w:p>
      <w:pPr>
        <w:pStyle w:val="905"/>
        <w:ind w:firstLine="1800"/>
        <w:rPr>
          <w:rFonts w:ascii="黑体" w:hAnsi="华文中宋" w:eastAsia="黑体"/>
          <w:bCs/>
          <w:sz w:val="30"/>
          <w:szCs w:val="30"/>
        </w:rPr>
      </w:pPr>
      <w:r>
        <w:rPr>
          <w:rFonts w:hint="eastAsia" w:ascii="黑体" w:hAnsi="华文中宋" w:eastAsia="黑体"/>
          <w:bCs/>
          <w:color w:val="000000"/>
          <w:sz w:val="30"/>
          <w:szCs w:val="30"/>
        </w:rPr>
        <w:t xml:space="preserve">项目编号</w:t>
      </w:r>
      <w:r>
        <w:rPr>
          <w:rFonts w:hint="eastAsia" w:ascii="黑体" w:hAnsi="华文中宋" w:eastAsia="黑体"/>
          <w:bCs/>
          <w:sz w:val="30"/>
          <w:szCs w:val="30"/>
        </w:rPr>
        <w:t xml:space="preserve">：</w:t>
      </w:r>
      <w:r>
        <w:rPr>
          <w:rFonts w:hint="eastAsia" w:ascii="黑体" w:hAnsi="华文中宋" w:eastAsia="黑体"/>
          <w:bCs/>
          <w:sz w:val="30"/>
          <w:szCs w:val="30"/>
        </w:rPr>
        <w:t xml:space="preserve">JSZC-320200-JZCG-K2025-0158</w:t>
      </w:r>
      <w:r>
        <w:rPr>
          <w:rFonts w:ascii="黑体" w:hAnsi="华文中宋" w:eastAsia="黑体"/>
          <w:bCs/>
          <w:sz w:val="30"/>
          <w:szCs w:val="30"/>
        </w:rPr>
      </w:r>
      <w:r/>
    </w:p>
    <w:p>
      <w:pPr>
        <w:pStyle w:val="905"/>
        <w:ind w:firstLine="1800"/>
        <w:rPr>
          <w:rFonts w:hint="eastAsia" w:ascii="黑体" w:hAnsi="华文中宋" w:eastAsia="黑体"/>
          <w:bCs/>
          <w:sz w:val="30"/>
          <w:szCs w:val="30"/>
        </w:rPr>
      </w:pPr>
      <w:r>
        <w:rPr>
          <w:rFonts w:hint="eastAsia" w:ascii="黑体" w:hAnsi="华文中宋" w:eastAsia="黑体"/>
          <w:bCs/>
          <w:sz w:val="30"/>
          <w:szCs w:val="30"/>
        </w:rPr>
        <w:t xml:space="preserve">项目名称：</w:t>
      </w:r>
      <w:r>
        <w:rPr>
          <w:rFonts w:hint="eastAsia" w:ascii="黑体" w:hAnsi="华文中宋" w:eastAsia="黑体"/>
          <w:bCs/>
          <w:sz w:val="30"/>
          <w:szCs w:val="30"/>
        </w:rPr>
        <w:t xml:space="preserve">2025年度无锡市市级政务信息化项目</w:t>
      </w:r>
      <w:r>
        <w:rPr>
          <w:rFonts w:hint="eastAsia" w:ascii="黑体" w:hAnsi="华文中宋" w:eastAsia="黑体"/>
          <w:bCs/>
          <w:sz w:val="30"/>
          <w:szCs w:val="30"/>
        </w:rPr>
      </w:r>
      <w:r/>
    </w:p>
    <w:p>
      <w:pPr>
        <w:pStyle w:val="905"/>
        <w:ind w:firstLine="3300"/>
        <w:rPr>
          <w:rFonts w:hint="eastAsia" w:ascii="黑体" w:hAnsi="华文中宋" w:eastAsia="黑体"/>
          <w:bCs/>
          <w:sz w:val="30"/>
          <w:szCs w:val="30"/>
        </w:rPr>
      </w:pPr>
      <w:r>
        <w:rPr>
          <w:rFonts w:hint="eastAsia" w:ascii="黑体" w:hAnsi="华文中宋" w:eastAsia="黑体"/>
          <w:bCs/>
          <w:sz w:val="30"/>
          <w:szCs w:val="30"/>
        </w:rPr>
        <w:t xml:space="preserve">等保、密评服务框架协议采购项目</w:t>
      </w:r>
      <w:r>
        <w:rPr>
          <w:rFonts w:hint="eastAsia" w:ascii="黑体" w:hAnsi="华文中宋" w:eastAsia="黑体"/>
          <w:bCs/>
          <w:sz w:val="30"/>
          <w:szCs w:val="30"/>
        </w:rPr>
      </w:r>
      <w:r/>
    </w:p>
    <w:p>
      <w:pPr>
        <w:pStyle w:val="905"/>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供 应 商：</w:t>
      </w:r>
      <w:r/>
    </w:p>
    <w:p>
      <w:pPr>
        <w:pStyle w:val="905"/>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905"/>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905"/>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991"/>
        <w:ind w:firstLine="480"/>
        <w:rPr>
          <w:rFonts w:hint="eastAsia"/>
          <w:sz w:val="24"/>
          <w:szCs w:val="24"/>
        </w:rPr>
      </w:pPr>
      <w:r>
        <w:rPr>
          <w:rFonts w:hint="eastAsia"/>
          <w:sz w:val="24"/>
          <w:szCs w:val="24"/>
        </w:rPr>
        <w:t xml:space="preserve">我公司（单位</w:t>
      </w:r>
      <w:r>
        <w:rPr>
          <w:rFonts w:hint="eastAsia"/>
          <w:sz w:val="24"/>
          <w:szCs w:val="24"/>
        </w:rPr>
        <w:t xml:space="preserve">、联合体</w:t>
      </w:r>
      <w:r>
        <w:rPr>
          <w:rFonts w:hint="eastAsia"/>
          <w:sz w:val="24"/>
          <w:szCs w:val="24"/>
        </w:rPr>
        <w:t xml:space="preserve">）针对</w:t>
      </w:r>
      <w:r>
        <w:rPr>
          <w:rFonts w:hint="eastAsia" w:ascii="宋体" w:hAnsi="宋体"/>
          <w:bCs/>
          <w:sz w:val="24"/>
          <w:szCs w:val="24"/>
        </w:rPr>
        <w:t xml:space="preserve">JSZC-320200-JZCG-K2025-0158</w:t>
      </w:r>
      <w:r>
        <w:rPr>
          <w:rFonts w:hint="eastAsia" w:ascii="宋体" w:hAnsi="宋体"/>
          <w:bCs/>
          <w:sz w:val="24"/>
          <w:szCs w:val="24"/>
        </w:rPr>
        <w:t xml:space="preserve">项目，</w:t>
      </w:r>
      <w:r>
        <w:rPr>
          <w:rFonts w:hint="eastAsia" w:ascii="宋体" w:hAnsi="宋体"/>
          <w:bCs/>
          <w:sz w:val="24"/>
          <w:szCs w:val="24"/>
        </w:rPr>
        <w:t xml:space="preserve">兹授权：</w:t>
      </w:r>
      <w:r>
        <w:rPr>
          <w:rFonts w:hint="eastAsia"/>
          <w:sz w:val="24"/>
          <w:szCs w:val="24"/>
        </w:rPr>
      </w:r>
      <w:r/>
    </w:p>
    <w:p>
      <w:pPr>
        <w:pStyle w:val="991"/>
        <w:ind w:firstLine="480"/>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991"/>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91"/>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针对本次项目的采购活动、参与</w:t>
      </w:r>
      <w:r>
        <w:rPr>
          <w:rFonts w:hint="eastAsia" w:ascii="宋体" w:hAnsi="宋体"/>
          <w:bCs/>
          <w:color w:val="000000"/>
          <w:sz w:val="24"/>
          <w:szCs w:val="24"/>
        </w:rPr>
        <w:t xml:space="preserve">征集活动</w:t>
      </w:r>
      <w:r>
        <w:rPr>
          <w:rFonts w:hint="eastAsia" w:ascii="宋体" w:hAnsi="宋体"/>
          <w:bCs/>
          <w:color w:val="000000"/>
          <w:sz w:val="24"/>
          <w:szCs w:val="24"/>
        </w:rPr>
        <w:t xml:space="preserve">、签约等具体工作，并签署全部有关的文件、协议及合同以及其他</w:t>
      </w:r>
      <w:r>
        <w:rPr>
          <w:rFonts w:hint="eastAsia"/>
          <w:sz w:val="24"/>
          <w:szCs w:val="24"/>
        </w:rPr>
        <w:t xml:space="preserve">一切与该项目采购有关的事务。</w:t>
      </w:r>
      <w:r/>
    </w:p>
    <w:p>
      <w:pPr>
        <w:pStyle w:val="991"/>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91"/>
        <w:ind w:firstLine="480"/>
        <w:rPr>
          <w:rFonts w:hint="eastAsia"/>
          <w:sz w:val="24"/>
          <w:szCs w:val="24"/>
        </w:rPr>
      </w:pPr>
      <w:r>
        <w:rPr>
          <w:rFonts w:hint="eastAsia"/>
          <w:sz w:val="24"/>
          <w:szCs w:val="24"/>
        </w:rPr>
        <w:t xml:space="preserve">特此授权委托。</w:t>
      </w:r>
      <w:r/>
    </w:p>
    <w:p>
      <w:pPr>
        <w:pStyle w:val="991"/>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供应商名称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91"/>
        <w:ind w:firstLine="0"/>
        <w:rPr>
          <w:rFonts w:hint="eastAsia"/>
          <w:sz w:val="24"/>
          <w:szCs w:val="24"/>
        </w:rPr>
      </w:pPr>
      <w:r>
        <w:rPr>
          <w:rFonts w:hint="eastAsia"/>
          <w:sz w:val="24"/>
          <w:szCs w:val="24"/>
        </w:rPr>
        <w:t xml:space="preserve">法定代表人签字</w:t>
      </w:r>
      <w:r>
        <w:rPr>
          <w:rFonts w:hint="eastAsia"/>
          <w:sz w:val="24"/>
          <w:szCs w:val="24"/>
        </w:rPr>
        <w:t xml:space="preserve">或盖章</w:t>
      </w:r>
      <w:r>
        <w:rPr>
          <w:rFonts w:hint="eastAsia"/>
          <w:sz w:val="24"/>
          <w:szCs w:val="24"/>
        </w:rPr>
        <w:t xml:space="preserve">：</w:t>
      </w:r>
      <w:r>
        <w:rPr>
          <w:rFonts w:hint="eastAsia"/>
          <w:sz w:val="24"/>
          <w:szCs w:val="24"/>
          <w:u w:val="single"/>
        </w:rPr>
        <w:t xml:space="preserve">        </w:t>
      </w:r>
      <w:r>
        <w:rPr>
          <w:rFonts w:hint="eastAsia"/>
          <w:sz w:val="24"/>
          <w:szCs w:val="24"/>
        </w:rPr>
        <w:t xml:space="preserve">             被授权人签字</w:t>
      </w:r>
      <w:r>
        <w:rPr>
          <w:rFonts w:hint="eastAsia"/>
          <w:sz w:val="24"/>
          <w:szCs w:val="24"/>
        </w:rPr>
        <w:t xml:space="preserve">或盖章</w:t>
      </w:r>
      <w:r>
        <w:rPr>
          <w:rFonts w:hint="eastAsia"/>
          <w:sz w:val="24"/>
          <w:szCs w:val="24"/>
        </w:rPr>
        <w:t xml:space="preserve">：</w:t>
      </w:r>
      <w:r>
        <w:rPr>
          <w:rFonts w:hint="eastAsia"/>
          <w:sz w:val="24"/>
          <w:szCs w:val="24"/>
          <w:u w:val="single"/>
        </w:rPr>
        <w:t xml:space="preserve">        </w:t>
      </w:r>
      <w:r>
        <w:rPr>
          <w:rFonts w:hint="eastAsia"/>
          <w:sz w:val="24"/>
          <w:szCs w:val="24"/>
        </w:rPr>
      </w:r>
      <w:r/>
    </w:p>
    <w:p>
      <w:pPr>
        <w:pStyle w:val="991"/>
        <w:ind w:firstLine="0"/>
        <w:rPr>
          <w:rFonts w:hint="eastAsia"/>
          <w:sz w:val="24"/>
          <w:szCs w:val="24"/>
        </w:rPr>
      </w:pPr>
      <w:r>
        <w:rPr>
          <w:rFonts w:hint="eastAsia" w:ascii="宋体" w:hAnsi="宋体" w:cs="宋体"/>
          <w:b/>
          <w:szCs w:val="28"/>
          <w:u w:val="single"/>
        </w:rPr>
        <w:t xml:space="preserve">响应文件中</w:t>
      </w:r>
      <w:r>
        <w:rPr>
          <w:rFonts w:hint="eastAsia" w:ascii="宋体" w:hAnsi="宋体" w:cs="宋体"/>
          <w:b/>
          <w:szCs w:val="28"/>
          <w:u w:val="single"/>
        </w:rPr>
        <w:t xml:space="preserve">须提供本授权委托书中的被授权人有效身份证复印件；如被授权人为法定代表人（或以下说明所述的单位负责人）时</w:t>
      </w:r>
      <w:r>
        <w:rPr>
          <w:rFonts w:hint="eastAsia" w:ascii="宋体" w:hAnsi="宋体" w:cs="宋体"/>
          <w:b/>
          <w:szCs w:val="28"/>
          <w:u w:val="single"/>
        </w:rPr>
        <w:t xml:space="preserve">，</w:t>
      </w:r>
      <w:r>
        <w:rPr>
          <w:rFonts w:hint="eastAsia" w:ascii="宋体" w:hAnsi="宋体" w:cs="宋体"/>
          <w:b/>
          <w:szCs w:val="28"/>
          <w:u w:val="single"/>
        </w:rPr>
        <w:t xml:space="preserve">则提供法定代表人（或以下说明所述的单位负责人）有效身份证复印件。</w:t>
      </w:r>
      <w:r>
        <w:rPr>
          <w:rFonts w:hint="eastAsia"/>
          <w:sz w:val="24"/>
          <w:szCs w:val="24"/>
        </w:rPr>
      </w:r>
      <w:r/>
    </w:p>
    <w:p>
      <w:pPr>
        <w:pStyle w:val="991"/>
        <w:ind w:firstLine="0"/>
        <w:rPr>
          <w:rFonts w:hint="eastAsia"/>
          <w:sz w:val="24"/>
          <w:szCs w:val="24"/>
        </w:rPr>
      </w:pPr>
      <w:r>
        <w:rPr>
          <w:rFonts w:hint="eastAsia"/>
          <w:sz w:val="24"/>
          <w:szCs w:val="24"/>
        </w:rPr>
      </w:r>
      <w:r/>
    </w:p>
    <w:p>
      <w:pPr>
        <w:pStyle w:val="991"/>
        <w:ind w:firstLine="0"/>
        <w:spacing w:line="360" w:lineRule="auto"/>
        <w:rPr>
          <w:rFonts w:hint="eastAsia"/>
          <w:sz w:val="21"/>
          <w:szCs w:val="21"/>
        </w:rPr>
      </w:pPr>
      <w:r>
        <w:rPr>
          <w:rFonts w:hint="eastAsia"/>
          <w:sz w:val="21"/>
          <w:szCs w:val="21"/>
        </w:rPr>
        <w:t xml:space="preserve">说明：</w:t>
      </w:r>
      <w:r/>
    </w:p>
    <w:p>
      <w:pPr>
        <w:pStyle w:val="991"/>
        <w:numPr>
          <w:ilvl w:val="0"/>
          <w:numId w:val="12"/>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sz w:val="21"/>
          <w:szCs w:val="21"/>
        </w:rPr>
        <w:t xml:space="preserve">供应商</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限征集文件</w:t>
      </w:r>
      <w:r>
        <w:rPr>
          <w:rFonts w:ascii="宋体" w:hAnsi="宋体"/>
          <w:color w:val="000000"/>
          <w:sz w:val="21"/>
          <w:szCs w:val="21"/>
        </w:rPr>
        <w:t xml:space="preserve">注明允许分支机构</w:t>
      </w:r>
      <w:r>
        <w:rPr>
          <w:rFonts w:hint="eastAsia" w:ascii="宋体" w:hAnsi="宋体"/>
          <w:color w:val="000000"/>
          <w:sz w:val="21"/>
          <w:szCs w:val="21"/>
        </w:rPr>
        <w:t xml:space="preserve">参与情形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991"/>
        <w:numPr>
          <w:ilvl w:val="0"/>
          <w:numId w:val="12"/>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w:t>
      </w:r>
      <w:r>
        <w:rPr>
          <w:rFonts w:hint="eastAsia" w:ascii="宋体" w:hAnsi="宋体"/>
          <w:color w:val="000000"/>
          <w:sz w:val="21"/>
          <w:szCs w:val="21"/>
        </w:rPr>
        <w:t xml:space="preserve">被授权人相关内容填报为</w:t>
      </w:r>
      <w:r>
        <w:rPr>
          <w:rFonts w:hint="eastAsia" w:ascii="宋体" w:hAnsi="宋体"/>
          <w:color w:val="000000"/>
          <w:sz w:val="21"/>
          <w:szCs w:val="21"/>
        </w:rPr>
        <w:t xml:space="preserve">法定代表人（或上述情况的单位负责人）</w:t>
      </w:r>
      <w:r>
        <w:rPr>
          <w:rFonts w:hint="eastAsia" w:ascii="宋体" w:hAnsi="宋体"/>
          <w:color w:val="000000"/>
          <w:sz w:val="21"/>
          <w:szCs w:val="21"/>
        </w:rPr>
        <w:t xml:space="preserve">信息，“</w:t>
      </w:r>
      <w:r>
        <w:rPr>
          <w:rFonts w:hint="eastAsia" w:ascii="宋体" w:hAnsi="宋体"/>
          <w:color w:val="000000"/>
          <w:sz w:val="21"/>
          <w:szCs w:val="21"/>
        </w:rPr>
        <w:t xml:space="preserve">被授权人签字或盖章</w:t>
      </w:r>
      <w:r>
        <w:rPr>
          <w:rFonts w:hint="eastAsia" w:ascii="宋体" w:hAnsi="宋体"/>
          <w:color w:val="000000"/>
          <w:sz w:val="21"/>
          <w:szCs w:val="21"/>
        </w:rPr>
        <w:t xml:space="preserve">”处可不用再重复签字或盖章</w:t>
      </w:r>
      <w:r>
        <w:rPr>
          <w:rFonts w:hint="eastAsia" w:ascii="宋体" w:hAnsi="宋体"/>
          <w:color w:val="000000"/>
          <w:sz w:val="21"/>
          <w:szCs w:val="21"/>
        </w:rPr>
        <w:t xml:space="preserve">。</w:t>
      </w:r>
      <w:r>
        <w:rPr>
          <w:rFonts w:hint="eastAsia" w:ascii="宋体" w:hAnsi="宋体"/>
          <w:color w:val="000000"/>
          <w:sz w:val="21"/>
          <w:szCs w:val="21"/>
        </w:rPr>
      </w:r>
      <w:r/>
    </w:p>
    <w:p>
      <w:pPr>
        <w:pStyle w:val="991"/>
        <w:numPr>
          <w:ilvl w:val="0"/>
          <w:numId w:val="12"/>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991"/>
        <w:numPr>
          <w:ilvl w:val="0"/>
          <w:numId w:val="12"/>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w:t>
      </w:r>
      <w:r>
        <w:rPr>
          <w:rFonts w:hint="eastAsia" w:ascii="宋体" w:hAnsi="宋体"/>
          <w:bCs/>
          <w:color w:val="000000"/>
          <w:sz w:val="21"/>
          <w:szCs w:val="21"/>
        </w:rPr>
        <w:t xml:space="preserve">其他</w:t>
      </w:r>
      <w:r>
        <w:rPr>
          <w:rFonts w:hint="eastAsia" w:ascii="宋体" w:hAnsi="宋体"/>
          <w:bCs/>
          <w:color w:val="000000"/>
          <w:sz w:val="21"/>
          <w:szCs w:val="21"/>
        </w:rPr>
        <w:t xml:space="preserve">可在中国大陆有效居留的许可证明。</w:t>
      </w:r>
      <w:r>
        <w:rPr>
          <w:rFonts w:hint="eastAsia" w:ascii="宋体" w:hAnsi="宋体"/>
          <w:color w:val="000000"/>
          <w:sz w:val="21"/>
          <w:szCs w:val="21"/>
        </w:rPr>
      </w:r>
      <w:r/>
    </w:p>
    <w:p>
      <w:pPr>
        <w:pStyle w:val="991"/>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pStyle w:val="905"/>
        <w:jc w:val="center"/>
        <w:rPr>
          <w:rFonts w:ascii="黑体" w:eastAsia="黑体"/>
          <w:bCs/>
          <w:color w:val="000000"/>
          <w:sz w:val="28"/>
          <w:szCs w:val="28"/>
        </w:rPr>
        <w:outlineLvl w:val="0"/>
      </w:pPr>
      <w:r/>
      <w:bookmarkStart w:id="191" w:name="报价方关于资格的声明函（格式）"/>
      <w:r/>
      <w:bookmarkEnd w:id="191"/>
      <w:r>
        <w:rPr>
          <w:rFonts w:hint="eastAsia" w:ascii="黑体" w:eastAsia="黑体"/>
          <w:bCs/>
          <w:color w:val="000000"/>
          <w:sz w:val="28"/>
          <w:szCs w:val="28"/>
        </w:rPr>
        <w:t xml:space="preserve">资格声明函</w:t>
      </w:r>
      <w:r>
        <w:rPr>
          <w:rFonts w:ascii="黑体" w:eastAsia="黑体"/>
          <w:bCs/>
          <w:color w:val="000000"/>
          <w:sz w:val="28"/>
          <w:szCs w:val="28"/>
        </w:rPr>
      </w:r>
      <w:r/>
    </w:p>
    <w:p>
      <w:pPr>
        <w:pStyle w:val="905"/>
        <w:jc w:val="center"/>
        <w:spacing w:line="480" w:lineRule="auto"/>
        <w:rPr>
          <w:rFonts w:ascii="宋体"/>
          <w:bCs/>
          <w:color w:val="000000"/>
          <w:sz w:val="24"/>
          <w:szCs w:val="24"/>
        </w:rPr>
      </w:pPr>
      <w:r>
        <w:rPr>
          <w:rFonts w:ascii="宋体"/>
          <w:bCs/>
          <w:color w:val="000000"/>
          <w:sz w:val="24"/>
          <w:szCs w:val="24"/>
        </w:rPr>
      </w:r>
      <w:r/>
    </w:p>
    <w:p>
      <w:pPr>
        <w:pStyle w:val="905"/>
        <w:spacing w:line="480" w:lineRule="auto"/>
        <w:rPr>
          <w:rFonts w:ascii="宋体"/>
          <w:bCs/>
          <w:sz w:val="24"/>
          <w:szCs w:val="24"/>
        </w:rPr>
      </w:pPr>
      <w:r>
        <w:rPr>
          <w:rFonts w:hint="eastAsia" w:ascii="宋体" w:hAnsi="宋体"/>
          <w:bCs/>
          <w:sz w:val="24"/>
          <w:szCs w:val="24"/>
        </w:rPr>
        <w:t xml:space="preserve">无锡市数据局</w:t>
      </w:r>
      <w:r>
        <w:rPr>
          <w:rFonts w:hint="eastAsia" w:ascii="宋体" w:hAnsi="宋体"/>
          <w:bCs/>
          <w:sz w:val="24"/>
          <w:szCs w:val="24"/>
        </w:rPr>
        <w:t xml:space="preserve">：</w:t>
      </w:r>
      <w:r>
        <w:rPr>
          <w:rFonts w:ascii="宋体"/>
          <w:bCs/>
          <w:sz w:val="24"/>
          <w:szCs w:val="24"/>
        </w:rPr>
      </w:r>
      <w:r/>
    </w:p>
    <w:p>
      <w:pPr>
        <w:pStyle w:val="905"/>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w:t>
      </w:r>
      <w:r>
        <w:rPr>
          <w:rFonts w:hint="eastAsia" w:ascii="宋体" w:hAnsi="宋体"/>
          <w:bCs/>
          <w:sz w:val="24"/>
          <w:szCs w:val="24"/>
        </w:rPr>
        <w:t xml:space="preserve">JSZC-320200-JZCG-K2025-0158</w:t>
      </w:r>
      <w:r>
        <w:rPr>
          <w:rFonts w:hint="eastAsia" w:ascii="宋体" w:hAnsi="宋体"/>
          <w:bCs/>
          <w:sz w:val="24"/>
          <w:szCs w:val="24"/>
        </w:rPr>
        <w:t xml:space="preserve">参</w:t>
      </w:r>
      <w:r>
        <w:rPr>
          <w:rFonts w:hint="eastAsia" w:ascii="宋体" w:hAnsi="宋体"/>
          <w:bCs/>
          <w:sz w:val="24"/>
          <w:szCs w:val="24"/>
        </w:rPr>
        <w:t xml:space="preserve">与</w:t>
      </w:r>
      <w:r>
        <w:rPr>
          <w:rFonts w:hint="eastAsia" w:ascii="宋体" w:hAnsi="宋体"/>
          <w:bCs/>
          <w:sz w:val="24"/>
          <w:szCs w:val="24"/>
        </w:rPr>
        <w:t xml:space="preserve">征集活动</w:t>
      </w:r>
      <w:r>
        <w:rPr>
          <w:rFonts w:hint="eastAsia" w:ascii="宋体" w:hAnsi="宋体"/>
          <w:bCs/>
          <w:sz w:val="24"/>
          <w:szCs w:val="24"/>
        </w:rPr>
        <w:t xml:space="preserve">，并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905"/>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）参加本次项目政府采购活动前三年内，在经营活动中没有重大违法（因违法经营受到刑事处罚或者责令停产停业、吊销许可证或者执照、较大数额罚款等行政处罚）记录。</w:t>
      </w:r>
      <w:r/>
    </w:p>
    <w:p>
      <w:pPr>
        <w:pStyle w:val="905"/>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）具备本次项目履行合同所必需的设备和专业技术能力。</w:t>
      </w:r>
      <w:r/>
    </w:p>
    <w:p>
      <w:pPr>
        <w:pStyle w:val="905"/>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905"/>
        <w:ind w:firstLine="480"/>
        <w:spacing w:line="480" w:lineRule="auto"/>
        <w:rPr>
          <w:rFonts w:asci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）针对本次项目的上述声明以及响应文件中所有关于报价资格的文件、证明、陈述均是真实的、准确的。若有违背，我公司（单位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）愿意承担由此而产生的一切后果。</w:t>
      </w:r>
      <w:r>
        <w:rPr>
          <w:rFonts w:ascii="宋体"/>
          <w:bCs/>
          <w:color w:val="000000"/>
          <w:sz w:val="24"/>
          <w:szCs w:val="24"/>
        </w:rPr>
      </w:r>
      <w:r/>
    </w:p>
    <w:p>
      <w:pPr>
        <w:pStyle w:val="905"/>
        <w:spacing w:line="480" w:lineRule="auto"/>
        <w:rPr>
          <w:rFonts w:ascii="宋体"/>
          <w:bCs/>
          <w:color w:val="000000"/>
          <w:sz w:val="24"/>
          <w:szCs w:val="24"/>
        </w:rPr>
      </w:pPr>
      <w:r>
        <w:rPr>
          <w:rFonts w:ascii="宋体"/>
          <w:bCs/>
          <w:color w:val="000000"/>
          <w:sz w:val="24"/>
          <w:szCs w:val="24"/>
        </w:rPr>
      </w:r>
      <w:r/>
    </w:p>
    <w:p>
      <w:pPr>
        <w:pStyle w:val="905"/>
        <w:spacing w:line="480" w:lineRule="auto"/>
        <w:rPr>
          <w:rFonts w:ascii="宋体"/>
          <w:bCs/>
          <w:color w:val="000000"/>
          <w:sz w:val="24"/>
          <w:szCs w:val="24"/>
        </w:rPr>
      </w:pPr>
      <w:r>
        <w:rPr>
          <w:rFonts w:hint="eastAsia" w:ascii="宋体" w:hAnsi="宋体"/>
          <w:bCs/>
          <w:color w:val="000000"/>
          <w:sz w:val="24"/>
          <w:szCs w:val="24"/>
        </w:rPr>
        <w:t xml:space="preserve">供应商名称（盖章）：</w:t>
      </w:r>
      <w:r>
        <w:rPr>
          <w:rFonts w:ascii="宋体"/>
          <w:bCs/>
          <w:color w:val="000000"/>
          <w:sz w:val="24"/>
          <w:szCs w:val="24"/>
        </w:rPr>
      </w:r>
      <w:r/>
    </w:p>
    <w:p>
      <w:pPr>
        <w:pStyle w:val="905"/>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pStyle w:val="905"/>
        <w:ind w:firstLine="560"/>
        <w:jc w:val="center"/>
        <w:spacing w:line="360" w:lineRule="auto"/>
        <w:rPr>
          <w:rFonts w:ascii="黑体" w:eastAsia="黑体"/>
          <w:bCs/>
          <w:sz w:val="28"/>
          <w:szCs w:val="28"/>
        </w:rPr>
      </w:pPr>
      <w:r>
        <w:rPr>
          <w:rFonts w:ascii="黑体" w:eastAsia="黑体"/>
          <w:bCs/>
          <w:sz w:val="28"/>
          <w:szCs w:val="28"/>
        </w:rPr>
        <w:t xml:space="preserve">中小企业声明函（服务）</w:t>
      </w:r>
      <w:r/>
    </w:p>
    <w:p>
      <w:pPr>
        <w:pStyle w:val="905"/>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pStyle w:val="905"/>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征集文件</w:t>
      </w:r>
      <w:r>
        <w:rPr>
          <w:rFonts w:ascii="宋体" w:hAnsi="宋体"/>
          <w:bCs/>
          <w:sz w:val="24"/>
          <w:szCs w:val="24"/>
          <w:u w:val="single"/>
        </w:rPr>
        <w:t xml:space="preserve">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905"/>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征集文件</w:t>
      </w:r>
      <w:r>
        <w:rPr>
          <w:rFonts w:ascii="宋体" w:hAnsi="宋体"/>
          <w:bCs/>
          <w:sz w:val="24"/>
          <w:szCs w:val="24"/>
          <w:u w:val="single"/>
        </w:rPr>
        <w:t xml:space="preserve">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905"/>
        <w:ind w:firstLine="480"/>
        <w:spacing w:line="360" w:lineRule="auto"/>
        <w:rPr>
          <w:rFonts w:ascii="宋体" w:hAnsi="宋体"/>
          <w:bCs/>
          <w:sz w:val="24"/>
          <w:szCs w:val="24"/>
        </w:rPr>
      </w:pPr>
      <w:r>
        <w:rPr>
          <w:rFonts w:ascii="宋体" w:hAnsi="宋体"/>
          <w:bCs/>
          <w:sz w:val="24"/>
          <w:szCs w:val="24"/>
        </w:rPr>
        <w:t xml:space="preserve">……</w:t>
      </w:r>
      <w:r/>
    </w:p>
    <w:p>
      <w:pPr>
        <w:pStyle w:val="905"/>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Style w:val="905"/>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905"/>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905"/>
        <w:ind w:firstLine="420"/>
        <w:spacing w:line="360" w:lineRule="auto"/>
        <w:rPr>
          <w:rFonts w:hint="eastAsia"/>
        </w:rPr>
      </w:pPr>
      <w:r>
        <w:rPr>
          <w:rFonts w:hint="eastAsia"/>
        </w:rPr>
      </w:r>
      <w:r/>
    </w:p>
    <w:p>
      <w:pPr>
        <w:pStyle w:val="905"/>
        <w:ind w:firstLine="420"/>
        <w:spacing w:line="360" w:lineRule="auto"/>
        <w:rPr>
          <w:rFonts w:hint="eastAsia"/>
        </w:rPr>
      </w:pPr>
      <w:r>
        <w:rPr>
          <w:rFonts w:hint="eastAsia"/>
        </w:rPr>
        <w:t xml:space="preserve">注：（1）项目技术要求中如对本项目标的及其所属行业进行逐一列明的，</w:t>
      </w:r>
      <w:r>
        <w:rPr>
          <w:rFonts w:hint="eastAsia"/>
        </w:rPr>
        <w:t xml:space="preserve">供应商</w:t>
      </w:r>
      <w:r>
        <w:rPr>
          <w:rFonts w:hint="eastAsia"/>
        </w:rPr>
        <w:t xml:space="preserve">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w:t>
      </w:r>
      <w:r>
        <w:rPr>
          <w:rFonts w:hint="eastAsia"/>
        </w:rPr>
        <w:t xml:space="preserve">供应商</w:t>
      </w:r>
      <w:r>
        <w:rPr>
          <w:rFonts w:hint="eastAsia"/>
        </w:rPr>
        <w:t xml:space="preserve">未按上述要求逐一进行填报的将被视为无效</w:t>
      </w:r>
      <w:r>
        <w:rPr>
          <w:rFonts w:hint="eastAsia"/>
        </w:rPr>
        <w:t xml:space="preserve">响应</w:t>
      </w:r>
      <w:r>
        <w:rPr>
          <w:rFonts w:hint="eastAsia"/>
        </w:rPr>
        <w:t xml:space="preserve">文件；非专门面向中小企业的项目</w:t>
      </w:r>
      <w:r>
        <w:rPr>
          <w:rFonts w:hint="eastAsia"/>
        </w:rPr>
        <w:t xml:space="preserve">供应商</w:t>
      </w:r>
      <w:r>
        <w:rPr>
          <w:rFonts w:hint="eastAsia"/>
        </w:rPr>
        <w:t xml:space="preserve">未按上述要求逐一进行填报的将不进行中、小、微型企业认定。</w:t>
      </w:r>
      <w:r/>
    </w:p>
    <w:p>
      <w:pPr>
        <w:pStyle w:val="905"/>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905"/>
        <w:ind w:firstLine="420"/>
        <w:spacing w:line="360" w:lineRule="auto"/>
        <w:rPr>
          <w:rFonts w:hint="eastAsia"/>
        </w:rPr>
      </w:pPr>
      <w:r>
        <w:rPr>
          <w:rFonts w:hint="eastAsia"/>
        </w:rPr>
        <w:t xml:space="preserve">（3）</w:t>
      </w:r>
      <w:r>
        <w:rPr>
          <w:rFonts w:hint="eastAsia"/>
        </w:rPr>
        <w:t xml:space="preserve">入围</w:t>
      </w:r>
      <w:r>
        <w:rPr>
          <w:rFonts w:hint="eastAsia"/>
        </w:rPr>
        <w:t xml:space="preserve">供应商的《</w:t>
      </w:r>
      <w:r>
        <w:t xml:space="preserve">中小企业声明函</w:t>
      </w:r>
      <w:r>
        <w:rPr>
          <w:rFonts w:hint="eastAsia"/>
        </w:rPr>
        <w:t xml:space="preserve">》将随</w:t>
      </w:r>
      <w:r>
        <w:rPr>
          <w:rFonts w:hint="eastAsia"/>
        </w:rPr>
        <w:t xml:space="preserve">入围</w:t>
      </w:r>
      <w:r>
        <w:rPr>
          <w:rFonts w:hint="eastAsia"/>
        </w:rPr>
        <w:t xml:space="preserve">公告进行公示。供应商按照本办法规定提供声明函内容不实的，属于提供虚假材料谋取</w:t>
      </w:r>
      <w:r>
        <w:rPr>
          <w:rFonts w:hint="eastAsia"/>
        </w:rPr>
        <w:t xml:space="preserve">入围（</w:t>
      </w:r>
      <w:r>
        <w:rPr>
          <w:rFonts w:hint="eastAsia"/>
        </w:rPr>
        <w:t xml:space="preserve">成交</w:t>
      </w:r>
      <w:r>
        <w:rPr>
          <w:rFonts w:hint="eastAsia"/>
        </w:rPr>
        <w:t xml:space="preserve">）</w:t>
      </w:r>
      <w:r>
        <w:rPr>
          <w:rFonts w:hint="eastAsia"/>
        </w:rPr>
        <w:t xml:space="preserve">，依照《中华人民共和国政府采购法》等国家有关规定追究相应责任。</w:t>
      </w:r>
      <w:r/>
    </w:p>
    <w:p>
      <w:pPr>
        <w:pStyle w:val="905"/>
        <w:spacing w:line="360" w:lineRule="auto"/>
        <w:rPr>
          <w:rFonts w:hint="eastAsia" w:ascii="宋体" w:hAnsi="宋体" w:cs="宋体"/>
          <w:b/>
          <w:sz w:val="28"/>
          <w:szCs w:val="28"/>
        </w:rPr>
      </w:pPr>
      <w:r>
        <w:rPr>
          <w:rFonts w:hint="eastAsia"/>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pStyle w:val="905"/>
        <w:ind w:firstLine="482"/>
        <w:spacing w:line="440" w:lineRule="exact"/>
        <w:rPr>
          <w:rFonts w:ascii="Arial" w:hAnsi="Arial"/>
          <w:b/>
          <w:sz w:val="24"/>
        </w:rPr>
      </w:pPr>
      <w:r>
        <w:rPr>
          <w:rFonts w:ascii="Arial" w:hAnsi="Arial"/>
          <w:b/>
          <w:sz w:val="24"/>
        </w:rPr>
      </w:r>
      <w:r/>
    </w:p>
    <w:p>
      <w:pPr>
        <w:pStyle w:val="905"/>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905"/>
        <w:jc w:val="center"/>
        <w:rPr>
          <w:rFonts w:ascii="黑体" w:eastAsia="黑体"/>
          <w:bCs/>
          <w:color w:val="000000"/>
          <w:sz w:val="28"/>
          <w:szCs w:val="28"/>
        </w:rPr>
      </w:pPr>
      <w:r>
        <w:rPr>
          <w:rFonts w:ascii="黑体" w:eastAsia="黑体"/>
          <w:bCs/>
          <w:color w:val="000000"/>
          <w:sz w:val="28"/>
          <w:szCs w:val="28"/>
        </w:rPr>
      </w:r>
      <w:r/>
    </w:p>
    <w:p>
      <w:pPr>
        <w:pStyle w:val="905"/>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905"/>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905"/>
        <w:ind w:firstLine="480"/>
        <w:spacing w:line="580" w:lineRule="exact"/>
        <w:rPr>
          <w:rFonts w:ascii="宋体" w:hAnsi="宋体"/>
          <w:bCs/>
          <w:color w:val="000000"/>
          <w:sz w:val="24"/>
          <w:szCs w:val="24"/>
        </w:rPr>
      </w:pPr>
      <w:r>
        <w:rPr>
          <w:rFonts w:ascii="宋体" w:hAnsi="宋体"/>
          <w:bCs/>
          <w:color w:val="000000"/>
          <w:sz w:val="24"/>
          <w:szCs w:val="24"/>
        </w:rPr>
      </w:r>
      <w:r/>
    </w:p>
    <w:p>
      <w:pPr>
        <w:pStyle w:val="905"/>
        <w:ind w:firstLine="480"/>
        <w:spacing w:line="580" w:lineRule="exact"/>
        <w:rPr>
          <w:rFonts w:ascii="宋体" w:hAnsi="宋体"/>
          <w:bCs/>
          <w:color w:val="000000"/>
          <w:sz w:val="24"/>
          <w:szCs w:val="24"/>
        </w:rPr>
      </w:pPr>
      <w:r>
        <w:rPr>
          <w:rFonts w:ascii="宋体" w:hAnsi="宋体"/>
          <w:bCs/>
          <w:color w:val="000000"/>
          <w:sz w:val="24"/>
          <w:szCs w:val="24"/>
        </w:rPr>
      </w:r>
      <w:r/>
    </w:p>
    <w:p>
      <w:pPr>
        <w:pStyle w:val="905"/>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905"/>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905"/>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w:t>
      </w:r>
      <w:r>
        <w:rPr>
          <w:rFonts w:hint="eastAsia"/>
          <w:b/>
          <w:sz w:val="28"/>
          <w:szCs w:val="28"/>
        </w:rPr>
        <w:t xml:space="preserve">响应</w:t>
      </w:r>
      <w:r>
        <w:rPr>
          <w:b/>
          <w:sz w:val="28"/>
          <w:szCs w:val="28"/>
        </w:rPr>
        <w:t xml:space="preserve">函</w:t>
      </w:r>
      <w:r>
        <w:rPr>
          <w:rFonts w:hint="eastAsia"/>
          <w:b/>
          <w:sz w:val="28"/>
          <w:szCs w:val="28"/>
        </w:rPr>
        <w:t xml:space="preserve">（给定格式）：</w:t>
      </w:r>
      <w:r/>
    </w:p>
    <w:p>
      <w:pPr>
        <w:pStyle w:val="905"/>
        <w:spacing w:line="360" w:lineRule="auto"/>
        <w:rPr>
          <w:rFonts w:hint="eastAsia"/>
          <w:b/>
          <w:sz w:val="30"/>
          <w:szCs w:val="30"/>
        </w:rPr>
      </w:pPr>
      <w:r>
        <w:rPr>
          <w:rFonts w:hint="eastAsia"/>
          <w:b/>
          <w:sz w:val="30"/>
          <w:szCs w:val="30"/>
        </w:rPr>
      </w:r>
      <w:r/>
    </w:p>
    <w:p>
      <w:pPr>
        <w:pStyle w:val="905"/>
        <w:jc w:val="center"/>
        <w:spacing w:line="400" w:lineRule="exact"/>
        <w:rPr>
          <w:rFonts w:ascii="宋体"/>
          <w:bCs/>
          <w:color w:val="000000"/>
          <w:sz w:val="24"/>
          <w:szCs w:val="24"/>
        </w:rPr>
      </w:pPr>
      <w:r>
        <w:rPr>
          <w:rFonts w:hint="eastAsia" w:ascii="黑体" w:eastAsia="黑体"/>
          <w:bCs/>
          <w:color w:val="000000"/>
          <w:sz w:val="28"/>
          <w:szCs w:val="28"/>
        </w:rPr>
        <w:t xml:space="preserve">响应函</w:t>
      </w:r>
      <w:r>
        <w:rPr>
          <w:rFonts w:ascii="宋体"/>
          <w:bCs/>
          <w:color w:val="000000"/>
          <w:sz w:val="24"/>
          <w:szCs w:val="24"/>
        </w:rPr>
      </w:r>
      <w:r/>
    </w:p>
    <w:p>
      <w:pPr>
        <w:pStyle w:val="905"/>
        <w:spacing w:line="400" w:lineRule="exact"/>
        <w:rPr>
          <w:rFonts w:ascii="宋体"/>
          <w:bCs/>
          <w:sz w:val="24"/>
          <w:szCs w:val="24"/>
        </w:rPr>
      </w:pPr>
      <w:r>
        <w:rPr>
          <w:rFonts w:hint="eastAsia" w:ascii="宋体" w:hAnsi="宋体"/>
          <w:bCs/>
          <w:sz w:val="24"/>
          <w:szCs w:val="24"/>
        </w:rPr>
        <w:t xml:space="preserve">致</w:t>
      </w:r>
      <w:r>
        <w:rPr>
          <w:rFonts w:hint="eastAsia" w:ascii="宋体" w:hAnsi="宋体"/>
          <w:bCs/>
          <w:sz w:val="24"/>
          <w:szCs w:val="24"/>
        </w:rPr>
        <w:t xml:space="preserve">无锡市数据局</w:t>
      </w:r>
      <w:r>
        <w:rPr>
          <w:rFonts w:hint="eastAsia" w:ascii="宋体" w:hAnsi="宋体"/>
          <w:bCs/>
          <w:sz w:val="24"/>
          <w:szCs w:val="24"/>
        </w:rPr>
        <w:t xml:space="preserve">：</w:t>
      </w:r>
      <w:r>
        <w:rPr>
          <w:rFonts w:ascii="宋体"/>
          <w:bCs/>
          <w:sz w:val="24"/>
          <w:szCs w:val="24"/>
        </w:rPr>
      </w:r>
      <w:r/>
    </w:p>
    <w:p>
      <w:pPr>
        <w:pStyle w:val="905"/>
        <w:ind w:firstLine="480"/>
        <w:spacing w:line="400" w:lineRule="exact"/>
        <w:rPr>
          <w:rFonts w:ascii="宋体"/>
          <w:bCs/>
          <w:sz w:val="24"/>
          <w:szCs w:val="24"/>
        </w:rPr>
      </w:pPr>
      <w:r>
        <w:rPr>
          <w:rFonts w:ascii="宋体"/>
          <w:bCs/>
          <w:sz w:val="24"/>
          <w:szCs w:val="24"/>
        </w:rPr>
      </w:r>
      <w:r/>
    </w:p>
    <w:p>
      <w:pPr>
        <w:pStyle w:val="905"/>
        <w:ind w:firstLine="480"/>
        <w:spacing w:line="400" w:lineRule="exact"/>
        <w:rPr>
          <w:rFonts w:ascii="宋体"/>
          <w:bCs/>
          <w:color w:val="000000"/>
          <w:sz w:val="24"/>
          <w:szCs w:val="24"/>
        </w:rPr>
      </w:pPr>
      <w:r>
        <w:rPr>
          <w:rFonts w:hint="eastAsia" w:ascii="宋体" w:hAnsi="宋体"/>
          <w:bCs/>
          <w:sz w:val="24"/>
          <w:szCs w:val="24"/>
        </w:rPr>
        <w:t xml:space="preserve">我方收到贵方</w:t>
      </w:r>
      <w:r>
        <w:rPr>
          <w:rFonts w:hint="eastAsia" w:ascii="宋体" w:hAnsi="宋体"/>
          <w:bCs/>
          <w:sz w:val="24"/>
          <w:szCs w:val="24"/>
        </w:rPr>
        <w:t xml:space="preserve">JSZC-320200-JZCG-K2025-0158</w:t>
      </w:r>
      <w:r>
        <w:rPr>
          <w:rFonts w:hint="eastAsia" w:ascii="宋体" w:hAnsi="宋体"/>
          <w:bCs/>
          <w:sz w:val="24"/>
          <w:szCs w:val="24"/>
        </w:rPr>
        <w:t xml:space="preserve">征</w:t>
      </w:r>
      <w:r>
        <w:rPr>
          <w:rFonts w:hint="eastAsia" w:ascii="宋体" w:hAnsi="宋体"/>
          <w:bCs/>
          <w:color w:val="000000"/>
          <w:sz w:val="24"/>
          <w:szCs w:val="24"/>
        </w:rPr>
        <w:t xml:space="preserve">集文件，经仔细阅读和研究，我方决定参加此项目的</w:t>
      </w:r>
      <w:r>
        <w:rPr>
          <w:rFonts w:hint="eastAsia" w:ascii="宋体" w:hAnsi="宋体"/>
          <w:bCs/>
          <w:color w:val="000000"/>
          <w:sz w:val="24"/>
          <w:szCs w:val="24"/>
        </w:rPr>
        <w:t xml:space="preserve">征集活动</w:t>
      </w:r>
      <w:r>
        <w:rPr>
          <w:rFonts w:hint="eastAsia" w:ascii="宋体" w:hAnsi="宋体"/>
          <w:bCs/>
          <w:color w:val="000000"/>
          <w:sz w:val="24"/>
          <w:szCs w:val="24"/>
        </w:rPr>
        <w:t xml:space="preserve">。</w:t>
      </w:r>
      <w:r>
        <w:rPr>
          <w:rFonts w:ascii="宋体"/>
          <w:bCs/>
          <w:color w:val="000000"/>
          <w:sz w:val="24"/>
          <w:szCs w:val="24"/>
        </w:rPr>
      </w:r>
      <w:r/>
    </w:p>
    <w:p>
      <w:pPr>
        <w:pStyle w:val="905"/>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我方愿意按照征集文件的一切要求，提供本项目的报价，报价见《报价一览表》。</w:t>
      </w:r>
      <w:r>
        <w:rPr>
          <w:rFonts w:ascii="宋体"/>
          <w:bCs/>
          <w:color w:val="000000"/>
          <w:sz w:val="24"/>
          <w:szCs w:val="24"/>
        </w:rPr>
      </w:r>
      <w:r/>
    </w:p>
    <w:p>
      <w:pPr>
        <w:pStyle w:val="905"/>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80"/>
          <w:bCs/>
          <w:color w:val="000000"/>
        </w:rPr>
      </w:pPr>
      <w:r>
        <w:rPr>
          <w:rFonts w:hint="eastAsia" w:ascii="宋体" w:hAnsi="宋体"/>
          <w:bCs/>
          <w:color w:val="000000"/>
          <w:sz w:val="24"/>
          <w:szCs w:val="24"/>
        </w:rPr>
        <w:t xml:space="preserve">我方愿意提供征集文件中要求的文件、资料。</w:t>
      </w:r>
      <w:r>
        <w:rPr>
          <w:rStyle w:val="980"/>
          <w:bCs/>
          <w:color w:val="000000"/>
        </w:rPr>
      </w:r>
      <w:r/>
    </w:p>
    <w:p>
      <w:pPr>
        <w:pStyle w:val="905"/>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hint="eastAsia" w:ascii="宋体"/>
          <w:bCs/>
          <w:color w:val="000000"/>
          <w:sz w:val="24"/>
          <w:szCs w:val="24"/>
        </w:rPr>
      </w:pPr>
      <w:r>
        <w:rPr>
          <w:rFonts w:hint="eastAsia" w:ascii="宋体" w:hAnsi="宋体"/>
          <w:bCs/>
          <w:color w:val="000000"/>
          <w:sz w:val="24"/>
          <w:szCs w:val="24"/>
        </w:rPr>
        <w:t xml:space="preserve">我方同意按</w:t>
      </w:r>
      <w:r>
        <w:rPr>
          <w:rFonts w:hint="eastAsia" w:ascii="宋体" w:hAnsi="宋体"/>
          <w:bCs/>
          <w:color w:val="000000"/>
          <w:sz w:val="24"/>
          <w:szCs w:val="24"/>
        </w:rPr>
        <w:t xml:space="preserve">征集文件</w:t>
      </w:r>
      <w:r>
        <w:rPr>
          <w:rFonts w:hint="eastAsia" w:ascii="宋体" w:hAnsi="宋体"/>
          <w:bCs/>
          <w:color w:val="000000"/>
          <w:sz w:val="24"/>
          <w:szCs w:val="24"/>
        </w:rPr>
        <w:t xml:space="preserve">中的规定，从</w:t>
      </w:r>
      <w:r>
        <w:rPr>
          <w:rFonts w:hint="eastAsia" w:ascii="宋体" w:hAnsi="宋体"/>
          <w:bCs/>
          <w:color w:val="000000"/>
          <w:sz w:val="24"/>
          <w:szCs w:val="24"/>
        </w:rPr>
        <w:t xml:space="preserve">征集文件</w:t>
      </w:r>
      <w:r>
        <w:rPr>
          <w:rFonts w:hint="eastAsia" w:ascii="宋体" w:hAnsi="宋体"/>
          <w:bCs/>
          <w:color w:val="000000"/>
          <w:sz w:val="24"/>
          <w:szCs w:val="24"/>
        </w:rPr>
        <w:t xml:space="preserve">规定的</w:t>
      </w:r>
      <w:r>
        <w:rPr>
          <w:rFonts w:hint="eastAsia" w:ascii="宋体" w:hAnsi="宋体"/>
          <w:bCs/>
          <w:sz w:val="24"/>
        </w:rPr>
        <w:t xml:space="preserve">响应文件</w:t>
      </w:r>
      <w:r>
        <w:rPr>
          <w:rFonts w:hint="eastAsia" w:ascii="宋体" w:hAnsi="宋体"/>
          <w:bCs/>
          <w:sz w:val="24"/>
        </w:rPr>
        <w:t xml:space="preserve">有效期</w:t>
      </w:r>
      <w:r>
        <w:rPr>
          <w:rFonts w:hint="eastAsia" w:ascii="宋体" w:hAnsi="宋体"/>
          <w:bCs/>
          <w:color w:val="000000"/>
          <w:sz w:val="24"/>
          <w:szCs w:val="24"/>
        </w:rPr>
        <w:t xml:space="preserve">内遵循本响应文件，并在规定的</w:t>
      </w:r>
      <w:r>
        <w:rPr>
          <w:rFonts w:hint="eastAsia" w:ascii="宋体" w:hAnsi="宋体"/>
          <w:bCs/>
          <w:sz w:val="24"/>
        </w:rPr>
        <w:t xml:space="preserve">响应文件</w:t>
      </w:r>
      <w:r>
        <w:rPr>
          <w:rFonts w:hint="eastAsia" w:ascii="宋体" w:hAnsi="宋体"/>
          <w:bCs/>
          <w:color w:val="000000"/>
          <w:sz w:val="24"/>
          <w:szCs w:val="24"/>
        </w:rPr>
        <w:t xml:space="preserve">有效期期满之前均具有约束力。</w:t>
      </w:r>
      <w:r>
        <w:rPr>
          <w:rFonts w:hint="eastAsia" w:ascii="宋体"/>
          <w:bCs/>
          <w:color w:val="000000"/>
          <w:sz w:val="24"/>
          <w:szCs w:val="24"/>
        </w:rPr>
      </w:r>
      <w:r/>
    </w:p>
    <w:p>
      <w:pPr>
        <w:pStyle w:val="905"/>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如果我方的响应文件被接受，我方将履行征集文件中规定的每一项要求，按期、按质、按量，完成交货任务。</w:t>
      </w:r>
      <w:r>
        <w:rPr>
          <w:rFonts w:ascii="宋体"/>
          <w:bCs/>
          <w:color w:val="000000"/>
          <w:sz w:val="24"/>
          <w:szCs w:val="24"/>
        </w:rPr>
      </w:r>
      <w:r/>
    </w:p>
    <w:p>
      <w:pPr>
        <w:pStyle w:val="905"/>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我方完全同意征集文件规定的决定成交者的方式。</w:t>
      </w:r>
      <w:r>
        <w:rPr>
          <w:rFonts w:ascii="宋体"/>
          <w:bCs/>
          <w:color w:val="000000"/>
          <w:sz w:val="24"/>
          <w:szCs w:val="24"/>
        </w:rPr>
      </w:r>
      <w:r/>
    </w:p>
    <w:p>
      <w:pPr>
        <w:pStyle w:val="905"/>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w:t>
      </w:r>
      <w:r>
        <w:rPr>
          <w:rFonts w:hint="eastAsia" w:ascii="宋体" w:hAnsi="宋体"/>
          <w:bCs/>
          <w:color w:val="000000"/>
          <w:sz w:val="24"/>
          <w:szCs w:val="24"/>
        </w:rPr>
        <w:t xml:space="preserve">等相关法律法规</w:t>
      </w:r>
      <w:r>
        <w:rPr>
          <w:rFonts w:hint="eastAsia" w:ascii="宋体" w:hAnsi="宋体"/>
          <w:bCs/>
          <w:color w:val="000000"/>
          <w:sz w:val="24"/>
          <w:szCs w:val="24"/>
        </w:rPr>
        <w:t xml:space="preserve">和合同条款履行自己的全部责任。</w:t>
      </w:r>
      <w:r>
        <w:rPr>
          <w:rFonts w:ascii="宋体"/>
          <w:bCs/>
          <w:color w:val="000000"/>
          <w:sz w:val="24"/>
          <w:szCs w:val="24"/>
        </w:rPr>
      </w:r>
      <w:r/>
    </w:p>
    <w:p>
      <w:pPr>
        <w:pStyle w:val="905"/>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w:t>
      </w:r>
      <w:r>
        <w:rPr>
          <w:rFonts w:hint="eastAsia" w:ascii="宋体" w:hAnsi="宋体"/>
          <w:bCs/>
          <w:color w:val="000000"/>
          <w:sz w:val="24"/>
          <w:szCs w:val="24"/>
        </w:rPr>
        <w:t xml:space="preserve">征集文件</w:t>
      </w:r>
      <w:r>
        <w:rPr>
          <w:rFonts w:hint="eastAsia" w:ascii="宋体" w:hAnsi="宋体"/>
          <w:bCs/>
          <w:color w:val="000000"/>
          <w:sz w:val="24"/>
          <w:szCs w:val="24"/>
        </w:rPr>
        <w:t xml:space="preserve">及其有效补充文件，我们知道必须放弃提出含糊不清或误解问题的权利。</w:t>
      </w:r>
      <w:r>
        <w:rPr>
          <w:rFonts w:ascii="宋体"/>
          <w:bCs/>
          <w:color w:val="000000"/>
          <w:sz w:val="24"/>
          <w:szCs w:val="24"/>
        </w:rPr>
      </w:r>
      <w:r/>
    </w:p>
    <w:p>
      <w:pPr>
        <w:pStyle w:val="905"/>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w:t>
      </w:r>
      <w:r>
        <w:rPr>
          <w:rFonts w:hint="eastAsia" w:ascii="宋体" w:hAnsi="宋体"/>
          <w:bCs/>
          <w:sz w:val="24"/>
          <w:szCs w:val="24"/>
        </w:rPr>
        <w:t xml:space="preserve">提交响应文件</w:t>
      </w:r>
      <w:r>
        <w:rPr>
          <w:rFonts w:hint="eastAsia" w:ascii="宋体" w:hAnsi="宋体"/>
          <w:bCs/>
          <w:sz w:val="24"/>
          <w:szCs w:val="24"/>
        </w:rPr>
        <w:t xml:space="preserve">截止期后撤回</w:t>
      </w:r>
      <w:r>
        <w:rPr>
          <w:rFonts w:hint="eastAsia" w:ascii="宋体" w:hAnsi="宋体"/>
          <w:bCs/>
          <w:sz w:val="24"/>
          <w:szCs w:val="24"/>
        </w:rPr>
        <w:t xml:space="preserve">响应文件</w:t>
      </w:r>
      <w:r>
        <w:rPr>
          <w:rFonts w:hint="eastAsia" w:ascii="宋体" w:hAnsi="宋体"/>
          <w:bCs/>
          <w:sz w:val="24"/>
          <w:szCs w:val="24"/>
        </w:rPr>
        <w:t xml:space="preserve">及</w:t>
      </w:r>
      <w:r>
        <w:rPr>
          <w:rFonts w:hint="eastAsia" w:ascii="宋体" w:hAnsi="宋体"/>
          <w:bCs/>
          <w:sz w:val="24"/>
          <w:szCs w:val="24"/>
        </w:rPr>
        <w:t xml:space="preserve">成交</w:t>
      </w:r>
      <w:r>
        <w:rPr>
          <w:rFonts w:hint="eastAsia" w:ascii="宋体" w:hAnsi="宋体"/>
          <w:bCs/>
          <w:sz w:val="24"/>
          <w:szCs w:val="24"/>
        </w:rPr>
        <w:t xml:space="preserve">后拒绝遵守</w:t>
      </w:r>
      <w:r>
        <w:rPr>
          <w:rFonts w:hint="eastAsia" w:ascii="宋体" w:hAnsi="宋体"/>
          <w:bCs/>
          <w:sz w:val="24"/>
          <w:szCs w:val="24"/>
        </w:rPr>
        <w:t xml:space="preserve">响应</w:t>
      </w:r>
      <w:r>
        <w:rPr>
          <w:rFonts w:hint="eastAsia" w:ascii="宋体" w:hAnsi="宋体"/>
          <w:bCs/>
          <w:sz w:val="24"/>
          <w:szCs w:val="24"/>
        </w:rPr>
        <w:t xml:space="preserve">承诺或拒绝在规定的时间内与采购人签订合同，则接受政府采购监督管理部门的处理。</w:t>
      </w:r>
      <w:r>
        <w:rPr>
          <w:rFonts w:ascii="宋体"/>
          <w:bCs/>
          <w:sz w:val="24"/>
          <w:szCs w:val="24"/>
        </w:rPr>
      </w:r>
      <w:r/>
    </w:p>
    <w:p>
      <w:pPr>
        <w:pStyle w:val="905"/>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如果我方第二阶段被确定为成交供应商</w:t>
      </w:r>
      <w:r>
        <w:rPr>
          <w:rFonts w:hint="eastAsia" w:ascii="宋体" w:hAnsi="宋体"/>
          <w:bCs/>
          <w:sz w:val="24"/>
          <w:szCs w:val="24"/>
        </w:rPr>
        <w:t xml:space="preserve">，我方愿意</w:t>
      </w:r>
      <w:r>
        <w:rPr>
          <w:rFonts w:hint="eastAsia" w:ascii="宋体" w:hAnsi="宋体"/>
          <w:bCs/>
          <w:sz w:val="24"/>
          <w:szCs w:val="24"/>
        </w:rPr>
        <w:t xml:space="preserve">按采购人要求</w:t>
      </w:r>
      <w:r>
        <w:rPr>
          <w:rFonts w:hint="eastAsia" w:ascii="宋体" w:hAnsi="宋体"/>
          <w:bCs/>
          <w:sz w:val="24"/>
          <w:szCs w:val="24"/>
        </w:rPr>
        <w:t xml:space="preserve">交纳履约保证金。且我方如无不可抗力，又未履行</w:t>
      </w:r>
      <w:r>
        <w:rPr>
          <w:rFonts w:hint="eastAsia" w:ascii="宋体" w:hAnsi="宋体"/>
          <w:bCs/>
          <w:sz w:val="24"/>
          <w:szCs w:val="24"/>
        </w:rPr>
        <w:t xml:space="preserve">征集文件</w:t>
      </w:r>
      <w:r>
        <w:rPr>
          <w:rFonts w:hint="eastAsia" w:ascii="宋体" w:hAnsi="宋体"/>
          <w:bCs/>
          <w:sz w:val="24"/>
          <w:szCs w:val="24"/>
        </w:rPr>
        <w:t xml:space="preserve">、</w:t>
      </w:r>
      <w:r>
        <w:rPr>
          <w:rFonts w:hint="eastAsia" w:ascii="宋体" w:hAnsi="宋体"/>
          <w:bCs/>
          <w:sz w:val="24"/>
          <w:szCs w:val="24"/>
        </w:rPr>
        <w:t xml:space="preserve">响应</w:t>
      </w:r>
      <w:r>
        <w:rPr>
          <w:rFonts w:hint="eastAsia" w:ascii="宋体" w:hAnsi="宋体"/>
          <w:bCs/>
          <w:sz w:val="24"/>
          <w:szCs w:val="24"/>
        </w:rPr>
        <w:t xml:space="preserve">文件和合同条款的，一经查实，我方愿意赔偿由此而造成的一切损失，并同意接受按</w:t>
      </w:r>
      <w:r>
        <w:rPr>
          <w:rFonts w:hint="eastAsia" w:ascii="宋体" w:hAnsi="宋体"/>
          <w:bCs/>
          <w:sz w:val="24"/>
          <w:szCs w:val="24"/>
        </w:rPr>
        <w:t xml:space="preserve">征集文件</w:t>
      </w:r>
      <w:r>
        <w:rPr>
          <w:rFonts w:hint="eastAsia" w:ascii="宋体" w:hAnsi="宋体"/>
          <w:bCs/>
          <w:sz w:val="24"/>
          <w:szCs w:val="24"/>
        </w:rPr>
        <w:t xml:space="preserve">的相关要求对我方进行的处理。</w:t>
      </w:r>
      <w:r>
        <w:rPr>
          <w:rFonts w:ascii="宋体"/>
          <w:bCs/>
          <w:sz w:val="24"/>
          <w:szCs w:val="24"/>
        </w:rPr>
      </w:r>
      <w:r/>
    </w:p>
    <w:p>
      <w:pPr>
        <w:pStyle w:val="905"/>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我方决不提供虚假材料谋取入围或成交、决不采取不正当手段诋毁、排挤其他供应商、决不与征集人、采购人、</w:t>
      </w:r>
      <w:r>
        <w:rPr>
          <w:rFonts w:hint="eastAsia" w:ascii="宋体" w:hAnsi="宋体"/>
          <w:bCs/>
          <w:color w:val="000000"/>
          <w:sz w:val="24"/>
          <w:szCs w:val="24"/>
        </w:rPr>
        <w:t xml:space="preserve">其他</w:t>
      </w:r>
      <w:r>
        <w:rPr>
          <w:rFonts w:hint="eastAsia" w:ascii="宋体" w:hAnsi="宋体"/>
          <w:bCs/>
          <w:color w:val="000000"/>
          <w:sz w:val="24"/>
          <w:szCs w:val="24"/>
        </w:rPr>
        <w:t xml:space="preserve">供应商恶意串通、决不向采购人、征集人和评委等相关人员进行商业贿赂、决不在采购过程中与征集人进行协商谈判、决不拒绝有关部门监督检查或提供虚假情况，如有违反，无条件接受相关管理部门的处罚。</w:t>
      </w:r>
      <w:r>
        <w:rPr>
          <w:rFonts w:ascii="宋体"/>
          <w:bCs/>
          <w:color w:val="000000"/>
          <w:sz w:val="24"/>
          <w:szCs w:val="24"/>
        </w:rPr>
      </w:r>
      <w:r/>
    </w:p>
    <w:p>
      <w:pPr>
        <w:pStyle w:val="905"/>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905"/>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pStyle w:val="905"/>
        <w:ind w:firstLine="480"/>
        <w:spacing w:line="400" w:lineRule="exact"/>
        <w:rPr>
          <w:rFonts w:ascii="宋体" w:hAnsi="宋体"/>
          <w:bCs/>
          <w:color w:val="000000"/>
          <w:sz w:val="24"/>
          <w:szCs w:val="24"/>
        </w:rPr>
      </w:pPr>
      <w:r>
        <w:rPr>
          <w:rFonts w:ascii="宋体" w:hAnsi="宋体"/>
          <w:bCs/>
          <w:color w:val="000000"/>
          <w:sz w:val="24"/>
          <w:szCs w:val="24"/>
        </w:rPr>
      </w:r>
      <w:r/>
    </w:p>
    <w:p>
      <w:pPr>
        <w:pStyle w:val="905"/>
        <w:spacing w:line="460" w:lineRule="exact"/>
        <w:rPr>
          <w:rFonts w:hint="eastAsia" w:ascii="宋体" w:hAnsi="宋体"/>
          <w:bCs/>
          <w:color w:val="000000"/>
          <w:sz w:val="24"/>
          <w:szCs w:val="24"/>
        </w:rPr>
      </w:pPr>
      <w:r>
        <w:rPr>
          <w:rFonts w:hint="eastAsia" w:ascii="宋体" w:hAnsi="宋体"/>
          <w:bCs/>
          <w:color w:val="000000"/>
          <w:sz w:val="24"/>
          <w:szCs w:val="24"/>
        </w:rPr>
        <w:t xml:space="preserve">供应商名称（盖章）：</w:t>
      </w:r>
      <w:r/>
    </w:p>
    <w:p>
      <w:pPr>
        <w:pStyle w:val="905"/>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p>
    <w:p>
      <w:pPr>
        <w:pStyle w:val="905"/>
        <w:jc w:val="center"/>
        <w:rPr>
          <w:rFonts w:hint="eastAsia" w:ascii="黑体" w:eastAsia="黑体"/>
          <w:bCs/>
          <w:sz w:val="28"/>
          <w:szCs w:val="28"/>
        </w:rPr>
      </w:pPr>
      <w:r>
        <w:rPr>
          <w:rFonts w:hint="eastAsia" w:ascii="黑体" w:eastAsia="黑体"/>
          <w:bCs/>
          <w:sz w:val="28"/>
          <w:szCs w:val="28"/>
        </w:rPr>
        <w:t xml:space="preserve">承诺书</w:t>
      </w:r>
      <w:r/>
    </w:p>
    <w:p>
      <w:pPr>
        <w:pStyle w:val="905"/>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供应商</w:t>
      </w:r>
      <w:r>
        <w:rPr>
          <w:rFonts w:hint="eastAsia" w:ascii="宋体" w:hAnsi="宋体"/>
          <w:sz w:val="24"/>
          <w:szCs w:val="24"/>
        </w:rPr>
        <w:t xml:space="preserve">名称）针对本项目</w:t>
      </w:r>
      <w:r>
        <w:rPr>
          <w:rFonts w:hint="eastAsia" w:ascii="宋体" w:hAnsi="宋体"/>
          <w:bCs/>
          <w:sz w:val="24"/>
          <w:szCs w:val="24"/>
        </w:rPr>
        <w:t xml:space="preserve">JSZC-320200-JZCG-K2025-0158</w:t>
      </w:r>
      <w:r>
        <w:rPr>
          <w:rFonts w:hint="eastAsia" w:ascii="宋体" w:hAnsi="宋体"/>
          <w:sz w:val="24"/>
          <w:szCs w:val="24"/>
        </w:rPr>
        <w:t xml:space="preserve">在此</w:t>
      </w:r>
      <w:r>
        <w:rPr>
          <w:rFonts w:hint="eastAsia" w:ascii="宋体" w:hAnsi="宋体"/>
          <w:sz w:val="24"/>
          <w:szCs w:val="24"/>
        </w:rPr>
        <w:t xml:space="preserve">承诺：</w:t>
      </w:r>
      <w:r>
        <w:rPr>
          <w:rFonts w:ascii="宋体" w:hAnsi="宋体"/>
          <w:sz w:val="24"/>
          <w:szCs w:val="24"/>
        </w:rPr>
      </w:r>
      <w:r/>
    </w:p>
    <w:p>
      <w:pPr>
        <w:pStyle w:val="905"/>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对本项目所提供的货物均为原厂全新合格品，提供的服务符合征集文件要求。</w:t>
      </w:r>
      <w:r>
        <w:rPr>
          <w:rFonts w:hint="eastAsia" w:ascii="宋体" w:hAnsi="宋体"/>
          <w:sz w:val="24"/>
          <w:szCs w:val="24"/>
        </w:rPr>
        <w:t xml:space="preserve">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具备履行本框架协议所必需的设备和专业技术能力</w:t>
      </w:r>
      <w:r>
        <w:rPr>
          <w:rFonts w:ascii="宋体" w:hAnsi="宋体"/>
          <w:bCs/>
          <w:sz w:val="24"/>
          <w:szCs w:val="24"/>
        </w:rPr>
      </w:r>
      <w:r/>
    </w:p>
    <w:p>
      <w:pPr>
        <w:pStyle w:val="905"/>
        <w:ind w:firstLine="480"/>
        <w:spacing w:line="480" w:lineRule="auto"/>
        <w:rPr>
          <w:rFonts w:hint="eastAsia" w:ascii="宋体"/>
          <w:bCs/>
          <w:sz w:val="24"/>
          <w:szCs w:val="24"/>
        </w:rPr>
      </w:pPr>
      <w:r>
        <w:rPr>
          <w:rFonts w:hint="eastAsia" w:ascii="宋体"/>
          <w:bCs/>
          <w:sz w:val="24"/>
          <w:szCs w:val="24"/>
        </w:rPr>
        <w:t xml:space="preserve">2.本项目中如有</w:t>
      </w:r>
      <w:r>
        <w:rPr>
          <w:rFonts w:hint="eastAsia" w:ascii="宋体"/>
          <w:bCs/>
          <w:sz w:val="24"/>
          <w:szCs w:val="24"/>
        </w:rPr>
        <w:t xml:space="preserve">涉及</w:t>
      </w:r>
      <w:r>
        <w:rPr>
          <w:rFonts w:hint="eastAsia" w:ascii="宋体"/>
          <w:bCs/>
          <w:sz w:val="24"/>
          <w:szCs w:val="24"/>
        </w:rPr>
        <w:t xml:space="preserve">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w:t>
      </w:r>
      <w:r>
        <w:rPr>
          <w:rFonts w:hint="eastAsia" w:ascii="宋体"/>
          <w:bCs/>
          <w:sz w:val="24"/>
          <w:szCs w:val="24"/>
        </w:rPr>
        <w:t xml:space="preserve">成交</w:t>
      </w:r>
      <w:r>
        <w:rPr>
          <w:rFonts w:hint="eastAsia" w:ascii="宋体"/>
          <w:bCs/>
          <w:sz w:val="24"/>
          <w:szCs w:val="24"/>
        </w:rPr>
        <w:t xml:space="preserve">产品的包装将严格按《关于印发〈商品包装政府采购需求标准（试行）〉、〈快递包装政府采购需求标准（试行）〉的通知》（财办库〔2020〕123号）文件执行。</w:t>
      </w:r>
      <w:r/>
    </w:p>
    <w:p>
      <w:pPr>
        <w:pStyle w:val="905"/>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905"/>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w:t>
      </w:r>
      <w:r>
        <w:rPr>
          <w:rFonts w:hint="eastAsia" w:ascii="宋体" w:hAnsi="宋体"/>
          <w:bCs/>
          <w:sz w:val="24"/>
          <w:szCs w:val="24"/>
        </w:rPr>
        <w:t xml:space="preserve">；如非强制性标准的，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w:t>
      </w:r>
      <w:r>
        <w:rPr>
          <w:rFonts w:hint="eastAsia" w:ascii="宋体" w:hAnsi="宋体"/>
          <w:bCs/>
          <w:sz w:val="24"/>
          <w:szCs w:val="24"/>
        </w:rPr>
        <w:t xml:space="preserve">优先</w:t>
      </w:r>
      <w:r>
        <w:rPr>
          <w:rFonts w:hint="eastAsia" w:ascii="宋体" w:hAnsi="宋体"/>
          <w:bCs/>
          <w:sz w:val="24"/>
          <w:szCs w:val="24"/>
        </w:rPr>
        <w:t xml:space="preserve">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905"/>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bCs/>
          <w:sz w:val="24"/>
          <w:szCs w:val="24"/>
        </w:rPr>
        <w:t xml:space="preserve">.</w:t>
      </w:r>
      <w:r>
        <w:rPr>
          <w:rFonts w:hint="eastAsia" w:ascii="宋体" w:hAnsi="宋体" w:cs="宋体"/>
          <w:sz w:val="24"/>
          <w:szCs w:val="24"/>
        </w:rPr>
        <w:t xml:space="preserve">根据财库〔2023〕29号、30号、31号、32号、33号、34号、35号</w:t>
      </w:r>
      <w:r>
        <w:rPr>
          <w:rFonts w:hint="eastAsia" w:ascii="宋体" w:hAnsi="宋体" w:cs="宋体"/>
          <w:sz w:val="24"/>
          <w:szCs w:val="24"/>
        </w:rPr>
        <w:t xml:space="preserve">（简称《需求标准》）</w:t>
      </w:r>
      <w:r>
        <w:rPr>
          <w:rFonts w:hint="eastAsia" w:ascii="宋体" w:hAnsi="宋体" w:cs="宋体"/>
          <w:sz w:val="24"/>
          <w:szCs w:val="24"/>
        </w:rPr>
        <w:t xml:space="preserve">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w:t>
      </w:r>
      <w:r>
        <w:rPr>
          <w:rFonts w:hint="eastAsia" w:ascii="宋体"/>
          <w:bCs/>
          <w:sz w:val="24"/>
          <w:szCs w:val="24"/>
        </w:rPr>
        <w:t xml:space="preserve">报</w:t>
      </w:r>
      <w:r>
        <w:rPr>
          <w:rFonts w:hint="eastAsia" w:ascii="宋体"/>
          <w:bCs/>
          <w:sz w:val="24"/>
          <w:szCs w:val="24"/>
        </w:rPr>
        <w:t xml:space="preserve">产品符合相关要求和标准。在满足</w:t>
      </w:r>
      <w:r>
        <w:rPr>
          <w:rFonts w:hint="eastAsia" w:ascii="宋体" w:hAnsi="宋体" w:cs="宋体"/>
          <w:sz w:val="24"/>
          <w:szCs w:val="24"/>
        </w:rPr>
        <w:t xml:space="preserve">《需求标准》的前提下，如</w:t>
      </w:r>
      <w:r>
        <w:rPr>
          <w:rFonts w:hint="eastAsia" w:ascii="宋体" w:hAnsi="宋体" w:cs="宋体"/>
          <w:sz w:val="24"/>
          <w:szCs w:val="24"/>
        </w:rPr>
        <w:t xml:space="preserve">征集文件</w:t>
      </w:r>
      <w:r>
        <w:rPr>
          <w:rFonts w:hint="eastAsia" w:ascii="宋体" w:hAnsi="宋体" w:cs="宋体"/>
          <w:sz w:val="24"/>
          <w:szCs w:val="24"/>
        </w:rPr>
        <w:t xml:space="preserve">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w:t>
      </w:r>
      <w:r>
        <w:rPr>
          <w:rFonts w:hint="eastAsia" w:ascii="宋体" w:hAnsi="宋体" w:cs="宋体"/>
          <w:sz w:val="24"/>
          <w:szCs w:val="24"/>
        </w:rPr>
        <w:t xml:space="preserve">征集文件</w:t>
      </w:r>
      <w:r>
        <w:rPr>
          <w:rFonts w:hint="eastAsia" w:ascii="宋体" w:hAnsi="宋体" w:cs="宋体"/>
          <w:sz w:val="24"/>
          <w:szCs w:val="24"/>
        </w:rPr>
        <w:t xml:space="preserve">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w:t>
      </w:r>
      <w:r>
        <w:rPr>
          <w:rFonts w:hint="eastAsia" w:ascii="宋体"/>
          <w:bCs/>
          <w:sz w:val="24"/>
          <w:szCs w:val="24"/>
        </w:rPr>
        <w:t xml:space="preserve">，</w:t>
      </w:r>
      <w:r>
        <w:rPr>
          <w:rFonts w:hint="eastAsia" w:ascii="宋体"/>
          <w:bCs/>
          <w:sz w:val="24"/>
          <w:szCs w:val="24"/>
        </w:rPr>
        <w:t xml:space="preserve">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hAnsi="宋体" w:cs="宋体"/>
          <w:sz w:val="24"/>
          <w:szCs w:val="24"/>
        </w:rPr>
      </w:r>
      <w:r/>
    </w:p>
    <w:p>
      <w:pPr>
        <w:pStyle w:val="905"/>
        <w:ind w:firstLine="480"/>
        <w:spacing w:line="480" w:lineRule="auto"/>
        <w:rPr>
          <w:rFonts w:hint="eastAsia" w:ascii="宋体"/>
          <w:bCs/>
          <w:color w:val="ff0000"/>
          <w:sz w:val="24"/>
          <w:szCs w:val="24"/>
        </w:rPr>
      </w:pPr>
      <w:r>
        <w:rPr>
          <w:rFonts w:hint="eastAsia" w:ascii="宋体"/>
          <w:bCs/>
          <w:color w:val="ff0000"/>
          <w:sz w:val="24"/>
          <w:szCs w:val="24"/>
        </w:rPr>
      </w:r>
      <w:r/>
    </w:p>
    <w:p>
      <w:pPr>
        <w:pStyle w:val="905"/>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w:t>
      </w:r>
      <w:r>
        <w:rPr>
          <w:rFonts w:hint="eastAsia" w:ascii="宋体"/>
          <w:bCs/>
          <w:sz w:val="24"/>
          <w:szCs w:val="24"/>
        </w:rPr>
        <w:t xml:space="preserve">供应商如</w:t>
      </w:r>
      <w:r>
        <w:rPr>
          <w:rFonts w:hint="eastAsia" w:ascii="宋体"/>
          <w:bCs/>
          <w:sz w:val="24"/>
          <w:szCs w:val="24"/>
        </w:rPr>
        <w:t xml:space="preserve">有其他承诺的可在此处添加）</w:t>
      </w:r>
      <w:r/>
    </w:p>
    <w:p>
      <w:pPr>
        <w:pStyle w:val="905"/>
        <w:ind w:firstLine="480"/>
        <w:spacing w:line="480" w:lineRule="auto"/>
        <w:rPr>
          <w:rFonts w:hint="eastAsia" w:ascii="宋体"/>
          <w:bCs/>
          <w:color w:val="ff0000"/>
          <w:sz w:val="24"/>
          <w:szCs w:val="24"/>
        </w:rPr>
      </w:pPr>
      <w:r>
        <w:rPr>
          <w:rFonts w:hint="eastAsia" w:ascii="宋体"/>
          <w:bCs/>
          <w:color w:val="ff0000"/>
          <w:sz w:val="24"/>
          <w:szCs w:val="24"/>
        </w:rPr>
      </w:r>
      <w:r/>
    </w:p>
    <w:p>
      <w:pPr>
        <w:pStyle w:val="905"/>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905"/>
        <w:ind w:firstLine="5400"/>
        <w:spacing w:line="480" w:lineRule="auto"/>
        <w:rPr>
          <w:rFonts w:ascii="宋体" w:hAnsi="宋体"/>
          <w:bCs/>
          <w:sz w:val="24"/>
          <w:szCs w:val="24"/>
        </w:rPr>
      </w:pPr>
      <w:r>
        <w:rPr>
          <w:rFonts w:ascii="宋体" w:hAnsi="宋体"/>
          <w:bCs/>
          <w:sz w:val="24"/>
          <w:szCs w:val="24"/>
        </w:rPr>
      </w:r>
      <w:r/>
    </w:p>
    <w:p>
      <w:pPr>
        <w:pStyle w:val="905"/>
        <w:ind w:firstLine="3720"/>
        <w:spacing w:line="480" w:lineRule="auto"/>
        <w:rPr>
          <w:rFonts w:ascii="宋体" w:hAnsi="宋体"/>
          <w:bCs/>
          <w:color w:val="000000"/>
          <w:sz w:val="24"/>
          <w:szCs w:val="24"/>
        </w:rPr>
      </w:pPr>
      <w:r>
        <w:rPr>
          <w:rFonts w:hint="eastAsia" w:ascii="宋体" w:hAnsi="宋体"/>
          <w:bCs/>
          <w:sz w:val="24"/>
          <w:szCs w:val="24"/>
        </w:rPr>
        <w:t xml:space="preserve">供应商名称（盖章）：</w:t>
      </w:r>
      <w:r>
        <w:rPr>
          <w:rFonts w:ascii="宋体" w:hAnsi="宋体"/>
          <w:bCs/>
          <w:color w:val="000000"/>
          <w:sz w:val="24"/>
          <w:szCs w:val="24"/>
        </w:rPr>
      </w:r>
      <w:r/>
    </w:p>
    <w:p>
      <w:pPr>
        <w:pStyle w:val="905"/>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八、报价一览表（给定格式）：</w:t>
      </w:r>
      <w:r/>
    </w:p>
    <w:p>
      <w:pPr>
        <w:pStyle w:val="905"/>
        <w:ind w:firstLine="482"/>
        <w:jc w:val="center"/>
        <w:spacing w:line="440" w:lineRule="exact"/>
        <w:rPr>
          <w:rFonts w:hint="eastAsia" w:ascii="Arial" w:hAnsi="Arial"/>
          <w:b/>
          <w:color w:val="0000ff"/>
          <w:sz w:val="24"/>
        </w:rPr>
      </w:pPr>
      <w:r>
        <w:rPr>
          <w:rFonts w:hint="eastAsia" w:ascii="Arial" w:hAnsi="Arial"/>
          <w:b/>
          <w:color w:val="0000ff"/>
          <w:sz w:val="24"/>
        </w:rPr>
      </w:r>
      <w:r/>
    </w:p>
    <w:p>
      <w:pPr>
        <w:pStyle w:val="905"/>
        <w:jc w:val="center"/>
        <w:rPr>
          <w:rFonts w:hint="eastAsia" w:ascii="黑体" w:eastAsia="黑体"/>
          <w:bCs/>
          <w:sz w:val="28"/>
          <w:szCs w:val="28"/>
        </w:rPr>
        <w:outlineLvl w:val="0"/>
      </w:pPr>
      <w:r>
        <w:rPr>
          <w:rFonts w:hint="eastAsia" w:ascii="黑体" w:eastAsia="黑体"/>
          <w:bCs/>
          <w:sz w:val="28"/>
          <w:szCs w:val="28"/>
        </w:rPr>
        <w:t xml:space="preserve">报价一览表</w:t>
      </w:r>
      <w:r>
        <w:rPr>
          <w:rFonts w:hint="eastAsia" w:ascii="黑体" w:eastAsia="黑体"/>
          <w:bCs/>
          <w:sz w:val="28"/>
          <w:szCs w:val="28"/>
        </w:rPr>
        <w:t xml:space="preserve">（分包一）</w:t>
      </w:r>
      <w:r>
        <w:rPr>
          <w:rFonts w:hint="eastAsia" w:ascii="黑体" w:eastAsia="黑体"/>
          <w:bCs/>
          <w:sz w:val="28"/>
          <w:szCs w:val="28"/>
        </w:rPr>
      </w:r>
      <w:r/>
    </w:p>
    <w:p>
      <w:pPr>
        <w:pStyle w:val="905"/>
        <w:jc w:val="center"/>
        <w:rPr>
          <w:rFonts w:ascii="黑体" w:eastAsia="黑体"/>
          <w:bCs/>
          <w:color w:val="0000ff"/>
          <w:sz w:val="28"/>
          <w:szCs w:val="28"/>
        </w:rPr>
        <w:outlineLvl w:val="0"/>
      </w:pPr>
      <w:r>
        <w:rPr>
          <w:rFonts w:ascii="黑体" w:eastAsia="黑体"/>
          <w:bCs/>
          <w:color w:val="0000ff"/>
          <w:sz w:val="28"/>
          <w:szCs w:val="28"/>
        </w:rPr>
      </w:r>
      <w:r/>
    </w:p>
    <w:p>
      <w:pPr>
        <w:pStyle w:val="905"/>
        <w:spacing w:line="360" w:lineRule="auto"/>
        <w:rPr>
          <w:rFonts w:ascii="黑体" w:eastAsia="黑体"/>
          <w:bCs/>
          <w:color w:val="000000"/>
          <w:sz w:val="24"/>
          <w:szCs w:val="24"/>
        </w:rPr>
      </w:pPr>
      <w:r>
        <w:rPr>
          <w:rFonts w:hint="eastAsia" w:ascii="黑体" w:eastAsia="黑体"/>
          <w:bCs/>
          <w:color w:val="000000"/>
          <w:sz w:val="24"/>
          <w:szCs w:val="24"/>
        </w:rPr>
        <w:t xml:space="preserve">项目名称：2025年度无锡市市级政务信息化项目等保、密评服务框架协议采购项目</w:t>
      </w:r>
      <w:r>
        <w:rPr>
          <w:rFonts w:ascii="黑体" w:eastAsia="黑体"/>
          <w:bCs/>
          <w:color w:val="000000"/>
          <w:sz w:val="24"/>
          <w:szCs w:val="24"/>
        </w:rPr>
      </w:r>
      <w:r/>
    </w:p>
    <w:p>
      <w:pPr>
        <w:pStyle w:val="905"/>
        <w:spacing w:line="360" w:lineRule="auto"/>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JSZC-320200-JZCG-K2025-0158</w:t>
      </w:r>
      <w:r>
        <w:rPr>
          <w:rFonts w:ascii="黑体" w:eastAsia="黑体"/>
          <w:bCs/>
          <w:color w:val="000000"/>
          <w:sz w:val="24"/>
          <w:szCs w:val="24"/>
        </w:rPr>
      </w:r>
      <w:r/>
    </w:p>
    <w:tbl>
      <w:tblPr>
        <w:tblW w:w="89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3227"/>
        <w:gridCol w:w="851"/>
        <w:gridCol w:w="992"/>
        <w:gridCol w:w="1327"/>
        <w:gridCol w:w="1701"/>
      </w:tblGrid>
      <w:tr>
        <w:trPr>
          <w:trHeight w:val="1701"/>
        </w:trPr>
        <w:tc>
          <w:tcPr>
            <w:tcW w:w="884"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227"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标的名称</w:t>
            </w:r>
            <w:r>
              <w:rPr>
                <w:rFonts w:ascii="宋体" w:hAnsi="宋体"/>
                <w:sz w:val="24"/>
                <w:szCs w:val="24"/>
              </w:rPr>
            </w:r>
            <w:r/>
          </w:p>
        </w:tc>
        <w:tc>
          <w:tcPr>
            <w:tcW w:w="851"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计量单位</w:t>
            </w:r>
            <w:r>
              <w:rPr>
                <w:rFonts w:ascii="宋体" w:hAnsi="宋体"/>
                <w:sz w:val="24"/>
                <w:szCs w:val="24"/>
              </w:rPr>
            </w:r>
            <w:r/>
          </w:p>
        </w:tc>
        <w:tc>
          <w:tcPr>
            <w:tcW w:w="992"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1327"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最高限制单价</w:t>
            </w:r>
            <w:r>
              <w:rPr>
                <w:rFonts w:ascii="宋体" w:hAnsi="宋体"/>
                <w:sz w:val="24"/>
                <w:szCs w:val="24"/>
              </w:rPr>
            </w:r>
            <w:r/>
          </w:p>
          <w:p>
            <w:pPr>
              <w:jc w:val="center"/>
              <w:spacing w:line="400" w:lineRule="exact"/>
              <w:rPr>
                <w:rFonts w:ascii="宋体" w:hAnsi="宋体"/>
                <w:sz w:val="24"/>
                <w:szCs w:val="24"/>
              </w:rPr>
            </w:pPr>
            <w:r>
              <w:rPr>
                <w:rFonts w:hint="eastAsia" w:ascii="宋体" w:hAnsi="宋体"/>
                <w:sz w:val="24"/>
                <w:szCs w:val="24"/>
              </w:rPr>
            </w:r>
            <w:r>
              <w:rPr>
                <w:rFonts w:hint="eastAsia" w:ascii="宋体" w:hAnsi="宋体"/>
                <w:color w:val="000000"/>
                <w:sz w:val="24"/>
                <w:szCs w:val="24"/>
              </w:rPr>
              <w:t xml:space="preserve">（含税）</w:t>
            </w:r>
            <w:r>
              <w:rPr>
                <w:rFonts w:hint="eastAsia" w:ascii="宋体" w:hAnsi="宋体"/>
                <w:sz w:val="24"/>
                <w:szCs w:val="24"/>
              </w:rPr>
              <w:t xml:space="preserve">（万元）</w:t>
            </w:r>
            <w:r/>
          </w:p>
        </w:tc>
        <w:tc>
          <w:tcPr>
            <w:tcW w:w="1701"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报价</w:t>
            </w:r>
            <w:r>
              <w:rPr>
                <w:rFonts w:hint="eastAsia" w:ascii="宋体" w:hAnsi="宋体"/>
                <w:color w:val="000000"/>
                <w:sz w:val="24"/>
                <w:szCs w:val="24"/>
              </w:rPr>
              <w:t xml:space="preserve">（含税）</w:t>
            </w:r>
            <w:r>
              <w:rPr>
                <w:rFonts w:hint="eastAsia" w:ascii="宋体" w:hAnsi="宋体"/>
                <w:sz w:val="24"/>
                <w:szCs w:val="24"/>
              </w:rPr>
              <w:t xml:space="preserve">（万元）</w:t>
            </w:r>
            <w:r>
              <w:rPr>
                <w:rFonts w:hint="eastAsia" w:ascii="宋体" w:hAnsi="宋体"/>
                <w:sz w:val="24"/>
                <w:szCs w:val="24"/>
              </w:rPr>
            </w:r>
            <w:r/>
          </w:p>
          <w:p>
            <w:pPr>
              <w:jc w:val="center"/>
              <w:spacing w:line="400" w:lineRule="exact"/>
              <w:rPr>
                <w:rFonts w:hint="eastAsia" w:ascii="宋体" w:hAnsi="宋体"/>
                <w:sz w:val="24"/>
                <w:szCs w:val="24"/>
              </w:rPr>
            </w:pPr>
            <w:r>
              <w:rPr>
                <w:rFonts w:hint="eastAsia" w:ascii="宋体" w:hAnsi="宋体"/>
                <w:sz w:val="24"/>
                <w:szCs w:val="24"/>
              </w:rPr>
              <w:t xml:space="preserve">（小写）</w:t>
            </w:r>
            <w:r/>
          </w:p>
        </w:tc>
      </w:tr>
      <w:tr>
        <w:trPr>
          <w:trHeight w:val="1134"/>
        </w:trPr>
        <w:tc>
          <w:tcPr>
            <w:tcW w:w="884"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27" w:type="dxa"/>
            <w:vAlign w:val="center"/>
            <w:textDirection w:val="lrTb"/>
            <w:noWrap w:val="false"/>
          </w:tcPr>
          <w:p>
            <w:pPr>
              <w:pStyle w:val="905"/>
              <w:jc w:val="center"/>
              <w:spacing w:line="400" w:lineRule="exact"/>
              <w:rPr>
                <w:rFonts w:ascii="宋体" w:hAnsi="宋体"/>
                <w:sz w:val="24"/>
                <w:szCs w:val="24"/>
              </w:rPr>
            </w:pPr>
            <w:r>
              <w:rPr>
                <w:rFonts w:ascii="宋体" w:hAnsi="宋体"/>
                <w:sz w:val="24"/>
                <w:szCs w:val="24"/>
              </w:rPr>
              <w:t xml:space="preserve">二级网络安全等级保护测评服务</w:t>
            </w:r>
            <w:r/>
          </w:p>
        </w:tc>
        <w:tc>
          <w:tcPr>
            <w:tcW w:w="851"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个</w:t>
            </w:r>
            <w:r>
              <w:rPr>
                <w:rFonts w:ascii="宋体" w:hAnsi="宋体"/>
                <w:sz w:val="24"/>
                <w:szCs w:val="24"/>
              </w:rPr>
            </w:r>
            <w:r/>
          </w:p>
        </w:tc>
        <w:tc>
          <w:tcPr>
            <w:tcW w:w="992"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327"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701"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r>
      <w:tr>
        <w:trPr>
          <w:trHeight w:val="1134"/>
        </w:trPr>
        <w:tc>
          <w:tcPr>
            <w:tcW w:w="884"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2</w:t>
            </w:r>
            <w:r/>
          </w:p>
        </w:tc>
        <w:tc>
          <w:tcPr>
            <w:tcW w:w="3227"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三级网络安全等级保护测评服务</w:t>
            </w:r>
            <w:r>
              <w:rPr>
                <w:rFonts w:ascii="宋体" w:hAnsi="宋体"/>
                <w:sz w:val="24"/>
                <w:szCs w:val="24"/>
              </w:rPr>
            </w:r>
            <w:r/>
          </w:p>
        </w:tc>
        <w:tc>
          <w:tcPr>
            <w:tcW w:w="851"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个</w:t>
            </w:r>
            <w:r>
              <w:rPr>
                <w:rFonts w:ascii="宋体" w:hAnsi="宋体"/>
                <w:sz w:val="24"/>
                <w:szCs w:val="24"/>
              </w:rPr>
            </w:r>
            <w:r/>
          </w:p>
        </w:tc>
        <w:tc>
          <w:tcPr>
            <w:tcW w:w="992"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327"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tcW w:w="1701"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r>
      <w:tr>
        <w:trPr>
          <w:trHeight w:val="1134"/>
        </w:trPr>
        <w:tc>
          <w:tcPr>
            <w:tcW w:w="884"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3</w:t>
            </w:r>
            <w:r/>
          </w:p>
        </w:tc>
        <w:tc>
          <w:tcPr>
            <w:tcW w:w="3227"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总报价=序号1报价*40%+序号2报价*60%</w:t>
            </w:r>
            <w:r/>
          </w:p>
        </w:tc>
        <w:tc>
          <w:tcPr>
            <w:tcW w:w="851"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个</w:t>
            </w:r>
            <w:r/>
          </w:p>
        </w:tc>
        <w:tc>
          <w:tcPr>
            <w:tcW w:w="992"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1</w:t>
            </w:r>
            <w:r/>
          </w:p>
        </w:tc>
        <w:tc>
          <w:tcPr>
            <w:gridSpan w:val="2"/>
            <w:tcW w:w="3027"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r>
    </w:tbl>
    <w:p>
      <w:pPr>
        <w:pStyle w:val="905"/>
        <w:spacing w:line="400" w:lineRule="exact"/>
        <w:rPr>
          <w:rFonts w:hint="eastAsia" w:ascii="黑体" w:eastAsia="黑体"/>
          <w:bCs/>
          <w:color w:val="000000"/>
          <w:sz w:val="24"/>
          <w:szCs w:val="24"/>
        </w:rPr>
      </w:pPr>
      <w:r>
        <w:rPr>
          <w:rFonts w:hint="eastAsia" w:ascii="黑体" w:eastAsia="黑体"/>
          <w:bCs/>
          <w:color w:val="000000"/>
          <w:sz w:val="24"/>
          <w:szCs w:val="24"/>
        </w:rPr>
        <w:t xml:space="preserve">供应商名称（盖章）：</w:t>
      </w:r>
      <w:r/>
    </w:p>
    <w:p>
      <w:pPr>
        <w:pStyle w:val="905"/>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905"/>
        <w:spacing w:line="360" w:lineRule="auto"/>
        <w:rPr>
          <w:rFonts w:hint="eastAsia"/>
          <w:b/>
          <w:bCs/>
        </w:rPr>
      </w:pPr>
      <w:r>
        <w:rPr>
          <w:rFonts w:hint="eastAsia" w:ascii="宋体" w:hAnsi="宋体"/>
          <w:b/>
          <w:color w:val="000000"/>
        </w:rPr>
        <w:t xml:space="preserve">注</w:t>
      </w:r>
      <w:r>
        <w:rPr>
          <w:rFonts w:hint="eastAsia" w:ascii="宋体" w:hAnsi="宋体"/>
          <w:b/>
          <w:color w:val="000000"/>
        </w:rPr>
        <w:t xml:space="preserve"> </w:t>
      </w:r>
      <w:r>
        <w:rPr>
          <w:rFonts w:hint="eastAsia" w:ascii="宋体" w:hAnsi="宋体"/>
          <w:b/>
          <w:color w:val="000000"/>
        </w:rPr>
        <w:t xml:space="preserve">：（1）</w:t>
      </w:r>
      <w:r>
        <w:rPr>
          <w:rFonts w:hint="eastAsia"/>
          <w:b/>
          <w:bCs/>
        </w:rPr>
        <w:t xml:space="preserve">供应商的报价最多均只能精确到小数点后两位，否则响应文件无效。</w:t>
      </w:r>
      <w:r>
        <w:rPr>
          <w:rFonts w:hint="eastAsia"/>
          <w:b/>
          <w:bCs/>
        </w:rPr>
      </w:r>
      <w:r/>
    </w:p>
    <w:p>
      <w:pPr>
        <w:pStyle w:val="905"/>
        <w:ind w:firstLine="422"/>
        <w:spacing w:line="360" w:lineRule="auto"/>
        <w:rPr>
          <w:rFonts w:hint="eastAsia"/>
          <w:b/>
          <w:bCs/>
        </w:rPr>
      </w:pPr>
      <w:r>
        <w:rPr>
          <w:rFonts w:hint="eastAsia"/>
          <w:b/>
          <w:bCs/>
        </w:rPr>
        <w:t xml:space="preserve">（2）</w:t>
      </w:r>
      <w:r>
        <w:rPr>
          <w:rFonts w:hint="eastAsia"/>
          <w:b/>
          <w:bCs/>
        </w:rPr>
        <w:t xml:space="preserve">供应商的报价不能超过</w:t>
      </w:r>
      <w:r>
        <w:rPr>
          <w:rFonts w:hint="eastAsia"/>
          <w:b/>
          <w:bCs/>
        </w:rPr>
        <w:t xml:space="preserve">相应</w:t>
      </w:r>
      <w:r>
        <w:rPr>
          <w:rFonts w:hint="eastAsia"/>
          <w:b/>
          <w:bCs/>
        </w:rPr>
        <w:t xml:space="preserve">最高限制单价，否则响应文件无效。</w:t>
      </w:r>
      <w:r>
        <w:rPr>
          <w:rFonts w:hint="eastAsia"/>
          <w:b/>
          <w:bCs/>
        </w:rPr>
      </w:r>
      <w:r/>
    </w:p>
    <w:p>
      <w:pPr>
        <w:pStyle w:val="905"/>
        <w:ind w:firstLine="422"/>
        <w:spacing w:line="360" w:lineRule="auto"/>
        <w:rPr>
          <w:b/>
          <w:bCs/>
          <w:highlight w:val="none"/>
        </w:rPr>
      </w:pPr>
      <w:r>
        <w:rPr>
          <w:rFonts w:hint="eastAsia"/>
          <w:b/>
          <w:bCs/>
        </w:rPr>
        <w:t xml:space="preserve">（3）</w:t>
      </w:r>
      <w:r>
        <w:rPr>
          <w:rFonts w:hint="eastAsia"/>
          <w:b/>
          <w:bCs/>
        </w:rPr>
        <w:t xml:space="preserve">总报价</w:t>
      </w:r>
      <w:r>
        <w:rPr>
          <w:rFonts w:hint="eastAsia"/>
          <w:b/>
          <w:bCs/>
        </w:rPr>
        <w:t xml:space="preserve">（由系统自动计算）</w:t>
      </w:r>
      <w:r>
        <w:rPr>
          <w:rFonts w:hint="eastAsia"/>
          <w:b/>
          <w:bCs/>
        </w:rPr>
        <w:t xml:space="preserve">即“第五章 价格优先法中响应报价”，</w:t>
      </w:r>
      <w:r>
        <w:rPr>
          <w:rFonts w:hint="eastAsia"/>
          <w:b/>
          <w:bCs/>
        </w:rPr>
        <w:t xml:space="preserve">按照各供应商总报价从低到高排序。</w:t>
      </w:r>
      <w:r>
        <w:rPr>
          <w:b/>
          <w:bCs/>
        </w:rPr>
      </w:r>
      <w:r/>
    </w:p>
    <w:p>
      <w:pPr>
        <w:ind w:firstLine="422"/>
        <w:spacing w:line="360" w:lineRule="auto"/>
        <w:rPr>
          <w:b/>
          <w:bCs/>
        </w:rPr>
      </w:pPr>
      <w:r>
        <w:rPr>
          <w:b/>
          <w:bCs/>
          <w:highlight w:val="none"/>
        </w:rPr>
        <w:t xml:space="preserve"> </w:t>
      </w:r>
      <w:r>
        <w:rPr>
          <w:rFonts w:ascii="SimHei" w:hAnsi="SimHei" w:eastAsia="SimHei" w:cs="SimHei"/>
          <w:color w:val="000000"/>
          <w:sz w:val="24"/>
        </w:rPr>
        <w:t xml:space="preserve">因“苏采云”系统自带“报价一览表”模块，供应商须按“苏采云”系统中给定的模块格式，完整、正确地进行填报（具体位置为“基本目录”——“报价一览表”），此处可不用再重复填报。供应商的“报价一览表”及表中所填的报价均将以供应商在“苏采云”系统自带的模块格式中填报的为准。</w:t>
      </w:r>
      <w:r>
        <w:rPr>
          <w:b/>
          <w:bCs/>
          <w:highlight w:val="none"/>
        </w:rPr>
      </w:r>
      <w:r/>
    </w:p>
    <w:p>
      <w:pPr>
        <w:pStyle w:val="905"/>
        <w:jc w:val="center"/>
        <w:spacing w:line="360" w:lineRule="auto"/>
        <w:rPr>
          <w:rFonts w:hint="eastAsia"/>
          <w:b/>
          <w:bCs/>
        </w:rPr>
        <w:outlineLvl w:val="0"/>
      </w:pPr>
      <w:r>
        <w:rPr>
          <w:b/>
          <w:bCs/>
          <w:highlight w:val="yellow"/>
        </w:rPr>
        <w:br w:type="page" w:clear="all"/>
      </w:r>
      <w:r>
        <w:rPr>
          <w:rFonts w:hint="eastAsia"/>
          <w:b/>
          <w:bCs/>
        </w:rPr>
      </w:r>
      <w:r/>
    </w:p>
    <w:p>
      <w:pPr>
        <w:pStyle w:val="905"/>
        <w:jc w:val="center"/>
        <w:spacing w:line="360" w:lineRule="auto"/>
        <w:rPr>
          <w:rFonts w:hint="eastAsia"/>
          <w:b/>
          <w:bCs/>
        </w:rPr>
        <w:outlineLvl w:val="0"/>
      </w:pPr>
      <w:r>
        <w:rPr>
          <w:rFonts w:hint="eastAsia"/>
          <w:b/>
          <w:bCs/>
        </w:rPr>
      </w:r>
      <w:r/>
    </w:p>
    <w:p>
      <w:pPr>
        <w:pStyle w:val="905"/>
        <w:jc w:val="center"/>
        <w:rPr>
          <w:rFonts w:hint="eastAsia" w:ascii="黑体" w:eastAsia="黑体"/>
          <w:bCs/>
          <w:sz w:val="28"/>
          <w:szCs w:val="28"/>
        </w:rPr>
        <w:outlineLvl w:val="0"/>
      </w:pPr>
      <w:r>
        <w:rPr>
          <w:rFonts w:hint="eastAsia" w:ascii="黑体" w:eastAsia="黑体"/>
          <w:bCs/>
          <w:sz w:val="28"/>
          <w:szCs w:val="28"/>
        </w:rPr>
        <w:t xml:space="preserve">报价一览表（分包二）</w:t>
      </w:r>
      <w:r/>
    </w:p>
    <w:p>
      <w:pPr>
        <w:pStyle w:val="905"/>
        <w:jc w:val="center"/>
        <w:rPr>
          <w:rFonts w:ascii="黑体" w:eastAsia="黑体"/>
          <w:bCs/>
          <w:color w:val="0000ff"/>
          <w:sz w:val="28"/>
          <w:szCs w:val="28"/>
        </w:rPr>
        <w:outlineLvl w:val="0"/>
      </w:pPr>
      <w:r>
        <w:rPr>
          <w:rFonts w:ascii="黑体" w:eastAsia="黑体"/>
          <w:bCs/>
          <w:color w:val="0000ff"/>
          <w:sz w:val="28"/>
          <w:szCs w:val="28"/>
        </w:rPr>
      </w:r>
      <w:r/>
    </w:p>
    <w:p>
      <w:pPr>
        <w:pStyle w:val="905"/>
        <w:spacing w:line="360" w:lineRule="auto"/>
        <w:rPr>
          <w:rFonts w:ascii="黑体" w:eastAsia="黑体"/>
          <w:bCs/>
          <w:color w:val="000000"/>
          <w:sz w:val="24"/>
          <w:szCs w:val="24"/>
        </w:rPr>
      </w:pPr>
      <w:r>
        <w:rPr>
          <w:rFonts w:hint="eastAsia" w:ascii="黑体" w:eastAsia="黑体"/>
          <w:bCs/>
          <w:color w:val="000000"/>
          <w:sz w:val="24"/>
          <w:szCs w:val="24"/>
        </w:rPr>
        <w:t xml:space="preserve">项目名称：2025年度无锡市市级政务信息化项目等保、密评服务框架协议采购项目</w:t>
      </w:r>
      <w:r>
        <w:rPr>
          <w:rFonts w:ascii="黑体" w:eastAsia="黑体"/>
          <w:bCs/>
          <w:color w:val="000000"/>
          <w:sz w:val="24"/>
          <w:szCs w:val="24"/>
        </w:rPr>
      </w:r>
      <w:r/>
    </w:p>
    <w:p>
      <w:pPr>
        <w:pStyle w:val="905"/>
        <w:spacing w:line="360" w:lineRule="auto"/>
        <w:rPr>
          <w:rFonts w:ascii="黑体" w:eastAsia="黑体"/>
          <w:bCs/>
          <w:color w:val="000000"/>
          <w:sz w:val="24"/>
          <w:szCs w:val="24"/>
        </w:rPr>
      </w:pPr>
      <w:r>
        <w:rPr>
          <w:rFonts w:hint="eastAsia" w:ascii="黑体" w:eastAsia="黑体"/>
          <w:bCs/>
          <w:color w:val="000000"/>
          <w:sz w:val="24"/>
          <w:szCs w:val="24"/>
        </w:rPr>
        <w:t xml:space="preserve">项目编号：JSZC-320200-JZCG-K2025-0158</w:t>
      </w:r>
      <w:r>
        <w:rPr>
          <w:rFonts w:ascii="黑体" w:eastAsia="黑体"/>
          <w:bCs/>
          <w:color w:val="000000"/>
          <w:sz w:val="24"/>
          <w:szCs w:val="24"/>
        </w:rPr>
      </w:r>
      <w:r/>
    </w:p>
    <w:tbl>
      <w:tblPr>
        <w:tblW w:w="89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3369"/>
        <w:gridCol w:w="850"/>
        <w:gridCol w:w="851"/>
        <w:gridCol w:w="1327"/>
        <w:gridCol w:w="1701"/>
      </w:tblGrid>
      <w:tr>
        <w:trPr>
          <w:trHeight w:val="1701"/>
        </w:trPr>
        <w:tc>
          <w:tcPr>
            <w:tcW w:w="884"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369"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标的名称</w:t>
            </w:r>
            <w:r>
              <w:rPr>
                <w:rFonts w:ascii="宋体" w:hAnsi="宋体"/>
                <w:sz w:val="24"/>
                <w:szCs w:val="24"/>
              </w:rPr>
            </w:r>
            <w:r/>
          </w:p>
        </w:tc>
        <w:tc>
          <w:tcPr>
            <w:tcW w:w="850"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计量单位</w:t>
            </w:r>
            <w:r>
              <w:rPr>
                <w:rFonts w:ascii="宋体" w:hAnsi="宋体"/>
                <w:sz w:val="24"/>
                <w:szCs w:val="24"/>
              </w:rPr>
            </w:r>
            <w:r/>
          </w:p>
        </w:tc>
        <w:tc>
          <w:tcPr>
            <w:tcW w:w="851"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1327"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最高限制单价</w:t>
            </w:r>
            <w:r>
              <w:rPr>
                <w:rFonts w:ascii="宋体" w:hAnsi="宋体"/>
                <w:sz w:val="24"/>
                <w:szCs w:val="24"/>
              </w:rPr>
            </w:r>
            <w:r/>
          </w:p>
          <w:p>
            <w:pPr>
              <w:jc w:val="center"/>
              <w:spacing w:line="400" w:lineRule="exact"/>
              <w:rPr>
                <w:rFonts w:ascii="宋体" w:hAnsi="宋体"/>
                <w:sz w:val="24"/>
                <w:szCs w:val="24"/>
              </w:rPr>
            </w:pPr>
            <w:r>
              <w:rPr>
                <w:rFonts w:hint="eastAsia" w:ascii="宋体" w:hAnsi="宋体"/>
                <w:sz w:val="24"/>
                <w:szCs w:val="24"/>
              </w:rPr>
            </w:r>
            <w:r>
              <w:rPr>
                <w:rFonts w:hint="eastAsia" w:ascii="宋体" w:hAnsi="宋体"/>
                <w:color w:val="000000"/>
                <w:sz w:val="24"/>
                <w:szCs w:val="24"/>
              </w:rPr>
              <w:t xml:space="preserve">（含税）</w:t>
            </w:r>
            <w:r>
              <w:rPr>
                <w:rFonts w:hint="eastAsia" w:ascii="宋体" w:hAnsi="宋体"/>
                <w:sz w:val="24"/>
                <w:szCs w:val="24"/>
              </w:rPr>
              <w:t xml:space="preserve">（万元）</w:t>
            </w:r>
            <w:r/>
          </w:p>
        </w:tc>
        <w:tc>
          <w:tcPr>
            <w:tcW w:w="1701" w:type="dxa"/>
            <w:vAlign w:val="center"/>
            <w:textDirection w:val="lrTb"/>
            <w:noWrap w:val="false"/>
          </w:tcPr>
          <w:p>
            <w:pPr>
              <w:pStyle w:val="905"/>
              <w:jc w:val="center"/>
              <w:spacing w:line="400" w:lineRule="exact"/>
              <w:rPr>
                <w:rFonts w:hint="eastAsia" w:ascii="宋体" w:hAnsi="宋体"/>
                <w:color w:val="000000"/>
                <w:sz w:val="24"/>
                <w:szCs w:val="24"/>
              </w:rPr>
            </w:pPr>
            <w:r>
              <w:rPr>
                <w:rFonts w:hint="eastAsia" w:ascii="宋体" w:hAnsi="宋体"/>
                <w:sz w:val="24"/>
                <w:szCs w:val="24"/>
              </w:rPr>
              <w:t xml:space="preserve">报价</w:t>
            </w:r>
            <w:r>
              <w:rPr>
                <w:rFonts w:hint="eastAsia" w:ascii="宋体" w:hAnsi="宋体"/>
                <w:color w:val="000000"/>
                <w:sz w:val="24"/>
                <w:szCs w:val="24"/>
              </w:rPr>
              <w:t xml:space="preserve">（含税）</w:t>
            </w:r>
            <w:r>
              <w:rPr>
                <w:rFonts w:hint="eastAsia" w:ascii="宋体" w:hAnsi="宋体"/>
                <w:sz w:val="24"/>
                <w:szCs w:val="24"/>
              </w:rPr>
            </w:r>
            <w:r/>
          </w:p>
          <w:p>
            <w:pPr>
              <w:jc w:val="center"/>
              <w:spacing w:line="400" w:lineRule="exact"/>
              <w:rPr>
                <w:rFonts w:hint="eastAsia" w:ascii="宋体" w:hAnsi="宋体"/>
                <w:sz w:val="24"/>
                <w:szCs w:val="24"/>
              </w:rPr>
            </w:pPr>
            <w:r>
              <w:rPr>
                <w:rFonts w:hint="eastAsia" w:ascii="宋体" w:hAnsi="宋体"/>
                <w:color w:val="000000"/>
                <w:sz w:val="24"/>
                <w:szCs w:val="24"/>
              </w:rPr>
            </w:r>
            <w:r>
              <w:rPr>
                <w:rFonts w:hint="eastAsia" w:ascii="宋体" w:hAnsi="宋体"/>
                <w:sz w:val="24"/>
                <w:szCs w:val="24"/>
              </w:rPr>
              <w:t xml:space="preserve">（万元）</w:t>
            </w:r>
            <w:r>
              <w:rPr>
                <w:rFonts w:hint="eastAsia" w:ascii="宋体" w:hAnsi="宋体"/>
                <w:sz w:val="24"/>
                <w:szCs w:val="24"/>
              </w:rPr>
            </w:r>
            <w:r/>
          </w:p>
          <w:p>
            <w:pPr>
              <w:jc w:val="center"/>
              <w:spacing w:line="400" w:lineRule="exact"/>
              <w:rPr>
                <w:rFonts w:hint="eastAsia" w:ascii="宋体" w:hAnsi="宋体"/>
                <w:sz w:val="24"/>
                <w:szCs w:val="24"/>
              </w:rPr>
            </w:pPr>
            <w:r>
              <w:rPr>
                <w:rFonts w:hint="eastAsia" w:ascii="宋体" w:hAnsi="宋体"/>
                <w:sz w:val="24"/>
                <w:szCs w:val="24"/>
              </w:rPr>
              <w:t xml:space="preserve">（小写）</w:t>
            </w:r>
            <w:r/>
          </w:p>
        </w:tc>
      </w:tr>
      <w:tr>
        <w:trPr>
          <w:trHeight w:val="1134"/>
        </w:trPr>
        <w:tc>
          <w:tcPr>
            <w:tcW w:w="884"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369"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二级等保系统商用密码应用安全性评估服务（含方案评估）</w:t>
            </w:r>
            <w:r>
              <w:rPr>
                <w:rFonts w:ascii="宋体" w:hAnsi="宋体"/>
                <w:sz w:val="24"/>
                <w:szCs w:val="24"/>
              </w:rPr>
            </w:r>
            <w:r/>
          </w:p>
        </w:tc>
        <w:tc>
          <w:tcPr>
            <w:tcW w:w="850"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个</w:t>
            </w:r>
            <w:r>
              <w:rPr>
                <w:rFonts w:ascii="宋体" w:hAnsi="宋体"/>
                <w:sz w:val="24"/>
                <w:szCs w:val="24"/>
              </w:rPr>
            </w:r>
            <w:r/>
          </w:p>
        </w:tc>
        <w:tc>
          <w:tcPr>
            <w:tcW w:w="851"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327"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701"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r>
      <w:tr>
        <w:trPr>
          <w:trHeight w:val="1134"/>
        </w:trPr>
        <w:tc>
          <w:tcPr>
            <w:tcW w:w="884"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2</w:t>
            </w:r>
            <w:r/>
          </w:p>
        </w:tc>
        <w:tc>
          <w:tcPr>
            <w:tcW w:w="3369"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三级等保系统商用密码应用安全性评估服务（含方案评估）</w:t>
            </w:r>
            <w:r>
              <w:rPr>
                <w:rFonts w:ascii="宋体" w:hAnsi="宋体"/>
                <w:sz w:val="24"/>
                <w:szCs w:val="24"/>
              </w:rPr>
            </w:r>
            <w:r/>
          </w:p>
        </w:tc>
        <w:tc>
          <w:tcPr>
            <w:tcW w:w="850"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个</w:t>
            </w:r>
            <w:r>
              <w:rPr>
                <w:rFonts w:ascii="宋体" w:hAnsi="宋体"/>
                <w:sz w:val="24"/>
                <w:szCs w:val="24"/>
              </w:rPr>
            </w:r>
            <w:r/>
          </w:p>
        </w:tc>
        <w:tc>
          <w:tcPr>
            <w:tcW w:w="851"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327" w:type="dxa"/>
            <w:vAlign w:val="center"/>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6.4</w:t>
            </w:r>
            <w:r>
              <w:rPr>
                <w:rFonts w:ascii="宋体" w:hAnsi="宋体"/>
                <w:sz w:val="24"/>
                <w:szCs w:val="24"/>
              </w:rPr>
            </w:r>
            <w:r/>
          </w:p>
        </w:tc>
        <w:tc>
          <w:tcPr>
            <w:tcW w:w="1701"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r>
      <w:tr>
        <w:trPr>
          <w:trHeight w:val="1134"/>
        </w:trPr>
        <w:tc>
          <w:tcPr>
            <w:tcW w:w="884"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3</w:t>
            </w:r>
            <w:r/>
          </w:p>
        </w:tc>
        <w:tc>
          <w:tcPr>
            <w:tcW w:w="3369"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总报价=序号1报价*40%+序号2报价*60%</w:t>
            </w:r>
            <w:r/>
          </w:p>
        </w:tc>
        <w:tc>
          <w:tcPr>
            <w:tcW w:w="850"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个</w:t>
            </w:r>
            <w:r/>
          </w:p>
        </w:tc>
        <w:tc>
          <w:tcPr>
            <w:tcW w:w="851"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1</w:t>
            </w:r>
            <w:r/>
          </w:p>
        </w:tc>
        <w:tc>
          <w:tcPr>
            <w:gridSpan w:val="2"/>
            <w:tcW w:w="3027"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r>
    </w:tbl>
    <w:p>
      <w:pPr>
        <w:pStyle w:val="905"/>
        <w:spacing w:line="400" w:lineRule="exact"/>
        <w:rPr>
          <w:rFonts w:hint="eastAsia" w:ascii="黑体" w:eastAsia="黑体"/>
          <w:bCs/>
          <w:color w:val="000000"/>
          <w:sz w:val="24"/>
          <w:szCs w:val="24"/>
        </w:rPr>
      </w:pPr>
      <w:r>
        <w:rPr>
          <w:rFonts w:hint="eastAsia" w:ascii="黑体" w:eastAsia="黑体"/>
          <w:bCs/>
          <w:color w:val="000000"/>
          <w:sz w:val="24"/>
          <w:szCs w:val="24"/>
        </w:rPr>
        <w:t xml:space="preserve">供应商名称（盖章）：</w:t>
      </w:r>
      <w:r/>
    </w:p>
    <w:p>
      <w:pPr>
        <w:pStyle w:val="905"/>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905"/>
        <w:spacing w:line="360" w:lineRule="auto"/>
        <w:rPr>
          <w:rFonts w:hint="eastAsia"/>
          <w:b/>
          <w:bCs/>
        </w:rPr>
      </w:pPr>
      <w:r>
        <w:rPr>
          <w:rFonts w:hint="eastAsia" w:ascii="宋体" w:hAnsi="宋体"/>
          <w:b/>
          <w:color w:val="000000"/>
        </w:rPr>
        <w:t xml:space="preserve">注</w:t>
      </w:r>
      <w:r>
        <w:rPr>
          <w:rFonts w:hint="eastAsia" w:ascii="宋体" w:hAnsi="宋体"/>
          <w:b/>
          <w:color w:val="000000"/>
        </w:rPr>
        <w:t xml:space="preserve"> </w:t>
      </w:r>
      <w:r>
        <w:rPr>
          <w:rFonts w:hint="eastAsia" w:ascii="宋体" w:hAnsi="宋体"/>
          <w:b/>
          <w:color w:val="000000"/>
        </w:rPr>
        <w:t xml:space="preserve">：（1）</w:t>
      </w:r>
      <w:r>
        <w:rPr>
          <w:rFonts w:hint="eastAsia"/>
          <w:b/>
          <w:bCs/>
        </w:rPr>
        <w:t xml:space="preserve">供应商的报价最多均只能精确到小数点后两位，否则响应文件无效。</w:t>
      </w:r>
      <w:r/>
    </w:p>
    <w:p>
      <w:pPr>
        <w:pStyle w:val="905"/>
        <w:ind w:firstLine="422"/>
        <w:spacing w:line="360" w:lineRule="auto"/>
        <w:rPr>
          <w:rFonts w:hint="eastAsia"/>
          <w:b/>
          <w:bCs/>
        </w:rPr>
      </w:pPr>
      <w:r>
        <w:rPr>
          <w:rFonts w:hint="eastAsia"/>
          <w:b/>
          <w:bCs/>
        </w:rPr>
        <w:t xml:space="preserve">（2）供应商的报价不能超过相应最高限制单价，否则响应文件无效。</w:t>
      </w:r>
      <w:r/>
    </w:p>
    <w:p>
      <w:pPr>
        <w:pStyle w:val="905"/>
        <w:ind w:firstLine="422"/>
        <w:spacing w:line="360" w:lineRule="auto"/>
        <w:rPr>
          <w:b/>
          <w:bCs/>
          <w:highlight w:val="none"/>
        </w:rPr>
      </w:pPr>
      <w:r>
        <w:rPr>
          <w:rFonts w:hint="eastAsia"/>
          <w:b/>
          <w:bCs/>
        </w:rPr>
        <w:t xml:space="preserve">（3）总报价</w:t>
      </w:r>
      <w:r>
        <w:rPr>
          <w:rFonts w:hint="eastAsia"/>
          <w:b/>
          <w:bCs/>
        </w:rPr>
        <w:t xml:space="preserve">（由系统自动计算）</w:t>
      </w:r>
      <w:r>
        <w:rPr>
          <w:rFonts w:hint="eastAsia"/>
          <w:b/>
          <w:bCs/>
        </w:rPr>
        <w:t xml:space="preserve">即“第五章 价格优先法中响应报价”，按照各供应商总报价从低到高排序。</w:t>
      </w:r>
      <w:r>
        <w:rPr>
          <w:b/>
          <w:bCs/>
        </w:rPr>
      </w:r>
      <w:r/>
    </w:p>
    <w:p>
      <w:pPr>
        <w:ind w:firstLine="422"/>
        <w:spacing w:line="360" w:lineRule="auto"/>
        <w:rPr>
          <w:b/>
          <w:bCs/>
        </w:rPr>
      </w:pPr>
      <w:r>
        <w:rPr>
          <w:b/>
          <w:bCs/>
          <w:highlight w:val="none"/>
        </w:rPr>
        <w:t xml:space="preserve"> </w:t>
      </w:r>
      <w:r>
        <w:rPr>
          <w:rFonts w:ascii="SimHei" w:hAnsi="SimHei" w:eastAsia="SimHei" w:cs="SimHei"/>
          <w:color w:val="000000"/>
          <w:sz w:val="24"/>
        </w:rPr>
        <w:t xml:space="preserve">因“苏采云”系统自带“报价一览表”模块，供应商须按“苏采云”系统中给定的模块格式，完整、正确地进行填报（具体位置为“基本目录”——“报价一览表”），此处可不用再重复填报。供应商的“报价一览表”及表中所填的报价均将以供应商在“苏采云”系统自带的模块格式中填报的为准。</w:t>
      </w:r>
      <w:r>
        <w:rPr>
          <w:b/>
          <w:bCs/>
          <w:highlight w:val="none"/>
        </w:rPr>
      </w:r>
      <w:r/>
    </w:p>
    <w:p>
      <w:pPr>
        <w:pStyle w:val="905"/>
        <w:spacing w:line="360" w:lineRule="auto"/>
        <w:rPr>
          <w:rFonts w:hint="eastAsia"/>
          <w:b/>
          <w:sz w:val="28"/>
          <w:szCs w:val="28"/>
        </w:rPr>
      </w:pPr>
      <w:r/>
      <w:bookmarkEnd w:id="187"/>
      <w:r/>
      <w:bookmarkEnd w:id="188"/>
      <w:r/>
      <w:bookmarkEnd w:id="189"/>
      <w:r/>
      <w:bookmarkStart w:id="192" w:name="_Toc120614284"/>
      <w:r>
        <w:rPr>
          <w:rFonts w:hint="eastAsia" w:ascii="宋体" w:hAnsi="宋体"/>
          <w:bCs/>
          <w:color w:val="000000"/>
        </w:rPr>
        <w:br w:type="page" w:clear="all"/>
      </w:r>
      <w:r>
        <w:rPr>
          <w:rFonts w:hint="eastAsia"/>
          <w:b/>
          <w:sz w:val="28"/>
          <w:szCs w:val="28"/>
        </w:rPr>
        <w:t xml:space="preserve">九</w:t>
      </w:r>
      <w:r>
        <w:rPr>
          <w:b/>
          <w:sz w:val="28"/>
          <w:szCs w:val="28"/>
        </w:rPr>
        <w:t xml:space="preserve">、</w:t>
      </w:r>
      <w:r>
        <w:rPr>
          <w:rFonts w:hint="eastAsia"/>
          <w:b/>
          <w:sz w:val="28"/>
          <w:szCs w:val="28"/>
        </w:rPr>
        <w:t xml:space="preserve">响应偏离表（给定格式）：</w:t>
      </w:r>
      <w:r/>
    </w:p>
    <w:p>
      <w:pPr>
        <w:pStyle w:val="905"/>
        <w:ind w:firstLine="490"/>
        <w:jc w:val="center"/>
        <w:rPr>
          <w:rFonts w:ascii="黑体" w:eastAsia="黑体"/>
          <w:bCs/>
          <w:color w:val="000000"/>
          <w:sz w:val="28"/>
          <w:szCs w:val="28"/>
        </w:rPr>
        <w:outlineLvl w:val="0"/>
      </w:pPr>
      <w:r>
        <w:rPr>
          <w:rFonts w:ascii="黑体" w:eastAsia="黑体"/>
          <w:bCs/>
          <w:color w:val="000000"/>
          <w:sz w:val="28"/>
          <w:szCs w:val="28"/>
        </w:rPr>
      </w:r>
      <w:r/>
    </w:p>
    <w:p>
      <w:pPr>
        <w:pStyle w:val="905"/>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响应偏离表</w:t>
      </w:r>
      <w:r>
        <w:rPr>
          <w:rFonts w:ascii="黑体" w:eastAsia="黑体"/>
          <w:bCs/>
          <w:color w:val="000000"/>
          <w:sz w:val="28"/>
          <w:szCs w:val="28"/>
        </w:rPr>
      </w:r>
      <w:r/>
    </w:p>
    <w:p>
      <w:pPr>
        <w:pStyle w:val="905"/>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05"/>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05"/>
        <w:spacing w:line="400" w:lineRule="exact"/>
        <w:rPr>
          <w:rFonts w:ascii="黑体" w:eastAsia="黑体"/>
          <w:bCs/>
          <w:sz w:val="24"/>
          <w:szCs w:val="24"/>
        </w:rPr>
      </w:pPr>
      <w:r>
        <w:rPr>
          <w:rFonts w:hint="eastAsia" w:ascii="黑体" w:eastAsia="黑体"/>
          <w:bCs/>
          <w:color w:val="000000"/>
          <w:sz w:val="24"/>
          <w:szCs w:val="24"/>
        </w:rPr>
        <w:t xml:space="preserve">项目编号：</w:t>
      </w:r>
      <w:r>
        <w:rPr>
          <w:rFonts w:hint="eastAsia" w:ascii="黑体" w:eastAsia="黑体"/>
          <w:bCs/>
          <w:sz w:val="24"/>
          <w:szCs w:val="24"/>
        </w:rPr>
        <w:t xml:space="preserve">JSZC-320200-JZCG-K2025-0158</w:t>
      </w:r>
      <w:r>
        <w:rPr>
          <w:rFonts w:ascii="黑体" w:eastAsia="黑体"/>
          <w:bCs/>
          <w:sz w:val="24"/>
          <w:szCs w:val="24"/>
        </w:rPr>
      </w:r>
      <w:r/>
    </w:p>
    <w:tbl>
      <w:tblPr>
        <w:tblW w:w="8824" w:type="dxa"/>
        <w:tblInd w:w="0" w:type="dxa"/>
        <w:tblLayout w:type="fixed"/>
        <w:tblCellMar>
          <w:left w:w="0" w:type="dxa"/>
          <w:top w:w="0" w:type="dxa"/>
          <w:right w:w="0" w:type="dxa"/>
          <w:bottom w:w="0" w:type="dxa"/>
        </w:tblCellMar>
        <w:tblLook w:val="04A0" w:firstRow="1" w:lastRow="0" w:firstColumn="1" w:lastColumn="0" w:noHBand="0" w:noVBand="1"/>
      </w:tblPr>
      <w:tblGrid>
        <w:gridCol w:w="2162"/>
        <w:gridCol w:w="2248"/>
        <w:gridCol w:w="2268"/>
        <w:gridCol w:w="2146"/>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2" w:type="dxa"/>
            <w:vAlign w:val="center"/>
            <w:textDirection w:val="lrTb"/>
            <w:noWrap/>
          </w:tcPr>
          <w:p>
            <w:pPr>
              <w:pStyle w:val="905"/>
              <w:jc w:val="center"/>
              <w:rPr>
                <w:rFonts w:ascii="宋体"/>
                <w:b/>
                <w:bCs/>
                <w:sz w:val="24"/>
                <w:szCs w:val="24"/>
              </w:rPr>
            </w:pPr>
            <w:r>
              <w:rPr>
                <w:rFonts w:hint="eastAsia" w:ascii="宋体" w:hAnsi="宋体"/>
                <w:b/>
                <w:bCs/>
                <w:sz w:val="24"/>
                <w:szCs w:val="24"/>
              </w:rPr>
              <w:t xml:space="preserve">名称</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905"/>
              <w:jc w:val="center"/>
              <w:rPr>
                <w:rFonts w:ascii="宋体"/>
                <w:b/>
                <w:bCs/>
                <w:sz w:val="24"/>
                <w:szCs w:val="24"/>
              </w:rPr>
            </w:pPr>
            <w:r>
              <w:rPr>
                <w:rFonts w:hint="eastAsia" w:ascii="宋体" w:hAnsi="宋体"/>
                <w:b/>
                <w:bCs/>
                <w:sz w:val="24"/>
                <w:szCs w:val="24"/>
              </w:rPr>
              <w:t xml:space="preserve">采购要求</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05"/>
              <w:jc w:val="center"/>
              <w:rPr>
                <w:rFonts w:ascii="宋体"/>
                <w:b/>
                <w:bCs/>
                <w:sz w:val="24"/>
                <w:szCs w:val="24"/>
              </w:rPr>
            </w:pPr>
            <w:r>
              <w:rPr>
                <w:rFonts w:hint="eastAsia" w:ascii="宋体" w:hAnsi="宋体"/>
                <w:b/>
                <w:bCs/>
                <w:sz w:val="24"/>
                <w:szCs w:val="24"/>
              </w:rPr>
              <w:t xml:space="preserve">响应情况</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pStyle w:val="905"/>
              <w:jc w:val="center"/>
              <w:rPr>
                <w:rFonts w:ascii="宋体"/>
                <w:b/>
                <w:bCs/>
                <w:sz w:val="24"/>
                <w:szCs w:val="24"/>
              </w:rPr>
            </w:pPr>
            <w:r>
              <w:rPr>
                <w:rFonts w:hint="eastAsia" w:ascii="宋体" w:hAnsi="宋体"/>
                <w:b/>
                <w:bCs/>
                <w:sz w:val="24"/>
                <w:szCs w:val="24"/>
              </w:rPr>
              <w:t xml:space="preserve">偏离说明</w:t>
            </w:r>
            <w:r>
              <w:rPr>
                <w:rFonts w:ascii="宋体"/>
                <w:b/>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2" w:type="dxa"/>
            <w:vAlign w:val="center"/>
            <w:textDirection w:val="lrTb"/>
            <w:noWrap/>
          </w:tcPr>
          <w:p>
            <w:pPr>
              <w:pStyle w:val="905"/>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905"/>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05"/>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pStyle w:val="905"/>
              <w:jc w:val="center"/>
              <w:rPr>
                <w:rFonts w:ascii="宋体"/>
                <w:bCs/>
                <w:color w:val="000000"/>
              </w:rPr>
            </w:pPr>
            <w:r>
              <w:rPr>
                <w:rFonts w:ascii="宋体"/>
                <w:bCs/>
                <w:color w:val="000000"/>
              </w:rPr>
            </w:r>
            <w:r/>
          </w:p>
        </w:tc>
      </w:tr>
    </w:tbl>
    <w:p>
      <w:pPr>
        <w:pStyle w:val="905"/>
        <w:rPr>
          <w:rFonts w:hint="eastAsia" w:ascii="宋体" w:eastAsia="黑体"/>
          <w:b/>
          <w:color w:val="000000"/>
          <w:sz w:val="24"/>
          <w:szCs w:val="24"/>
        </w:rPr>
      </w:pPr>
      <w:r>
        <w:rPr>
          <w:rFonts w:hint="eastAsia" w:ascii="黑体" w:eastAsia="黑体"/>
          <w:bCs/>
          <w:color w:val="000000"/>
          <w:sz w:val="24"/>
          <w:szCs w:val="24"/>
        </w:rPr>
        <w:t xml:space="preserve">供应商名称（盖章）：</w:t>
      </w:r>
      <w:r>
        <w:rPr>
          <w:rFonts w:hint="eastAsia" w:ascii="宋体" w:eastAsia="黑体"/>
          <w:b/>
          <w:color w:val="000000"/>
          <w:sz w:val="24"/>
          <w:szCs w:val="24"/>
        </w:rPr>
      </w:r>
      <w:r/>
    </w:p>
    <w:p>
      <w:pPr>
        <w:pStyle w:val="905"/>
        <w:rPr>
          <w:rFonts w:ascii="宋体"/>
          <w:bCs/>
          <w:color w:val="000000"/>
          <w:sz w:val="30"/>
        </w:rPr>
      </w:pPr>
      <w:r>
        <w:rPr>
          <w:rFonts w:ascii="宋体"/>
          <w:bCs/>
          <w:color w:val="000000"/>
          <w:sz w:val="30"/>
        </w:rPr>
      </w:r>
      <w:r/>
    </w:p>
    <w:p>
      <w:pPr>
        <w:pStyle w:val="905"/>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905"/>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w:t>
      </w:r>
      <w:r>
        <w:rPr>
          <w:rFonts w:hint="eastAsia" w:ascii="宋体" w:hAnsi="宋体"/>
          <w:bCs/>
          <w:color w:val="000000"/>
          <w:sz w:val="24"/>
          <w:szCs w:val="24"/>
        </w:rPr>
        <w:t xml:space="preserve">对本征集文件中所有</w:t>
      </w:r>
      <w:r>
        <w:rPr>
          <w:rFonts w:hint="eastAsia" w:ascii="宋体" w:hAnsi="宋体"/>
          <w:bCs/>
          <w:color w:val="000000"/>
          <w:sz w:val="24"/>
          <w:szCs w:val="24"/>
        </w:rPr>
        <w:t xml:space="preserve">采购需求</w:t>
      </w:r>
      <w:r>
        <w:rPr>
          <w:rFonts w:hint="eastAsia" w:ascii="宋体" w:hAnsi="宋体"/>
          <w:bCs/>
          <w:color w:val="000000"/>
          <w:sz w:val="24"/>
          <w:szCs w:val="24"/>
        </w:rPr>
        <w:t xml:space="preserve">如无任何偏离情况，请于本表“响应情况”中注明“响应”，于“偏离情况”中注明“无偏离”。</w:t>
      </w:r>
      <w:r>
        <w:rPr>
          <w:rFonts w:ascii="宋体" w:hAnsi="宋体"/>
          <w:bCs/>
          <w:color w:val="000000"/>
          <w:sz w:val="24"/>
          <w:szCs w:val="24"/>
        </w:rPr>
      </w:r>
      <w:r/>
    </w:p>
    <w:p>
      <w:pPr>
        <w:pStyle w:val="905"/>
        <w:ind w:firstLine="420"/>
        <w:rPr>
          <w:rFonts w:hint="eastAsia" w:ascii="宋体" w:hAnsi="宋体"/>
          <w:bCs/>
          <w:color w:val="000000"/>
          <w:sz w:val="24"/>
          <w:szCs w:val="24"/>
        </w:rPr>
        <w:outlineLvl w:val="0"/>
      </w:pPr>
      <w:r>
        <w:rPr>
          <w:rFonts w:hint="eastAsia" w:ascii="宋体" w:hAnsi="宋体"/>
          <w:bCs/>
          <w:color w:val="000000"/>
          <w:sz w:val="24"/>
          <w:szCs w:val="24"/>
        </w:rPr>
        <w:t xml:space="preserve">   （3）</w:t>
      </w:r>
      <w:bookmarkEnd w:id="179"/>
      <w:r/>
      <w:bookmarkEnd w:id="180"/>
      <w:r/>
      <w:bookmarkEnd w:id="192"/>
      <w:r/>
      <w:bookmarkStart w:id="193" w:name="_Hlt26671374"/>
      <w:r/>
      <w:bookmarkEnd w:id="193"/>
      <w:r/>
      <w:bookmarkStart w:id="194" w:name="_格式2__法定代表人授权书"/>
      <w:r/>
      <w:bookmarkEnd w:id="194"/>
      <w:r/>
      <w:bookmarkStart w:id="195" w:name="_Hlt26955066"/>
      <w:r/>
      <w:bookmarkEnd w:id="195"/>
      <w:r/>
      <w:bookmarkStart w:id="196" w:name="_Hlt26609389"/>
      <w:r/>
      <w:bookmarkEnd w:id="196"/>
      <w:r>
        <w:rPr>
          <w:rFonts w:hint="eastAsia" w:ascii="宋体" w:hAnsi="宋体"/>
          <w:bCs/>
          <w:color w:val="000000"/>
          <w:sz w:val="24"/>
          <w:szCs w:val="24"/>
        </w:rPr>
        <w:t xml:space="preserve">如有偏离项，请于本表“响应情况”中写明实报内容，于“偏离情况”中注明实际偏离情况（比如“正偏离”），本项目采购</w:t>
      </w:r>
      <w:r>
        <w:rPr>
          <w:rFonts w:hint="eastAsia" w:ascii="宋体" w:hAnsi="宋体"/>
          <w:bCs/>
          <w:color w:val="000000"/>
          <w:sz w:val="24"/>
          <w:szCs w:val="24"/>
        </w:rPr>
        <w:t xml:space="preserve">需求</w:t>
      </w:r>
      <w:r>
        <w:rPr>
          <w:rFonts w:hint="eastAsia" w:ascii="宋体" w:hAnsi="宋体"/>
          <w:bCs/>
          <w:color w:val="000000"/>
          <w:sz w:val="24"/>
          <w:szCs w:val="24"/>
        </w:rPr>
        <w:t xml:space="preserve">均不接受负偏离。其余无偏离内容不须赘述。</w:t>
      </w:r>
      <w:r>
        <w:rPr>
          <w:rFonts w:hint="eastAsia" w:ascii="宋体" w:hAnsi="宋体"/>
          <w:bCs/>
          <w:color w:val="000000"/>
          <w:sz w:val="24"/>
          <w:szCs w:val="24"/>
        </w:rPr>
      </w:r>
      <w:r/>
    </w:p>
    <w:p>
      <w:pPr>
        <w:pStyle w:val="905"/>
        <w:ind w:firstLine="900"/>
        <w:rPr>
          <w:rFonts w:hint="eastAsia" w:ascii="宋体" w:hAnsi="宋体"/>
          <w:bCs/>
          <w:color w:val="000000"/>
          <w:sz w:val="24"/>
          <w:szCs w:val="24"/>
        </w:rPr>
        <w:outlineLvl w:val="0"/>
      </w:pPr>
      <w:r>
        <w:rPr>
          <w:rFonts w:hint="eastAsia" w:ascii="宋体" w:hAnsi="宋体"/>
          <w:bCs/>
          <w:color w:val="000000"/>
          <w:sz w:val="24"/>
          <w:szCs w:val="24"/>
        </w:rPr>
        <w:t xml:space="preserve">（4）</w:t>
      </w:r>
      <w:r>
        <w:rPr>
          <w:rFonts w:hint="eastAsia" w:ascii="宋体" w:hAnsi="宋体"/>
          <w:bCs/>
          <w:color w:val="000000"/>
          <w:sz w:val="24"/>
          <w:szCs w:val="24"/>
        </w:rPr>
        <w:t xml:space="preserve">表格不够可自行延长。</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SimSun">
    <w:panose1 w:val="0201060003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Style w:val="978"/>
        <w:rFonts w:ascii="宋体" w:hAnsi="宋体"/>
      </w:rPr>
      <w:framePr w:wrap="around" w:vAnchor="text" w:hAnchor="margin" w:xAlign="center" w:y="1"/>
    </w:pPr>
    <w:r>
      <w:rPr>
        <w:rFonts w:ascii="宋体" w:hAnsi="宋体"/>
      </w:rPr>
      <w:fldChar w:fldCharType="begin"/>
    </w:r>
    <w:r>
      <w:rPr>
        <w:rStyle w:val="978"/>
        <w:rFonts w:ascii="宋体" w:hAnsi="宋体"/>
      </w:rPr>
      <w:instrText xml:space="preserve">PAGE  </w:instrText>
    </w:r>
    <w:r>
      <w:rPr>
        <w:rFonts w:ascii="宋体" w:hAnsi="宋体"/>
      </w:rPr>
      <w:fldChar w:fldCharType="separate"/>
    </w:r>
    <w:r>
      <w:rPr>
        <w:rStyle w:val="978"/>
        <w:rFonts w:ascii="宋体" w:hAnsi="宋体"/>
      </w:rPr>
      <w:t xml:space="preserve">３</w:t>
    </w:r>
    <w:r>
      <w:rPr>
        <w:rFonts w:ascii="宋体" w:hAnsi="宋体"/>
      </w:rPr>
      <w:fldChar w:fldCharType="end"/>
    </w:r>
    <w:r>
      <w:rPr>
        <w:rStyle w:val="978"/>
        <w:rFonts w:ascii="宋体" w:hAnsi="宋体"/>
      </w:rPr>
    </w:r>
    <w:r/>
  </w:p>
  <w:p>
    <w:pPr>
      <w:pStyle w:val="953"/>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Style w:val="978"/>
      </w:rPr>
      <w:framePr w:wrap="around" w:vAnchor="text" w:hAnchor="margin" w:xAlign="center" w:y="1"/>
    </w:pPr>
    <w:r>
      <w:fldChar w:fldCharType="begin"/>
    </w:r>
    <w:r>
      <w:rPr>
        <w:rStyle w:val="978"/>
      </w:rPr>
      <w:instrText xml:space="preserve">PAGE  </w:instrText>
    </w:r>
    <w:r>
      <w:fldChar w:fldCharType="separate"/>
    </w:r>
    <w:r>
      <w:rPr>
        <w:rStyle w:val="978"/>
      </w:rPr>
      <w:t xml:space="preserve">1</w:t>
    </w:r>
    <w:r>
      <w:fldChar w:fldCharType="end"/>
    </w:r>
    <w:r>
      <w:rPr>
        <w:rStyle w:val="978"/>
      </w:rPr>
    </w:r>
    <w:r/>
  </w:p>
  <w:p>
    <w:pPr>
      <w:pStyle w:val="9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05"/>
        <w:ind w:left="1080" w:hanging="1080"/>
        <w:tabs>
          <w:tab w:val="num" w:pos="1080" w:leader="none"/>
        </w:tabs>
      </w:pPr>
      <w:rPr>
        <w:rFonts w:hint="eastAsia" w:cs="Times New Roman"/>
      </w:rPr>
    </w:lvl>
    <w:lvl w:ilvl="1">
      <w:start w:val="1"/>
      <w:numFmt w:val="decimal"/>
      <w:isLgl w:val="false"/>
      <w:suff w:val="tab"/>
      <w:lvlText w:val="%2."/>
      <w:lvlJc w:val="left"/>
      <w:pPr>
        <w:pStyle w:val="905"/>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5"/>
        <w:ind w:left="1260" w:hanging="420"/>
        <w:tabs>
          <w:tab w:val="num" w:pos="1260" w:leader="none"/>
        </w:tabs>
      </w:pPr>
      <w:rPr>
        <w:rFonts w:cs="Times New Roman"/>
      </w:rPr>
    </w:lvl>
    <w:lvl w:ilvl="3">
      <w:start w:val="1"/>
      <w:numFmt w:val="decimal"/>
      <w:isLgl w:val="false"/>
      <w:suff w:val="tab"/>
      <w:lvlText w:val="%4."/>
      <w:lvlJc w:val="left"/>
      <w:pPr>
        <w:pStyle w:val="905"/>
        <w:ind w:left="1680" w:hanging="420"/>
        <w:tabs>
          <w:tab w:val="num" w:pos="1680" w:leader="none"/>
        </w:tabs>
      </w:pPr>
      <w:rPr>
        <w:rFonts w:cs="Times New Roman"/>
      </w:rPr>
    </w:lvl>
    <w:lvl w:ilvl="4">
      <w:start w:val="1"/>
      <w:numFmt w:val="lowerLetter"/>
      <w:isLgl w:val="false"/>
      <w:suff w:val="tab"/>
      <w:lvlText w:val="%5)"/>
      <w:lvlJc w:val="left"/>
      <w:pPr>
        <w:pStyle w:val="905"/>
        <w:ind w:left="2100" w:hanging="420"/>
        <w:tabs>
          <w:tab w:val="num" w:pos="2100" w:leader="none"/>
        </w:tabs>
      </w:pPr>
      <w:rPr>
        <w:rFonts w:cs="Times New Roman"/>
      </w:rPr>
    </w:lvl>
    <w:lvl w:ilvl="5">
      <w:start w:val="1"/>
      <w:numFmt w:val="lowerRoman"/>
      <w:isLgl w:val="false"/>
      <w:suff w:val="tab"/>
      <w:lvlText w:val="%6."/>
      <w:lvlJc w:val="right"/>
      <w:pPr>
        <w:pStyle w:val="905"/>
        <w:ind w:left="2520" w:hanging="420"/>
        <w:tabs>
          <w:tab w:val="num" w:pos="2520" w:leader="none"/>
        </w:tabs>
      </w:pPr>
      <w:rPr>
        <w:rFonts w:cs="Times New Roman"/>
      </w:rPr>
    </w:lvl>
    <w:lvl w:ilvl="6">
      <w:start w:val="1"/>
      <w:numFmt w:val="decimal"/>
      <w:isLgl w:val="false"/>
      <w:suff w:val="tab"/>
      <w:lvlText w:val="%7."/>
      <w:lvlJc w:val="left"/>
      <w:pPr>
        <w:pStyle w:val="905"/>
        <w:ind w:left="2940" w:hanging="420"/>
        <w:tabs>
          <w:tab w:val="num" w:pos="2940" w:leader="none"/>
        </w:tabs>
      </w:pPr>
      <w:rPr>
        <w:rFonts w:cs="Times New Roman"/>
      </w:rPr>
    </w:lvl>
    <w:lvl w:ilvl="7">
      <w:start w:val="1"/>
      <w:numFmt w:val="lowerLetter"/>
      <w:isLgl w:val="false"/>
      <w:suff w:val="tab"/>
      <w:lvlText w:val="%8)"/>
      <w:lvlJc w:val="left"/>
      <w:pPr>
        <w:pStyle w:val="905"/>
        <w:ind w:left="3360" w:hanging="420"/>
        <w:tabs>
          <w:tab w:val="num" w:pos="3360" w:leader="none"/>
        </w:tabs>
      </w:pPr>
      <w:rPr>
        <w:rFonts w:cs="Times New Roman"/>
      </w:rPr>
    </w:lvl>
    <w:lvl w:ilvl="8">
      <w:start w:val="1"/>
      <w:numFmt w:val="lowerRoman"/>
      <w:isLgl w:val="false"/>
      <w:suff w:val="tab"/>
      <w:lvlText w:val="%9."/>
      <w:lvlJc w:val="right"/>
      <w:pPr>
        <w:pStyle w:val="905"/>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85"/>
      <w:isLgl w:val="false"/>
      <w:suff w:val="tab"/>
      <w:lvlText w:val="附录%1."/>
      <w:lvlJc w:val="left"/>
      <w:pPr>
        <w:pStyle w:val="90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905"/>
        <w:ind w:left="1080" w:hanging="1080"/>
        <w:tabs>
          <w:tab w:val="num" w:pos="1080" w:leader="none"/>
        </w:tabs>
      </w:pPr>
      <w:rPr>
        <w:rFonts w:hint="eastAsia" w:cs="Times New Roman"/>
      </w:rPr>
    </w:lvl>
    <w:lvl w:ilvl="1">
      <w:start w:val="1"/>
      <w:numFmt w:val="decimal"/>
      <w:isLgl w:val="false"/>
      <w:suff w:val="tab"/>
      <w:lvlText w:val="%2."/>
      <w:lvlJc w:val="left"/>
      <w:pPr>
        <w:pStyle w:val="905"/>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5"/>
        <w:ind w:left="1260" w:hanging="420"/>
        <w:tabs>
          <w:tab w:val="num" w:pos="1260" w:leader="none"/>
        </w:tabs>
      </w:pPr>
      <w:rPr>
        <w:rFonts w:cs="Times New Roman"/>
      </w:rPr>
    </w:lvl>
    <w:lvl w:ilvl="3">
      <w:start w:val="1"/>
      <w:numFmt w:val="decimal"/>
      <w:isLgl w:val="false"/>
      <w:suff w:val="tab"/>
      <w:lvlText w:val="%4."/>
      <w:lvlJc w:val="left"/>
      <w:pPr>
        <w:pStyle w:val="905"/>
        <w:ind w:left="1680" w:hanging="420"/>
        <w:tabs>
          <w:tab w:val="num" w:pos="1680" w:leader="none"/>
        </w:tabs>
      </w:pPr>
      <w:rPr>
        <w:rFonts w:cs="Times New Roman"/>
      </w:rPr>
    </w:lvl>
    <w:lvl w:ilvl="4">
      <w:start w:val="1"/>
      <w:numFmt w:val="lowerLetter"/>
      <w:isLgl w:val="false"/>
      <w:suff w:val="tab"/>
      <w:lvlText w:val="%5)"/>
      <w:lvlJc w:val="left"/>
      <w:pPr>
        <w:pStyle w:val="905"/>
        <w:ind w:left="2100" w:hanging="420"/>
        <w:tabs>
          <w:tab w:val="num" w:pos="2100" w:leader="none"/>
        </w:tabs>
      </w:pPr>
      <w:rPr>
        <w:rFonts w:cs="Times New Roman"/>
      </w:rPr>
    </w:lvl>
    <w:lvl w:ilvl="5">
      <w:start w:val="1"/>
      <w:numFmt w:val="lowerRoman"/>
      <w:isLgl w:val="false"/>
      <w:suff w:val="tab"/>
      <w:lvlText w:val="%6."/>
      <w:lvlJc w:val="right"/>
      <w:pPr>
        <w:pStyle w:val="905"/>
        <w:ind w:left="2520" w:hanging="420"/>
        <w:tabs>
          <w:tab w:val="num" w:pos="2520" w:leader="none"/>
        </w:tabs>
      </w:pPr>
      <w:rPr>
        <w:rFonts w:cs="Times New Roman"/>
      </w:rPr>
    </w:lvl>
    <w:lvl w:ilvl="6">
      <w:start w:val="1"/>
      <w:numFmt w:val="decimal"/>
      <w:isLgl w:val="false"/>
      <w:suff w:val="tab"/>
      <w:lvlText w:val="%7."/>
      <w:lvlJc w:val="left"/>
      <w:pPr>
        <w:pStyle w:val="905"/>
        <w:ind w:left="2940" w:hanging="420"/>
        <w:tabs>
          <w:tab w:val="num" w:pos="2940" w:leader="none"/>
        </w:tabs>
      </w:pPr>
      <w:rPr>
        <w:rFonts w:cs="Times New Roman"/>
      </w:rPr>
    </w:lvl>
    <w:lvl w:ilvl="7">
      <w:start w:val="1"/>
      <w:numFmt w:val="lowerLetter"/>
      <w:isLgl w:val="false"/>
      <w:suff w:val="tab"/>
      <w:lvlText w:val="%8)"/>
      <w:lvlJc w:val="left"/>
      <w:pPr>
        <w:pStyle w:val="905"/>
        <w:ind w:left="3360" w:hanging="420"/>
        <w:tabs>
          <w:tab w:val="num" w:pos="3360" w:leader="none"/>
        </w:tabs>
      </w:pPr>
      <w:rPr>
        <w:rFonts w:cs="Times New Roman"/>
      </w:rPr>
    </w:lvl>
    <w:lvl w:ilvl="8">
      <w:start w:val="1"/>
      <w:numFmt w:val="lowerRoman"/>
      <w:isLgl w:val="false"/>
      <w:suff w:val="tab"/>
      <w:lvlText w:val="%9."/>
      <w:lvlJc w:val="right"/>
      <w:pPr>
        <w:pStyle w:val="905"/>
        <w:ind w:left="3780" w:hanging="420"/>
        <w:tabs>
          <w:tab w:val="num" w:pos="3780" w:leader="none"/>
        </w:tabs>
      </w:pPr>
      <w:rPr>
        <w:rFonts w:cs="Times New Roman"/>
      </w:rPr>
    </w:lvl>
  </w:abstractNum>
  <w:abstractNum w:abstractNumId="5">
    <w:multiLevelType w:val="hybridMultilevel"/>
    <w:lvl w:ilvl="0">
      <w:start w:val="1"/>
      <w:numFmt w:val="decimal"/>
      <w:isLgl w:val="false"/>
      <w:suff w:val="tab"/>
      <w:lvlText w:val="（%1）"/>
      <w:lvlJc w:val="left"/>
      <w:pPr>
        <w:pStyle w:val="905"/>
        <w:ind w:left="2160" w:hanging="420"/>
      </w:pPr>
      <w:rPr>
        <w:rFonts w:ascii="宋体" w:hAnsi="宋体" w:eastAsia="宋体" w:cs="Times New Roman"/>
        <w:b w:val="0"/>
        <w:color w:val="000000"/>
      </w:rPr>
    </w:lvl>
    <w:lvl w:ilvl="1">
      <w:start w:val="1"/>
      <w:numFmt w:val="lowerLetter"/>
      <w:isLgl w:val="false"/>
      <w:suff w:val="tab"/>
      <w:lvlText w:val="%2)"/>
      <w:lvlJc w:val="left"/>
      <w:pPr>
        <w:pStyle w:val="905"/>
        <w:ind w:left="2580" w:hanging="420"/>
      </w:pPr>
    </w:lvl>
    <w:lvl w:ilvl="2">
      <w:start w:val="1"/>
      <w:numFmt w:val="lowerRoman"/>
      <w:isLgl w:val="false"/>
      <w:suff w:val="tab"/>
      <w:lvlText w:val="%3."/>
      <w:lvlJc w:val="right"/>
      <w:pPr>
        <w:pStyle w:val="905"/>
        <w:ind w:left="3000" w:hanging="420"/>
      </w:pPr>
    </w:lvl>
    <w:lvl w:ilvl="3">
      <w:start w:val="1"/>
      <w:numFmt w:val="decimal"/>
      <w:isLgl w:val="false"/>
      <w:suff w:val="tab"/>
      <w:lvlText w:val="%4."/>
      <w:lvlJc w:val="left"/>
      <w:pPr>
        <w:pStyle w:val="905"/>
        <w:ind w:left="3420" w:hanging="420"/>
      </w:pPr>
    </w:lvl>
    <w:lvl w:ilvl="4">
      <w:start w:val="1"/>
      <w:numFmt w:val="lowerLetter"/>
      <w:isLgl w:val="false"/>
      <w:suff w:val="tab"/>
      <w:lvlText w:val="%5)"/>
      <w:lvlJc w:val="left"/>
      <w:pPr>
        <w:pStyle w:val="905"/>
        <w:ind w:left="3840" w:hanging="420"/>
      </w:pPr>
    </w:lvl>
    <w:lvl w:ilvl="5">
      <w:start w:val="1"/>
      <w:numFmt w:val="lowerRoman"/>
      <w:isLgl w:val="false"/>
      <w:suff w:val="tab"/>
      <w:lvlText w:val="%6."/>
      <w:lvlJc w:val="right"/>
      <w:pPr>
        <w:pStyle w:val="905"/>
        <w:ind w:left="4260" w:hanging="420"/>
      </w:pPr>
    </w:lvl>
    <w:lvl w:ilvl="6">
      <w:start w:val="1"/>
      <w:numFmt w:val="decimal"/>
      <w:isLgl w:val="false"/>
      <w:suff w:val="tab"/>
      <w:lvlText w:val="%7."/>
      <w:lvlJc w:val="left"/>
      <w:pPr>
        <w:pStyle w:val="905"/>
        <w:ind w:left="4680" w:hanging="420"/>
      </w:pPr>
    </w:lvl>
    <w:lvl w:ilvl="7">
      <w:start w:val="1"/>
      <w:numFmt w:val="lowerLetter"/>
      <w:isLgl w:val="false"/>
      <w:suff w:val="tab"/>
      <w:lvlText w:val="%8)"/>
      <w:lvlJc w:val="left"/>
      <w:pPr>
        <w:pStyle w:val="905"/>
        <w:ind w:left="5100" w:hanging="420"/>
      </w:pPr>
    </w:lvl>
    <w:lvl w:ilvl="8">
      <w:start w:val="1"/>
      <w:numFmt w:val="lowerRoman"/>
      <w:isLgl w:val="false"/>
      <w:suff w:val="tab"/>
      <w:lvlText w:val="%9."/>
      <w:lvlJc w:val="right"/>
      <w:pPr>
        <w:pStyle w:val="905"/>
        <w:ind w:left="5520" w:hanging="420"/>
      </w:pPr>
    </w:lvl>
  </w:abstractNum>
  <w:abstractNum w:abstractNumId="6">
    <w:multiLevelType w:val="hybridMultilevel"/>
    <w:lvl w:ilvl="0">
      <w:start w:val="1"/>
      <w:numFmt w:val="decimal"/>
      <w:isLgl w:val="false"/>
      <w:suff w:val="tab"/>
      <w:lvlText w:val="%1."/>
      <w:lvlJc w:val="left"/>
      <w:pPr>
        <w:pStyle w:val="905"/>
        <w:ind w:left="510" w:hanging="360"/>
        <w:tabs>
          <w:tab w:val="num" w:pos="510" w:leader="none"/>
        </w:tabs>
      </w:pPr>
      <w:rPr>
        <w:rFonts w:hint="eastAsia" w:cs="Times New Roman"/>
      </w:rPr>
    </w:lvl>
    <w:lvl w:ilvl="1">
      <w:start w:val="1"/>
      <w:numFmt w:val="decimal"/>
      <w:isLgl w:val="false"/>
      <w:suff w:val="tab"/>
      <w:lvlText w:val="%2．"/>
      <w:lvlJc w:val="left"/>
      <w:pPr>
        <w:pStyle w:val="905"/>
        <w:ind w:left="1290" w:hanging="720"/>
        <w:tabs>
          <w:tab w:val="num" w:pos="1290" w:leader="none"/>
        </w:tabs>
      </w:pPr>
      <w:rPr>
        <w:rFonts w:hint="eastAsia" w:cs="Times New Roman"/>
      </w:rPr>
    </w:lvl>
    <w:lvl w:ilvl="2">
      <w:start w:val="3"/>
      <w:numFmt w:val="decimal"/>
      <w:isLgl w:val="false"/>
      <w:suff w:val="tab"/>
      <w:lvlText w:val="（%3）"/>
      <w:lvlJc w:val="left"/>
      <w:pPr>
        <w:pStyle w:val="905"/>
        <w:ind w:left="1140" w:hanging="720"/>
        <w:tabs>
          <w:tab w:val="num" w:pos="1140" w:leader="none"/>
        </w:tabs>
      </w:pPr>
      <w:rPr>
        <w:rFonts w:hint="eastAsia" w:cs="Times New Roman"/>
      </w:rPr>
    </w:lvl>
    <w:lvl w:ilvl="3">
      <w:start w:val="1"/>
      <w:numFmt w:val="decimal"/>
      <w:isLgl w:val="false"/>
      <w:suff w:val="tab"/>
      <w:lvlText w:val="（%4）"/>
      <w:lvlJc w:val="left"/>
      <w:pPr>
        <w:pStyle w:val="905"/>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5"/>
        <w:ind w:left="2250" w:hanging="420"/>
        <w:tabs>
          <w:tab w:val="num" w:pos="2250" w:leader="none"/>
        </w:tabs>
      </w:pPr>
      <w:rPr>
        <w:rFonts w:hint="eastAsia"/>
        <w:b/>
        <w:lang w:val="en-US"/>
      </w:rPr>
    </w:lvl>
    <w:lvl w:ilvl="5">
      <w:start w:val="10"/>
      <w:numFmt w:val="japaneseCounting"/>
      <w:isLgl w:val="false"/>
      <w:suff w:val="tab"/>
      <w:lvlText w:val="（%6）"/>
      <w:lvlJc w:val="left"/>
      <w:pPr>
        <w:pStyle w:val="905"/>
        <w:ind w:left="2970" w:hanging="720"/>
      </w:pPr>
      <w:rPr>
        <w:rFonts w:cs="Times New Roman"/>
      </w:rPr>
    </w:lvl>
    <w:lvl w:ilvl="6">
      <w:start w:val="1"/>
      <w:numFmt w:val="decimal"/>
      <w:isLgl w:val="false"/>
      <w:suff w:val="tab"/>
      <w:lvlText w:val="（%7）"/>
      <w:lvlJc w:val="left"/>
      <w:pPr>
        <w:pStyle w:val="905"/>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5"/>
        <w:ind w:left="3510" w:hanging="420"/>
        <w:tabs>
          <w:tab w:val="num" w:pos="3510" w:leader="none"/>
        </w:tabs>
      </w:pPr>
      <w:rPr>
        <w:rFonts w:cs="Times New Roman"/>
      </w:rPr>
    </w:lvl>
    <w:lvl w:ilvl="8">
      <w:start w:val="1"/>
      <w:numFmt w:val="lowerRoman"/>
      <w:isLgl w:val="false"/>
      <w:suff w:val="tab"/>
      <w:lvlText w:val="%9."/>
      <w:lvlJc w:val="right"/>
      <w:pPr>
        <w:pStyle w:val="905"/>
        <w:ind w:left="3930" w:hanging="420"/>
        <w:tabs>
          <w:tab w:val="num" w:pos="3930" w:leader="none"/>
        </w:tabs>
      </w:pPr>
      <w:rPr>
        <w:rFonts w:cs="Times New Roman"/>
      </w:rPr>
    </w:lvl>
  </w:abstractNum>
  <w:abstractNum w:abstractNumId="7">
    <w:multiLevelType w:val="hybridMultilevel"/>
    <w:lvl w:ilvl="0">
      <w:start w:val="1"/>
      <w:numFmt w:val="decimal"/>
      <w:isLgl w:val="false"/>
      <w:suff w:val="tab"/>
      <w:lvlText w:val="%1."/>
      <w:lvlJc w:val="left"/>
      <w:pPr>
        <w:pStyle w:val="905"/>
        <w:ind w:left="510" w:hanging="360"/>
        <w:tabs>
          <w:tab w:val="num" w:pos="510" w:leader="none"/>
        </w:tabs>
      </w:pPr>
      <w:rPr>
        <w:rFonts w:hint="eastAsia" w:cs="Times New Roman"/>
      </w:rPr>
    </w:lvl>
    <w:lvl w:ilvl="1">
      <w:start w:val="1"/>
      <w:numFmt w:val="decimal"/>
      <w:isLgl w:val="false"/>
      <w:suff w:val="tab"/>
      <w:lvlText w:val="%2．"/>
      <w:lvlJc w:val="left"/>
      <w:pPr>
        <w:pStyle w:val="905"/>
        <w:ind w:left="1290" w:hanging="720"/>
        <w:tabs>
          <w:tab w:val="num" w:pos="1290" w:leader="none"/>
        </w:tabs>
      </w:pPr>
      <w:rPr>
        <w:rFonts w:hint="eastAsia" w:cs="Times New Roman"/>
      </w:rPr>
    </w:lvl>
    <w:lvl w:ilvl="2">
      <w:start w:val="3"/>
      <w:numFmt w:val="decimal"/>
      <w:isLgl w:val="false"/>
      <w:suff w:val="tab"/>
      <w:lvlText w:val="（%3）"/>
      <w:lvlJc w:val="left"/>
      <w:pPr>
        <w:pStyle w:val="905"/>
        <w:ind w:left="1140" w:hanging="720"/>
        <w:tabs>
          <w:tab w:val="num" w:pos="1140" w:leader="none"/>
        </w:tabs>
      </w:pPr>
      <w:rPr>
        <w:rFonts w:hint="eastAsia" w:cs="Times New Roman"/>
      </w:rPr>
    </w:lvl>
    <w:lvl w:ilvl="3">
      <w:start w:val="1"/>
      <w:numFmt w:val="decimal"/>
      <w:isLgl w:val="false"/>
      <w:suff w:val="tab"/>
      <w:lvlText w:val="（%4）"/>
      <w:lvlJc w:val="left"/>
      <w:pPr>
        <w:pStyle w:val="905"/>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5"/>
        <w:ind w:left="2250" w:hanging="420"/>
        <w:tabs>
          <w:tab w:val="num" w:pos="2250" w:leader="none"/>
        </w:tabs>
      </w:pPr>
      <w:rPr>
        <w:rFonts w:hint="eastAsia"/>
        <w:b/>
        <w:lang w:val="en-US"/>
      </w:rPr>
    </w:lvl>
    <w:lvl w:ilvl="5">
      <w:start w:val="10"/>
      <w:numFmt w:val="japaneseCounting"/>
      <w:isLgl w:val="false"/>
      <w:suff w:val="tab"/>
      <w:lvlText w:val="（%6）"/>
      <w:lvlJc w:val="left"/>
      <w:pPr>
        <w:pStyle w:val="905"/>
        <w:ind w:left="2970" w:hanging="720"/>
      </w:pPr>
      <w:rPr>
        <w:rFonts w:cs="Times New Roman"/>
      </w:rPr>
    </w:lvl>
    <w:lvl w:ilvl="6">
      <w:start w:val="1"/>
      <w:numFmt w:val="decimal"/>
      <w:isLgl w:val="false"/>
      <w:suff w:val="tab"/>
      <w:lvlText w:val="（%7）"/>
      <w:lvlJc w:val="left"/>
      <w:pPr>
        <w:pStyle w:val="905"/>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5"/>
        <w:ind w:left="3510" w:hanging="420"/>
        <w:tabs>
          <w:tab w:val="num" w:pos="3510" w:leader="none"/>
        </w:tabs>
      </w:pPr>
      <w:rPr>
        <w:rFonts w:cs="Times New Roman"/>
      </w:rPr>
    </w:lvl>
    <w:lvl w:ilvl="8">
      <w:start w:val="1"/>
      <w:numFmt w:val="lowerRoman"/>
      <w:isLgl w:val="false"/>
      <w:suff w:val="tab"/>
      <w:lvlText w:val="%9."/>
      <w:lvlJc w:val="right"/>
      <w:pPr>
        <w:pStyle w:val="905"/>
        <w:ind w:left="3930" w:hanging="420"/>
        <w:tabs>
          <w:tab w:val="num" w:pos="3930" w:leader="none"/>
        </w:tabs>
      </w:pPr>
      <w:rPr>
        <w:rFonts w:cs="Times New Roman"/>
      </w:rPr>
    </w:lvl>
  </w:abstractNum>
  <w:abstractNum w:abstractNumId="8">
    <w:multiLevelType w:val="hybridMultilevel"/>
    <w:lvl w:ilvl="0">
      <w:start w:val="1"/>
      <w:numFmt w:val="japaneseCounting"/>
      <w:isLgl w:val="false"/>
      <w:suff w:val="tab"/>
      <w:lvlText w:val="第%1条"/>
      <w:lvlJc w:val="left"/>
      <w:pPr>
        <w:pStyle w:val="905"/>
        <w:ind w:left="1505" w:hanging="945"/>
        <w:tabs>
          <w:tab w:val="num" w:pos="1505" w:leader="none"/>
        </w:tabs>
      </w:pPr>
      <w:rPr>
        <w:rFonts w:hint="eastAsia"/>
      </w:rPr>
    </w:lvl>
    <w:lvl w:ilvl="1">
      <w:start w:val="1"/>
      <w:numFmt w:val="decimal"/>
      <w:isLgl w:val="false"/>
      <w:suff w:val="tab"/>
      <w:lvlText w:val="%2、"/>
      <w:lvlJc w:val="left"/>
      <w:pPr>
        <w:pStyle w:val="905"/>
        <w:ind w:left="1340" w:hanging="360"/>
        <w:tabs>
          <w:tab w:val="num" w:pos="1340" w:leader="none"/>
        </w:tabs>
      </w:pPr>
      <w:rPr>
        <w:rFonts w:hint="eastAsia"/>
      </w:rPr>
    </w:lvl>
    <w:lvl w:ilvl="2">
      <w:start w:val="1"/>
      <w:numFmt w:val="japaneseCounting"/>
      <w:isLgl w:val="false"/>
      <w:suff w:val="tab"/>
      <w:lvlText w:val="%3、"/>
      <w:lvlJc w:val="left"/>
      <w:pPr>
        <w:pStyle w:val="905"/>
        <w:ind w:left="1820" w:hanging="420"/>
        <w:tabs>
          <w:tab w:val="num" w:pos="1820" w:leader="none"/>
        </w:tabs>
      </w:pPr>
      <w:rPr>
        <w:rFonts w:hint="eastAsia"/>
      </w:rPr>
    </w:lvl>
    <w:lvl w:ilvl="3">
      <w:start w:val="1"/>
      <w:numFmt w:val="decimal"/>
      <w:isLgl w:val="false"/>
      <w:suff w:val="tab"/>
      <w:lvlText w:val="%4."/>
      <w:lvlJc w:val="left"/>
      <w:pPr>
        <w:pStyle w:val="905"/>
        <w:ind w:left="2240" w:hanging="420"/>
        <w:tabs>
          <w:tab w:val="num" w:pos="2240" w:leader="none"/>
        </w:tabs>
      </w:pPr>
    </w:lvl>
    <w:lvl w:ilvl="4">
      <w:start w:val="1"/>
      <w:numFmt w:val="lowerLetter"/>
      <w:isLgl w:val="false"/>
      <w:suff w:val="tab"/>
      <w:lvlText w:val="%5)"/>
      <w:lvlJc w:val="left"/>
      <w:pPr>
        <w:pStyle w:val="905"/>
        <w:ind w:left="2660" w:hanging="420"/>
        <w:tabs>
          <w:tab w:val="num" w:pos="2660" w:leader="none"/>
        </w:tabs>
      </w:pPr>
    </w:lvl>
    <w:lvl w:ilvl="5">
      <w:start w:val="1"/>
      <w:numFmt w:val="lowerRoman"/>
      <w:isLgl w:val="false"/>
      <w:suff w:val="tab"/>
      <w:lvlText w:val="%6."/>
      <w:lvlJc w:val="right"/>
      <w:pPr>
        <w:pStyle w:val="905"/>
        <w:ind w:left="3080" w:hanging="420"/>
        <w:tabs>
          <w:tab w:val="num" w:pos="3080" w:leader="none"/>
        </w:tabs>
      </w:pPr>
    </w:lvl>
    <w:lvl w:ilvl="6">
      <w:start w:val="1"/>
      <w:numFmt w:val="decimal"/>
      <w:isLgl w:val="false"/>
      <w:suff w:val="tab"/>
      <w:lvlText w:val="%7."/>
      <w:lvlJc w:val="left"/>
      <w:pPr>
        <w:pStyle w:val="905"/>
        <w:ind w:left="3500" w:hanging="420"/>
        <w:tabs>
          <w:tab w:val="num" w:pos="3500" w:leader="none"/>
        </w:tabs>
      </w:pPr>
    </w:lvl>
    <w:lvl w:ilvl="7">
      <w:start w:val="1"/>
      <w:numFmt w:val="lowerLetter"/>
      <w:isLgl w:val="false"/>
      <w:suff w:val="tab"/>
      <w:lvlText w:val="%8)"/>
      <w:lvlJc w:val="left"/>
      <w:pPr>
        <w:pStyle w:val="905"/>
        <w:ind w:left="3920" w:hanging="420"/>
        <w:tabs>
          <w:tab w:val="num" w:pos="3920" w:leader="none"/>
        </w:tabs>
      </w:pPr>
    </w:lvl>
    <w:lvl w:ilvl="8">
      <w:start w:val="1"/>
      <w:numFmt w:val="lowerRoman"/>
      <w:isLgl w:val="false"/>
      <w:suff w:val="tab"/>
      <w:lvlText w:val="%9."/>
      <w:lvlJc w:val="right"/>
      <w:pPr>
        <w:pStyle w:val="905"/>
        <w:ind w:left="4340" w:hanging="420"/>
        <w:tabs>
          <w:tab w:val="num" w:pos="4340" w:leader="none"/>
        </w:tabs>
      </w:pPr>
    </w:lvl>
  </w:abstractNum>
  <w:abstractNum w:abstractNumId="9">
    <w:multiLevelType w:val="hybridMultilevel"/>
    <w:lvl w:ilvl="0">
      <w:start w:val="1"/>
      <w:numFmt w:val="decimal"/>
      <w:isLgl w:val="false"/>
      <w:suff w:val="tab"/>
      <w:lvlText w:val="%1."/>
      <w:lvlJc w:val="left"/>
      <w:pPr>
        <w:pStyle w:val="905"/>
        <w:ind w:left="510" w:hanging="360"/>
        <w:tabs>
          <w:tab w:val="num" w:pos="510" w:leader="none"/>
        </w:tabs>
      </w:pPr>
      <w:rPr>
        <w:rFonts w:hint="eastAsia" w:cs="Times New Roman"/>
      </w:rPr>
    </w:lvl>
    <w:lvl w:ilvl="1">
      <w:start w:val="1"/>
      <w:numFmt w:val="decimal"/>
      <w:isLgl w:val="false"/>
      <w:suff w:val="tab"/>
      <w:lvlText w:val="%2．"/>
      <w:lvlJc w:val="left"/>
      <w:pPr>
        <w:pStyle w:val="905"/>
        <w:ind w:left="1290" w:hanging="720"/>
        <w:tabs>
          <w:tab w:val="num" w:pos="1290" w:leader="none"/>
        </w:tabs>
      </w:pPr>
      <w:rPr>
        <w:rFonts w:hint="eastAsia" w:cs="Times New Roman"/>
      </w:rPr>
    </w:lvl>
    <w:lvl w:ilvl="2">
      <w:start w:val="3"/>
      <w:numFmt w:val="decimal"/>
      <w:isLgl w:val="false"/>
      <w:suff w:val="tab"/>
      <w:lvlText w:val="（%3）"/>
      <w:lvlJc w:val="left"/>
      <w:pPr>
        <w:pStyle w:val="905"/>
        <w:ind w:left="1140" w:hanging="720"/>
        <w:tabs>
          <w:tab w:val="num" w:pos="1140" w:leader="none"/>
        </w:tabs>
      </w:pPr>
      <w:rPr>
        <w:rFonts w:hint="eastAsia" w:cs="Times New Roman"/>
      </w:rPr>
    </w:lvl>
    <w:lvl w:ilvl="3">
      <w:start w:val="1"/>
      <w:numFmt w:val="decimal"/>
      <w:isLgl w:val="false"/>
      <w:suff w:val="tab"/>
      <w:lvlText w:val="（%4）"/>
      <w:lvlJc w:val="left"/>
      <w:pPr>
        <w:pStyle w:val="905"/>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5"/>
        <w:ind w:left="2250" w:hanging="420"/>
        <w:tabs>
          <w:tab w:val="num" w:pos="2250" w:leader="none"/>
        </w:tabs>
      </w:pPr>
      <w:rPr>
        <w:rFonts w:hint="eastAsia"/>
        <w:b/>
        <w:lang w:val="en-US"/>
      </w:rPr>
    </w:lvl>
    <w:lvl w:ilvl="5">
      <w:start w:val="10"/>
      <w:numFmt w:val="japaneseCounting"/>
      <w:isLgl w:val="false"/>
      <w:suff w:val="tab"/>
      <w:lvlText w:val="（%6）"/>
      <w:lvlJc w:val="left"/>
      <w:pPr>
        <w:pStyle w:val="905"/>
        <w:ind w:left="2970" w:hanging="720"/>
      </w:pPr>
      <w:rPr>
        <w:rFonts w:cs="Times New Roman"/>
      </w:rPr>
    </w:lvl>
    <w:lvl w:ilvl="6">
      <w:start w:val="1"/>
      <w:numFmt w:val="decimal"/>
      <w:isLgl w:val="false"/>
      <w:suff w:val="tab"/>
      <w:lvlText w:val="（%7）"/>
      <w:lvlJc w:val="left"/>
      <w:pPr>
        <w:pStyle w:val="905"/>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5"/>
        <w:ind w:left="3510" w:hanging="420"/>
        <w:tabs>
          <w:tab w:val="num" w:pos="3510" w:leader="none"/>
        </w:tabs>
      </w:pPr>
      <w:rPr>
        <w:rFonts w:cs="Times New Roman"/>
      </w:rPr>
    </w:lvl>
    <w:lvl w:ilvl="8">
      <w:start w:val="1"/>
      <w:numFmt w:val="lowerRoman"/>
      <w:isLgl w:val="false"/>
      <w:suff w:val="tab"/>
      <w:lvlText w:val="%9."/>
      <w:lvlJc w:val="right"/>
      <w:pPr>
        <w:pStyle w:val="905"/>
        <w:ind w:left="3930" w:hanging="420"/>
        <w:tabs>
          <w:tab w:val="num" w:pos="3930" w:leader="none"/>
        </w:tabs>
      </w:pPr>
      <w:rPr>
        <w:rFonts w:cs="Times New Roman"/>
      </w:rPr>
    </w:lvl>
  </w:abstractNum>
  <w:abstractNum w:abstractNumId="10">
    <w:multiLevelType w:val="hybridMultilevel"/>
    <w:lvl w:ilvl="0">
      <w:start w:val="8"/>
      <w:numFmt w:val="japaneseCounting"/>
      <w:isLgl w:val="false"/>
      <w:suff w:val="tab"/>
      <w:lvlText w:val="（%1）"/>
      <w:lvlJc w:val="left"/>
      <w:pPr>
        <w:pStyle w:val="905"/>
        <w:ind w:left="1239" w:hanging="720"/>
      </w:pPr>
      <w:rPr>
        <w:rFonts w:hAnsi="宋体"/>
      </w:rPr>
    </w:lvl>
    <w:lvl w:ilvl="1">
      <w:start w:val="1"/>
      <w:numFmt w:val="lowerLetter"/>
      <w:isLgl w:val="false"/>
      <w:suff w:val="tab"/>
      <w:lvlText w:val="%2)"/>
      <w:lvlJc w:val="left"/>
      <w:pPr>
        <w:pStyle w:val="905"/>
        <w:ind w:left="1359" w:hanging="420"/>
      </w:pPr>
    </w:lvl>
    <w:lvl w:ilvl="2">
      <w:start w:val="1"/>
      <w:numFmt w:val="lowerRoman"/>
      <w:isLgl w:val="false"/>
      <w:suff w:val="tab"/>
      <w:lvlText w:val="%3."/>
      <w:lvlJc w:val="right"/>
      <w:pPr>
        <w:pStyle w:val="905"/>
        <w:ind w:left="1779" w:hanging="420"/>
      </w:pPr>
    </w:lvl>
    <w:lvl w:ilvl="3">
      <w:start w:val="1"/>
      <w:numFmt w:val="decimal"/>
      <w:isLgl w:val="false"/>
      <w:suff w:val="tab"/>
      <w:lvlText w:val="%4."/>
      <w:lvlJc w:val="left"/>
      <w:pPr>
        <w:pStyle w:val="905"/>
        <w:ind w:left="2199" w:hanging="420"/>
      </w:pPr>
    </w:lvl>
    <w:lvl w:ilvl="4">
      <w:start w:val="1"/>
      <w:numFmt w:val="lowerLetter"/>
      <w:isLgl w:val="false"/>
      <w:suff w:val="tab"/>
      <w:lvlText w:val="%5)"/>
      <w:lvlJc w:val="left"/>
      <w:pPr>
        <w:pStyle w:val="905"/>
        <w:ind w:left="2619" w:hanging="420"/>
      </w:pPr>
    </w:lvl>
    <w:lvl w:ilvl="5">
      <w:start w:val="1"/>
      <w:numFmt w:val="lowerRoman"/>
      <w:isLgl w:val="false"/>
      <w:suff w:val="tab"/>
      <w:lvlText w:val="%6."/>
      <w:lvlJc w:val="right"/>
      <w:pPr>
        <w:pStyle w:val="905"/>
        <w:ind w:left="3039" w:hanging="420"/>
      </w:pPr>
    </w:lvl>
    <w:lvl w:ilvl="6">
      <w:start w:val="1"/>
      <w:numFmt w:val="decimal"/>
      <w:isLgl w:val="false"/>
      <w:suff w:val="tab"/>
      <w:lvlText w:val="%7."/>
      <w:lvlJc w:val="left"/>
      <w:pPr>
        <w:pStyle w:val="905"/>
        <w:ind w:left="3459" w:hanging="420"/>
      </w:pPr>
    </w:lvl>
    <w:lvl w:ilvl="7">
      <w:start w:val="1"/>
      <w:numFmt w:val="lowerLetter"/>
      <w:isLgl w:val="false"/>
      <w:suff w:val="tab"/>
      <w:lvlText w:val="%8)"/>
      <w:lvlJc w:val="left"/>
      <w:pPr>
        <w:pStyle w:val="905"/>
        <w:ind w:left="3879" w:hanging="420"/>
      </w:pPr>
    </w:lvl>
    <w:lvl w:ilvl="8">
      <w:start w:val="1"/>
      <w:numFmt w:val="lowerRoman"/>
      <w:isLgl w:val="false"/>
      <w:suff w:val="tab"/>
      <w:lvlText w:val="%9."/>
      <w:lvlJc w:val="right"/>
      <w:pPr>
        <w:pStyle w:val="905"/>
        <w:ind w:left="4299" w:hanging="420"/>
      </w:pPr>
    </w:lvl>
  </w:abstractNum>
  <w:abstractNum w:abstractNumId="11">
    <w:multiLevelType w:val="hybridMultilevel"/>
    <w:lvl w:ilvl="0">
      <w:start w:val="1"/>
      <w:numFmt w:val="decimal"/>
      <w:pStyle w:val="1002"/>
      <w:isLgl w:val="false"/>
      <w:suff w:val="tab"/>
      <w:lvlText w:val="%1."/>
      <w:lvlJc w:val="left"/>
      <w:pPr>
        <w:pStyle w:val="905"/>
        <w:ind w:left="709" w:hanging="709"/>
        <w:tabs>
          <w:tab w:val="num" w:pos="709" w:leader="none"/>
        </w:tabs>
      </w:pPr>
      <w:rPr>
        <w:rFonts w:hint="eastAsia"/>
      </w:rPr>
    </w:lvl>
    <w:lvl w:ilvl="1">
      <w:start w:val="1"/>
      <w:numFmt w:val="decimal"/>
      <w:isLgl w:val="false"/>
      <w:suff w:val="tab"/>
      <w:lvlText w:val="%1.%2"/>
      <w:lvlJc w:val="left"/>
      <w:pPr>
        <w:pStyle w:val="905"/>
        <w:ind w:left="709" w:hanging="709"/>
        <w:tabs>
          <w:tab w:val="num" w:pos="709" w:leader="none"/>
        </w:tabs>
      </w:pPr>
      <w:rPr>
        <w:rFonts w:hint="eastAsia"/>
      </w:rPr>
    </w:lvl>
    <w:lvl w:ilvl="2">
      <w:start w:val="1"/>
      <w:numFmt w:val="decimal"/>
      <w:isLgl w:val="false"/>
      <w:suff w:val="tab"/>
      <w:lvlText w:val="%1.%2.%3."/>
      <w:lvlJc w:val="left"/>
      <w:pPr>
        <w:pStyle w:val="905"/>
        <w:ind w:left="425" w:hanging="425"/>
        <w:tabs>
          <w:tab w:val="num" w:pos="425" w:leader="none"/>
        </w:tabs>
      </w:pPr>
      <w:rPr>
        <w:rFonts w:hint="eastAsia"/>
      </w:rPr>
    </w:lvl>
    <w:lvl w:ilvl="3">
      <w:start w:val="1"/>
      <w:numFmt w:val="decimal"/>
      <w:isLgl w:val="false"/>
      <w:suff w:val="tab"/>
      <w:lvlText w:val="%1.%2.%3.%4."/>
      <w:lvlJc w:val="left"/>
      <w:pPr>
        <w:pStyle w:val="905"/>
        <w:ind w:left="851" w:hanging="851"/>
        <w:tabs>
          <w:tab w:val="num" w:pos="851" w:leader="none"/>
        </w:tabs>
      </w:pPr>
      <w:rPr>
        <w:rFonts w:hint="eastAsia"/>
      </w:rPr>
    </w:lvl>
    <w:lvl w:ilvl="4">
      <w:start w:val="1"/>
      <w:numFmt w:val="decimal"/>
      <w:isLgl w:val="false"/>
      <w:suff w:val="tab"/>
      <w:lvlText w:val="%1.%2.%3.%4.%5."/>
      <w:lvlJc w:val="left"/>
      <w:pPr>
        <w:pStyle w:val="905"/>
        <w:ind w:left="992" w:hanging="992"/>
        <w:tabs>
          <w:tab w:val="num" w:pos="992" w:leader="none"/>
        </w:tabs>
      </w:pPr>
      <w:rPr>
        <w:rFonts w:hint="eastAsia"/>
      </w:rPr>
    </w:lvl>
    <w:lvl w:ilvl="5">
      <w:start w:val="1"/>
      <w:numFmt w:val="decimal"/>
      <w:isLgl w:val="false"/>
      <w:suff w:val="tab"/>
      <w:lvlText w:val="%1.%2.%3.%4.%5.%6."/>
      <w:lvlJc w:val="left"/>
      <w:pPr>
        <w:pStyle w:val="905"/>
        <w:ind w:left="1134" w:hanging="1134"/>
        <w:tabs>
          <w:tab w:val="num" w:pos="1134" w:leader="none"/>
        </w:tabs>
      </w:pPr>
      <w:rPr>
        <w:rFonts w:hint="eastAsia"/>
      </w:rPr>
    </w:lvl>
    <w:lvl w:ilvl="6">
      <w:start w:val="1"/>
      <w:numFmt w:val="decimal"/>
      <w:isLgl w:val="false"/>
      <w:suff w:val="tab"/>
      <w:lvlText w:val="%1.%2.%3.%4.%5.%6.%7."/>
      <w:lvlJc w:val="left"/>
      <w:pPr>
        <w:pStyle w:val="905"/>
        <w:ind w:left="1276" w:hanging="1276"/>
        <w:tabs>
          <w:tab w:val="num" w:pos="1276" w:leader="none"/>
        </w:tabs>
      </w:pPr>
      <w:rPr>
        <w:rFonts w:hint="eastAsia"/>
      </w:rPr>
    </w:lvl>
    <w:lvl w:ilvl="7">
      <w:start w:val="1"/>
      <w:numFmt w:val="decimal"/>
      <w:isLgl w:val="false"/>
      <w:suff w:val="tab"/>
      <w:lvlText w:val="%1.%2.%3.%4.%5.%6.%7.%8."/>
      <w:lvlJc w:val="left"/>
      <w:pPr>
        <w:pStyle w:val="905"/>
        <w:ind w:left="1418" w:hanging="1418"/>
        <w:tabs>
          <w:tab w:val="num" w:pos="1418" w:leader="none"/>
        </w:tabs>
      </w:pPr>
      <w:rPr>
        <w:rFonts w:hint="eastAsia"/>
      </w:rPr>
    </w:lvl>
    <w:lvl w:ilvl="8">
      <w:start w:val="1"/>
      <w:numFmt w:val="decimal"/>
      <w:isLgl w:val="false"/>
      <w:suff w:val="tab"/>
      <w:lvlText w:val="%1.%2.%3.%4.%5.%6.%7.%8.%9."/>
      <w:lvlJc w:val="left"/>
      <w:pPr>
        <w:pStyle w:val="905"/>
        <w:ind w:left="1559" w:hanging="1559"/>
        <w:tabs>
          <w:tab w:val="num" w:pos="1559" w:leader="none"/>
        </w:tabs>
      </w:pPr>
      <w:rPr>
        <w:rFonts w:hint="eastAsia"/>
      </w:rPr>
    </w:lvl>
  </w:abstractNum>
  <w:abstractNum w:abstractNumId="12">
    <w:multiLevelType w:val="hybridMultilevel"/>
    <w:lvl w:ilvl="0">
      <w:start w:val="1"/>
      <w:numFmt w:val="decimal"/>
      <w:isLgl w:val="false"/>
      <w:suff w:val="tab"/>
      <w:lvlText w:val="（%1）"/>
      <w:lvlJc w:val="left"/>
      <w:pPr>
        <w:pStyle w:val="905"/>
        <w:ind w:left="900" w:hanging="420"/>
      </w:pPr>
      <w:rPr>
        <w:rFonts w:ascii="宋体" w:hAnsi="宋体" w:eastAsia="宋体" w:cs="Times New Roman"/>
        <w:b w:val="0"/>
        <w:color w:val="000000"/>
      </w:rPr>
    </w:lvl>
    <w:lvl w:ilvl="1">
      <w:start w:val="1"/>
      <w:numFmt w:val="lowerLetter"/>
      <w:isLgl w:val="false"/>
      <w:suff w:val="tab"/>
      <w:lvlText w:val="%2)"/>
      <w:lvlJc w:val="left"/>
      <w:pPr>
        <w:pStyle w:val="905"/>
        <w:ind w:left="1320" w:hanging="420"/>
      </w:pPr>
    </w:lvl>
    <w:lvl w:ilvl="2">
      <w:start w:val="1"/>
      <w:numFmt w:val="lowerRoman"/>
      <w:isLgl w:val="false"/>
      <w:suff w:val="tab"/>
      <w:lvlText w:val="%3."/>
      <w:lvlJc w:val="right"/>
      <w:pPr>
        <w:pStyle w:val="905"/>
        <w:ind w:left="1740" w:hanging="420"/>
      </w:pPr>
    </w:lvl>
    <w:lvl w:ilvl="3">
      <w:start w:val="1"/>
      <w:numFmt w:val="decimal"/>
      <w:isLgl w:val="false"/>
      <w:suff w:val="tab"/>
      <w:lvlText w:val="（%4）"/>
      <w:lvlJc w:val="left"/>
      <w:pPr>
        <w:pStyle w:val="905"/>
        <w:ind w:left="2160" w:hanging="420"/>
      </w:pPr>
      <w:rPr>
        <w:rFonts w:ascii="宋体" w:hAnsi="宋体" w:eastAsia="宋体" w:cs="Times New Roman"/>
        <w:b w:val="0"/>
        <w:color w:val="000000"/>
      </w:rPr>
    </w:lvl>
    <w:lvl w:ilvl="4">
      <w:start w:val="1"/>
      <w:numFmt w:val="lowerLetter"/>
      <w:isLgl w:val="false"/>
      <w:suff w:val="tab"/>
      <w:lvlText w:val="%5)"/>
      <w:lvlJc w:val="left"/>
      <w:pPr>
        <w:pStyle w:val="905"/>
        <w:ind w:left="2580" w:hanging="420"/>
      </w:pPr>
    </w:lvl>
    <w:lvl w:ilvl="5">
      <w:start w:val="1"/>
      <w:numFmt w:val="lowerRoman"/>
      <w:isLgl w:val="false"/>
      <w:suff w:val="tab"/>
      <w:lvlText w:val="%6."/>
      <w:lvlJc w:val="right"/>
      <w:pPr>
        <w:pStyle w:val="905"/>
        <w:ind w:left="3000" w:hanging="420"/>
      </w:pPr>
    </w:lvl>
    <w:lvl w:ilvl="6">
      <w:start w:val="1"/>
      <w:numFmt w:val="decimal"/>
      <w:isLgl w:val="false"/>
      <w:suff w:val="tab"/>
      <w:lvlText w:val="%7."/>
      <w:lvlJc w:val="left"/>
      <w:pPr>
        <w:pStyle w:val="905"/>
        <w:ind w:left="3420" w:hanging="420"/>
      </w:pPr>
    </w:lvl>
    <w:lvl w:ilvl="7">
      <w:start w:val="1"/>
      <w:numFmt w:val="lowerLetter"/>
      <w:isLgl w:val="false"/>
      <w:suff w:val="tab"/>
      <w:lvlText w:val="%8)"/>
      <w:lvlJc w:val="left"/>
      <w:pPr>
        <w:pStyle w:val="905"/>
        <w:ind w:left="3840" w:hanging="420"/>
      </w:pPr>
    </w:lvl>
    <w:lvl w:ilvl="8">
      <w:start w:val="1"/>
      <w:numFmt w:val="lowerRoman"/>
      <w:isLgl w:val="false"/>
      <w:suff w:val="tab"/>
      <w:lvlText w:val="%9."/>
      <w:lvlJc w:val="right"/>
      <w:pPr>
        <w:pStyle w:val="905"/>
        <w:ind w:left="4260" w:hanging="420"/>
      </w:pPr>
    </w:lvl>
  </w:abstractNum>
  <w:abstractNum w:abstractNumId="13">
    <w:multiLevelType w:val="hybridMultilevel"/>
    <w:lvl w:ilvl="0">
      <w:start w:val="1"/>
      <w:numFmt w:val="decimal"/>
      <w:isLgl w:val="false"/>
      <w:suff w:val="tab"/>
      <w:lvlText w:val="%1."/>
      <w:lvlJc w:val="left"/>
      <w:pPr>
        <w:pStyle w:val="905"/>
        <w:ind w:left="510" w:hanging="360"/>
        <w:tabs>
          <w:tab w:val="num" w:pos="510" w:leader="none"/>
        </w:tabs>
      </w:pPr>
      <w:rPr>
        <w:rFonts w:hint="eastAsia" w:cs="Times New Roman"/>
      </w:rPr>
    </w:lvl>
    <w:lvl w:ilvl="1">
      <w:start w:val="1"/>
      <w:numFmt w:val="decimal"/>
      <w:isLgl w:val="false"/>
      <w:suff w:val="tab"/>
      <w:lvlText w:val="%2．"/>
      <w:lvlJc w:val="left"/>
      <w:pPr>
        <w:pStyle w:val="905"/>
        <w:ind w:left="1290" w:hanging="720"/>
        <w:tabs>
          <w:tab w:val="num" w:pos="1290" w:leader="none"/>
        </w:tabs>
      </w:pPr>
      <w:rPr>
        <w:rFonts w:hint="eastAsia" w:cs="Times New Roman"/>
      </w:rPr>
    </w:lvl>
    <w:lvl w:ilvl="2">
      <w:start w:val="3"/>
      <w:numFmt w:val="decimal"/>
      <w:isLgl w:val="false"/>
      <w:suff w:val="tab"/>
      <w:lvlText w:val="（%3）"/>
      <w:lvlJc w:val="left"/>
      <w:pPr>
        <w:pStyle w:val="905"/>
        <w:ind w:left="1140" w:hanging="720"/>
        <w:tabs>
          <w:tab w:val="num" w:pos="1140" w:leader="none"/>
        </w:tabs>
      </w:pPr>
      <w:rPr>
        <w:rFonts w:hint="eastAsia" w:cs="Times New Roman"/>
      </w:rPr>
    </w:lvl>
    <w:lvl w:ilvl="3">
      <w:start w:val="1"/>
      <w:numFmt w:val="decimal"/>
      <w:isLgl w:val="false"/>
      <w:suff w:val="tab"/>
      <w:lvlText w:val="（%4）"/>
      <w:lvlJc w:val="left"/>
      <w:pPr>
        <w:pStyle w:val="905"/>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5"/>
        <w:ind w:left="2250" w:hanging="420"/>
        <w:tabs>
          <w:tab w:val="num" w:pos="2250" w:leader="none"/>
        </w:tabs>
      </w:pPr>
      <w:rPr>
        <w:rFonts w:hint="eastAsia"/>
        <w:b/>
        <w:lang w:val="en-US"/>
      </w:rPr>
    </w:lvl>
    <w:lvl w:ilvl="5">
      <w:start w:val="10"/>
      <w:numFmt w:val="japaneseCounting"/>
      <w:isLgl w:val="false"/>
      <w:suff w:val="tab"/>
      <w:lvlText w:val="（%6）"/>
      <w:lvlJc w:val="left"/>
      <w:pPr>
        <w:pStyle w:val="905"/>
        <w:ind w:left="2970" w:hanging="720"/>
      </w:pPr>
      <w:rPr>
        <w:rFonts w:cs="Times New Roman"/>
      </w:rPr>
    </w:lvl>
    <w:lvl w:ilvl="6">
      <w:start w:val="1"/>
      <w:numFmt w:val="decimal"/>
      <w:isLgl w:val="false"/>
      <w:suff w:val="tab"/>
      <w:lvlText w:val="（%7）"/>
      <w:lvlJc w:val="left"/>
      <w:pPr>
        <w:pStyle w:val="905"/>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5"/>
        <w:ind w:left="3510" w:hanging="420"/>
        <w:tabs>
          <w:tab w:val="num" w:pos="3510" w:leader="none"/>
        </w:tabs>
      </w:pPr>
      <w:rPr>
        <w:rFonts w:cs="Times New Roman"/>
      </w:rPr>
    </w:lvl>
    <w:lvl w:ilvl="8">
      <w:start w:val="1"/>
      <w:numFmt w:val="lowerRoman"/>
      <w:isLgl w:val="false"/>
      <w:suff w:val="tab"/>
      <w:lvlText w:val="%9."/>
      <w:lvlJc w:val="right"/>
      <w:pPr>
        <w:pStyle w:val="905"/>
        <w:ind w:left="3930" w:hanging="420"/>
        <w:tabs>
          <w:tab w:val="num" w:pos="3930" w:leader="none"/>
        </w:tabs>
      </w:pPr>
      <w:rPr>
        <w:rFonts w:cs="Times New Roman"/>
      </w:rPr>
    </w:lvl>
  </w:abstractNum>
  <w:abstractNum w:abstractNumId="14">
    <w:multiLevelType w:val="hybridMultilevel"/>
    <w:lvl w:ilvl="0">
      <w:start w:val="1"/>
      <w:numFmt w:val="japaneseCounting"/>
      <w:isLgl w:val="false"/>
      <w:suff w:val="tab"/>
      <w:lvlText w:val="（%1）"/>
      <w:lvlJc w:val="left"/>
      <w:pPr>
        <w:pStyle w:val="905"/>
        <w:ind w:left="1080" w:hanging="1080"/>
        <w:tabs>
          <w:tab w:val="num" w:pos="1080" w:leader="none"/>
        </w:tabs>
      </w:pPr>
      <w:rPr>
        <w:rFonts w:hint="eastAsia" w:cs="Times New Roman"/>
      </w:rPr>
    </w:lvl>
    <w:lvl w:ilvl="1">
      <w:start w:val="1"/>
      <w:numFmt w:val="decimal"/>
      <w:isLgl w:val="false"/>
      <w:suff w:val="tab"/>
      <w:lvlText w:val="%2."/>
      <w:lvlJc w:val="left"/>
      <w:pPr>
        <w:pStyle w:val="905"/>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5"/>
        <w:ind w:left="1260" w:hanging="420"/>
        <w:tabs>
          <w:tab w:val="num" w:pos="1260" w:leader="none"/>
        </w:tabs>
      </w:pPr>
      <w:rPr>
        <w:rFonts w:cs="Times New Roman"/>
      </w:rPr>
    </w:lvl>
    <w:lvl w:ilvl="3">
      <w:start w:val="1"/>
      <w:numFmt w:val="decimal"/>
      <w:isLgl w:val="false"/>
      <w:suff w:val="tab"/>
      <w:lvlText w:val="%4."/>
      <w:lvlJc w:val="left"/>
      <w:pPr>
        <w:pStyle w:val="905"/>
        <w:ind w:left="1680" w:hanging="420"/>
        <w:tabs>
          <w:tab w:val="num" w:pos="1680" w:leader="none"/>
        </w:tabs>
      </w:pPr>
      <w:rPr>
        <w:rFonts w:cs="Times New Roman"/>
      </w:rPr>
    </w:lvl>
    <w:lvl w:ilvl="4">
      <w:start w:val="1"/>
      <w:numFmt w:val="lowerLetter"/>
      <w:isLgl w:val="false"/>
      <w:suff w:val="tab"/>
      <w:lvlText w:val="%5)"/>
      <w:lvlJc w:val="left"/>
      <w:pPr>
        <w:pStyle w:val="905"/>
        <w:ind w:left="2100" w:hanging="420"/>
        <w:tabs>
          <w:tab w:val="num" w:pos="2100" w:leader="none"/>
        </w:tabs>
      </w:pPr>
      <w:rPr>
        <w:rFonts w:cs="Times New Roman"/>
      </w:rPr>
    </w:lvl>
    <w:lvl w:ilvl="5">
      <w:start w:val="1"/>
      <w:numFmt w:val="lowerRoman"/>
      <w:isLgl w:val="false"/>
      <w:suff w:val="tab"/>
      <w:lvlText w:val="%6."/>
      <w:lvlJc w:val="right"/>
      <w:pPr>
        <w:pStyle w:val="905"/>
        <w:ind w:left="2520" w:hanging="420"/>
        <w:tabs>
          <w:tab w:val="num" w:pos="2520" w:leader="none"/>
        </w:tabs>
      </w:pPr>
      <w:rPr>
        <w:rFonts w:cs="Times New Roman"/>
      </w:rPr>
    </w:lvl>
    <w:lvl w:ilvl="6">
      <w:start w:val="1"/>
      <w:numFmt w:val="decimal"/>
      <w:isLgl w:val="false"/>
      <w:suff w:val="tab"/>
      <w:lvlText w:val="%7."/>
      <w:lvlJc w:val="left"/>
      <w:pPr>
        <w:pStyle w:val="905"/>
        <w:ind w:left="2940" w:hanging="420"/>
        <w:tabs>
          <w:tab w:val="num" w:pos="2940" w:leader="none"/>
        </w:tabs>
      </w:pPr>
      <w:rPr>
        <w:rFonts w:cs="Times New Roman"/>
      </w:rPr>
    </w:lvl>
    <w:lvl w:ilvl="7">
      <w:start w:val="1"/>
      <w:numFmt w:val="lowerLetter"/>
      <w:isLgl w:val="false"/>
      <w:suff w:val="tab"/>
      <w:lvlText w:val="%8)"/>
      <w:lvlJc w:val="left"/>
      <w:pPr>
        <w:pStyle w:val="905"/>
        <w:ind w:left="3360" w:hanging="420"/>
        <w:tabs>
          <w:tab w:val="num" w:pos="3360" w:leader="none"/>
        </w:tabs>
      </w:pPr>
      <w:rPr>
        <w:rFonts w:cs="Times New Roman"/>
      </w:rPr>
    </w:lvl>
    <w:lvl w:ilvl="8">
      <w:start w:val="1"/>
      <w:numFmt w:val="lowerRoman"/>
      <w:isLgl w:val="false"/>
      <w:suff w:val="tab"/>
      <w:lvlText w:val="%9."/>
      <w:lvlJc w:val="right"/>
      <w:pPr>
        <w:pStyle w:val="905"/>
        <w:ind w:left="3780" w:hanging="420"/>
        <w:tabs>
          <w:tab w:val="num" w:pos="3780" w:leader="none"/>
        </w:tabs>
      </w:pPr>
      <w:rPr>
        <w:rFonts w:cs="Times New Roman"/>
      </w:rPr>
    </w:lvl>
  </w:abstractNum>
  <w:abstractNum w:abstractNumId="15">
    <w:multiLevelType w:val="hybridMultilevel"/>
    <w:lvl w:ilvl="0">
      <w:start w:val="1"/>
      <w:numFmt w:val="chineseCountingThousand"/>
      <w:isLgl w:val="false"/>
      <w:suff w:val="nothing"/>
      <w:lvlText w:val="第%1章 "/>
      <w:lvlJc w:val="left"/>
      <w:pPr>
        <w:pStyle w:val="905"/>
        <w:ind w:left="0" w:firstLine="0"/>
      </w:pPr>
      <w:rPr>
        <w:rFonts w:hint="eastAsia"/>
      </w:rPr>
    </w:lvl>
    <w:lvl w:ilvl="1">
      <w:start w:val="1"/>
      <w:numFmt w:val="decimal"/>
      <w:isLgl w:val="false"/>
      <w:suff w:val="nothing"/>
      <w:lvlText w:val="%2、"/>
      <w:lvlJc w:val="left"/>
      <w:pPr>
        <w:pStyle w:val="905"/>
        <w:ind w:left="0" w:firstLine="0"/>
      </w:pPr>
      <w:rPr>
        <w:rFonts w:hint="eastAsia"/>
      </w:rPr>
    </w:lvl>
    <w:lvl w:ilvl="2">
      <w:start w:val="1"/>
      <w:numFmt w:val="decimal"/>
      <w:isLgl w:val="false"/>
      <w:suff w:val="nothing"/>
      <w:lvlText w:val="%2.%3 "/>
      <w:lvlJc w:val="left"/>
      <w:pPr>
        <w:pStyle w:val="905"/>
        <w:ind w:left="0" w:firstLine="0"/>
      </w:pPr>
      <w:rPr>
        <w:rFonts w:hint="eastAsia"/>
      </w:rPr>
    </w:lvl>
    <w:lvl w:ilvl="3">
      <w:start w:val="1"/>
      <w:numFmt w:val="decimal"/>
      <w:isLgl w:val="false"/>
      <w:suff w:val="nothing"/>
      <w:lvlText w:val="%2.%3.%4 "/>
      <w:lvlJc w:val="left"/>
      <w:pPr>
        <w:pStyle w:val="905"/>
        <w:ind w:left="0" w:firstLine="0"/>
      </w:pPr>
      <w:rPr>
        <w:rFonts w:hint="eastAsia"/>
      </w:rPr>
    </w:lvl>
    <w:lvl w:ilvl="4">
      <w:start w:val="1"/>
      <w:numFmt w:val="decimal"/>
      <w:isLgl w:val="false"/>
      <w:suff w:val="nothing"/>
      <w:lvlText w:val="%2.%3.%4.%5 "/>
      <w:lvlJc w:val="left"/>
      <w:pPr>
        <w:pStyle w:val="905"/>
        <w:ind w:left="0" w:firstLine="0"/>
      </w:pPr>
      <w:rPr>
        <w:rFonts w:hint="eastAsia"/>
      </w:rPr>
    </w:lvl>
    <w:lvl w:ilvl="5">
      <w:start w:val="1"/>
      <w:numFmt w:val="decimal"/>
      <w:pStyle w:val="911"/>
      <w:isLgl w:val="false"/>
      <w:suff w:val="nothing"/>
      <w:lvlText w:val=""/>
      <w:lvlJc w:val="left"/>
      <w:pPr>
        <w:pStyle w:val="905"/>
        <w:ind w:left="0" w:firstLine="0"/>
      </w:pPr>
      <w:rPr>
        <w:rFonts w:hint="eastAsia"/>
      </w:rPr>
    </w:lvl>
    <w:lvl w:ilvl="6">
      <w:start w:val="1"/>
      <w:numFmt w:val="decimal"/>
      <w:pStyle w:val="912"/>
      <w:isLgl w:val="false"/>
      <w:suff w:val="nothing"/>
      <w:lvlText w:val=""/>
      <w:lvlJc w:val="left"/>
      <w:pPr>
        <w:pStyle w:val="905"/>
        <w:ind w:left="0" w:firstLine="0"/>
      </w:pPr>
      <w:rPr>
        <w:rFonts w:hint="eastAsia"/>
      </w:rPr>
    </w:lvl>
    <w:lvl w:ilvl="7">
      <w:start w:val="1"/>
      <w:numFmt w:val="decimal"/>
      <w:pStyle w:val="913"/>
      <w:isLgl w:val="false"/>
      <w:suff w:val="nothing"/>
      <w:lvlText w:val=""/>
      <w:lvlJc w:val="left"/>
      <w:pPr>
        <w:pStyle w:val="905"/>
        <w:ind w:left="0" w:firstLine="0"/>
      </w:pPr>
      <w:rPr>
        <w:rFonts w:hint="eastAsia"/>
      </w:rPr>
    </w:lvl>
    <w:lvl w:ilvl="8">
      <w:start w:val="1"/>
      <w:numFmt w:val="decimal"/>
      <w:pStyle w:val="914"/>
      <w:isLgl w:val="false"/>
      <w:suff w:val="nothing"/>
      <w:lvlText w:val=""/>
      <w:lvlJc w:val="left"/>
      <w:pPr>
        <w:pStyle w:val="905"/>
        <w:ind w:left="0" w:firstLine="0"/>
      </w:pPr>
      <w:rPr>
        <w:rFonts w:hint="eastAsia"/>
      </w:rPr>
    </w:lvl>
  </w:abstractNum>
  <w:abstractNum w:abstractNumId="16">
    <w:multiLevelType w:val="hybridMultilevel"/>
    <w:lvl w:ilvl="0">
      <w:start w:val="1"/>
      <w:numFmt w:val="decimal"/>
      <w:isLgl w:val="false"/>
      <w:suff w:val="tab"/>
      <w:lvlText w:val="%1."/>
      <w:lvlJc w:val="left"/>
      <w:pPr>
        <w:pStyle w:val="905"/>
        <w:ind w:left="510" w:hanging="360"/>
        <w:tabs>
          <w:tab w:val="num" w:pos="510" w:leader="none"/>
        </w:tabs>
      </w:pPr>
      <w:rPr>
        <w:rFonts w:hint="eastAsia" w:cs="Times New Roman"/>
      </w:rPr>
    </w:lvl>
    <w:lvl w:ilvl="1">
      <w:start w:val="1"/>
      <w:numFmt w:val="decimal"/>
      <w:isLgl w:val="false"/>
      <w:suff w:val="tab"/>
      <w:lvlText w:val="%2．"/>
      <w:lvlJc w:val="left"/>
      <w:pPr>
        <w:pStyle w:val="905"/>
        <w:ind w:left="1290" w:hanging="720"/>
        <w:tabs>
          <w:tab w:val="num" w:pos="1290" w:leader="none"/>
        </w:tabs>
      </w:pPr>
      <w:rPr>
        <w:rFonts w:hint="eastAsia" w:cs="Times New Roman"/>
      </w:rPr>
    </w:lvl>
    <w:lvl w:ilvl="2">
      <w:start w:val="3"/>
      <w:numFmt w:val="decimal"/>
      <w:isLgl w:val="false"/>
      <w:suff w:val="tab"/>
      <w:lvlText w:val="（%3）"/>
      <w:lvlJc w:val="left"/>
      <w:pPr>
        <w:pStyle w:val="905"/>
        <w:ind w:left="1140" w:hanging="720"/>
        <w:tabs>
          <w:tab w:val="num" w:pos="1140" w:leader="none"/>
        </w:tabs>
      </w:pPr>
      <w:rPr>
        <w:rFonts w:hint="eastAsia" w:cs="Times New Roman"/>
      </w:rPr>
    </w:lvl>
    <w:lvl w:ilvl="3">
      <w:start w:val="1"/>
      <w:numFmt w:val="decimal"/>
      <w:isLgl w:val="false"/>
      <w:suff w:val="tab"/>
      <w:lvlText w:val="（%4）"/>
      <w:lvlJc w:val="left"/>
      <w:pPr>
        <w:pStyle w:val="905"/>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5"/>
        <w:ind w:left="2250" w:hanging="420"/>
        <w:tabs>
          <w:tab w:val="num" w:pos="2250" w:leader="none"/>
        </w:tabs>
      </w:pPr>
      <w:rPr>
        <w:rFonts w:hint="eastAsia"/>
        <w:b/>
        <w:lang w:val="en-US"/>
      </w:rPr>
    </w:lvl>
    <w:lvl w:ilvl="5">
      <w:start w:val="10"/>
      <w:numFmt w:val="japaneseCounting"/>
      <w:isLgl w:val="false"/>
      <w:suff w:val="tab"/>
      <w:lvlText w:val="（%6）"/>
      <w:lvlJc w:val="left"/>
      <w:pPr>
        <w:pStyle w:val="905"/>
        <w:ind w:left="2970" w:hanging="720"/>
      </w:pPr>
      <w:rPr>
        <w:rFonts w:cs="Times New Roman"/>
      </w:rPr>
    </w:lvl>
    <w:lvl w:ilvl="6">
      <w:start w:val="1"/>
      <w:numFmt w:val="decimal"/>
      <w:isLgl w:val="false"/>
      <w:suff w:val="tab"/>
      <w:lvlText w:val="（%7）"/>
      <w:lvlJc w:val="left"/>
      <w:pPr>
        <w:pStyle w:val="905"/>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5"/>
        <w:ind w:left="3510" w:hanging="420"/>
        <w:tabs>
          <w:tab w:val="num" w:pos="3510" w:leader="none"/>
        </w:tabs>
      </w:pPr>
      <w:rPr>
        <w:rFonts w:cs="Times New Roman"/>
      </w:rPr>
    </w:lvl>
    <w:lvl w:ilvl="8">
      <w:start w:val="1"/>
      <w:numFmt w:val="lowerRoman"/>
      <w:isLgl w:val="false"/>
      <w:suff w:val="tab"/>
      <w:lvlText w:val="%9."/>
      <w:lvlJc w:val="right"/>
      <w:pPr>
        <w:pStyle w:val="905"/>
        <w:ind w:left="3930" w:hanging="420"/>
        <w:tabs>
          <w:tab w:val="num" w:pos="3930" w:leader="none"/>
        </w:tabs>
      </w:pPr>
      <w:rPr>
        <w:rFonts w:cs="Times New Roman"/>
      </w:rPr>
    </w:lvl>
  </w:abstractNum>
  <w:abstractNum w:abstractNumId="17">
    <w:multiLevelType w:val="hybridMultilevel"/>
    <w:lvl w:ilvl="0">
      <w:start w:val="1"/>
      <w:numFmt w:val="japaneseCounting"/>
      <w:isLgl w:val="false"/>
      <w:suff w:val="tab"/>
      <w:lvlText w:val="%1、"/>
      <w:lvlJc w:val="left"/>
      <w:pPr>
        <w:pStyle w:val="905"/>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05"/>
        <w:ind w:left="840" w:hanging="420"/>
        <w:tabs>
          <w:tab w:val="num" w:pos="840" w:leader="none"/>
        </w:tabs>
      </w:pPr>
      <w:rPr>
        <w:rFonts w:cs="Times New Roman"/>
      </w:rPr>
    </w:lvl>
    <w:lvl w:ilvl="2">
      <w:start w:val="10"/>
      <w:numFmt w:val="decimal"/>
      <w:isLgl w:val="false"/>
      <w:suff w:val="tab"/>
      <w:lvlText w:val="%3."/>
      <w:lvlJc w:val="left"/>
      <w:pPr>
        <w:pStyle w:val="905"/>
        <w:ind w:left="1200" w:hanging="360"/>
        <w:tabs>
          <w:tab w:val="num" w:pos="1200" w:leader="none"/>
        </w:tabs>
      </w:pPr>
      <w:rPr>
        <w:rFonts w:cs="Times New Roman"/>
      </w:rPr>
    </w:lvl>
    <w:lvl w:ilvl="3">
      <w:start w:val="1"/>
      <w:numFmt w:val="decimal"/>
      <w:isLgl w:val="false"/>
      <w:suff w:val="tab"/>
      <w:lvlText w:val="%4."/>
      <w:lvlJc w:val="left"/>
      <w:pPr>
        <w:pStyle w:val="905"/>
        <w:ind w:left="1680" w:hanging="420"/>
        <w:tabs>
          <w:tab w:val="num" w:pos="1680" w:leader="none"/>
        </w:tabs>
      </w:pPr>
      <w:rPr>
        <w:rFonts w:cs="Times New Roman"/>
      </w:rPr>
    </w:lvl>
    <w:lvl w:ilvl="4">
      <w:start w:val="1"/>
      <w:numFmt w:val="lowerLetter"/>
      <w:isLgl w:val="false"/>
      <w:suff w:val="tab"/>
      <w:lvlText w:val="%5)"/>
      <w:lvlJc w:val="left"/>
      <w:pPr>
        <w:pStyle w:val="905"/>
        <w:ind w:left="2100" w:hanging="420"/>
        <w:tabs>
          <w:tab w:val="num" w:pos="2100" w:leader="none"/>
        </w:tabs>
      </w:pPr>
      <w:rPr>
        <w:rFonts w:cs="Times New Roman"/>
      </w:rPr>
    </w:lvl>
    <w:lvl w:ilvl="5">
      <w:start w:val="1"/>
      <w:numFmt w:val="lowerRoman"/>
      <w:isLgl w:val="false"/>
      <w:suff w:val="tab"/>
      <w:lvlText w:val="%6."/>
      <w:lvlJc w:val="right"/>
      <w:pPr>
        <w:pStyle w:val="905"/>
        <w:ind w:left="2520" w:hanging="420"/>
        <w:tabs>
          <w:tab w:val="num" w:pos="2520" w:leader="none"/>
        </w:tabs>
      </w:pPr>
      <w:rPr>
        <w:rFonts w:cs="Times New Roman"/>
      </w:rPr>
    </w:lvl>
    <w:lvl w:ilvl="6">
      <w:start w:val="1"/>
      <w:numFmt w:val="decimal"/>
      <w:isLgl w:val="false"/>
      <w:suff w:val="tab"/>
      <w:lvlText w:val="%7."/>
      <w:lvlJc w:val="left"/>
      <w:pPr>
        <w:pStyle w:val="905"/>
        <w:ind w:left="2940" w:hanging="420"/>
        <w:tabs>
          <w:tab w:val="num" w:pos="2940" w:leader="none"/>
        </w:tabs>
      </w:pPr>
      <w:rPr>
        <w:rFonts w:cs="Times New Roman"/>
      </w:rPr>
    </w:lvl>
    <w:lvl w:ilvl="7">
      <w:start w:val="1"/>
      <w:numFmt w:val="lowerLetter"/>
      <w:isLgl w:val="false"/>
      <w:suff w:val="tab"/>
      <w:lvlText w:val="%8)"/>
      <w:lvlJc w:val="left"/>
      <w:pPr>
        <w:pStyle w:val="905"/>
        <w:ind w:left="3360" w:hanging="420"/>
        <w:tabs>
          <w:tab w:val="num" w:pos="3360" w:leader="none"/>
        </w:tabs>
      </w:pPr>
      <w:rPr>
        <w:rFonts w:cs="Times New Roman"/>
      </w:rPr>
    </w:lvl>
    <w:lvl w:ilvl="8">
      <w:start w:val="1"/>
      <w:numFmt w:val="lowerRoman"/>
      <w:isLgl w:val="false"/>
      <w:suff w:val="tab"/>
      <w:lvlText w:val="%9."/>
      <w:lvlJc w:val="right"/>
      <w:pPr>
        <w:pStyle w:val="905"/>
        <w:ind w:left="3780" w:hanging="420"/>
        <w:tabs>
          <w:tab w:val="num" w:pos="3780" w:leader="none"/>
        </w:tabs>
      </w:pPr>
      <w:rPr>
        <w:rFonts w:cs="Times New Roman"/>
      </w:rPr>
    </w:lvl>
  </w:abstractNum>
  <w:abstractNum w:abstractNumId="18">
    <w:multiLevelType w:val="hybridMultilevel"/>
    <w:lvl w:ilvl="0">
      <w:start w:val="1"/>
      <w:numFmt w:val="decimal"/>
      <w:isLgl w:val="false"/>
      <w:suff w:val="tab"/>
      <w:lvlText w:val="（%1）"/>
      <w:lvlJc w:val="left"/>
      <w:pPr>
        <w:pStyle w:val="905"/>
        <w:ind w:left="720" w:hanging="720"/>
        <w:tabs>
          <w:tab w:val="num" w:pos="720" w:leader="none"/>
        </w:tabs>
      </w:pPr>
      <w:rPr>
        <w:rFonts w:hint="eastAsia" w:cs="Times New Roman"/>
      </w:rPr>
    </w:lvl>
    <w:lvl w:ilvl="1">
      <w:start w:val="2"/>
      <w:numFmt w:val="decimal"/>
      <w:isLgl w:val="false"/>
      <w:suff w:val="tab"/>
      <w:lvlText w:val="%2."/>
      <w:lvlJc w:val="left"/>
      <w:pPr>
        <w:pStyle w:val="905"/>
        <w:ind w:left="1770" w:hanging="360"/>
        <w:tabs>
          <w:tab w:val="num" w:pos="1770" w:leader="none"/>
        </w:tabs>
      </w:pPr>
      <w:rPr>
        <w:rFonts w:cs="Times New Roman"/>
      </w:rPr>
    </w:lvl>
    <w:lvl w:ilvl="2">
      <w:start w:val="1"/>
      <w:numFmt w:val="lowerRoman"/>
      <w:isLgl w:val="false"/>
      <w:suff w:val="tab"/>
      <w:lvlText w:val="%3."/>
      <w:lvlJc w:val="right"/>
      <w:pPr>
        <w:pStyle w:val="905"/>
        <w:ind w:left="2250" w:hanging="420"/>
        <w:tabs>
          <w:tab w:val="num" w:pos="2250" w:leader="none"/>
        </w:tabs>
      </w:pPr>
      <w:rPr>
        <w:rFonts w:cs="Times New Roman"/>
      </w:rPr>
    </w:lvl>
    <w:lvl w:ilvl="3">
      <w:start w:val="1"/>
      <w:numFmt w:val="decimal"/>
      <w:isLgl w:val="false"/>
      <w:suff w:val="tab"/>
      <w:lvlText w:val="%4."/>
      <w:lvlJc w:val="left"/>
      <w:pPr>
        <w:pStyle w:val="905"/>
        <w:ind w:left="2670" w:hanging="420"/>
        <w:tabs>
          <w:tab w:val="num" w:pos="2670" w:leader="none"/>
        </w:tabs>
      </w:pPr>
      <w:rPr>
        <w:rFonts w:cs="Times New Roman"/>
      </w:rPr>
    </w:lvl>
    <w:lvl w:ilvl="4">
      <w:start w:val="1"/>
      <w:numFmt w:val="lowerLetter"/>
      <w:isLgl w:val="false"/>
      <w:suff w:val="tab"/>
      <w:lvlText w:val="%5)"/>
      <w:lvlJc w:val="left"/>
      <w:pPr>
        <w:pStyle w:val="905"/>
        <w:ind w:left="3090" w:hanging="420"/>
        <w:tabs>
          <w:tab w:val="num" w:pos="3090" w:leader="none"/>
        </w:tabs>
      </w:pPr>
      <w:rPr>
        <w:rFonts w:cs="Times New Roman"/>
      </w:rPr>
    </w:lvl>
    <w:lvl w:ilvl="5">
      <w:start w:val="1"/>
      <w:numFmt w:val="lowerRoman"/>
      <w:isLgl w:val="false"/>
      <w:suff w:val="tab"/>
      <w:lvlText w:val="%6."/>
      <w:lvlJc w:val="right"/>
      <w:pPr>
        <w:pStyle w:val="905"/>
        <w:ind w:left="3510" w:hanging="420"/>
        <w:tabs>
          <w:tab w:val="num" w:pos="3510" w:leader="none"/>
        </w:tabs>
      </w:pPr>
      <w:rPr>
        <w:rFonts w:cs="Times New Roman"/>
      </w:rPr>
    </w:lvl>
    <w:lvl w:ilvl="6">
      <w:start w:val="1"/>
      <w:numFmt w:val="decimal"/>
      <w:isLgl w:val="false"/>
      <w:suff w:val="tab"/>
      <w:lvlText w:val="%7."/>
      <w:lvlJc w:val="left"/>
      <w:pPr>
        <w:pStyle w:val="905"/>
        <w:ind w:left="3930" w:hanging="420"/>
        <w:tabs>
          <w:tab w:val="num" w:pos="3930" w:leader="none"/>
        </w:tabs>
      </w:pPr>
      <w:rPr>
        <w:rFonts w:cs="Times New Roman"/>
      </w:rPr>
    </w:lvl>
    <w:lvl w:ilvl="7">
      <w:start w:val="1"/>
      <w:numFmt w:val="lowerLetter"/>
      <w:isLgl w:val="false"/>
      <w:suff w:val="tab"/>
      <w:lvlText w:val="%8)"/>
      <w:lvlJc w:val="left"/>
      <w:pPr>
        <w:pStyle w:val="905"/>
        <w:ind w:left="4350" w:hanging="420"/>
        <w:tabs>
          <w:tab w:val="num" w:pos="4350" w:leader="none"/>
        </w:tabs>
      </w:pPr>
      <w:rPr>
        <w:rFonts w:cs="Times New Roman"/>
      </w:rPr>
    </w:lvl>
    <w:lvl w:ilvl="8">
      <w:start w:val="1"/>
      <w:numFmt w:val="lowerRoman"/>
      <w:isLgl w:val="false"/>
      <w:suff w:val="tab"/>
      <w:lvlText w:val="%9."/>
      <w:lvlJc w:val="right"/>
      <w:pPr>
        <w:pStyle w:val="905"/>
        <w:ind w:left="4770" w:hanging="420"/>
        <w:tabs>
          <w:tab w:val="num" w:pos="4770" w:leader="none"/>
        </w:tabs>
      </w:pPr>
      <w:rPr>
        <w:rFonts w:cs="Times New Roman"/>
      </w:rPr>
    </w:lvl>
  </w:abstractNum>
  <w:abstractNum w:abstractNumId="19">
    <w:multiLevelType w:val="hybridMultilevel"/>
    <w:lvl w:ilvl="0">
      <w:start w:val="1"/>
      <w:numFmt w:val="decimal"/>
      <w:isLgl w:val="false"/>
      <w:suff w:val="tab"/>
      <w:lvlText w:val="%1."/>
      <w:lvlJc w:val="left"/>
      <w:pPr>
        <w:pStyle w:val="905"/>
        <w:ind w:left="510" w:hanging="360"/>
        <w:tabs>
          <w:tab w:val="num" w:pos="510" w:leader="none"/>
        </w:tabs>
      </w:pPr>
      <w:rPr>
        <w:rFonts w:hint="eastAsia" w:cs="Times New Roman"/>
      </w:rPr>
    </w:lvl>
    <w:lvl w:ilvl="1">
      <w:start w:val="1"/>
      <w:numFmt w:val="decimal"/>
      <w:isLgl w:val="false"/>
      <w:suff w:val="tab"/>
      <w:lvlText w:val="%2．"/>
      <w:lvlJc w:val="left"/>
      <w:pPr>
        <w:pStyle w:val="905"/>
        <w:ind w:left="1290" w:hanging="720"/>
        <w:tabs>
          <w:tab w:val="num" w:pos="1290" w:leader="none"/>
        </w:tabs>
      </w:pPr>
      <w:rPr>
        <w:rFonts w:hint="eastAsia" w:cs="Times New Roman"/>
      </w:rPr>
    </w:lvl>
    <w:lvl w:ilvl="2">
      <w:start w:val="3"/>
      <w:numFmt w:val="decimal"/>
      <w:isLgl w:val="false"/>
      <w:suff w:val="tab"/>
      <w:lvlText w:val="（%3）"/>
      <w:lvlJc w:val="left"/>
      <w:pPr>
        <w:pStyle w:val="905"/>
        <w:ind w:left="1140" w:hanging="720"/>
        <w:tabs>
          <w:tab w:val="num" w:pos="1140" w:leader="none"/>
        </w:tabs>
      </w:pPr>
      <w:rPr>
        <w:rFonts w:hint="eastAsia" w:cs="Times New Roman"/>
      </w:rPr>
    </w:lvl>
    <w:lvl w:ilvl="3">
      <w:start w:val="1"/>
      <w:numFmt w:val="decimal"/>
      <w:isLgl w:val="false"/>
      <w:suff w:val="tab"/>
      <w:lvlText w:val="（%4）"/>
      <w:lvlJc w:val="left"/>
      <w:pPr>
        <w:pStyle w:val="905"/>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5"/>
        <w:ind w:left="2250" w:hanging="420"/>
        <w:tabs>
          <w:tab w:val="num" w:pos="2250" w:leader="none"/>
        </w:tabs>
      </w:pPr>
      <w:rPr>
        <w:rFonts w:hint="eastAsia"/>
        <w:b/>
        <w:lang w:val="en-US"/>
      </w:rPr>
    </w:lvl>
    <w:lvl w:ilvl="5">
      <w:start w:val="10"/>
      <w:numFmt w:val="japaneseCounting"/>
      <w:isLgl w:val="false"/>
      <w:suff w:val="tab"/>
      <w:lvlText w:val="（%6）"/>
      <w:lvlJc w:val="left"/>
      <w:pPr>
        <w:pStyle w:val="905"/>
        <w:ind w:left="2970" w:hanging="720"/>
      </w:pPr>
      <w:rPr>
        <w:rFonts w:cs="Times New Roman"/>
      </w:rPr>
    </w:lvl>
    <w:lvl w:ilvl="6">
      <w:start w:val="1"/>
      <w:numFmt w:val="decimal"/>
      <w:isLgl w:val="false"/>
      <w:suff w:val="tab"/>
      <w:lvlText w:val="（%7）"/>
      <w:lvlJc w:val="left"/>
      <w:pPr>
        <w:pStyle w:val="905"/>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5"/>
        <w:ind w:left="3510" w:hanging="420"/>
        <w:tabs>
          <w:tab w:val="num" w:pos="3510" w:leader="none"/>
        </w:tabs>
      </w:pPr>
      <w:rPr>
        <w:rFonts w:cs="Times New Roman"/>
      </w:rPr>
    </w:lvl>
    <w:lvl w:ilvl="8">
      <w:start w:val="1"/>
      <w:numFmt w:val="lowerRoman"/>
      <w:isLgl w:val="false"/>
      <w:suff w:val="tab"/>
      <w:lvlText w:val="%9."/>
      <w:lvlJc w:val="right"/>
      <w:pPr>
        <w:pStyle w:val="905"/>
        <w:ind w:left="3930" w:hanging="420"/>
        <w:tabs>
          <w:tab w:val="num" w:pos="3930" w:leader="none"/>
        </w:tabs>
      </w:pPr>
      <w:rPr>
        <w:rFonts w:cs="Times New Roman"/>
      </w:rPr>
    </w:lvl>
  </w:abstractNum>
  <w:abstractNum w:abstractNumId="20">
    <w:multiLevelType w:val="hybridMultilevel"/>
    <w:lvl w:ilvl="0">
      <w:start w:val="1"/>
      <w:numFmt w:val="decimal"/>
      <w:isLgl w:val="false"/>
      <w:suff w:val="nothing"/>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japaneseCounting"/>
      <w:isLgl w:val="false"/>
      <w:suff w:val="tab"/>
      <w:lvlText w:val="第%1章"/>
      <w:lvlJc w:val="left"/>
      <w:pPr>
        <w:pStyle w:val="905"/>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5"/>
  </w:num>
  <w:num w:numId="2">
    <w:abstractNumId w:val="3"/>
  </w:num>
  <w:num w:numId="3">
    <w:abstractNumId w:val="11"/>
  </w:num>
  <w:num w:numId="4">
    <w:abstractNumId w:val="21"/>
  </w:num>
  <w:num w:numId="5">
    <w:abstractNumId w:val="18"/>
  </w:num>
  <w:num w:numId="6">
    <w:abstractNumId w:val="10"/>
  </w:num>
  <w:num w:numId="7">
    <w:abstractNumId w:val="4"/>
  </w:num>
  <w:num w:numId="8">
    <w:abstractNumId w:val="1"/>
  </w:num>
  <w:num w:numId="9">
    <w:abstractNumId w:val="16"/>
  </w:num>
  <w:num w:numId="10">
    <w:abstractNumId w:val="2"/>
  </w:num>
  <w:num w:numId="11">
    <w:abstractNumId w:val="20"/>
  </w:num>
  <w:num w:numId="12">
    <w:abstractNumId w:val="0"/>
  </w:num>
  <w:num w:numId="13">
    <w:abstractNumId w:val="17"/>
  </w:num>
  <w:num w:numId="14">
    <w:abstractNumId w:val="8"/>
  </w:num>
  <w:num w:numId="15">
    <w:abstractNumId w:val="14"/>
  </w:num>
  <w:num w:numId="16">
    <w:abstractNumId w:val="6"/>
  </w:num>
  <w:num w:numId="17">
    <w:abstractNumId w:val="7"/>
  </w:num>
  <w:num w:numId="18">
    <w:abstractNumId w:val="9"/>
  </w:num>
  <w:num w:numId="19">
    <w:abstractNumId w:val="19"/>
  </w:num>
  <w:num w:numId="20">
    <w:abstractNumId w:val="13"/>
  </w:num>
  <w:num w:numId="21">
    <w:abstractNumId w:val="12"/>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name w:val="Heading 1"/>
    <w:basedOn w:val="905"/>
    <w:next w:val="905"/>
    <w:link w:val="728"/>
    <w:uiPriority w:val="9"/>
    <w:qFormat/>
    <w:pPr>
      <w:keepLines/>
      <w:keepNext/>
      <w:spacing w:before="480" w:after="200"/>
      <w:outlineLvl w:val="0"/>
    </w:pPr>
    <w:rPr>
      <w:rFonts w:ascii="Arial" w:hAnsi="Arial" w:eastAsia="Arial" w:cs="Arial"/>
      <w:sz w:val="40"/>
      <w:szCs w:val="40"/>
    </w:rPr>
  </w:style>
  <w:style w:type="character" w:styleId="728">
    <w:name w:val="Heading 1 Char"/>
    <w:link w:val="727"/>
    <w:uiPriority w:val="9"/>
    <w:rPr>
      <w:rFonts w:ascii="Arial" w:hAnsi="Arial" w:eastAsia="Arial" w:cs="Arial"/>
      <w:sz w:val="40"/>
      <w:szCs w:val="40"/>
    </w:rPr>
  </w:style>
  <w:style w:type="paragraph" w:styleId="729">
    <w:name w:val="Heading 2"/>
    <w:basedOn w:val="905"/>
    <w:next w:val="905"/>
    <w:link w:val="730"/>
    <w:uiPriority w:val="9"/>
    <w:unhideWhenUsed/>
    <w:qFormat/>
    <w:pPr>
      <w:keepLines/>
      <w:keepNext/>
      <w:spacing w:before="360" w:after="200"/>
      <w:outlineLvl w:val="1"/>
    </w:pPr>
    <w:rPr>
      <w:rFonts w:ascii="Arial" w:hAnsi="Arial" w:eastAsia="Arial" w:cs="Arial"/>
      <w:sz w:val="34"/>
    </w:rPr>
  </w:style>
  <w:style w:type="character" w:styleId="730">
    <w:name w:val="Heading 2 Char"/>
    <w:link w:val="729"/>
    <w:uiPriority w:val="9"/>
    <w:rPr>
      <w:rFonts w:ascii="Arial" w:hAnsi="Arial" w:eastAsia="Arial" w:cs="Arial"/>
      <w:sz w:val="34"/>
    </w:rPr>
  </w:style>
  <w:style w:type="paragraph" w:styleId="731">
    <w:name w:val="Heading 3"/>
    <w:basedOn w:val="905"/>
    <w:next w:val="905"/>
    <w:link w:val="732"/>
    <w:uiPriority w:val="9"/>
    <w:unhideWhenUsed/>
    <w:qFormat/>
    <w:pPr>
      <w:keepLines/>
      <w:keepNext/>
      <w:spacing w:before="320" w:after="200"/>
      <w:outlineLvl w:val="2"/>
    </w:pPr>
    <w:rPr>
      <w:rFonts w:ascii="Arial" w:hAnsi="Arial" w:eastAsia="Arial" w:cs="Arial"/>
      <w:sz w:val="30"/>
      <w:szCs w:val="30"/>
    </w:rPr>
  </w:style>
  <w:style w:type="character" w:styleId="732">
    <w:name w:val="Heading 3 Char"/>
    <w:link w:val="731"/>
    <w:uiPriority w:val="9"/>
    <w:rPr>
      <w:rFonts w:ascii="Arial" w:hAnsi="Arial" w:eastAsia="Arial" w:cs="Arial"/>
      <w:sz w:val="30"/>
      <w:szCs w:val="30"/>
    </w:rPr>
  </w:style>
  <w:style w:type="paragraph" w:styleId="733">
    <w:name w:val="Heading 4"/>
    <w:basedOn w:val="905"/>
    <w:next w:val="905"/>
    <w:link w:val="734"/>
    <w:uiPriority w:val="9"/>
    <w:unhideWhenUsed/>
    <w:qFormat/>
    <w:pPr>
      <w:keepLines/>
      <w:keepNext/>
      <w:spacing w:before="320" w:after="200"/>
      <w:outlineLvl w:val="3"/>
    </w:pPr>
    <w:rPr>
      <w:rFonts w:ascii="Arial" w:hAnsi="Arial" w:eastAsia="Arial" w:cs="Arial"/>
      <w:b/>
      <w:bCs/>
      <w:sz w:val="26"/>
      <w:szCs w:val="26"/>
    </w:rPr>
  </w:style>
  <w:style w:type="character" w:styleId="734">
    <w:name w:val="Heading 4 Char"/>
    <w:link w:val="733"/>
    <w:uiPriority w:val="9"/>
    <w:rPr>
      <w:rFonts w:ascii="Arial" w:hAnsi="Arial" w:eastAsia="Arial" w:cs="Arial"/>
      <w:b/>
      <w:bCs/>
      <w:sz w:val="26"/>
      <w:szCs w:val="26"/>
    </w:rPr>
  </w:style>
  <w:style w:type="paragraph" w:styleId="735">
    <w:name w:val="Heading 5"/>
    <w:basedOn w:val="905"/>
    <w:next w:val="905"/>
    <w:link w:val="736"/>
    <w:uiPriority w:val="9"/>
    <w:unhideWhenUsed/>
    <w:qFormat/>
    <w:pPr>
      <w:keepLines/>
      <w:keepNext/>
      <w:spacing w:before="320" w:after="200"/>
      <w:outlineLvl w:val="4"/>
    </w:pPr>
    <w:rPr>
      <w:rFonts w:ascii="Arial" w:hAnsi="Arial" w:eastAsia="Arial" w:cs="Arial"/>
      <w:b/>
      <w:bCs/>
      <w:sz w:val="24"/>
      <w:szCs w:val="24"/>
    </w:rPr>
  </w:style>
  <w:style w:type="character" w:styleId="736">
    <w:name w:val="Heading 5 Char"/>
    <w:link w:val="735"/>
    <w:uiPriority w:val="9"/>
    <w:rPr>
      <w:rFonts w:ascii="Arial" w:hAnsi="Arial" w:eastAsia="Arial" w:cs="Arial"/>
      <w:b/>
      <w:bCs/>
      <w:sz w:val="24"/>
      <w:szCs w:val="24"/>
    </w:rPr>
  </w:style>
  <w:style w:type="paragraph" w:styleId="737">
    <w:name w:val="Heading 6"/>
    <w:basedOn w:val="905"/>
    <w:next w:val="905"/>
    <w:link w:val="738"/>
    <w:uiPriority w:val="9"/>
    <w:unhideWhenUsed/>
    <w:qFormat/>
    <w:pPr>
      <w:keepLines/>
      <w:keepNext/>
      <w:spacing w:before="320" w:after="200"/>
      <w:outlineLvl w:val="5"/>
    </w:pPr>
    <w:rPr>
      <w:rFonts w:ascii="Arial" w:hAnsi="Arial" w:eastAsia="Arial" w:cs="Arial"/>
      <w:b/>
      <w:bCs/>
      <w:sz w:val="22"/>
      <w:szCs w:val="22"/>
    </w:rPr>
  </w:style>
  <w:style w:type="character" w:styleId="738">
    <w:name w:val="Heading 6 Char"/>
    <w:link w:val="737"/>
    <w:uiPriority w:val="9"/>
    <w:rPr>
      <w:rFonts w:ascii="Arial" w:hAnsi="Arial" w:eastAsia="Arial" w:cs="Arial"/>
      <w:b/>
      <w:bCs/>
      <w:sz w:val="22"/>
      <w:szCs w:val="22"/>
    </w:rPr>
  </w:style>
  <w:style w:type="paragraph" w:styleId="739">
    <w:name w:val="Heading 7"/>
    <w:basedOn w:val="905"/>
    <w:next w:val="905"/>
    <w:link w:val="740"/>
    <w:uiPriority w:val="9"/>
    <w:unhideWhenUsed/>
    <w:qFormat/>
    <w:pPr>
      <w:keepLines/>
      <w:keepNext/>
      <w:spacing w:before="320" w:after="200"/>
      <w:outlineLvl w:val="6"/>
    </w:pPr>
    <w:rPr>
      <w:rFonts w:ascii="Arial" w:hAnsi="Arial" w:eastAsia="Arial" w:cs="Arial"/>
      <w:b/>
      <w:bCs/>
      <w:i/>
      <w:iCs/>
      <w:sz w:val="22"/>
      <w:szCs w:val="22"/>
    </w:rPr>
  </w:style>
  <w:style w:type="character" w:styleId="740">
    <w:name w:val="Heading 7 Char"/>
    <w:link w:val="739"/>
    <w:uiPriority w:val="9"/>
    <w:rPr>
      <w:rFonts w:ascii="Arial" w:hAnsi="Arial" w:eastAsia="Arial" w:cs="Arial"/>
      <w:b/>
      <w:bCs/>
      <w:i/>
      <w:iCs/>
      <w:sz w:val="22"/>
      <w:szCs w:val="22"/>
    </w:rPr>
  </w:style>
  <w:style w:type="paragraph" w:styleId="741">
    <w:name w:val="Heading 8"/>
    <w:basedOn w:val="905"/>
    <w:next w:val="905"/>
    <w:link w:val="742"/>
    <w:uiPriority w:val="9"/>
    <w:unhideWhenUsed/>
    <w:qFormat/>
    <w:pPr>
      <w:keepLines/>
      <w:keepNext/>
      <w:spacing w:before="320" w:after="200"/>
      <w:outlineLvl w:val="7"/>
    </w:pPr>
    <w:rPr>
      <w:rFonts w:ascii="Arial" w:hAnsi="Arial" w:eastAsia="Arial" w:cs="Arial"/>
      <w:i/>
      <w:iCs/>
      <w:sz w:val="22"/>
      <w:szCs w:val="22"/>
    </w:rPr>
  </w:style>
  <w:style w:type="character" w:styleId="742">
    <w:name w:val="Heading 8 Char"/>
    <w:link w:val="741"/>
    <w:uiPriority w:val="9"/>
    <w:rPr>
      <w:rFonts w:ascii="Arial" w:hAnsi="Arial" w:eastAsia="Arial" w:cs="Arial"/>
      <w:i/>
      <w:iCs/>
      <w:sz w:val="22"/>
      <w:szCs w:val="22"/>
    </w:rPr>
  </w:style>
  <w:style w:type="paragraph" w:styleId="743">
    <w:name w:val="Heading 9"/>
    <w:basedOn w:val="905"/>
    <w:next w:val="905"/>
    <w:link w:val="744"/>
    <w:uiPriority w:val="9"/>
    <w:unhideWhenUsed/>
    <w:qFormat/>
    <w:pPr>
      <w:keepLines/>
      <w:keepNext/>
      <w:spacing w:before="320" w:after="200"/>
      <w:outlineLvl w:val="8"/>
    </w:pPr>
    <w:rPr>
      <w:rFonts w:ascii="Arial" w:hAnsi="Arial" w:eastAsia="Arial" w:cs="Arial"/>
      <w:i/>
      <w:iCs/>
      <w:sz w:val="21"/>
      <w:szCs w:val="21"/>
    </w:rPr>
  </w:style>
  <w:style w:type="character" w:styleId="744">
    <w:name w:val="Heading 9 Char"/>
    <w:link w:val="743"/>
    <w:uiPriority w:val="9"/>
    <w:rPr>
      <w:rFonts w:ascii="Arial" w:hAnsi="Arial" w:eastAsia="Arial" w:cs="Arial"/>
      <w:i/>
      <w:iCs/>
      <w:sz w:val="21"/>
      <w:szCs w:val="21"/>
    </w:rPr>
  </w:style>
  <w:style w:type="paragraph" w:styleId="745">
    <w:name w:val="List Paragraph"/>
    <w:basedOn w:val="905"/>
    <w:uiPriority w:val="34"/>
    <w:qFormat/>
    <w:pPr>
      <w:contextualSpacing/>
      <w:ind w:left="720"/>
    </w:pPr>
  </w:style>
  <w:style w:type="paragraph" w:styleId="746">
    <w:name w:val="No Spacing"/>
    <w:uiPriority w:val="1"/>
    <w:qFormat/>
    <w:pPr>
      <w:spacing w:before="0" w:after="0" w:line="240" w:lineRule="auto"/>
    </w:pPr>
  </w:style>
  <w:style w:type="paragraph" w:styleId="747">
    <w:name w:val="Title"/>
    <w:basedOn w:val="905"/>
    <w:next w:val="905"/>
    <w:link w:val="748"/>
    <w:uiPriority w:val="10"/>
    <w:qFormat/>
    <w:pPr>
      <w:contextualSpacing/>
      <w:spacing w:before="300" w:after="200"/>
    </w:pPr>
    <w:rPr>
      <w:sz w:val="48"/>
      <w:szCs w:val="48"/>
    </w:rPr>
  </w:style>
  <w:style w:type="character" w:styleId="748">
    <w:name w:val="Title Char"/>
    <w:link w:val="747"/>
    <w:uiPriority w:val="10"/>
    <w:rPr>
      <w:sz w:val="48"/>
      <w:szCs w:val="48"/>
    </w:rPr>
  </w:style>
  <w:style w:type="paragraph" w:styleId="749">
    <w:name w:val="Subtitle"/>
    <w:basedOn w:val="905"/>
    <w:next w:val="905"/>
    <w:link w:val="750"/>
    <w:uiPriority w:val="11"/>
    <w:qFormat/>
    <w:pPr>
      <w:spacing w:before="200" w:after="200"/>
    </w:pPr>
    <w:rPr>
      <w:sz w:val="24"/>
      <w:szCs w:val="24"/>
    </w:rPr>
  </w:style>
  <w:style w:type="character" w:styleId="750">
    <w:name w:val="Subtitle Char"/>
    <w:link w:val="749"/>
    <w:uiPriority w:val="11"/>
    <w:rPr>
      <w:sz w:val="24"/>
      <w:szCs w:val="24"/>
    </w:rPr>
  </w:style>
  <w:style w:type="paragraph" w:styleId="751">
    <w:name w:val="Quote"/>
    <w:basedOn w:val="905"/>
    <w:next w:val="905"/>
    <w:link w:val="752"/>
    <w:uiPriority w:val="29"/>
    <w:qFormat/>
    <w:pPr>
      <w:ind w:left="720" w:right="720"/>
    </w:pPr>
    <w:rPr>
      <w:i/>
    </w:rPr>
  </w:style>
  <w:style w:type="character" w:styleId="752">
    <w:name w:val="Quote Char"/>
    <w:link w:val="751"/>
    <w:uiPriority w:val="29"/>
    <w:rPr>
      <w:i/>
    </w:rPr>
  </w:style>
  <w:style w:type="paragraph" w:styleId="753">
    <w:name w:val="Intense Quote"/>
    <w:basedOn w:val="905"/>
    <w:next w:val="905"/>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name w:val="Intense Quote Char"/>
    <w:link w:val="753"/>
    <w:uiPriority w:val="30"/>
    <w:rPr>
      <w:i/>
    </w:rPr>
  </w:style>
  <w:style w:type="paragraph" w:styleId="755">
    <w:name w:val="Header"/>
    <w:basedOn w:val="905"/>
    <w:link w:val="756"/>
    <w:uiPriority w:val="99"/>
    <w:unhideWhenUsed/>
    <w:pPr>
      <w:spacing w:after="0" w:line="240" w:lineRule="auto"/>
      <w:tabs>
        <w:tab w:val="center" w:pos="7143" w:leader="none"/>
        <w:tab w:val="right" w:pos="14287" w:leader="none"/>
      </w:tabs>
    </w:pPr>
  </w:style>
  <w:style w:type="character" w:styleId="756">
    <w:name w:val="Header Char"/>
    <w:link w:val="755"/>
    <w:uiPriority w:val="99"/>
  </w:style>
  <w:style w:type="paragraph" w:styleId="757">
    <w:name w:val="Footer"/>
    <w:basedOn w:val="905"/>
    <w:link w:val="760"/>
    <w:uiPriority w:val="99"/>
    <w:unhideWhenUsed/>
    <w:pPr>
      <w:spacing w:after="0" w:line="240" w:lineRule="auto"/>
      <w:tabs>
        <w:tab w:val="center" w:pos="7143" w:leader="none"/>
        <w:tab w:val="right" w:pos="14287" w:leader="none"/>
      </w:tabs>
    </w:pPr>
  </w:style>
  <w:style w:type="character" w:styleId="758">
    <w:name w:val="Footer Char"/>
    <w:link w:val="757"/>
    <w:uiPriority w:val="99"/>
  </w:style>
  <w:style w:type="paragraph" w:styleId="759">
    <w:name w:val="Caption"/>
    <w:basedOn w:val="905"/>
    <w:next w:val="905"/>
    <w:uiPriority w:val="35"/>
    <w:semiHidden/>
    <w:unhideWhenUsed/>
    <w:qFormat/>
    <w:pPr>
      <w:spacing w:line="276" w:lineRule="auto"/>
    </w:pPr>
    <w:rPr>
      <w:b/>
      <w:bCs/>
      <w:color w:val="4f81bd" w:themeColor="accent1"/>
      <w:sz w:val="18"/>
      <w:szCs w:val="18"/>
    </w:rPr>
  </w:style>
  <w:style w:type="character" w:styleId="760">
    <w:name w:val="Caption Char"/>
    <w:basedOn w:val="759"/>
    <w:link w:val="757"/>
    <w:uiPriority w:val="99"/>
  </w:style>
  <w:style w:type="table" w:styleId="76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7">
    <w:name w:val="Hyperlink"/>
    <w:uiPriority w:val="99"/>
    <w:unhideWhenUsed/>
    <w:rPr>
      <w:color w:val="0000ff" w:themeColor="hyperlink"/>
      <w:u w:val="single"/>
    </w:rPr>
  </w:style>
  <w:style w:type="paragraph" w:styleId="888">
    <w:name w:val="footnote text"/>
    <w:basedOn w:val="905"/>
    <w:link w:val="889"/>
    <w:uiPriority w:val="99"/>
    <w:semiHidden/>
    <w:unhideWhenUsed/>
    <w:pPr>
      <w:spacing w:after="40" w:line="240" w:lineRule="auto"/>
    </w:pPr>
    <w:rPr>
      <w:sz w:val="18"/>
    </w:rPr>
  </w:style>
  <w:style w:type="character" w:styleId="889">
    <w:name w:val="Footnote Text Char"/>
    <w:link w:val="888"/>
    <w:uiPriority w:val="99"/>
    <w:rPr>
      <w:sz w:val="18"/>
    </w:rPr>
  </w:style>
  <w:style w:type="character" w:styleId="890">
    <w:name w:val="footnote reference"/>
    <w:uiPriority w:val="99"/>
    <w:unhideWhenUsed/>
    <w:rPr>
      <w:vertAlign w:val="superscript"/>
    </w:rPr>
  </w:style>
  <w:style w:type="paragraph" w:styleId="891">
    <w:name w:val="endnote text"/>
    <w:basedOn w:val="905"/>
    <w:link w:val="892"/>
    <w:uiPriority w:val="99"/>
    <w:semiHidden/>
    <w:unhideWhenUsed/>
    <w:pPr>
      <w:spacing w:after="0" w:line="240" w:lineRule="auto"/>
    </w:pPr>
    <w:rPr>
      <w:sz w:val="20"/>
    </w:rPr>
  </w:style>
  <w:style w:type="character" w:styleId="892">
    <w:name w:val="Endnote Text Char"/>
    <w:link w:val="891"/>
    <w:uiPriority w:val="99"/>
    <w:rPr>
      <w:sz w:val="20"/>
    </w:rPr>
  </w:style>
  <w:style w:type="character" w:styleId="893">
    <w:name w:val="endnote reference"/>
    <w:uiPriority w:val="99"/>
    <w:semiHidden/>
    <w:unhideWhenUsed/>
    <w:rPr>
      <w:vertAlign w:val="superscript"/>
    </w:rPr>
  </w:style>
  <w:style w:type="paragraph" w:styleId="894">
    <w:name w:val="toc 1"/>
    <w:basedOn w:val="905"/>
    <w:next w:val="905"/>
    <w:uiPriority w:val="39"/>
    <w:unhideWhenUsed/>
    <w:pPr>
      <w:ind w:left="0" w:right="0" w:firstLine="0"/>
      <w:spacing w:after="57"/>
    </w:pPr>
  </w:style>
  <w:style w:type="paragraph" w:styleId="895">
    <w:name w:val="toc 2"/>
    <w:basedOn w:val="905"/>
    <w:next w:val="905"/>
    <w:uiPriority w:val="39"/>
    <w:unhideWhenUsed/>
    <w:pPr>
      <w:ind w:left="283" w:right="0" w:firstLine="0"/>
      <w:spacing w:after="57"/>
    </w:pPr>
  </w:style>
  <w:style w:type="paragraph" w:styleId="896">
    <w:name w:val="toc 3"/>
    <w:basedOn w:val="905"/>
    <w:next w:val="905"/>
    <w:uiPriority w:val="39"/>
    <w:unhideWhenUsed/>
    <w:pPr>
      <w:ind w:left="567" w:right="0" w:firstLine="0"/>
      <w:spacing w:after="57"/>
    </w:pPr>
  </w:style>
  <w:style w:type="paragraph" w:styleId="897">
    <w:name w:val="toc 4"/>
    <w:basedOn w:val="905"/>
    <w:next w:val="905"/>
    <w:uiPriority w:val="39"/>
    <w:unhideWhenUsed/>
    <w:pPr>
      <w:ind w:left="850" w:right="0" w:firstLine="0"/>
      <w:spacing w:after="57"/>
    </w:pPr>
  </w:style>
  <w:style w:type="paragraph" w:styleId="898">
    <w:name w:val="toc 5"/>
    <w:basedOn w:val="905"/>
    <w:next w:val="905"/>
    <w:uiPriority w:val="39"/>
    <w:unhideWhenUsed/>
    <w:pPr>
      <w:ind w:left="1134" w:right="0" w:firstLine="0"/>
      <w:spacing w:after="57"/>
    </w:pPr>
  </w:style>
  <w:style w:type="paragraph" w:styleId="899">
    <w:name w:val="toc 6"/>
    <w:basedOn w:val="905"/>
    <w:next w:val="905"/>
    <w:uiPriority w:val="39"/>
    <w:unhideWhenUsed/>
    <w:pPr>
      <w:ind w:left="1417" w:right="0" w:firstLine="0"/>
      <w:spacing w:after="57"/>
    </w:pPr>
  </w:style>
  <w:style w:type="paragraph" w:styleId="900">
    <w:name w:val="toc 7"/>
    <w:basedOn w:val="905"/>
    <w:next w:val="905"/>
    <w:uiPriority w:val="39"/>
    <w:unhideWhenUsed/>
    <w:pPr>
      <w:ind w:left="1701" w:right="0" w:firstLine="0"/>
      <w:spacing w:after="57"/>
    </w:pPr>
  </w:style>
  <w:style w:type="paragraph" w:styleId="901">
    <w:name w:val="toc 8"/>
    <w:basedOn w:val="905"/>
    <w:next w:val="905"/>
    <w:uiPriority w:val="39"/>
    <w:unhideWhenUsed/>
    <w:pPr>
      <w:ind w:left="1984" w:right="0" w:firstLine="0"/>
      <w:spacing w:after="57"/>
    </w:pPr>
  </w:style>
  <w:style w:type="paragraph" w:styleId="902">
    <w:name w:val="toc 9"/>
    <w:basedOn w:val="905"/>
    <w:next w:val="905"/>
    <w:uiPriority w:val="39"/>
    <w:unhideWhenUsed/>
    <w:pPr>
      <w:ind w:left="2268" w:right="0" w:firstLine="0"/>
      <w:spacing w:after="57"/>
    </w:pPr>
  </w:style>
  <w:style w:type="paragraph" w:styleId="903">
    <w:name w:val="TOC Heading"/>
    <w:uiPriority w:val="39"/>
    <w:unhideWhenUsed/>
  </w:style>
  <w:style w:type="paragraph" w:styleId="904">
    <w:name w:val="table of figures"/>
    <w:basedOn w:val="905"/>
    <w:next w:val="905"/>
    <w:uiPriority w:val="99"/>
    <w:unhideWhenUsed/>
    <w:pPr>
      <w:spacing w:after="0" w:afterAutospacing="0"/>
    </w:pPr>
  </w:style>
  <w:style w:type="paragraph" w:styleId="905" w:default="1">
    <w:name w:val="Normal"/>
    <w:next w:val="905"/>
    <w:link w:val="905"/>
    <w:qFormat/>
    <w:pPr>
      <w:jc w:val="both"/>
      <w:widowControl w:val="off"/>
    </w:pPr>
    <w:rPr>
      <w:rFonts w:ascii="Times New Roman" w:hAnsi="Times New Roman"/>
      <w:sz w:val="21"/>
      <w:szCs w:val="21"/>
      <w:lang w:val="en-US" w:eastAsia="zh-CN" w:bidi="ar-SA"/>
    </w:rPr>
  </w:style>
  <w:style w:type="paragraph" w:styleId="906">
    <w:name w:val="标题 1"/>
    <w:basedOn w:val="905"/>
    <w:next w:val="905"/>
    <w:link w:val="918"/>
    <w:qFormat/>
    <w:pPr>
      <w:jc w:val="center"/>
      <w:keepNext/>
      <w:outlineLvl w:val="0"/>
    </w:pPr>
    <w:rPr>
      <w:rFonts w:ascii="楷体_GB2312" w:eastAsia="楷体_GB2312"/>
      <w:sz w:val="28"/>
      <w:szCs w:val="28"/>
      <w:lang w:val="en-US" w:eastAsia="en-US"/>
    </w:rPr>
  </w:style>
  <w:style w:type="paragraph" w:styleId="907">
    <w:name w:val="标题 2"/>
    <w:basedOn w:val="905"/>
    <w:next w:val="920"/>
    <w:link w:val="919"/>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08">
    <w:name w:val="标题 3"/>
    <w:basedOn w:val="905"/>
    <w:next w:val="920"/>
    <w:link w:val="922"/>
    <w:qFormat/>
    <w:pPr>
      <w:keepLines/>
      <w:keepNext/>
      <w:spacing w:before="260" w:after="260" w:line="416" w:lineRule="auto"/>
      <w:outlineLvl w:val="2"/>
    </w:pPr>
    <w:rPr>
      <w:b/>
      <w:bCs/>
      <w:sz w:val="32"/>
      <w:szCs w:val="32"/>
      <w:lang w:val="en-US" w:eastAsia="en-US"/>
    </w:rPr>
  </w:style>
  <w:style w:type="paragraph" w:styleId="909">
    <w:name w:val="标题 4"/>
    <w:basedOn w:val="905"/>
    <w:next w:val="920"/>
    <w:link w:val="923"/>
    <w:qFormat/>
    <w:pPr>
      <w:keepLines/>
      <w:keepNext/>
      <w:spacing w:before="280" w:after="290" w:line="376" w:lineRule="auto"/>
      <w:outlineLvl w:val="3"/>
    </w:pPr>
    <w:rPr>
      <w:rFonts w:ascii="Arial" w:hAnsi="Arial" w:eastAsia="黑体"/>
      <w:b/>
      <w:bCs/>
      <w:sz w:val="28"/>
      <w:szCs w:val="28"/>
      <w:lang w:val="en-US" w:eastAsia="en-US"/>
    </w:rPr>
  </w:style>
  <w:style w:type="paragraph" w:styleId="910">
    <w:name w:val="标题 5"/>
    <w:basedOn w:val="905"/>
    <w:next w:val="920"/>
    <w:link w:val="924"/>
    <w:qFormat/>
    <w:pPr>
      <w:keepNext/>
      <w:outlineLvl w:val="4"/>
    </w:pPr>
    <w:rPr>
      <w:rFonts w:ascii="宋体"/>
      <w:color w:val="000000"/>
      <w:sz w:val="28"/>
      <w:szCs w:val="28"/>
      <w:lang w:val="en-US" w:eastAsia="en-US"/>
    </w:rPr>
  </w:style>
  <w:style w:type="paragraph" w:styleId="911">
    <w:name w:val="标题 6"/>
    <w:basedOn w:val="905"/>
    <w:next w:val="905"/>
    <w:link w:val="925"/>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12">
    <w:name w:val="标题 7"/>
    <w:basedOn w:val="905"/>
    <w:next w:val="905"/>
    <w:link w:val="926"/>
    <w:qFormat/>
    <w:pPr>
      <w:numPr>
        <w:ilvl w:val="6"/>
        <w:numId w:val="1"/>
      </w:numPr>
      <w:keepLines/>
      <w:keepNext/>
      <w:spacing w:before="240" w:after="64" w:line="320" w:lineRule="auto"/>
      <w:outlineLvl w:val="6"/>
    </w:pPr>
    <w:rPr>
      <w:b/>
      <w:bCs/>
      <w:sz w:val="24"/>
      <w:szCs w:val="24"/>
      <w:lang w:val="en-US" w:eastAsia="en-US"/>
    </w:rPr>
  </w:style>
  <w:style w:type="paragraph" w:styleId="913">
    <w:name w:val="标题 8"/>
    <w:basedOn w:val="905"/>
    <w:next w:val="905"/>
    <w:link w:val="927"/>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14">
    <w:name w:val="标题 9"/>
    <w:basedOn w:val="905"/>
    <w:next w:val="905"/>
    <w:link w:val="928"/>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15">
    <w:name w:val="默认段落字体"/>
    <w:next w:val="915"/>
    <w:link w:val="905"/>
    <w:uiPriority w:val="1"/>
    <w:unhideWhenUsed/>
  </w:style>
  <w:style w:type="table" w:styleId="916">
    <w:name w:val="普通表格"/>
    <w:next w:val="916"/>
    <w:link w:val="905"/>
    <w:uiPriority w:val="99"/>
    <w:unhideWhenUsed/>
    <w:tblPr/>
  </w:style>
  <w:style w:type="numbering" w:styleId="917">
    <w:name w:val="无列表"/>
    <w:next w:val="917"/>
    <w:link w:val="905"/>
    <w:uiPriority w:val="99"/>
    <w:semiHidden/>
    <w:unhideWhenUsed/>
  </w:style>
  <w:style w:type="character" w:styleId="918">
    <w:name w:val="标题 1 Char"/>
    <w:next w:val="918"/>
    <w:link w:val="906"/>
    <w:rPr>
      <w:rFonts w:ascii="楷体_GB2312" w:hAnsi="Times New Roman" w:eastAsia="楷体_GB2312" w:cs="Times New Roman"/>
      <w:sz w:val="28"/>
      <w:szCs w:val="28"/>
    </w:rPr>
  </w:style>
  <w:style w:type="character" w:styleId="919">
    <w:name w:val="标题 2 Char"/>
    <w:next w:val="919"/>
    <w:link w:val="907"/>
    <w:rPr>
      <w:rFonts w:ascii="Arial" w:hAnsi="Arial" w:eastAsia="幼圆" w:cs="Arial"/>
      <w:b/>
      <w:bCs/>
      <w:sz w:val="44"/>
      <w:szCs w:val="44"/>
    </w:rPr>
  </w:style>
  <w:style w:type="paragraph" w:styleId="920">
    <w:name w:val="正文缩进"/>
    <w:basedOn w:val="905"/>
    <w:next w:val="920"/>
    <w:link w:val="921"/>
    <w:pPr>
      <w:ind w:firstLine="420"/>
    </w:pPr>
    <w:rPr>
      <w:sz w:val="20"/>
      <w:lang w:val="en-US" w:eastAsia="en-US"/>
    </w:rPr>
  </w:style>
  <w:style w:type="character" w:styleId="921">
    <w:name w:val="正文缩进 Char"/>
    <w:next w:val="921"/>
    <w:link w:val="920"/>
    <w:rPr>
      <w:rFonts w:ascii="Times New Roman" w:hAnsi="Times New Roman" w:eastAsia="宋体" w:cs="Times New Roman"/>
      <w:szCs w:val="21"/>
    </w:rPr>
  </w:style>
  <w:style w:type="character" w:styleId="922">
    <w:name w:val="标题 3 Char"/>
    <w:next w:val="922"/>
    <w:link w:val="908"/>
    <w:rPr>
      <w:rFonts w:ascii="Times New Roman" w:hAnsi="Times New Roman" w:eastAsia="宋体" w:cs="Times New Roman"/>
      <w:b/>
      <w:bCs/>
      <w:sz w:val="32"/>
      <w:szCs w:val="32"/>
    </w:rPr>
  </w:style>
  <w:style w:type="character" w:styleId="923">
    <w:name w:val="标题 4 Char"/>
    <w:next w:val="923"/>
    <w:link w:val="909"/>
    <w:rPr>
      <w:rFonts w:ascii="Arial" w:hAnsi="Arial" w:eastAsia="黑体" w:cs="Arial"/>
      <w:b/>
      <w:bCs/>
      <w:sz w:val="28"/>
      <w:szCs w:val="28"/>
    </w:rPr>
  </w:style>
  <w:style w:type="character" w:styleId="924">
    <w:name w:val="标题 5 Char"/>
    <w:next w:val="924"/>
    <w:link w:val="910"/>
    <w:rPr>
      <w:rFonts w:ascii="宋体" w:hAnsi="Times New Roman" w:eastAsia="宋体" w:cs="Times New Roman"/>
      <w:color w:val="000000"/>
      <w:sz w:val="28"/>
      <w:szCs w:val="28"/>
    </w:rPr>
  </w:style>
  <w:style w:type="character" w:styleId="925">
    <w:name w:val="标题 6 Char"/>
    <w:next w:val="925"/>
    <w:link w:val="911"/>
    <w:rPr>
      <w:rFonts w:ascii="Arial" w:hAnsi="Arial" w:eastAsia="黑体" w:cs="Times New Roman"/>
      <w:b/>
      <w:bCs/>
      <w:sz w:val="24"/>
      <w:szCs w:val="24"/>
    </w:rPr>
  </w:style>
  <w:style w:type="character" w:styleId="926">
    <w:name w:val="标题 7 Char"/>
    <w:next w:val="926"/>
    <w:link w:val="912"/>
    <w:rPr>
      <w:rFonts w:ascii="Times New Roman" w:hAnsi="Times New Roman" w:eastAsia="宋体" w:cs="Times New Roman"/>
      <w:b/>
      <w:bCs/>
      <w:sz w:val="24"/>
      <w:szCs w:val="24"/>
    </w:rPr>
  </w:style>
  <w:style w:type="character" w:styleId="927">
    <w:name w:val="标题 8 Char"/>
    <w:next w:val="927"/>
    <w:link w:val="913"/>
    <w:rPr>
      <w:rFonts w:ascii="Arial" w:hAnsi="Arial" w:eastAsia="黑体" w:cs="Times New Roman"/>
      <w:sz w:val="24"/>
      <w:szCs w:val="24"/>
    </w:rPr>
  </w:style>
  <w:style w:type="character" w:styleId="928">
    <w:name w:val="标题 9 Char"/>
    <w:next w:val="928"/>
    <w:link w:val="914"/>
    <w:rPr>
      <w:rFonts w:ascii="Arial" w:hAnsi="Arial" w:eastAsia="黑体" w:cs="Times New Roman"/>
      <w:szCs w:val="21"/>
    </w:rPr>
  </w:style>
  <w:style w:type="paragraph" w:styleId="929">
    <w:name w:val="列表 3"/>
    <w:basedOn w:val="905"/>
    <w:next w:val="929"/>
    <w:link w:val="905"/>
    <w:pPr>
      <w:ind w:left="100" w:hanging="200"/>
    </w:pPr>
  </w:style>
  <w:style w:type="paragraph" w:styleId="930">
    <w:name w:val="目录 7"/>
    <w:basedOn w:val="905"/>
    <w:next w:val="905"/>
    <w:link w:val="905"/>
    <w:semiHidden/>
    <w:pPr>
      <w:ind w:left="1260"/>
      <w:jc w:val="left"/>
    </w:pPr>
  </w:style>
  <w:style w:type="paragraph" w:styleId="931">
    <w:name w:val="文档结构图"/>
    <w:basedOn w:val="905"/>
    <w:next w:val="931"/>
    <w:link w:val="932"/>
    <w:semiHidden/>
    <w:pPr>
      <w:shd w:val="clear" w:color="auto" w:fill="000080"/>
    </w:pPr>
    <w:rPr>
      <w:sz w:val="20"/>
      <w:lang w:val="en-US" w:eastAsia="en-US"/>
    </w:rPr>
  </w:style>
  <w:style w:type="character" w:styleId="932">
    <w:name w:val="文档结构图 Char"/>
    <w:next w:val="932"/>
    <w:link w:val="931"/>
    <w:semiHidden/>
    <w:rPr>
      <w:rFonts w:ascii="Times New Roman" w:hAnsi="Times New Roman" w:eastAsia="宋体" w:cs="Times New Roman"/>
      <w:szCs w:val="21"/>
      <w:shd w:val="clear" w:color="auto" w:fill="000080"/>
    </w:rPr>
  </w:style>
  <w:style w:type="paragraph" w:styleId="933">
    <w:name w:val="批注文字"/>
    <w:basedOn w:val="905"/>
    <w:next w:val="933"/>
    <w:link w:val="934"/>
    <w:semiHidden/>
    <w:qFormat/>
    <w:pPr>
      <w:jc w:val="left"/>
    </w:pPr>
    <w:rPr>
      <w:sz w:val="20"/>
      <w:lang w:val="en-US" w:eastAsia="en-US"/>
    </w:rPr>
  </w:style>
  <w:style w:type="character" w:styleId="934">
    <w:name w:val="批注文字 Char"/>
    <w:next w:val="934"/>
    <w:link w:val="933"/>
    <w:semiHidden/>
    <w:rPr>
      <w:rFonts w:ascii="Times New Roman" w:hAnsi="Times New Roman" w:eastAsia="宋体" w:cs="Times New Roman"/>
      <w:szCs w:val="21"/>
    </w:rPr>
  </w:style>
  <w:style w:type="paragraph" w:styleId="935">
    <w:name w:val="正文文本 3"/>
    <w:basedOn w:val="905"/>
    <w:next w:val="935"/>
    <w:link w:val="936"/>
    <w:rPr>
      <w:rFonts w:ascii="仿宋_GB2312" w:hAnsi="Arial" w:eastAsia="仿宋_GB2312"/>
      <w:sz w:val="32"/>
      <w:szCs w:val="32"/>
      <w:lang w:val="en-US" w:eastAsia="en-US"/>
    </w:rPr>
  </w:style>
  <w:style w:type="character" w:styleId="936">
    <w:name w:val="正文文本 3 Char"/>
    <w:next w:val="936"/>
    <w:link w:val="935"/>
    <w:rPr>
      <w:rFonts w:ascii="仿宋_GB2312" w:hAnsi="Arial" w:eastAsia="仿宋_GB2312" w:cs="Times New Roman"/>
      <w:sz w:val="32"/>
      <w:szCs w:val="32"/>
    </w:rPr>
  </w:style>
  <w:style w:type="paragraph" w:styleId="937">
    <w:name w:val="正文文本"/>
    <w:basedOn w:val="905"/>
    <w:next w:val="937"/>
    <w:link w:val="938"/>
    <w:rPr>
      <w:rFonts w:ascii="楷体_GB2312" w:hAnsi="Arial" w:eastAsia="楷体_GB2312"/>
      <w:sz w:val="28"/>
      <w:szCs w:val="28"/>
      <w:lang w:val="en-US" w:eastAsia="en-US"/>
    </w:rPr>
  </w:style>
  <w:style w:type="character" w:styleId="938">
    <w:name w:val="正文文本 Char"/>
    <w:next w:val="938"/>
    <w:link w:val="937"/>
    <w:rPr>
      <w:rFonts w:ascii="楷体_GB2312" w:hAnsi="Arial" w:eastAsia="楷体_GB2312" w:cs="Times New Roman"/>
      <w:sz w:val="28"/>
      <w:szCs w:val="28"/>
    </w:rPr>
  </w:style>
  <w:style w:type="paragraph" w:styleId="939">
    <w:name w:val="正文文本缩进"/>
    <w:basedOn w:val="905"/>
    <w:next w:val="939"/>
    <w:link w:val="940"/>
    <w:pPr>
      <w:ind w:firstLine="645"/>
    </w:pPr>
    <w:rPr>
      <w:rFonts w:ascii="楷体_GB2312" w:eastAsia="楷体_GB2312"/>
      <w:sz w:val="32"/>
      <w:szCs w:val="32"/>
      <w:lang w:val="en-US" w:eastAsia="en-US"/>
    </w:rPr>
  </w:style>
  <w:style w:type="character" w:styleId="940">
    <w:name w:val="正文文本缩进 Char"/>
    <w:next w:val="940"/>
    <w:link w:val="939"/>
    <w:rPr>
      <w:rFonts w:ascii="楷体_GB2312" w:hAnsi="Times New Roman" w:eastAsia="楷体_GB2312" w:cs="Times New Roman"/>
      <w:sz w:val="32"/>
      <w:szCs w:val="32"/>
    </w:rPr>
  </w:style>
  <w:style w:type="paragraph" w:styleId="941">
    <w:name w:val="列表 2"/>
    <w:basedOn w:val="905"/>
    <w:next w:val="941"/>
    <w:link w:val="905"/>
    <w:pPr>
      <w:ind w:left="100" w:hanging="200"/>
    </w:pPr>
  </w:style>
  <w:style w:type="paragraph" w:styleId="942">
    <w:name w:val="目录 5"/>
    <w:basedOn w:val="905"/>
    <w:next w:val="905"/>
    <w:link w:val="905"/>
    <w:semiHidden/>
    <w:pPr>
      <w:ind w:left="840"/>
      <w:jc w:val="left"/>
    </w:pPr>
  </w:style>
  <w:style w:type="paragraph" w:styleId="943">
    <w:name w:val="目录 3"/>
    <w:basedOn w:val="905"/>
    <w:next w:val="905"/>
    <w:link w:val="905"/>
    <w:semiHidden/>
    <w:pPr>
      <w:ind w:left="420"/>
      <w:jc w:val="left"/>
    </w:pPr>
    <w:rPr>
      <w:i/>
      <w:iCs/>
      <w:szCs w:val="24"/>
    </w:rPr>
  </w:style>
  <w:style w:type="paragraph" w:styleId="944">
    <w:name w:val="纯文本"/>
    <w:basedOn w:val="905"/>
    <w:next w:val="944"/>
    <w:link w:val="945"/>
    <w:qFormat/>
    <w:rPr>
      <w:rFonts w:ascii="宋体" w:hAnsi="Courier New"/>
      <w:sz w:val="20"/>
      <w:lang w:val="en-US" w:eastAsia="en-US"/>
    </w:rPr>
  </w:style>
  <w:style w:type="character" w:styleId="945">
    <w:name w:val="纯文本 Char"/>
    <w:next w:val="945"/>
    <w:link w:val="944"/>
    <w:rPr>
      <w:rFonts w:ascii="宋体" w:hAnsi="Courier New" w:eastAsia="宋体" w:cs="Courier New"/>
      <w:szCs w:val="21"/>
    </w:rPr>
  </w:style>
  <w:style w:type="paragraph" w:styleId="946">
    <w:name w:val="目录 8"/>
    <w:basedOn w:val="905"/>
    <w:next w:val="905"/>
    <w:link w:val="905"/>
    <w:semiHidden/>
    <w:pPr>
      <w:ind w:left="1470"/>
      <w:jc w:val="left"/>
    </w:pPr>
  </w:style>
  <w:style w:type="paragraph" w:styleId="947">
    <w:name w:val="日期"/>
    <w:basedOn w:val="905"/>
    <w:next w:val="905"/>
    <w:link w:val="948"/>
    <w:rPr>
      <w:sz w:val="24"/>
      <w:szCs w:val="24"/>
      <w:lang w:val="en-US" w:eastAsia="en-US"/>
    </w:rPr>
  </w:style>
  <w:style w:type="character" w:styleId="948">
    <w:name w:val="日期 Char"/>
    <w:next w:val="948"/>
    <w:link w:val="947"/>
    <w:rPr>
      <w:rFonts w:ascii="Times New Roman" w:hAnsi="Times New Roman" w:eastAsia="宋体" w:cs="Times New Roman"/>
      <w:sz w:val="24"/>
      <w:szCs w:val="24"/>
    </w:rPr>
  </w:style>
  <w:style w:type="paragraph" w:styleId="949">
    <w:name w:val="正文文本缩进 2"/>
    <w:basedOn w:val="905"/>
    <w:next w:val="949"/>
    <w:link w:val="950"/>
    <w:pPr>
      <w:ind w:left="630" w:firstLine="645"/>
    </w:pPr>
    <w:rPr>
      <w:rFonts w:ascii="Arial" w:hAnsi="Arial" w:eastAsia="仿宋_GB2312"/>
      <w:sz w:val="32"/>
      <w:szCs w:val="32"/>
      <w:lang w:val="en-US" w:eastAsia="en-US"/>
    </w:rPr>
  </w:style>
  <w:style w:type="character" w:styleId="950">
    <w:name w:val="正文文本缩进 2 Char"/>
    <w:next w:val="950"/>
    <w:link w:val="949"/>
    <w:rPr>
      <w:rFonts w:ascii="Arial" w:hAnsi="Arial" w:eastAsia="仿宋_GB2312" w:cs="Arial"/>
      <w:sz w:val="32"/>
      <w:szCs w:val="32"/>
    </w:rPr>
  </w:style>
  <w:style w:type="paragraph" w:styleId="951">
    <w:name w:val="批注框文本"/>
    <w:basedOn w:val="905"/>
    <w:next w:val="951"/>
    <w:link w:val="952"/>
    <w:semiHidden/>
    <w:rPr>
      <w:sz w:val="18"/>
      <w:szCs w:val="18"/>
      <w:lang w:val="en-US" w:eastAsia="en-US"/>
    </w:rPr>
  </w:style>
  <w:style w:type="character" w:styleId="952">
    <w:name w:val="批注框文本 Char"/>
    <w:next w:val="952"/>
    <w:link w:val="951"/>
    <w:semiHidden/>
    <w:rPr>
      <w:rFonts w:ascii="Times New Roman" w:hAnsi="Times New Roman" w:eastAsia="宋体" w:cs="Times New Roman"/>
      <w:sz w:val="18"/>
      <w:szCs w:val="18"/>
    </w:rPr>
  </w:style>
  <w:style w:type="paragraph" w:styleId="953">
    <w:name w:val="页脚"/>
    <w:basedOn w:val="905"/>
    <w:next w:val="953"/>
    <w:link w:val="954"/>
    <w:pPr>
      <w:jc w:val="left"/>
      <w:tabs>
        <w:tab w:val="center" w:pos="4153" w:leader="none"/>
        <w:tab w:val="right" w:pos="8306" w:leader="none"/>
      </w:tabs>
    </w:pPr>
    <w:rPr>
      <w:sz w:val="18"/>
      <w:szCs w:val="18"/>
      <w:lang w:val="en-US" w:eastAsia="en-US"/>
    </w:rPr>
  </w:style>
  <w:style w:type="character" w:styleId="954">
    <w:name w:val="页脚 Char"/>
    <w:next w:val="954"/>
    <w:link w:val="953"/>
    <w:rPr>
      <w:rFonts w:ascii="Times New Roman" w:hAnsi="Times New Roman" w:eastAsia="宋体" w:cs="Times New Roman"/>
      <w:sz w:val="18"/>
      <w:szCs w:val="18"/>
    </w:rPr>
  </w:style>
  <w:style w:type="paragraph" w:styleId="955">
    <w:name w:val="页眉"/>
    <w:basedOn w:val="905"/>
    <w:next w:val="955"/>
    <w:link w:val="956"/>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56">
    <w:name w:val="页眉 Char"/>
    <w:next w:val="956"/>
    <w:link w:val="955"/>
    <w:uiPriority w:val="99"/>
    <w:qFormat/>
    <w:rPr>
      <w:rFonts w:ascii="Times New Roman" w:hAnsi="Times New Roman" w:eastAsia="宋体" w:cs="Times New Roman"/>
      <w:sz w:val="18"/>
      <w:szCs w:val="18"/>
    </w:rPr>
  </w:style>
  <w:style w:type="paragraph" w:styleId="957">
    <w:name w:val="目录 1"/>
    <w:basedOn w:val="905"/>
    <w:next w:val="905"/>
    <w:link w:val="905"/>
    <w:semiHidden/>
    <w:pPr>
      <w:jc w:val="left"/>
      <w:spacing w:before="120" w:after="120" w:line="400" w:lineRule="exact"/>
      <w:tabs>
        <w:tab w:val="right" w:pos="8720" w:leader="dot"/>
      </w:tabs>
    </w:pPr>
    <w:rPr>
      <w:rFonts w:ascii="宋体" w:hAnsi="宋体"/>
      <w:caps/>
      <w:sz w:val="24"/>
      <w:szCs w:val="24"/>
    </w:rPr>
  </w:style>
  <w:style w:type="paragraph" w:styleId="958">
    <w:name w:val="目录 4"/>
    <w:basedOn w:val="905"/>
    <w:next w:val="905"/>
    <w:link w:val="905"/>
    <w:semiHidden/>
    <w:pPr>
      <w:ind w:left="630"/>
      <w:jc w:val="left"/>
    </w:pPr>
  </w:style>
  <w:style w:type="paragraph" w:styleId="959">
    <w:name w:val="列表"/>
    <w:basedOn w:val="905"/>
    <w:next w:val="959"/>
    <w:link w:val="905"/>
    <w:pPr>
      <w:ind w:left="200" w:hanging="200"/>
    </w:pPr>
  </w:style>
  <w:style w:type="paragraph" w:styleId="960">
    <w:name w:val="目录 6"/>
    <w:basedOn w:val="905"/>
    <w:next w:val="905"/>
    <w:link w:val="905"/>
    <w:semiHidden/>
    <w:pPr>
      <w:ind w:left="1050"/>
      <w:jc w:val="left"/>
    </w:pPr>
  </w:style>
  <w:style w:type="paragraph" w:styleId="961">
    <w:name w:val="正文文本缩进 3"/>
    <w:basedOn w:val="905"/>
    <w:next w:val="961"/>
    <w:link w:val="962"/>
    <w:pPr>
      <w:ind w:left="645" w:firstLine="645"/>
    </w:pPr>
    <w:rPr>
      <w:rFonts w:ascii="Arial" w:hAnsi="Arial" w:eastAsia="仿宋_GB2312"/>
      <w:color w:val="ffff00"/>
      <w:sz w:val="32"/>
      <w:szCs w:val="32"/>
      <w:lang w:val="en-US" w:eastAsia="en-US"/>
    </w:rPr>
  </w:style>
  <w:style w:type="character" w:styleId="962">
    <w:name w:val="正文文本缩进 3 Char"/>
    <w:next w:val="962"/>
    <w:link w:val="961"/>
    <w:rPr>
      <w:rFonts w:ascii="Arial" w:hAnsi="Arial" w:eastAsia="仿宋_GB2312" w:cs="Arial"/>
      <w:color w:val="ffff00"/>
      <w:sz w:val="32"/>
      <w:szCs w:val="32"/>
    </w:rPr>
  </w:style>
  <w:style w:type="paragraph" w:styleId="963">
    <w:name w:val="图表目录"/>
    <w:basedOn w:val="905"/>
    <w:next w:val="905"/>
    <w:link w:val="905"/>
    <w:semiHidden/>
    <w:pPr>
      <w:ind w:left="840" w:hanging="420"/>
    </w:pPr>
  </w:style>
  <w:style w:type="paragraph" w:styleId="964">
    <w:name w:val="目录 2"/>
    <w:basedOn w:val="905"/>
    <w:next w:val="905"/>
    <w:link w:val="905"/>
    <w:semiHidden/>
    <w:pPr>
      <w:ind w:left="210"/>
      <w:jc w:val="left"/>
    </w:pPr>
    <w:rPr>
      <w:smallCaps/>
      <w:szCs w:val="24"/>
    </w:rPr>
  </w:style>
  <w:style w:type="paragraph" w:styleId="965">
    <w:name w:val="目录 9"/>
    <w:basedOn w:val="905"/>
    <w:next w:val="905"/>
    <w:link w:val="905"/>
    <w:semiHidden/>
    <w:pPr>
      <w:ind w:left="1680"/>
      <w:jc w:val="left"/>
    </w:pPr>
  </w:style>
  <w:style w:type="paragraph" w:styleId="966">
    <w:name w:val="正文文本 2"/>
    <w:basedOn w:val="905"/>
    <w:next w:val="966"/>
    <w:link w:val="967"/>
    <w:pPr>
      <w:jc w:val="center"/>
      <w:widowControl/>
    </w:pPr>
    <w:rPr>
      <w:rFonts w:ascii="楷体_GB2312" w:eastAsia="楷体_GB2312"/>
      <w:sz w:val="28"/>
      <w:szCs w:val="28"/>
      <w:lang w:val="en-US" w:eastAsia="en-US"/>
    </w:rPr>
  </w:style>
  <w:style w:type="character" w:styleId="967">
    <w:name w:val="正文文本 2 Char"/>
    <w:next w:val="967"/>
    <w:link w:val="966"/>
    <w:rPr>
      <w:rFonts w:ascii="楷体_GB2312" w:hAnsi="Times New Roman" w:eastAsia="楷体_GB2312" w:cs="Times New Roman"/>
      <w:sz w:val="28"/>
      <w:szCs w:val="28"/>
    </w:rPr>
  </w:style>
  <w:style w:type="paragraph" w:styleId="968">
    <w:name w:val="普通(网站)"/>
    <w:basedOn w:val="905"/>
    <w:next w:val="968"/>
    <w:link w:val="905"/>
    <w:uiPriority w:val="99"/>
    <w:pPr>
      <w:jc w:val="left"/>
      <w:spacing w:before="100" w:beforeAutospacing="1" w:after="100" w:afterAutospacing="1"/>
      <w:widowControl/>
    </w:pPr>
    <w:rPr>
      <w:rFonts w:ascii="宋体" w:hAnsi="宋体" w:cs="宋体"/>
      <w:sz w:val="24"/>
      <w:szCs w:val="24"/>
    </w:rPr>
  </w:style>
  <w:style w:type="paragraph" w:styleId="969">
    <w:name w:val="索引 1"/>
    <w:basedOn w:val="905"/>
    <w:next w:val="905"/>
    <w:link w:val="905"/>
    <w:semiHidden/>
    <w:pPr>
      <w:spacing w:line="240" w:lineRule="atLeast"/>
    </w:pPr>
    <w:rPr>
      <w:b/>
      <w:bCs/>
    </w:rPr>
  </w:style>
  <w:style w:type="paragraph" w:styleId="970">
    <w:name w:val="批注主题"/>
    <w:basedOn w:val="933"/>
    <w:next w:val="933"/>
    <w:link w:val="971"/>
    <w:semiHidden/>
    <w:rPr>
      <w:b/>
      <w:bCs/>
    </w:rPr>
  </w:style>
  <w:style w:type="character" w:styleId="971">
    <w:name w:val="批注主题 Char"/>
    <w:next w:val="971"/>
    <w:link w:val="970"/>
    <w:semiHidden/>
    <w:rPr>
      <w:rFonts w:ascii="Times New Roman" w:hAnsi="Times New Roman" w:eastAsia="宋体" w:cs="Times New Roman"/>
      <w:b/>
      <w:bCs/>
      <w:szCs w:val="21"/>
    </w:rPr>
  </w:style>
  <w:style w:type="paragraph" w:styleId="972">
    <w:name w:val="正文首行缩进"/>
    <w:basedOn w:val="905"/>
    <w:next w:val="972"/>
    <w:link w:val="973"/>
    <w:pPr>
      <w:ind w:firstLine="200"/>
      <w:spacing w:line="360" w:lineRule="auto"/>
    </w:pPr>
    <w:rPr>
      <w:rFonts w:ascii="仿宋_GB2312" w:eastAsia="仿宋_GB2312"/>
      <w:sz w:val="30"/>
      <w:szCs w:val="30"/>
      <w:lang w:val="en-US" w:eastAsia="en-US"/>
    </w:rPr>
  </w:style>
  <w:style w:type="character" w:styleId="973">
    <w:name w:val="正文首行缩进 Char"/>
    <w:next w:val="973"/>
    <w:link w:val="972"/>
    <w:rPr>
      <w:rFonts w:ascii="仿宋_GB2312" w:hAnsi="Times New Roman" w:eastAsia="仿宋_GB2312" w:cs="Times New Roman"/>
      <w:sz w:val="30"/>
      <w:szCs w:val="30"/>
    </w:rPr>
  </w:style>
  <w:style w:type="paragraph" w:styleId="974">
    <w:name w:val="正文首行缩进 2"/>
    <w:basedOn w:val="939"/>
    <w:next w:val="974"/>
    <w:link w:val="975"/>
    <w:pPr>
      <w:ind w:firstLine="420"/>
      <w:spacing w:line="360" w:lineRule="auto"/>
    </w:pPr>
    <w:rPr>
      <w:rFonts w:ascii="宋体" w:hAnsi="宋体" w:eastAsia="宋体"/>
      <w:szCs w:val="20"/>
    </w:rPr>
  </w:style>
  <w:style w:type="character" w:styleId="975">
    <w:name w:val="正文首行缩进 2 Char"/>
    <w:next w:val="975"/>
    <w:link w:val="974"/>
    <w:rPr>
      <w:rFonts w:ascii="宋体" w:hAnsi="宋体" w:eastAsia="宋体" w:cs="Times New Roman"/>
      <w:sz w:val="32"/>
      <w:szCs w:val="20"/>
    </w:rPr>
  </w:style>
  <w:style w:type="table" w:styleId="976">
    <w:name w:val="网格型"/>
    <w:basedOn w:val="916"/>
    <w:next w:val="976"/>
    <w:link w:val="905"/>
    <w:qFormat/>
    <w:pPr>
      <w:jc w:val="both"/>
      <w:widowControl w:val="off"/>
    </w:pPr>
    <w:rPr>
      <w:rFonts w:ascii="Times New Roman" w:hAnsi="Times New Roman" w:eastAsia="宋体" w:cs="Times New Roman"/>
      <w:sz w:val="20"/>
      <w:szCs w:val="20"/>
    </w:rPr>
    <w:tblPr/>
  </w:style>
  <w:style w:type="character" w:styleId="977">
    <w:name w:val="要点"/>
    <w:next w:val="977"/>
    <w:link w:val="905"/>
    <w:qFormat/>
    <w:rPr>
      <w:b/>
      <w:bCs/>
    </w:rPr>
  </w:style>
  <w:style w:type="character" w:styleId="978">
    <w:name w:val="页码"/>
    <w:next w:val="978"/>
    <w:link w:val="905"/>
  </w:style>
  <w:style w:type="character" w:styleId="979">
    <w:name w:val="已访问的超链接"/>
    <w:next w:val="979"/>
    <w:link w:val="905"/>
    <w:rPr>
      <w:color w:val="800080"/>
      <w:u w:val="single"/>
    </w:rPr>
  </w:style>
  <w:style w:type="character" w:styleId="980">
    <w:name w:val="HTML 打字机"/>
    <w:next w:val="980"/>
    <w:link w:val="905"/>
    <w:uiPriority w:val="99"/>
    <w:rPr>
      <w:rFonts w:ascii="宋体" w:hAnsi="宋体" w:eastAsia="宋体" w:cs="宋体"/>
      <w:sz w:val="24"/>
      <w:szCs w:val="24"/>
    </w:rPr>
  </w:style>
  <w:style w:type="character" w:styleId="981">
    <w:name w:val="超链接"/>
    <w:next w:val="981"/>
    <w:link w:val="905"/>
    <w:rPr>
      <w:color w:val="0000ff"/>
      <w:u w:val="single"/>
    </w:rPr>
  </w:style>
  <w:style w:type="character" w:styleId="982">
    <w:name w:val="批注引用"/>
    <w:next w:val="982"/>
    <w:link w:val="905"/>
    <w:semiHidden/>
    <w:rPr>
      <w:sz w:val="21"/>
      <w:szCs w:val="21"/>
    </w:rPr>
  </w:style>
  <w:style w:type="character" w:styleId="983">
    <w:name w:val="font5 Char"/>
    <w:next w:val="983"/>
    <w:link w:val="905"/>
    <w:rPr>
      <w:rFonts w:ascii="宋体" w:hAnsi="宋体" w:eastAsia="宋体"/>
      <w:sz w:val="28"/>
      <w:szCs w:val="28"/>
      <w:lang w:val="en-US" w:eastAsia="zh-CN" w:bidi="ar-SA"/>
    </w:rPr>
  </w:style>
  <w:style w:type="character" w:styleId="984">
    <w:name w:val="二级目录 Char"/>
    <w:next w:val="984"/>
    <w:link w:val="985"/>
    <w:rPr>
      <w:b/>
      <w:sz w:val="30"/>
      <w:szCs w:val="28"/>
      <w:lang w:val="en-US" w:eastAsia="zh-CN" w:bidi="ar-SA"/>
    </w:rPr>
  </w:style>
  <w:style w:type="paragraph" w:styleId="985">
    <w:name w:val="二级目录"/>
    <w:next w:val="905"/>
    <w:link w:val="984"/>
    <w:pPr>
      <w:numPr>
        <w:ilvl w:val="0"/>
        <w:numId w:val="2"/>
      </w:numPr>
      <w:tabs>
        <w:tab w:val="left" w:pos="907" w:leader="none"/>
        <w:tab w:val="left" w:pos="1145" w:leader="none"/>
      </w:tabs>
      <w:outlineLvl w:val="1"/>
    </w:pPr>
    <w:rPr>
      <w:b/>
      <w:sz w:val="30"/>
      <w:szCs w:val="28"/>
      <w:lang w:val="en-US" w:eastAsia="zh-CN" w:bidi="ar-SA"/>
    </w:rPr>
  </w:style>
  <w:style w:type="character" w:styleId="986">
    <w:name w:val="列出段落 Char,Bullet List Char,numbered Char,FooterText Char,List Paragraph1 Char,Paragraphe de liste1 Char"/>
    <w:next w:val="986"/>
    <w:link w:val="987"/>
    <w:rPr>
      <w:rFonts w:ascii="Calibri" w:hAnsi="Calibri"/>
      <w:sz w:val="24"/>
      <w:szCs w:val="24"/>
      <w:lang w:eastAsia="en-US" w:bidi="en-US"/>
    </w:rPr>
  </w:style>
  <w:style w:type="paragraph" w:styleId="987">
    <w:name w:val="列出段落1"/>
    <w:basedOn w:val="905"/>
    <w:next w:val="987"/>
    <w:link w:val="986"/>
    <w:qFormat/>
    <w:pPr>
      <w:contextualSpacing/>
      <w:ind w:left="720"/>
      <w:jc w:val="left"/>
      <w:widowControl/>
    </w:pPr>
    <w:rPr>
      <w:rFonts w:ascii="Calibri" w:hAnsi="Calibri"/>
      <w:sz w:val="24"/>
      <w:szCs w:val="24"/>
      <w:lang w:val="en-US" w:eastAsia="en-US" w:bidi="en-US"/>
    </w:rPr>
  </w:style>
  <w:style w:type="paragraph" w:styleId="988">
    <w:name w:val="Body Text(ch)"/>
    <w:basedOn w:val="905"/>
    <w:next w:val="937"/>
    <w:link w:val="905"/>
    <w:pPr>
      <w:spacing w:after="120"/>
    </w:pPr>
    <w:rPr>
      <w:rFonts w:ascii="宋体" w:hAnsi="Arial"/>
      <w:bCs/>
      <w:iCs/>
      <w:szCs w:val="24"/>
    </w:rPr>
  </w:style>
  <w:style w:type="paragraph" w:styleId="989">
    <w:name w:val="xl27"/>
    <w:basedOn w:val="905"/>
    <w:next w:val="989"/>
    <w:link w:val="90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0">
    <w:name w:val="xl26"/>
    <w:basedOn w:val="905"/>
    <w:next w:val="990"/>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1">
    <w:name w:val="Char"/>
    <w:basedOn w:val="905"/>
    <w:next w:val="991"/>
    <w:link w:val="905"/>
    <w:pPr>
      <w:ind w:firstLine="200"/>
      <w:tabs>
        <w:tab w:val="left" w:pos="360" w:leader="none"/>
      </w:tabs>
    </w:pPr>
    <w:rPr>
      <w:sz w:val="28"/>
      <w:szCs w:val="30"/>
    </w:rPr>
  </w:style>
  <w:style w:type="paragraph" w:styleId="992">
    <w:name w:val=" Char"/>
    <w:basedOn w:val="931"/>
    <w:next w:val="992"/>
    <w:link w:val="905"/>
    <w:rPr>
      <w:rFonts w:ascii="Tahoma" w:hAnsi="Tahoma"/>
      <w:sz w:val="24"/>
      <w:szCs w:val="24"/>
    </w:rPr>
  </w:style>
  <w:style w:type="paragraph" w:styleId="993">
    <w:name w:val="普通正文"/>
    <w:basedOn w:val="905"/>
    <w:next w:val="993"/>
    <w:link w:val="905"/>
    <w:pPr>
      <w:ind w:firstLine="480"/>
      <w:jc w:val="left"/>
      <w:spacing w:before="120" w:after="120" w:line="360" w:lineRule="auto"/>
    </w:pPr>
    <w:rPr>
      <w:rFonts w:ascii="Arial" w:hAnsi="Arial"/>
      <w:sz w:val="24"/>
      <w:szCs w:val="24"/>
    </w:rPr>
  </w:style>
  <w:style w:type="paragraph" w:styleId="994">
    <w:name w:val="table_lines"/>
    <w:basedOn w:val="905"/>
    <w:next w:val="994"/>
    <w:link w:val="905"/>
    <w:pPr>
      <w:jc w:val="left"/>
      <w:widowControl/>
    </w:pPr>
    <w:rPr>
      <w:sz w:val="20"/>
      <w:szCs w:val="20"/>
      <w:lang w:val="de-DE" w:eastAsia="de-DE"/>
    </w:rPr>
  </w:style>
  <w:style w:type="paragraph" w:styleId="995">
    <w:name w:val="附录1"/>
    <w:next w:val="995"/>
    <w:link w:val="90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6">
    <w:name w:val="font7"/>
    <w:basedOn w:val="905"/>
    <w:next w:val="996"/>
    <w:link w:val="905"/>
    <w:pPr>
      <w:jc w:val="left"/>
      <w:spacing w:before="100" w:beforeAutospacing="1" w:after="100" w:afterAutospacing="1"/>
      <w:widowControl/>
    </w:pPr>
    <w:rPr>
      <w:rFonts w:hint="eastAsia" w:ascii="宋体" w:hAnsi="宋体"/>
      <w:sz w:val="18"/>
      <w:szCs w:val="18"/>
    </w:rPr>
  </w:style>
  <w:style w:type="paragraph" w:styleId="997">
    <w:name w:val=" Char Char Char Char"/>
    <w:basedOn w:val="931"/>
    <w:next w:val="997"/>
    <w:link w:val="905"/>
    <w:pPr>
      <w:spacing w:line="360" w:lineRule="auto"/>
    </w:pPr>
    <w:rPr>
      <w:rFonts w:ascii="Tahoma" w:hAnsi="Tahoma"/>
      <w:sz w:val="24"/>
      <w:szCs w:val="24"/>
    </w:rPr>
  </w:style>
  <w:style w:type="paragraph" w:styleId="998">
    <w:name w:val="列出段落"/>
    <w:basedOn w:val="905"/>
    <w:next w:val="998"/>
    <w:link w:val="905"/>
    <w:uiPriority w:val="99"/>
    <w:qFormat/>
    <w:pPr>
      <w:contextualSpacing/>
      <w:ind w:left="720"/>
      <w:jc w:val="left"/>
      <w:widowControl/>
    </w:pPr>
    <w:rPr>
      <w:rFonts w:ascii="Calibri" w:hAnsi="Calibri"/>
      <w:sz w:val="24"/>
      <w:szCs w:val="24"/>
      <w:lang w:eastAsia="en-US" w:bidi="en-US"/>
    </w:rPr>
  </w:style>
  <w:style w:type="paragraph" w:styleId="999">
    <w:name w:val="4"/>
    <w:basedOn w:val="905"/>
    <w:next w:val="961"/>
    <w:link w:val="905"/>
    <w:pPr>
      <w:ind w:firstLine="420"/>
      <w:spacing w:line="360" w:lineRule="auto"/>
    </w:pPr>
    <w:rPr>
      <w:color w:val="ff0000"/>
      <w:sz w:val="24"/>
      <w:szCs w:val="24"/>
    </w:rPr>
  </w:style>
  <w:style w:type="paragraph" w:styleId="1000">
    <w:name w:val="普通 (Web)"/>
    <w:basedOn w:val="905"/>
    <w:next w:val="1000"/>
    <w:link w:val="905"/>
    <w:pPr>
      <w:jc w:val="left"/>
      <w:spacing w:before="100" w:beforeAutospacing="1" w:after="100" w:afterAutospacing="1"/>
      <w:widowControl/>
    </w:pPr>
    <w:rPr>
      <w:rFonts w:ascii="宋体" w:hAnsi="宋体"/>
      <w:sz w:val="24"/>
      <w:szCs w:val="24"/>
    </w:rPr>
  </w:style>
  <w:style w:type="paragraph" w:styleId="1001">
    <w:name w:val=" Char Char Char Char Char Char Char Char Char Char"/>
    <w:basedOn w:val="905"/>
    <w:next w:val="1001"/>
    <w:link w:val="905"/>
    <w:pPr>
      <w:spacing w:line="360" w:lineRule="auto"/>
    </w:pPr>
    <w:rPr>
      <w:sz w:val="24"/>
      <w:szCs w:val="20"/>
    </w:rPr>
  </w:style>
  <w:style w:type="paragraph" w:styleId="1002">
    <w:name w:val="样式1"/>
    <w:basedOn w:val="905"/>
    <w:next w:val="1002"/>
    <w:link w:val="905"/>
    <w:pPr>
      <w:numPr>
        <w:ilvl w:val="0"/>
        <w:numId w:val="3"/>
      </w:numPr>
      <w:tabs>
        <w:tab w:val="left" w:pos="709" w:leader="none"/>
      </w:tabs>
    </w:pPr>
    <w:rPr>
      <w:rFonts w:ascii="宋体" w:hAnsi="宋体"/>
    </w:rPr>
  </w:style>
  <w:style w:type="paragraph" w:styleId="1003">
    <w:name w:val="font6"/>
    <w:basedOn w:val="905"/>
    <w:next w:val="1003"/>
    <w:link w:val="905"/>
    <w:pPr>
      <w:jc w:val="left"/>
      <w:spacing w:before="100" w:beforeAutospacing="1" w:after="100" w:afterAutospacing="1"/>
      <w:widowControl/>
    </w:pPr>
    <w:rPr>
      <w:rFonts w:hint="eastAsia" w:ascii="宋体" w:hAnsi="宋体"/>
      <w:sz w:val="28"/>
      <w:szCs w:val="28"/>
      <w:u w:val="single"/>
    </w:rPr>
  </w:style>
  <w:style w:type="paragraph" w:styleId="1004">
    <w:name w:val="xl25"/>
    <w:basedOn w:val="905"/>
    <w:next w:val="1004"/>
    <w:link w:val="90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5">
    <w:name w:val="图标"/>
    <w:basedOn w:val="905"/>
    <w:next w:val="905"/>
    <w:link w:val="90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6">
    <w:name w:val="标题3"/>
    <w:basedOn w:val="905"/>
    <w:next w:val="905"/>
    <w:link w:val="905"/>
    <w:pPr>
      <w:ind w:firstLine="624"/>
      <w:spacing w:line="590" w:lineRule="atLeast"/>
    </w:pPr>
    <w:rPr>
      <w:rFonts w:ascii="方正黑体_GBK" w:eastAsia="方正黑体_GBK"/>
      <w:sz w:val="32"/>
      <w:szCs w:val="32"/>
    </w:rPr>
  </w:style>
  <w:style w:type="paragraph" w:styleId="1007">
    <w:name w:val="xl24"/>
    <w:basedOn w:val="905"/>
    <w:next w:val="1007"/>
    <w:link w:val="90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8">
    <w:name w:val="xl29"/>
    <w:basedOn w:val="905"/>
    <w:next w:val="1008"/>
    <w:link w:val="90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9">
    <w:name w:val="Char Char Char Char Char Char Char Char"/>
    <w:basedOn w:val="905"/>
    <w:next w:val="1009"/>
    <w:link w:val="905"/>
    <w:pPr>
      <w:jc w:val="left"/>
      <w:spacing w:after="160" w:line="240" w:lineRule="exact"/>
      <w:widowControl/>
    </w:pPr>
    <w:rPr>
      <w:rFonts w:ascii="Verdana" w:hAnsi="Verdana"/>
      <w:sz w:val="20"/>
      <w:szCs w:val="20"/>
      <w:lang w:eastAsia="en-US"/>
    </w:rPr>
  </w:style>
  <w:style w:type="paragraph" w:styleId="1010">
    <w:name w:val="xl28"/>
    <w:basedOn w:val="905"/>
    <w:next w:val="1010"/>
    <w:link w:val="90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1">
    <w:name w:val=" Char Char Char Char Char Char Char Char"/>
    <w:basedOn w:val="905"/>
    <w:next w:val="1011"/>
    <w:link w:val="905"/>
    <w:pPr>
      <w:jc w:val="left"/>
      <w:spacing w:after="160" w:line="240" w:lineRule="exact"/>
      <w:widowControl/>
    </w:pPr>
    <w:rPr>
      <w:rFonts w:ascii="Verdana" w:hAnsi="Verdana"/>
      <w:sz w:val="20"/>
      <w:szCs w:val="20"/>
      <w:lang w:eastAsia="en-US"/>
    </w:rPr>
  </w:style>
  <w:style w:type="paragraph" w:styleId="1012">
    <w:name w:val="xl30"/>
    <w:basedOn w:val="905"/>
    <w:next w:val="1012"/>
    <w:link w:val="905"/>
    <w:pPr>
      <w:jc w:val="center"/>
      <w:spacing w:before="100" w:beforeAutospacing="1" w:after="100" w:afterAutospacing="1"/>
      <w:widowControl/>
    </w:pPr>
    <w:rPr>
      <w:rFonts w:ascii="宋体" w:hAnsi="宋体"/>
      <w:b/>
      <w:bCs/>
      <w:sz w:val="36"/>
      <w:szCs w:val="36"/>
    </w:rPr>
  </w:style>
  <w:style w:type="paragraph" w:styleId="1013">
    <w:name w:val="Char Char Char Char"/>
    <w:basedOn w:val="931"/>
    <w:next w:val="1013"/>
    <w:link w:val="905"/>
    <w:pPr>
      <w:spacing w:line="360" w:lineRule="auto"/>
    </w:pPr>
    <w:rPr>
      <w:rFonts w:ascii="Tahoma" w:hAnsi="Tahoma"/>
      <w:sz w:val="24"/>
      <w:szCs w:val="24"/>
    </w:rPr>
  </w:style>
  <w:style w:type="paragraph" w:styleId="1014">
    <w:name w:val="table_1stline"/>
    <w:basedOn w:val="905"/>
    <w:next w:val="1014"/>
    <w:link w:val="905"/>
    <w:pPr>
      <w:jc w:val="left"/>
      <w:spacing w:before="120"/>
      <w:widowControl/>
    </w:pPr>
    <w:rPr>
      <w:bCs/>
      <w:sz w:val="20"/>
      <w:szCs w:val="20"/>
      <w:lang w:val="de-DE" w:eastAsia="de-DE"/>
    </w:rPr>
  </w:style>
  <w:style w:type="paragraph" w:styleId="1015">
    <w:name w:val="font5"/>
    <w:basedOn w:val="905"/>
    <w:next w:val="1015"/>
    <w:link w:val="905"/>
    <w:pPr>
      <w:jc w:val="left"/>
      <w:spacing w:before="100" w:beforeAutospacing="1" w:after="100" w:afterAutospacing="1"/>
      <w:widowControl/>
    </w:pPr>
    <w:rPr>
      <w:rFonts w:hint="eastAsia" w:ascii="宋体" w:hAnsi="宋体"/>
      <w:sz w:val="28"/>
      <w:szCs w:val="28"/>
    </w:rPr>
  </w:style>
  <w:style w:type="paragraph" w:styleId="1016">
    <w:name w:val="标题1"/>
    <w:basedOn w:val="905"/>
    <w:next w:val="905"/>
    <w:link w:val="905"/>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7">
    <w:name w:val="修订"/>
    <w:next w:val="1017"/>
    <w:link w:val="905"/>
    <w:uiPriority w:val="99"/>
    <w:semiHidden/>
    <w:rPr>
      <w:rFonts w:ascii="Times New Roman" w:hAnsi="Times New Roman"/>
      <w:sz w:val="21"/>
      <w:szCs w:val="21"/>
      <w:lang w:val="en-US" w:eastAsia="zh-CN" w:bidi="ar-SA"/>
    </w:rPr>
  </w:style>
  <w:style w:type="paragraph" w:styleId="1018">
    <w:name w:val="无间隔"/>
    <w:next w:val="1018"/>
    <w:link w:val="905"/>
    <w:uiPriority w:val="99"/>
    <w:qFormat/>
    <w:pPr>
      <w:jc w:val="both"/>
      <w:widowControl w:val="off"/>
    </w:pPr>
    <w:rPr>
      <w:rFonts w:ascii="Times New Roman" w:hAnsi="Times New Roman"/>
      <w:sz w:val="21"/>
      <w:szCs w:val="21"/>
      <w:lang w:val="en-US" w:eastAsia="zh-CN" w:bidi="ar-SA"/>
    </w:rPr>
  </w:style>
  <w:style w:type="paragraph" w:styleId="1019">
    <w:name w:val="普通文字"/>
    <w:basedOn w:val="905"/>
    <w:next w:val="905"/>
    <w:link w:val="905"/>
    <w:uiPriority w:val="99"/>
    <w:rPr>
      <w:rFonts w:ascii="宋体" w:hAnsi="Times New Roman" w:eastAsia="宋体" w:cs="Times New Roman"/>
      <w:sz w:val="24"/>
      <w:szCs w:val="20"/>
      <w:u w:val="none"/>
    </w:rPr>
  </w:style>
  <w:style w:type="paragraph" w:styleId="1020">
    <w:name w:val="目录 111"/>
    <w:basedOn w:val="905"/>
    <w:next w:val="905"/>
    <w:link w:val="905"/>
    <w:uiPriority w:val="39"/>
    <w:unhideWhenUsed/>
    <w:qFormat/>
    <w:pPr>
      <w:jc w:val="left"/>
      <w:spacing w:after="100" w:line="259" w:lineRule="auto"/>
      <w:widowControl/>
    </w:pPr>
    <w:rPr>
      <w:rFonts w:ascii="Calibri" w:hAnsi="Calibri" w:eastAsia="宋体"/>
      <w:sz w:val="22"/>
      <w:szCs w:val="22"/>
    </w:rPr>
  </w:style>
  <w:style w:type="paragraph" w:styleId="1021">
    <w:name w:val="纯文本1"/>
    <w:basedOn w:val="905"/>
    <w:next w:val="1021"/>
    <w:link w:val="905"/>
    <w:qFormat/>
    <w:rPr>
      <w:rFonts w:ascii="宋体" w:hAnsi="Courier New" w:cs="Courier New"/>
    </w:rPr>
  </w:style>
  <w:style w:type="paragraph" w:styleId="1022">
    <w:name w:val="xl57"/>
    <w:basedOn w:val="905"/>
    <w:next w:val="1022"/>
    <w:link w:val="905"/>
    <w:uiPriority w:val="99"/>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character" w:styleId="1023" w:default="1">
    <w:name w:val="Default Paragraph Font"/>
    <w:uiPriority w:val="1"/>
    <w:semiHidden/>
    <w:unhideWhenUsed/>
  </w:style>
  <w:style w:type="numbering" w:styleId="1024" w:default="1">
    <w:name w:val="No List"/>
    <w:uiPriority w:val="99"/>
    <w:semiHidden/>
    <w:unhideWhenUsed/>
  </w:style>
  <w:style w:type="table" w:styleId="10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吴丹</cp:lastModifiedBy>
  <cp:revision>1706</cp:revision>
  <dcterms:created xsi:type="dcterms:W3CDTF">2023-03-16T02:16:00Z</dcterms:created>
  <dcterms:modified xsi:type="dcterms:W3CDTF">2025-10-17T06:44:06Z</dcterms:modified>
  <cp:version>786432</cp:version>
</cp:coreProperties>
</file>