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83"/>
        <w:spacing w:line="360" w:lineRule="auto"/>
        <w:rPr>
          <w:rFonts w:hint="eastAsia" w:ascii="宋体" w:hAnsi="宋体"/>
          <w:caps/>
          <w:sz w:val="44"/>
          <w:szCs w:val="44"/>
          <w:lang w:val="zh-CN"/>
        </w:rPr>
      </w:pPr>
      <w:r>
        <w:rPr>
          <w:rFonts w:hint="eastAsia" w:ascii="宋体" w:hAnsi="宋体"/>
          <w:caps/>
          <w:sz w:val="44"/>
          <w:szCs w:val="44"/>
          <w:lang w:val="zh-CN"/>
        </w:rPr>
      </w:r>
      <w:r/>
    </w:p>
    <w:p>
      <w:pPr>
        <w:ind w:firstLine="2008"/>
        <w:spacing w:line="360" w:lineRule="auto"/>
        <w:rPr>
          <w:rFonts w:hint="eastAsia" w:ascii="宋体" w:hAnsi="宋体"/>
          <w:b/>
          <w:sz w:val="32"/>
          <w:szCs w:val="32"/>
          <w:lang w:val="zh-CN"/>
        </w:rPr>
      </w:pPr>
      <w:r>
        <w:rPr>
          <w:rFonts w:hint="eastAsia" w:ascii="宋体" w:hAnsi="宋体"/>
          <w:b/>
          <w:sz w:val="100"/>
          <w:szCs w:val="100"/>
          <w:lang w:val="zh-CN"/>
        </w:rPr>
        <w:t xml:space="preserve">公开招标文件</w:t>
      </w:r>
      <w:r/>
    </w:p>
    <w:p>
      <w:pPr>
        <w:ind w:firstLine="640"/>
        <w:spacing w:line="360" w:lineRule="auto"/>
        <w:rPr>
          <w:rFonts w:hint="eastAsia" w:ascii="宋体" w:hAnsi="宋体"/>
          <w:b/>
          <w:sz w:val="32"/>
          <w:szCs w:val="32"/>
          <w:lang w:val="zh-CN"/>
        </w:rPr>
      </w:pPr>
      <w:r>
        <w:rPr>
          <w:rFonts w:hint="eastAsia" w:ascii="宋体" w:hAnsi="宋体"/>
          <w:b/>
          <w:sz w:val="32"/>
          <w:szCs w:val="32"/>
          <w:lang w:val="zh-CN"/>
        </w:rPr>
      </w:r>
      <w:r/>
    </w:p>
    <w:p>
      <w:pPr>
        <w:ind w:firstLine="640"/>
        <w:spacing w:line="360" w:lineRule="auto"/>
        <w:rPr>
          <w:rFonts w:hint="eastAsia" w:ascii="宋体" w:hAnsi="宋体"/>
          <w:b/>
          <w:sz w:val="32"/>
          <w:szCs w:val="32"/>
          <w:lang w:val="zh-CN"/>
        </w:rPr>
      </w:pPr>
      <w:r>
        <w:rPr>
          <w:rFonts w:hint="eastAsia" w:ascii="宋体" w:hAnsi="宋体"/>
          <w:b/>
          <w:sz w:val="32"/>
          <w:szCs w:val="32"/>
          <w:lang w:val="zh-CN"/>
        </w:rPr>
      </w:r>
      <w:r/>
    </w:p>
    <w:tbl>
      <w:tblPr>
        <w:tblStyle w:val="952"/>
        <w:tblpPr w:horzAnchor="margin" w:tblpXSpec="center" w:vertAnchor="text" w:tblpY="32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599"/>
      </w:tblGrid>
      <w:tr>
        <w:trPr>
          <w:trHeight w:val="2378"/>
        </w:trPr>
        <w:tc>
          <w:tcPr>
            <w:tcBorders>
              <w:top w:val="none" w:color="000000" w:sz="4" w:space="0"/>
              <w:left w:val="none" w:color="000000" w:sz="4" w:space="0"/>
              <w:bottom w:val="none" w:color="000000" w:sz="4" w:space="0"/>
              <w:right w:val="none" w:color="000000" w:sz="4" w:space="0"/>
            </w:tcBorders>
            <w:tcW w:w="9599" w:type="dxa"/>
            <w:textDirection w:val="lrTb"/>
            <w:noWrap/>
          </w:tcPr>
          <w:p>
            <w:pPr>
              <w:spacing w:line="360" w:lineRule="auto"/>
              <w:rPr>
                <w:rFonts w:hint="eastAsia" w:ascii="宋体" w:hAnsi="宋体"/>
                <w:b/>
                <w:sz w:val="30"/>
                <w:szCs w:val="30"/>
                <w:lang w:val="zh-CN"/>
              </w:rPr>
            </w:pPr>
            <w:r>
              <w:rPr>
                <w:rFonts w:hint="eastAsia" w:ascii="宋体" w:hAnsi="宋体"/>
                <w:b/>
                <w:sz w:val="30"/>
                <w:szCs w:val="30"/>
                <w:lang w:val="zh-CN"/>
              </w:rPr>
              <w:t xml:space="preserve">项目名称：洪蓝街道2024年居家养老和助残上门服务管理工作服务项目</w:t>
            </w:r>
            <w:r/>
          </w:p>
          <w:p>
            <w:pPr>
              <w:ind w:firstLine="904"/>
              <w:spacing w:line="360" w:lineRule="auto"/>
              <w:rPr>
                <w:rFonts w:hint="eastAsia" w:ascii="宋体" w:hAnsi="宋体"/>
                <w:b/>
                <w:sz w:val="30"/>
                <w:szCs w:val="30"/>
                <w:lang w:val="zh-CN"/>
              </w:rPr>
            </w:pPr>
            <w:r>
              <w:rPr>
                <w:rFonts w:hint="eastAsia" w:ascii="宋体" w:hAnsi="宋体"/>
                <w:b/>
                <w:sz w:val="30"/>
                <w:szCs w:val="30"/>
                <w:lang w:val="zh-CN"/>
              </w:rPr>
            </w:r>
            <w:r/>
          </w:p>
          <w:p>
            <w:pPr>
              <w:spacing w:line="360" w:lineRule="auto"/>
              <w:rPr>
                <w:rFonts w:hint="default" w:ascii="宋体" w:hAnsi="宋体" w:eastAsia="宋体"/>
                <w:b/>
                <w:sz w:val="44"/>
                <w:szCs w:val="44"/>
                <w:lang w:val="en-US" w:eastAsia="zh-CN"/>
              </w:rPr>
            </w:pPr>
            <w:r>
              <w:rPr>
                <w:rFonts w:hint="eastAsia" w:ascii="宋体" w:hAnsi="宋体"/>
                <w:b/>
                <w:sz w:val="30"/>
                <w:szCs w:val="30"/>
                <w:lang w:val="zh-CN"/>
              </w:rPr>
              <w:t xml:space="preserve">项目编号：</w:t>
            </w:r>
            <w:r>
              <w:rPr>
                <w:rFonts w:hint="eastAsia"/>
                <w:sz w:val="30"/>
                <w:szCs w:val="30"/>
                <w:highlight w:val="none"/>
              </w:rPr>
              <w:t xml:space="preserve"> </w:t>
            </w:r>
            <w:r>
              <w:rPr>
                <w:rFonts w:hint="eastAsia" w:ascii="宋体" w:hAnsi="宋体"/>
                <w:b/>
                <w:sz w:val="30"/>
                <w:szCs w:val="30"/>
                <w:highlight w:val="none"/>
                <w:lang w:val="zh-CN"/>
              </w:rPr>
              <w:t xml:space="preserve">JSZC-320117-NJHY-G2024-</w:t>
            </w:r>
            <w:r>
              <w:rPr>
                <w:rFonts w:hint="eastAsia" w:ascii="宋体" w:hAnsi="宋体"/>
                <w:b/>
                <w:sz w:val="30"/>
                <w:szCs w:val="30"/>
                <w:highlight w:val="none"/>
                <w:lang w:val="en-US" w:eastAsia="zh-CN"/>
              </w:rPr>
              <w:t xml:space="preserve">0007</w:t>
            </w:r>
            <w:r/>
          </w:p>
        </w:tc>
      </w:tr>
    </w:tbl>
    <w:p>
      <w:pPr>
        <w:ind w:firstLine="880"/>
        <w:jc w:val="center"/>
        <w:spacing w:line="360" w:lineRule="auto"/>
        <w:rPr>
          <w:rFonts w:hint="eastAsia" w:ascii="宋体" w:hAnsi="宋体"/>
          <w:b/>
          <w:sz w:val="44"/>
          <w:szCs w:val="44"/>
          <w:lang w:val="zh-CN"/>
        </w:rPr>
      </w:pPr>
      <w:r>
        <w:rPr>
          <w:rFonts w:hint="eastAsia" w:ascii="宋体" w:hAnsi="宋体"/>
          <w:b/>
          <w:sz w:val="44"/>
          <w:szCs w:val="44"/>
          <w:lang w:val="zh-CN"/>
        </w:rPr>
      </w:r>
      <w:r/>
    </w:p>
    <w:p>
      <w:pPr>
        <w:ind w:firstLine="880"/>
        <w:jc w:val="center"/>
        <w:spacing w:line="360" w:lineRule="auto"/>
        <w:rPr>
          <w:rFonts w:hint="eastAsia" w:ascii="宋体" w:hAnsi="宋体"/>
          <w:b/>
          <w:sz w:val="44"/>
          <w:szCs w:val="44"/>
          <w:lang w:val="zh-CN"/>
        </w:rPr>
      </w:pPr>
      <w:r>
        <w:rPr>
          <w:rFonts w:hint="eastAsia" w:ascii="宋体" w:hAnsi="宋体"/>
          <w:b/>
          <w:sz w:val="44"/>
          <w:szCs w:val="44"/>
          <w:lang w:val="zh-CN"/>
        </w:rPr>
      </w:r>
      <w:r/>
    </w:p>
    <w:p>
      <w:pPr>
        <w:ind w:firstLine="880"/>
        <w:jc w:val="center"/>
        <w:spacing w:line="360" w:lineRule="auto"/>
        <w:rPr>
          <w:rFonts w:hint="eastAsia" w:ascii="宋体" w:hAnsi="宋体"/>
          <w:b/>
          <w:sz w:val="30"/>
          <w:szCs w:val="30"/>
          <w:lang w:val="zh-CN"/>
        </w:rPr>
      </w:pPr>
      <w:r>
        <w:rPr>
          <w:rFonts w:hint="eastAsia" w:ascii="宋体" w:hAnsi="宋体"/>
          <w:b/>
          <w:sz w:val="30"/>
          <w:szCs w:val="30"/>
          <w:lang w:val="zh-CN"/>
        </w:rPr>
      </w:r>
      <w:r/>
    </w:p>
    <w:p>
      <w:pPr>
        <w:ind w:firstLine="2108"/>
        <w:spacing w:line="360" w:lineRule="auto"/>
        <w:rPr>
          <w:rFonts w:hint="eastAsia" w:ascii="宋体" w:hAnsi="宋体"/>
          <w:b/>
          <w:sz w:val="30"/>
          <w:szCs w:val="30"/>
          <w:lang w:val="zh-CN"/>
        </w:rPr>
      </w:pPr>
      <w:r>
        <w:rPr>
          <w:rFonts w:hint="eastAsia" w:ascii="宋体" w:hAnsi="宋体"/>
          <w:b/>
          <w:sz w:val="30"/>
          <w:szCs w:val="30"/>
          <w:lang w:val="zh-CN"/>
        </w:rPr>
        <w:t xml:space="preserve">采</w:t>
      </w:r>
      <w:r>
        <w:rPr>
          <w:rFonts w:hint="eastAsia" w:ascii="宋体" w:hAnsi="宋体"/>
          <w:b/>
          <w:sz w:val="30"/>
          <w:szCs w:val="30"/>
          <w:lang w:val="en-US" w:eastAsia="zh-CN"/>
        </w:rPr>
        <w:t xml:space="preserve"> </w:t>
      </w:r>
      <w:r>
        <w:rPr>
          <w:rFonts w:hint="eastAsia" w:ascii="宋体" w:hAnsi="宋体"/>
          <w:b/>
          <w:sz w:val="30"/>
          <w:szCs w:val="30"/>
          <w:lang w:val="zh-CN"/>
        </w:rPr>
        <w:t xml:space="preserve">购</w:t>
      </w:r>
      <w:r>
        <w:rPr>
          <w:rFonts w:hint="eastAsia" w:ascii="宋体" w:hAnsi="宋体"/>
          <w:b/>
          <w:sz w:val="30"/>
          <w:szCs w:val="30"/>
          <w:lang w:val="en-US" w:eastAsia="zh-CN"/>
        </w:rPr>
        <w:t xml:space="preserve"> </w:t>
      </w:r>
      <w:r>
        <w:rPr>
          <w:rFonts w:hint="eastAsia" w:ascii="宋体" w:hAnsi="宋体"/>
          <w:b/>
          <w:sz w:val="30"/>
          <w:szCs w:val="30"/>
          <w:lang w:val="zh-CN"/>
        </w:rPr>
        <w:t xml:space="preserve">人：南京市溧水区人民政府洪蓝街道办事处</w:t>
      </w:r>
      <w:r/>
    </w:p>
    <w:p>
      <w:pPr>
        <w:ind w:firstLine="2108"/>
        <w:spacing w:line="360" w:lineRule="auto"/>
        <w:rPr>
          <w:rFonts w:hint="eastAsia" w:ascii="宋体" w:hAnsi="宋体"/>
          <w:b/>
          <w:sz w:val="30"/>
          <w:szCs w:val="30"/>
          <w:lang w:val="zh-CN"/>
        </w:rPr>
      </w:pPr>
      <w:r>
        <w:rPr>
          <w:rFonts w:hint="eastAsia" w:ascii="宋体" w:hAnsi="宋体"/>
          <w:b/>
          <w:sz w:val="30"/>
          <w:szCs w:val="30"/>
          <w:lang w:val="zh-CN"/>
        </w:rPr>
        <w:t xml:space="preserve">招标代理：南京和阳工程管理有限公司</w:t>
      </w:r>
      <w:r/>
    </w:p>
    <w:p>
      <w:pPr>
        <w:ind w:firstLine="2108"/>
        <w:jc w:val="both"/>
        <w:spacing w:line="360" w:lineRule="auto"/>
        <w:rPr>
          <w:rFonts w:hint="eastAsia" w:ascii="宋体" w:hAnsi="宋体"/>
          <w:b/>
          <w:sz w:val="30"/>
          <w:szCs w:val="30"/>
          <w:highlight w:val="none"/>
          <w:lang w:val="zh-CN"/>
        </w:rPr>
        <w:sectPr>
          <w:headerReference w:type="default" r:id="rId9"/>
          <w:footerReference w:type="default" r:id="rId10"/>
          <w:footerReference w:type="first" r:id="rId11"/>
          <w:footnotePr/>
          <w:endnotePr/>
          <w:type w:val="nextPage"/>
          <w:pgSz w:w="12240" w:h="15840" w:orient="portrait"/>
          <w:pgMar w:top="1418" w:right="1418" w:bottom="1418" w:left="1418" w:header="720" w:footer="720" w:gutter="0"/>
          <w:pgNumType w:start="1"/>
          <w:cols w:num="1" w:sep="0" w:space="720" w:equalWidth="1"/>
          <w:docGrid w:linePitch="360"/>
        </w:sectPr>
      </w:pPr>
      <w:r>
        <w:rPr>
          <w:rFonts w:hint="eastAsia" w:ascii="宋体" w:hAnsi="宋体"/>
          <w:b/>
          <w:sz w:val="30"/>
          <w:szCs w:val="30"/>
          <w:highlight w:val="none"/>
          <w:lang w:val="zh-CN" w:eastAsia="zh-CN"/>
        </w:rPr>
        <w:t xml:space="preserve">日    期：</w:t>
      </w:r>
      <w:r>
        <w:rPr>
          <w:rFonts w:hint="eastAsia" w:ascii="宋体" w:hAnsi="宋体"/>
          <w:b/>
          <w:sz w:val="30"/>
          <w:szCs w:val="30"/>
          <w:highlight w:val="none"/>
          <w:lang w:val="zh-CN"/>
        </w:rPr>
        <w:t xml:space="preserve">二○二四年十</w:t>
      </w:r>
      <w:r>
        <w:rPr>
          <w:rFonts w:hint="eastAsia" w:ascii="宋体" w:hAnsi="宋体"/>
          <w:b/>
          <w:sz w:val="30"/>
          <w:szCs w:val="30"/>
          <w:highlight w:val="none"/>
        </w:rPr>
        <w:t xml:space="preserve">一</w:t>
      </w:r>
      <w:r>
        <w:rPr>
          <w:rFonts w:hint="eastAsia" w:ascii="宋体" w:hAnsi="宋体"/>
          <w:b/>
          <w:sz w:val="30"/>
          <w:szCs w:val="30"/>
          <w:highlight w:val="none"/>
          <w:lang w:val="zh-CN"/>
        </w:rPr>
        <w:t xml:space="preserve">月</w:t>
      </w:r>
      <w:r>
        <w:rPr>
          <w:rFonts w:hint="eastAsia" w:ascii="宋体" w:hAnsi="宋体"/>
          <w:b/>
          <w:sz w:val="30"/>
          <w:szCs w:val="30"/>
          <w:highlight w:val="none"/>
        </w:rPr>
        <w:t xml:space="preserve">二十</w:t>
      </w:r>
      <w:r>
        <w:rPr>
          <w:rFonts w:hint="eastAsia" w:ascii="宋体" w:hAnsi="宋体"/>
          <w:b/>
          <w:sz w:val="30"/>
          <w:szCs w:val="30"/>
          <w:highlight w:val="none"/>
          <w:lang w:val="en-US" w:eastAsia="zh-CN"/>
        </w:rPr>
        <w:t xml:space="preserve">七</w:t>
      </w:r>
      <w:r>
        <w:rPr>
          <w:rFonts w:hint="eastAsia" w:ascii="宋体" w:hAnsi="宋体"/>
          <w:b/>
          <w:sz w:val="30"/>
          <w:szCs w:val="30"/>
          <w:highlight w:val="none"/>
          <w:lang w:val="zh-CN"/>
        </w:rPr>
        <w:t xml:space="preserve">日</w:t>
      </w:r>
      <w:r/>
    </w:p>
    <w:p>
      <w:pPr>
        <w:ind w:firstLine="723"/>
        <w:jc w:val="center"/>
        <w:spacing w:line="360" w:lineRule="auto"/>
        <w:rPr>
          <w:rFonts w:hint="eastAsia" w:ascii="宋体" w:hAnsi="宋体"/>
          <w:b/>
          <w:sz w:val="36"/>
          <w:szCs w:val="36"/>
          <w:lang w:val="zh-CN"/>
        </w:rPr>
      </w:pPr>
      <w:r>
        <w:rPr>
          <w:rFonts w:hint="eastAsia" w:ascii="宋体" w:hAnsi="宋体"/>
          <w:b/>
          <w:sz w:val="36"/>
          <w:szCs w:val="36"/>
          <w:lang w:val="zh-CN"/>
        </w:rPr>
        <w:t xml:space="preserve">第一章  投标邀请</w:t>
      </w:r>
      <w:r/>
    </w:p>
    <w:p>
      <w:pPr>
        <w:ind w:firstLine="480"/>
        <w:spacing w:line="360" w:lineRule="auto"/>
        <w:rPr>
          <w:rFonts w:hint="eastAsia" w:ascii="仿宋" w:hAnsi="仿宋" w:eastAsia="仿宋" w:cs="仿宋"/>
          <w:sz w:val="24"/>
          <w:lang w:val="zh-CN"/>
        </w:rPr>
        <w:pBdr>
          <w:top w:val="single" w:color="auto" w:sz="4" w:space="1"/>
          <w:left w:val="single" w:color="auto" w:sz="4" w:space="4"/>
          <w:bottom w:val="single" w:color="auto" w:sz="4" w:space="0"/>
          <w:right w:val="single" w:color="auto" w:sz="4" w:space="4"/>
        </w:pBdr>
      </w:pPr>
      <w:r>
        <w:rPr>
          <w:rFonts w:hint="eastAsia" w:ascii="仿宋" w:hAnsi="仿宋" w:eastAsia="仿宋" w:cs="仿宋"/>
          <w:sz w:val="24"/>
          <w:lang w:val="zh-CN"/>
        </w:rPr>
        <w:t xml:space="preserve">项目概况</w:t>
      </w:r>
      <w:r/>
    </w:p>
    <w:p>
      <w:pPr>
        <w:ind w:firstLine="480"/>
        <w:spacing w:line="360" w:lineRule="auto"/>
        <w:rPr>
          <w:rFonts w:hint="eastAsia" w:ascii="仿宋" w:hAnsi="仿宋" w:eastAsia="仿宋" w:cs="仿宋"/>
          <w:sz w:val="24"/>
        </w:rPr>
        <w:pBdr>
          <w:top w:val="single" w:color="auto" w:sz="4" w:space="1"/>
          <w:left w:val="single" w:color="auto" w:sz="4" w:space="4"/>
          <w:bottom w:val="single" w:color="auto" w:sz="4" w:space="0"/>
          <w:right w:val="single" w:color="auto" w:sz="4" w:space="4"/>
        </w:pBdr>
      </w:pPr>
      <w:r>
        <w:rPr>
          <w:rFonts w:hint="eastAsia" w:ascii="仿宋" w:hAnsi="仿宋" w:eastAsia="仿宋" w:cs="仿宋"/>
          <w:sz w:val="24"/>
          <w:u w:val="single"/>
          <w:lang w:val="zh-CN"/>
        </w:rPr>
        <w:t xml:space="preserve">洪蓝街道2024年居家养老和助残上门服务管理工作服务项目</w:t>
      </w:r>
      <w:r>
        <w:rPr>
          <w:rFonts w:hint="eastAsia" w:ascii="仿宋" w:hAnsi="仿宋" w:eastAsia="仿宋" w:cs="仿宋"/>
          <w:sz w:val="24"/>
          <w:lang w:val="zh-CN"/>
        </w:rPr>
        <w:t xml:space="preserve">招标项目的潜在投标人应在</w:t>
      </w:r>
      <w:r>
        <w:rPr>
          <w:rFonts w:hint="eastAsia" w:ascii="仿宋" w:hAnsi="仿宋" w:eastAsia="仿宋" w:cs="仿宋"/>
          <w:sz w:val="24"/>
          <w:u w:val="single"/>
        </w:rPr>
        <w:t xml:space="preserve">江苏政府采购网</w:t>
      </w:r>
      <w:r>
        <w:rPr>
          <w:rFonts w:hint="eastAsia" w:ascii="仿宋" w:hAnsi="仿宋" w:eastAsia="仿宋" w:cs="仿宋"/>
          <w:sz w:val="24"/>
          <w:lang w:val="zh-CN"/>
        </w:rPr>
        <w:t xml:space="preserve">获取招标文件，并</w:t>
      </w:r>
      <w:r>
        <w:rPr>
          <w:rFonts w:hint="eastAsia" w:ascii="仿宋" w:hAnsi="仿宋" w:eastAsia="仿宋" w:cs="仿宋"/>
          <w:sz w:val="24"/>
          <w:highlight w:val="none"/>
          <w:lang w:val="zh-CN"/>
        </w:rPr>
        <w:t xml:space="preserve">于</w:t>
      </w:r>
      <w:r>
        <w:rPr>
          <w:rFonts w:hint="eastAsia" w:ascii="仿宋" w:hAnsi="仿宋" w:eastAsia="仿宋" w:cs="仿宋"/>
          <w:sz w:val="24"/>
          <w:highlight w:val="none"/>
          <w:lang w:bidi="ar"/>
        </w:rPr>
        <w:t xml:space="preserve">2024年12月19日</w:t>
      </w:r>
      <w:r>
        <w:rPr>
          <w:rFonts w:hint="eastAsia" w:ascii="仿宋" w:hAnsi="仿宋" w:eastAsia="仿宋" w:cs="仿宋"/>
          <w:sz w:val="24"/>
          <w:highlight w:val="none"/>
        </w:rPr>
        <w:t xml:space="preserve">9</w:t>
      </w:r>
      <w:r>
        <w:rPr>
          <w:rFonts w:hint="eastAsia" w:ascii="仿宋" w:hAnsi="仿宋" w:eastAsia="仿宋" w:cs="仿宋"/>
          <w:sz w:val="24"/>
          <w:highlight w:val="none"/>
          <w:lang w:val="zh-CN"/>
        </w:rPr>
        <w:t xml:space="preserve">点00分（北京</w:t>
      </w:r>
      <w:r>
        <w:rPr>
          <w:rFonts w:hint="eastAsia" w:ascii="仿宋" w:hAnsi="仿宋" w:eastAsia="仿宋" w:cs="仿宋"/>
          <w:sz w:val="24"/>
          <w:lang w:val="zh-CN"/>
        </w:rPr>
        <w:t xml:space="preserve">时间）前递交投标文件。</w:t>
      </w:r>
      <w:r/>
    </w:p>
    <w:p>
      <w:pPr>
        <w:ind w:firstLine="482"/>
        <w:spacing w:line="360" w:lineRule="auto"/>
        <w:tabs>
          <w:tab w:val="left" w:pos="7005" w:leader="none"/>
        </w:tabs>
        <w:rPr>
          <w:rFonts w:hint="eastAsia" w:ascii="仿宋" w:hAnsi="仿宋" w:eastAsia="仿宋" w:cs="仿宋"/>
          <w:b/>
          <w:sz w:val="24"/>
        </w:rPr>
      </w:pPr>
      <w:r>
        <w:rPr>
          <w:rFonts w:hint="eastAsia" w:ascii="仿宋" w:hAnsi="仿宋" w:eastAsia="仿宋" w:cs="仿宋"/>
          <w:b/>
          <w:sz w:val="24"/>
        </w:rPr>
        <w:t xml:space="preserve">一、项目基本情况</w:t>
      </w:r>
      <w:r/>
    </w:p>
    <w:p>
      <w:pPr>
        <w:ind w:firstLine="422"/>
        <w:spacing w:line="360" w:lineRule="auto"/>
        <w:tabs>
          <w:tab w:val="left" w:pos="7005" w:leader="none"/>
        </w:tabs>
        <w:rPr>
          <w:rFonts w:hint="eastAsia" w:ascii="仿宋" w:hAnsi="仿宋" w:eastAsia="仿宋" w:cs="仿宋"/>
          <w:color w:val="ff0000"/>
          <w:sz w:val="24"/>
          <w:highlight w:val="none"/>
          <w:lang w:val="zh-CN"/>
        </w:rPr>
      </w:pPr>
      <w:r>
        <w:rPr>
          <w:rFonts w:hint="eastAsia" w:ascii="仿宋" w:hAnsi="仿宋" w:eastAsia="仿宋" w:cs="仿宋"/>
          <w:sz w:val="24"/>
        </w:rPr>
        <w:t xml:space="preserve">1.项目编号</w:t>
      </w:r>
      <w:r>
        <w:rPr>
          <w:rFonts w:hint="eastAsia" w:ascii="仿宋" w:hAnsi="仿宋" w:eastAsia="仿宋" w:cs="仿宋"/>
          <w:sz w:val="24"/>
          <w:highlight w:val="none"/>
        </w:rPr>
        <w:t xml:space="preserve">：JSZC-320117-NJHY-G2024-</w:t>
      </w:r>
      <w:r>
        <w:rPr>
          <w:rFonts w:hint="eastAsia" w:ascii="仿宋" w:hAnsi="仿宋" w:eastAsia="仿宋" w:cs="仿宋"/>
          <w:sz w:val="24"/>
          <w:highlight w:val="none"/>
          <w:lang w:val="en-US" w:eastAsia="zh-CN"/>
        </w:rPr>
        <w:t xml:space="preserve">0007</w:t>
      </w:r>
      <w:r>
        <w:rPr>
          <w:rFonts w:hint="eastAsia" w:ascii="仿宋" w:hAnsi="仿宋" w:eastAsia="仿宋" w:cs="仿宋"/>
          <w:sz w:val="24"/>
          <w:highlight w:val="none"/>
        </w:rPr>
        <w:t xml:space="preserve">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 xml:space="preserve">2.</w:t>
      </w:r>
      <w:r>
        <w:rPr>
          <w:rFonts w:hint="eastAsia" w:ascii="仿宋" w:hAnsi="仿宋" w:eastAsia="仿宋" w:cs="仿宋"/>
          <w:sz w:val="24"/>
          <w:highlight w:val="none"/>
        </w:rPr>
        <w:t xml:space="preserve">项目名称：洪蓝街道2024年居家养老和助残上门服务管理工作服务项目</w:t>
      </w:r>
      <w:r/>
    </w:p>
    <w:p>
      <w:pPr>
        <w:ind w:firstLine="47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3.预算金额：61万元</w:t>
      </w:r>
      <w:r>
        <w:rPr>
          <w:rFonts w:hint="eastAsia" w:ascii="仿宋" w:hAnsi="仿宋" w:eastAsia="仿宋" w:cs="仿宋"/>
          <w:sz w:val="24"/>
          <w:highlight w:val="none"/>
        </w:rPr>
        <w:t xml:space="preserve">（</w:t>
      </w:r>
      <w:r>
        <w:rPr>
          <w:rFonts w:hint="eastAsia" w:ascii="仿宋" w:hAnsi="仿宋" w:eastAsia="仿宋" w:cs="仿宋"/>
          <w:sz w:val="24"/>
          <w:highlight w:val="none"/>
        </w:rPr>
        <w:t xml:space="preserve">采购</w:t>
      </w:r>
      <w:r>
        <w:rPr>
          <w:rFonts w:hint="eastAsia" w:ascii="仿宋" w:hAnsi="仿宋" w:eastAsia="仿宋" w:cs="仿宋"/>
          <w:sz w:val="24"/>
          <w:highlight w:val="none"/>
        </w:rPr>
        <w:t xml:space="preserve">包1</w:t>
      </w:r>
      <w:r>
        <w:rPr>
          <w:rFonts w:hint="eastAsia" w:ascii="仿宋" w:hAnsi="仿宋" w:eastAsia="仿宋" w:cs="仿宋"/>
          <w:sz w:val="24"/>
          <w:highlight w:val="none"/>
        </w:rPr>
        <w:t xml:space="preserve">：32</w:t>
      </w:r>
      <w:r>
        <w:rPr>
          <w:rFonts w:hint="eastAsia" w:ascii="仿宋" w:hAnsi="仿宋" w:eastAsia="仿宋" w:cs="仿宋"/>
          <w:sz w:val="24"/>
          <w:highlight w:val="none"/>
        </w:rPr>
        <w:t xml:space="preserve">万元</w:t>
      </w:r>
      <w:r>
        <w:rPr>
          <w:rFonts w:hint="eastAsia" w:ascii="仿宋" w:hAnsi="仿宋" w:eastAsia="仿宋" w:cs="仿宋"/>
          <w:sz w:val="24"/>
          <w:highlight w:val="none"/>
        </w:rPr>
        <w:t xml:space="preserve">；</w:t>
      </w:r>
      <w:r>
        <w:rPr>
          <w:rFonts w:hint="eastAsia" w:ascii="仿宋" w:hAnsi="仿宋" w:eastAsia="仿宋" w:cs="仿宋"/>
          <w:sz w:val="24"/>
          <w:highlight w:val="none"/>
        </w:rPr>
        <w:t xml:space="preserve">采购</w:t>
      </w:r>
      <w:r>
        <w:rPr>
          <w:rFonts w:hint="eastAsia" w:ascii="仿宋" w:hAnsi="仿宋" w:eastAsia="仿宋" w:cs="仿宋"/>
          <w:sz w:val="24"/>
          <w:highlight w:val="none"/>
        </w:rPr>
        <w:t xml:space="preserve">包2</w:t>
      </w:r>
      <w:r>
        <w:rPr>
          <w:rFonts w:hint="eastAsia" w:ascii="仿宋" w:hAnsi="仿宋" w:eastAsia="仿宋" w:cs="仿宋"/>
          <w:sz w:val="24"/>
          <w:highlight w:val="none"/>
        </w:rPr>
        <w:t xml:space="preserve">：29</w:t>
      </w:r>
      <w:r>
        <w:rPr>
          <w:rFonts w:hint="eastAsia" w:ascii="仿宋" w:hAnsi="仿宋" w:eastAsia="仿宋" w:cs="仿宋"/>
          <w:sz w:val="24"/>
          <w:highlight w:val="none"/>
        </w:rPr>
        <w:t xml:space="preserve">万元</w:t>
      </w:r>
      <w:r>
        <w:rPr>
          <w:rFonts w:hint="eastAsia" w:ascii="仿宋" w:hAnsi="仿宋" w:eastAsia="仿宋" w:cs="仿宋"/>
          <w:sz w:val="24"/>
          <w:highlight w:val="none"/>
        </w:rPr>
        <w:t xml:space="preserve">）</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4.最高限价：61万元，其中一标段（采购包1）32万元，二标段（采购包2）29万元。</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bCs/>
          <w:sz w:val="24"/>
        </w:rPr>
        <w:t xml:space="preserve">采购方式：公开招标</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6.采购需求</w:t>
      </w:r>
      <w:r>
        <w:rPr>
          <w:rFonts w:hint="eastAsia" w:ascii="仿宋" w:hAnsi="仿宋" w:eastAsia="仿宋" w:cs="仿宋"/>
          <w:sz w:val="24"/>
        </w:rPr>
        <w:t xml:space="preserve">：</w:t>
      </w:r>
      <w:r>
        <w:rPr>
          <w:rFonts w:hint="eastAsia" w:ascii="仿宋" w:hAnsi="仿宋" w:eastAsia="仿宋" w:cs="仿宋"/>
          <w:sz w:val="24"/>
        </w:rPr>
        <w:t xml:space="preserve">洪蓝街道将12个村社划分为2个片区，统一采购两家第三方服务机构。具体如下：</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①一标段（采购包1）：洪蓝、西旺、三里亭、塘西村、青锋村、天生桥6个村、社区；</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②二标段（采购包2）：蒲塘、傅家边、上港、无想寺、陈卞村、姜家村6个村、社区。</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本项目分为2个标段，符合本次采购项目资格要求的各供应商均可参加上述2个标段的投标，但每个供应商最多中其中一个标段。开标顺序按预算从大到小顺序，一标段（采购包1）</w:t>
      </w:r>
      <w:r>
        <w:rPr>
          <w:rFonts w:hint="eastAsia" w:ascii="仿宋" w:hAnsi="仿宋" w:eastAsia="仿宋" w:cs="仿宋"/>
          <w:color w:val="000000"/>
          <w:sz w:val="24"/>
          <w:lang w:bidi="ar"/>
        </w:rPr>
        <w:t xml:space="preserve">——</w:t>
      </w:r>
      <w:r>
        <w:rPr>
          <w:rFonts w:hint="eastAsia" w:ascii="仿宋" w:hAnsi="仿宋" w:eastAsia="仿宋" w:cs="仿宋"/>
          <w:sz w:val="24"/>
        </w:rPr>
        <w:t xml:space="preserve">二标段（采购包2）按照评标方法进行综合评分，按开标顺序定标，依次类推。已被推荐为中标候选人的参与下一标段评分但不再被推荐为中标候选人。</w:t>
      </w:r>
      <w:r/>
    </w:p>
    <w:p>
      <w:pPr>
        <w:ind w:firstLine="470"/>
        <w:spacing w:line="360" w:lineRule="auto"/>
        <w:rPr>
          <w:rFonts w:hint="eastAsia" w:ascii="仿宋" w:hAnsi="仿宋" w:eastAsia="仿宋" w:cs="仿宋"/>
          <w:sz w:val="24"/>
        </w:rPr>
      </w:pPr>
      <w:r>
        <w:rPr>
          <w:rFonts w:hint="eastAsia" w:ascii="仿宋" w:hAnsi="仿宋" w:eastAsia="仿宋" w:cs="仿宋"/>
          <w:bCs/>
          <w:sz w:val="24"/>
        </w:rPr>
        <w:t xml:space="preserve">7.服务期</w:t>
      </w:r>
      <w:r>
        <w:rPr>
          <w:rFonts w:hint="eastAsia" w:ascii="仿宋" w:hAnsi="仿宋" w:eastAsia="仿宋" w:cs="仿宋"/>
          <w:sz w:val="24"/>
        </w:rPr>
        <w:t xml:space="preserve">限：1年。</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t xml:space="preserve">8.本项目（是/否）接受联合体：否</w:t>
      </w:r>
      <w:r/>
    </w:p>
    <w:p>
      <w:pPr>
        <w:ind w:firstLine="422"/>
        <w:spacing w:line="360" w:lineRule="auto"/>
        <w:tabs>
          <w:tab w:val="left" w:pos="7005" w:leader="none"/>
        </w:tabs>
        <w:rPr>
          <w:rFonts w:hint="eastAsia" w:ascii="仿宋" w:hAnsi="仿宋" w:eastAsia="仿宋" w:cs="仿宋"/>
          <w:b/>
          <w:sz w:val="24"/>
        </w:rPr>
      </w:pPr>
      <w:r>
        <w:rPr>
          <w:rFonts w:hint="eastAsia" w:ascii="仿宋" w:hAnsi="仿宋" w:eastAsia="仿宋" w:cs="仿宋"/>
          <w:b/>
          <w:sz w:val="24"/>
        </w:rPr>
        <w:t xml:space="preserve">二、申请人的资格要求</w:t>
      </w:r>
      <w:r/>
    </w:p>
    <w:p>
      <w:pPr>
        <w:ind w:firstLine="482"/>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1.满足《中华人民共和国政府采购法》第二十二条规定：</w:t>
      </w:r>
      <w:r/>
    </w:p>
    <w:p>
      <w:pPr>
        <w:pStyle w:val="1627"/>
        <w:ind w:firstLine="420"/>
        <w:spacing w:line="360" w:lineRule="auto"/>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rPr>
        <w:t xml:space="preserve">①</w:t>
      </w:r>
      <w:r>
        <w:rPr>
          <w:rFonts w:hint="eastAsia" w:ascii="仿宋" w:hAnsi="仿宋" w:eastAsia="仿宋" w:cs="仿宋"/>
          <w:color w:val="auto"/>
          <w:sz w:val="24"/>
          <w:szCs w:val="24"/>
          <w:lang w:val="zh-TW" w:eastAsia="zh-TW"/>
        </w:rPr>
        <w:t xml:space="preserve">具有独立承担民事责任的能力（提供法人或者其他组织的营业执照，复印件加盖公章）</w:t>
      </w:r>
      <w:r/>
    </w:p>
    <w:p>
      <w:pPr>
        <w:pStyle w:val="1627"/>
        <w:ind w:firstLine="420"/>
        <w:spacing w:line="360" w:lineRule="auto"/>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rPr>
        <w:t xml:space="preserve">②</w:t>
      </w:r>
      <w:r>
        <w:rPr>
          <w:rFonts w:hint="eastAsia" w:ascii="仿宋" w:hAnsi="仿宋" w:eastAsia="仿宋" w:cs="仿宋"/>
          <w:color w:val="auto"/>
          <w:sz w:val="24"/>
          <w:szCs w:val="24"/>
          <w:lang w:val="zh-TW" w:eastAsia="zh-TW"/>
        </w:rPr>
        <w:t xml:space="preserve">具有良好的商业信誉和健全的财务会计制度（</w:t>
      </w:r>
      <w:r>
        <w:rPr>
          <w:rFonts w:hint="eastAsia" w:ascii="仿宋" w:hAnsi="仿宋" w:eastAsia="仿宋" w:cs="仿宋"/>
          <w:color w:val="auto"/>
          <w:sz w:val="24"/>
          <w:szCs w:val="24"/>
          <w:lang w:eastAsia="zh-TW"/>
        </w:rPr>
        <w:t xml:space="preserve">提供参加本次政府采购活动前一年（至少一个月）会计报表</w:t>
      </w:r>
      <w:r>
        <w:rPr>
          <w:rFonts w:hint="eastAsia" w:ascii="仿宋" w:hAnsi="仿宋" w:eastAsia="仿宋" w:cs="仿宋"/>
          <w:color w:val="auto"/>
          <w:sz w:val="24"/>
          <w:szCs w:val="24"/>
          <w:lang w:val="zh-TW" w:eastAsia="zh-TW"/>
        </w:rPr>
        <w:t xml:space="preserve">，复印件加盖公章）；</w:t>
      </w:r>
      <w:r/>
    </w:p>
    <w:p>
      <w:pPr>
        <w:pStyle w:val="1627"/>
        <w:ind w:firstLine="420"/>
        <w:spacing w:line="360" w:lineRule="auto"/>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rPr>
        <w:t xml:space="preserve">③</w:t>
      </w:r>
      <w:r>
        <w:rPr>
          <w:rFonts w:hint="eastAsia" w:ascii="仿宋" w:hAnsi="仿宋" w:eastAsia="仿宋" w:cs="仿宋"/>
          <w:color w:val="auto"/>
          <w:sz w:val="24"/>
          <w:szCs w:val="24"/>
          <w:lang w:val="zh-TW" w:eastAsia="zh-TW"/>
        </w:rPr>
        <w:t xml:space="preserve">具有履行合同所必需的设备和专业技术能力（提供履行合同所必需的设备和专业技术能力的声明或证明材料，格式见附件）；</w:t>
      </w:r>
      <w:r/>
    </w:p>
    <w:p>
      <w:pPr>
        <w:pStyle w:val="1627"/>
        <w:ind w:firstLine="420"/>
        <w:spacing w:line="360" w:lineRule="auto"/>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rPr>
        <w:t xml:space="preserve">④</w:t>
      </w:r>
      <w:r>
        <w:rPr>
          <w:rFonts w:hint="eastAsia" w:ascii="仿宋" w:hAnsi="仿宋" w:eastAsia="仿宋" w:cs="仿宋"/>
          <w:color w:val="auto"/>
          <w:sz w:val="24"/>
          <w:szCs w:val="24"/>
          <w:lang w:val="zh-TW" w:eastAsia="zh-TW"/>
        </w:rPr>
        <w:t xml:space="preserve">有依法缴纳税收和社会保障资金的良好记录（提供参加本次政府采购活动前半年内（至少一个月）依法缴纳税收和社会保障资金的相关材料，复印件加盖公章）；</w:t>
      </w:r>
      <w:r/>
    </w:p>
    <w:p>
      <w:pPr>
        <w:pStyle w:val="1627"/>
        <w:ind w:firstLine="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⑤</w:t>
      </w:r>
      <w:r>
        <w:rPr>
          <w:rFonts w:hint="eastAsia" w:ascii="仿宋" w:hAnsi="仿宋" w:eastAsia="仿宋" w:cs="仿宋"/>
          <w:color w:val="auto"/>
          <w:sz w:val="24"/>
          <w:szCs w:val="24"/>
          <w:lang w:val="zh-TW" w:eastAsia="zh-TW"/>
        </w:rPr>
        <w:t xml:space="preserve">参加政府采购活动前三年内，在经营活动中没有重大违法记录（提供参加本次政府采购活动前 3 年内在经营活动中没有重大违法记录的书面声明）。</w:t>
      </w:r>
      <w:r/>
    </w:p>
    <w:p>
      <w:pPr>
        <w:pStyle w:val="1627"/>
        <w:ind w:firstLine="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⑥</w:t>
      </w:r>
      <w:r>
        <w:rPr>
          <w:rFonts w:hint="eastAsia" w:ascii="仿宋" w:hAnsi="仿宋" w:eastAsia="仿宋" w:cs="仿宋"/>
          <w:color w:val="auto"/>
          <w:sz w:val="24"/>
          <w:szCs w:val="24"/>
          <w:lang w:val="zh-TW" w:eastAsia="zh-TW"/>
        </w:rPr>
        <w:t xml:space="preserve">法律、行政法规规定的其他条件</w:t>
      </w:r>
      <w:r>
        <w:rPr>
          <w:rFonts w:hint="eastAsia" w:ascii="仿宋" w:hAnsi="仿宋" w:eastAsia="仿宋" w:cs="仿宋"/>
          <w:color w:val="auto"/>
          <w:sz w:val="24"/>
          <w:szCs w:val="24"/>
          <w:lang w:val="zh-TW"/>
        </w:rPr>
        <w:t xml:space="preserve">。</w:t>
      </w:r>
      <w:r/>
    </w:p>
    <w:p>
      <w:pPr>
        <w:ind w:firstLine="482"/>
        <w:spacing w:line="360" w:lineRule="auto"/>
        <w:rPr>
          <w:rFonts w:hint="eastAsia" w:ascii="仿宋" w:hAnsi="仿宋" w:eastAsia="仿宋" w:cs="仿宋"/>
          <w:b/>
          <w:bCs/>
          <w:sz w:val="24"/>
        </w:rPr>
      </w:pPr>
      <w:r/>
      <w:bookmarkStart w:id="0" w:name="_Hlk176428203"/>
      <w:r>
        <w:rPr>
          <w:rFonts w:hint="eastAsia" w:ascii="仿宋" w:hAnsi="仿宋" w:eastAsia="仿宋" w:cs="仿宋"/>
          <w:b/>
          <w:bCs/>
          <w:sz w:val="24"/>
        </w:rPr>
        <w:t xml:space="preserve">2.落实政府采购政策需满足的资格要求：</w:t>
      </w:r>
      <w:r>
        <w:rPr>
          <w:rFonts w:hint="eastAsia" w:ascii="仿宋" w:hAnsi="仿宋" w:eastAsia="仿宋" w:cs="仿宋"/>
          <w:b w:val="0"/>
          <w:bCs w:val="0"/>
          <w:sz w:val="24"/>
          <w:lang w:val="zh-TW" w:eastAsia="zh-TW"/>
        </w:rPr>
        <w:t xml:space="preserve">无</w:t>
      </w:r>
      <w:r>
        <w:rPr>
          <w:rFonts w:hint="eastAsia" w:ascii="仿宋" w:hAnsi="仿宋" w:eastAsia="仿宋" w:cs="仿宋"/>
          <w:b/>
          <w:bCs/>
          <w:sz w:val="24"/>
          <w:lang w:val="zh-TW"/>
        </w:rPr>
        <w:t xml:space="preserve">。</w:t>
      </w:r>
      <w:r/>
    </w:p>
    <w:p>
      <w:pPr>
        <w:ind w:firstLine="482"/>
        <w:spacing w:line="360" w:lineRule="auto"/>
        <w:rPr>
          <w:rFonts w:hint="eastAsia" w:ascii="仿宋" w:hAnsi="仿宋" w:eastAsia="仿宋" w:cs="仿宋"/>
          <w:b w:val="0"/>
          <w:bCs w:val="0"/>
          <w:sz w:val="24"/>
        </w:rPr>
      </w:pPr>
      <w:r>
        <w:rPr>
          <w:rFonts w:hint="eastAsia" w:ascii="仿宋" w:hAnsi="仿宋" w:eastAsia="仿宋" w:cs="仿宋"/>
          <w:b/>
          <w:sz w:val="24"/>
        </w:rPr>
        <w:t xml:space="preserve">3.本项目的特定资格要求：</w:t>
      </w:r>
      <w:r>
        <w:rPr>
          <w:rFonts w:hint="eastAsia" w:ascii="仿宋" w:hAnsi="仿宋" w:eastAsia="仿宋" w:cs="仿宋"/>
          <w:b w:val="0"/>
          <w:bCs w:val="0"/>
          <w:sz w:val="24"/>
        </w:rPr>
        <w:t xml:space="preserve">供应商业务范围需含有居家养老或养老等与招标相关的内容</w:t>
      </w:r>
      <w:r>
        <w:rPr>
          <w:rFonts w:hint="eastAsia" w:ascii="仿宋" w:hAnsi="仿宋" w:eastAsia="仿宋" w:cs="仿宋"/>
          <w:b w:val="0"/>
          <w:bCs w:val="0"/>
          <w:sz w:val="24"/>
        </w:rPr>
        <w:t xml:space="preserve">。</w:t>
      </w:r>
      <w:r>
        <w:rPr>
          <w:b w:val="0"/>
          <w:bCs w:val="0"/>
        </w:rPr>
      </w:r>
      <w:r/>
    </w:p>
    <w:p>
      <w:pPr>
        <w:pStyle w:val="987"/>
        <w:ind w:firstLine="482"/>
        <w:rPr>
          <w:rFonts w:hint="eastAsia" w:ascii="仿宋" w:hAnsi="仿宋" w:eastAsia="仿宋" w:cs="仿宋"/>
          <w:b/>
          <w:bCs/>
          <w:sz w:val="24"/>
          <w:szCs w:val="24"/>
        </w:rPr>
      </w:pPr>
      <w:r>
        <w:rPr>
          <w:rFonts w:hint="eastAsia" w:ascii="仿宋" w:hAnsi="仿宋" w:eastAsia="仿宋" w:cs="仿宋"/>
          <w:b/>
          <w:bCs/>
          <w:sz w:val="24"/>
          <w:szCs w:val="24"/>
        </w:rPr>
        <w:t xml:space="preserve">4.拒绝下述供应商参加本次采购活动：</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（1）供应商单位负责人为同一人或者存在直接控股、管理关系的不同供应商，不得参加同一合同项下的政府采购活动。</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（2）凡为采购项目提供整体设计、规范编制或者项目管理、监理、检测等服务的供应商，不得再参加本项目的采购活动。</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（3）供应商被“信用中国”网站（www.creditchina.gov.cn）、“中国政府采购网"(www.ccgp.gov.cn)列入失信被执行人、重大税收违法案件当事人名单、政府采购严重违法失信行为记录名单。</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5.是否接受进口产品：不接受。</w:t>
      </w:r>
      <w:bookmarkEnd w:id="0"/>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b/>
          <w:bCs/>
          <w:color w:val="000000"/>
          <w:sz w:val="24"/>
          <w:lang w:bidi="ar"/>
        </w:rPr>
        <w:t xml:space="preserve">三、招标文件获取</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color w:val="000000"/>
          <w:sz w:val="24"/>
          <w:lang w:bidi="ar"/>
        </w:rPr>
        <w:t xml:space="preserve">时间：自招标文件公告</w:t>
      </w:r>
      <w:r>
        <w:rPr>
          <w:rFonts w:hint="eastAsia" w:ascii="仿宋" w:hAnsi="仿宋" w:eastAsia="仿宋" w:cs="仿宋"/>
          <w:color w:val="000000"/>
          <w:sz w:val="24"/>
          <w:highlight w:val="none"/>
          <w:lang w:bidi="ar"/>
        </w:rPr>
        <w:t xml:space="preserve">发布之日5个工作日。 </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color w:val="000000"/>
          <w:sz w:val="24"/>
          <w:lang w:bidi="ar"/>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color w:val="000000"/>
          <w:sz w:val="24"/>
          <w:lang w:bidi="ar"/>
        </w:rPr>
        <w:t xml:space="preserve">售价：0.00元 </w:t>
      </w:r>
      <w:r/>
    </w:p>
    <w:p>
      <w:pPr>
        <w:ind w:firstLine="422"/>
        <w:spacing w:line="360" w:lineRule="auto"/>
        <w:rPr>
          <w:rFonts w:hint="eastAsia" w:ascii="仿宋" w:hAnsi="仿宋" w:eastAsia="仿宋" w:cs="仿宋"/>
          <w:b/>
          <w:bCs/>
          <w:color w:val="000000"/>
          <w:sz w:val="24"/>
          <w:lang w:bidi="ar"/>
        </w:rPr>
        <w:outlineLvl w:val="0"/>
      </w:pPr>
      <w:r>
        <w:rPr>
          <w:rFonts w:hint="eastAsia" w:ascii="仿宋" w:hAnsi="仿宋" w:eastAsia="仿宋" w:cs="仿宋"/>
          <w:b/>
          <w:bCs/>
          <w:color w:val="000000"/>
          <w:sz w:val="24"/>
          <w:lang w:bidi="ar"/>
        </w:rPr>
        <w:t xml:space="preserve">四、提交投标文件截止时间、开标时间和地点</w:t>
      </w:r>
      <w:r/>
    </w:p>
    <w:p>
      <w:pPr>
        <w:ind w:firstLine="422"/>
        <w:spacing w:line="360" w:lineRule="auto"/>
        <w:rPr>
          <w:rFonts w:hint="eastAsia" w:ascii="仿宋" w:hAnsi="仿宋" w:eastAsia="仿宋" w:cs="仿宋"/>
          <w:color w:val="000000"/>
          <w:sz w:val="24"/>
          <w:highlight w:val="none"/>
          <w:lang w:bidi="ar"/>
        </w:rPr>
        <w:outlineLvl w:val="0"/>
      </w:pPr>
      <w:r>
        <w:rPr>
          <w:rFonts w:hint="eastAsia" w:ascii="仿宋" w:hAnsi="仿宋" w:eastAsia="仿宋" w:cs="仿宋"/>
          <w:color w:val="000000"/>
          <w:sz w:val="24"/>
          <w:highlight w:val="none"/>
          <w:lang w:bidi="ar"/>
        </w:rPr>
        <w:t xml:space="preserve">时间：2024年12月19日9点00分（北京时间）</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color w:val="000000"/>
          <w:sz w:val="24"/>
          <w:lang w:bidi="ar"/>
        </w:rPr>
        <w:t xml:space="preserve">地点：“苏采云”政府采购交易系统网上开标大厅 </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b/>
          <w:bCs/>
          <w:color w:val="000000"/>
          <w:sz w:val="24"/>
          <w:lang w:bidi="ar"/>
        </w:rPr>
        <w:t xml:space="preserve">五、</w:t>
      </w:r>
      <w:r>
        <w:rPr>
          <w:rFonts w:hint="eastAsia" w:ascii="仿宋" w:hAnsi="仿宋" w:eastAsia="仿宋" w:cs="仿宋"/>
          <w:b/>
          <w:bCs/>
          <w:sz w:val="24"/>
        </w:rPr>
        <w:t xml:space="preserve">公告期限</w:t>
      </w:r>
      <w:r/>
    </w:p>
    <w:p>
      <w:pPr>
        <w:ind w:firstLine="480"/>
        <w:spacing w:line="360" w:lineRule="auto"/>
        <w:rPr>
          <w:rFonts w:hint="eastAsia" w:ascii="仿宋" w:hAnsi="仿宋" w:eastAsia="仿宋" w:cs="仿宋"/>
          <w:color w:val="000000"/>
          <w:sz w:val="24"/>
          <w:lang w:bidi="ar"/>
        </w:rPr>
        <w:outlineLvl w:val="0"/>
      </w:pPr>
      <w:r>
        <w:rPr>
          <w:rFonts w:hint="eastAsia" w:ascii="仿宋" w:hAnsi="仿宋" w:eastAsia="仿宋" w:cs="仿宋"/>
          <w:color w:val="000000"/>
          <w:sz w:val="24"/>
          <w:lang w:bidi="ar"/>
        </w:rPr>
        <w:t xml:space="preserve">自本公告发布之日起5个工作日</w:t>
      </w:r>
      <w:r/>
    </w:p>
    <w:p>
      <w:pPr>
        <w:pStyle w:val="1631"/>
        <w:ind w:firstLine="480"/>
        <w:spacing w:line="360" w:lineRule="auto"/>
        <w:rPr>
          <w:rFonts w:hint="eastAsia" w:ascii="仿宋" w:hAnsi="仿宋" w:eastAsia="仿宋" w:cs="仿宋"/>
          <w:color w:val="000000"/>
          <w:szCs w:val="24"/>
          <w:lang w:bidi="ar"/>
        </w:rPr>
      </w:pPr>
      <w:r>
        <w:rPr>
          <w:rFonts w:hint="eastAsia" w:ascii="仿宋" w:hAnsi="仿宋" w:eastAsia="仿宋" w:cs="仿宋"/>
          <w:color w:val="000000"/>
          <w:szCs w:val="24"/>
          <w:lang w:bidi="ar"/>
        </w:rPr>
        <w:t xml:space="preserve">本次公告在“江苏政府采购网”上发布。敬请各投标人关注；若有关本次招标存在变动或修改，敬请各投标人及时关注“江苏政府采购网”发布的关于本项目的信息更正公告。</w:t>
      </w:r>
      <w:r/>
    </w:p>
    <w:p>
      <w:pPr>
        <w:pStyle w:val="987"/>
        <w:ind w:firstLine="482"/>
        <w:rPr>
          <w:rFonts w:hint="eastAsia" w:ascii="仿宋" w:hAnsi="仿宋" w:eastAsia="仿宋" w:cs="仿宋"/>
          <w:b/>
          <w:bCs/>
          <w:sz w:val="24"/>
          <w:szCs w:val="24"/>
        </w:rPr>
      </w:pPr>
      <w:r>
        <w:rPr>
          <w:rFonts w:hint="eastAsia" w:ascii="仿宋" w:hAnsi="仿宋" w:eastAsia="仿宋" w:cs="仿宋"/>
          <w:b/>
          <w:bCs/>
          <w:sz w:val="24"/>
          <w:szCs w:val="24"/>
        </w:rPr>
        <w:t xml:space="preserve">六、其他补充事宜</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1.根据《关于在政府采购活动中推行信用承诺制的通知》(宁财购道(2021)5号)的规定，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要求完成注册），然后在“信用记录”模块页面点击“信用记录打印”下载本单位《南京市政府采购供应商信用记录表暨信用承诺书》，由法人签字并盖单位公章，随投标文件一并提交。</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2.现场考察:采购人不组织，供应商可自行查勘，在随后的采购中，对现场资料和数据所作出的推论，解释和结论及由此造成的后果由供应商负责。</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3.本项目需要使用CA数字证书制作、上传电子投标文件完成电子投标，请供应商在参加投标活动前办理好CA数字证书申领及电子签章等操作。</w:t>
      </w:r>
      <w:r/>
    </w:p>
    <w:p>
      <w:pPr>
        <w:pStyle w:val="987"/>
        <w:ind w:firstLine="480"/>
        <w:rPr>
          <w:rFonts w:hint="eastAsia" w:ascii="仿宋" w:hAnsi="仿宋" w:eastAsia="仿宋" w:cs="仿宋"/>
          <w:sz w:val="24"/>
          <w:szCs w:val="24"/>
        </w:rPr>
      </w:pPr>
      <w:r>
        <w:rPr>
          <w:rFonts w:hint="eastAsia" w:ascii="仿宋" w:hAnsi="仿宋" w:eastAsia="仿宋" w:cs="仿宋"/>
          <w:color w:val="000000"/>
          <w:sz w:val="24"/>
          <w:szCs w:val="24"/>
          <w:lang w:bidi="ar"/>
        </w:rPr>
        <w:t xml:space="preserve">4.“苏采云”政</w:t>
      </w:r>
      <w:r>
        <w:rPr>
          <w:rFonts w:hint="eastAsia" w:ascii="仿宋" w:hAnsi="仿宋" w:eastAsia="仿宋" w:cs="仿宋"/>
          <w:sz w:val="24"/>
          <w:szCs w:val="24"/>
        </w:rPr>
        <w:t xml:space="preserve">府采购交易系统(以下简称苏采云系统)使用江苏省电子政务证书认证中心CA数字证书和方正国际软件(北京)有限公司电子签章。供应商通过苏采云系统参与政府采购项目，需要办理上述CA数字证书和电子签章</w:t>
      </w:r>
      <w:r>
        <w:rPr>
          <w:rFonts w:hint="eastAsia" w:ascii="仿宋" w:hAnsi="仿宋" w:eastAsia="仿宋" w:cs="仿宋"/>
          <w:color w:val="000000" w:themeColor="text1"/>
          <w:sz w:val="24"/>
          <w:szCs w:val="24"/>
          <w14:textFill>
            <w14:solidFill>
              <w14:schemeClr w14:val="tx1"/>
            </w14:solidFill>
          </w14:textFill>
        </w:rPr>
        <w:t xml:space="preserve">(请至南京汉中门大街145号江苏省政务服务中心二期三楼大厅CA办理窗口(025-83668701)</w:t>
      </w:r>
      <w:r>
        <w:rPr>
          <w:rFonts w:hint="eastAsia" w:ascii="仿宋" w:hAnsi="仿宋" w:eastAsia="仿宋" w:cs="仿宋"/>
          <w:sz w:val="24"/>
          <w:szCs w:val="24"/>
        </w:rPr>
        <w:t xml:space="preserve">或(南京江东中路265号南京市公共资源交易中心北门外1255室(025-68505941)办理)。具体联系方式见《苏采云系统供应商操作手册》(以下简称《操作手册》)。</w:t>
      </w:r>
      <w:r/>
    </w:p>
    <w:p>
      <w:pPr>
        <w:ind w:firstLine="480"/>
        <w:jc w:val="left"/>
        <w:spacing w:line="360" w:lineRule="auto"/>
        <w:rPr>
          <w:rFonts w:hint="eastAsia" w:ascii="仿宋" w:hAnsi="仿宋" w:eastAsia="仿宋" w:cs="仿宋"/>
          <w:color w:val="000000"/>
          <w:sz w:val="24"/>
          <w:lang w:bidi="ar"/>
        </w:rPr>
        <w:outlineLvl w:val="0"/>
      </w:pPr>
      <w:r>
        <w:rPr>
          <w:rFonts w:hint="eastAsia" w:ascii="仿宋" w:hAnsi="仿宋" w:eastAsia="仿宋" w:cs="仿宋"/>
          <w:sz w:val="24"/>
        </w:rPr>
        <w:t xml:space="preserve">5.供应商按《苏</w:t>
      </w:r>
      <w:r>
        <w:rPr>
          <w:rFonts w:hint="eastAsia" w:ascii="仿宋" w:hAnsi="仿宋" w:eastAsia="仿宋" w:cs="仿宋"/>
          <w:color w:val="000000"/>
          <w:sz w:val="24"/>
          <w:lang w:bidi="ar"/>
        </w:rPr>
        <w:t xml:space="preserve">采云系统供应商操作手册》要求进行注册，并制作上传电子投标文件(“苏采云”南京地区客服热线02583633744、025-83633743)。江苏省政府采购管理交易系统供应商操作指南，下载地址:</w:t>
      </w:r>
      <w:r/>
    </w:p>
    <w:p>
      <w:pPr>
        <w:jc w:val="left"/>
        <w:spacing w:line="360" w:lineRule="auto"/>
        <w:rPr>
          <w:rFonts w:hint="eastAsia" w:ascii="仿宋" w:hAnsi="仿宋" w:eastAsia="仿宋" w:cs="仿宋"/>
          <w:color w:val="000000"/>
          <w:sz w:val="24"/>
          <w:lang w:bidi="ar"/>
        </w:rPr>
        <w:outlineLvl w:val="0"/>
      </w:pPr>
      <w:r>
        <w:rPr>
          <w:rFonts w:hint="eastAsia" w:ascii="仿宋" w:hAnsi="仿宋" w:eastAsia="仿宋" w:cs="仿宋"/>
          <w:color w:val="000000"/>
          <w:sz w:val="24"/>
          <w:lang w:bidi="ar"/>
        </w:rPr>
        <w:t xml:space="preserve">http://www.ccgpjiangsu.gov.cn/jiangsu/zlxz/ee/ee3a4bc5a3454aa2b0d9312230633ce9.htm.</w:t>
      </w:r>
      <w:r/>
    </w:p>
    <w:p>
      <w:pPr>
        <w:pStyle w:val="987"/>
        <w:ind w:firstLine="482"/>
        <w:rPr>
          <w:rFonts w:hint="eastAsia" w:ascii="仿宋" w:hAnsi="仿宋" w:eastAsia="仿宋" w:cs="仿宋"/>
          <w:b/>
          <w:bCs/>
          <w:sz w:val="24"/>
          <w:szCs w:val="24"/>
        </w:rPr>
      </w:pPr>
      <w:r>
        <w:rPr>
          <w:rFonts w:hint="eastAsia" w:ascii="仿宋" w:hAnsi="仿宋" w:eastAsia="仿宋" w:cs="仿宋"/>
          <w:b/>
          <w:bCs/>
          <w:sz w:val="24"/>
          <w:szCs w:val="24"/>
        </w:rPr>
        <w:t xml:space="preserve">七、对本次招标提出询问，请按以下方式联系</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名称：南京市溧水区人民政府洪蓝街道办事处</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地址：南京市溧水区洪蓝街道科创中心</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联系人： 丁俊霞 </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联系电话：19895900102</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2.采购代理机构信息</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名称：南京和阳工程管理有限公司</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地址：南京市溧水区一品骊城4号综合楼3楼 </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lang w:val="en-US" w:eastAsia="zh-CN"/>
        </w:rPr>
        <w:t xml:space="preserve">杜</w:t>
      </w:r>
      <w:r>
        <w:rPr>
          <w:rFonts w:hint="eastAsia" w:ascii="仿宋" w:hAnsi="仿宋" w:eastAsia="仿宋" w:cs="仿宋"/>
          <w:sz w:val="24"/>
          <w:szCs w:val="24"/>
        </w:rPr>
        <w:t xml:space="preserve">工</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联系电话：13912936052/17798539812</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3.项目联系方式</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项目联系人：</w:t>
      </w:r>
      <w:r>
        <w:rPr>
          <w:rFonts w:hint="eastAsia" w:ascii="仿宋" w:hAnsi="仿宋" w:eastAsia="仿宋" w:cs="仿宋"/>
          <w:sz w:val="24"/>
          <w:szCs w:val="24"/>
          <w:lang w:val="en-US" w:eastAsia="zh-CN"/>
        </w:rPr>
        <w:t xml:space="preserve">杜</w:t>
      </w:r>
      <w:r>
        <w:rPr>
          <w:rFonts w:hint="eastAsia" w:ascii="仿宋" w:hAnsi="仿宋" w:eastAsia="仿宋" w:cs="仿宋"/>
          <w:sz w:val="24"/>
          <w:szCs w:val="24"/>
        </w:rPr>
        <w:t xml:space="preserve">工</w:t>
      </w:r>
      <w:r/>
    </w:p>
    <w:p>
      <w:pPr>
        <w:pStyle w:val="987"/>
        <w:ind w:firstLine="480"/>
        <w:rPr>
          <w:rFonts w:hint="eastAsia" w:ascii="仿宋" w:hAnsi="仿宋" w:eastAsia="仿宋" w:cs="仿宋"/>
          <w:sz w:val="24"/>
          <w:szCs w:val="24"/>
        </w:rPr>
      </w:pPr>
      <w:r>
        <w:rPr>
          <w:rFonts w:hint="eastAsia" w:ascii="仿宋" w:hAnsi="仿宋" w:eastAsia="仿宋" w:cs="仿宋"/>
          <w:sz w:val="24"/>
          <w:szCs w:val="24"/>
        </w:rPr>
        <w:t xml:space="preserve">电话：13912936052/17798539812</w:t>
      </w:r>
      <w:r/>
    </w:p>
    <w:p>
      <w:pPr>
        <w:spacing w:line="360" w:lineRule="auto"/>
        <w:rPr>
          <w:rFonts w:hint="eastAsia" w:ascii="仿宋" w:hAnsi="仿宋" w:eastAsia="仿宋" w:cs="仿宋"/>
          <w:sz w:val="24"/>
        </w:rPr>
      </w:pPr>
      <w:r>
        <w:rPr>
          <w:rFonts w:hint="eastAsia" w:ascii="仿宋" w:hAnsi="仿宋" w:eastAsia="仿宋" w:cs="仿宋"/>
          <w:sz w:val="24"/>
        </w:rPr>
      </w:r>
      <w:r/>
    </w:p>
    <w:p>
      <w:pPr>
        <w:ind w:firstLine="720"/>
        <w:jc w:val="center"/>
        <w:spacing w:line="360" w:lineRule="auto"/>
        <w:rPr>
          <w:rFonts w:hint="eastAsia" w:ascii="仿宋" w:hAnsi="仿宋" w:eastAsia="仿宋" w:cs="仿宋"/>
          <w:b/>
          <w:sz w:val="24"/>
          <w:lang w:val="zh-CN"/>
        </w:rPr>
      </w:pPr>
      <w:r>
        <w:rPr>
          <w:rFonts w:hint="eastAsia" w:ascii="仿宋" w:hAnsi="仿宋" w:eastAsia="仿宋" w:cs="仿宋"/>
          <w:b/>
          <w:sz w:val="24"/>
          <w:lang w:val="zh-CN"/>
        </w:rPr>
      </w:r>
      <w:r/>
    </w:p>
    <w:p>
      <w:pPr>
        <w:pStyle w:val="977"/>
        <w:rPr>
          <w:rFonts w:hint="eastAsia" w:ascii="仿宋" w:hAnsi="仿宋" w:eastAsia="仿宋" w:cs="仿宋"/>
          <w:b/>
          <w:sz w:val="24"/>
          <w:lang w:val="zh-CN"/>
        </w:rPr>
      </w:pPr>
      <w:r>
        <w:rPr>
          <w:rFonts w:hint="eastAsia" w:ascii="仿宋" w:hAnsi="仿宋" w:eastAsia="仿宋" w:cs="仿宋"/>
          <w:b/>
          <w:sz w:val="24"/>
          <w:lang w:val="zh-CN"/>
        </w:rPr>
      </w:r>
      <w:r/>
    </w:p>
    <w:p>
      <w:pPr>
        <w:pStyle w:val="977"/>
        <w:rPr>
          <w:rFonts w:hint="eastAsia" w:ascii="仿宋" w:hAnsi="仿宋" w:eastAsia="仿宋" w:cs="仿宋"/>
          <w:b/>
          <w:sz w:val="24"/>
          <w:lang w:val="zh-CN"/>
        </w:rPr>
      </w:pPr>
      <w:r>
        <w:rPr>
          <w:rFonts w:hint="eastAsia" w:ascii="仿宋" w:hAnsi="仿宋" w:eastAsia="仿宋" w:cs="仿宋"/>
          <w:b/>
          <w:sz w:val="24"/>
          <w:lang w:val="zh-CN"/>
        </w:rPr>
      </w:r>
      <w:r/>
    </w:p>
    <w:p>
      <w:pPr>
        <w:pStyle w:val="977"/>
        <w:rPr>
          <w:rFonts w:hint="eastAsia" w:ascii="仿宋" w:hAnsi="仿宋" w:eastAsia="仿宋" w:cs="仿宋"/>
          <w:b/>
          <w:sz w:val="24"/>
          <w:lang w:val="zh-CN"/>
        </w:rPr>
      </w:pPr>
      <w:r>
        <w:rPr>
          <w:rFonts w:hint="eastAsia" w:ascii="仿宋" w:hAnsi="仿宋" w:eastAsia="仿宋" w:cs="仿宋"/>
          <w:b/>
          <w:sz w:val="24"/>
          <w:lang w:val="zh-CN"/>
        </w:rPr>
      </w:r>
      <w:r/>
    </w:p>
    <w:p>
      <w:pPr>
        <w:pStyle w:val="977"/>
        <w:rPr>
          <w:rFonts w:hint="eastAsia" w:ascii="仿宋" w:hAnsi="仿宋" w:eastAsia="仿宋" w:cs="仿宋"/>
          <w:b/>
          <w:sz w:val="24"/>
          <w:lang w:val="zh-CN"/>
        </w:rPr>
      </w:pPr>
      <w:r>
        <w:rPr>
          <w:rFonts w:hint="eastAsia" w:ascii="仿宋" w:hAnsi="仿宋" w:eastAsia="仿宋" w:cs="仿宋"/>
          <w:b/>
          <w:sz w:val="24"/>
          <w:lang w:val="zh-CN"/>
        </w:rPr>
      </w:r>
      <w:r/>
    </w:p>
    <w:p>
      <w:pPr>
        <w:pStyle w:val="977"/>
        <w:rPr>
          <w:rFonts w:hint="eastAsia" w:ascii="仿宋" w:hAnsi="仿宋" w:eastAsia="仿宋" w:cs="仿宋"/>
          <w:b/>
          <w:sz w:val="24"/>
          <w:lang w:val="zh-CN"/>
        </w:rPr>
      </w:pPr>
      <w:r>
        <w:rPr>
          <w:rFonts w:hint="eastAsia" w:ascii="仿宋" w:hAnsi="仿宋" w:eastAsia="仿宋" w:cs="仿宋"/>
          <w:b/>
          <w:sz w:val="24"/>
          <w:lang w:val="zh-CN"/>
        </w:rPr>
      </w:r>
      <w:r/>
    </w:p>
    <w:p>
      <w:pPr>
        <w:pStyle w:val="977"/>
        <w:rPr>
          <w:rFonts w:hint="eastAsia" w:ascii="仿宋" w:hAnsi="仿宋" w:eastAsia="仿宋" w:cs="仿宋"/>
          <w:b/>
          <w:sz w:val="24"/>
          <w:lang w:val="zh-CN"/>
        </w:rPr>
      </w:pPr>
      <w:r>
        <w:rPr>
          <w:rFonts w:hint="eastAsia" w:ascii="仿宋" w:hAnsi="仿宋" w:eastAsia="仿宋" w:cs="仿宋"/>
          <w:b/>
          <w:sz w:val="24"/>
          <w:lang w:val="zh-CN"/>
        </w:rPr>
      </w:r>
      <w:r/>
    </w:p>
    <w:p>
      <w:pPr>
        <w:pStyle w:val="977"/>
        <w:rPr>
          <w:rFonts w:hint="eastAsia" w:ascii="仿宋" w:hAnsi="仿宋" w:eastAsia="仿宋" w:cs="仿宋"/>
          <w:b/>
          <w:sz w:val="24"/>
          <w:lang w:val="zh-CN"/>
        </w:rPr>
      </w:pPr>
      <w:r>
        <w:rPr>
          <w:rFonts w:hint="eastAsia" w:ascii="仿宋" w:hAnsi="仿宋" w:eastAsia="仿宋" w:cs="仿宋"/>
          <w:b/>
          <w:sz w:val="24"/>
          <w:lang w:val="zh-CN"/>
        </w:rPr>
      </w:r>
      <w:r/>
    </w:p>
    <w:p>
      <w:pPr>
        <w:pStyle w:val="977"/>
        <w:rPr>
          <w:rFonts w:hint="eastAsia" w:ascii="仿宋" w:hAnsi="仿宋" w:eastAsia="仿宋" w:cs="仿宋"/>
          <w:b/>
          <w:sz w:val="24"/>
          <w:lang w:val="zh-CN"/>
        </w:rPr>
      </w:pPr>
      <w:r>
        <w:rPr>
          <w:rFonts w:hint="eastAsia" w:ascii="仿宋" w:hAnsi="仿宋" w:eastAsia="仿宋" w:cs="仿宋"/>
          <w:b/>
          <w:sz w:val="24"/>
          <w:lang w:val="zh-CN"/>
        </w:rPr>
      </w:r>
      <w:r/>
    </w:p>
    <w:p>
      <w:pPr>
        <w:pStyle w:val="977"/>
        <w:rPr>
          <w:rFonts w:hint="eastAsia" w:ascii="仿宋" w:hAnsi="仿宋" w:eastAsia="仿宋" w:cs="仿宋"/>
          <w:b/>
          <w:sz w:val="24"/>
          <w:lang w:val="zh-CN"/>
        </w:rPr>
      </w:pPr>
      <w:r>
        <w:rPr>
          <w:rFonts w:hint="eastAsia" w:ascii="仿宋" w:hAnsi="仿宋" w:eastAsia="仿宋" w:cs="仿宋"/>
          <w:b/>
          <w:sz w:val="24"/>
          <w:lang w:val="zh-CN"/>
        </w:rPr>
      </w:r>
      <w:r/>
    </w:p>
    <w:p>
      <w:pPr>
        <w:ind w:firstLine="0"/>
        <w:jc w:val="center"/>
        <w:spacing w:line="360" w:lineRule="auto"/>
        <w:rPr>
          <w:rFonts w:hint="eastAsia" w:ascii="宋体" w:hAnsi="宋体"/>
          <w:b/>
          <w:sz w:val="36"/>
          <w:szCs w:val="36"/>
          <w:lang w:val="zh-CN"/>
        </w:rPr>
      </w:pPr>
      <w:r>
        <w:rPr>
          <w:rFonts w:hint="eastAsia" w:ascii="宋体" w:hAnsi="宋体"/>
          <w:b/>
          <w:sz w:val="36"/>
          <w:szCs w:val="36"/>
          <w:lang w:val="zh-CN"/>
        </w:rPr>
        <w:t xml:space="preserve">第二章  投标人须知</w:t>
      </w:r>
      <w:r/>
    </w:p>
    <w:p>
      <w:pPr>
        <w:ind w:firstLine="420"/>
        <w:spacing w:line="360" w:lineRule="auto"/>
        <w:rPr>
          <w:rFonts w:hint="eastAsia" w:ascii="仿宋" w:hAnsi="仿宋" w:eastAsia="仿宋" w:cs="仿宋"/>
          <w:b/>
          <w:bCs/>
          <w:sz w:val="24"/>
          <w:lang w:val="zh-CN"/>
        </w:rPr>
      </w:pPr>
      <w:r>
        <w:rPr>
          <w:rFonts w:hint="eastAsia" w:ascii="仿宋" w:hAnsi="仿宋" w:eastAsia="仿宋" w:cs="仿宋"/>
          <w:b/>
          <w:bCs/>
          <w:sz w:val="24"/>
          <w:lang w:val="zh-CN"/>
        </w:rPr>
      </w:r>
      <w:r/>
    </w:p>
    <w:p>
      <w:pPr>
        <w:ind w:firstLine="422"/>
        <w:spacing w:line="360" w:lineRule="auto"/>
        <w:rPr>
          <w:rFonts w:hint="eastAsia" w:ascii="仿宋" w:hAnsi="仿宋" w:eastAsia="仿宋" w:cs="仿宋"/>
          <w:b/>
          <w:bCs/>
          <w:sz w:val="24"/>
          <w:lang w:val="zh-CN"/>
        </w:rPr>
      </w:pPr>
      <w:r>
        <w:rPr>
          <w:rFonts w:hint="eastAsia" w:ascii="仿宋" w:hAnsi="仿宋" w:eastAsia="仿宋" w:cs="仿宋"/>
          <w:b/>
          <w:bCs/>
          <w:sz w:val="24"/>
          <w:lang w:val="zh-CN"/>
        </w:rPr>
        <w:t xml:space="preserve">一、总则</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1、适用法律</w:t>
      </w:r>
      <w:r/>
    </w:p>
    <w:p>
      <w:pPr>
        <w:ind w:firstLine="422"/>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1.1《中华人民共和国政府采购法》、《中华人民共和国政府采购法实施条例》、《政府采购货物和服务招标投标管理办法》等有关法律、规章和规定等。</w:t>
      </w:r>
      <w:r/>
    </w:p>
    <w:p>
      <w:pPr>
        <w:ind w:firstLine="422"/>
        <w:spacing w:line="360" w:lineRule="auto"/>
        <w:rPr>
          <w:rFonts w:hint="eastAsia" w:ascii="仿宋" w:hAnsi="仿宋" w:eastAsia="仿宋" w:cs="仿宋"/>
          <w:b/>
          <w:sz w:val="24"/>
          <w:lang w:val="zh-CN"/>
        </w:rPr>
        <w:outlineLvl w:val="0"/>
      </w:pPr>
      <w:r>
        <w:rPr>
          <w:rFonts w:hint="eastAsia" w:ascii="仿宋" w:hAnsi="仿宋" w:eastAsia="仿宋" w:cs="仿宋"/>
          <w:b/>
          <w:sz w:val="24"/>
          <w:lang w:val="zh-CN"/>
        </w:rPr>
        <w:t xml:space="preserve">2、定义</w:t>
      </w:r>
      <w:r/>
    </w:p>
    <w:p>
      <w:pPr>
        <w:ind w:firstLine="422"/>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2.1 “</w:t>
      </w:r>
      <w:r>
        <w:rPr>
          <w:rFonts w:hint="eastAsia" w:ascii="仿宋" w:hAnsi="仿宋" w:eastAsia="仿宋" w:cs="仿宋"/>
          <w:b/>
          <w:sz w:val="24"/>
          <w:lang w:val="zh-CN"/>
        </w:rPr>
        <w:t xml:space="preserve">供应商</w:t>
      </w:r>
      <w:r>
        <w:rPr>
          <w:rFonts w:hint="eastAsia" w:ascii="仿宋" w:hAnsi="仿宋" w:eastAsia="仿宋" w:cs="仿宋"/>
          <w:sz w:val="24"/>
          <w:lang w:val="zh-CN"/>
        </w:rPr>
        <w:t xml:space="preserve">”</w:t>
      </w:r>
      <w:r>
        <w:rPr>
          <w:rFonts w:hint="eastAsia" w:ascii="仿宋" w:hAnsi="仿宋" w:eastAsia="仿宋" w:cs="仿宋"/>
          <w:sz w:val="24"/>
        </w:rPr>
        <w:t xml:space="preserve">是指参加投标竞争，并符合招标文件规定资格条件的法人、其他组织或者自然人。</w:t>
      </w:r>
      <w:r/>
    </w:p>
    <w:p>
      <w:pPr>
        <w:ind w:firstLine="422"/>
        <w:spacing w:line="360" w:lineRule="auto"/>
        <w:rPr>
          <w:rFonts w:hint="eastAsia" w:ascii="仿宋" w:hAnsi="仿宋" w:eastAsia="仿宋" w:cs="仿宋"/>
          <w:b/>
          <w:sz w:val="24"/>
          <w:lang w:val="zh-CN"/>
        </w:rPr>
      </w:pPr>
      <w:r>
        <w:rPr>
          <w:rFonts w:hint="eastAsia" w:ascii="仿宋" w:hAnsi="仿宋" w:eastAsia="仿宋" w:cs="仿宋"/>
          <w:sz w:val="24"/>
          <w:lang w:val="zh-CN"/>
        </w:rPr>
        <w:t xml:space="preserve">2.2 “服务”指本招标文件中所述相关服务。</w:t>
      </w:r>
      <w:r/>
    </w:p>
    <w:p>
      <w:pPr>
        <w:ind w:firstLine="422"/>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2.3 “用户或使用单位”是指使用服务的单位。</w:t>
      </w:r>
      <w:r/>
    </w:p>
    <w:p>
      <w:pPr>
        <w:ind w:firstLine="422"/>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3、政策功能</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3.1中小企业政策</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（2）对于专门面向中小企业或小型、微型企业的项目，只面向中小企业或小型、微型企业采购。对于非专门面向中小企业的</w:t>
      </w:r>
      <w:r>
        <w:rPr>
          <w:rFonts w:hint="eastAsia" w:ascii="仿宋" w:hAnsi="仿宋" w:eastAsia="仿宋" w:cs="仿宋"/>
          <w:color w:val="000000"/>
          <w:sz w:val="24"/>
          <w:lang w:bidi="ar"/>
        </w:rPr>
        <w:t xml:space="preserve">项目，对小型和微型企业产品的价格给予10%的扣除，</w:t>
      </w:r>
      <w:r>
        <w:rPr>
          <w:rFonts w:hint="eastAsia" w:ascii="仿宋" w:hAnsi="仿宋" w:eastAsia="仿宋" w:cs="仿宋"/>
          <w:sz w:val="24"/>
        </w:rPr>
        <w:t xml:space="preserve">用扣除后的价格参与评审。</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4）对于接受供应商以联合体形式参加采购活动的项目，小微型企业联合体应当符合《政府采购促进中小企业发展管理办法》（财库〔2020〕46号）第九条的规定。对于联合协议或者分包意向协议约定小微企业的合同份额占到合同总金额30%以上的，给予联合体4%的价格扣除。</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（6）未按要求提供相关材料的，不享受相关政策。</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3.2节能产品政策</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（1）节能产品是指列入财政部、国家发展和改革委员会制定的节能产品品目政府采购清单，且经过认证的节能产品；</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（2）拟采购产品属于节能产品政府采购清单规定必须强制采购的，实行强制采购。</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（3）拟采购产品属于节能产品政府采购清单规定优先采购的，在技术、服务等指标同等条件下，实行优先采购，优先采购的要求详见第四章招标项目采购需求。</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（4）参加政府采购活动的节能产品供应商应当提供有效的节能产品认证证书复印件。</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（5）未按要求提供相关材料的，不享受相关政策。</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3.3环境标志产品政策</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（1）环境标志产品是指列入财政部、生态环境部制定的环境标志产品品目政府采购清单，且经过认证的环境标志产品；</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（2）拟采购产品属于环境标志产品政府采购清单规定优先采购的，在性能、技术、服务等指标同等条件下，实行优先采购，优先采购的要求详见招标项目采购需求。</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（3）参加政府采购活动的环境标志产品应当提供有效的环境标志产品认证证书复印件。</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未按要求提供相关材料的，不享受相关政策。</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3.4信息安全产品政策</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（1）信息安全产品是指列入国家质检总局、国家认监委《信息安全产品强制性认证目录》，并获得强制性产品认证证书的产品；</w:t>
      </w:r>
      <w:r/>
    </w:p>
    <w:p>
      <w:pPr>
        <w:ind w:firstLine="470"/>
        <w:spacing w:line="360" w:lineRule="auto"/>
        <w:rPr>
          <w:rFonts w:hint="eastAsia" w:ascii="仿宋" w:hAnsi="仿宋" w:eastAsia="仿宋" w:cs="仿宋"/>
          <w:sz w:val="24"/>
        </w:rPr>
      </w:pPr>
      <w:r>
        <w:rPr>
          <w:rFonts w:hint="eastAsia" w:ascii="仿宋" w:hAnsi="仿宋" w:eastAsia="仿宋" w:cs="仿宋"/>
          <w:sz w:val="24"/>
        </w:rPr>
        <w:t xml:space="preserve">（2）提供的产品属于信息安全产品的，供应商应当选择经国家认证的信息安全产品投标，并提供由中国信息安全认证中心按国家标准认证颁发的有效认证证书复印件。</w:t>
      </w:r>
      <w:r/>
    </w:p>
    <w:p>
      <w:pPr>
        <w:ind w:firstLine="472"/>
        <w:spacing w:line="360" w:lineRule="auto"/>
        <w:rPr>
          <w:rFonts w:hint="eastAsia" w:ascii="仿宋" w:hAnsi="仿宋" w:eastAsia="仿宋" w:cs="仿宋"/>
          <w:b/>
          <w:sz w:val="24"/>
        </w:rPr>
      </w:pPr>
      <w:r>
        <w:rPr>
          <w:rFonts w:hint="eastAsia" w:ascii="仿宋" w:hAnsi="仿宋" w:eastAsia="仿宋" w:cs="仿宋"/>
          <w:b/>
          <w:sz w:val="24"/>
        </w:rPr>
        <w:t xml:space="preserve">二、招标文件</w:t>
      </w:r>
      <w:r/>
    </w:p>
    <w:p>
      <w:pPr>
        <w:ind w:firstLine="422"/>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4、招标文件组成</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4.1招标文件由以下部分组成：</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（1）投标邀请</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（2）投标人须知</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（3）合同文本</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（4）采购需求</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（5）评标方法与评标标准</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（6）投标文件格式</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5、招标文件的澄清、修改</w:t>
      </w:r>
      <w:r/>
    </w:p>
    <w:p>
      <w:pPr>
        <w:ind w:firstLine="422"/>
        <w:spacing w:line="360" w:lineRule="auto"/>
        <w:rPr>
          <w:rFonts w:hint="eastAsia" w:ascii="仿宋" w:hAnsi="仿宋" w:eastAsia="仿宋" w:cs="仿宋"/>
          <w:sz w:val="24"/>
          <w:szCs w:val="24"/>
        </w:rPr>
      </w:pPr>
      <w:r>
        <w:rPr>
          <w:rFonts w:hint="eastAsia" w:ascii="仿宋" w:hAnsi="仿宋" w:eastAsia="仿宋" w:cs="仿宋"/>
          <w:sz w:val="24"/>
        </w:rPr>
        <w:t xml:space="preserve">5.1任何要求对招标文件进行澄清的投标人，应在投标截止期十日前按招标公告中的通讯地址，以书面形式通知采购代理机构。</w:t>
      </w:r>
      <w:r>
        <w:rPr>
          <w:rFonts w:hint="eastAsia" w:ascii="仿宋" w:hAnsi="仿宋" w:eastAsia="仿宋" w:cs="仿宋"/>
          <w:sz w:val="24"/>
        </w:rPr>
      </w:r>
      <w:r/>
    </w:p>
    <w:p>
      <w:pPr>
        <w:ind w:firstLine="422"/>
        <w:spacing w:line="360" w:lineRule="auto"/>
        <w:rPr>
          <w:rFonts w:hint="eastAsia" w:ascii="仿宋" w:hAnsi="仿宋" w:eastAsia="仿宋" w:cs="仿宋"/>
          <w:color w:val="000000"/>
          <w:sz w:val="24"/>
          <w:szCs w:val="24"/>
        </w:rPr>
      </w:pPr>
      <w:r>
        <w:rPr>
          <w:rFonts w:hint="eastAsia" w:ascii="仿宋" w:hAnsi="仿宋" w:eastAsia="仿宋" w:cs="仿宋"/>
          <w:sz w:val="24"/>
        </w:rPr>
      </w:r>
      <w:r>
        <w:rPr>
          <w:rFonts w:hint="eastAsia" w:ascii="仿宋" w:hAnsi="仿宋" w:eastAsia="仿宋" w:cs="仿宋"/>
          <w:bCs/>
          <w:color w:val="000000"/>
          <w:sz w:val="24"/>
        </w:rPr>
        <w:t xml:space="preserve">5.2</w:t>
      </w:r>
      <w:r>
        <w:rPr>
          <w:rFonts w:hint="eastAsia" w:ascii="仿宋" w:hAnsi="仿宋" w:eastAsia="仿宋" w:cs="仿宋"/>
          <w:color w:val="000000"/>
          <w:sz w:val="24"/>
        </w:rPr>
        <w:t xml:space="preserve">在投标截止时间前，采购代理机构可以对招标文件进行修改。</w:t>
      </w:r>
      <w:r>
        <w:rPr>
          <w:rFonts w:hint="eastAsia" w:ascii="仿宋" w:hAnsi="仿宋" w:eastAsia="仿宋" w:cs="仿宋"/>
          <w:sz w:val="24"/>
          <w:szCs w:val="24"/>
        </w:rPr>
      </w:r>
      <w:r/>
    </w:p>
    <w:p>
      <w:pPr>
        <w:ind w:firstLine="422"/>
        <w:spacing w:line="360" w:lineRule="auto"/>
        <w:rPr>
          <w:rFonts w:hint="eastAsia" w:ascii="仿宋" w:hAnsi="仿宋" w:eastAsia="仿宋" w:cs="仿宋"/>
          <w:sz w:val="24"/>
          <w:szCs w:val="24"/>
        </w:rPr>
      </w:pPr>
      <w:r>
        <w:rPr>
          <w:rFonts w:hint="eastAsia" w:ascii="仿宋" w:hAnsi="仿宋" w:eastAsia="仿宋" w:cs="仿宋"/>
          <w:color w:val="000000"/>
          <w:sz w:val="24"/>
        </w:rPr>
      </w:r>
      <w:r>
        <w:rPr>
          <w:rFonts w:hint="eastAsia" w:ascii="仿宋" w:hAnsi="仿宋" w:eastAsia="仿宋" w:cs="仿宋"/>
          <w:bCs/>
          <w:color w:val="000000"/>
          <w:sz w:val="24"/>
        </w:rPr>
        <w:t xml:space="preserve">5.3 </w:t>
      </w:r>
      <w:r>
        <w:rPr>
          <w:rFonts w:hint="eastAsia" w:ascii="仿宋" w:hAnsi="仿宋" w:eastAsia="仿宋" w:cs="仿宋"/>
          <w:color w:val="000000"/>
          <w:sz w:val="24"/>
        </w:rPr>
        <w:t xml:space="preserve">采购代理机构有权按照法定的要求推迟投标截止日期和开标日期。</w:t>
      </w:r>
      <w:r>
        <w:rPr>
          <w:rFonts w:hint="eastAsia" w:ascii="仿宋" w:hAnsi="仿宋" w:eastAsia="仿宋" w:cs="仿宋"/>
          <w:sz w:val="24"/>
          <w:szCs w:val="24"/>
        </w:rPr>
      </w:r>
      <w:r/>
    </w:p>
    <w:p>
      <w:pPr>
        <w:ind w:firstLine="0"/>
        <w:spacing w:line="360" w:lineRule="auto"/>
        <w:rPr>
          <w:rFonts w:hint="eastAsia" w:ascii="仿宋" w:hAnsi="仿宋" w:eastAsia="仿宋" w:cs="仿宋"/>
          <w:color w:val="000000"/>
          <w:sz w:val="24"/>
        </w:rPr>
      </w:pPr>
      <w:r>
        <w:rPr>
          <w:rFonts w:hint="eastAsia" w:ascii="仿宋" w:hAnsi="仿宋" w:eastAsia="仿宋" w:cs="仿宋"/>
          <w:bCs/>
          <w:color w:val="000000"/>
          <w:sz w:val="24"/>
        </w:rPr>
        <w:t xml:space="preserve">   5.4</w:t>
      </w:r>
      <w:r>
        <w:rPr>
          <w:rFonts w:hint="eastAsia" w:ascii="仿宋" w:hAnsi="仿宋" w:eastAsia="仿宋" w:cs="仿宋"/>
          <w:color w:val="000000"/>
          <w:sz w:val="24"/>
        </w:rPr>
        <w:t xml:space="preserve">招标文件的修改将在江苏政府采购网公布，补充文件将作为招标文件的组成部分，并对投标人具有约束力。</w:t>
      </w:r>
      <w:r/>
    </w:p>
    <w:p>
      <w:pPr>
        <w:ind w:firstLine="422"/>
        <w:spacing w:line="360" w:lineRule="auto"/>
        <w:rPr>
          <w:rFonts w:hint="eastAsia" w:ascii="仿宋" w:hAnsi="仿宋" w:eastAsia="仿宋" w:cs="仿宋"/>
          <w:b/>
          <w:bCs/>
          <w:sz w:val="24"/>
        </w:rPr>
        <w:outlineLvl w:val="0"/>
      </w:pPr>
      <w:r>
        <w:rPr>
          <w:rFonts w:hint="eastAsia" w:ascii="仿宋" w:hAnsi="仿宋" w:eastAsia="仿宋" w:cs="仿宋"/>
          <w:b/>
          <w:bCs/>
          <w:sz w:val="24"/>
          <w:lang w:val="zh-CN"/>
        </w:rPr>
        <w:t xml:space="preserve">三、投标</w:t>
      </w:r>
      <w:r>
        <w:rPr>
          <w:rFonts w:hint="eastAsia" w:ascii="仿宋" w:hAnsi="仿宋" w:eastAsia="仿宋" w:cs="仿宋"/>
          <w:b/>
          <w:bCs/>
          <w:sz w:val="24"/>
        </w:rPr>
        <w:t xml:space="preserve">文件的编制</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rPr>
        <w:t xml:space="preserve">6</w:t>
      </w:r>
      <w:r>
        <w:rPr>
          <w:rFonts w:hint="eastAsia" w:ascii="仿宋" w:hAnsi="仿宋" w:eastAsia="仿宋" w:cs="仿宋"/>
          <w:b/>
          <w:bCs/>
          <w:sz w:val="24"/>
          <w:lang w:val="zh-CN"/>
        </w:rPr>
        <w:t xml:space="preserve">、投标文件的语言及度量衡单位</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6</w:t>
      </w:r>
      <w:r>
        <w:rPr>
          <w:rFonts w:hint="eastAsia" w:ascii="仿宋" w:hAnsi="仿宋" w:eastAsia="仿宋" w:cs="仿宋"/>
          <w:sz w:val="24"/>
          <w:lang w:val="zh-CN"/>
        </w:rPr>
        <w:t xml:space="preserve">.1投标人提交的投标文件以及投标人与采购代理机构就有关投标的所有来往通知、函件和文件均应使用简体中文。</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6</w:t>
      </w:r>
      <w:r>
        <w:rPr>
          <w:rFonts w:hint="eastAsia" w:ascii="仿宋" w:hAnsi="仿宋" w:eastAsia="仿宋" w:cs="仿宋"/>
          <w:sz w:val="24"/>
          <w:lang w:val="zh-CN"/>
        </w:rPr>
        <w:t xml:space="preserve">.2除技术性能另有规定外，投标文件所使用的度量衡单位，均须采用国家法定计量单位。</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rPr>
        <w:t xml:space="preserve">7</w:t>
      </w:r>
      <w:r>
        <w:rPr>
          <w:rFonts w:hint="eastAsia" w:ascii="仿宋" w:hAnsi="仿宋" w:eastAsia="仿宋" w:cs="仿宋"/>
          <w:b/>
          <w:bCs/>
          <w:sz w:val="24"/>
          <w:lang w:val="zh-CN"/>
        </w:rPr>
        <w:t xml:space="preserve">、投标文件构成</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7</w:t>
      </w:r>
      <w:r>
        <w:rPr>
          <w:rFonts w:hint="eastAsia" w:ascii="仿宋" w:hAnsi="仿宋" w:eastAsia="仿宋" w:cs="仿宋"/>
          <w:sz w:val="24"/>
          <w:lang w:val="zh-CN"/>
        </w:rPr>
        <w:t xml:space="preserve">.1投标人编写的投标文件应包括资格证明文件、符合性证明文件、投标分项报价表、技术要求响应及偏离表、商务要求响应及偏离表、其他证明文件、投标函、开标一览表等部分。</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7</w:t>
      </w:r>
      <w:r>
        <w:rPr>
          <w:rFonts w:hint="eastAsia" w:ascii="仿宋" w:hAnsi="仿宋" w:eastAsia="仿宋" w:cs="仿宋"/>
          <w:sz w:val="24"/>
          <w:lang w:val="zh-CN"/>
        </w:rPr>
        <w:t xml:space="preserve">.2 如标书制作工具中格式和内容与“江苏政府采购网”发布的招标文件不一致，请以“江苏政府采购网”发布的招标文件为准。</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rPr>
        <w:t xml:space="preserve">8</w:t>
      </w:r>
      <w:r>
        <w:rPr>
          <w:rFonts w:hint="eastAsia" w:ascii="仿宋" w:hAnsi="仿宋" w:eastAsia="仿宋" w:cs="仿宋"/>
          <w:b/>
          <w:bCs/>
          <w:sz w:val="24"/>
          <w:lang w:val="zh-CN"/>
        </w:rPr>
        <w:t xml:space="preserve">、证明投标人及投标标的符合招标文件规定的文件</w:t>
      </w:r>
      <w:r/>
    </w:p>
    <w:p>
      <w:pPr>
        <w:ind w:firstLine="422"/>
        <w:spacing w:line="360" w:lineRule="auto"/>
        <w:rPr>
          <w:rFonts w:hint="eastAsia" w:ascii="仿宋" w:hAnsi="仿宋" w:eastAsia="仿宋" w:cs="仿宋"/>
          <w:sz w:val="24"/>
          <w:szCs w:val="24"/>
          <w:lang w:val="zh-CN"/>
        </w:rPr>
        <w:outlineLvl w:val="0"/>
      </w:pPr>
      <w:r>
        <w:rPr>
          <w:rFonts w:hint="eastAsia" w:ascii="仿宋" w:hAnsi="仿宋" w:eastAsia="仿宋" w:cs="仿宋"/>
          <w:sz w:val="24"/>
        </w:rPr>
        <w:t xml:space="preserve">8</w:t>
      </w:r>
      <w:r>
        <w:rPr>
          <w:rFonts w:hint="eastAsia" w:ascii="仿宋" w:hAnsi="仿宋" w:eastAsia="仿宋" w:cs="仿宋"/>
          <w:sz w:val="24"/>
          <w:lang w:val="zh-CN"/>
        </w:rPr>
        <w:t xml:space="preserve">.1投标人应按照招标文件要求提交证明文件，证明其及投标标的符合招标文件规定。</w:t>
      </w:r>
      <w:r>
        <w:rPr>
          <w:rFonts w:hint="eastAsia" w:ascii="仿宋" w:hAnsi="仿宋" w:eastAsia="仿宋" w:cs="仿宋"/>
          <w:sz w:val="24"/>
          <w:lang w:val="zh-CN"/>
        </w:rPr>
      </w:r>
      <w:r/>
    </w:p>
    <w:p>
      <w:pPr>
        <w:ind w:firstLine="422"/>
        <w:spacing w:line="360" w:lineRule="auto"/>
        <w:rPr>
          <w:rFonts w:hint="eastAsia" w:ascii="仿宋" w:hAnsi="仿宋" w:eastAsia="仿宋" w:cs="仿宋"/>
          <w:sz w:val="24"/>
          <w:szCs w:val="24"/>
          <w:lang w:val="zh-CN"/>
        </w:rPr>
        <w:outlineLvl w:val="0"/>
      </w:pPr>
      <w:r>
        <w:rPr>
          <w:rFonts w:hint="eastAsia" w:ascii="仿宋" w:hAnsi="仿宋" w:eastAsia="仿宋" w:cs="仿宋"/>
          <w:sz w:val="24"/>
          <w:lang w:val="zh-CN"/>
        </w:rPr>
      </w:r>
      <w:r>
        <w:rPr>
          <w:rFonts w:hint="eastAsia" w:ascii="仿宋" w:hAnsi="仿宋" w:eastAsia="仿宋" w:cs="仿宋"/>
          <w:sz w:val="24"/>
        </w:rPr>
        <w:t xml:space="preserve">8</w:t>
      </w:r>
      <w:r>
        <w:rPr>
          <w:rFonts w:hint="eastAsia" w:ascii="仿宋" w:hAnsi="仿宋" w:eastAsia="仿宋" w:cs="仿宋"/>
          <w:sz w:val="24"/>
          <w:lang w:val="zh-CN"/>
        </w:rPr>
        <w:t xml:space="preserve">.2招标文件对证明文件无明确形式要求的，证明文件可以以文字资料、图纸和数据等形式提交。</w:t>
      </w:r>
      <w:r>
        <w:rPr>
          <w:rFonts w:hint="eastAsia" w:ascii="仿宋" w:hAnsi="仿宋" w:eastAsia="仿宋" w:cs="仿宋"/>
          <w:sz w:val="24"/>
          <w:lang w:val="zh-CN"/>
        </w:rPr>
      </w:r>
      <w:r/>
    </w:p>
    <w:p>
      <w:pPr>
        <w:numPr>
          <w:ilvl w:val="0"/>
          <w:numId w:val="10"/>
        </w:num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投标报价</w:t>
      </w:r>
      <w:r/>
    </w:p>
    <w:p>
      <w:pPr>
        <w:ind w:firstLine="0"/>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    9</w:t>
      </w:r>
      <w:r>
        <w:rPr>
          <w:rFonts w:hint="eastAsia" w:ascii="仿宋" w:hAnsi="仿宋" w:eastAsia="仿宋" w:cs="仿宋"/>
          <w:sz w:val="24"/>
          <w:lang w:val="zh-CN"/>
        </w:rPr>
        <w:t xml:space="preserve">.1投标人应按照招标文件规定格式填报投标报价。</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9</w:t>
      </w:r>
      <w:r>
        <w:rPr>
          <w:rFonts w:hint="eastAsia" w:ascii="仿宋" w:hAnsi="仿宋" w:eastAsia="仿宋" w:cs="仿宋"/>
          <w:sz w:val="24"/>
          <w:lang w:val="zh-CN"/>
        </w:rPr>
        <w:t xml:space="preserve">.2投标货币。投标文件中的单价和总价无特殊规定的采用人民币报价，以元为单位标注。招标文件中另有规定的按规定执行。</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sz w:val="24"/>
        </w:rPr>
        <w:t xml:space="preserve">9.3</w:t>
      </w:r>
      <w:r>
        <w:rPr>
          <w:rFonts w:hint="eastAsia" w:ascii="仿宋" w:hAnsi="仿宋" w:eastAsia="仿宋" w:cs="仿宋"/>
          <w:sz w:val="24"/>
          <w:lang w:val="zh-CN"/>
        </w:rPr>
        <w:t xml:space="preserve">投标费用</w:t>
      </w:r>
      <w:r/>
    </w:p>
    <w:p>
      <w:pPr>
        <w:ind w:firstLine="422"/>
        <w:spacing w:line="360" w:lineRule="auto"/>
        <w:rPr>
          <w:rFonts w:hint="eastAsia" w:ascii="仿宋" w:hAnsi="仿宋" w:eastAsia="仿宋" w:cs="仿宋"/>
          <w:sz w:val="24"/>
          <w:lang w:val="zh-CN"/>
        </w:rPr>
      </w:pPr>
      <w:r>
        <w:rPr>
          <w:rFonts w:hint="eastAsia" w:ascii="仿宋" w:hAnsi="仿宋" w:eastAsia="仿宋" w:cs="仿宋"/>
          <w:sz w:val="24"/>
        </w:rPr>
        <w:t xml:space="preserve">9.3</w:t>
      </w:r>
      <w:r>
        <w:rPr>
          <w:rFonts w:hint="eastAsia" w:ascii="仿宋" w:hAnsi="仿宋" w:eastAsia="仿宋" w:cs="仿宋"/>
          <w:sz w:val="24"/>
          <w:lang w:val="zh-CN"/>
        </w:rPr>
        <w:t xml:space="preserve">.1供应商应承担所有与准备和参加投标有关的费用。</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color w:val="000000"/>
          <w:sz w:val="24"/>
          <w:lang w:bidi="ar"/>
        </w:rPr>
        <w:t xml:space="preserve">9.3.2招标代理服务费按本项目按中华人民共和国国家发展计划委员会计价格[2002]1980号文件标准收取。由中标单位在领取中标通知书时向采购代理机构一次付清；专家评审费由中标单位支付，按实支付。（上述费用请投标人在投标报价时自行考虑）。</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rPr>
        <w:t xml:space="preserve">10</w:t>
      </w:r>
      <w:r>
        <w:rPr>
          <w:rFonts w:hint="eastAsia" w:ascii="仿宋" w:hAnsi="仿宋" w:eastAsia="仿宋" w:cs="仿宋"/>
          <w:b/>
          <w:bCs/>
          <w:sz w:val="24"/>
          <w:lang w:val="zh-CN"/>
        </w:rPr>
        <w:t xml:space="preserve">、技术要求响应及偏离表、商务要求响应及偏离表</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1</w:t>
      </w:r>
      <w:r>
        <w:rPr>
          <w:rFonts w:hint="eastAsia" w:ascii="仿宋" w:hAnsi="仿宋" w:eastAsia="仿宋" w:cs="仿宋"/>
          <w:sz w:val="24"/>
        </w:rPr>
        <w:t xml:space="preserve">0</w:t>
      </w:r>
      <w:r>
        <w:rPr>
          <w:rFonts w:hint="eastAsia" w:ascii="仿宋" w:hAnsi="仿宋" w:eastAsia="仿宋" w:cs="仿宋"/>
          <w:sz w:val="24"/>
          <w:lang w:val="zh-CN"/>
        </w:rPr>
        <w:t xml:space="preserve">.1投标人需对招标文件中的技术要求与商务要求逐项作出响应或偏离，并说明原因。</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1</w:t>
      </w:r>
      <w:r>
        <w:rPr>
          <w:rFonts w:hint="eastAsia" w:ascii="仿宋" w:hAnsi="仿宋" w:eastAsia="仿宋" w:cs="仿宋"/>
          <w:sz w:val="24"/>
        </w:rPr>
        <w:t xml:space="preserve">0</w:t>
      </w:r>
      <w:r>
        <w:rPr>
          <w:rFonts w:hint="eastAsia" w:ascii="仿宋" w:hAnsi="仿宋" w:eastAsia="仿宋" w:cs="仿宋"/>
          <w:sz w:val="24"/>
          <w:lang w:val="zh-CN"/>
        </w:rPr>
        <w:t xml:space="preserve">.2 投标人可在投标文件中提供认为需要的其他技术文件或说明。</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1</w:t>
      </w:r>
      <w:r>
        <w:rPr>
          <w:rFonts w:hint="eastAsia" w:ascii="仿宋" w:hAnsi="仿宋" w:eastAsia="仿宋" w:cs="仿宋"/>
          <w:b/>
          <w:bCs/>
          <w:sz w:val="24"/>
        </w:rPr>
        <w:t xml:space="preserve">1</w:t>
      </w:r>
      <w:r>
        <w:rPr>
          <w:rFonts w:hint="eastAsia" w:ascii="仿宋" w:hAnsi="仿宋" w:eastAsia="仿宋" w:cs="仿宋"/>
          <w:b/>
          <w:bCs/>
          <w:sz w:val="24"/>
          <w:lang w:val="zh-CN"/>
        </w:rPr>
        <w:t xml:space="preserve">、服务承诺、培训计划、人员安排及其他</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1</w:t>
      </w:r>
      <w:r>
        <w:rPr>
          <w:rFonts w:hint="eastAsia" w:ascii="仿宋" w:hAnsi="仿宋" w:eastAsia="仿宋" w:cs="仿宋"/>
          <w:sz w:val="24"/>
        </w:rPr>
        <w:t xml:space="preserve">1</w:t>
      </w:r>
      <w:r>
        <w:rPr>
          <w:rFonts w:hint="eastAsia" w:ascii="仿宋" w:hAnsi="仿宋" w:eastAsia="仿宋" w:cs="仿宋"/>
          <w:sz w:val="24"/>
          <w:lang w:val="zh-CN"/>
        </w:rPr>
        <w:t xml:space="preserve">.1投标人需根据招标文件要求提供有关售后服务的管理制度，售后服务机构的分布情况，售后服务人员的数量、素质、技术水平及售后服务的反应能力等。</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1</w:t>
      </w:r>
      <w:r>
        <w:rPr>
          <w:rFonts w:hint="eastAsia" w:ascii="仿宋" w:hAnsi="仿宋" w:eastAsia="仿宋" w:cs="仿宋"/>
          <w:sz w:val="24"/>
        </w:rPr>
        <w:t xml:space="preserve">1</w:t>
      </w:r>
      <w:r>
        <w:rPr>
          <w:rFonts w:hint="eastAsia" w:ascii="仿宋" w:hAnsi="仿宋" w:eastAsia="仿宋" w:cs="仿宋"/>
          <w:sz w:val="24"/>
          <w:lang w:val="zh-CN"/>
        </w:rPr>
        <w:t xml:space="preserve">.2 投标人需根据招标文件要求提供培训计划。</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1</w:t>
      </w:r>
      <w:r>
        <w:rPr>
          <w:rFonts w:hint="eastAsia" w:ascii="仿宋" w:hAnsi="仿宋" w:eastAsia="仿宋" w:cs="仿宋"/>
          <w:sz w:val="24"/>
        </w:rPr>
        <w:t xml:space="preserve">1</w:t>
      </w:r>
      <w:r>
        <w:rPr>
          <w:rFonts w:hint="eastAsia" w:ascii="仿宋" w:hAnsi="仿宋" w:eastAsia="仿宋" w:cs="仿宋"/>
          <w:sz w:val="24"/>
          <w:lang w:val="zh-CN"/>
        </w:rPr>
        <w:t xml:space="preserve">.3投标人需根据招标文件要求提供所投标的的主要组成部分、功能设计、实现思路及关键技术等。</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1</w:t>
      </w:r>
      <w:r>
        <w:rPr>
          <w:rFonts w:hint="eastAsia" w:ascii="仿宋" w:hAnsi="仿宋" w:eastAsia="仿宋" w:cs="仿宋"/>
          <w:b/>
          <w:bCs/>
          <w:sz w:val="24"/>
        </w:rPr>
        <w:t xml:space="preserve">2</w:t>
      </w:r>
      <w:r>
        <w:rPr>
          <w:rFonts w:hint="eastAsia" w:ascii="仿宋" w:hAnsi="仿宋" w:eastAsia="仿宋" w:cs="仿宋"/>
          <w:b/>
          <w:bCs/>
          <w:sz w:val="24"/>
          <w:lang w:val="zh-CN"/>
        </w:rPr>
        <w:t xml:space="preserve">、投标函和开标一览表</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1</w:t>
      </w:r>
      <w:r>
        <w:rPr>
          <w:rFonts w:hint="eastAsia" w:ascii="仿宋" w:hAnsi="仿宋" w:eastAsia="仿宋" w:cs="仿宋"/>
          <w:sz w:val="24"/>
        </w:rPr>
        <w:t xml:space="preserve">2</w:t>
      </w:r>
      <w:r>
        <w:rPr>
          <w:rFonts w:hint="eastAsia" w:ascii="仿宋" w:hAnsi="仿宋" w:eastAsia="仿宋" w:cs="仿宋"/>
          <w:sz w:val="24"/>
          <w:lang w:val="zh-CN"/>
        </w:rPr>
        <w:t xml:space="preserve">.1 投标人应按照招标文件中提供的格式完整、正确填写投标函、开标一览表。</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1</w:t>
      </w:r>
      <w:r>
        <w:rPr>
          <w:rFonts w:hint="eastAsia" w:ascii="仿宋" w:hAnsi="仿宋" w:eastAsia="仿宋" w:cs="仿宋"/>
          <w:sz w:val="24"/>
        </w:rPr>
        <w:t xml:space="preserve">2</w:t>
      </w:r>
      <w:r>
        <w:rPr>
          <w:rFonts w:hint="eastAsia" w:ascii="仿宋" w:hAnsi="仿宋" w:eastAsia="仿宋" w:cs="仿宋"/>
          <w:sz w:val="24"/>
          <w:lang w:val="zh-CN"/>
        </w:rPr>
        <w:t xml:space="preserve">.2对于采用货币报价的项目，开标一览表中的投标总报价应与投标分项报价表中的投标总报价一致，如不一致，不作为无效投标处理，但评标时按开标一览表中价格为准。</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1</w:t>
      </w:r>
      <w:r>
        <w:rPr>
          <w:rFonts w:hint="eastAsia" w:ascii="仿宋" w:hAnsi="仿宋" w:eastAsia="仿宋" w:cs="仿宋"/>
          <w:b/>
          <w:bCs/>
          <w:sz w:val="24"/>
        </w:rPr>
        <w:t xml:space="preserve">3</w:t>
      </w:r>
      <w:r>
        <w:rPr>
          <w:rFonts w:hint="eastAsia" w:ascii="仿宋" w:hAnsi="仿宋" w:eastAsia="仿宋" w:cs="仿宋"/>
          <w:b/>
          <w:bCs/>
          <w:sz w:val="24"/>
          <w:lang w:val="zh-CN"/>
        </w:rPr>
        <w:t xml:space="preserve">、投标有效期</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1</w:t>
      </w:r>
      <w:r>
        <w:rPr>
          <w:rFonts w:hint="eastAsia" w:ascii="仿宋" w:hAnsi="仿宋" w:eastAsia="仿宋" w:cs="仿宋"/>
          <w:sz w:val="24"/>
        </w:rPr>
        <w:t xml:space="preserve">3</w:t>
      </w:r>
      <w:r>
        <w:rPr>
          <w:rFonts w:hint="eastAsia" w:ascii="仿宋" w:hAnsi="仿宋" w:eastAsia="仿宋" w:cs="仿宋"/>
          <w:sz w:val="24"/>
          <w:lang w:val="zh-CN"/>
        </w:rPr>
        <w:t xml:space="preserve">.1投标有效期为采购代理机构规定的开标之日后六十（60）天。投标有效期比规定短的将被视为未实质性响应招标文件而予以拒绝。</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1</w:t>
      </w:r>
      <w:r>
        <w:rPr>
          <w:rFonts w:hint="eastAsia" w:ascii="仿宋" w:hAnsi="仿宋" w:eastAsia="仿宋" w:cs="仿宋"/>
          <w:b/>
          <w:bCs/>
          <w:sz w:val="24"/>
        </w:rPr>
        <w:t xml:space="preserve">4</w:t>
      </w:r>
      <w:r>
        <w:rPr>
          <w:rFonts w:hint="eastAsia" w:ascii="仿宋" w:hAnsi="仿宋" w:eastAsia="仿宋" w:cs="仿宋"/>
          <w:b/>
          <w:bCs/>
          <w:sz w:val="24"/>
          <w:lang w:val="zh-CN"/>
        </w:rPr>
        <w:t xml:space="preserve">、投标有效期的延长</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1</w:t>
      </w:r>
      <w:r>
        <w:rPr>
          <w:rFonts w:hint="eastAsia" w:ascii="仿宋" w:hAnsi="仿宋" w:eastAsia="仿宋" w:cs="仿宋"/>
          <w:sz w:val="24"/>
        </w:rPr>
        <w:t xml:space="preserve">4</w:t>
      </w:r>
      <w:r>
        <w:rPr>
          <w:rFonts w:hint="eastAsia" w:ascii="仿宋" w:hAnsi="仿宋" w:eastAsia="仿宋" w:cs="仿宋"/>
          <w:sz w:val="24"/>
          <w:lang w:val="zh-CN"/>
        </w:rPr>
        <w:t xml:space="preserve">.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四、投标文件的递交</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1</w:t>
      </w:r>
      <w:r>
        <w:rPr>
          <w:rFonts w:hint="eastAsia" w:ascii="仿宋" w:hAnsi="仿宋" w:eastAsia="仿宋" w:cs="仿宋"/>
          <w:b/>
          <w:bCs/>
          <w:sz w:val="24"/>
        </w:rPr>
        <w:t xml:space="preserve">5</w:t>
      </w:r>
      <w:r>
        <w:rPr>
          <w:rFonts w:hint="eastAsia" w:ascii="仿宋" w:hAnsi="仿宋" w:eastAsia="仿宋" w:cs="仿宋"/>
          <w:b/>
          <w:bCs/>
          <w:sz w:val="24"/>
          <w:lang w:val="zh-CN"/>
        </w:rPr>
        <w:t xml:space="preserve">、电子投标文件的递交</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1</w:t>
      </w:r>
      <w:r>
        <w:rPr>
          <w:rFonts w:hint="eastAsia" w:ascii="仿宋" w:hAnsi="仿宋" w:eastAsia="仿宋" w:cs="仿宋"/>
          <w:sz w:val="24"/>
        </w:rPr>
        <w:t xml:space="preserve">5</w:t>
      </w:r>
      <w:r>
        <w:rPr>
          <w:rFonts w:hint="eastAsia" w:ascii="仿宋" w:hAnsi="仿宋" w:eastAsia="仿宋" w:cs="仿宋"/>
          <w:sz w:val="24"/>
          <w:lang w:val="zh-CN"/>
        </w:rPr>
        <w:t xml:space="preserve">.1投标人应当按照《操作手册》规定，在投标截止时间前制作并上传电子投标文件。</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1</w:t>
      </w:r>
      <w:r>
        <w:rPr>
          <w:rFonts w:hint="eastAsia" w:ascii="仿宋" w:hAnsi="仿宋" w:eastAsia="仿宋" w:cs="仿宋"/>
          <w:b/>
          <w:bCs/>
          <w:sz w:val="24"/>
        </w:rPr>
        <w:t xml:space="preserve">6</w:t>
      </w:r>
      <w:r>
        <w:rPr>
          <w:rFonts w:hint="eastAsia" w:ascii="仿宋" w:hAnsi="仿宋" w:eastAsia="仿宋" w:cs="仿宋"/>
          <w:b/>
          <w:bCs/>
          <w:sz w:val="24"/>
          <w:lang w:val="zh-CN"/>
        </w:rPr>
        <w:t xml:space="preserve">、投标截止日期</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1</w:t>
      </w:r>
      <w:r>
        <w:rPr>
          <w:rFonts w:hint="eastAsia" w:ascii="仿宋" w:hAnsi="仿宋" w:eastAsia="仿宋" w:cs="仿宋"/>
          <w:sz w:val="24"/>
        </w:rPr>
        <w:t xml:space="preserve">6</w:t>
      </w:r>
      <w:r>
        <w:rPr>
          <w:rFonts w:hint="eastAsia" w:ascii="仿宋" w:hAnsi="仿宋" w:eastAsia="仿宋" w:cs="仿宋"/>
          <w:sz w:val="24"/>
          <w:lang w:val="zh-CN"/>
        </w:rPr>
        <w:t xml:space="preserve">.1 投标人上传电子投标文件的时间不得迟于招标公告中规定的投标截止时间。</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投标人应充分考虑到网络环境、网络带宽等风险因素，如因投标人自身原因造成的电子投标文件上传不成功的按照本招标文件第二章第24.1.2条规定做无效投标处理。</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1</w:t>
      </w:r>
      <w:r>
        <w:rPr>
          <w:rFonts w:hint="eastAsia" w:ascii="仿宋" w:hAnsi="仿宋" w:eastAsia="仿宋" w:cs="仿宋"/>
          <w:sz w:val="24"/>
        </w:rPr>
        <w:t xml:space="preserve">6</w:t>
      </w:r>
      <w:r>
        <w:rPr>
          <w:rFonts w:hint="eastAsia" w:ascii="仿宋" w:hAnsi="仿宋" w:eastAsia="仿宋" w:cs="仿宋"/>
          <w:sz w:val="24"/>
          <w:lang w:val="zh-CN"/>
        </w:rPr>
        <w:t xml:space="preserve">.2采购代理机构可以按照规定，通过修改招标文件酌情延长投标截止日期，在此情况下，投标人的所有权利和义务以及投标人受制的截止日期均应以延长后新的截止日期为准。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rPr>
        <w:t xml:space="preserve">17</w:t>
      </w:r>
      <w:r>
        <w:rPr>
          <w:rFonts w:hint="eastAsia" w:ascii="仿宋" w:hAnsi="仿宋" w:eastAsia="仿宋" w:cs="仿宋"/>
          <w:b/>
          <w:bCs/>
          <w:sz w:val="24"/>
          <w:lang w:val="zh-CN"/>
        </w:rPr>
        <w:t xml:space="preserve">、投标文件的拒收</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17</w:t>
      </w:r>
      <w:r>
        <w:rPr>
          <w:rFonts w:hint="eastAsia" w:ascii="仿宋" w:hAnsi="仿宋" w:eastAsia="仿宋" w:cs="仿宋"/>
          <w:sz w:val="24"/>
          <w:lang w:val="zh-CN"/>
        </w:rPr>
        <w:t xml:space="preserve">.1 采购代理机构拒绝接收在其规定的投标截止时间后上传的任何投标文件。</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rPr>
        <w:t xml:space="preserve">18</w:t>
      </w:r>
      <w:r>
        <w:rPr>
          <w:rFonts w:hint="eastAsia" w:ascii="仿宋" w:hAnsi="仿宋" w:eastAsia="仿宋" w:cs="仿宋"/>
          <w:b/>
          <w:bCs/>
          <w:sz w:val="24"/>
          <w:lang w:val="zh-CN"/>
        </w:rPr>
        <w:t xml:space="preserve">、投标文件的撤回和修改</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18</w:t>
      </w:r>
      <w:r>
        <w:rPr>
          <w:rFonts w:hint="eastAsia" w:ascii="仿宋" w:hAnsi="仿宋" w:eastAsia="仿宋" w:cs="仿宋"/>
          <w:sz w:val="24"/>
          <w:lang w:val="zh-CN"/>
        </w:rPr>
        <w:t xml:space="preserve">.1 投标文件的撤回</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18</w:t>
      </w:r>
      <w:r>
        <w:rPr>
          <w:rFonts w:hint="eastAsia" w:ascii="仿宋" w:hAnsi="仿宋" w:eastAsia="仿宋" w:cs="仿宋"/>
          <w:sz w:val="24"/>
          <w:lang w:val="zh-CN"/>
        </w:rPr>
        <w:t xml:space="preserve">.1.1 电子投标文件的撤回</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投标人可在投标截止时间前，撤回其电子投标文件，具体操作方法见《操作手册》。</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18</w:t>
      </w:r>
      <w:r>
        <w:rPr>
          <w:rFonts w:hint="eastAsia" w:ascii="仿宋" w:hAnsi="仿宋" w:eastAsia="仿宋" w:cs="仿宋"/>
          <w:sz w:val="24"/>
          <w:lang w:val="zh-CN"/>
        </w:rPr>
        <w:t xml:space="preserve">.1.2 投标人撤回电子投标文件，则认为其不再参与本项目投标活动。</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18</w:t>
      </w:r>
      <w:r>
        <w:rPr>
          <w:rFonts w:hint="eastAsia" w:ascii="仿宋" w:hAnsi="仿宋" w:eastAsia="仿宋" w:cs="仿宋"/>
          <w:sz w:val="24"/>
          <w:lang w:val="zh-CN"/>
        </w:rPr>
        <w:t xml:space="preserve">.2 投标文件的修改</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18</w:t>
      </w:r>
      <w:r>
        <w:rPr>
          <w:rFonts w:hint="eastAsia" w:ascii="仿宋" w:hAnsi="仿宋" w:eastAsia="仿宋" w:cs="仿宋"/>
          <w:sz w:val="24"/>
          <w:lang w:val="zh-CN"/>
        </w:rPr>
        <w:t xml:space="preserve">.2.1投标人可在投标截止时间前，对其电子投标文件进行修改，具体操作方法见《操作手册》。</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18</w:t>
      </w:r>
      <w:r>
        <w:rPr>
          <w:rFonts w:hint="eastAsia" w:ascii="仿宋" w:hAnsi="仿宋" w:eastAsia="仿宋" w:cs="仿宋"/>
          <w:sz w:val="24"/>
          <w:lang w:val="zh-CN"/>
        </w:rPr>
        <w:t xml:space="preserve">.2.2 在投标截止时间之后，投标人不得对其电子投标文件作任何修改。</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18</w:t>
      </w:r>
      <w:r>
        <w:rPr>
          <w:rFonts w:hint="eastAsia" w:ascii="仿宋" w:hAnsi="仿宋" w:eastAsia="仿宋" w:cs="仿宋"/>
          <w:sz w:val="24"/>
          <w:lang w:val="zh-CN"/>
        </w:rPr>
        <w:t xml:space="preserve">.3在投标截止时间至招标文件中规定的投标有效期满之间的这段时间内，投标人不得撤回其投标。</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五、开标与评标</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rPr>
        <w:t xml:space="preserve">19</w:t>
      </w:r>
      <w:r>
        <w:rPr>
          <w:rFonts w:hint="eastAsia" w:ascii="仿宋" w:hAnsi="仿宋" w:eastAsia="仿宋" w:cs="仿宋"/>
          <w:b/>
          <w:bCs/>
          <w:sz w:val="24"/>
          <w:lang w:val="zh-CN"/>
        </w:rPr>
        <w:t xml:space="preserve">、开标</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sz w:val="24"/>
        </w:rPr>
        <w:t xml:space="preserve">19</w:t>
      </w:r>
      <w:r>
        <w:rPr>
          <w:rFonts w:hint="eastAsia" w:ascii="仿宋" w:hAnsi="仿宋" w:eastAsia="仿宋" w:cs="仿宋"/>
          <w:sz w:val="24"/>
          <w:lang w:val="zh-CN"/>
        </w:rPr>
        <w:t xml:space="preserve">.1采购代理机</w:t>
      </w:r>
      <w:r>
        <w:rPr>
          <w:rFonts w:hint="eastAsia" w:ascii="仿宋" w:hAnsi="仿宋" w:eastAsia="仿宋" w:cs="仿宋"/>
          <w:color w:val="000000"/>
          <w:sz w:val="24"/>
          <w:lang w:bidi="ar"/>
        </w:rPr>
        <w:t xml:space="preserve">构将在招标公告中规定的时间和地点组织公开开标。投标人应当按照《操作手册》规定，参加开标活动和在苏采云系统规定的时间内对投标文件进行解密。</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color w:val="000000"/>
          <w:sz w:val="24"/>
          <w:lang w:bidi="ar"/>
        </w:rPr>
        <w:t xml:space="preserve">19.2开标仪式由采购代理机构组织。苏采云系统</w:t>
      </w:r>
      <w:r>
        <w:rPr>
          <w:rFonts w:hint="eastAsia" w:ascii="仿宋" w:hAnsi="仿宋" w:eastAsia="仿宋" w:cs="仿宋"/>
          <w:sz w:val="24"/>
          <w:lang w:val="zh-CN"/>
        </w:rPr>
        <w:t xml:space="preserve">将自动对项目进行开标，并宣布各投标人名称和投标价格。</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19</w:t>
      </w:r>
      <w:r>
        <w:rPr>
          <w:rFonts w:hint="eastAsia" w:ascii="仿宋" w:hAnsi="仿宋" w:eastAsia="仿宋" w:cs="仿宋"/>
          <w:sz w:val="24"/>
          <w:lang w:val="zh-CN"/>
        </w:rPr>
        <w:t xml:space="preserve">.3投标人在开标过程中涉及到的投标文件解密、开标结果确认等工作，应按照《操作手册》规定执行。</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19</w:t>
      </w:r>
      <w:r>
        <w:rPr>
          <w:rFonts w:hint="eastAsia" w:ascii="仿宋" w:hAnsi="仿宋" w:eastAsia="仿宋" w:cs="仿宋"/>
          <w:sz w:val="24"/>
          <w:lang w:val="zh-CN"/>
        </w:rPr>
        <w:t xml:space="preserve">.4投标人如果对开标过程和开标记录有疑义，应当根据《操作手册》规定提</w:t>
      </w:r>
      <w:r>
        <w:rPr>
          <w:rFonts w:hint="eastAsia" w:ascii="仿宋" w:hAnsi="仿宋" w:eastAsia="仿宋" w:cs="仿宋"/>
          <w:color w:val="000000"/>
          <w:sz w:val="24"/>
          <w:lang w:bidi="ar"/>
        </w:rPr>
        <w:t xml:space="preserve">出，如苏采云</w:t>
      </w:r>
      <w:r>
        <w:rPr>
          <w:rFonts w:hint="eastAsia" w:ascii="仿宋" w:hAnsi="仿宋" w:eastAsia="仿宋" w:cs="仿宋"/>
          <w:sz w:val="24"/>
          <w:lang w:val="zh-CN"/>
        </w:rPr>
        <w:t xml:space="preserve">系统中《开标记录表》宣布后5分钟内未提出的，视同认可开标结果。</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2</w:t>
      </w:r>
      <w:r>
        <w:rPr>
          <w:rFonts w:hint="eastAsia" w:ascii="仿宋" w:hAnsi="仿宋" w:eastAsia="仿宋" w:cs="仿宋"/>
          <w:b/>
          <w:bCs/>
          <w:sz w:val="24"/>
        </w:rPr>
        <w:t xml:space="preserve">0</w:t>
      </w:r>
      <w:r>
        <w:rPr>
          <w:rFonts w:hint="eastAsia" w:ascii="仿宋" w:hAnsi="仿宋" w:eastAsia="仿宋" w:cs="仿宋"/>
          <w:b/>
          <w:bCs/>
          <w:sz w:val="24"/>
          <w:lang w:val="zh-CN"/>
        </w:rPr>
        <w:t xml:space="preserve">、评标委员会</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0</w:t>
      </w:r>
      <w:r>
        <w:rPr>
          <w:rFonts w:hint="eastAsia" w:ascii="仿宋" w:hAnsi="仿宋" w:eastAsia="仿宋" w:cs="仿宋"/>
          <w:sz w:val="24"/>
          <w:lang w:val="zh-CN"/>
        </w:rPr>
        <w:t xml:space="preserve">.1 开标后，采购代理机构将立即组织评标委员会（以下简称评委会）进行评标。</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0</w:t>
      </w:r>
      <w:r>
        <w:rPr>
          <w:rFonts w:hint="eastAsia" w:ascii="仿宋" w:hAnsi="仿宋" w:eastAsia="仿宋" w:cs="仿宋"/>
          <w:sz w:val="24"/>
          <w:lang w:val="zh-CN"/>
        </w:rPr>
        <w:t xml:space="preserve">.2评委会由采购人代表和有关技术、经济等方面的专家组成，且人员构成符合政府采购有关规定。</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0</w:t>
      </w:r>
      <w:r>
        <w:rPr>
          <w:rFonts w:hint="eastAsia" w:ascii="仿宋" w:hAnsi="仿宋" w:eastAsia="仿宋" w:cs="仿宋"/>
          <w:sz w:val="24"/>
          <w:lang w:val="zh-CN"/>
        </w:rPr>
        <w:t xml:space="preserve">.3评委会独立工作，负责评审所有投标文件并确定中标侯选人。</w:t>
      </w:r>
      <w:r/>
    </w:p>
    <w:p>
      <w:pPr>
        <w:ind w:firstLine="0"/>
        <w:spacing w:line="360" w:lineRule="auto"/>
        <w:rPr>
          <w:rFonts w:hint="eastAsia" w:ascii="仿宋" w:hAnsi="仿宋" w:eastAsia="仿宋" w:cs="仿宋"/>
          <w:b/>
          <w:bCs/>
          <w:sz w:val="24"/>
        </w:rPr>
        <w:outlineLvl w:val="0"/>
      </w:pPr>
      <w:r>
        <w:rPr>
          <w:rFonts w:hint="eastAsia" w:ascii="仿宋" w:hAnsi="仿宋" w:eastAsia="仿宋" w:cs="仿宋"/>
          <w:b/>
          <w:bCs/>
          <w:sz w:val="24"/>
          <w:lang w:val="zh-CN"/>
        </w:rPr>
        <w:t xml:space="preserve">   2</w:t>
      </w:r>
      <w:r>
        <w:rPr>
          <w:rFonts w:hint="eastAsia" w:ascii="仿宋" w:hAnsi="仿宋" w:eastAsia="仿宋" w:cs="仿宋"/>
          <w:b/>
          <w:bCs/>
          <w:sz w:val="24"/>
        </w:rPr>
        <w:t xml:space="preserve">1</w:t>
      </w:r>
      <w:r>
        <w:rPr>
          <w:rFonts w:hint="eastAsia" w:ascii="仿宋" w:hAnsi="仿宋" w:eastAsia="仿宋" w:cs="仿宋"/>
          <w:b/>
          <w:bCs/>
          <w:sz w:val="24"/>
          <w:lang w:val="zh-CN"/>
        </w:rPr>
        <w:t xml:space="preserve">．评标过程的保密与公正</w:t>
      </w:r>
      <w:r>
        <w:rPr>
          <w:b/>
          <w:bCs/>
        </w:rPr>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1</w:t>
      </w:r>
      <w:r>
        <w:rPr>
          <w:rFonts w:hint="eastAsia" w:ascii="仿宋" w:hAnsi="仿宋" w:eastAsia="仿宋" w:cs="仿宋"/>
          <w:sz w:val="24"/>
          <w:lang w:val="zh-CN"/>
        </w:rPr>
        <w:t xml:space="preserve">.1凡是与审查、澄清、评价和比较投标的有关资料以及授标建议等，采购人、评委、采购代理机构均不得向投标人或与评标无关的其他人员透露。</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1</w:t>
      </w:r>
      <w:r>
        <w:rPr>
          <w:rFonts w:hint="eastAsia" w:ascii="仿宋" w:hAnsi="仿宋" w:eastAsia="仿宋" w:cs="仿宋"/>
          <w:sz w:val="24"/>
          <w:lang w:val="zh-CN"/>
        </w:rPr>
        <w:t xml:space="preserve">.2在评标过程中，投标人不得以任何行为影响评标过程，否则其投标文件将被作为无效投标文件。</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1</w:t>
      </w:r>
      <w:r>
        <w:rPr>
          <w:rFonts w:hint="eastAsia" w:ascii="仿宋" w:hAnsi="仿宋" w:eastAsia="仿宋" w:cs="仿宋"/>
          <w:sz w:val="24"/>
          <w:lang w:val="zh-CN"/>
        </w:rPr>
        <w:t xml:space="preserve">.3采购代理机构和评标委员会不向未中标的投标人解释未中标原因，也不公布评标过程中的相关细节。</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1</w:t>
      </w:r>
      <w:r>
        <w:rPr>
          <w:rFonts w:hint="eastAsia" w:ascii="仿宋" w:hAnsi="仿宋" w:eastAsia="仿宋" w:cs="仿宋"/>
          <w:sz w:val="24"/>
          <w:lang w:val="zh-CN"/>
        </w:rPr>
        <w:t xml:space="preserve">.4采用综合评分法的项目，未中标的投标人可于中标结果公告期限届满之日</w:t>
      </w:r>
      <w:r>
        <w:rPr>
          <w:rFonts w:hint="eastAsia" w:ascii="仿宋" w:hAnsi="仿宋" w:eastAsia="仿宋" w:cs="仿宋"/>
          <w:color w:val="000000"/>
          <w:sz w:val="24"/>
          <w:lang w:bidi="ar"/>
        </w:rPr>
        <w:t xml:space="preserve">起通过苏采云系</w:t>
      </w:r>
      <w:r>
        <w:rPr>
          <w:rFonts w:hint="eastAsia" w:ascii="仿宋" w:hAnsi="仿宋" w:eastAsia="仿宋" w:cs="仿宋"/>
          <w:sz w:val="24"/>
          <w:lang w:val="zh-CN"/>
        </w:rPr>
        <w:t xml:space="preserve">统查看自己的评审得分及排序情况。</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2</w:t>
      </w:r>
      <w:r>
        <w:rPr>
          <w:rFonts w:hint="eastAsia" w:ascii="仿宋" w:hAnsi="仿宋" w:eastAsia="仿宋" w:cs="仿宋"/>
          <w:b/>
          <w:bCs/>
          <w:sz w:val="24"/>
        </w:rPr>
        <w:t xml:space="preserve">2</w:t>
      </w:r>
      <w:r>
        <w:rPr>
          <w:rFonts w:hint="eastAsia" w:ascii="仿宋" w:hAnsi="仿宋" w:eastAsia="仿宋" w:cs="仿宋"/>
          <w:b/>
          <w:bCs/>
          <w:sz w:val="24"/>
          <w:lang w:val="zh-CN"/>
        </w:rPr>
        <w:t xml:space="preserve">．投标文件的澄清</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2</w:t>
      </w:r>
      <w:r>
        <w:rPr>
          <w:rFonts w:hint="eastAsia" w:ascii="仿宋" w:hAnsi="仿宋" w:eastAsia="仿宋" w:cs="仿宋"/>
          <w:sz w:val="24"/>
          <w:lang w:val="zh-CN"/>
        </w:rPr>
        <w:t xml:space="preserve">.1评标期间，评委会对投标文件中含义不明确、同类问题表述不一致或者有明显文字和计算错误的内容，有权要求投标人作出必要的澄清、说明或者补正。</w:t>
      </w:r>
      <w:r>
        <w:rPr>
          <w:rFonts w:hint="eastAsia" w:ascii="仿宋" w:hAnsi="仿宋" w:eastAsia="仿宋" w:cs="仿宋"/>
          <w:sz w:val="24"/>
          <w:lang w:val="zh-CN"/>
        </w:rPr>
        <w:t xml:space="preserve">投标人的澄清、说明或者补正不得超出投标文件的范围或者改变投标文件的实质性内容。</w:t>
      </w:r>
      <w:r>
        <w:rPr>
          <w:rFonts w:hint="eastAsia" w:ascii="仿宋" w:hAnsi="仿宋" w:eastAsia="仿宋" w:cs="仿宋"/>
          <w:sz w:val="24"/>
          <w:lang w:val="zh-CN"/>
        </w:rPr>
        <w:t xml:space="preserve">评标委员会并非对每个投标人都做澄清要求。</w:t>
      </w:r>
      <w:r>
        <w:rPr>
          <w:rFonts w:hint="eastAsia" w:ascii="仿宋" w:hAnsi="仿宋" w:eastAsia="仿宋" w:cs="仿宋"/>
          <w:sz w:val="24"/>
          <w:lang w:val="zh-CN"/>
        </w:rPr>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2</w:t>
      </w:r>
      <w:r>
        <w:rPr>
          <w:rFonts w:hint="eastAsia" w:ascii="仿宋" w:hAnsi="仿宋" w:eastAsia="仿宋" w:cs="仿宋"/>
          <w:sz w:val="24"/>
          <w:lang w:val="zh-CN"/>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2</w:t>
      </w:r>
      <w:r>
        <w:rPr>
          <w:rFonts w:hint="eastAsia" w:ascii="仿宋" w:hAnsi="仿宋" w:eastAsia="仿宋" w:cs="仿宋"/>
          <w:sz w:val="24"/>
          <w:lang w:val="zh-CN"/>
        </w:rPr>
        <w:t xml:space="preserve">.3接到评委会澄清、说明和补正要求的投标人如未按规定做出澄清、说明和补正，其风险由投标人自行承担。</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2</w:t>
      </w:r>
      <w:r>
        <w:rPr>
          <w:rFonts w:hint="eastAsia" w:ascii="仿宋" w:hAnsi="仿宋" w:eastAsia="仿宋" w:cs="仿宋"/>
          <w:b/>
          <w:bCs/>
          <w:sz w:val="24"/>
        </w:rPr>
        <w:t xml:space="preserve">3</w:t>
      </w:r>
      <w:r>
        <w:rPr>
          <w:rFonts w:hint="eastAsia" w:ascii="仿宋" w:hAnsi="仿宋" w:eastAsia="仿宋" w:cs="仿宋"/>
          <w:b/>
          <w:bCs/>
          <w:sz w:val="24"/>
          <w:lang w:val="zh-CN"/>
        </w:rPr>
        <w:t xml:space="preserve">、对投标文件的初审</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3</w:t>
      </w:r>
      <w:r>
        <w:rPr>
          <w:rFonts w:hint="eastAsia" w:ascii="仿宋" w:hAnsi="仿宋" w:eastAsia="仿宋" w:cs="仿宋"/>
          <w:sz w:val="24"/>
          <w:lang w:val="zh-CN"/>
        </w:rPr>
        <w:t xml:space="preserve">.1投标文件初审分为资格审查和符合性审查。</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3</w:t>
      </w:r>
      <w:r>
        <w:rPr>
          <w:rFonts w:hint="eastAsia" w:ascii="仿宋" w:hAnsi="仿宋" w:eastAsia="仿宋" w:cs="仿宋"/>
          <w:sz w:val="24"/>
          <w:lang w:val="zh-CN"/>
        </w:rPr>
        <w:t xml:space="preserve">.1.1资格审查：依据法律法规和招标文件的规定，由采购人对投标文件中的资格证明文件进行审查。资格审查的结论，采购人以书面形式向评委会进行反馈。</w:t>
      </w:r>
      <w:r>
        <w:rPr>
          <w:rFonts w:hint="eastAsia" w:ascii="仿宋" w:hAnsi="仿宋" w:eastAsia="仿宋" w:cs="仿宋"/>
          <w:color w:val="000000"/>
          <w:sz w:val="24"/>
          <w:lang w:bidi="ar"/>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sz w:val="24"/>
          <w:lang w:val="zh-CN"/>
        </w:rPr>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3</w:t>
      </w:r>
      <w:r>
        <w:rPr>
          <w:rFonts w:hint="eastAsia" w:ascii="仿宋" w:hAnsi="仿宋" w:eastAsia="仿宋" w:cs="仿宋"/>
          <w:sz w:val="24"/>
          <w:lang w:val="zh-CN"/>
        </w:rPr>
        <w:t xml:space="preserve">.1.2符合性审查：依据招标文件的规定，由评委会从投标文件的有效性、完整性和对招标文件的响应程度进行审查，以确定是否对招标文件的实质性要求作出响应。</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3</w:t>
      </w:r>
      <w:r>
        <w:rPr>
          <w:rFonts w:hint="eastAsia" w:ascii="仿宋" w:hAnsi="仿宋" w:eastAsia="仿宋" w:cs="仿宋"/>
          <w:sz w:val="24"/>
          <w:lang w:val="zh-CN"/>
        </w:rPr>
        <w:t xml:space="preserve">.1.3未通过资格审查或符合性审查的投标人，采购代理</w:t>
      </w:r>
      <w:r>
        <w:rPr>
          <w:rFonts w:hint="eastAsia" w:ascii="仿宋" w:hAnsi="仿宋" w:eastAsia="仿宋" w:cs="仿宋"/>
          <w:color w:val="000000"/>
          <w:sz w:val="24"/>
          <w:lang w:bidi="ar"/>
        </w:rPr>
        <w:t xml:space="preserve">机构将在苏采云系</w:t>
      </w:r>
      <w:r>
        <w:rPr>
          <w:rFonts w:hint="eastAsia" w:ascii="仿宋" w:hAnsi="仿宋" w:eastAsia="仿宋" w:cs="仿宋"/>
          <w:sz w:val="24"/>
          <w:lang w:val="zh-CN"/>
        </w:rPr>
        <w:t xml:space="preserve">统中告知未通过资格审查或符合性审查的原因，评审结束后，采购代理机构将不再告知未通过资格审查或符合性审查的原因。</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3</w:t>
      </w:r>
      <w:r>
        <w:rPr>
          <w:rFonts w:hint="eastAsia" w:ascii="仿宋" w:hAnsi="仿宋" w:eastAsia="仿宋" w:cs="仿宋"/>
          <w:sz w:val="24"/>
          <w:lang w:val="zh-CN"/>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3</w:t>
      </w:r>
      <w:r>
        <w:rPr>
          <w:rFonts w:hint="eastAsia" w:ascii="仿宋" w:hAnsi="仿宋" w:eastAsia="仿宋" w:cs="仿宋"/>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3</w:t>
      </w:r>
      <w:r>
        <w:rPr>
          <w:rFonts w:hint="eastAsia" w:ascii="仿宋" w:hAnsi="仿宋" w:eastAsia="仿宋" w:cs="仿宋"/>
          <w:sz w:val="24"/>
          <w:lang w:val="zh-CN"/>
        </w:rPr>
        <w:t xml:space="preserve">.4评委会将对确定为实质性响应的投标进行进一步审核，看其是否有计算上或累计上的算术错误，修正错误的原则如下：</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（1）投标文件中开标一览表内容与投标文件中相应内容不一致的，以开标一览表为准。</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（2）大写金额和小写金额不一致的，以大写金额为准。</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（3）单价金额小数点或者百分比有明显错位的，以开标一览表的总价为准，并修改单价。</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（4）总价金额与按单价汇总金额不一致的，以单价金额计算结果为准。</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sz w:val="24"/>
          <w:lang w:val="zh-CN"/>
        </w:rPr>
        <w:t xml:space="preserve">同时出现两种以上错误的，按照前款规定的顺序修正</w:t>
      </w:r>
      <w:r>
        <w:rPr>
          <w:rFonts w:hint="eastAsia" w:ascii="仿宋" w:hAnsi="仿宋" w:eastAsia="仿宋" w:cs="仿宋"/>
          <w:color w:val="000000"/>
          <w:sz w:val="24"/>
          <w:lang w:bidi="ar"/>
        </w:rPr>
        <w:t xml:space="preserve">。</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color w:val="000000"/>
          <w:sz w:val="24"/>
          <w:lang w:bidi="ar"/>
        </w:rPr>
        <w:t xml:space="preserve">23.5评委会将按上述修正错误的方法调整投标文件中的投标报价，并通过苏采云系统告知投标人，调整后的价格应对投标人具有约束力。如果投标人不接受修正后的价格，则其投标将被拒绝。</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color w:val="000000"/>
          <w:sz w:val="24"/>
          <w:lang w:bidi="ar"/>
        </w:rPr>
        <w:t xml:space="preserve">23.6投标人在开、评标全过程中应保持通讯畅通，及时登录苏采云</w:t>
      </w:r>
      <w:r>
        <w:rPr>
          <w:rFonts w:hint="eastAsia" w:ascii="仿宋" w:hAnsi="仿宋" w:eastAsia="仿宋" w:cs="仿宋"/>
          <w:sz w:val="24"/>
          <w:lang w:val="zh-CN"/>
        </w:rPr>
        <w:t xml:space="preserve">系统查阅、答复相关信息，并安排专人与采购代理机构及评标委员会联系。</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2</w:t>
      </w:r>
      <w:r>
        <w:rPr>
          <w:rFonts w:hint="eastAsia" w:ascii="仿宋" w:hAnsi="仿宋" w:eastAsia="仿宋" w:cs="仿宋"/>
          <w:b/>
          <w:bCs/>
          <w:sz w:val="24"/>
        </w:rPr>
        <w:t xml:space="preserve">4</w:t>
      </w:r>
      <w:r>
        <w:rPr>
          <w:rFonts w:hint="eastAsia" w:ascii="仿宋" w:hAnsi="仿宋" w:eastAsia="仿宋" w:cs="仿宋"/>
          <w:b/>
          <w:bCs/>
          <w:sz w:val="24"/>
          <w:lang w:val="zh-CN"/>
        </w:rPr>
        <w:t xml:space="preserve">、无效投标条款和废标条款</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4</w:t>
      </w:r>
      <w:r>
        <w:rPr>
          <w:rFonts w:hint="eastAsia" w:ascii="仿宋" w:hAnsi="仿宋" w:eastAsia="仿宋" w:cs="仿宋"/>
          <w:sz w:val="24"/>
          <w:lang w:val="zh-CN"/>
        </w:rPr>
        <w:t xml:space="preserve">.1无效投标条款</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4</w:t>
      </w:r>
      <w:r>
        <w:rPr>
          <w:rFonts w:hint="eastAsia" w:ascii="仿宋" w:hAnsi="仿宋" w:eastAsia="仿宋" w:cs="仿宋"/>
          <w:sz w:val="24"/>
          <w:lang w:val="zh-CN"/>
        </w:rPr>
        <w:t xml:space="preserve">.1.1 投标人</w:t>
      </w:r>
      <w:r>
        <w:rPr>
          <w:rFonts w:hint="eastAsia" w:ascii="仿宋" w:hAnsi="仿宋" w:eastAsia="仿宋" w:cs="仿宋"/>
          <w:color w:val="000000"/>
          <w:sz w:val="24"/>
          <w:lang w:bidi="ar"/>
        </w:rPr>
        <w:t xml:space="preserve">在苏采云系统规定的时间内未成功解密电子投标文件的。</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color w:val="000000"/>
          <w:sz w:val="24"/>
          <w:lang w:bidi="ar"/>
        </w:rPr>
        <w:t xml:space="preserve">24.1.2 投标人未按照招标文件要求上传电子投标文件的。</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color w:val="000000"/>
          <w:sz w:val="24"/>
          <w:lang w:bidi="ar"/>
        </w:rPr>
        <w:t xml:space="preserve">24.1.3同一投标人提交两个（含两个）以上不同的投标报价的。</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color w:val="000000"/>
          <w:sz w:val="24"/>
          <w:lang w:bidi="ar"/>
        </w:rPr>
        <w:t xml:space="preserve">24.1.4投标人不具备招标文件中规定资格要求的。</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color w:val="000000"/>
          <w:sz w:val="24"/>
          <w:lang w:bidi="ar"/>
        </w:rPr>
        <w:t xml:space="preserve">24.1.5投标人的报价超过了采购预算或最高限价的。</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color w:val="000000"/>
          <w:sz w:val="24"/>
          <w:lang w:bidi="ar"/>
        </w:rPr>
        <w:t xml:space="preserve">24.1.6未通过符合性审查的。</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color w:val="000000"/>
          <w:sz w:val="24"/>
          <w:lang w:bidi="ar"/>
        </w:rPr>
        <w:t xml:space="preserve">24.1.7不符合招标文件中规定的实质性要求和条件的（本招标文件中带星号（“★”）、“必须”或“应（应当）”等其他文字说明的商务和技术要求为实质性要求和条件）。</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4</w:t>
      </w:r>
      <w:r>
        <w:rPr>
          <w:rFonts w:hint="eastAsia" w:ascii="仿宋" w:hAnsi="仿宋" w:eastAsia="仿宋" w:cs="仿宋"/>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4</w:t>
      </w:r>
      <w:r>
        <w:rPr>
          <w:rFonts w:hint="eastAsia" w:ascii="仿宋" w:hAnsi="仿宋" w:eastAsia="仿宋" w:cs="仿宋"/>
          <w:sz w:val="24"/>
          <w:lang w:val="zh-CN"/>
        </w:rPr>
        <w:t xml:space="preserve">.1.9投标文件含有采购人不能接受的附加条件的。</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4</w:t>
      </w:r>
      <w:r>
        <w:rPr>
          <w:rFonts w:hint="eastAsia" w:ascii="仿宋" w:hAnsi="仿宋" w:eastAsia="仿宋" w:cs="仿宋"/>
          <w:sz w:val="24"/>
          <w:lang w:val="zh-CN"/>
        </w:rPr>
        <w:t xml:space="preserve">.1.10评标委员会认为投标人的报价明显低于其他通过符合性审查投标人的报价，有可能影响产品质量或者不能诚信履</w:t>
      </w:r>
      <w:r>
        <w:rPr>
          <w:rFonts w:hint="eastAsia" w:ascii="仿宋" w:hAnsi="仿宋" w:eastAsia="仿宋" w:cs="仿宋"/>
          <w:color w:val="000000"/>
          <w:sz w:val="24"/>
          <w:lang w:bidi="ar"/>
        </w:rPr>
        <w:t xml:space="preserve">约的，将通过苏采云系统要求其在合理的时间内提供说明，必要时提交相关证明材料；投标人不能证明其报价合理性的，评标委员会应当将其作为无效投标处理。</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color w:val="000000"/>
          <w:sz w:val="24"/>
          <w:lang w:bidi="ar"/>
        </w:rPr>
        <w:t xml:space="preserve">24.1.11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color w:val="000000"/>
          <w:sz w:val="24"/>
          <w:lang w:bidi="ar"/>
        </w:rPr>
        <w:t xml:space="preserve">24.1.12 投标文件未按照招标文件要求加盖CA电子公章的。</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4</w:t>
      </w:r>
      <w:r>
        <w:rPr>
          <w:rFonts w:hint="eastAsia" w:ascii="仿宋" w:hAnsi="仿宋" w:eastAsia="仿宋" w:cs="仿宋"/>
          <w:sz w:val="24"/>
          <w:lang w:val="zh-CN"/>
        </w:rPr>
        <w:t xml:space="preserve">.1.13其他法律、法规及本招标文件规定的属无效投标的情形。</w:t>
      </w:r>
      <w:r/>
    </w:p>
    <w:p>
      <w:pPr>
        <w:ind w:firstLine="422"/>
        <w:spacing w:line="360" w:lineRule="auto"/>
        <w:rPr>
          <w:rFonts w:hint="eastAsia" w:ascii="仿宋" w:hAnsi="仿宋" w:eastAsia="仿宋" w:cs="仿宋"/>
          <w:b/>
          <w:bCs/>
          <w:sz w:val="24"/>
        </w:rPr>
        <w:outlineLvl w:val="0"/>
      </w:pPr>
      <w:r>
        <w:rPr>
          <w:rFonts w:hint="eastAsia" w:ascii="仿宋" w:hAnsi="仿宋" w:eastAsia="仿宋" w:cs="仿宋"/>
          <w:b w:val="0"/>
          <w:bCs w:val="0"/>
          <w:sz w:val="24"/>
          <w:lang w:val="zh-CN"/>
        </w:rPr>
        <w:t xml:space="preserve">2</w:t>
      </w:r>
      <w:r>
        <w:rPr>
          <w:rFonts w:hint="eastAsia" w:ascii="仿宋" w:hAnsi="仿宋" w:eastAsia="仿宋" w:cs="仿宋"/>
          <w:b w:val="0"/>
          <w:bCs w:val="0"/>
          <w:sz w:val="24"/>
        </w:rPr>
        <w:t xml:space="preserve">4</w:t>
      </w:r>
      <w:r>
        <w:rPr>
          <w:rFonts w:hint="eastAsia" w:ascii="仿宋" w:hAnsi="仿宋" w:eastAsia="仿宋" w:cs="仿宋"/>
          <w:b w:val="0"/>
          <w:bCs w:val="0"/>
          <w:sz w:val="24"/>
          <w:lang w:val="zh-CN"/>
        </w:rPr>
        <w:t xml:space="preserve">.2废标条款</w:t>
      </w:r>
      <w:r>
        <w:rPr>
          <w:b/>
          <w:bCs/>
        </w:rPr>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4</w:t>
      </w:r>
      <w:r>
        <w:rPr>
          <w:rFonts w:hint="eastAsia" w:ascii="仿宋" w:hAnsi="仿宋" w:eastAsia="仿宋" w:cs="仿宋"/>
          <w:sz w:val="24"/>
          <w:lang w:val="zh-CN"/>
        </w:rPr>
        <w:t xml:space="preserve">.2.1符合专业条件的供应商或者对招标文件作实质响应的供应商不足三家的。</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24.2.2出现影响采购公正的违法、违规行为的。</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4</w:t>
      </w:r>
      <w:r>
        <w:rPr>
          <w:rFonts w:hint="eastAsia" w:ascii="仿宋" w:hAnsi="仿宋" w:eastAsia="仿宋" w:cs="仿宋"/>
          <w:sz w:val="24"/>
          <w:lang w:val="zh-CN"/>
        </w:rPr>
        <w:t xml:space="preserve">.2.3因重大变故，采购任务取消的。</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4</w:t>
      </w:r>
      <w:r>
        <w:rPr>
          <w:rFonts w:hint="eastAsia" w:ascii="仿宋" w:hAnsi="仿宋" w:eastAsia="仿宋" w:cs="仿宋"/>
          <w:sz w:val="24"/>
          <w:lang w:val="zh-CN"/>
        </w:rPr>
        <w:t xml:space="preserve">.2.4评标委员会认定招标文件存在歧义、重大缺陷导致评审工作无法进行。</w:t>
      </w:r>
      <w:r/>
    </w:p>
    <w:p>
      <w:pPr>
        <w:ind w:firstLine="422"/>
        <w:spacing w:line="360" w:lineRule="auto"/>
        <w:rPr>
          <w:rFonts w:hint="eastAsia" w:ascii="仿宋" w:hAnsi="仿宋" w:eastAsia="仿宋" w:cs="仿宋"/>
          <w:color w:val="000000"/>
          <w:sz w:val="24"/>
          <w:lang w:bidi="ar"/>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4</w:t>
      </w:r>
      <w:r>
        <w:rPr>
          <w:rFonts w:hint="eastAsia" w:ascii="仿宋" w:hAnsi="仿宋" w:eastAsia="仿宋" w:cs="仿宋"/>
          <w:sz w:val="24"/>
          <w:lang w:val="zh-CN"/>
        </w:rPr>
        <w:t xml:space="preserve">.2.</w:t>
      </w:r>
      <w:r>
        <w:rPr>
          <w:rFonts w:hint="eastAsia" w:ascii="仿宋" w:hAnsi="仿宋" w:eastAsia="仿宋" w:cs="仿宋"/>
          <w:color w:val="000000"/>
          <w:sz w:val="24"/>
          <w:lang w:bidi="ar"/>
        </w:rPr>
        <w:t xml:space="preserve">5因苏采云系统系统故障原因造成开标不成功的。</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color w:val="000000"/>
          <w:sz w:val="24"/>
          <w:lang w:bidi="ar"/>
        </w:rPr>
        <w:t xml:space="preserve">24.3 投标截止时间结束</w:t>
      </w:r>
      <w:r>
        <w:rPr>
          <w:rFonts w:hint="eastAsia" w:ascii="仿宋" w:hAnsi="仿宋" w:eastAsia="仿宋" w:cs="仿宋"/>
          <w:sz w:val="24"/>
          <w:lang w:val="zh-CN"/>
        </w:rPr>
        <w:t xml:space="preserve">后参加投标的供应商不足三家的处理：</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4</w:t>
      </w:r>
      <w:r>
        <w:rPr>
          <w:rFonts w:hint="eastAsia" w:ascii="仿宋" w:hAnsi="仿宋" w:eastAsia="仿宋" w:cs="仿宋"/>
          <w:sz w:val="24"/>
          <w:lang w:val="zh-CN"/>
        </w:rPr>
        <w:t xml:space="preserve">.3.1如出现投标截止时间结束后参加投标的供应商或者在评标期间对招标文件做出实质响应的供应商不足三家情况，按政府采购相关规定执行。</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六、定标</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b/>
          <w:bCs/>
          <w:sz w:val="24"/>
          <w:lang w:val="zh-CN"/>
        </w:rPr>
        <w:t xml:space="preserve">2</w:t>
      </w:r>
      <w:r>
        <w:rPr>
          <w:rFonts w:hint="eastAsia" w:ascii="仿宋" w:hAnsi="仿宋" w:eastAsia="仿宋" w:cs="仿宋"/>
          <w:b/>
          <w:bCs/>
          <w:sz w:val="24"/>
        </w:rPr>
        <w:t xml:space="preserve">5</w:t>
      </w:r>
      <w:r>
        <w:rPr>
          <w:rFonts w:hint="eastAsia" w:ascii="仿宋" w:hAnsi="仿宋" w:eastAsia="仿宋" w:cs="仿宋"/>
          <w:b/>
          <w:bCs/>
          <w:sz w:val="24"/>
          <w:lang w:val="zh-CN"/>
        </w:rPr>
        <w:t xml:space="preserve">、确定中标单位</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5</w:t>
      </w:r>
      <w:r>
        <w:rPr>
          <w:rFonts w:hint="eastAsia" w:ascii="仿宋" w:hAnsi="仿宋" w:eastAsia="仿宋" w:cs="仿宋"/>
          <w:sz w:val="24"/>
          <w:lang w:val="zh-CN"/>
        </w:rPr>
        <w:t xml:space="preserve">.1中标候选人的选取原则和数量见招标文件第五章规定。 </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5</w:t>
      </w:r>
      <w:r>
        <w:rPr>
          <w:rFonts w:hint="eastAsia" w:ascii="仿宋" w:hAnsi="仿宋" w:eastAsia="仿宋" w:cs="仿宋"/>
          <w:sz w:val="24"/>
          <w:lang w:val="zh-CN"/>
        </w:rPr>
        <w:t xml:space="preserve">.2 采购人应根据评委会推荐的中标候选人确定中标人。</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5</w:t>
      </w:r>
      <w:r>
        <w:rPr>
          <w:rFonts w:hint="eastAsia" w:ascii="仿宋" w:hAnsi="仿宋" w:eastAsia="仿宋" w:cs="仿宋"/>
          <w:sz w:val="24"/>
          <w:lang w:val="zh-CN"/>
        </w:rPr>
        <w:t xml:space="preserve">.3 采购代理机构</w:t>
      </w:r>
      <w:r>
        <w:rPr>
          <w:rFonts w:hint="eastAsia" w:ascii="仿宋" w:hAnsi="仿宋" w:eastAsia="仿宋" w:cs="仿宋"/>
          <w:color w:val="000000"/>
          <w:sz w:val="24"/>
          <w:lang w:bidi="ar"/>
        </w:rPr>
        <w:t xml:space="preserve">将在“江苏政府采购网”</w:t>
      </w:r>
      <w:r>
        <w:rPr>
          <w:rFonts w:hint="eastAsia" w:ascii="仿宋" w:hAnsi="仿宋" w:eastAsia="仿宋" w:cs="仿宋"/>
          <w:sz w:val="24"/>
          <w:lang w:val="zh-CN"/>
        </w:rPr>
        <w:t xml:space="preserve">发布中标公告，公告期限为1个工作日。</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5</w:t>
      </w:r>
      <w:r>
        <w:rPr>
          <w:rFonts w:hint="eastAsia" w:ascii="仿宋" w:hAnsi="仿宋" w:eastAsia="仿宋" w:cs="仿宋"/>
          <w:sz w:val="24"/>
          <w:lang w:val="zh-CN"/>
        </w:rPr>
        <w:t xml:space="preserve">.4若有充分证据证明，中标人出现下列情况之一的，一经查实，将被取消中标资格：</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5</w:t>
      </w:r>
      <w:r>
        <w:rPr>
          <w:rFonts w:hint="eastAsia" w:ascii="仿宋" w:hAnsi="仿宋" w:eastAsia="仿宋" w:cs="仿宋"/>
          <w:sz w:val="24"/>
          <w:lang w:val="zh-CN"/>
        </w:rPr>
        <w:t xml:space="preserve">.4.1提供虚假材料谋取中标的。</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5</w:t>
      </w:r>
      <w:r>
        <w:rPr>
          <w:rFonts w:hint="eastAsia" w:ascii="仿宋" w:hAnsi="仿宋" w:eastAsia="仿宋" w:cs="仿宋"/>
          <w:sz w:val="24"/>
          <w:lang w:val="zh-CN"/>
        </w:rPr>
        <w:t xml:space="preserve">.4.2向采购人、采购代理机构行贿或者提供其他不正当利益的。</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5</w:t>
      </w:r>
      <w:r>
        <w:rPr>
          <w:rFonts w:hint="eastAsia" w:ascii="仿宋" w:hAnsi="仿宋" w:eastAsia="仿宋" w:cs="仿宋"/>
          <w:sz w:val="24"/>
          <w:lang w:val="zh-CN"/>
        </w:rPr>
        <w:t xml:space="preserve">.4.3属于本文件规定的无效条件，但在评标过程中又未被评委会发现的。</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5</w:t>
      </w:r>
      <w:r>
        <w:rPr>
          <w:rFonts w:hint="eastAsia" w:ascii="仿宋" w:hAnsi="仿宋" w:eastAsia="仿宋" w:cs="仿宋"/>
          <w:sz w:val="24"/>
          <w:lang w:val="zh-CN"/>
        </w:rPr>
        <w:t xml:space="preserve">.4.4与采购人或者其他供应商恶意串通的。</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5</w:t>
      </w:r>
      <w:r>
        <w:rPr>
          <w:rFonts w:hint="eastAsia" w:ascii="仿宋" w:hAnsi="仿宋" w:eastAsia="仿宋" w:cs="仿宋"/>
          <w:sz w:val="24"/>
          <w:lang w:val="zh-CN"/>
        </w:rPr>
        <w:t xml:space="preserve">.4.5采取不正当手段诋毁、排挤其他供应商的。</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5</w:t>
      </w:r>
      <w:r>
        <w:rPr>
          <w:rFonts w:hint="eastAsia" w:ascii="仿宋" w:hAnsi="仿宋" w:eastAsia="仿宋" w:cs="仿宋"/>
          <w:sz w:val="24"/>
          <w:lang w:val="zh-CN"/>
        </w:rPr>
        <w:t xml:space="preserve">.5.有下列情形之一的，视为投标人串通投标，投标无效：</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5</w:t>
      </w:r>
      <w:r>
        <w:rPr>
          <w:rFonts w:hint="eastAsia" w:ascii="仿宋" w:hAnsi="仿宋" w:eastAsia="仿宋" w:cs="仿宋"/>
          <w:sz w:val="24"/>
          <w:lang w:val="zh-CN"/>
        </w:rPr>
        <w:t xml:space="preserve">.5.1不同投标人的投标文件由同一单位或者个人编制；</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5</w:t>
      </w:r>
      <w:r>
        <w:rPr>
          <w:rFonts w:hint="eastAsia" w:ascii="仿宋" w:hAnsi="仿宋" w:eastAsia="仿宋" w:cs="仿宋"/>
          <w:sz w:val="24"/>
          <w:lang w:val="zh-CN"/>
        </w:rPr>
        <w:t xml:space="preserve">.5.2不同投标人委托同一单位或者个人办理投标事宜；</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5</w:t>
      </w:r>
      <w:r>
        <w:rPr>
          <w:rFonts w:hint="eastAsia" w:ascii="仿宋" w:hAnsi="仿宋" w:eastAsia="仿宋" w:cs="仿宋"/>
          <w:sz w:val="24"/>
          <w:lang w:val="zh-CN"/>
        </w:rPr>
        <w:t xml:space="preserve">.5.3 不同投标人的投标文件载明的项目管理成员或者联系人员为同一人；</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5</w:t>
      </w:r>
      <w:r>
        <w:rPr>
          <w:rFonts w:hint="eastAsia" w:ascii="仿宋" w:hAnsi="仿宋" w:eastAsia="仿宋" w:cs="仿宋"/>
          <w:sz w:val="24"/>
          <w:lang w:val="zh-CN"/>
        </w:rPr>
        <w:t xml:space="preserve">.5.4不同投标人的投标文件异常一致或者投标报价呈规律性差异；</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2</w:t>
      </w:r>
      <w:r>
        <w:rPr>
          <w:rFonts w:hint="eastAsia" w:ascii="仿宋" w:hAnsi="仿宋" w:eastAsia="仿宋" w:cs="仿宋"/>
          <w:b/>
          <w:bCs/>
          <w:sz w:val="24"/>
        </w:rPr>
        <w:t xml:space="preserve">6</w:t>
      </w:r>
      <w:r>
        <w:rPr>
          <w:rFonts w:hint="eastAsia" w:ascii="仿宋" w:hAnsi="仿宋" w:eastAsia="仿宋" w:cs="仿宋"/>
          <w:b/>
          <w:bCs/>
          <w:sz w:val="24"/>
          <w:lang w:val="zh-CN"/>
        </w:rPr>
        <w:t xml:space="preserve">、质疑处理</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6</w:t>
      </w:r>
      <w:r>
        <w:rPr>
          <w:rFonts w:hint="eastAsia" w:ascii="仿宋" w:hAnsi="仿宋" w:eastAsia="仿宋" w:cs="仿宋"/>
          <w:sz w:val="24"/>
          <w:lang w:val="zh-CN"/>
        </w:rPr>
        <w:t xml:space="preserve">.1提出质疑的供应商应当是参与所质疑项目采购活动的供应商。潜在供应商依法获取其可质疑的采购文件的，可以对采购文件提出质疑。</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6</w:t>
      </w:r>
      <w:r>
        <w:rPr>
          <w:rFonts w:hint="eastAsia" w:ascii="仿宋" w:hAnsi="仿宋" w:eastAsia="仿宋" w:cs="仿宋"/>
          <w:sz w:val="24"/>
          <w:lang w:val="zh-CN"/>
        </w:rPr>
        <w:t xml:space="preserve">.2供应商认为采购文件、采购过程和采购结果使自己的权益受到损害的，可以在知道或应知其权益受到损害之日起七个工作日内，以书面形式根据下述26.4条款的规定向采购代理机构或采购人提出质疑。上述应知其权益受到损害之日，是指：</w:t>
      </w:r>
      <w:r/>
    </w:p>
    <w:p>
      <w:pPr>
        <w:ind w:left="429" w:hanging="9"/>
        <w:spacing w:line="360" w:lineRule="auto"/>
        <w:rPr>
          <w:rFonts w:hint="eastAsia" w:ascii="仿宋" w:hAnsi="仿宋" w:eastAsia="仿宋" w:cs="仿宋"/>
          <w:sz w:val="24"/>
          <w:szCs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6</w:t>
      </w:r>
      <w:r>
        <w:rPr>
          <w:rFonts w:hint="eastAsia" w:ascii="仿宋" w:hAnsi="仿宋" w:eastAsia="仿宋" w:cs="仿宋"/>
          <w:sz w:val="24"/>
          <w:lang w:val="zh-CN"/>
        </w:rPr>
        <w:t xml:space="preserve">.2.1对可以质疑的采购文件提出质疑的，为收到采购文件之日或者采购文件公告</w:t>
      </w:r>
      <w:r>
        <w:rPr>
          <w:rFonts w:hint="eastAsia" w:ascii="仿宋" w:hAnsi="仿宋" w:eastAsia="仿宋" w:cs="仿宋"/>
          <w:sz w:val="24"/>
          <w:lang w:val="zh-CN"/>
        </w:rPr>
        <w:t xml:space="preserve">期</w:t>
      </w:r>
      <w:r>
        <w:rPr>
          <w:rFonts w:hint="eastAsia" w:ascii="仿宋" w:hAnsi="仿宋" w:eastAsia="仿宋" w:cs="仿宋"/>
          <w:sz w:val="24"/>
          <w:szCs w:val="24"/>
          <w:lang w:val="zh-CN"/>
        </w:rPr>
      </w:r>
      <w:r/>
    </w:p>
    <w:p>
      <w:pPr>
        <w:ind w:left="0" w:firstLine="0"/>
        <w:spacing w:line="360" w:lineRule="auto"/>
        <w:rPr>
          <w:rFonts w:hint="eastAsia" w:ascii="仿宋" w:hAnsi="仿宋" w:eastAsia="仿宋" w:cs="仿宋"/>
          <w:sz w:val="24"/>
          <w:szCs w:val="24"/>
          <w:highlight w:val="none"/>
          <w:lang w:val="zh-CN"/>
        </w:rPr>
        <w:outlineLvl w:val="0"/>
      </w:pPr>
      <w:r>
        <w:rPr>
          <w:rFonts w:hint="eastAsia" w:ascii="仿宋" w:hAnsi="仿宋" w:eastAsia="仿宋" w:cs="仿宋"/>
          <w:sz w:val="24"/>
          <w:lang w:val="zh-CN"/>
        </w:rPr>
      </w:r>
      <w:r>
        <w:rPr>
          <w:rFonts w:hint="eastAsia" w:ascii="仿宋" w:hAnsi="仿宋" w:eastAsia="仿宋" w:cs="仿宋"/>
          <w:sz w:val="24"/>
          <w:lang w:val="zh-CN"/>
        </w:rPr>
        <w:t xml:space="preserve">限届满之日； 2</w:t>
      </w:r>
      <w:r>
        <w:rPr>
          <w:rFonts w:hint="eastAsia" w:ascii="仿宋" w:hAnsi="仿宋" w:eastAsia="仿宋" w:cs="仿宋"/>
          <w:sz w:val="24"/>
        </w:rPr>
        <w:t xml:space="preserve">6</w:t>
      </w:r>
      <w:r>
        <w:rPr>
          <w:rFonts w:hint="eastAsia" w:ascii="仿宋" w:hAnsi="仿宋" w:eastAsia="仿宋" w:cs="仿宋"/>
          <w:sz w:val="24"/>
          <w:lang w:val="zh-CN"/>
        </w:rPr>
        <w:t xml:space="preserve">.2.2对采购过程提出质疑的，为各采购程序环节结束之日；</w:t>
      </w:r>
      <w:r>
        <w:rPr>
          <w:rFonts w:hint="eastAsia" w:ascii="仿宋" w:hAnsi="仿宋" w:eastAsia="仿宋" w:cs="仿宋"/>
          <w:sz w:val="24"/>
          <w:szCs w:val="24"/>
          <w:lang w:val="zh-CN"/>
        </w:rPr>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6</w:t>
      </w:r>
      <w:r>
        <w:rPr>
          <w:rFonts w:hint="eastAsia" w:ascii="仿宋" w:hAnsi="仿宋" w:eastAsia="仿宋" w:cs="仿宋"/>
          <w:sz w:val="24"/>
          <w:lang w:val="zh-CN"/>
        </w:rPr>
        <w:t xml:space="preserve">.2.3对中标或者成交结果提出质疑的，为中标或者成交结果公告期限届满之日。</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6</w:t>
      </w:r>
      <w:r>
        <w:rPr>
          <w:rFonts w:hint="eastAsia" w:ascii="仿宋" w:hAnsi="仿宋" w:eastAsia="仿宋" w:cs="仿宋"/>
          <w:sz w:val="24"/>
          <w:lang w:val="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6</w:t>
      </w:r>
      <w:r>
        <w:rPr>
          <w:rFonts w:hint="eastAsia" w:ascii="仿宋" w:hAnsi="仿宋" w:eastAsia="仿宋" w:cs="仿宋"/>
          <w:sz w:val="24"/>
          <w:lang w:val="zh-CN"/>
        </w:rPr>
        <w:t xml:space="preserve">.4供应商（含潜在供应商）对与本项目有关的所有询问、质疑均请向采购人提出，由采购人负责答复。</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采购人及采购代理机构只接收以纸质原件形式送达的质疑,建议供应商尽量通过邮寄方式提交质疑（采购人和采购代理机构不接受未填写快递运单的快件）。</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采购代理机构质疑接收部门为质疑处理科（快递运单上的收件人填写“质疑处理科”即可），联系地址：南京市溧水区开发区一品骊城4号综合楼三楼</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采购人质疑接收人及联系方式见招标文件第一章。</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6</w:t>
      </w:r>
      <w:r>
        <w:rPr>
          <w:rFonts w:hint="eastAsia" w:ascii="仿宋" w:hAnsi="仿宋" w:eastAsia="仿宋" w:cs="仿宋"/>
          <w:sz w:val="24"/>
          <w:lang w:val="zh-CN"/>
        </w:rPr>
        <w:t xml:space="preserve">.5以下情形的质疑不予受理</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6</w:t>
      </w:r>
      <w:r>
        <w:rPr>
          <w:rFonts w:hint="eastAsia" w:ascii="仿宋" w:hAnsi="仿宋" w:eastAsia="仿宋" w:cs="仿宋"/>
          <w:sz w:val="24"/>
          <w:lang w:val="zh-CN"/>
        </w:rPr>
        <w:t xml:space="preserve">.5.1内容不符合《政府采购质疑和投诉办法》第十二条规定的质疑。</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6</w:t>
      </w:r>
      <w:r>
        <w:rPr>
          <w:rFonts w:hint="eastAsia" w:ascii="仿宋" w:hAnsi="仿宋" w:eastAsia="仿宋" w:cs="仿宋"/>
          <w:sz w:val="24"/>
          <w:lang w:val="zh-CN"/>
        </w:rPr>
        <w:t xml:space="preserve">.5.2超出政府采购法定期限的质疑。</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6</w:t>
      </w:r>
      <w:r>
        <w:rPr>
          <w:rFonts w:hint="eastAsia" w:ascii="仿宋" w:hAnsi="仿宋" w:eastAsia="仿宋" w:cs="仿宋"/>
          <w:sz w:val="24"/>
          <w:lang w:val="zh-CN"/>
        </w:rPr>
        <w:t xml:space="preserve">.5.3以传真、电子邮件等方式递交的非原件形式的质疑。</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6</w:t>
      </w:r>
      <w:r>
        <w:rPr>
          <w:rFonts w:hint="eastAsia" w:ascii="仿宋" w:hAnsi="仿宋" w:eastAsia="仿宋" w:cs="仿宋"/>
          <w:sz w:val="24"/>
          <w:lang w:val="zh-CN"/>
        </w:rPr>
        <w:t xml:space="preserve">.5.4未参加投标活动的供应商或在投标活动中自身权益未受到损害的供应商所提出的质疑。</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6</w:t>
      </w:r>
      <w:r>
        <w:rPr>
          <w:rFonts w:hint="eastAsia" w:ascii="仿宋" w:hAnsi="仿宋" w:eastAsia="仿宋" w:cs="仿宋"/>
          <w:sz w:val="24"/>
          <w:lang w:val="zh-CN"/>
        </w:rPr>
        <w:t xml:space="preserve">.5.5供应商组成联合体参加投标，联合体中任何一方或多方未按要求签字、盖章、加盖公章的质疑。</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w:t>
      </w:r>
      <w:r>
        <w:rPr>
          <w:rFonts w:hint="eastAsia" w:ascii="仿宋" w:hAnsi="仿宋" w:eastAsia="仿宋" w:cs="仿宋"/>
          <w:sz w:val="24"/>
        </w:rPr>
        <w:t xml:space="preserve">6</w:t>
      </w:r>
      <w:r>
        <w:rPr>
          <w:rFonts w:hint="eastAsia" w:ascii="仿宋" w:hAnsi="仿宋" w:eastAsia="仿宋" w:cs="仿宋"/>
          <w:sz w:val="24"/>
          <w:lang w:val="zh-CN"/>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rPr>
        <w:t xml:space="preserve">27</w:t>
      </w:r>
      <w:r>
        <w:rPr>
          <w:rFonts w:hint="eastAsia" w:ascii="仿宋" w:hAnsi="仿宋" w:eastAsia="仿宋" w:cs="仿宋"/>
          <w:b/>
          <w:bCs/>
          <w:sz w:val="24"/>
          <w:lang w:val="zh-CN"/>
        </w:rPr>
        <w:t xml:space="preserve">、中标通知书</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27</w:t>
      </w:r>
      <w:r>
        <w:rPr>
          <w:rFonts w:hint="eastAsia" w:ascii="仿宋" w:hAnsi="仿宋" w:eastAsia="仿宋" w:cs="仿宋"/>
          <w:sz w:val="24"/>
          <w:lang w:val="zh-CN"/>
        </w:rPr>
        <w:t xml:space="preserve">.l中标结果确定后</w:t>
      </w:r>
      <w:r>
        <w:rPr>
          <w:rFonts w:hint="eastAsia" w:ascii="仿宋" w:hAnsi="仿宋" w:eastAsia="仿宋" w:cs="仿宋"/>
          <w:color w:val="000000"/>
          <w:sz w:val="24"/>
          <w:lang w:bidi="ar"/>
        </w:rPr>
        <w:t xml:space="preserve">，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27</w:t>
      </w:r>
      <w:r>
        <w:rPr>
          <w:rFonts w:hint="eastAsia" w:ascii="仿宋" w:hAnsi="仿宋" w:eastAsia="仿宋" w:cs="仿宋"/>
          <w:sz w:val="24"/>
          <w:lang w:val="zh-CN"/>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lang w:val="zh-CN"/>
        </w:rPr>
        <w:t xml:space="preserve">27.3在领取中标通知书的时候，中标人需提供两份纸质投标文件(与系统中提交电子投标文件一致，并胶装。)</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lang w:val="zh-CN"/>
        </w:rPr>
        <w:t xml:space="preserve">七、授予合同</w:t>
      </w:r>
      <w:r/>
    </w:p>
    <w:p>
      <w:pPr>
        <w:ind w:firstLine="422"/>
        <w:spacing w:line="360" w:lineRule="auto"/>
        <w:rPr>
          <w:rFonts w:hint="eastAsia" w:ascii="仿宋" w:hAnsi="仿宋" w:eastAsia="仿宋" w:cs="仿宋"/>
          <w:b/>
          <w:bCs/>
          <w:sz w:val="24"/>
          <w:lang w:val="zh-CN"/>
        </w:rPr>
        <w:outlineLvl w:val="0"/>
      </w:pPr>
      <w:r>
        <w:rPr>
          <w:rFonts w:hint="eastAsia" w:ascii="仿宋" w:hAnsi="仿宋" w:eastAsia="仿宋" w:cs="仿宋"/>
          <w:b/>
          <w:bCs/>
          <w:sz w:val="24"/>
        </w:rPr>
        <w:t xml:space="preserve">28</w:t>
      </w:r>
      <w:r>
        <w:rPr>
          <w:rFonts w:hint="eastAsia" w:ascii="仿宋" w:hAnsi="仿宋" w:eastAsia="仿宋" w:cs="仿宋"/>
          <w:b/>
          <w:bCs/>
          <w:sz w:val="24"/>
          <w:lang w:val="zh-CN"/>
        </w:rPr>
        <w:t xml:space="preserve">. 签订合同</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28</w:t>
      </w:r>
      <w:r>
        <w:rPr>
          <w:rFonts w:hint="eastAsia" w:ascii="仿宋" w:hAnsi="仿宋" w:eastAsia="仿宋" w:cs="仿宋"/>
          <w:sz w:val="24"/>
          <w:lang w:val="zh-CN"/>
        </w:rPr>
        <w:t xml:space="preserve">.l中标人应当在中标通知书发出之日起三十日内，按照招标文件确定的事项与采购人签订政府采购合同。</w:t>
      </w:r>
      <w:r/>
    </w:p>
    <w:p>
      <w:pPr>
        <w:ind w:firstLine="422"/>
        <w:spacing w:line="360" w:lineRule="auto"/>
        <w:rPr>
          <w:rFonts w:hint="eastAsia" w:ascii="仿宋" w:hAnsi="仿宋" w:eastAsia="仿宋" w:cs="仿宋"/>
          <w:sz w:val="24"/>
          <w:lang w:val="zh-CN"/>
        </w:rPr>
        <w:outlineLvl w:val="0"/>
      </w:pPr>
      <w:r>
        <w:rPr>
          <w:rFonts w:hint="eastAsia" w:ascii="仿宋" w:hAnsi="仿宋" w:eastAsia="仿宋" w:cs="仿宋"/>
          <w:sz w:val="24"/>
        </w:rPr>
        <w:t xml:space="preserve">28</w:t>
      </w:r>
      <w:r>
        <w:rPr>
          <w:rFonts w:hint="eastAsia" w:ascii="仿宋" w:hAnsi="仿宋" w:eastAsia="仿宋" w:cs="仿宋"/>
          <w:sz w:val="24"/>
          <w:lang w:val="zh-CN"/>
        </w:rPr>
        <w:t xml:space="preserve">.2招标文件、中标人的投标文件及招标过程中有关澄清、承诺文件均应作为合同附件。</w:t>
      </w:r>
      <w:r/>
    </w:p>
    <w:p>
      <w:pPr>
        <w:pStyle w:val="1629"/>
        <w:ind w:firstLine="480"/>
        <w:spacing w:line="360" w:lineRule="auto"/>
        <w:rPr>
          <w:rFonts w:ascii="仿宋" w:hAnsi="仿宋" w:eastAsia="仿宋" w:cs="仿宋"/>
          <w:color w:val="auto"/>
          <w:sz w:val="24"/>
          <w:szCs w:val="24"/>
          <w:lang w:val="zh-CN"/>
        </w:rPr>
      </w:pPr>
      <w:r>
        <w:rPr>
          <w:rFonts w:ascii="仿宋" w:hAnsi="仿宋" w:eastAsia="仿宋" w:cs="仿宋"/>
          <w:color w:val="auto"/>
          <w:sz w:val="24"/>
          <w:szCs w:val="24"/>
          <w:lang w:val="zh-CN"/>
        </w:rPr>
        <w:t xml:space="preserve">28.3签订合同后，中标人不得将合同标的进行转包。未经采购人同意，中标人也不得采用分包的形式履行合同，否则采购人有权终止合同。转包或分包造成采购人损失的，中标人应承担相应赔偿责任。</w:t>
      </w:r>
      <w:r/>
    </w:p>
    <w:p>
      <w:pPr>
        <w:ind w:firstLine="723"/>
        <w:jc w:val="center"/>
        <w:spacing w:line="360" w:lineRule="auto"/>
        <w:rPr>
          <w:rFonts w:hint="eastAsia" w:ascii="仿宋" w:hAnsi="仿宋" w:eastAsia="仿宋" w:cs="仿宋"/>
          <w:b/>
          <w:sz w:val="24"/>
          <w:lang w:val="zh-CN"/>
        </w:rPr>
      </w:pPr>
      <w:r>
        <w:rPr>
          <w:rFonts w:hint="eastAsia" w:ascii="仿宋" w:hAnsi="仿宋" w:eastAsia="仿宋" w:cs="仿宋"/>
          <w:b/>
          <w:sz w:val="24"/>
          <w:lang w:val="zh-CN"/>
        </w:rPr>
      </w:r>
      <w:r/>
    </w:p>
    <w:p>
      <w:pPr>
        <w:ind w:firstLine="723"/>
        <w:jc w:val="center"/>
        <w:spacing w:line="360" w:lineRule="auto"/>
        <w:rPr>
          <w:rFonts w:hint="eastAsia" w:ascii="仿宋" w:hAnsi="仿宋" w:eastAsia="仿宋" w:cs="仿宋"/>
          <w:b/>
          <w:sz w:val="24"/>
          <w:lang w:val="zh-CN"/>
        </w:rPr>
      </w:pPr>
      <w:r>
        <w:rPr>
          <w:rFonts w:hint="eastAsia" w:ascii="仿宋" w:hAnsi="仿宋" w:eastAsia="仿宋" w:cs="仿宋"/>
          <w:b/>
          <w:sz w:val="24"/>
          <w:lang w:val="zh-CN"/>
        </w:rPr>
      </w:r>
      <w:r/>
    </w:p>
    <w:p>
      <w:pPr>
        <w:ind w:firstLine="723"/>
        <w:jc w:val="center"/>
        <w:spacing w:line="360" w:lineRule="auto"/>
        <w:rPr>
          <w:rFonts w:hint="eastAsia" w:ascii="仿宋" w:hAnsi="仿宋" w:eastAsia="仿宋" w:cs="仿宋"/>
          <w:b/>
          <w:sz w:val="24"/>
          <w:lang w:val="zh-CN"/>
        </w:rPr>
      </w:pPr>
      <w:r>
        <w:rPr>
          <w:rFonts w:hint="eastAsia" w:ascii="仿宋" w:hAnsi="仿宋" w:eastAsia="仿宋" w:cs="仿宋"/>
          <w:b/>
          <w:sz w:val="24"/>
          <w:lang w:val="zh-CN"/>
        </w:rPr>
      </w:r>
      <w:r/>
    </w:p>
    <w:p>
      <w:pPr>
        <w:ind w:firstLine="723"/>
        <w:jc w:val="center"/>
        <w:spacing w:line="360" w:lineRule="auto"/>
        <w:rPr>
          <w:rFonts w:hint="eastAsia" w:ascii="仿宋" w:hAnsi="仿宋" w:eastAsia="仿宋" w:cs="仿宋"/>
          <w:b/>
          <w:sz w:val="24"/>
          <w:lang w:val="zh-CN"/>
        </w:rPr>
      </w:pPr>
      <w:r>
        <w:rPr>
          <w:rFonts w:hint="eastAsia" w:ascii="仿宋" w:hAnsi="仿宋" w:eastAsia="仿宋" w:cs="仿宋"/>
          <w:b/>
          <w:sz w:val="24"/>
          <w:lang w:val="zh-CN"/>
        </w:rPr>
      </w:r>
      <w:r/>
    </w:p>
    <w:p>
      <w:pPr>
        <w:ind w:firstLine="723"/>
        <w:jc w:val="center"/>
        <w:spacing w:line="360" w:lineRule="auto"/>
        <w:rPr>
          <w:rFonts w:hint="eastAsia" w:ascii="仿宋" w:hAnsi="仿宋" w:eastAsia="仿宋" w:cs="仿宋"/>
          <w:b/>
          <w:sz w:val="24"/>
          <w:lang w:val="zh-CN"/>
        </w:rPr>
      </w:pPr>
      <w:r>
        <w:rPr>
          <w:rFonts w:hint="eastAsia" w:ascii="仿宋" w:hAnsi="仿宋" w:eastAsia="仿宋" w:cs="仿宋"/>
          <w:b/>
          <w:sz w:val="24"/>
          <w:lang w:val="zh-CN"/>
        </w:rPr>
      </w:r>
      <w:r/>
    </w:p>
    <w:p>
      <w:pPr>
        <w:ind w:firstLine="723"/>
        <w:jc w:val="center"/>
        <w:spacing w:line="360" w:lineRule="auto"/>
        <w:rPr>
          <w:rFonts w:hint="eastAsia" w:ascii="仿宋" w:hAnsi="仿宋" w:eastAsia="仿宋" w:cs="仿宋"/>
          <w:b/>
          <w:sz w:val="24"/>
          <w:lang w:val="zh-CN"/>
        </w:rPr>
      </w:pPr>
      <w:r>
        <w:rPr>
          <w:rFonts w:hint="eastAsia" w:ascii="仿宋" w:hAnsi="仿宋" w:eastAsia="仿宋" w:cs="仿宋"/>
          <w:b/>
          <w:sz w:val="24"/>
          <w:lang w:val="zh-CN"/>
        </w:rPr>
      </w:r>
      <w:r/>
    </w:p>
    <w:p>
      <w:pPr>
        <w:ind w:firstLine="723"/>
        <w:jc w:val="center"/>
        <w:spacing w:line="360" w:lineRule="auto"/>
        <w:rPr>
          <w:rFonts w:hint="eastAsia" w:ascii="仿宋" w:hAnsi="仿宋" w:eastAsia="仿宋" w:cs="仿宋"/>
          <w:b/>
          <w:sz w:val="24"/>
          <w:lang w:val="zh-CN"/>
        </w:rPr>
      </w:pPr>
      <w:r>
        <w:rPr>
          <w:rFonts w:hint="eastAsia" w:ascii="仿宋" w:hAnsi="仿宋" w:eastAsia="仿宋" w:cs="仿宋"/>
          <w:b/>
          <w:sz w:val="24"/>
          <w:lang w:val="zh-CN"/>
        </w:rPr>
      </w:r>
      <w:r/>
    </w:p>
    <w:p>
      <w:pPr>
        <w:ind w:firstLine="723"/>
        <w:jc w:val="center"/>
        <w:spacing w:line="360" w:lineRule="auto"/>
        <w:rPr>
          <w:rFonts w:hint="eastAsia" w:ascii="仿宋" w:hAnsi="仿宋" w:eastAsia="仿宋" w:cs="仿宋"/>
          <w:b/>
          <w:sz w:val="24"/>
          <w:lang w:val="zh-CN"/>
        </w:rPr>
      </w:pPr>
      <w:r>
        <w:rPr>
          <w:rFonts w:hint="eastAsia" w:ascii="仿宋" w:hAnsi="仿宋" w:eastAsia="仿宋" w:cs="仿宋"/>
          <w:b/>
          <w:sz w:val="24"/>
          <w:lang w:val="zh-CN"/>
        </w:rPr>
      </w:r>
      <w:r/>
    </w:p>
    <w:p>
      <w:pPr>
        <w:ind w:firstLine="723"/>
        <w:jc w:val="center"/>
        <w:spacing w:line="360" w:lineRule="auto"/>
        <w:rPr>
          <w:rFonts w:hint="eastAsia" w:ascii="仿宋" w:hAnsi="仿宋" w:eastAsia="仿宋" w:cs="仿宋"/>
          <w:b/>
          <w:sz w:val="24"/>
          <w:lang w:val="zh-CN"/>
        </w:rPr>
      </w:pPr>
      <w:r>
        <w:rPr>
          <w:rFonts w:hint="eastAsia" w:ascii="仿宋" w:hAnsi="仿宋" w:eastAsia="仿宋" w:cs="仿宋"/>
          <w:b/>
          <w:sz w:val="24"/>
          <w:lang w:val="zh-CN"/>
        </w:rPr>
      </w:r>
      <w:r/>
    </w:p>
    <w:p>
      <w:pPr>
        <w:ind w:firstLine="723"/>
        <w:jc w:val="center"/>
        <w:spacing w:line="360" w:lineRule="auto"/>
        <w:rPr>
          <w:rFonts w:hint="eastAsia" w:ascii="仿宋" w:hAnsi="仿宋" w:eastAsia="仿宋" w:cs="仿宋"/>
          <w:b/>
          <w:sz w:val="24"/>
          <w:lang w:val="zh-CN"/>
        </w:rPr>
      </w:pPr>
      <w:r>
        <w:rPr>
          <w:rFonts w:hint="eastAsia" w:ascii="仿宋" w:hAnsi="仿宋" w:eastAsia="仿宋" w:cs="仿宋"/>
          <w:b/>
          <w:sz w:val="24"/>
          <w:lang w:val="zh-CN"/>
        </w:rPr>
      </w:r>
      <w:r/>
    </w:p>
    <w:p>
      <w:pPr>
        <w:ind w:firstLine="723"/>
        <w:jc w:val="center"/>
        <w:spacing w:line="360" w:lineRule="auto"/>
        <w:rPr>
          <w:rFonts w:hint="eastAsia" w:ascii="仿宋" w:hAnsi="仿宋" w:eastAsia="仿宋" w:cs="仿宋"/>
          <w:b/>
          <w:sz w:val="24"/>
          <w:lang w:val="zh-CN"/>
        </w:rPr>
      </w:pPr>
      <w:r>
        <w:rPr>
          <w:rFonts w:hint="eastAsia" w:ascii="仿宋" w:hAnsi="仿宋" w:eastAsia="仿宋" w:cs="仿宋"/>
          <w:b/>
          <w:sz w:val="24"/>
          <w:lang w:val="zh-CN"/>
        </w:rPr>
      </w:r>
      <w:r/>
    </w:p>
    <w:p>
      <w:pPr>
        <w:ind w:firstLine="723"/>
        <w:jc w:val="center"/>
        <w:spacing w:line="360" w:lineRule="auto"/>
        <w:rPr>
          <w:rFonts w:hint="eastAsia" w:ascii="仿宋" w:hAnsi="仿宋" w:eastAsia="仿宋" w:cs="仿宋"/>
          <w:b/>
          <w:sz w:val="24"/>
          <w:lang w:val="zh-CN"/>
        </w:rPr>
      </w:pPr>
      <w:r>
        <w:rPr>
          <w:rFonts w:hint="eastAsia" w:ascii="仿宋" w:hAnsi="仿宋" w:eastAsia="仿宋" w:cs="仿宋"/>
          <w:b/>
          <w:sz w:val="24"/>
          <w:lang w:val="zh-CN"/>
        </w:rPr>
      </w:r>
      <w:r/>
    </w:p>
    <w:p>
      <w:pPr>
        <w:jc w:val="center"/>
        <w:spacing w:line="360" w:lineRule="auto"/>
        <w:rPr>
          <w:rFonts w:hint="eastAsia" w:ascii="宋体" w:hAnsi="宋体"/>
          <w:b/>
          <w:bCs/>
          <w:sz w:val="36"/>
          <w:szCs w:val="36"/>
          <w:lang w:val="zh-CN"/>
        </w:rPr>
      </w:pPr>
      <w:r>
        <w:rPr>
          <w:rFonts w:hint="eastAsia" w:ascii="宋体" w:hAnsi="宋体"/>
          <w:b/>
          <w:sz w:val="36"/>
          <w:szCs w:val="36"/>
          <w:highlight w:val="none"/>
          <w:lang w:val="zh-CN"/>
        </w:rPr>
      </w:r>
      <w:r>
        <w:rPr>
          <w:rFonts w:hint="eastAsia" w:ascii="宋体" w:hAnsi="宋体"/>
          <w:b/>
          <w:sz w:val="36"/>
          <w:szCs w:val="36"/>
          <w:highlight w:val="none"/>
          <w:lang w:val="zh-CN"/>
        </w:rPr>
      </w:r>
      <w:r/>
    </w:p>
    <w:p>
      <w:pPr>
        <w:jc w:val="center"/>
        <w:spacing w:line="360" w:lineRule="auto"/>
        <w:rPr>
          <w:rFonts w:hint="eastAsia" w:ascii="宋体" w:hAnsi="宋体"/>
          <w:b/>
          <w:bCs/>
          <w:sz w:val="36"/>
          <w:szCs w:val="36"/>
          <w:highlight w:val="none"/>
          <w:lang w:val="zh-CN"/>
        </w:rPr>
      </w:pPr>
      <w:r>
        <w:rPr>
          <w:rFonts w:hint="eastAsia" w:ascii="宋体" w:hAnsi="宋体"/>
          <w:b/>
          <w:sz w:val="36"/>
          <w:szCs w:val="36"/>
          <w:lang w:val="zh-CN"/>
        </w:rPr>
        <w:t xml:space="preserve">第三章  评标标准</w:t>
      </w:r>
      <w:r/>
    </w:p>
    <w:p>
      <w:pPr>
        <w:pStyle w:val="976"/>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一、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pStyle w:val="976"/>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二、评分细则</w:t>
      </w:r>
      <w:r/>
    </w:p>
    <w:tbl>
      <w:tblPr>
        <w:tblStyle w:val="952"/>
        <w:tblW w:w="10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425"/>
        <w:gridCol w:w="885"/>
        <w:gridCol w:w="773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评分项目</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7739"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评分办法</w:t>
            </w:r>
            <w:r/>
          </w:p>
        </w:tc>
      </w:tr>
      <w:tr>
        <w:trPr>
          <w:jc w:val="center"/>
          <w:trHeight w:val="835"/>
        </w:trPr>
        <w:tc>
          <w:tcPr>
            <w:shd w:val="clear" w:color="auto" w:fill="auto"/>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276"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76"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7739" w:type="dxa"/>
            <w:vAlign w:val="center"/>
            <w:textDirection w:val="lrTb"/>
            <w:noWrap w:val="false"/>
          </w:tcPr>
          <w:p>
            <w:pPr>
              <w:pStyle w:val="1022"/>
              <w:jc w:val="both"/>
              <w:spacing w:beforeAutospacing="0" w:after="120" w:afterAutospacing="0"/>
              <w:widowControl w:val="off"/>
              <w:rPr>
                <w:rFonts w:hint="eastAsia" w:ascii="仿宋" w:hAnsi="仿宋" w:eastAsia="仿宋" w:cs="仿宋"/>
              </w:rPr>
            </w:pPr>
            <w:r>
              <w:rPr>
                <w:rFonts w:hint="eastAsia" w:ascii="仿宋" w:hAnsi="仿宋" w:eastAsia="仿宋" w:cs="仿宋"/>
                <w:lang w:bidi="ar"/>
              </w:rPr>
              <w:t xml:space="preserve">1、投标人投标时统一按：《关于进一步做好政府购买居家养老服务工作的通知》(溧民发〔2024〕14号)</w:t>
            </w:r>
            <w:r>
              <w:rPr>
                <w:rFonts w:hint="eastAsia" w:ascii="仿宋" w:hAnsi="仿宋" w:eastAsia="仿宋" w:cs="仿宋"/>
                <w:highlight w:val="none"/>
                <w:lang w:bidi="ar"/>
              </w:rPr>
              <w:t xml:space="preserve">及</w:t>
            </w:r>
            <w:r>
              <w:rPr>
                <w:rFonts w:hint="eastAsia" w:ascii="仿宋" w:hAnsi="仿宋" w:eastAsia="仿宋" w:cs="仿宋"/>
                <w:lang w:bidi="ar"/>
              </w:rPr>
              <w:t xml:space="preserve">关于健全完善溧水区养老服务奖补政策的通知》（溧民办发〔2024〕16号）文中收费标准，即</w:t>
            </w:r>
            <w:r>
              <w:rPr>
                <w:rFonts w:hint="eastAsia" w:ascii="仿宋" w:hAnsi="仿宋" w:eastAsia="仿宋" w:cs="仿宋"/>
                <w:lang w:bidi="ar"/>
              </w:rPr>
              <w:t xml:space="preserve">管理</w:t>
            </w:r>
            <w:r>
              <w:rPr>
                <w:rFonts w:hint="eastAsia" w:ascii="仿宋" w:hAnsi="仿宋" w:eastAsia="仿宋" w:cs="仿宋"/>
                <w:lang w:bidi="ar"/>
              </w:rPr>
              <w:t xml:space="preserve">费</w:t>
            </w:r>
            <w:r>
              <w:rPr>
                <w:rFonts w:hint="eastAsia" w:ascii="仿宋" w:hAnsi="仿宋" w:eastAsia="仿宋" w:cs="仿宋"/>
                <w:lang w:bidi="ar"/>
              </w:rPr>
              <w:t xml:space="preserve">，</w:t>
            </w:r>
            <w:r>
              <w:rPr>
                <w:rFonts w:hint="eastAsia" w:ascii="仿宋" w:hAnsi="仿宋" w:eastAsia="仿宋" w:cs="仿宋"/>
                <w:lang w:bidi="ar"/>
              </w:rPr>
              <w:t xml:space="preserve">按</w:t>
            </w:r>
            <w:r>
              <w:rPr>
                <w:rFonts w:hint="eastAsia" w:ascii="仿宋" w:hAnsi="仿宋" w:eastAsia="仿宋" w:cs="仿宋"/>
                <w:lang w:bidi="ar"/>
              </w:rPr>
              <w:t xml:space="preserve">政府购买居家上门服务费（</w:t>
            </w:r>
            <w:r>
              <w:rPr>
                <w:rFonts w:hint="eastAsia" w:ascii="仿宋" w:hAnsi="仿宋" w:eastAsia="仿宋" w:cs="仿宋"/>
                <w:lang w:bidi="ar"/>
              </w:rPr>
              <w:t xml:space="preserve">即</w:t>
            </w:r>
            <w:r>
              <w:rPr>
                <w:rFonts w:hint="eastAsia" w:ascii="仿宋" w:hAnsi="仿宋" w:eastAsia="仿宋" w:cs="仿宋"/>
                <w:lang w:bidi="ar"/>
              </w:rPr>
              <w:t xml:space="preserve">护理员人员工资）总数10%计费，且具体服务收费必须根据区、街道考核结果确定，投标人必须无条件服从招标人根据考核结果对其收费标准的调整。</w:t>
            </w:r>
            <w:r/>
          </w:p>
          <w:p>
            <w:pPr>
              <w:spacing w:line="276" w:lineRule="auto"/>
              <w:rPr>
                <w:rFonts w:hint="eastAsia" w:ascii="仿宋" w:hAnsi="仿宋" w:eastAsia="仿宋" w:cs="仿宋"/>
                <w:sz w:val="24"/>
              </w:rPr>
            </w:pPr>
            <w:r>
              <w:rPr>
                <w:rFonts w:hint="eastAsia" w:ascii="仿宋" w:hAnsi="仿宋" w:eastAsia="仿宋" w:cs="仿宋"/>
                <w:sz w:val="24"/>
                <w:lang w:bidi="ar"/>
              </w:rPr>
              <w:t xml:space="preserve">2.投标人必须承诺上述服务费用包括为完成该项目所发生的一切费用；</w:t>
            </w:r>
            <w:r/>
          </w:p>
          <w:p>
            <w:pPr>
              <w:spacing w:line="276" w:lineRule="auto"/>
              <w:rPr>
                <w:rFonts w:hint="eastAsia" w:ascii="仿宋" w:hAnsi="仿宋" w:eastAsia="仿宋" w:cs="仿宋"/>
                <w:color w:val="000000"/>
                <w:sz w:val="24"/>
              </w:rPr>
            </w:pPr>
            <w:r>
              <w:rPr>
                <w:rFonts w:hint="eastAsia" w:ascii="仿宋" w:hAnsi="仿宋" w:eastAsia="仿宋" w:cs="仿宋"/>
                <w:b/>
                <w:bCs/>
                <w:sz w:val="24"/>
                <w:lang w:bidi="ar"/>
              </w:rPr>
              <w:t xml:space="preserve">特别说明：提供承诺书原件加盖</w:t>
            </w:r>
            <w:r>
              <w:rPr>
                <w:rFonts w:hint="eastAsia" w:ascii="仿宋" w:hAnsi="仿宋" w:eastAsia="仿宋" w:cs="仿宋"/>
                <w:b/>
                <w:bCs/>
                <w:sz w:val="24"/>
                <w:lang w:val="zh-CN" w:bidi="ar"/>
              </w:rPr>
              <w:t xml:space="preserve">投标人</w:t>
            </w:r>
            <w:r>
              <w:rPr>
                <w:rFonts w:hint="eastAsia" w:ascii="仿宋" w:hAnsi="仿宋" w:eastAsia="仿宋" w:cs="仿宋"/>
                <w:b/>
                <w:bCs/>
                <w:sz w:val="24"/>
                <w:lang w:bidi="ar"/>
              </w:rPr>
              <w:t xml:space="preserve">公章，不提供的或承诺不全的不得分。</w:t>
            </w:r>
            <w:r/>
          </w:p>
        </w:tc>
      </w:tr>
      <w:tr>
        <w:trPr>
          <w:jc w:val="center"/>
          <w:trHeight w:val="1620"/>
        </w:trPr>
        <w:tc>
          <w:tcPr>
            <w:shd w:val="clear" w:color="auto" w:fill="auto"/>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项目</w:t>
            </w:r>
            <w:r/>
          </w:p>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负责人</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739"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lang w:bidi="ar"/>
              </w:rPr>
              <w:t xml:space="preserve">拟投入本项目的项目负责人学历及行业经验：大专及以上学历，3年以上工作经验，且具有中级养老护理员证书或社工师的得8分。</w:t>
            </w:r>
            <w:r/>
          </w:p>
          <w:p>
            <w:pPr>
              <w:spacing w:line="276" w:lineRule="auto"/>
              <w:rPr>
                <w:rFonts w:hint="eastAsia" w:ascii="仿宋" w:hAnsi="仿宋" w:eastAsia="仿宋" w:cs="仿宋"/>
                <w:sz w:val="24"/>
              </w:rPr>
            </w:pPr>
            <w:r>
              <w:rPr>
                <w:rFonts w:hint="eastAsia" w:ascii="仿宋" w:hAnsi="仿宋" w:eastAsia="仿宋" w:cs="仿宋"/>
                <w:sz w:val="24"/>
                <w:lang w:bidi="ar"/>
              </w:rPr>
              <w:t xml:space="preserve">注：（1）须提供项目负责人学历证明、中级养老护理员证书或社工师复印件加盖投标人公章；</w:t>
            </w:r>
            <w:r/>
          </w:p>
          <w:p>
            <w:pPr>
              <w:spacing w:line="276" w:lineRule="auto"/>
              <w:rPr>
                <w:rFonts w:hint="eastAsia" w:ascii="仿宋" w:hAnsi="仿宋" w:eastAsia="仿宋" w:cs="仿宋"/>
                <w:sz w:val="24"/>
              </w:rPr>
            </w:pPr>
            <w:r>
              <w:rPr>
                <w:rFonts w:hint="eastAsia" w:ascii="仿宋" w:hAnsi="仿宋" w:eastAsia="仿宋" w:cs="仿宋"/>
                <w:sz w:val="24"/>
                <w:lang w:bidi="ar"/>
              </w:rPr>
              <w:t xml:space="preserve">（2）须提供投标人为其缴纳的近三个月社保缴费证明加盖社保公章或具有可验证的二维码【或验证码】；并加盖投标人公章。</w:t>
            </w:r>
            <w:r/>
          </w:p>
          <w:p>
            <w:pPr>
              <w:spacing w:line="276" w:lineRule="auto"/>
              <w:rPr>
                <w:rFonts w:hint="eastAsia" w:ascii="仿宋" w:hAnsi="仿宋" w:eastAsia="仿宋" w:cs="仿宋"/>
                <w:sz w:val="24"/>
              </w:rPr>
            </w:pPr>
            <w:r>
              <w:rPr>
                <w:rFonts w:hint="eastAsia" w:ascii="仿宋" w:hAnsi="仿宋" w:eastAsia="仿宋" w:cs="仿宋"/>
                <w:sz w:val="24"/>
                <w:lang w:bidi="ar"/>
              </w:rPr>
              <w:t xml:space="preserve">同时不得兼任项目组成员。</w:t>
            </w:r>
            <w:r/>
          </w:p>
        </w:tc>
      </w:tr>
      <w:tr>
        <w:trPr>
          <w:jc w:val="center"/>
          <w:trHeight w:val="1771"/>
        </w:trPr>
        <w:tc>
          <w:tcPr>
            <w:shd w:val="clear" w:color="auto" w:fill="auto"/>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项目组</w:t>
            </w:r>
            <w:r/>
          </w:p>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成员</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76" w:lineRule="auto"/>
              <w:rPr>
                <w:rFonts w:hint="eastAsia" w:ascii="仿宋" w:hAnsi="仿宋" w:eastAsia="仿宋" w:cs="仿宋"/>
                <w:sz w:val="24"/>
                <w:highlight w:val="none"/>
              </w:rPr>
            </w:pPr>
            <w:r>
              <w:rPr>
                <w:rFonts w:hint="eastAsia" w:ascii="仿宋" w:hAnsi="仿宋" w:eastAsia="仿宋" w:cs="仿宋"/>
                <w:sz w:val="24"/>
                <w:highlight w:val="none"/>
                <w:lang w:bidi="ar"/>
              </w:rPr>
              <w:t xml:space="preserve">12分</w:t>
            </w:r>
            <w:r/>
          </w:p>
        </w:tc>
        <w:tc>
          <w:tcPr>
            <w:shd w:val="clear" w:color="auto" w:fill="auto"/>
            <w:tcBorders>
              <w:top w:val="single" w:color="auto" w:sz="4" w:space="0"/>
              <w:left w:val="single" w:color="auto" w:sz="4" w:space="0"/>
              <w:bottom w:val="single" w:color="auto" w:sz="4" w:space="0"/>
              <w:right w:val="single" w:color="auto" w:sz="4" w:space="0"/>
            </w:tcBorders>
            <w:tcW w:w="7739" w:type="dxa"/>
            <w:vAlign w:val="center"/>
            <w:textDirection w:val="lrTb"/>
            <w:noWrap w:val="false"/>
          </w:tcPr>
          <w:p>
            <w:pPr>
              <w:pStyle w:val="1022"/>
              <w:jc w:val="both"/>
              <w:spacing w:beforeAutospacing="0" w:after="120" w:afterAutospacing="0"/>
              <w:widowControl w:val="off"/>
              <w:rPr>
                <w:rFonts w:hint="eastAsia" w:ascii="仿宋" w:hAnsi="仿宋" w:eastAsia="仿宋" w:cs="仿宋"/>
                <w:highlight w:val="none"/>
              </w:rPr>
            </w:pPr>
            <w:r>
              <w:rPr>
                <w:rFonts w:hint="eastAsia" w:ascii="仿宋" w:hAnsi="仿宋" w:eastAsia="仿宋" w:cs="仿宋"/>
                <w:highlight w:val="none"/>
                <w:lang w:bidi="ar"/>
              </w:rPr>
              <w:t xml:space="preserve">拟投入本项目的项目组成员学历及行业经验：具有初级养老护理员证书或助理社工师的，每提供一个得2分，同一人不能重复计算，本项最多得12分。</w:t>
            </w:r>
            <w:r/>
          </w:p>
          <w:p>
            <w:pPr>
              <w:pStyle w:val="1022"/>
              <w:jc w:val="both"/>
              <w:spacing w:beforeAutospacing="0" w:after="120" w:afterAutospacing="0"/>
              <w:widowControl w:val="off"/>
              <w:rPr>
                <w:rFonts w:hint="eastAsia" w:ascii="仿宋" w:hAnsi="仿宋" w:eastAsia="仿宋" w:cs="仿宋"/>
                <w:highlight w:val="none"/>
              </w:rPr>
            </w:pPr>
            <w:r>
              <w:rPr>
                <w:rFonts w:hint="eastAsia" w:ascii="仿宋" w:hAnsi="仿宋" w:eastAsia="仿宋" w:cs="仿宋"/>
                <w:highlight w:val="none"/>
                <w:lang w:bidi="ar"/>
              </w:rPr>
              <w:t xml:space="preserve">注：（1）须提供有效期内的相关证书复印件加盖投标人公章；（原件备查）</w:t>
            </w:r>
            <w:r/>
          </w:p>
          <w:p>
            <w:pPr>
              <w:pStyle w:val="1022"/>
              <w:jc w:val="both"/>
              <w:spacing w:beforeAutospacing="0" w:after="120" w:afterAutospacing="0"/>
              <w:widowControl w:val="off"/>
              <w:rPr>
                <w:rFonts w:hint="eastAsia" w:ascii="仿宋" w:hAnsi="仿宋" w:eastAsia="仿宋" w:cs="仿宋"/>
                <w:highlight w:val="none"/>
              </w:rPr>
            </w:pPr>
            <w:r>
              <w:rPr>
                <w:rFonts w:hint="eastAsia" w:ascii="仿宋" w:hAnsi="仿宋" w:eastAsia="仿宋" w:cs="仿宋"/>
                <w:highlight w:val="none"/>
                <w:lang w:bidi="ar"/>
              </w:rPr>
              <w:t xml:space="preserve">（2）须提供投标人为项目组成员缴纳的近三个月社保缴费证明加盖社保公章或具有可验证的二维码【或验证码】；并加盖投标人公章。（原件备查）</w:t>
            </w:r>
            <w:r/>
          </w:p>
        </w:tc>
      </w:tr>
      <w:tr>
        <w:trPr>
          <w:jc w:val="center"/>
          <w:trHeight w:val="883"/>
        </w:trPr>
        <w:tc>
          <w:tcPr>
            <w:shd w:val="clear" w:color="auto" w:fill="auto"/>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服务实力及服务保障能力</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76" w:lineRule="auto"/>
              <w:rPr>
                <w:rFonts w:hint="eastAsia" w:ascii="仿宋" w:hAnsi="仿宋" w:eastAsia="仿宋" w:cs="仿宋"/>
                <w:sz w:val="24"/>
                <w:highlight w:val="none"/>
              </w:rPr>
            </w:pPr>
            <w:r>
              <w:rPr>
                <w:rFonts w:hint="eastAsia" w:ascii="仿宋" w:hAnsi="仿宋" w:eastAsia="仿宋" w:cs="仿宋"/>
                <w:sz w:val="24"/>
                <w:highlight w:val="none"/>
                <w:lang w:bidi="ar"/>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7739" w:type="dxa"/>
            <w:vAlign w:val="center"/>
            <w:textDirection w:val="lrTb"/>
            <w:noWrap w:val="false"/>
          </w:tcPr>
          <w:p>
            <w:pPr>
              <w:pStyle w:val="945"/>
              <w:widowControl/>
              <w:rPr>
                <w:rFonts w:hint="eastAsia" w:ascii="仿宋" w:hAnsi="仿宋" w:eastAsia="仿宋" w:cs="仿宋"/>
                <w:sz w:val="24"/>
                <w:szCs w:val="24"/>
                <w:highlight w:val="none"/>
              </w:rPr>
            </w:pPr>
            <w:r>
              <w:rPr>
                <w:rFonts w:hint="eastAsia" w:ascii="仿宋" w:hAnsi="仿宋" w:eastAsia="仿宋" w:cs="仿宋"/>
                <w:b w:val="0"/>
                <w:sz w:val="24"/>
                <w:szCs w:val="24"/>
                <w:highlight w:val="none"/>
              </w:rPr>
              <w:t xml:space="preserve">投标人承接过三级及以上居家养老服务中心站点数量达到1家得3分，达到2家得6分。（需提供相关证明复印件并加盖投标人公章）</w:t>
            </w:r>
            <w:r/>
          </w:p>
        </w:tc>
      </w:tr>
      <w:tr>
        <w:trPr>
          <w:jc w:val="center"/>
          <w:trHeight w:val="1198"/>
        </w:trPr>
        <w:tc>
          <w:tcPr>
            <w:shd w:val="clear" w:color="auto" w:fill="auto"/>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276" w:lineRule="auto"/>
              <w:rPr>
                <w:rFonts w:hint="eastAsia" w:ascii="仿宋" w:hAnsi="仿宋" w:eastAsia="仿宋" w:cs="仿宋"/>
                <w:sz w:val="24"/>
                <w:lang w:bidi="ar"/>
              </w:rPr>
            </w:pPr>
            <w:r>
              <w:rPr>
                <w:rFonts w:hint="eastAsia" w:ascii="仿宋" w:hAnsi="仿宋" w:eastAsia="仿宋" w:cs="仿宋"/>
                <w:sz w:val="24"/>
                <w:lang w:bidi="ar"/>
              </w:rPr>
              <w:t xml:space="preserve">优秀项目</w:t>
            </w:r>
            <w:r/>
          </w:p>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经验</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4分</w:t>
            </w:r>
            <w:r/>
          </w:p>
        </w:tc>
        <w:tc>
          <w:tcPr>
            <w:shd w:val="clear" w:color="auto" w:fill="auto"/>
            <w:tcBorders>
              <w:top w:val="single" w:color="auto" w:sz="4" w:space="0"/>
              <w:left w:val="single" w:color="auto" w:sz="4" w:space="0"/>
              <w:bottom w:val="single" w:color="auto" w:sz="4" w:space="0"/>
              <w:right w:val="single" w:color="auto" w:sz="4" w:space="0"/>
            </w:tcBorders>
            <w:tcW w:w="7739"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lang w:bidi="ar"/>
              </w:rPr>
              <w:t xml:space="preserve">项目经第三方评估公司或政府认可的评估报告满意度在80分以上的，每提供一个得4分。（提供评估报告复印件及政府委托第三方评估合同或政府认可复印件加盖投标人公章）。 </w:t>
            </w:r>
            <w:r/>
          </w:p>
        </w:tc>
      </w:tr>
      <w:tr>
        <w:trPr>
          <w:jc w:val="center"/>
          <w:trHeight w:val="1490"/>
        </w:trPr>
        <w:tc>
          <w:tcPr>
            <w:shd w:val="clear" w:color="auto" w:fill="auto"/>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类似业绩</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W w:w="77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lang w:bidi="ar"/>
              </w:rPr>
              <w:t xml:space="preserve">投标人自2021年1月1日以来承接过居家养老、助残、上门服务等项目的，每提供一个业绩得3分，本项最高得分15分。（投标人须提供合同复印件并加盖投标人公章，时间以合同签订时间为准，</w:t>
            </w:r>
            <w:r>
              <w:rPr>
                <w:rFonts w:hint="eastAsia" w:ascii="仿宋" w:hAnsi="仿宋" w:eastAsia="仿宋" w:cs="仿宋"/>
                <w:color w:val="000000"/>
                <w:sz w:val="24"/>
                <w:lang w:bidi="ar"/>
              </w:rPr>
              <w:t xml:space="preserve">提供的相关证明材料必须能反映出相关数据和内容，否则视为未提供。</w:t>
            </w:r>
            <w:r>
              <w:rPr>
                <w:rFonts w:hint="eastAsia" w:ascii="仿宋" w:hAnsi="仿宋" w:eastAsia="仿宋" w:cs="仿宋"/>
                <w:sz w:val="24"/>
                <w:lang w:bidi="ar"/>
              </w:rPr>
              <w:t xml:space="preserve">） </w:t>
            </w:r>
            <w:r/>
          </w:p>
        </w:tc>
      </w:tr>
      <w:tr>
        <w:trPr>
          <w:jc w:val="center"/>
          <w:trHeight w:val="3830"/>
        </w:trPr>
        <w:tc>
          <w:tcPr>
            <w:shd w:val="clear" w:color="auto" w:fill="auto"/>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12分</w:t>
            </w:r>
            <w:r/>
          </w:p>
        </w:tc>
        <w:tc>
          <w:tcPr>
            <w:shd w:val="clear" w:color="auto" w:fill="auto"/>
            <w:tcBorders>
              <w:top w:val="single" w:color="auto" w:sz="4" w:space="0"/>
              <w:left w:val="single" w:color="auto" w:sz="4" w:space="0"/>
              <w:bottom w:val="single" w:color="auto" w:sz="4" w:space="0"/>
              <w:right w:val="single" w:color="auto" w:sz="4" w:space="0"/>
            </w:tcBorders>
            <w:tcW w:w="7739" w:type="dxa"/>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lang w:bidi="ar"/>
              </w:rPr>
              <w:t xml:space="preserve">投标人根据本项目制定居家养老上门服务总体服务方案；</w:t>
            </w:r>
            <w:r/>
          </w:p>
          <w:p>
            <w:pPr>
              <w:numPr>
                <w:ilvl w:val="0"/>
                <w:numId w:val="11"/>
              </w:numPr>
              <w:widowControl/>
              <w:rPr>
                <w:rFonts w:hint="eastAsia" w:ascii="仿宋" w:hAnsi="仿宋" w:eastAsia="仿宋" w:cs="仿宋"/>
                <w:sz w:val="24"/>
              </w:rPr>
            </w:pPr>
            <w:r>
              <w:rPr>
                <w:rFonts w:hint="eastAsia" w:ascii="仿宋" w:hAnsi="仿宋" w:eastAsia="仿宋" w:cs="仿宋"/>
                <w:sz w:val="24"/>
                <w:lang w:bidi="ar"/>
              </w:rPr>
              <w:t xml:space="preserve">居家养老服务完整性，合理性，服务全面性，能体现服务流程支撑，有服务过程规范，有监督服务过程，有技术能力管理，居家养老的方案完整，合理完善、规范、考虑周到、可操作性强、措施得力优秀的得12分；</w:t>
            </w:r>
            <w:r/>
          </w:p>
          <w:p>
            <w:pPr>
              <w:numPr>
                <w:ilvl w:val="0"/>
                <w:numId w:val="11"/>
              </w:numPr>
              <w:widowControl/>
              <w:rPr>
                <w:rFonts w:hint="eastAsia" w:ascii="仿宋" w:hAnsi="仿宋" w:eastAsia="仿宋" w:cs="仿宋"/>
                <w:sz w:val="24"/>
              </w:rPr>
            </w:pPr>
            <w:r>
              <w:rPr>
                <w:rFonts w:hint="eastAsia" w:ascii="仿宋" w:hAnsi="仿宋" w:eastAsia="仿宋" w:cs="仿宋"/>
                <w:sz w:val="24"/>
                <w:lang w:bidi="ar"/>
              </w:rPr>
              <w:t xml:space="preserve">方案内容规范、合理，服务全面性较强、考虑周到，可操作性较强、措施可行的得9分；</w:t>
            </w:r>
            <w:r/>
          </w:p>
          <w:p>
            <w:pPr>
              <w:numPr>
                <w:ilvl w:val="0"/>
                <w:numId w:val="11"/>
              </w:numPr>
              <w:widowControl/>
              <w:rPr>
                <w:rFonts w:hint="eastAsia" w:ascii="仿宋" w:hAnsi="仿宋" w:eastAsia="仿宋" w:cs="仿宋"/>
                <w:sz w:val="24"/>
              </w:rPr>
            </w:pPr>
            <w:r>
              <w:rPr>
                <w:rFonts w:hint="eastAsia" w:ascii="仿宋" w:hAnsi="仿宋" w:eastAsia="仿宋" w:cs="仿宋"/>
                <w:sz w:val="24"/>
                <w:lang w:bidi="ar"/>
              </w:rPr>
              <w:t xml:space="preserve">方案有一定的合理性、规范性，各方面管理较全面、有一定的可操作性的得6分；</w:t>
            </w:r>
            <w:r/>
          </w:p>
          <w:p>
            <w:pPr>
              <w:numPr>
                <w:ilvl w:val="0"/>
                <w:numId w:val="11"/>
              </w:numPr>
              <w:widowControl/>
              <w:rPr>
                <w:rFonts w:hint="eastAsia" w:ascii="仿宋" w:hAnsi="仿宋" w:eastAsia="仿宋" w:cs="仿宋"/>
                <w:sz w:val="24"/>
              </w:rPr>
            </w:pPr>
            <w:r>
              <w:rPr>
                <w:rFonts w:hint="eastAsia" w:ascii="仿宋" w:hAnsi="仿宋" w:eastAsia="仿宋" w:cs="仿宋"/>
                <w:sz w:val="24"/>
                <w:lang w:bidi="ar"/>
              </w:rPr>
              <w:t xml:space="preserve">方案合理性一般，各方面管理有一定的组织但阐述不详细的，得3分；</w:t>
            </w:r>
            <w:r/>
          </w:p>
          <w:p>
            <w:pPr>
              <w:widowControl/>
              <w:rPr>
                <w:rFonts w:hint="eastAsia" w:ascii="仿宋" w:hAnsi="仿宋" w:eastAsia="仿宋" w:cs="仿宋"/>
                <w:sz w:val="24"/>
              </w:rPr>
            </w:pPr>
            <w:r>
              <w:rPr>
                <w:rFonts w:hint="eastAsia" w:ascii="仿宋" w:hAnsi="仿宋" w:eastAsia="仿宋" w:cs="仿宋"/>
                <w:sz w:val="24"/>
                <w:lang w:bidi="ar"/>
              </w:rPr>
              <w:t xml:space="preserve">（5）未提供的不得分。 </w:t>
            </w:r>
            <w:r/>
          </w:p>
        </w:tc>
      </w:tr>
      <w:tr>
        <w:trPr>
          <w:jc w:val="center"/>
          <w:trHeight w:val="1947"/>
        </w:trPr>
        <w:tc>
          <w:tcPr>
            <w:shd w:val="clear" w:color="auto" w:fill="auto"/>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276" w:lineRule="auto"/>
              <w:rPr>
                <w:rFonts w:hint="eastAsia" w:ascii="仿宋" w:hAnsi="仿宋" w:eastAsia="仿宋" w:cs="仿宋"/>
                <w:sz w:val="24"/>
                <w:lang w:bidi="ar"/>
              </w:rPr>
            </w:pPr>
            <w:r>
              <w:rPr>
                <w:rFonts w:hint="eastAsia" w:ascii="仿宋" w:hAnsi="仿宋" w:eastAsia="仿宋" w:cs="仿宋"/>
                <w:sz w:val="24"/>
                <w:lang w:bidi="ar"/>
              </w:rPr>
              <w:t xml:space="preserve">老年人群</w:t>
            </w:r>
            <w:r/>
          </w:p>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分类</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7739" w:type="dxa"/>
            <w:vAlign w:val="center"/>
            <w:textDirection w:val="lrTb"/>
            <w:noWrap w:val="false"/>
          </w:tcPr>
          <w:p>
            <w:pPr>
              <w:widowControl/>
              <w:rPr>
                <w:rFonts w:hint="eastAsia" w:ascii="仿宋" w:hAnsi="仿宋" w:eastAsia="仿宋" w:cs="仿宋"/>
                <w:sz w:val="24"/>
                <w:lang w:val="zh-CN"/>
              </w:rPr>
            </w:pPr>
            <w:r>
              <w:rPr>
                <w:rFonts w:hint="eastAsia" w:ascii="仿宋" w:hAnsi="仿宋" w:eastAsia="仿宋" w:cs="仿宋"/>
                <w:sz w:val="24"/>
                <w:lang w:val="zh-CN" w:bidi="ar"/>
              </w:rPr>
              <w:t xml:space="preserve">能够根据需要服务的不同类型的老年人实际情况合理制定适合的服务方案，提供个性化、专业化的服务，提供五个以上老年人群并有相应的服务方案；（</w:t>
            </w:r>
            <w:r>
              <w:rPr>
                <w:rFonts w:hint="eastAsia" w:ascii="仿宋" w:hAnsi="仿宋" w:eastAsia="仿宋" w:cs="仿宋"/>
                <w:sz w:val="24"/>
                <w:lang w:bidi="ar"/>
              </w:rPr>
              <w:t xml:space="preserve">1</w:t>
            </w:r>
            <w:r>
              <w:rPr>
                <w:rFonts w:hint="eastAsia" w:ascii="仿宋" w:hAnsi="仿宋" w:eastAsia="仿宋" w:cs="仿宋"/>
                <w:sz w:val="24"/>
                <w:lang w:val="zh-CN" w:bidi="ar"/>
              </w:rPr>
              <w:t xml:space="preserve">）服务内容完整、考虑周到、方案优秀的得</w:t>
            </w:r>
            <w:r>
              <w:rPr>
                <w:rFonts w:hint="eastAsia" w:ascii="仿宋" w:hAnsi="仿宋" w:eastAsia="仿宋" w:cs="仿宋"/>
                <w:sz w:val="24"/>
                <w:lang w:bidi="ar"/>
              </w:rPr>
              <w:t xml:space="preserve">9</w:t>
            </w:r>
            <w:r>
              <w:rPr>
                <w:rFonts w:hint="eastAsia" w:ascii="仿宋" w:hAnsi="仿宋" w:eastAsia="仿宋" w:cs="仿宋"/>
                <w:sz w:val="24"/>
                <w:lang w:val="zh-CN" w:bidi="ar"/>
              </w:rPr>
              <w:t xml:space="preserve">分；</w:t>
            </w:r>
            <w:r/>
          </w:p>
          <w:p>
            <w:pPr>
              <w:widowControl/>
              <w:rPr>
                <w:rFonts w:hint="eastAsia" w:ascii="仿宋" w:hAnsi="仿宋" w:eastAsia="仿宋" w:cs="仿宋"/>
                <w:sz w:val="24"/>
                <w:lang w:val="zh-CN"/>
              </w:rPr>
            </w:pPr>
            <w:r>
              <w:rPr>
                <w:rFonts w:hint="eastAsia" w:ascii="仿宋" w:hAnsi="仿宋" w:eastAsia="仿宋" w:cs="仿宋"/>
                <w:sz w:val="24"/>
                <w:lang w:val="zh-CN" w:bidi="ar"/>
              </w:rPr>
              <w:t xml:space="preserve">（</w:t>
            </w:r>
            <w:r>
              <w:rPr>
                <w:rFonts w:hint="eastAsia" w:ascii="仿宋" w:hAnsi="仿宋" w:eastAsia="仿宋" w:cs="仿宋"/>
                <w:sz w:val="24"/>
                <w:lang w:bidi="ar"/>
              </w:rPr>
              <w:t xml:space="preserve">2</w:t>
            </w:r>
            <w:r>
              <w:rPr>
                <w:rFonts w:hint="eastAsia" w:ascii="仿宋" w:hAnsi="仿宋" w:eastAsia="仿宋" w:cs="仿宋"/>
                <w:sz w:val="24"/>
                <w:lang w:val="zh-CN" w:bidi="ar"/>
              </w:rPr>
              <w:t xml:space="preserve">）内容较完整、考虑周到、方案良好的得</w:t>
            </w:r>
            <w:r>
              <w:rPr>
                <w:rFonts w:hint="eastAsia" w:ascii="仿宋" w:hAnsi="仿宋" w:eastAsia="仿宋" w:cs="仿宋"/>
                <w:sz w:val="24"/>
                <w:lang w:bidi="ar"/>
              </w:rPr>
              <w:t xml:space="preserve">6</w:t>
            </w:r>
            <w:r>
              <w:rPr>
                <w:rFonts w:hint="eastAsia" w:ascii="仿宋" w:hAnsi="仿宋" w:eastAsia="仿宋" w:cs="仿宋"/>
                <w:sz w:val="24"/>
                <w:lang w:val="zh-CN" w:bidi="ar"/>
              </w:rPr>
              <w:t xml:space="preserve">分；</w:t>
            </w:r>
            <w:r/>
          </w:p>
          <w:p>
            <w:pPr>
              <w:widowControl/>
              <w:rPr>
                <w:rFonts w:hint="eastAsia" w:ascii="仿宋" w:hAnsi="仿宋" w:eastAsia="仿宋" w:cs="仿宋"/>
                <w:sz w:val="24"/>
                <w:lang w:val="zh-CN"/>
              </w:rPr>
            </w:pPr>
            <w:r>
              <w:rPr>
                <w:rFonts w:hint="eastAsia" w:ascii="仿宋" w:hAnsi="仿宋" w:eastAsia="仿宋" w:cs="仿宋"/>
                <w:sz w:val="24"/>
                <w:lang w:val="zh-CN" w:bidi="ar"/>
              </w:rPr>
              <w:t xml:space="preserve">（</w:t>
            </w:r>
            <w:r>
              <w:rPr>
                <w:rFonts w:hint="eastAsia" w:ascii="仿宋" w:hAnsi="仿宋" w:eastAsia="仿宋" w:cs="仿宋"/>
                <w:sz w:val="24"/>
                <w:lang w:bidi="ar"/>
              </w:rPr>
              <w:t xml:space="preserve">3</w:t>
            </w:r>
            <w:r>
              <w:rPr>
                <w:rFonts w:hint="eastAsia" w:ascii="仿宋" w:hAnsi="仿宋" w:eastAsia="仿宋" w:cs="仿宋"/>
                <w:sz w:val="24"/>
                <w:lang w:val="zh-CN" w:bidi="ar"/>
              </w:rPr>
              <w:t xml:space="preserve">）内容不完整、考虑欠周到、方案一般的得</w:t>
            </w:r>
            <w:r>
              <w:rPr>
                <w:rFonts w:hint="eastAsia" w:ascii="仿宋" w:hAnsi="仿宋" w:eastAsia="仿宋" w:cs="仿宋"/>
                <w:sz w:val="24"/>
                <w:lang w:bidi="ar"/>
              </w:rPr>
              <w:t xml:space="preserve">3</w:t>
            </w:r>
            <w:r>
              <w:rPr>
                <w:rFonts w:hint="eastAsia" w:ascii="仿宋" w:hAnsi="仿宋" w:eastAsia="仿宋" w:cs="仿宋"/>
                <w:sz w:val="24"/>
                <w:lang w:val="zh-CN" w:bidi="ar"/>
              </w:rPr>
              <w:t xml:space="preserve">分；</w:t>
            </w:r>
            <w:r/>
          </w:p>
          <w:p>
            <w:pPr>
              <w:widowControl/>
              <w:rPr>
                <w:rFonts w:hint="eastAsia" w:ascii="仿宋" w:hAnsi="仿宋" w:eastAsia="仿宋" w:cs="仿宋"/>
                <w:sz w:val="24"/>
              </w:rPr>
            </w:pPr>
            <w:r>
              <w:rPr>
                <w:rFonts w:hint="eastAsia" w:ascii="仿宋" w:hAnsi="仿宋" w:eastAsia="仿宋" w:cs="仿宋"/>
                <w:sz w:val="24"/>
                <w:lang w:val="zh-CN" w:bidi="ar"/>
              </w:rPr>
              <w:t xml:space="preserve">（</w:t>
            </w:r>
            <w:r>
              <w:rPr>
                <w:rFonts w:hint="eastAsia" w:ascii="仿宋" w:hAnsi="仿宋" w:eastAsia="仿宋" w:cs="仿宋"/>
                <w:sz w:val="24"/>
                <w:lang w:bidi="ar"/>
              </w:rPr>
              <w:t xml:space="preserve">4</w:t>
            </w:r>
            <w:r>
              <w:rPr>
                <w:rFonts w:hint="eastAsia" w:ascii="仿宋" w:hAnsi="仿宋" w:eastAsia="仿宋" w:cs="仿宋"/>
                <w:sz w:val="24"/>
                <w:lang w:val="zh-CN" w:bidi="ar"/>
              </w:rPr>
              <w:t xml:space="preserve">）</w:t>
            </w:r>
            <w:r>
              <w:rPr>
                <w:rFonts w:hint="eastAsia" w:ascii="仿宋" w:hAnsi="仿宋" w:eastAsia="仿宋" w:cs="仿宋"/>
                <w:sz w:val="24"/>
                <w:lang w:bidi="ar"/>
              </w:rPr>
              <w:t xml:space="preserve">未提供的</w:t>
            </w:r>
            <w:r>
              <w:rPr>
                <w:rFonts w:hint="eastAsia" w:ascii="仿宋" w:hAnsi="仿宋" w:eastAsia="仿宋" w:cs="仿宋"/>
                <w:sz w:val="24"/>
                <w:lang w:val="zh-CN" w:bidi="ar"/>
              </w:rPr>
              <w:t xml:space="preserve">不得分。 </w:t>
            </w:r>
            <w:r/>
          </w:p>
        </w:tc>
      </w:tr>
      <w:tr>
        <w:trPr>
          <w:jc w:val="center"/>
          <w:trHeight w:val="2438"/>
        </w:trPr>
        <w:tc>
          <w:tcPr>
            <w:shd w:val="clear" w:color="auto" w:fill="auto"/>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276" w:lineRule="auto"/>
              <w:rPr>
                <w:rFonts w:hint="eastAsia" w:ascii="仿宋" w:hAnsi="仿宋" w:eastAsia="仿宋" w:cs="仿宋"/>
                <w:sz w:val="24"/>
                <w:lang w:bidi="ar"/>
              </w:rPr>
            </w:pPr>
            <w:r>
              <w:rPr>
                <w:rFonts w:hint="eastAsia" w:ascii="仿宋" w:hAnsi="仿宋" w:eastAsia="仿宋" w:cs="仿宋"/>
                <w:sz w:val="24"/>
                <w:lang w:bidi="ar"/>
              </w:rPr>
              <w:t xml:space="preserve">运营管理</w:t>
            </w:r>
            <w:r/>
          </w:p>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制度</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739" w:type="dxa"/>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lang w:bidi="ar"/>
              </w:rPr>
              <w:t xml:space="preserve">投标人从服务质量管理、服务反馈、服务对象档案管理、工作人员制度等方面阐述运营管理体系有完善的服务质量保障措施，包含检查监督、投诉处理、服务改进等；</w:t>
            </w:r>
            <w:r/>
          </w:p>
          <w:p>
            <w:pPr>
              <w:numPr>
                <w:ilvl w:val="0"/>
                <w:numId w:val="12"/>
              </w:numPr>
              <w:widowControl/>
              <w:rPr>
                <w:rFonts w:hint="eastAsia" w:ascii="仿宋" w:hAnsi="仿宋" w:eastAsia="仿宋" w:cs="仿宋"/>
                <w:sz w:val="24"/>
              </w:rPr>
            </w:pPr>
            <w:r>
              <w:rPr>
                <w:rFonts w:hint="eastAsia" w:ascii="仿宋" w:hAnsi="仿宋" w:eastAsia="仿宋" w:cs="仿宋"/>
                <w:sz w:val="24"/>
                <w:lang w:bidi="ar"/>
              </w:rPr>
              <w:t xml:space="preserve">内容完整、考虑周到、方案优秀的得8分；</w:t>
            </w:r>
            <w:r/>
          </w:p>
          <w:p>
            <w:pPr>
              <w:numPr>
                <w:ilvl w:val="0"/>
                <w:numId w:val="12"/>
              </w:numPr>
              <w:widowControl/>
              <w:rPr>
                <w:rFonts w:hint="eastAsia" w:ascii="仿宋" w:hAnsi="仿宋" w:eastAsia="仿宋" w:cs="仿宋"/>
                <w:sz w:val="24"/>
              </w:rPr>
            </w:pPr>
            <w:r>
              <w:rPr>
                <w:rFonts w:hint="eastAsia" w:ascii="仿宋" w:hAnsi="仿宋" w:eastAsia="仿宋" w:cs="仿宋"/>
                <w:sz w:val="24"/>
                <w:lang w:bidi="ar"/>
              </w:rPr>
              <w:t xml:space="preserve">内容较完整、考虑周到、方案良好的得5分；</w:t>
            </w:r>
            <w:r/>
          </w:p>
          <w:p>
            <w:pPr>
              <w:numPr>
                <w:ilvl w:val="0"/>
                <w:numId w:val="12"/>
              </w:numPr>
              <w:widowControl/>
              <w:rPr>
                <w:rFonts w:hint="eastAsia" w:ascii="仿宋" w:hAnsi="仿宋" w:eastAsia="仿宋" w:cs="仿宋"/>
                <w:sz w:val="24"/>
              </w:rPr>
            </w:pPr>
            <w:r>
              <w:rPr>
                <w:rFonts w:hint="eastAsia" w:ascii="仿宋" w:hAnsi="仿宋" w:eastAsia="仿宋" w:cs="仿宋"/>
                <w:sz w:val="24"/>
                <w:lang w:bidi="ar"/>
              </w:rPr>
              <w:t xml:space="preserve">内容不完整、考虑欠周到、方案一般的得2分；</w:t>
            </w:r>
            <w:r/>
          </w:p>
          <w:p>
            <w:pPr>
              <w:numPr>
                <w:ilvl w:val="0"/>
                <w:numId w:val="12"/>
              </w:numPr>
              <w:widowControl/>
              <w:rPr>
                <w:rFonts w:hint="eastAsia" w:ascii="仿宋" w:hAnsi="仿宋" w:eastAsia="仿宋" w:cs="仿宋"/>
                <w:sz w:val="24"/>
              </w:rPr>
            </w:pPr>
            <w:r>
              <w:rPr>
                <w:rFonts w:hint="eastAsia" w:ascii="仿宋" w:hAnsi="仿宋" w:eastAsia="仿宋" w:cs="仿宋"/>
                <w:sz w:val="24"/>
                <w:lang w:bidi="ar"/>
              </w:rPr>
              <w:t xml:space="preserve">未提供的不得分。 </w:t>
            </w:r>
            <w:r/>
          </w:p>
        </w:tc>
      </w:tr>
      <w:tr>
        <w:trPr>
          <w:jc w:val="center"/>
          <w:trHeight w:val="621"/>
        </w:trPr>
        <w:tc>
          <w:tcPr>
            <w:shd w:val="clear" w:color="auto" w:fill="auto"/>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培训制度与培训计划</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739" w:type="dxa"/>
            <w:vAlign w:val="center"/>
            <w:textDirection w:val="lrTb"/>
            <w:noWrap w:val="false"/>
          </w:tcPr>
          <w:p>
            <w:pPr>
              <w:widowControl/>
              <w:rPr>
                <w:rFonts w:hint="eastAsia" w:ascii="仿宋" w:hAnsi="仿宋" w:eastAsia="仿宋" w:cs="仿宋"/>
                <w:sz w:val="24"/>
                <w:lang w:val="zh-CN"/>
              </w:rPr>
            </w:pPr>
            <w:r>
              <w:rPr>
                <w:rFonts w:hint="eastAsia" w:ascii="仿宋" w:hAnsi="仿宋" w:eastAsia="仿宋" w:cs="仿宋"/>
                <w:sz w:val="24"/>
                <w:lang w:val="zh-CN" w:bidi="ar"/>
              </w:rPr>
              <w:t xml:space="preserve">根据项目制定服务人员培训制度及培训方案进行打分；</w:t>
            </w:r>
            <w:r/>
          </w:p>
          <w:p>
            <w:pPr>
              <w:numPr>
                <w:ilvl w:val="0"/>
                <w:numId w:val="13"/>
              </w:numPr>
              <w:widowControl/>
              <w:rPr>
                <w:rFonts w:hint="eastAsia" w:ascii="仿宋" w:hAnsi="仿宋" w:eastAsia="仿宋" w:cs="仿宋"/>
                <w:sz w:val="24"/>
                <w:lang w:val="zh-CN"/>
              </w:rPr>
            </w:pPr>
            <w:r>
              <w:rPr>
                <w:rFonts w:hint="eastAsia" w:ascii="仿宋" w:hAnsi="仿宋" w:eastAsia="仿宋" w:cs="仿宋"/>
                <w:sz w:val="24"/>
                <w:lang w:val="zh-CN" w:bidi="ar"/>
              </w:rPr>
              <w:t xml:space="preserve">培训制度完整、合理、全面、可行性高得</w:t>
            </w:r>
            <w:r>
              <w:rPr>
                <w:rFonts w:hint="eastAsia" w:ascii="仿宋" w:hAnsi="仿宋" w:eastAsia="仿宋" w:cs="仿宋"/>
                <w:sz w:val="24"/>
                <w:lang w:bidi="ar"/>
              </w:rPr>
              <w:t xml:space="preserve">8</w:t>
            </w:r>
            <w:r>
              <w:rPr>
                <w:rFonts w:hint="eastAsia" w:ascii="仿宋" w:hAnsi="仿宋" w:eastAsia="仿宋" w:cs="仿宋"/>
                <w:sz w:val="24"/>
                <w:lang w:val="zh-CN" w:bidi="ar"/>
              </w:rPr>
              <w:t xml:space="preserve">分；</w:t>
            </w:r>
            <w:r/>
          </w:p>
          <w:p>
            <w:pPr>
              <w:numPr>
                <w:ilvl w:val="0"/>
                <w:numId w:val="13"/>
              </w:numPr>
              <w:widowControl/>
              <w:rPr>
                <w:rFonts w:hint="eastAsia" w:ascii="仿宋" w:hAnsi="仿宋" w:eastAsia="仿宋" w:cs="仿宋"/>
                <w:sz w:val="24"/>
                <w:lang w:val="zh-CN"/>
              </w:rPr>
            </w:pPr>
            <w:r>
              <w:rPr>
                <w:rFonts w:hint="eastAsia" w:ascii="仿宋" w:hAnsi="仿宋" w:eastAsia="仿宋" w:cs="仿宋"/>
                <w:sz w:val="24"/>
                <w:lang w:val="zh-CN" w:bidi="ar"/>
              </w:rPr>
              <w:t xml:space="preserve">培训制度较完整、较合理、可行性稍欠缺的得</w:t>
            </w:r>
            <w:r>
              <w:rPr>
                <w:rFonts w:hint="eastAsia" w:ascii="仿宋" w:hAnsi="仿宋" w:eastAsia="仿宋" w:cs="仿宋"/>
                <w:sz w:val="24"/>
                <w:lang w:bidi="ar"/>
              </w:rPr>
              <w:t xml:space="preserve">5</w:t>
            </w:r>
            <w:r>
              <w:rPr>
                <w:rFonts w:hint="eastAsia" w:ascii="仿宋" w:hAnsi="仿宋" w:eastAsia="仿宋" w:cs="仿宋"/>
                <w:sz w:val="24"/>
                <w:lang w:val="zh-CN" w:bidi="ar"/>
              </w:rPr>
              <w:t xml:space="preserve">分；</w:t>
            </w:r>
            <w:r/>
          </w:p>
          <w:p>
            <w:pPr>
              <w:numPr>
                <w:ilvl w:val="0"/>
                <w:numId w:val="13"/>
              </w:numPr>
              <w:widowControl/>
              <w:rPr>
                <w:rFonts w:hint="eastAsia" w:ascii="仿宋" w:hAnsi="仿宋" w:eastAsia="仿宋" w:cs="仿宋"/>
                <w:sz w:val="24"/>
                <w:lang w:val="zh-CN"/>
              </w:rPr>
            </w:pPr>
            <w:r>
              <w:rPr>
                <w:rFonts w:hint="eastAsia" w:ascii="仿宋" w:hAnsi="仿宋" w:eastAsia="仿宋" w:cs="仿宋"/>
                <w:sz w:val="24"/>
                <w:lang w:val="zh-CN" w:bidi="ar"/>
              </w:rPr>
              <w:t xml:space="preserve">培训制度一般， 没有具体计划方案的得</w:t>
            </w:r>
            <w:r>
              <w:rPr>
                <w:rFonts w:hint="eastAsia" w:ascii="仿宋" w:hAnsi="仿宋" w:eastAsia="仿宋" w:cs="仿宋"/>
                <w:sz w:val="24"/>
                <w:lang w:bidi="ar"/>
              </w:rPr>
              <w:t xml:space="preserve">2</w:t>
            </w:r>
            <w:r>
              <w:rPr>
                <w:rFonts w:hint="eastAsia" w:ascii="仿宋" w:hAnsi="仿宋" w:eastAsia="仿宋" w:cs="仿宋"/>
                <w:sz w:val="24"/>
                <w:lang w:val="zh-CN" w:bidi="ar"/>
              </w:rPr>
              <w:t xml:space="preserve">分；</w:t>
            </w:r>
            <w:r/>
          </w:p>
          <w:p>
            <w:pPr>
              <w:numPr>
                <w:ilvl w:val="0"/>
                <w:numId w:val="13"/>
              </w:numPr>
              <w:widowControl/>
              <w:rPr>
                <w:rFonts w:hint="eastAsia" w:ascii="仿宋" w:hAnsi="仿宋" w:eastAsia="仿宋" w:cs="仿宋"/>
                <w:sz w:val="24"/>
                <w:lang w:val="zh-CN"/>
              </w:rPr>
            </w:pPr>
            <w:r>
              <w:rPr>
                <w:rFonts w:hint="eastAsia" w:ascii="仿宋" w:hAnsi="仿宋" w:eastAsia="仿宋" w:cs="仿宋"/>
                <w:sz w:val="24"/>
                <w:lang w:bidi="ar"/>
              </w:rPr>
              <w:t xml:space="preserve">未提供的</w:t>
            </w:r>
            <w:r>
              <w:rPr>
                <w:rFonts w:hint="eastAsia" w:ascii="仿宋" w:hAnsi="仿宋" w:eastAsia="仿宋" w:cs="仿宋"/>
                <w:sz w:val="24"/>
                <w:lang w:val="zh-CN" w:bidi="ar"/>
              </w:rPr>
              <w:t xml:space="preserve">不得分。 </w:t>
            </w:r>
            <w:r/>
          </w:p>
        </w:tc>
      </w:tr>
      <w:tr>
        <w:trPr>
          <w:jc w:val="center"/>
          <w:trHeight w:val="779"/>
        </w:trPr>
        <w:tc>
          <w:tcPr>
            <w:shd w:val="clear" w:color="auto" w:fill="auto"/>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应急与安全措施</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739" w:type="dxa"/>
            <w:vAlign w:val="center"/>
            <w:textDirection w:val="lrTb"/>
            <w:noWrap w:val="false"/>
          </w:tcPr>
          <w:p>
            <w:pPr>
              <w:widowControl/>
              <w:rPr>
                <w:rFonts w:hint="eastAsia" w:ascii="仿宋" w:hAnsi="仿宋" w:eastAsia="仿宋" w:cs="仿宋"/>
                <w:sz w:val="24"/>
                <w:lang w:val="zh-CN"/>
              </w:rPr>
            </w:pPr>
            <w:r>
              <w:rPr>
                <w:rFonts w:hint="eastAsia" w:ascii="仿宋" w:hAnsi="仿宋" w:eastAsia="仿宋" w:cs="仿宋"/>
                <w:sz w:val="24"/>
                <w:lang w:val="zh-CN" w:bidi="ar"/>
              </w:rPr>
              <w:t xml:space="preserve">根据投标人的保障制度，制定突发事件（包括突发公共卫生事件、灾害事故等）应急预案等方案进行打分，应该结合规章制度和服务规范，制定应急服务体系和应急措施；</w:t>
            </w:r>
            <w:r/>
          </w:p>
          <w:p>
            <w:pPr>
              <w:numPr>
                <w:ilvl w:val="0"/>
                <w:numId w:val="14"/>
              </w:numPr>
              <w:widowControl/>
              <w:rPr>
                <w:rFonts w:hint="eastAsia" w:ascii="仿宋" w:hAnsi="仿宋" w:eastAsia="仿宋" w:cs="仿宋"/>
                <w:sz w:val="24"/>
                <w:lang w:val="zh-CN"/>
              </w:rPr>
            </w:pPr>
            <w:r>
              <w:rPr>
                <w:rFonts w:hint="eastAsia" w:ascii="仿宋" w:hAnsi="仿宋" w:eastAsia="仿宋" w:cs="仿宋"/>
                <w:sz w:val="24"/>
                <w:lang w:val="zh-CN" w:bidi="ar"/>
              </w:rPr>
              <w:t xml:space="preserve">内容完整、考虑周到方案优秀的得</w:t>
            </w:r>
            <w:r>
              <w:rPr>
                <w:rFonts w:hint="eastAsia" w:ascii="仿宋" w:hAnsi="仿宋" w:eastAsia="仿宋" w:cs="仿宋"/>
                <w:sz w:val="24"/>
                <w:lang w:bidi="ar"/>
              </w:rPr>
              <w:t xml:space="preserve">8</w:t>
            </w:r>
            <w:r>
              <w:rPr>
                <w:rFonts w:hint="eastAsia" w:ascii="仿宋" w:hAnsi="仿宋" w:eastAsia="仿宋" w:cs="仿宋"/>
                <w:sz w:val="24"/>
                <w:lang w:val="zh-CN" w:bidi="ar"/>
              </w:rPr>
              <w:t xml:space="preserve">分；</w:t>
            </w:r>
            <w:r/>
          </w:p>
          <w:p>
            <w:pPr>
              <w:numPr>
                <w:ilvl w:val="0"/>
                <w:numId w:val="14"/>
              </w:numPr>
              <w:widowControl/>
              <w:rPr>
                <w:rFonts w:hint="eastAsia" w:ascii="仿宋" w:hAnsi="仿宋" w:eastAsia="仿宋" w:cs="仿宋"/>
                <w:sz w:val="24"/>
                <w:lang w:val="zh-CN"/>
              </w:rPr>
            </w:pPr>
            <w:r>
              <w:rPr>
                <w:rFonts w:hint="eastAsia" w:ascii="仿宋" w:hAnsi="仿宋" w:eastAsia="仿宋" w:cs="仿宋"/>
                <w:sz w:val="24"/>
                <w:lang w:val="zh-CN" w:bidi="ar"/>
              </w:rPr>
              <w:t xml:space="preserve">内容较完整、考虑周到、方案良好的得</w:t>
            </w:r>
            <w:r>
              <w:rPr>
                <w:rFonts w:hint="eastAsia" w:ascii="仿宋" w:hAnsi="仿宋" w:eastAsia="仿宋" w:cs="仿宋"/>
                <w:sz w:val="24"/>
                <w:lang w:bidi="ar"/>
              </w:rPr>
              <w:t xml:space="preserve">5</w:t>
            </w:r>
            <w:r>
              <w:rPr>
                <w:rFonts w:hint="eastAsia" w:ascii="仿宋" w:hAnsi="仿宋" w:eastAsia="仿宋" w:cs="仿宋"/>
                <w:sz w:val="24"/>
                <w:lang w:val="zh-CN" w:bidi="ar"/>
              </w:rPr>
              <w:t xml:space="preserve">分；</w:t>
            </w:r>
            <w:r/>
          </w:p>
          <w:p>
            <w:pPr>
              <w:numPr>
                <w:ilvl w:val="0"/>
                <w:numId w:val="14"/>
              </w:numPr>
              <w:widowControl/>
              <w:rPr>
                <w:rFonts w:hint="eastAsia" w:ascii="仿宋" w:hAnsi="仿宋" w:eastAsia="仿宋" w:cs="仿宋"/>
                <w:sz w:val="24"/>
                <w:lang w:val="zh-CN"/>
              </w:rPr>
            </w:pPr>
            <w:r>
              <w:rPr>
                <w:rFonts w:hint="eastAsia" w:ascii="仿宋" w:hAnsi="仿宋" w:eastAsia="仿宋" w:cs="仿宋"/>
                <w:sz w:val="24"/>
                <w:lang w:val="zh-CN" w:bidi="ar"/>
              </w:rPr>
              <w:t xml:space="preserve">内容不完整、考虑欠周到、方案一般的得</w:t>
            </w:r>
            <w:r>
              <w:rPr>
                <w:rFonts w:hint="eastAsia" w:ascii="仿宋" w:hAnsi="仿宋" w:eastAsia="仿宋" w:cs="仿宋"/>
                <w:sz w:val="24"/>
                <w:lang w:bidi="ar"/>
              </w:rPr>
              <w:t xml:space="preserve">2</w:t>
            </w:r>
            <w:r>
              <w:rPr>
                <w:rFonts w:hint="eastAsia" w:ascii="仿宋" w:hAnsi="仿宋" w:eastAsia="仿宋" w:cs="仿宋"/>
                <w:sz w:val="24"/>
                <w:lang w:val="zh-CN" w:bidi="ar"/>
              </w:rPr>
              <w:t xml:space="preserve">分；</w:t>
            </w:r>
            <w:r/>
          </w:p>
          <w:p>
            <w:pPr>
              <w:numPr>
                <w:ilvl w:val="0"/>
                <w:numId w:val="14"/>
              </w:numPr>
              <w:widowControl/>
              <w:rPr>
                <w:rFonts w:hint="eastAsia" w:ascii="仿宋" w:hAnsi="仿宋" w:eastAsia="仿宋" w:cs="仿宋"/>
                <w:sz w:val="24"/>
                <w:lang w:val="zh-CN"/>
              </w:rPr>
            </w:pPr>
            <w:r>
              <w:rPr>
                <w:rFonts w:hint="eastAsia" w:ascii="仿宋" w:hAnsi="仿宋" w:eastAsia="仿宋" w:cs="仿宋"/>
                <w:sz w:val="24"/>
                <w:lang w:val="zh-CN" w:bidi="ar"/>
              </w:rPr>
              <w:t xml:space="preserve">没有内容不得分。 </w:t>
            </w:r>
            <w:r/>
          </w:p>
        </w:tc>
      </w:tr>
      <w:tr>
        <w:trPr>
          <w:jc w:val="center"/>
          <w:trHeight w:val="503"/>
        </w:trPr>
        <w:tc>
          <w:tcPr>
            <w:shd w:val="clear" w:color="auto" w:fill="auto"/>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合计</w:t>
            </w:r>
            <w:r/>
          </w:p>
        </w:tc>
        <w:tc>
          <w:tcPr>
            <w:gridSpan w:val="2"/>
            <w:shd w:val="clear" w:color="auto" w:fill="auto"/>
            <w:tcBorders>
              <w:top w:val="single" w:color="auto" w:sz="4" w:space="0"/>
              <w:left w:val="single" w:color="auto" w:sz="4" w:space="0"/>
              <w:bottom w:val="single" w:color="auto" w:sz="4" w:space="0"/>
              <w:right w:val="single" w:color="auto" w:sz="4" w:space="0"/>
            </w:tcBorders>
            <w:tcW w:w="8624"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lang w:bidi="ar"/>
              </w:rPr>
              <w:t xml:space="preserve">100分</w:t>
            </w:r>
            <w:r/>
          </w:p>
        </w:tc>
      </w:tr>
    </w:tbl>
    <w:p>
      <w:pPr>
        <w:pStyle w:val="976"/>
        <w:ind w:firstLine="480"/>
        <w:jc w:val="left"/>
        <w:spacing w:line="360" w:lineRule="auto"/>
        <w:rPr>
          <w:rFonts w:hint="eastAsia" w:ascii="仿宋" w:hAnsi="仿宋" w:eastAsia="仿宋" w:cs="仿宋"/>
          <w:sz w:val="24"/>
        </w:rPr>
      </w:pPr>
      <w:r>
        <w:rPr>
          <w:rFonts w:hint="eastAsia" w:ascii="仿宋" w:hAnsi="仿宋" w:eastAsia="仿宋" w:cs="仿宋"/>
          <w:sz w:val="24"/>
        </w:rPr>
      </w:r>
      <w:r/>
    </w:p>
    <w:p>
      <w:pPr>
        <w:ind w:firstLine="422"/>
        <w:spacing w:line="360" w:lineRule="auto"/>
        <w:rPr>
          <w:rFonts w:hint="eastAsia" w:ascii="仿宋" w:hAnsi="仿宋" w:eastAsia="仿宋" w:cs="仿宋"/>
          <w:b/>
          <w:sz w:val="24"/>
        </w:rPr>
      </w:pPr>
      <w:r>
        <w:rPr>
          <w:rFonts w:hint="eastAsia" w:ascii="仿宋" w:hAnsi="仿宋" w:eastAsia="仿宋" w:cs="仿宋"/>
          <w:b/>
          <w:sz w:val="24"/>
        </w:rPr>
        <w:t xml:space="preserve">说明：</w:t>
      </w:r>
      <w:r/>
    </w:p>
    <w:p>
      <w:pPr>
        <w:ind w:firstLine="422"/>
        <w:spacing w:line="360" w:lineRule="auto"/>
        <w:rPr>
          <w:rFonts w:hint="eastAsia" w:ascii="仿宋" w:hAnsi="仿宋" w:eastAsia="仿宋" w:cs="仿宋"/>
          <w:sz w:val="24"/>
        </w:rPr>
      </w:pPr>
      <w:r>
        <w:rPr>
          <w:rFonts w:hint="eastAsia" w:ascii="仿宋" w:hAnsi="仿宋" w:eastAsia="仿宋" w:cs="仿宋"/>
          <w:sz w:val="24"/>
        </w:rPr>
        <w:t xml:space="preserve">1、所有认证、证明和业绩均以有效的证明文件的复印件为依据（要求提供原件核查的除外）。</w:t>
      </w:r>
      <w:r/>
    </w:p>
    <w:p>
      <w:pPr>
        <w:ind w:firstLine="422"/>
        <w:spacing w:line="360" w:lineRule="auto"/>
        <w:rPr>
          <w:rFonts w:hint="eastAsia" w:ascii="仿宋" w:hAnsi="仿宋" w:eastAsia="仿宋" w:cs="仿宋"/>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、所有实质性要求不得负偏离。</w:t>
      </w:r>
      <w:r/>
    </w:p>
    <w:p>
      <w:pPr>
        <w:ind w:firstLine="422"/>
        <w:spacing w:line="360" w:lineRule="auto"/>
        <w:rPr>
          <w:rFonts w:hint="eastAsia"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、上述评分办法均以投标文件、评委的判断为准。</w:t>
      </w:r>
      <w:r/>
    </w:p>
    <w:p>
      <w:pPr>
        <w:ind w:firstLine="422"/>
        <w:spacing w:line="360" w:lineRule="auto"/>
        <w:rPr>
          <w:rFonts w:hint="eastAsia" w:ascii="仿宋" w:hAnsi="仿宋" w:eastAsia="仿宋" w:cs="仿宋"/>
          <w:sz w:val="24"/>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w:t>
      </w:r>
      <w:r>
        <w:rPr>
          <w:rFonts w:hint="eastAsia" w:ascii="仿宋" w:hAnsi="仿宋" w:eastAsia="仿宋" w:cs="仿宋"/>
          <w:sz w:val="24"/>
        </w:rPr>
        <w:t xml:space="preserve">如果评审分数畸高、畸低的，应详细说明理由。</w:t>
      </w:r>
      <w:r/>
    </w:p>
    <w:p>
      <w:pPr>
        <w:ind w:firstLine="422"/>
        <w:spacing w:line="360" w:lineRule="auto"/>
        <w:rPr>
          <w:rFonts w:hint="eastAsia" w:ascii="仿宋" w:hAnsi="仿宋" w:eastAsia="仿宋" w:cs="仿宋"/>
          <w:sz w:val="24"/>
        </w:rPr>
      </w:pPr>
      <w:r>
        <w:rPr>
          <w:rFonts w:hint="eastAsia" w:ascii="仿宋" w:hAnsi="仿宋" w:eastAsia="仿宋" w:cs="仿宋"/>
          <w:sz w:val="24"/>
          <w:lang w:val="en-US" w:eastAsia="zh-CN"/>
        </w:rPr>
        <w:t xml:space="preserve">5</w:t>
      </w:r>
      <w:r>
        <w:rPr>
          <w:rFonts w:hint="eastAsia" w:ascii="仿宋" w:hAnsi="仿宋" w:eastAsia="仿宋" w:cs="仿宋"/>
          <w:sz w:val="24"/>
        </w:rPr>
        <w:t xml:space="preserve">、若投标供应商提供虚假资料，一经查实作无效投标处理。</w:t>
      </w:r>
      <w:r/>
    </w:p>
    <w:p>
      <w:pPr>
        <w:jc w:val="left"/>
        <w:widowControl/>
        <w:rPr>
          <w:rFonts w:hint="eastAsia" w:ascii="仿宋" w:hAnsi="仿宋" w:eastAsia="仿宋" w:cs="仿宋"/>
          <w:sz w:val="24"/>
        </w:rPr>
      </w:pPr>
      <w:r>
        <w:rPr>
          <w:rFonts w:hint="eastAsia" w:ascii="仿宋" w:hAnsi="仿宋" w:eastAsia="仿宋" w:cs="仿宋"/>
          <w:sz w:val="24"/>
        </w:rPr>
      </w:r>
      <w:r/>
    </w:p>
    <w:p>
      <w:pPr>
        <w:pStyle w:val="976"/>
        <w:ind w:firstLine="420"/>
        <w:jc w:val="left"/>
        <w:spacing w:line="360" w:lineRule="auto"/>
        <w:rPr>
          <w:rFonts w:hint="eastAsia" w:ascii="宋体" w:hAnsi="宋体" w:cs="宋体"/>
          <w:szCs w:val="21"/>
        </w:rPr>
      </w:pPr>
      <w:r>
        <w:rPr>
          <w:rFonts w:hint="eastAsia" w:ascii="宋体" w:hAnsi="宋体" w:cs="宋体"/>
          <w:szCs w:val="21"/>
        </w:rPr>
      </w:r>
      <w:r/>
    </w:p>
    <w:p>
      <w:pPr>
        <w:pStyle w:val="976"/>
        <w:ind w:firstLine="420"/>
        <w:jc w:val="left"/>
        <w:spacing w:line="360" w:lineRule="auto"/>
        <w:rPr>
          <w:rFonts w:hint="eastAsia" w:ascii="宋体" w:hAnsi="宋体" w:cs="宋体"/>
          <w:szCs w:val="21"/>
        </w:rPr>
      </w:pPr>
      <w:r>
        <w:rPr>
          <w:rFonts w:hint="eastAsia" w:ascii="宋体" w:hAnsi="宋体" w:cs="宋体"/>
          <w:szCs w:val="21"/>
        </w:rPr>
      </w:r>
      <w:r/>
    </w:p>
    <w:p>
      <w:pPr>
        <w:pStyle w:val="976"/>
        <w:ind w:firstLine="420"/>
        <w:jc w:val="left"/>
        <w:spacing w:line="360" w:lineRule="auto"/>
        <w:rPr>
          <w:rFonts w:hint="eastAsia" w:ascii="宋体" w:hAnsi="宋体" w:cs="宋体"/>
          <w:szCs w:val="21"/>
        </w:rPr>
      </w:pPr>
      <w:r>
        <w:rPr>
          <w:rFonts w:hint="eastAsia" w:ascii="宋体" w:hAnsi="宋体" w:cs="宋体"/>
          <w:szCs w:val="21"/>
        </w:rPr>
      </w:r>
      <w:r/>
    </w:p>
    <w:p>
      <w:pPr>
        <w:pStyle w:val="976"/>
        <w:ind w:firstLine="420"/>
        <w:jc w:val="left"/>
        <w:spacing w:line="360" w:lineRule="auto"/>
        <w:rPr>
          <w:rFonts w:hint="eastAsia" w:ascii="宋体" w:hAnsi="宋体" w:cs="宋体"/>
          <w:szCs w:val="21"/>
        </w:rPr>
      </w:pPr>
      <w:r>
        <w:rPr>
          <w:rFonts w:hint="eastAsia" w:ascii="宋体" w:hAnsi="宋体" w:cs="宋体"/>
          <w:szCs w:val="21"/>
        </w:rPr>
      </w:r>
      <w:r/>
    </w:p>
    <w:p>
      <w:pPr>
        <w:pStyle w:val="976"/>
        <w:ind w:firstLine="420"/>
        <w:jc w:val="left"/>
        <w:spacing w:line="360" w:lineRule="auto"/>
        <w:rPr>
          <w:rFonts w:hint="eastAsia" w:ascii="宋体" w:hAnsi="宋体" w:cs="宋体"/>
          <w:szCs w:val="21"/>
        </w:rPr>
      </w:pPr>
      <w:r>
        <w:rPr>
          <w:rFonts w:hint="eastAsia" w:ascii="宋体" w:hAnsi="宋体" w:cs="宋体"/>
          <w:szCs w:val="21"/>
        </w:rPr>
      </w:r>
      <w:r/>
    </w:p>
    <w:p>
      <w:pPr>
        <w:pStyle w:val="976"/>
        <w:jc w:val="left"/>
        <w:spacing w:line="360" w:lineRule="auto"/>
        <w:rPr>
          <w:rFonts w:hint="eastAsia" w:ascii="宋体" w:hAnsi="宋体" w:cs="宋体"/>
          <w:szCs w:val="21"/>
        </w:rPr>
        <w:sectPr>
          <w:footerReference w:type="default" r:id="rId12"/>
          <w:footnotePr/>
          <w:endnotePr/>
          <w:type w:val="nextPage"/>
          <w:pgSz w:w="12240" w:h="15840" w:orient="portrait"/>
          <w:pgMar w:top="1418" w:right="1418" w:bottom="1418" w:left="1418" w:header="720" w:footer="720" w:gutter="0"/>
          <w:cols w:num="1" w:sep="0" w:space="720" w:equalWidth="1"/>
          <w:docGrid w:linePitch="360"/>
        </w:sectPr>
      </w:pPr>
      <w:r>
        <w:rPr>
          <w:rFonts w:hint="eastAsia" w:ascii="宋体" w:hAnsi="宋体" w:cs="宋体"/>
          <w:szCs w:val="21"/>
        </w:rPr>
      </w:r>
      <w:r/>
    </w:p>
    <w:p>
      <w:pPr>
        <w:ind w:firstLine="723"/>
        <w:jc w:val="center"/>
        <w:spacing w:line="360" w:lineRule="auto"/>
        <w:rPr>
          <w:rFonts w:hint="eastAsia" w:ascii="宋体" w:hAnsi="宋体"/>
          <w:b/>
          <w:sz w:val="36"/>
          <w:szCs w:val="36"/>
          <w:lang w:val="zh-CN"/>
        </w:rPr>
      </w:pPr>
      <w:r/>
      <w:bookmarkStart w:id="1" w:name="_Toc25052"/>
      <w:r/>
      <w:bookmarkStart w:id="2" w:name="_Toc20487"/>
      <w:r/>
      <w:bookmarkStart w:id="3" w:name="_Toc2356"/>
      <w:r/>
      <w:bookmarkStart w:id="4" w:name="_Toc682"/>
      <w:r/>
      <w:bookmarkStart w:id="5" w:name="_Toc1754"/>
      <w:r/>
      <w:bookmarkStart w:id="6" w:name="_Toc7485"/>
      <w:r/>
      <w:bookmarkStart w:id="7" w:name="_Toc30028"/>
      <w:r/>
      <w:bookmarkStart w:id="8" w:name="_Toc26425"/>
      <w:r/>
      <w:bookmarkStart w:id="9" w:name="_Toc71376400"/>
      <w:r/>
      <w:bookmarkStart w:id="10" w:name="_Toc2749"/>
      <w:r/>
      <w:bookmarkStart w:id="11" w:name="_Toc21368"/>
      <w:r/>
      <w:bookmarkStart w:id="12" w:name="_Toc19639"/>
      <w:r/>
      <w:bookmarkStart w:id="13" w:name="_Toc18675"/>
      <w:r/>
      <w:bookmarkStart w:id="14" w:name="_Toc29402"/>
      <w:r/>
      <w:bookmarkStart w:id="15" w:name="_Toc23850"/>
      <w:r/>
      <w:bookmarkStart w:id="16" w:name="_Toc20873"/>
      <w:r/>
      <w:bookmarkStart w:id="17" w:name="_Toc10607"/>
      <w:r/>
      <w:bookmarkStart w:id="18" w:name="_Toc14289"/>
      <w:r>
        <w:rPr>
          <w:rFonts w:hint="eastAsia" w:ascii="宋体" w:hAnsi="宋体"/>
          <w:b/>
          <w:sz w:val="36"/>
          <w:szCs w:val="36"/>
          <w:lang w:val="zh-CN"/>
        </w:rPr>
        <w:t xml:space="preserve">第四章  </w:t>
      </w:r>
      <w:bookmarkStart w:id="19" w:name="_Hlk181610218"/>
      <w:r>
        <w:rPr>
          <w:rFonts w:hint="eastAsia" w:ascii="宋体" w:hAnsi="宋体"/>
          <w:b/>
          <w:sz w:val="36"/>
          <w:szCs w:val="36"/>
          <w:lang w:val="zh-CN"/>
        </w:rPr>
        <w:t xml:space="preserve">招标项目采购需求</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r/>
    </w:p>
    <w:p>
      <w:pPr>
        <w:ind w:firstLine="422"/>
        <w:spacing w:line="360" w:lineRule="auto"/>
        <w:rPr>
          <w:rFonts w:hint="eastAsia"/>
          <w:b/>
        </w:rPr>
      </w:pPr>
      <w:r>
        <w:rPr>
          <w:b/>
        </w:rPr>
        <w:t xml:space="preserve">一、采购</w:t>
      </w:r>
      <w:r>
        <w:rPr>
          <w:rFonts w:hint="eastAsia"/>
          <w:b/>
        </w:rPr>
        <w:t xml:space="preserve">背景</w:t>
      </w:r>
      <w:r/>
    </w:p>
    <w:p>
      <w:pPr>
        <w:ind w:firstLine="720"/>
        <w:spacing w:line="360" w:lineRule="auto"/>
        <w:rPr>
          <w:rFonts w:hint="eastAsia" w:ascii="仿宋" w:hAnsi="仿宋" w:eastAsia="仿宋" w:cs="仿宋"/>
          <w:color w:val="000000"/>
          <w:sz w:val="24"/>
          <w:lang w:bidi="ar"/>
        </w:rPr>
      </w:pPr>
      <w:r>
        <w:rPr>
          <w:rFonts w:hint="eastAsia" w:ascii="仿宋" w:hAnsi="仿宋" w:eastAsia="仿宋" w:cs="仿宋"/>
          <w:color w:val="000000"/>
          <w:sz w:val="20"/>
          <w:szCs w:val="20"/>
          <w:lang w:bidi="ar"/>
        </w:rPr>
        <w:t xml:space="preserve">洪</w:t>
      </w:r>
      <w:r>
        <w:rPr>
          <w:rFonts w:hint="eastAsia" w:ascii="仿宋" w:hAnsi="仿宋" w:eastAsia="仿宋" w:cs="仿宋"/>
          <w:color w:val="000000"/>
          <w:sz w:val="22"/>
          <w:szCs w:val="22"/>
          <w:lang w:bidi="ar"/>
        </w:rPr>
        <w:t xml:space="preserve">蓝街道将政府购买及低保内重残服务管理费项目聚焦于提供更为严格的管理服务，组织培训服务人员，提升服务水平，服务流程，杜绝虚假服务等。本项目以管理费为招标项，旨在进一步激发社会组织参与活力，提升组织服务水平，更好地满足辖区居民养老和精神慰藉需求。</w:t>
      </w:r>
      <w:r/>
    </w:p>
    <w:p>
      <w:pPr>
        <w:ind w:firstLine="422"/>
        <w:spacing w:line="360" w:lineRule="auto"/>
        <w:rPr>
          <w:rFonts w:hint="eastAsia"/>
          <w:b/>
        </w:rPr>
      </w:pPr>
      <w:r>
        <w:rPr>
          <w:rFonts w:hint="eastAsia"/>
          <w:b/>
        </w:rPr>
        <w:t xml:space="preserve">二、项目概况</w:t>
      </w:r>
      <w:r/>
    </w:p>
    <w:p>
      <w:pPr>
        <w:ind w:firstLine="422"/>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1、洪蓝街道将12个村社划分为2个片区，统一采购两家第三方服务机构。具体如下：</w:t>
      </w:r>
      <w:r>
        <w:rPr>
          <w:sz w:val="22"/>
          <w:szCs w:val="22"/>
        </w:rPr>
      </w:r>
      <w:r/>
    </w:p>
    <w:p>
      <w:pPr>
        <w:ind w:firstLine="422"/>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①一标段（采购包1）：洪蓝、西旺、三里亭、塘西村、青锋村、天生桥6个村、社区；</w:t>
      </w:r>
      <w:r>
        <w:rPr>
          <w:sz w:val="22"/>
          <w:szCs w:val="22"/>
        </w:rPr>
      </w:r>
      <w:r/>
    </w:p>
    <w:p>
      <w:pPr>
        <w:ind w:firstLine="422"/>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②二标段（采购包2）：蒲塘、傅家边、上港、无想寺、陈卞村、</w:t>
      </w:r>
      <w:r>
        <w:rPr>
          <w:rFonts w:hint="eastAsia" w:ascii="仿宋" w:hAnsi="仿宋" w:eastAsia="仿宋" w:cs="仿宋"/>
          <w:color w:val="000000"/>
          <w:sz w:val="22"/>
          <w:szCs w:val="22"/>
          <w:lang w:bidi="ar"/>
        </w:rPr>
        <w:t xml:space="preserve">姜家村6个村、社区。</w:t>
      </w:r>
      <w:r>
        <w:rPr>
          <w:rFonts w:hint="eastAsia" w:ascii="仿宋" w:hAnsi="仿宋" w:eastAsia="仿宋" w:cs="仿宋"/>
          <w:color w:val="000000"/>
          <w:sz w:val="22"/>
          <w:szCs w:val="22"/>
          <w:lang w:bidi="ar"/>
        </w:rPr>
      </w:r>
      <w:r/>
    </w:p>
    <w:p>
      <w:pPr>
        <w:ind w:firstLine="422"/>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2、本次采购项目预算金额为61万元，其中：</w:t>
      </w:r>
      <w:r>
        <w:rPr>
          <w:sz w:val="22"/>
          <w:szCs w:val="22"/>
        </w:rPr>
      </w:r>
      <w:r/>
    </w:p>
    <w:p>
      <w:pPr>
        <w:ind w:firstLine="422"/>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一标段（采购包1）采购总价为32万元；</w:t>
      </w:r>
      <w:r>
        <w:rPr>
          <w:sz w:val="22"/>
          <w:szCs w:val="22"/>
        </w:rPr>
      </w:r>
      <w:r/>
    </w:p>
    <w:p>
      <w:pPr>
        <w:ind w:firstLine="422"/>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二标段（采购包2）采购总价为29万元。</w:t>
      </w:r>
      <w:r>
        <w:rPr>
          <w:sz w:val="22"/>
          <w:szCs w:val="22"/>
        </w:rPr>
      </w:r>
      <w:r/>
    </w:p>
    <w:p>
      <w:pPr>
        <w:ind w:firstLine="422"/>
        <w:spacing w:line="360" w:lineRule="auto"/>
        <w:rPr>
          <w:rFonts w:hint="eastAsia"/>
          <w:b/>
        </w:rPr>
      </w:pPr>
      <w:r>
        <w:rPr>
          <w:rFonts w:hint="eastAsia" w:ascii="仿宋" w:hAnsi="仿宋" w:eastAsia="仿宋" w:cs="仿宋"/>
          <w:color w:val="000000"/>
          <w:sz w:val="22"/>
          <w:szCs w:val="22"/>
          <w:lang w:bidi="ar"/>
        </w:rPr>
        <w:t xml:space="preserve">本项目分为2个标段，符合本次采购项目资格要求的各供应商均可参加上述2个标段的投标，但每个供应商最多中其中一个标段。开标顺序按预算从大到小顺序，一标段（采购包1）——二标段（采购包2）按照评标方法进行综合评分，按开标顺序定标，依次类推。已被推荐为中标候选人的参与下一标段评分但不再被推荐为中标候选人</w:t>
      </w:r>
      <w:r>
        <w:rPr>
          <w:rFonts w:hint="eastAsia"/>
          <w:bCs/>
          <w:sz w:val="22"/>
          <w:szCs w:val="22"/>
        </w:rPr>
        <w:t xml:space="preserve">。</w:t>
      </w:r>
      <w:r/>
    </w:p>
    <w:p>
      <w:pPr>
        <w:ind w:left="420"/>
        <w:spacing w:line="360" w:lineRule="auto"/>
        <w:rPr>
          <w:rFonts w:hint="eastAsia"/>
          <w:b/>
          <w:color w:val="ff0000"/>
        </w:rPr>
      </w:pPr>
      <w:r>
        <w:rPr>
          <w:rFonts w:hint="eastAsia"/>
          <w:b/>
        </w:rPr>
        <w:t xml:space="preserve">三、服务期限</w:t>
      </w:r>
      <w:r>
        <w:rPr>
          <w:rFonts w:hint="eastAsia" w:ascii="仿宋" w:hAnsi="仿宋" w:eastAsia="仿宋" w:cs="仿宋"/>
          <w:color w:val="000000"/>
          <w:sz w:val="24"/>
          <w:lang w:bidi="ar"/>
        </w:rPr>
        <w:t xml:space="preserve">：</w:t>
      </w:r>
      <w:r>
        <w:rPr>
          <w:rFonts w:hint="eastAsia" w:ascii="仿宋" w:hAnsi="仿宋" w:eastAsia="仿宋" w:cs="仿宋"/>
          <w:color w:val="000000"/>
          <w:sz w:val="22"/>
          <w:szCs w:val="22"/>
          <w:lang w:bidi="ar"/>
        </w:rPr>
        <w:t xml:space="preserve">1年。</w:t>
      </w:r>
      <w:r/>
    </w:p>
    <w:p>
      <w:pPr>
        <w:ind w:left="420"/>
        <w:spacing w:line="360" w:lineRule="auto"/>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四、服务内容：</w:t>
      </w:r>
      <w:r/>
    </w:p>
    <w:p>
      <w:pPr>
        <w:ind w:firstLine="480"/>
        <w:spacing w:line="360" w:lineRule="auto"/>
        <w:rPr>
          <w:rFonts w:hint="eastAsia" w:ascii="仿宋" w:hAnsi="仿宋" w:eastAsia="仿宋" w:cs="仿宋"/>
          <w:sz w:val="22"/>
          <w:szCs w:val="22"/>
        </w:rPr>
      </w:pPr>
      <w:r>
        <w:rPr>
          <w:rFonts w:hint="eastAsia" w:ascii="仿宋" w:hAnsi="仿宋" w:eastAsia="仿宋" w:cs="仿宋"/>
          <w:bCs/>
          <w:sz w:val="22"/>
          <w:szCs w:val="22"/>
          <w:lang w:bidi="ar"/>
        </w:rPr>
        <w:t xml:space="preserve">1.</w:t>
      </w:r>
      <w:r>
        <w:rPr>
          <w:rFonts w:hint="eastAsia" w:ascii="仿宋" w:hAnsi="仿宋" w:eastAsia="仿宋" w:cs="仿宋"/>
          <w:sz w:val="22"/>
          <w:szCs w:val="22"/>
          <w:lang w:bidi="ar"/>
        </w:rPr>
        <w:t xml:space="preserve">服务期间安排管理人员驻点洪蓝街道，负责项目运营，对上门服务人员进行培训指导，对服务真实性进行督查；</w:t>
      </w:r>
      <w:r>
        <w:rPr>
          <w:sz w:val="22"/>
          <w:szCs w:val="22"/>
        </w:rPr>
      </w:r>
      <w:r/>
    </w:p>
    <w:p>
      <w:pPr>
        <w:ind w:firstLine="480"/>
        <w:spacing w:line="360" w:lineRule="auto"/>
        <w:rPr>
          <w:rFonts w:hint="eastAsia" w:ascii="仿宋" w:hAnsi="仿宋" w:eastAsia="仿宋" w:cs="仿宋"/>
          <w:bCs/>
          <w:sz w:val="22"/>
          <w:szCs w:val="22"/>
        </w:rPr>
      </w:pPr>
      <w:r>
        <w:rPr>
          <w:rFonts w:hint="eastAsia" w:ascii="仿宋" w:hAnsi="仿宋" w:eastAsia="仿宋" w:cs="仿宋"/>
          <w:bCs/>
          <w:sz w:val="22"/>
          <w:szCs w:val="22"/>
          <w:lang w:bidi="ar"/>
        </w:rPr>
        <w:t xml:space="preserve">2.配合街道民政办开展辖区内政府养老扶助对象、80周岁及以上老年人、低保及低保边缘户内重残老年人摸排，协助老年人完成服务申请，配合溧水区民政局等第三方评估单位能力评估，并将老年人信息及相关申请台账录入溧水区智慧居家养老综合管理系统；</w:t>
      </w:r>
      <w:r>
        <w:rPr>
          <w:sz w:val="22"/>
          <w:szCs w:val="22"/>
        </w:rPr>
      </w:r>
      <w:r/>
    </w:p>
    <w:p>
      <w:pPr>
        <w:ind w:firstLine="480"/>
        <w:spacing w:line="360" w:lineRule="auto"/>
        <w:rPr>
          <w:rFonts w:hint="eastAsia" w:ascii="仿宋" w:hAnsi="仿宋" w:eastAsia="仿宋" w:cs="仿宋"/>
          <w:bCs/>
          <w:sz w:val="22"/>
          <w:szCs w:val="22"/>
        </w:rPr>
      </w:pPr>
      <w:r>
        <w:rPr>
          <w:rFonts w:hint="eastAsia" w:ascii="仿宋" w:hAnsi="仿宋" w:eastAsia="仿宋" w:cs="仿宋"/>
          <w:bCs/>
          <w:sz w:val="22"/>
          <w:szCs w:val="22"/>
          <w:lang w:bidi="ar"/>
        </w:rPr>
        <w:t xml:space="preserve">3.根据市、区民政要求，高质量完成户籍内特殊老人的上门照料服务，其中包括：</w:t>
      </w:r>
      <w:r>
        <w:rPr>
          <w:sz w:val="22"/>
          <w:szCs w:val="22"/>
        </w:rPr>
      </w:r>
      <w:r/>
    </w:p>
    <w:p>
      <w:pPr>
        <w:ind w:left="0" w:right="0" w:firstLine="48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szCs w:val="22"/>
        </w:rPr>
        <w:t xml:space="preserve">（1）80周岁以上老年人</w:t>
      </w:r>
      <w:r>
        <w:rPr>
          <w:rFonts w:ascii="FangSong" w:hAnsi="FangSong" w:eastAsia="FangSong" w:cs="FangSong"/>
          <w:color w:val="000000"/>
          <w:sz w:val="22"/>
          <w:szCs w:val="22"/>
        </w:rPr>
        <w:t xml:space="preserve">每人</w:t>
      </w:r>
      <w:r>
        <w:rPr>
          <w:rFonts w:ascii="FangSong" w:hAnsi="FangSong" w:eastAsia="FangSong" w:cs="FangSong"/>
          <w:color w:val="000000"/>
          <w:sz w:val="22"/>
          <w:szCs w:val="22"/>
        </w:rPr>
        <w:t xml:space="preserve">每月</w:t>
      </w:r>
      <w:r>
        <w:rPr>
          <w:rFonts w:ascii="FangSong" w:hAnsi="FangSong" w:eastAsia="FangSong" w:cs="FangSong"/>
          <w:color w:val="000000"/>
          <w:sz w:val="22"/>
          <w:szCs w:val="22"/>
        </w:rPr>
        <w:t xml:space="preserve">享受</w:t>
      </w:r>
      <w:r>
        <w:rPr>
          <w:rFonts w:ascii="FangSong" w:hAnsi="FangSong" w:eastAsia="FangSong" w:cs="FangSong"/>
          <w:color w:val="000000"/>
          <w:sz w:val="22"/>
          <w:szCs w:val="22"/>
        </w:rPr>
        <w:t xml:space="preserve">生活</w:t>
      </w:r>
      <w:r>
        <w:rPr>
          <w:rFonts w:ascii="FangSong" w:hAnsi="FangSong" w:eastAsia="FangSong" w:cs="FangSong"/>
          <w:color w:val="000000"/>
          <w:sz w:val="22"/>
          <w:szCs w:val="22"/>
        </w:rPr>
        <w:t xml:space="preserve">照</w:t>
      </w:r>
      <w:r>
        <w:rPr>
          <w:rFonts w:ascii="FangSong" w:hAnsi="FangSong" w:eastAsia="FangSong" w:cs="FangSong"/>
          <w:color w:val="000000"/>
          <w:sz w:val="22"/>
          <w:szCs w:val="22"/>
        </w:rPr>
        <w:t xml:space="preserve">料</w:t>
      </w:r>
      <w:r>
        <w:rPr>
          <w:rFonts w:ascii="FangSong" w:hAnsi="FangSong" w:eastAsia="FangSong" w:cs="FangSong"/>
          <w:color w:val="000000"/>
          <w:sz w:val="22"/>
          <w:szCs w:val="22"/>
        </w:rPr>
        <w:t xml:space="preserve">服务，每月服务2小时。</w:t>
      </w:r>
      <w:r>
        <w:rPr>
          <w:sz w:val="22"/>
          <w:szCs w:val="22"/>
        </w:rPr>
      </w:r>
      <w:r/>
    </w:p>
    <w:p>
      <w:pPr>
        <w:ind w:left="0" w:right="0" w:firstLine="48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szCs w:val="22"/>
        </w:rPr>
        <w:t xml:space="preserve">（2）半失能的政府养老扶助对象每</w:t>
      </w:r>
      <w:r>
        <w:rPr>
          <w:rFonts w:ascii="仿宋" w:hAnsi="仿宋" w:eastAsia="仿宋" w:cs="仿宋"/>
          <w:sz w:val="22"/>
          <w:szCs w:val="22"/>
        </w:rPr>
        <w:t xml:space="preserve">旬</w:t>
      </w:r>
      <w:r>
        <w:rPr>
          <w:rFonts w:ascii="FangSong" w:hAnsi="FangSong" w:eastAsia="FangSong" w:cs="FangSong"/>
          <w:color w:val="000000"/>
          <w:sz w:val="22"/>
          <w:szCs w:val="22"/>
        </w:rPr>
        <w:t xml:space="preserve">上门不少于5天，每天不少于1.5小时，每月总实际达到36小时；</w:t>
      </w:r>
      <w:r>
        <w:rPr>
          <w:sz w:val="22"/>
          <w:szCs w:val="22"/>
        </w:rPr>
      </w:r>
      <w:r/>
    </w:p>
    <w:p>
      <w:pPr>
        <w:ind w:firstLine="480"/>
        <w:spacing w:line="360" w:lineRule="auto"/>
        <w:rPr>
          <w:rFonts w:hint="eastAsia" w:ascii="仿宋" w:hAnsi="仿宋" w:eastAsia="仿宋" w:cs="仿宋"/>
          <w:bCs/>
          <w:sz w:val="22"/>
          <w:szCs w:val="22"/>
        </w:rPr>
      </w:pPr>
      <w:r>
        <w:rPr>
          <w:rFonts w:hint="eastAsia" w:ascii="仿宋" w:hAnsi="仿宋" w:eastAsia="仿宋" w:cs="仿宋"/>
          <w:bCs/>
          <w:sz w:val="22"/>
          <w:szCs w:val="22"/>
          <w:lang w:bidi="ar"/>
        </w:rPr>
        <w:t xml:space="preserve">（3）失智、失能的政府养老扶助对象原则上</w:t>
      </w:r>
      <w:r>
        <w:rPr>
          <w:rFonts w:ascii="FangSong" w:hAnsi="FangSong" w:eastAsia="FangSong" w:cs="FangSong"/>
          <w:color w:val="000000"/>
          <w:sz w:val="22"/>
          <w:szCs w:val="22"/>
        </w:rPr>
        <w:t xml:space="preserve">每</w:t>
      </w:r>
      <w:r>
        <w:rPr>
          <w:rFonts w:ascii="仿宋" w:hAnsi="仿宋" w:eastAsia="仿宋" w:cs="仿宋"/>
          <w:sz w:val="22"/>
          <w:szCs w:val="22"/>
        </w:rPr>
        <w:t xml:space="preserve">旬</w:t>
      </w:r>
      <w:r>
        <w:rPr>
          <w:rFonts w:hint="eastAsia" w:ascii="仿宋" w:hAnsi="仿宋" w:eastAsia="仿宋" w:cs="仿宋"/>
          <w:bCs/>
          <w:sz w:val="22"/>
          <w:szCs w:val="22"/>
          <w:lang w:bidi="ar"/>
        </w:rPr>
        <w:t xml:space="preserve">上门不少于6天，每天不少于1.5小时，每月总时间达到48小时；</w:t>
      </w:r>
      <w:r>
        <w:rPr>
          <w:sz w:val="22"/>
          <w:szCs w:val="22"/>
        </w:rPr>
      </w:r>
      <w:r/>
    </w:p>
    <w:p>
      <w:pPr>
        <w:ind w:firstLine="480"/>
        <w:spacing w:line="360" w:lineRule="auto"/>
        <w:rPr>
          <w:rFonts w:hint="eastAsia" w:ascii="仿宋" w:hAnsi="仿宋" w:eastAsia="仿宋" w:cs="仿宋"/>
          <w:bCs/>
          <w:sz w:val="22"/>
          <w:szCs w:val="22"/>
        </w:rPr>
      </w:pPr>
      <w:r>
        <w:rPr>
          <w:rFonts w:hint="eastAsia" w:ascii="仿宋" w:hAnsi="仿宋" w:eastAsia="仿宋" w:cs="仿宋"/>
          <w:bCs/>
          <w:sz w:val="22"/>
          <w:szCs w:val="22"/>
          <w:lang w:bidi="ar"/>
        </w:rPr>
        <w:t xml:space="preserve">（4）自理的特困对象、最低生活保障家庭、最低生活保障边缘家庭中的80周岁及计生特扶老年人，每月不少于3小时；</w:t>
      </w:r>
      <w:r>
        <w:rPr>
          <w:sz w:val="22"/>
          <w:szCs w:val="22"/>
        </w:rPr>
      </w:r>
      <w:r/>
    </w:p>
    <w:p>
      <w:pPr>
        <w:ind w:firstLine="480"/>
        <w:spacing w:line="360" w:lineRule="auto"/>
        <w:rPr>
          <w:rFonts w:hint="eastAsia" w:ascii="仿宋" w:hAnsi="仿宋" w:eastAsia="仿宋" w:cs="仿宋"/>
          <w:bCs/>
          <w:sz w:val="22"/>
          <w:szCs w:val="22"/>
        </w:rPr>
      </w:pPr>
      <w:r>
        <w:rPr>
          <w:rFonts w:hint="eastAsia" w:ascii="仿宋" w:hAnsi="仿宋" w:eastAsia="仿宋" w:cs="仿宋"/>
          <w:bCs/>
          <w:sz w:val="22"/>
          <w:szCs w:val="22"/>
          <w:lang w:bidi="ar"/>
        </w:rPr>
        <w:t xml:space="preserve"> 4.开展80周岁失能、半失能老人、低保及低保边缘户内重残、五类老人上门服务，完成服务对象资料收集、整理、存档，分门别类做好材料存储，随时做好备查准备。</w:t>
      </w:r>
      <w:r>
        <w:rPr>
          <w:sz w:val="22"/>
          <w:szCs w:val="22"/>
        </w:rPr>
      </w:r>
      <w:r/>
    </w:p>
    <w:p>
      <w:pPr>
        <w:ind w:left="420"/>
        <w:spacing w:line="360" w:lineRule="auto"/>
        <w:rPr>
          <w:rFonts w:hint="eastAsia"/>
          <w:b/>
          <w:color w:val="000000"/>
        </w:rPr>
      </w:pPr>
      <w:r>
        <w:rPr>
          <w:rFonts w:hint="eastAsia" w:cs="宋体"/>
          <w:b/>
          <w:color w:val="000000"/>
          <w:lang w:bidi="ar"/>
        </w:rPr>
        <w:t xml:space="preserve">五、项目要求</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bidi="ar"/>
        </w:rPr>
        <w:t xml:space="preserve">1.低保内重残、五类老人、80周岁内老人享受的服务项目应以《南京市政府购买照护服务标准及指导价》规定的范围为准。</w:t>
      </w:r>
      <w:r>
        <w:rPr>
          <w:sz w:val="22"/>
          <w:szCs w:val="22"/>
        </w:rPr>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bidi="ar"/>
        </w:rPr>
        <w:t xml:space="preserve">2.低保内重残、五类老人、80周岁内以上老人照护服务采用二维码监管的方式，供应商上门服务开始与结束时，都需要扫二维码。二维码信息由成交供应商每月定期汇总给采购方。</w:t>
      </w:r>
      <w:r>
        <w:rPr>
          <w:sz w:val="22"/>
          <w:szCs w:val="22"/>
        </w:rPr>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bidi="ar"/>
        </w:rPr>
        <w:t xml:space="preserve">3.入户人员要注意工作方式、方法和态度，不能与老人、家属、街道社区工作人员发生矛盾。</w:t>
      </w:r>
      <w:r>
        <w:rPr>
          <w:sz w:val="22"/>
          <w:szCs w:val="22"/>
        </w:rPr>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bidi="ar"/>
        </w:rPr>
        <w:t xml:space="preserve">4.确保在服务过程中老人、家属及工作人员的人身安全。服务过程中发生任何安全问题，由成交供应商自行负责，采购人不承担任何责任。</w:t>
      </w:r>
      <w:r>
        <w:rPr>
          <w:sz w:val="22"/>
          <w:szCs w:val="22"/>
        </w:rPr>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bidi="ar"/>
        </w:rPr>
        <w:t xml:space="preserve">5.供应商依据区智慧养老综合信息平台老人数据模板提供电子档案，必须保证被服务老人信息完善准确，提供能联系到的联系电话，供市、区、镇街电话联系核实服务的真实性。</w:t>
      </w:r>
      <w:r>
        <w:rPr>
          <w:sz w:val="22"/>
          <w:szCs w:val="22"/>
        </w:rPr>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bidi="ar"/>
        </w:rPr>
        <w:t xml:space="preserve">6.承接政府购买居家上门服务组织与开展上门服务护理员逐一签订用工协议，并购买意外保险，所需经费从服务管理费中支取。</w:t>
      </w:r>
      <w:r>
        <w:rPr>
          <w:sz w:val="22"/>
          <w:szCs w:val="22"/>
        </w:rPr>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bidi="ar"/>
        </w:rPr>
        <w:t xml:space="preserve">7.承接政府购买居家上门服务组织需与被服务老人逐一签订服务协议，明确各自责</w:t>
      </w:r>
      <w:r>
        <w:rPr>
          <w:rFonts w:hint="eastAsia" w:ascii="仿宋" w:hAnsi="仿宋" w:eastAsia="仿宋" w:cs="仿宋"/>
          <w:sz w:val="22"/>
          <w:szCs w:val="22"/>
          <w:lang w:bidi="ar"/>
        </w:rPr>
        <w:t xml:space="preserve">任。</w:t>
      </w:r>
      <w:r>
        <w:rPr>
          <w:rFonts w:hint="eastAsia" w:ascii="仿宋" w:hAnsi="仿宋" w:eastAsia="仿宋" w:cs="仿宋"/>
          <w:sz w:val="22"/>
          <w:szCs w:val="22"/>
          <w:lang w:bidi="ar"/>
        </w:rPr>
      </w:r>
      <w:r/>
    </w:p>
    <w:p>
      <w:pPr>
        <w:ind w:firstLine="480"/>
        <w:jc w:val="left"/>
        <w:spacing w:line="360" w:lineRule="auto"/>
        <w:widowControl/>
        <w:rPr>
          <w:rFonts w:hint="eastAsia"/>
          <w:sz w:val="22"/>
          <w:szCs w:val="22"/>
        </w:rPr>
      </w:pPr>
      <w:r>
        <w:rPr>
          <w:rFonts w:hint="eastAsia" w:ascii="仿宋" w:hAnsi="仿宋" w:eastAsia="仿宋" w:cs="仿宋"/>
          <w:sz w:val="22"/>
          <w:szCs w:val="22"/>
          <w:lang w:bidi="ar"/>
        </w:rPr>
        <w:t xml:space="preserve">8.承接本项目的供应商须配合采购人对服务对象进行调研。</w:t>
      </w:r>
      <w:r>
        <w:rPr>
          <w:sz w:val="22"/>
          <w:szCs w:val="22"/>
        </w:rPr>
      </w:r>
      <w:r/>
    </w:p>
    <w:p>
      <w:pPr>
        <w:ind w:firstLine="422"/>
        <w:spacing w:line="360" w:lineRule="auto"/>
        <w:rPr>
          <w:rFonts w:hint="eastAsia" w:cs="宋体"/>
          <w:b/>
          <w:lang w:val="en-US" w:eastAsia="zh-CN" w:bidi="ar"/>
        </w:rPr>
      </w:pPr>
      <w:r>
        <w:rPr>
          <w:rFonts w:hint="eastAsia" w:cs="宋体"/>
          <w:b/>
          <w:lang w:bidi="ar"/>
        </w:rPr>
        <w:t xml:space="preserve">  </w:t>
      </w:r>
      <w:r>
        <w:rPr>
          <w:rFonts w:hint="eastAsia" w:cs="宋体"/>
          <w:b/>
          <w:lang w:val="en-US" w:eastAsia="zh-CN" w:bidi="ar"/>
        </w:rPr>
        <w:t xml:space="preserve">六、其他要求</w:t>
      </w:r>
      <w:r/>
    </w:p>
    <w:p>
      <w:pPr>
        <w:ind w:firstLine="480"/>
        <w:jc w:val="left"/>
        <w:spacing w:line="360" w:lineRule="auto"/>
        <w:widowControl/>
        <w:rPr>
          <w:rFonts w:hint="default" w:ascii="仿宋" w:hAnsi="仿宋" w:eastAsia="仿宋" w:cs="仿宋"/>
          <w:sz w:val="24"/>
          <w:lang w:val="en-US" w:eastAsia="zh-CN" w:bidi="ar"/>
        </w:rPr>
      </w:pPr>
      <w:r>
        <w:rPr>
          <w:rFonts w:hint="eastAsia" w:ascii="仿宋" w:hAnsi="仿宋" w:eastAsia="仿宋" w:cs="仿宋"/>
          <w:sz w:val="22"/>
          <w:szCs w:val="22"/>
          <w:lang w:val="en-US" w:eastAsia="zh-CN" w:bidi="ar"/>
        </w:rPr>
        <w:t xml:space="preserve">供应商报价时按照采购项目的预算金额及最高限价固定统一报价，</w:t>
      </w:r>
      <w:r>
        <w:rPr>
          <w:rFonts w:hint="eastAsia" w:ascii="仿宋" w:hAnsi="仿宋" w:eastAsia="仿宋" w:cs="仿宋"/>
          <w:sz w:val="22"/>
          <w:szCs w:val="22"/>
          <w:lang w:val="en-US" w:eastAsia="zh-CN" w:bidi="ar"/>
        </w:rPr>
        <w:t xml:space="preserve">相关</w:t>
      </w:r>
      <w:r>
        <w:rPr>
          <w:rFonts w:hint="eastAsia" w:ascii="仿宋" w:hAnsi="仿宋" w:eastAsia="仿宋" w:cs="仿宋"/>
          <w:sz w:val="22"/>
          <w:szCs w:val="22"/>
          <w:lang w:val="en-US" w:eastAsia="zh-CN" w:bidi="ar"/>
        </w:rPr>
        <w:t xml:space="preserve">计费</w:t>
      </w:r>
      <w:r>
        <w:rPr>
          <w:rFonts w:hint="eastAsia" w:ascii="仿宋" w:hAnsi="仿宋" w:eastAsia="仿宋" w:cs="仿宋"/>
          <w:sz w:val="22"/>
          <w:szCs w:val="22"/>
          <w:lang w:val="en-US" w:eastAsia="zh-CN" w:bidi="ar"/>
        </w:rPr>
        <w:t xml:space="preserve">标准</w:t>
      </w:r>
      <w:r>
        <w:rPr>
          <w:rFonts w:hint="eastAsia" w:ascii="仿宋" w:hAnsi="仿宋" w:eastAsia="仿宋" w:cs="仿宋"/>
          <w:sz w:val="22"/>
          <w:szCs w:val="22"/>
          <w:lang w:val="en-US" w:eastAsia="zh-CN" w:bidi="ar"/>
        </w:rPr>
        <w:t xml:space="preserve">按照南京市溧水区民政局文件《关于健全完善溧水区养老服务奖补政策的通知》（溧民发【2024】16号）及《关于进一步做好政府购买居家养老服务工作的通知》（溧民发【2024】14号）规定执行。</w:t>
      </w:r>
      <w:r/>
    </w:p>
    <w:p>
      <w:pPr>
        <w:ind w:firstLine="422"/>
        <w:spacing w:line="360" w:lineRule="auto"/>
        <w:rPr>
          <w:rFonts w:hint="eastAsia"/>
          <w:b/>
        </w:rPr>
      </w:pPr>
      <w:r>
        <w:rPr>
          <w:rFonts w:hint="eastAsia" w:cs="宋体"/>
          <w:b/>
          <w:lang w:val="en-US" w:eastAsia="zh-CN" w:bidi="ar"/>
        </w:rPr>
        <w:t xml:space="preserve">七</w:t>
      </w:r>
      <w:r>
        <w:rPr>
          <w:rFonts w:hint="eastAsia" w:cs="宋体"/>
          <w:b/>
          <w:lang w:bidi="ar"/>
        </w:rPr>
        <w:t xml:space="preserve">、项目验收及付款服务：</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en-US" w:eastAsia="zh-CN" w:bidi="ar"/>
        </w:rPr>
        <w:t xml:space="preserve">1. 每月项目结束后，采购人组织验收供应商提供的服务，根据《南京市政府购买居家养老服务</w:t>
      </w:r>
      <w:r>
        <w:rPr>
          <w:rFonts w:hint="eastAsia" w:ascii="仿宋" w:hAnsi="仿宋" w:eastAsia="仿宋" w:cs="仿宋"/>
          <w:sz w:val="22"/>
          <w:szCs w:val="22"/>
          <w:lang w:val="en-US" w:eastAsia="zh-CN" w:bidi="ar"/>
        </w:rPr>
        <w:t xml:space="preserve">实施办法》规定，依照“溧水区智慧养老综合信息平台”系统，由街道、村社共同确认。按照南京市溧水区民政局文件《关于健全完善溧水区养老服务奖补政策的通知》（溧民发【2024】16号）及《关于进一步做好政府购买居家养老服务工作的</w:t>
      </w:r>
      <w:r>
        <w:rPr>
          <w:rFonts w:hint="eastAsia" w:ascii="仿宋" w:hAnsi="仿宋" w:eastAsia="仿宋" w:cs="仿宋"/>
          <w:sz w:val="22"/>
          <w:szCs w:val="22"/>
          <w:lang w:val="en-US" w:eastAsia="zh-CN" w:bidi="ar"/>
        </w:rPr>
        <w:t xml:space="preserve">通</w:t>
      </w:r>
      <w:r>
        <w:rPr>
          <w:rFonts w:hint="eastAsia" w:ascii="仿宋" w:hAnsi="仿宋" w:eastAsia="仿宋" w:cs="仿宋"/>
          <w:sz w:val="22"/>
          <w:szCs w:val="22"/>
          <w:lang w:val="en-US" w:eastAsia="zh-CN" w:bidi="ar"/>
        </w:rPr>
        <w:t xml:space="preserve">知》（溧民发【2024】14号）规定：采购人按照实际服务合格人数，以服务时长*固定单价与成交供应商进行每月结算服务费；管理费（以每年上门服务费的10%为基数）需经民政局委托第三方在第二年审计确认后，待采购人收到主管预算单位拨付款项。付款前，成交供应商须提供等额发票，否则采购人有权拒绝付款。</w:t>
      </w:r>
      <w:r>
        <w:rPr>
          <w:sz w:val="22"/>
          <w:szCs w:val="22"/>
        </w:rPr>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en-US" w:eastAsia="zh-CN" w:bidi="ar"/>
        </w:rPr>
        <w:t xml:space="preserve">2.根据溧民发【2024】14号文件规定：发现死亡工单的，按照每单1000元扣除服务机构当年服务管理费；发现虚假工单的，按照每单1000元扣除服务机构当年服务管理费；发现重复工单的，按照每单1000元扣除服务机构当年服务管理费。</w:t>
      </w:r>
      <w:r>
        <w:rPr>
          <w:sz w:val="22"/>
          <w:szCs w:val="22"/>
        </w:rPr>
      </w:r>
      <w:r/>
    </w:p>
    <w:p>
      <w:pPr>
        <w:pStyle w:val="1022"/>
        <w:ind w:firstLine="480"/>
        <w:jc w:val="both"/>
        <w:spacing w:beforeAutospacing="0" w:afterAutospacing="0" w:line="360" w:lineRule="auto"/>
        <w:widowControl w:val="off"/>
        <w:rPr>
          <w:rFonts w:hint="eastAsia" w:ascii="仿宋" w:hAnsi="仿宋" w:eastAsia="仿宋" w:cs="仿宋"/>
          <w:sz w:val="22"/>
          <w:szCs w:val="22"/>
        </w:rPr>
      </w:pPr>
      <w:r>
        <w:rPr>
          <w:rFonts w:hint="eastAsia" w:ascii="仿宋" w:hAnsi="仿宋" w:eastAsia="仿宋" w:cs="仿宋"/>
          <w:sz w:val="22"/>
          <w:szCs w:val="22"/>
          <w:lang w:bidi="ar"/>
        </w:rPr>
        <w:t xml:space="preserve">3.若供应商一个月未完成考核指标的，采购方将给予供应商“整改通知”，责令限期整改到位；累计两个月未完成考核指标的，服务管理费扣除50%；累计三个月未完成考核指标的，服务管理费全额扣除不予发放；累计四个月仍无法完成考核指标的，采购方有权终止项目合作，对供应商清退处理。</w:t>
      </w:r>
      <w:r>
        <w:rPr>
          <w:sz w:val="22"/>
          <w:szCs w:val="22"/>
        </w:rPr>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lang w:bidi="ar"/>
        </w:rPr>
        <w:t xml:space="preserve">4.合同履行期间，政府购买居家上门照护服务考核政策和服务单价标准等如遇政策性调整，按照省市区民政局的最新政策规范要求执行。</w:t>
      </w:r>
      <w:r>
        <w:rPr>
          <w:sz w:val="22"/>
          <w:szCs w:val="22"/>
        </w:rPr>
      </w:r>
      <w:r/>
    </w:p>
    <w:p>
      <w:pPr>
        <w:ind w:firstLine="422"/>
        <w:spacing w:line="360" w:lineRule="auto"/>
        <w:rPr>
          <w:rFonts w:hint="eastAsia" w:cs="宋体"/>
          <w:b/>
          <w:bCs/>
          <w:lang w:bidi="ar"/>
        </w:rPr>
      </w:pPr>
      <w:r>
        <w:rPr>
          <w:rFonts w:hint="eastAsia" w:cs="宋体"/>
          <w:b/>
          <w:bCs/>
          <w:lang w:val="en-US" w:eastAsia="zh-CN" w:bidi="ar"/>
        </w:rPr>
        <w:t xml:space="preserve">八</w:t>
      </w:r>
      <w:r>
        <w:rPr>
          <w:rFonts w:hint="eastAsia" w:cs="宋体"/>
          <w:b/>
          <w:bCs/>
          <w:lang w:bidi="ar"/>
        </w:rPr>
        <w:t xml:space="preserve">、验收及考核标准：</w:t>
      </w:r>
      <w:r>
        <w:rPr>
          <w:rFonts w:hint="eastAsia" w:ascii="宋体" w:hAnsi="宋体" w:cs="宋体"/>
          <w:b/>
          <w:bCs/>
          <w:sz w:val="36"/>
          <w:szCs w:val="36"/>
        </w:rPr>
      </w:r>
      <w:r/>
    </w:p>
    <w:p>
      <w:pPr>
        <w:ind w:firstLine="422"/>
        <w:spacing w:line="360" w:lineRule="auto"/>
        <w:rPr>
          <w:rFonts w:ascii="FangSong" w:hAnsi="FangSong" w:eastAsia="FangSong" w:cs="FangSong"/>
          <w:color w:val="000000"/>
          <w:sz w:val="22"/>
          <w:szCs w:val="22"/>
        </w:rPr>
      </w:pPr>
      <w:r>
        <w:rPr>
          <w:highlight w:val="none"/>
        </w:rPr>
      </w:r>
      <w:r>
        <w:rPr>
          <w:rFonts w:ascii="FangSong" w:hAnsi="FangSong" w:eastAsia="FangSong" w:cs="FangSong"/>
          <w:color w:val="000000"/>
          <w:sz w:val="22"/>
          <w:szCs w:val="22"/>
        </w:rPr>
        <w:t xml:space="preserve">1、民政部门及属地社区负责本次购买服务的统筹、组织实施和绩效评估。同时，将依据区民政局年终结算数据为准。接下来，将与各村社、街道社工站、镇街综合养老服务中联动，共同参与购买服务的指导和监管，增强第三方服务绩效。</w:t>
      </w:r>
      <w:r>
        <w:rPr>
          <w:rFonts w:ascii="FangSong" w:hAnsi="FangSong" w:eastAsia="FangSong" w:cs="FangSong"/>
          <w:color w:val="000000"/>
          <w:sz w:val="22"/>
          <w:szCs w:val="22"/>
        </w:rPr>
      </w:r>
      <w:r/>
    </w:p>
    <w:p>
      <w:pPr>
        <w:ind w:firstLine="422"/>
        <w:spacing w:line="360" w:lineRule="auto"/>
        <w:rPr>
          <w:highlight w:val="none"/>
        </w:rPr>
      </w:pPr>
      <w:r>
        <w:rPr>
          <w:rFonts w:ascii="FangSong" w:hAnsi="FangSong" w:eastAsia="FangSong" w:cs="FangSong"/>
          <w:color w:val="000000"/>
          <w:sz w:val="22"/>
          <w:szCs w:val="22"/>
        </w:rPr>
      </w:r>
      <w:r>
        <w:rPr>
          <w:rFonts w:ascii="FangSong" w:hAnsi="FangSong" w:eastAsia="FangSong" w:cs="FangSong"/>
          <w:color w:val="000000"/>
          <w:sz w:val="22"/>
          <w:szCs w:val="22"/>
        </w:rPr>
        <w:t xml:space="preserve">2、严格按照南京市溧水区民政局文件《关于进一步做好政府购买居家养老服务工作的通知》溧民发【2024】14号文规定执行</w:t>
      </w:r>
      <w:r>
        <w:rPr>
          <w:highlight w:val="none"/>
        </w:rPr>
      </w:r>
      <w:r/>
    </w:p>
    <w:p>
      <w:pPr>
        <w:jc w:val="left"/>
        <w:widowControl/>
        <w:rPr>
          <w:rFonts w:hint="eastAsia"/>
        </w:rPr>
      </w:pPr>
      <w:r>
        <w:rPr>
          <w:rFonts w:hint="eastAsia"/>
          <w:b/>
          <w:highlight w:val="none"/>
          <w:lang w:bidi="ar"/>
        </w:rPr>
      </w:r>
      <w:r>
        <w:rPr>
          <w:rFonts w:hint="eastAsia"/>
          <w:b/>
          <w:highlight w:val="none"/>
          <w:lang w:bidi="ar"/>
        </w:rPr>
      </w:r>
      <w:r/>
    </w:p>
    <w:p>
      <w:pPr>
        <w:jc w:val="left"/>
        <w:widowControl/>
        <w:rPr>
          <w:rFonts w:hint="eastAsia"/>
          <w:b/>
          <w:bCs/>
          <w:highlight w:val="none"/>
          <w:lang w:bidi="ar"/>
        </w:rPr>
      </w:pPr>
      <w:r>
        <w:rPr>
          <w:rFonts w:hint="eastAsia"/>
          <w:b/>
          <w:highlight w:val="none"/>
          <w:lang w:bidi="ar"/>
        </w:rPr>
      </w:r>
      <w:r>
        <w:rPr>
          <w:rFonts w:hint="eastAsia"/>
          <w:b/>
          <w:highlight w:val="none"/>
          <w:lang w:bidi="ar"/>
        </w:rPr>
      </w:r>
      <w:r/>
    </w:p>
    <w:p>
      <w:pPr>
        <w:jc w:val="left"/>
        <w:widowControl/>
        <w:rPr>
          <w:rFonts w:hint="eastAsia"/>
          <w:b/>
          <w:bCs/>
          <w:highlight w:val="none"/>
          <w:lang w:bidi="ar"/>
        </w:rPr>
      </w:pPr>
      <w:r>
        <w:rPr>
          <w:rFonts w:hint="eastAsia"/>
          <w:b/>
          <w:lang w:bidi="ar"/>
        </w:rPr>
        <w:t xml:space="preserve">特别说明：本章内容均为实质性要求，不允许负偏离，否则作为无效文件。</w:t>
      </w:r>
      <w:r/>
    </w:p>
    <w:p>
      <w:pPr>
        <w:spacing w:line="360" w:lineRule="auto"/>
        <w:rPr>
          <w:rFonts w:hint="eastAsia" w:ascii="宋体" w:hAnsi="宋体"/>
          <w:b/>
          <w:bCs/>
          <w:sz w:val="28"/>
          <w:szCs w:val="28"/>
          <w:lang w:val="zh-CN"/>
        </w:rPr>
      </w:pPr>
      <w:r>
        <w:rPr>
          <w:rFonts w:hint="eastAsia" w:ascii="宋体" w:hAnsi="宋体"/>
          <w:b/>
          <w:sz w:val="28"/>
          <w:szCs w:val="28"/>
          <w:highlight w:val="none"/>
          <w:lang w:val="zh-CN"/>
        </w:rPr>
      </w:r>
      <w:r>
        <w:rPr>
          <w:rFonts w:hint="eastAsia" w:ascii="宋体" w:hAnsi="宋体"/>
          <w:b/>
          <w:sz w:val="28"/>
          <w:szCs w:val="28"/>
          <w:highlight w:val="none"/>
          <w:lang w:val="zh-CN"/>
        </w:rPr>
      </w:r>
      <w:r/>
    </w:p>
    <w:p>
      <w:pPr>
        <w:spacing w:line="360" w:lineRule="auto"/>
        <w:rPr>
          <w:rFonts w:hint="eastAsia" w:ascii="宋体" w:hAnsi="宋体"/>
          <w:b/>
          <w:bCs/>
          <w:sz w:val="28"/>
          <w:szCs w:val="28"/>
          <w:highlight w:val="none"/>
          <w:lang w:val="zh-CN"/>
        </w:rPr>
      </w:pPr>
      <w:r>
        <w:rPr>
          <w:rFonts w:hint="eastAsia" w:ascii="宋体" w:hAnsi="宋体"/>
          <w:b/>
          <w:sz w:val="28"/>
          <w:szCs w:val="28"/>
          <w:highlight w:val="none"/>
          <w:lang w:val="zh-CN"/>
        </w:rPr>
      </w:r>
      <w:r>
        <w:rPr>
          <w:rFonts w:hint="eastAsia" w:ascii="宋体" w:hAnsi="宋体"/>
          <w:b/>
          <w:sz w:val="28"/>
          <w:szCs w:val="28"/>
          <w:highlight w:val="none"/>
          <w:lang w:val="zh-CN"/>
        </w:rPr>
      </w:r>
      <w:r/>
    </w:p>
    <w:p>
      <w:pPr>
        <w:spacing w:line="360" w:lineRule="auto"/>
        <w:rPr>
          <w:rFonts w:hint="eastAsia" w:ascii="宋体" w:hAnsi="宋体"/>
          <w:b/>
          <w:bCs/>
          <w:sz w:val="28"/>
          <w:szCs w:val="28"/>
          <w:highlight w:val="none"/>
          <w:lang w:val="zh-CN"/>
        </w:rPr>
      </w:pPr>
      <w:r>
        <w:rPr>
          <w:rFonts w:hint="eastAsia" w:ascii="宋体" w:hAnsi="宋体"/>
          <w:b/>
          <w:sz w:val="28"/>
          <w:szCs w:val="28"/>
          <w:highlight w:val="none"/>
          <w:lang w:val="zh-CN"/>
        </w:rPr>
      </w:r>
      <w:r>
        <w:rPr>
          <w:rFonts w:hint="eastAsia" w:ascii="宋体" w:hAnsi="宋体"/>
          <w:b/>
          <w:sz w:val="28"/>
          <w:szCs w:val="28"/>
          <w:highlight w:val="none"/>
          <w:lang w:val="zh-CN"/>
        </w:rPr>
      </w:r>
      <w:r/>
    </w:p>
    <w:p>
      <w:pPr>
        <w:spacing w:line="360" w:lineRule="auto"/>
        <w:rPr>
          <w:rFonts w:hint="eastAsia" w:ascii="宋体" w:hAnsi="宋体"/>
          <w:b/>
          <w:bCs/>
          <w:sz w:val="28"/>
          <w:szCs w:val="28"/>
          <w:highlight w:val="none"/>
          <w:lang w:val="zh-CN"/>
        </w:rPr>
      </w:pPr>
      <w:r>
        <w:rPr>
          <w:rFonts w:hint="eastAsia" w:ascii="宋体" w:hAnsi="宋体"/>
          <w:b/>
          <w:sz w:val="28"/>
          <w:szCs w:val="28"/>
          <w:highlight w:val="none"/>
          <w:lang w:val="zh-CN"/>
        </w:rPr>
      </w:r>
      <w:r>
        <w:rPr>
          <w:rFonts w:hint="eastAsia" w:ascii="宋体" w:hAnsi="宋体"/>
          <w:b/>
          <w:sz w:val="28"/>
          <w:szCs w:val="28"/>
          <w:highlight w:val="none"/>
          <w:lang w:val="zh-CN"/>
        </w:rPr>
      </w:r>
      <w:r/>
    </w:p>
    <w:p>
      <w:pPr>
        <w:spacing w:line="360" w:lineRule="auto"/>
        <w:rPr>
          <w:rFonts w:hint="eastAsia" w:ascii="宋体" w:hAnsi="宋体"/>
          <w:b/>
          <w:bCs/>
          <w:sz w:val="28"/>
          <w:szCs w:val="28"/>
          <w:highlight w:val="none"/>
          <w:lang w:val="zh-CN"/>
        </w:rPr>
      </w:pPr>
      <w:r>
        <w:rPr>
          <w:rFonts w:hint="eastAsia" w:ascii="宋体" w:hAnsi="宋体"/>
          <w:b/>
          <w:sz w:val="28"/>
          <w:szCs w:val="28"/>
          <w:highlight w:val="none"/>
          <w:lang w:val="zh-CN"/>
        </w:rPr>
      </w:r>
      <w:r>
        <w:rPr>
          <w:rFonts w:hint="eastAsia" w:ascii="宋体" w:hAnsi="宋体"/>
          <w:b/>
          <w:sz w:val="28"/>
          <w:szCs w:val="28"/>
          <w:highlight w:val="none"/>
          <w:lang w:val="zh-CN"/>
        </w:rPr>
      </w:r>
      <w:r/>
    </w:p>
    <w:p>
      <w:pPr>
        <w:spacing w:line="360" w:lineRule="auto"/>
        <w:rPr>
          <w:rFonts w:hint="eastAsia" w:ascii="宋体" w:hAnsi="宋体"/>
          <w:b/>
          <w:bCs/>
          <w:sz w:val="28"/>
          <w:szCs w:val="28"/>
          <w:highlight w:val="none"/>
          <w:lang w:val="zh-CN"/>
        </w:rPr>
      </w:pPr>
      <w:r>
        <w:rPr>
          <w:rFonts w:hint="eastAsia" w:ascii="宋体" w:hAnsi="宋体"/>
          <w:b/>
          <w:bCs/>
          <w:sz w:val="28"/>
          <w:szCs w:val="28"/>
          <w:highlight w:val="none"/>
          <w:lang w:val="zh-CN"/>
        </w:rPr>
      </w:r>
      <w:r>
        <w:rPr>
          <w:rFonts w:hint="eastAsia" w:ascii="宋体" w:hAnsi="宋体"/>
          <w:b/>
          <w:bCs/>
          <w:sz w:val="28"/>
          <w:szCs w:val="28"/>
          <w:highlight w:val="none"/>
          <w:lang w:val="zh-CN"/>
        </w:rPr>
      </w:r>
      <w:r/>
    </w:p>
    <w:p>
      <w:pPr>
        <w:spacing w:line="360" w:lineRule="auto"/>
        <w:rPr>
          <w:rFonts w:hint="eastAsia" w:ascii="宋体" w:hAnsi="宋体"/>
          <w:b/>
          <w:bCs/>
          <w:sz w:val="28"/>
          <w:szCs w:val="28"/>
          <w:highlight w:val="none"/>
          <w:lang w:val="zh-CN"/>
        </w:rPr>
      </w:pPr>
      <w:r>
        <w:rPr>
          <w:rFonts w:hint="eastAsia" w:ascii="宋体" w:hAnsi="宋体"/>
          <w:b/>
          <w:bCs/>
          <w:sz w:val="28"/>
          <w:szCs w:val="28"/>
          <w:highlight w:val="none"/>
          <w:lang w:val="zh-CN"/>
        </w:rPr>
      </w:r>
      <w:r>
        <w:rPr>
          <w:rFonts w:hint="eastAsia" w:ascii="宋体" w:hAnsi="宋体"/>
          <w:b/>
          <w:bCs/>
          <w:sz w:val="28"/>
          <w:szCs w:val="28"/>
          <w:highlight w:val="none"/>
          <w:lang w:val="zh-CN"/>
        </w:rPr>
      </w:r>
      <w:r/>
    </w:p>
    <w:p>
      <w:pPr>
        <w:spacing w:line="360" w:lineRule="auto"/>
        <w:rPr>
          <w:rFonts w:hint="eastAsia" w:ascii="宋体" w:hAnsi="宋体"/>
          <w:b/>
          <w:bCs/>
          <w:sz w:val="28"/>
          <w:szCs w:val="28"/>
          <w:highlight w:val="none"/>
          <w:lang w:val="zh-CN"/>
        </w:rPr>
      </w:pPr>
      <w:r>
        <w:rPr>
          <w:rFonts w:hint="eastAsia" w:ascii="宋体" w:hAnsi="宋体"/>
          <w:b/>
          <w:sz w:val="28"/>
          <w:szCs w:val="28"/>
          <w:highlight w:val="none"/>
          <w:lang w:val="zh-CN"/>
        </w:rPr>
      </w:r>
      <w:r>
        <w:rPr>
          <w:rFonts w:hint="eastAsia" w:ascii="宋体" w:hAnsi="宋体"/>
          <w:b/>
          <w:sz w:val="28"/>
          <w:szCs w:val="28"/>
          <w:highlight w:val="none"/>
          <w:lang w:val="zh-CN"/>
        </w:rPr>
      </w:r>
      <w:r/>
    </w:p>
    <w:p>
      <w:pPr>
        <w:spacing w:line="360" w:lineRule="auto"/>
        <w:rPr>
          <w:rFonts w:hint="eastAsia" w:ascii="宋体" w:hAnsi="宋体"/>
          <w:b/>
          <w:bCs/>
          <w:sz w:val="28"/>
          <w:szCs w:val="28"/>
          <w:highlight w:val="none"/>
          <w:lang w:val="zh-CN"/>
        </w:rPr>
      </w:pPr>
      <w:r>
        <w:rPr>
          <w:rFonts w:hint="eastAsia" w:ascii="宋体" w:hAnsi="宋体"/>
          <w:b/>
          <w:sz w:val="28"/>
          <w:szCs w:val="28"/>
          <w:highlight w:val="none"/>
          <w:lang w:val="zh-CN"/>
        </w:rPr>
      </w:r>
      <w:r>
        <w:rPr>
          <w:rFonts w:hint="eastAsia" w:ascii="宋体" w:hAnsi="宋体"/>
          <w:b/>
          <w:sz w:val="28"/>
          <w:szCs w:val="28"/>
          <w:highlight w:val="none"/>
          <w:lang w:val="zh-CN"/>
        </w:rPr>
      </w:r>
      <w:r/>
    </w:p>
    <w:p>
      <w:pPr>
        <w:spacing w:line="360" w:lineRule="auto"/>
        <w:rPr>
          <w:rFonts w:hint="eastAsia" w:ascii="宋体" w:hAnsi="宋体"/>
          <w:b/>
          <w:bCs/>
          <w:sz w:val="28"/>
          <w:szCs w:val="28"/>
          <w:highlight w:val="none"/>
          <w:lang w:val="zh-CN"/>
        </w:rPr>
      </w:pPr>
      <w:r>
        <w:rPr>
          <w:rFonts w:hint="eastAsia" w:ascii="宋体" w:hAnsi="宋体"/>
          <w:b/>
          <w:sz w:val="28"/>
          <w:szCs w:val="28"/>
          <w:highlight w:val="none"/>
          <w:lang w:val="zh-CN"/>
        </w:rPr>
      </w:r>
      <w:r>
        <w:rPr>
          <w:rFonts w:hint="eastAsia" w:ascii="宋体" w:hAnsi="宋体"/>
          <w:b/>
          <w:sz w:val="28"/>
          <w:szCs w:val="28"/>
          <w:highlight w:val="none"/>
          <w:lang w:val="zh-CN"/>
        </w:rPr>
      </w:r>
      <w:r/>
    </w:p>
    <w:p>
      <w:pPr>
        <w:spacing w:line="360" w:lineRule="auto"/>
        <w:rPr>
          <w:rFonts w:hint="eastAsia" w:ascii="宋体" w:hAnsi="宋体"/>
          <w:b/>
          <w:bCs/>
          <w:sz w:val="28"/>
          <w:szCs w:val="28"/>
          <w:highlight w:val="none"/>
          <w:lang w:val="zh-CN"/>
        </w:rPr>
      </w:pPr>
      <w:r>
        <w:rPr>
          <w:rFonts w:hint="eastAsia" w:ascii="宋体" w:hAnsi="宋体"/>
          <w:b/>
          <w:sz w:val="28"/>
          <w:szCs w:val="28"/>
          <w:highlight w:val="none"/>
          <w:lang w:val="zh-CN"/>
        </w:rPr>
      </w:r>
      <w:r>
        <w:rPr>
          <w:rFonts w:hint="eastAsia" w:ascii="宋体" w:hAnsi="宋体"/>
          <w:b/>
          <w:sz w:val="28"/>
          <w:szCs w:val="28"/>
          <w:highlight w:val="none"/>
          <w:lang w:val="zh-CN"/>
        </w:rPr>
      </w:r>
      <w:r/>
    </w:p>
    <w:p>
      <w:pPr>
        <w:spacing w:line="360" w:lineRule="auto"/>
        <w:rPr>
          <w:rFonts w:hint="eastAsia" w:ascii="宋体" w:hAnsi="宋体"/>
          <w:b/>
          <w:bCs/>
          <w:sz w:val="22"/>
          <w:szCs w:val="22"/>
          <w:highlight w:val="none"/>
        </w:rPr>
      </w:pPr>
      <w:r>
        <w:rPr>
          <w:rFonts w:hint="eastAsia" w:ascii="宋体" w:hAnsi="宋体"/>
          <w:b/>
          <w:sz w:val="22"/>
          <w:szCs w:val="22"/>
          <w:lang w:val="zh-CN"/>
        </w:rPr>
        <w:t xml:space="preserve">附件一：溧民发﹝2024﹞16号</w:t>
      </w:r>
      <w:r>
        <w:rPr>
          <w:sz w:val="22"/>
          <w:szCs w:val="22"/>
        </w:rPr>
      </w:r>
      <w:r/>
    </w:p>
    <w:p>
      <w:pPr>
        <w:spacing w:line="360" w:lineRule="auto"/>
        <w:rPr>
          <w:rFonts w:hint="eastAsia" w:ascii="宋体" w:hAnsi="宋体"/>
          <w:b/>
          <w:sz w:val="36"/>
          <w:szCs w:val="36"/>
          <w:lang w:val="zh-CN"/>
        </w:rPr>
      </w:pPr>
      <w:r>
        <w:rPr>
          <w:rFonts w:ascii="宋体" w:hAnsi="宋体"/>
          <w:b/>
          <w:sz w:val="36"/>
          <w:szCs w:val="36"/>
          <w:lang w:val="zh-CN"/>
        </w:rPr>
        <mc:AlternateContent>
          <mc:Choice Requires="wpg">
            <w:drawing>
              <wp:inline xmlns:wp="http://schemas.openxmlformats.org/drawingml/2006/wordprocessingDrawing" distT="0" distB="0" distL="0" distR="0">
                <wp:extent cx="5791200" cy="7694930"/>
                <wp:effectExtent l="0" t="0" r="0" b="127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895510" name="图片 5"/>
                        <pic:cNvPicPr>
                          <a:picLocks noChangeAspect="1"/>
                        </pic:cNvPicPr>
                        <pic:nvPr/>
                      </pic:nvPicPr>
                      <pic:blipFill>
                        <a:blip r:embed="rId15"/>
                        <a:stretch/>
                      </pic:blipFill>
                      <pic:spPr bwMode="auto">
                        <a:xfrm>
                          <a:off x="0" y="0"/>
                          <a:ext cx="5798023" cy="7704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6.0pt;height:605.9pt;mso-wrap-distance-left:0.0pt;mso-wrap-distance-top:0.0pt;mso-wrap-distance-right:0.0pt;mso-wrap-distance-bottom:0.0pt;" stroked="f">
                <v:path textboxrect="0,0,0,0"/>
                <v:imagedata r:id="rId15" o:title=""/>
              </v:shape>
            </w:pict>
          </mc:Fallback>
        </mc:AlternateContent>
      </w:r>
      <w:r/>
    </w:p>
    <w:p>
      <w:pPr>
        <w:spacing w:line="360" w:lineRule="auto"/>
        <w:rPr>
          <w:rFonts w:hint="eastAsia" w:ascii="宋体" w:hAnsi="宋体" w:cs="宋体"/>
          <w:color w:val="000000"/>
          <w:sz w:val="0"/>
          <w:szCs w:val="0"/>
          <w:shd w:val="clear" w:color="000000" w:fill="000000"/>
          <w:lang w:val="zh-CN" w:bidi="zh-CN"/>
        </w:rPr>
      </w:pPr>
      <w:r>
        <w:rPr>
          <w:rFonts w:ascii="宋体" w:hAnsi="宋体"/>
          <w:b/>
          <w:sz w:val="36"/>
          <w:szCs w:val="36"/>
          <w:lang w:val="zh-CN"/>
        </w:rPr>
        <mc:AlternateContent>
          <mc:Choice Requires="wpg">
            <w:drawing>
              <wp:inline xmlns:wp="http://schemas.openxmlformats.org/drawingml/2006/wordprocessingDrawing" distT="0" distB="0" distL="0" distR="0">
                <wp:extent cx="5824220" cy="8257540"/>
                <wp:effectExtent l="0" t="0" r="508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636374" name="图片 6"/>
                        <pic:cNvPicPr>
                          <a:picLocks noChangeAspect="1"/>
                        </pic:cNvPicPr>
                        <pic:nvPr/>
                      </pic:nvPicPr>
                      <pic:blipFill>
                        <a:blip r:embed="rId16"/>
                        <a:stretch/>
                      </pic:blipFill>
                      <pic:spPr bwMode="auto">
                        <a:xfrm>
                          <a:off x="0" y="0"/>
                          <a:ext cx="5824220"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8.6pt;height:650.2pt;mso-wrap-distance-left:0.0pt;mso-wrap-distance-top:0.0pt;mso-wrap-distance-right:0.0pt;mso-wrap-distance-bottom:0.0pt;" stroked="f">
                <v:path textboxrect="0,0,0,0"/>
                <v:imagedata r:id="rId16" o:title=""/>
              </v:shape>
            </w:pict>
          </mc:Fallback>
        </mc:AlternateContent>
      </w:r>
      <w:r>
        <w:rPr>
          <w:rFonts w:ascii="宋体" w:hAnsi="宋体"/>
          <w:b/>
          <w:sz w:val="36"/>
          <w:szCs w:val="36"/>
          <w:lang w:val="zh-CN"/>
        </w:rPr>
        <mc:AlternateContent>
          <mc:Choice Requires="wpg">
            <w:drawing>
              <wp:inline xmlns:wp="http://schemas.openxmlformats.org/drawingml/2006/wordprocessingDrawing" distT="0" distB="0" distL="0" distR="0">
                <wp:extent cx="5823585" cy="8257540"/>
                <wp:effectExtent l="0" t="0" r="5715" b="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79022" name="图片 7"/>
                        <pic:cNvPicPr>
                          <a:picLocks noChangeAspect="1"/>
                        </pic:cNvPicPr>
                        <pic:nvPr/>
                      </pic:nvPicPr>
                      <pic:blipFill>
                        <a:blip r:embed="rId17"/>
                        <a:stretch/>
                      </pic:blipFill>
                      <pic:spPr bwMode="auto">
                        <a:xfrm>
                          <a:off x="0" y="0"/>
                          <a:ext cx="5823585"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8.5pt;height:650.2pt;mso-wrap-distance-left:0.0pt;mso-wrap-distance-top:0.0pt;mso-wrap-distance-right:0.0pt;mso-wrap-distance-bottom:0.0pt;" stroked="f">
                <v:path textboxrect="0,0,0,0"/>
                <v:imagedata r:id="rId17" o:title=""/>
              </v:shape>
            </w:pict>
          </mc:Fallback>
        </mc:AlternateContent>
      </w:r>
      <w:r>
        <w:rPr>
          <w:rFonts w:ascii="宋体" w:hAnsi="宋体"/>
          <w:b/>
          <w:sz w:val="36"/>
          <w:szCs w:val="36"/>
          <w:lang w:val="zh-CN"/>
        </w:rPr>
        <mc:AlternateContent>
          <mc:Choice Requires="wpg">
            <w:drawing>
              <wp:inline xmlns:wp="http://schemas.openxmlformats.org/drawingml/2006/wordprocessingDrawing" distT="0" distB="0" distL="0" distR="0">
                <wp:extent cx="5814695" cy="8257540"/>
                <wp:effectExtent l="0" t="0" r="0" b="0"/>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201346" name="图片 8"/>
                        <pic:cNvPicPr>
                          <a:picLocks noChangeAspect="1"/>
                        </pic:cNvPicPr>
                        <pic:nvPr/>
                      </pic:nvPicPr>
                      <pic:blipFill>
                        <a:blip r:embed="rId18"/>
                        <a:stretch/>
                      </pic:blipFill>
                      <pic:spPr bwMode="auto">
                        <a:xfrm>
                          <a:off x="0" y="0"/>
                          <a:ext cx="5814695"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7.8pt;height:650.2pt;mso-wrap-distance-left:0.0pt;mso-wrap-distance-top:0.0pt;mso-wrap-distance-right:0.0pt;mso-wrap-distance-bottom:0.0pt;" stroked="f">
                <v:path textboxrect="0,0,0,0"/>
                <v:imagedata r:id="rId18" o:title=""/>
              </v:shape>
            </w:pict>
          </mc:Fallback>
        </mc:AlternateContent>
      </w:r>
      <w:r>
        <w:rPr>
          <w:rFonts w:ascii="宋体" w:hAnsi="宋体"/>
          <w:b/>
          <w:sz w:val="36"/>
          <w:szCs w:val="36"/>
          <w:lang w:val="zh-CN"/>
        </w:rPr>
        <mc:AlternateContent>
          <mc:Choice Requires="wpg">
            <w:drawing>
              <wp:inline xmlns:wp="http://schemas.openxmlformats.org/drawingml/2006/wordprocessingDrawing" distT="0" distB="0" distL="0" distR="0">
                <wp:extent cx="5828030" cy="8257540"/>
                <wp:effectExtent l="0" t="0" r="1270" b="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680781" name="图片 9"/>
                        <pic:cNvPicPr>
                          <a:picLocks noChangeAspect="1"/>
                        </pic:cNvPicPr>
                        <pic:nvPr/>
                      </pic:nvPicPr>
                      <pic:blipFill>
                        <a:blip r:embed="rId19"/>
                        <a:stretch/>
                      </pic:blipFill>
                      <pic:spPr bwMode="auto">
                        <a:xfrm>
                          <a:off x="0" y="0"/>
                          <a:ext cx="5828030"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8.9pt;height:650.2pt;mso-wrap-distance-left:0.0pt;mso-wrap-distance-top:0.0pt;mso-wrap-distance-right:0.0pt;mso-wrap-distance-bottom:0.0pt;" stroked="f">
                <v:path textboxrect="0,0,0,0"/>
                <v:imagedata r:id="rId19" o:title=""/>
              </v:shape>
            </w:pict>
          </mc:Fallback>
        </mc:AlternateContent>
      </w:r>
      <w:r>
        <w:rPr>
          <w:rFonts w:ascii="宋体" w:hAnsi="宋体"/>
          <w:b/>
          <w:sz w:val="36"/>
          <w:szCs w:val="36"/>
          <w:lang w:val="zh-CN"/>
        </w:rPr>
        <mc:AlternateContent>
          <mc:Choice Requires="wpg">
            <w:drawing>
              <wp:inline xmlns:wp="http://schemas.openxmlformats.org/drawingml/2006/wordprocessingDrawing" distT="0" distB="0" distL="0" distR="0">
                <wp:extent cx="5814695" cy="8257540"/>
                <wp:effectExtent l="0" t="0" r="0" b="0"/>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106406" name="图片 10"/>
                        <pic:cNvPicPr>
                          <a:picLocks noChangeAspect="1"/>
                        </pic:cNvPicPr>
                        <pic:nvPr/>
                      </pic:nvPicPr>
                      <pic:blipFill>
                        <a:blip r:embed="rId20"/>
                        <a:stretch/>
                      </pic:blipFill>
                      <pic:spPr bwMode="auto">
                        <a:xfrm>
                          <a:off x="0" y="0"/>
                          <a:ext cx="5814695"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7.8pt;height:650.2pt;mso-wrap-distance-left:0.0pt;mso-wrap-distance-top:0.0pt;mso-wrap-distance-right:0.0pt;mso-wrap-distance-bottom:0.0pt;" stroked="f">
                <v:path textboxrect="0,0,0,0"/>
                <v:imagedata r:id="rId20" o:title=""/>
              </v:shape>
            </w:pict>
          </mc:Fallback>
        </mc:AlternateContent>
      </w:r>
      <w:r>
        <w:rPr>
          <w:rFonts w:ascii="宋体" w:hAnsi="宋体"/>
          <w:b/>
          <w:sz w:val="36"/>
          <w:szCs w:val="36"/>
          <w:lang w:val="zh-CN"/>
        </w:rPr>
        <mc:AlternateContent>
          <mc:Choice Requires="wpg">
            <w:drawing>
              <wp:inline xmlns:wp="http://schemas.openxmlformats.org/drawingml/2006/wordprocessingDrawing" distT="0" distB="0" distL="0" distR="0">
                <wp:extent cx="5817235" cy="8257540"/>
                <wp:effectExtent l="0" t="0" r="0" b="0"/>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492695" name="图片 11"/>
                        <pic:cNvPicPr>
                          <a:picLocks noChangeAspect="1"/>
                        </pic:cNvPicPr>
                        <pic:nvPr/>
                      </pic:nvPicPr>
                      <pic:blipFill>
                        <a:blip r:embed="rId21"/>
                        <a:stretch/>
                      </pic:blipFill>
                      <pic:spPr bwMode="auto">
                        <a:xfrm>
                          <a:off x="0" y="0"/>
                          <a:ext cx="5817235"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8.0pt;height:650.2pt;mso-wrap-distance-left:0.0pt;mso-wrap-distance-top:0.0pt;mso-wrap-distance-right:0.0pt;mso-wrap-distance-bottom:0.0pt;" stroked="f">
                <v:path textboxrect="0,0,0,0"/>
                <v:imagedata r:id="rId21" o:title=""/>
              </v:shape>
            </w:pict>
          </mc:Fallback>
        </mc:AlternateContent>
      </w:r>
      <w:r>
        <w:rPr>
          <w:rFonts w:ascii="宋体" w:hAnsi="宋体"/>
          <w:b/>
          <w:sz w:val="36"/>
          <w:szCs w:val="36"/>
          <w:lang w:val="zh-CN"/>
        </w:rPr>
        <mc:AlternateContent>
          <mc:Choice Requires="wpg">
            <w:drawing>
              <wp:inline xmlns:wp="http://schemas.openxmlformats.org/drawingml/2006/wordprocessingDrawing" distT="0" distB="0" distL="0" distR="0">
                <wp:extent cx="5821680" cy="8257540"/>
                <wp:effectExtent l="0" t="0" r="7620" b="0"/>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578190" name="图片 12"/>
                        <pic:cNvPicPr>
                          <a:picLocks noChangeAspect="1"/>
                        </pic:cNvPicPr>
                        <pic:nvPr/>
                      </pic:nvPicPr>
                      <pic:blipFill>
                        <a:blip r:embed="rId22"/>
                        <a:stretch/>
                      </pic:blipFill>
                      <pic:spPr bwMode="auto">
                        <a:xfrm>
                          <a:off x="0" y="0"/>
                          <a:ext cx="5821680"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8.4pt;height:650.2pt;mso-wrap-distance-left:0.0pt;mso-wrap-distance-top:0.0pt;mso-wrap-distance-right:0.0pt;mso-wrap-distance-bottom:0.0pt;" stroked="f">
                <v:path textboxrect="0,0,0,0"/>
                <v:imagedata r:id="rId22"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宋体" w:hAnsi="宋体"/>
          <w:b/>
          <w:sz w:val="36"/>
          <w:szCs w:val="36"/>
          <w:lang w:val="zh-CN"/>
        </w:rPr>
        <mc:AlternateContent>
          <mc:Choice Requires="wpg">
            <w:drawing>
              <wp:inline xmlns:wp="http://schemas.openxmlformats.org/drawingml/2006/wordprocessingDrawing" distT="0" distB="0" distL="0" distR="0">
                <wp:extent cx="5832475" cy="8257540"/>
                <wp:effectExtent l="0" t="0" r="0" b="0"/>
                <wp:docPr id="1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469493" name="图片 13"/>
                        <pic:cNvPicPr>
                          <a:picLocks noChangeAspect="1"/>
                        </pic:cNvPicPr>
                        <pic:nvPr/>
                      </pic:nvPicPr>
                      <pic:blipFill>
                        <a:blip r:embed="rId23"/>
                        <a:stretch/>
                      </pic:blipFill>
                      <pic:spPr bwMode="auto">
                        <a:xfrm>
                          <a:off x="0" y="0"/>
                          <a:ext cx="5832475"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9.2pt;height:650.2pt;mso-wrap-distance-left:0.0pt;mso-wrap-distance-top:0.0pt;mso-wrap-distance-right:0.0pt;mso-wrap-distance-bottom:0.0pt;" stroked="f">
                <v:path textboxrect="0,0,0,0"/>
                <v:imagedata r:id="rId23"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26125" cy="8257540"/>
                <wp:effectExtent l="0" t="0" r="3175" b="0"/>
                <wp:docPr id="1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31711" name="图片 14"/>
                        <pic:cNvPicPr>
                          <a:picLocks noChangeAspect="1"/>
                        </pic:cNvPicPr>
                        <pic:nvPr/>
                      </pic:nvPicPr>
                      <pic:blipFill>
                        <a:blip r:embed="rId24"/>
                        <a:stretch/>
                      </pic:blipFill>
                      <pic:spPr bwMode="auto">
                        <a:xfrm>
                          <a:off x="0" y="0"/>
                          <a:ext cx="5826125"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8.8pt;height:650.2pt;mso-wrap-distance-left:0.0pt;mso-wrap-distance-top:0.0pt;mso-wrap-distance-right:0.0pt;mso-wrap-distance-bottom:0.0pt;" stroked="f">
                <v:path textboxrect="0,0,0,0"/>
                <v:imagedata r:id="rId24"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21680" cy="8257540"/>
                <wp:effectExtent l="0" t="0" r="7620" b="0"/>
                <wp:docPr id="1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70886" name="图片 15"/>
                        <pic:cNvPicPr>
                          <a:picLocks noChangeAspect="1"/>
                        </pic:cNvPicPr>
                        <pic:nvPr/>
                      </pic:nvPicPr>
                      <pic:blipFill>
                        <a:blip r:embed="rId25"/>
                        <a:stretch/>
                      </pic:blipFill>
                      <pic:spPr bwMode="auto">
                        <a:xfrm>
                          <a:off x="0" y="0"/>
                          <a:ext cx="5821680"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8.4pt;height:650.2pt;mso-wrap-distance-left:0.0pt;mso-wrap-distance-top:0.0pt;mso-wrap-distance-right:0.0pt;mso-wrap-distance-bottom:0.0pt;" stroked="f">
                <v:path textboxrect="0,0,0,0"/>
                <v:imagedata r:id="rId25"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30570" cy="8257540"/>
                <wp:effectExtent l="0" t="0" r="0" b="0"/>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485153" name="图片 16"/>
                        <pic:cNvPicPr>
                          <a:picLocks noChangeAspect="1"/>
                        </pic:cNvPicPr>
                        <pic:nvPr/>
                      </pic:nvPicPr>
                      <pic:blipFill>
                        <a:blip r:embed="rId26"/>
                        <a:stretch/>
                      </pic:blipFill>
                      <pic:spPr bwMode="auto">
                        <a:xfrm>
                          <a:off x="0" y="0"/>
                          <a:ext cx="5830570"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9.1pt;height:650.2pt;mso-wrap-distance-left:0.0pt;mso-wrap-distance-top:0.0pt;mso-wrap-distance-right:0.0pt;mso-wrap-distance-bottom:0.0pt;" stroked="f">
                <v:path textboxrect="0,0,0,0"/>
                <v:imagedata r:id="rId26"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21680" cy="8257540"/>
                <wp:effectExtent l="0" t="0" r="7620" b="0"/>
                <wp:docPr id="1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716399" name="图片 17"/>
                        <pic:cNvPicPr>
                          <a:picLocks noChangeAspect="1"/>
                        </pic:cNvPicPr>
                        <pic:nvPr/>
                      </pic:nvPicPr>
                      <pic:blipFill>
                        <a:blip r:embed="rId27"/>
                        <a:stretch/>
                      </pic:blipFill>
                      <pic:spPr bwMode="auto">
                        <a:xfrm>
                          <a:off x="0" y="0"/>
                          <a:ext cx="5821680"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8.4pt;height:650.2pt;mso-wrap-distance-left:0.0pt;mso-wrap-distance-top:0.0pt;mso-wrap-distance-right:0.0pt;mso-wrap-distance-bottom:0.0pt;" stroked="f">
                <v:path textboxrect="0,0,0,0"/>
                <v:imagedata r:id="rId27"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23585" cy="8257540"/>
                <wp:effectExtent l="0" t="0" r="5715" b="0"/>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066325" name="图片 18"/>
                        <pic:cNvPicPr>
                          <a:picLocks noChangeAspect="1"/>
                        </pic:cNvPicPr>
                        <pic:nvPr/>
                      </pic:nvPicPr>
                      <pic:blipFill>
                        <a:blip r:embed="rId28"/>
                        <a:stretch/>
                      </pic:blipFill>
                      <pic:spPr bwMode="auto">
                        <a:xfrm>
                          <a:off x="0" y="0"/>
                          <a:ext cx="5823585"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8.5pt;height:650.2pt;mso-wrap-distance-left:0.0pt;mso-wrap-distance-top:0.0pt;mso-wrap-distance-right:0.0pt;mso-wrap-distance-bottom:0.0pt;" stroked="f">
                <v:path textboxrect="0,0,0,0"/>
                <v:imagedata r:id="rId28"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21680" cy="8257540"/>
                <wp:effectExtent l="0" t="0" r="7620" b="0"/>
                <wp:docPr id="1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829654" name="图片 19"/>
                        <pic:cNvPicPr>
                          <a:picLocks noChangeAspect="1"/>
                        </pic:cNvPicPr>
                        <pic:nvPr/>
                      </pic:nvPicPr>
                      <pic:blipFill>
                        <a:blip r:embed="rId29"/>
                        <a:stretch/>
                      </pic:blipFill>
                      <pic:spPr bwMode="auto">
                        <a:xfrm>
                          <a:off x="0" y="0"/>
                          <a:ext cx="5821680"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58.4pt;height:650.2pt;mso-wrap-distance-left:0.0pt;mso-wrap-distance-top:0.0pt;mso-wrap-distance-right:0.0pt;mso-wrap-distance-bottom:0.0pt;" stroked="f">
                <v:path textboxrect="0,0,0,0"/>
                <v:imagedata r:id="rId29"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17870" cy="8257540"/>
                <wp:effectExtent l="0" t="0" r="0" b="0"/>
                <wp:docPr id="1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6031" name="图片 20"/>
                        <pic:cNvPicPr>
                          <a:picLocks noChangeAspect="1"/>
                        </pic:cNvPicPr>
                        <pic:nvPr/>
                      </pic:nvPicPr>
                      <pic:blipFill>
                        <a:blip r:embed="rId30"/>
                        <a:stretch/>
                      </pic:blipFill>
                      <pic:spPr bwMode="auto">
                        <a:xfrm>
                          <a:off x="0" y="0"/>
                          <a:ext cx="5817870"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58.1pt;height:650.2pt;mso-wrap-distance-left:0.0pt;mso-wrap-distance-top:0.0pt;mso-wrap-distance-right:0.0pt;mso-wrap-distance-bottom:0.0pt;" stroked="f">
                <v:path textboxrect="0,0,0,0"/>
                <v:imagedata r:id="rId30"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21680" cy="8257540"/>
                <wp:effectExtent l="0" t="0" r="7620" b="0"/>
                <wp:docPr id="2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869966" name="图片 21"/>
                        <pic:cNvPicPr>
                          <a:picLocks noChangeAspect="1"/>
                        </pic:cNvPicPr>
                        <pic:nvPr/>
                      </pic:nvPicPr>
                      <pic:blipFill>
                        <a:blip r:embed="rId31"/>
                        <a:stretch/>
                      </pic:blipFill>
                      <pic:spPr bwMode="auto">
                        <a:xfrm>
                          <a:off x="0" y="0"/>
                          <a:ext cx="5821680"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58.4pt;height:650.2pt;mso-wrap-distance-left:0.0pt;mso-wrap-distance-top:0.0pt;mso-wrap-distance-right:0.0pt;mso-wrap-distance-bottom:0.0pt;" stroked="f">
                <v:path textboxrect="0,0,0,0"/>
                <v:imagedata r:id="rId31"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21680" cy="8257540"/>
                <wp:effectExtent l="0" t="0" r="7620" b="0"/>
                <wp:docPr id="2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225686" name="图片 22"/>
                        <pic:cNvPicPr>
                          <a:picLocks noChangeAspect="1"/>
                        </pic:cNvPicPr>
                        <pic:nvPr/>
                      </pic:nvPicPr>
                      <pic:blipFill>
                        <a:blip r:embed="rId32"/>
                        <a:stretch/>
                      </pic:blipFill>
                      <pic:spPr bwMode="auto">
                        <a:xfrm>
                          <a:off x="0" y="0"/>
                          <a:ext cx="5821680"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58.4pt;height:650.2pt;mso-wrap-distance-left:0.0pt;mso-wrap-distance-top:0.0pt;mso-wrap-distance-right:0.0pt;mso-wrap-distance-bottom:0.0pt;" stroked="f">
                <v:path textboxrect="0,0,0,0"/>
                <v:imagedata r:id="rId32"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28665" cy="8257540"/>
                <wp:effectExtent l="0" t="0" r="635" b="0"/>
                <wp:docPr id="2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018591" name="图片 23"/>
                        <pic:cNvPicPr>
                          <a:picLocks noChangeAspect="1"/>
                        </pic:cNvPicPr>
                        <pic:nvPr/>
                      </pic:nvPicPr>
                      <pic:blipFill>
                        <a:blip r:embed="rId33"/>
                        <a:stretch/>
                      </pic:blipFill>
                      <pic:spPr bwMode="auto">
                        <a:xfrm>
                          <a:off x="0" y="0"/>
                          <a:ext cx="5828665"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8.9pt;height:650.2pt;mso-wrap-distance-left:0.0pt;mso-wrap-distance-top:0.0pt;mso-wrap-distance-right:0.0pt;mso-wrap-distance-bottom:0.0pt;" stroked="f">
                <v:path textboxrect="0,0,0,0"/>
                <v:imagedata r:id="rId33"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28665" cy="8257540"/>
                <wp:effectExtent l="0" t="0" r="635" b="0"/>
                <wp:docPr id="2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867477" name="图片 24"/>
                        <pic:cNvPicPr>
                          <a:picLocks noChangeAspect="1"/>
                        </pic:cNvPicPr>
                        <pic:nvPr/>
                      </pic:nvPicPr>
                      <pic:blipFill>
                        <a:blip r:embed="rId34"/>
                        <a:stretch/>
                      </pic:blipFill>
                      <pic:spPr bwMode="auto">
                        <a:xfrm>
                          <a:off x="0" y="0"/>
                          <a:ext cx="5828665"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8.9pt;height:650.2pt;mso-wrap-distance-left:0.0pt;mso-wrap-distance-top:0.0pt;mso-wrap-distance-right:0.0pt;mso-wrap-distance-bottom:0.0pt;" stroked="f">
                <v:path textboxrect="0,0,0,0"/>
                <v:imagedata r:id="rId34"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19775" cy="8257540"/>
                <wp:effectExtent l="0" t="0" r="9525" b="0"/>
                <wp:docPr id="2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42463" name="图片 26"/>
                        <pic:cNvPicPr>
                          <a:picLocks noChangeAspect="1"/>
                        </pic:cNvPicPr>
                        <pic:nvPr/>
                      </pic:nvPicPr>
                      <pic:blipFill>
                        <a:blip r:embed="rId35"/>
                        <a:stretch/>
                      </pic:blipFill>
                      <pic:spPr bwMode="auto">
                        <a:xfrm>
                          <a:off x="0" y="0"/>
                          <a:ext cx="5819775"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8.2pt;height:650.2pt;mso-wrap-distance-left:0.0pt;mso-wrap-distance-top:0.0pt;mso-wrap-distance-right:0.0pt;mso-wrap-distance-bottom:0.0pt;" stroked="f">
                <v:path textboxrect="0,0,0,0"/>
                <v:imagedata r:id="rId35" o:title=""/>
              </v:shape>
            </w:pict>
          </mc:Fallback>
        </mc:AlternateContent>
      </w:r>
      <w:r>
        <w:rPr>
          <w:rFonts w:hint="eastAsia" w:ascii="宋体" w:hAnsi="宋体" w:cs="宋体"/>
          <w:color w:val="000000"/>
          <w:sz w:val="0"/>
          <w:szCs w:val="0"/>
          <w:shd w:val="clear" w:color="000000" w:fill="000000"/>
          <w:lang w:val="zh-CN" w:bidi="zh-CN"/>
        </w:rPr>
        <w:t xml:space="preserve">附件二附件</w:t>
      </w:r>
      <w:r/>
    </w:p>
    <w:p>
      <w:pPr>
        <w:spacing w:line="360" w:lineRule="auto"/>
        <w:rPr>
          <w:rFonts w:hint="eastAsia" w:ascii="宋体" w:hAnsi="宋体" w:cs="宋体"/>
          <w:color w:val="000000"/>
          <w:sz w:val="0"/>
          <w:szCs w:val="0"/>
          <w:shd w:val="clear" w:color="000000" w:fill="000000"/>
          <w:lang w:val="zh-CN" w:bidi="zh-CN"/>
        </w:rPr>
      </w:pPr>
      <w:r>
        <w:rPr>
          <w:rFonts w:hint="eastAsia" w:ascii="宋体" w:hAnsi="宋体" w:cs="宋体"/>
          <w:color w:val="000000"/>
          <w:sz w:val="0"/>
          <w:szCs w:val="0"/>
          <w:shd w:val="clear" w:color="000000" w:fill="000000"/>
          <w:lang w:val="zh-CN" w:bidi="zh-CN"/>
        </w:rPr>
      </w:r>
      <w:r/>
    </w:p>
    <w:p>
      <w:pPr>
        <w:spacing w:line="360" w:lineRule="auto"/>
        <w:rPr>
          <w:rFonts w:hint="eastAsia" w:ascii="宋体" w:hAnsi="宋体" w:cs="宋体"/>
          <w:color w:val="000000"/>
          <w:sz w:val="0"/>
          <w:szCs w:val="0"/>
          <w:shd w:val="clear" w:color="000000" w:fill="000000"/>
          <w:lang w:val="zh-CN" w:bidi="zh-CN"/>
        </w:rPr>
      </w:pPr>
      <w:r>
        <w:rPr>
          <w:rFonts w:hint="eastAsia" w:ascii="宋体" w:hAnsi="宋体" w:cs="宋体"/>
          <w:color w:val="000000"/>
          <w:sz w:val="0"/>
          <w:szCs w:val="0"/>
          <w:shd w:val="clear" w:color="000000" w:fill="000000"/>
          <w:lang w:val="zh-CN" w:bidi="zh-CN"/>
        </w:rPr>
      </w:r>
      <w:r/>
    </w:p>
    <w:p>
      <w:pPr>
        <w:spacing w:line="360" w:lineRule="auto"/>
        <w:rPr>
          <w:rFonts w:hint="eastAsia" w:ascii="宋体" w:hAnsi="宋体" w:cs="宋体"/>
          <w:color w:val="000000"/>
          <w:sz w:val="0"/>
          <w:szCs w:val="0"/>
          <w:shd w:val="clear" w:color="000000" w:fill="000000"/>
          <w:lang w:val="zh-CN" w:bidi="zh-CN"/>
        </w:rPr>
      </w:pPr>
      <w:r>
        <w:rPr>
          <w:rFonts w:hint="eastAsia" w:ascii="宋体" w:hAnsi="宋体" w:cs="宋体"/>
          <w:color w:val="000000"/>
          <w:sz w:val="0"/>
          <w:szCs w:val="0"/>
          <w:shd w:val="clear" w:color="000000" w:fill="000000"/>
          <w:lang w:val="zh-CN" w:bidi="zh-CN"/>
        </w:rPr>
      </w:r>
      <w:r/>
    </w:p>
    <w:p>
      <w:pPr>
        <w:jc w:val="left"/>
        <w:spacing w:line="360" w:lineRule="auto"/>
        <w:rPr>
          <w:rFonts w:hint="eastAsia" w:ascii="宋体" w:hAnsi="宋体" w:cs="宋体"/>
          <w:color w:val="000000"/>
          <w:sz w:val="0"/>
          <w:szCs w:val="0"/>
          <w:shd w:val="clear" w:color="000000" w:fill="000000"/>
          <w:lang w:val="zh-CN" w:bidi="zh-CN"/>
        </w:rPr>
      </w:pPr>
      <w:r>
        <w:rPr>
          <w:rFonts w:hint="eastAsia" w:ascii="宋体" w:hAnsi="宋体" w:cs="宋体"/>
          <w:color w:val="000000"/>
          <w:sz w:val="0"/>
          <w:szCs w:val="0"/>
          <w:shd w:val="clear" w:color="000000" w:fill="000000"/>
          <w:lang w:val="zh-CN" w:bidi="zh-CN"/>
        </w:rPr>
      </w:r>
      <w:r/>
    </w:p>
    <w:p>
      <w:pPr>
        <w:jc w:val="left"/>
        <w:spacing w:line="360" w:lineRule="auto"/>
        <w:rPr>
          <w:rFonts w:hint="eastAsia" w:ascii="宋体" w:hAnsi="宋体" w:cs="宋体"/>
          <w:color w:val="000000"/>
          <w:sz w:val="0"/>
          <w:szCs w:val="0"/>
          <w:shd w:val="clear" w:color="000000" w:fill="000000"/>
          <w:lang w:val="zh-CN" w:bidi="zh-CN"/>
        </w:rPr>
      </w:pPr>
      <w:r>
        <w:rPr>
          <w:rFonts w:hint="eastAsia" w:ascii="宋体" w:hAnsi="宋体" w:cs="宋体"/>
          <w:color w:val="000000"/>
          <w:sz w:val="0"/>
          <w:szCs w:val="0"/>
          <w:shd w:val="clear" w:color="000000" w:fill="000000"/>
          <w:lang w:val="zh-CN" w:bidi="zh-CN"/>
        </w:rPr>
      </w:r>
      <w:r/>
    </w:p>
    <w:p>
      <w:pPr>
        <w:jc w:val="left"/>
        <w:spacing w:line="360" w:lineRule="auto"/>
        <w:rPr>
          <w:rFonts w:hint="eastAsia" w:ascii="宋体" w:hAnsi="宋体"/>
          <w:b/>
          <w:sz w:val="36"/>
          <w:szCs w:val="36"/>
          <w:lang w:val="zh-CN"/>
        </w:rPr>
      </w:pPr>
      <w:r>
        <w:rPr>
          <w:rFonts w:hint="eastAsia" w:ascii="宋体" w:hAnsi="宋体"/>
          <w:b/>
          <w:sz w:val="22"/>
          <w:szCs w:val="22"/>
          <w:lang w:val="zh-CN"/>
        </w:rPr>
        <w:t xml:space="preserve">附件二：溧民发﹝2024﹞14号</w:t>
      </w:r>
      <w:r>
        <w:rPr>
          <w:rFonts w:ascii="宋体" w:hAnsi="宋体"/>
          <w:b/>
          <w:sz w:val="36"/>
          <w:szCs w:val="36"/>
          <w:lang w:val="zh-CN"/>
        </w:rPr>
        <mc:AlternateContent>
          <mc:Choice Requires="wpg">
            <w:drawing>
              <wp:inline xmlns:wp="http://schemas.openxmlformats.org/drawingml/2006/wordprocessingDrawing" distT="0" distB="0" distL="0" distR="0">
                <wp:extent cx="5743575" cy="7647940"/>
                <wp:effectExtent l="0" t="0" r="0" b="0"/>
                <wp:docPr id="2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03309" name="图片 28"/>
                        <pic:cNvPicPr>
                          <a:picLocks noChangeAspect="1"/>
                        </pic:cNvPicPr>
                        <pic:nvPr/>
                      </pic:nvPicPr>
                      <pic:blipFill>
                        <a:blip r:embed="rId36"/>
                        <a:stretch/>
                      </pic:blipFill>
                      <pic:spPr bwMode="auto">
                        <a:xfrm>
                          <a:off x="0" y="0"/>
                          <a:ext cx="5747724" cy="7653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52.2pt;height:602.2pt;mso-wrap-distance-left:0.0pt;mso-wrap-distance-top:0.0pt;mso-wrap-distance-right:0.0pt;mso-wrap-distance-bottom:0.0pt;" stroked="f">
                <v:path textboxrect="0,0,0,0"/>
                <v:imagedata r:id="rId36" o:title=""/>
              </v:shape>
            </w:pict>
          </mc:Fallback>
        </mc:AlternateContent>
      </w:r>
      <w:r/>
    </w:p>
    <w:p>
      <w:pPr>
        <w:spacing w:line="360" w:lineRule="auto"/>
        <w:rPr>
          <w:rFonts w:ascii="Times New Roman" w:hAnsi="Times New Roman" w:eastAsia="Times New Roman" w:cs="Times New Roman"/>
          <w:color w:val="000000"/>
          <w:sz w:val="0"/>
          <w:szCs w:val="0"/>
          <w:shd w:val="clear" w:color="000000" w:fill="000000"/>
          <w:lang w:val="zh-CN" w:bidi="zh-CN"/>
        </w:rPr>
        <w:sectPr>
          <w:footerReference w:type="default" r:id="rId13"/>
          <w:footnotePr/>
          <w:endnotePr/>
          <w:type w:val="nextPage"/>
          <w:pgSz w:w="12240" w:h="15840" w:orient="portrait"/>
          <w:pgMar w:top="1418" w:right="1418" w:bottom="1418" w:left="1418" w:header="720" w:footer="720" w:gutter="0"/>
          <w:cols w:num="1" w:sep="0" w:space="720" w:equalWidth="1"/>
          <w:docGrid w:linePitch="360"/>
        </w:sectPr>
      </w:pPr>
      <w:r>
        <w:rPr>
          <w:rFonts w:hint="eastAsia" w:ascii="宋体" w:hAnsi="宋体"/>
          <w:b/>
          <w:sz w:val="36"/>
          <w:szCs w:val="36"/>
          <w:lang w:val="zh-CN"/>
        </w:rPr>
        <w:t xml:space="preserve"> </w:t>
      </w:r>
      <w:r>
        <w:rPr>
          <w:rFonts w:ascii="宋体" w:hAnsi="宋体"/>
          <w:b/>
          <w:sz w:val="36"/>
          <w:szCs w:val="36"/>
          <w:lang w:val="zh-CN"/>
        </w:rPr>
        <mc:AlternateContent>
          <mc:Choice Requires="wpg">
            <w:drawing>
              <wp:inline xmlns:wp="http://schemas.openxmlformats.org/drawingml/2006/wordprocessingDrawing" distT="0" distB="0" distL="0" distR="0">
                <wp:extent cx="5810250" cy="8257540"/>
                <wp:effectExtent l="0" t="0" r="0" b="0"/>
                <wp:docPr id="2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175099" name="图片 29"/>
                        <pic:cNvPicPr>
                          <a:picLocks noChangeAspect="1"/>
                        </pic:cNvPicPr>
                        <pic:nvPr/>
                      </pic:nvPicPr>
                      <pic:blipFill>
                        <a:blip r:embed="rId37"/>
                        <a:stretch/>
                      </pic:blipFill>
                      <pic:spPr bwMode="auto">
                        <a:xfrm>
                          <a:off x="0" y="0"/>
                          <a:ext cx="5810250"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57.5pt;height:650.2pt;mso-wrap-distance-left:0.0pt;mso-wrap-distance-top:0.0pt;mso-wrap-distance-right:0.0pt;mso-wrap-distance-bottom:0.0pt;" stroked="f">
                <v:path textboxrect="0,0,0,0"/>
                <v:imagedata r:id="rId37"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宋体" w:hAnsi="宋体"/>
          <w:b/>
          <w:sz w:val="36"/>
          <w:szCs w:val="36"/>
          <w:lang w:val="zh-CN"/>
        </w:rPr>
        <mc:AlternateContent>
          <mc:Choice Requires="wpg">
            <w:drawing>
              <wp:inline xmlns:wp="http://schemas.openxmlformats.org/drawingml/2006/wordprocessingDrawing" distT="0" distB="0" distL="0" distR="0">
                <wp:extent cx="5819140" cy="8257540"/>
                <wp:effectExtent l="0" t="0" r="0" b="0"/>
                <wp:docPr id="27"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41374" name="图片 30"/>
                        <pic:cNvPicPr>
                          <a:picLocks noChangeAspect="1"/>
                        </pic:cNvPicPr>
                        <pic:nvPr/>
                      </pic:nvPicPr>
                      <pic:blipFill>
                        <a:blip r:embed="rId38"/>
                        <a:stretch/>
                      </pic:blipFill>
                      <pic:spPr bwMode="auto">
                        <a:xfrm>
                          <a:off x="0" y="0"/>
                          <a:ext cx="5819140"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58.2pt;height:650.2pt;mso-wrap-distance-left:0.0pt;mso-wrap-distance-top:0.0pt;mso-wrap-distance-right:0.0pt;mso-wrap-distance-bottom:0.0pt;" stroked="f">
                <v:path textboxrect="0,0,0,0"/>
                <v:imagedata r:id="rId38"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25490" cy="8257540"/>
                <wp:effectExtent l="0" t="0" r="3810" b="0"/>
                <wp:docPr id="28"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400159" name="图片 31"/>
                        <pic:cNvPicPr>
                          <a:picLocks noChangeAspect="1"/>
                        </pic:cNvPicPr>
                        <pic:nvPr/>
                      </pic:nvPicPr>
                      <pic:blipFill>
                        <a:blip r:embed="rId39"/>
                        <a:stretch/>
                      </pic:blipFill>
                      <pic:spPr bwMode="auto">
                        <a:xfrm>
                          <a:off x="0" y="0"/>
                          <a:ext cx="5825490"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58.7pt;height:650.2pt;mso-wrap-distance-left:0.0pt;mso-wrap-distance-top:0.0pt;mso-wrap-distance-right:0.0pt;mso-wrap-distance-bottom:0.0pt;" stroked="f">
                <v:path textboxrect="0,0,0,0"/>
                <v:imagedata r:id="rId39"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14060" cy="8257540"/>
                <wp:effectExtent l="0" t="0" r="0" b="0"/>
                <wp:docPr id="2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630000" name="图片 32"/>
                        <pic:cNvPicPr>
                          <a:picLocks noChangeAspect="1"/>
                        </pic:cNvPicPr>
                        <pic:nvPr/>
                      </pic:nvPicPr>
                      <pic:blipFill>
                        <a:blip r:embed="rId40"/>
                        <a:stretch/>
                      </pic:blipFill>
                      <pic:spPr bwMode="auto">
                        <a:xfrm>
                          <a:off x="0" y="0"/>
                          <a:ext cx="5814060"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57.8pt;height:650.2pt;mso-wrap-distance-left:0.0pt;mso-wrap-distance-top:0.0pt;mso-wrap-distance-right:0.0pt;mso-wrap-distance-bottom:0.0pt;" stroked="f">
                <v:path textboxrect="0,0,0,0"/>
                <v:imagedata r:id="rId40"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12155" cy="8257540"/>
                <wp:effectExtent l="0" t="0" r="0" b="0"/>
                <wp:docPr id="30"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208718" name="图片 33"/>
                        <pic:cNvPicPr>
                          <a:picLocks noChangeAspect="1"/>
                        </pic:cNvPicPr>
                        <pic:nvPr/>
                      </pic:nvPicPr>
                      <pic:blipFill>
                        <a:blip r:embed="rId41"/>
                        <a:stretch/>
                      </pic:blipFill>
                      <pic:spPr bwMode="auto">
                        <a:xfrm>
                          <a:off x="0" y="0"/>
                          <a:ext cx="5812155"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57.6pt;height:650.2pt;mso-wrap-distance-left:0.0pt;mso-wrap-distance-top:0.0pt;mso-wrap-distance-right:0.0pt;mso-wrap-distance-bottom:0.0pt;" stroked="f">
                <v:path textboxrect="0,0,0,0"/>
                <v:imagedata r:id="rId41"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12155" cy="8257540"/>
                <wp:effectExtent l="0" t="0" r="0" b="0"/>
                <wp:docPr id="31"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154437" name="图片 34"/>
                        <pic:cNvPicPr>
                          <a:picLocks noChangeAspect="1"/>
                        </pic:cNvPicPr>
                        <pic:nvPr/>
                      </pic:nvPicPr>
                      <pic:blipFill>
                        <a:blip r:embed="rId42"/>
                        <a:stretch/>
                      </pic:blipFill>
                      <pic:spPr bwMode="auto">
                        <a:xfrm>
                          <a:off x="0" y="0"/>
                          <a:ext cx="5812155"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57.6pt;height:650.2pt;mso-wrap-distance-left:0.0pt;mso-wrap-distance-top:0.0pt;mso-wrap-distance-right:0.0pt;mso-wrap-distance-bottom:0.0pt;" stroked="f">
                <v:path textboxrect="0,0,0,0"/>
                <v:imagedata r:id="rId42"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12155" cy="8257540"/>
                <wp:effectExtent l="0" t="0" r="0" b="0"/>
                <wp:docPr id="32"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361237" name="图片 35"/>
                        <pic:cNvPicPr>
                          <a:picLocks noChangeAspect="1"/>
                        </pic:cNvPicPr>
                        <pic:nvPr/>
                      </pic:nvPicPr>
                      <pic:blipFill>
                        <a:blip r:embed="rId43"/>
                        <a:stretch/>
                      </pic:blipFill>
                      <pic:spPr bwMode="auto">
                        <a:xfrm>
                          <a:off x="0" y="0"/>
                          <a:ext cx="5812155"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57.6pt;height:650.2pt;mso-wrap-distance-left:0.0pt;mso-wrap-distance-top:0.0pt;mso-wrap-distance-right:0.0pt;mso-wrap-distance-bottom:0.0pt;" stroked="f">
                <v:path textboxrect="0,0,0,0"/>
                <v:imagedata r:id="rId43"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17235" cy="8257540"/>
                <wp:effectExtent l="0" t="0" r="0" b="0"/>
                <wp:docPr id="33"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63281" name="图片 36"/>
                        <pic:cNvPicPr>
                          <a:picLocks noChangeAspect="1"/>
                        </pic:cNvPicPr>
                        <pic:nvPr/>
                      </pic:nvPicPr>
                      <pic:blipFill>
                        <a:blip r:embed="rId44"/>
                        <a:stretch/>
                      </pic:blipFill>
                      <pic:spPr bwMode="auto">
                        <a:xfrm>
                          <a:off x="0" y="0"/>
                          <a:ext cx="5817235"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58.0pt;height:650.2pt;mso-wrap-distance-left:0.0pt;mso-wrap-distance-top:0.0pt;mso-wrap-distance-right:0.0pt;mso-wrap-distance-bottom:0.0pt;" stroked="f">
                <v:path textboxrect="0,0,0,0"/>
                <v:imagedata r:id="rId44"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17235" cy="8257540"/>
                <wp:effectExtent l="0" t="0" r="0" b="0"/>
                <wp:docPr id="34"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07387" name="图片 37"/>
                        <pic:cNvPicPr>
                          <a:picLocks noChangeAspect="1"/>
                        </pic:cNvPicPr>
                        <pic:nvPr/>
                      </pic:nvPicPr>
                      <pic:blipFill>
                        <a:blip r:embed="rId45"/>
                        <a:stretch/>
                      </pic:blipFill>
                      <pic:spPr bwMode="auto">
                        <a:xfrm>
                          <a:off x="0" y="0"/>
                          <a:ext cx="5817235"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58.0pt;height:650.2pt;mso-wrap-distance-left:0.0pt;mso-wrap-distance-top:0.0pt;mso-wrap-distance-right:0.0pt;mso-wrap-distance-bottom:0.0pt;" stroked="f">
                <v:path textboxrect="0,0,0,0"/>
                <v:imagedata r:id="rId45"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23585" cy="8257540"/>
                <wp:effectExtent l="0" t="0" r="5715" b="0"/>
                <wp:docPr id="35"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476966" name="图片 38"/>
                        <pic:cNvPicPr>
                          <a:picLocks noChangeAspect="1"/>
                        </pic:cNvPicPr>
                        <pic:nvPr/>
                      </pic:nvPicPr>
                      <pic:blipFill>
                        <a:blip r:embed="rId46"/>
                        <a:stretch/>
                      </pic:blipFill>
                      <pic:spPr bwMode="auto">
                        <a:xfrm>
                          <a:off x="0" y="0"/>
                          <a:ext cx="5823585"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58.5pt;height:650.2pt;mso-wrap-distance-left:0.0pt;mso-wrap-distance-top:0.0pt;mso-wrap-distance-right:0.0pt;mso-wrap-distance-bottom:0.0pt;" stroked="f">
                <v:path textboxrect="0,0,0,0"/>
                <v:imagedata r:id="rId46"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p>
    <w:p>
      <w:pPr>
        <w:spacing w:line="360" w:lineRule="auto"/>
        <w:rPr>
          <w:rFonts w:hint="eastAsia" w:ascii="宋体" w:hAnsi="宋体"/>
          <w:b/>
          <w:sz w:val="36"/>
          <w:szCs w:val="36"/>
          <w:lang w:val="zh-CN"/>
        </w:rPr>
      </w:pPr>
      <w:r>
        <w:rPr>
          <w:rFonts w:ascii="宋体" w:hAnsi="宋体"/>
          <w:b/>
          <w:sz w:val="36"/>
          <w:szCs w:val="36"/>
          <w:lang w:val="zh-CN"/>
        </w:rPr>
        <mc:AlternateContent>
          <mc:Choice Requires="wpg">
            <w:drawing>
              <wp:inline xmlns:wp="http://schemas.openxmlformats.org/drawingml/2006/wordprocessingDrawing" distT="0" distB="0" distL="0" distR="0">
                <wp:extent cx="8257540" cy="5821680"/>
                <wp:effectExtent l="0" t="0" r="0" b="7620"/>
                <wp:docPr id="36"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143598" name="图片 40"/>
                        <pic:cNvPicPr>
                          <a:picLocks noChangeAspect="1"/>
                        </pic:cNvPicPr>
                        <pic:nvPr/>
                      </pic:nvPicPr>
                      <pic:blipFill>
                        <a:blip r:embed="rId47"/>
                        <a:stretch/>
                      </pic:blipFill>
                      <pic:spPr bwMode="auto">
                        <a:xfrm>
                          <a:off x="0" y="0"/>
                          <a:ext cx="8257540" cy="5821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50.2pt;height:458.4pt;mso-wrap-distance-left:0.0pt;mso-wrap-distance-top:0.0pt;mso-wrap-distance-right:0.0pt;mso-wrap-distance-bottom:0.0pt;" stroked="f">
                <v:path textboxrect="0,0,0,0"/>
                <v:imagedata r:id="rId47" o:title=""/>
              </v:shape>
            </w:pict>
          </mc:Fallback>
        </mc:AlternateContent>
      </w:r>
      <w:r/>
    </w:p>
    <w:p>
      <w:pPr>
        <w:spacing w:line="360" w:lineRule="auto"/>
        <w:rPr>
          <w:rFonts w:hint="eastAsia" w:ascii="宋体" w:hAnsi="宋体"/>
          <w:b/>
          <w:sz w:val="36"/>
          <w:szCs w:val="36"/>
          <w:lang w:val="zh-CN"/>
        </w:rPr>
      </w:pPr>
      <w:r>
        <w:rPr>
          <w:rFonts w:ascii="宋体" w:hAnsi="宋体"/>
          <w:b/>
          <w:sz w:val="36"/>
          <w:szCs w:val="36"/>
          <w:lang w:val="zh-CN"/>
        </w:rPr>
        <mc:AlternateContent>
          <mc:Choice Requires="wpg">
            <w:drawing>
              <wp:inline xmlns:wp="http://schemas.openxmlformats.org/drawingml/2006/wordprocessingDrawing" distT="0" distB="0" distL="0" distR="0">
                <wp:extent cx="8257540" cy="5819140"/>
                <wp:effectExtent l="0" t="0" r="0" b="0"/>
                <wp:docPr id="37"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854339" name="图片 41"/>
                        <pic:cNvPicPr>
                          <a:picLocks noChangeAspect="1"/>
                        </pic:cNvPicPr>
                        <pic:nvPr/>
                      </pic:nvPicPr>
                      <pic:blipFill>
                        <a:blip r:embed="rId48"/>
                        <a:stretch/>
                      </pic:blipFill>
                      <pic:spPr bwMode="auto">
                        <a:xfrm>
                          <a:off x="0" y="0"/>
                          <a:ext cx="8257540" cy="581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50.2pt;height:458.2pt;mso-wrap-distance-left:0.0pt;mso-wrap-distance-top:0.0pt;mso-wrap-distance-right:0.0pt;mso-wrap-distance-bottom:0.0pt;" stroked="f">
                <v:path textboxrect="0,0,0,0"/>
                <v:imagedata r:id="rId48" o:title=""/>
              </v:shape>
            </w:pict>
          </mc:Fallback>
        </mc:AlternateContent>
      </w:r>
      <w:r/>
    </w:p>
    <w:p>
      <w:pPr>
        <w:spacing w:line="360" w:lineRule="auto"/>
        <w:rPr>
          <w:rFonts w:hint="eastAsia" w:ascii="宋体" w:hAnsi="宋体"/>
          <w:b/>
          <w:sz w:val="36"/>
          <w:szCs w:val="36"/>
          <w:lang w:val="zh-CN"/>
        </w:rPr>
        <w:sectPr>
          <w:footnotePr/>
          <w:endnotePr/>
          <w:type w:val="nextPage"/>
          <w:pgSz w:w="15840" w:h="12240" w:orient="landscape"/>
          <w:pgMar w:top="1418" w:right="1418" w:bottom="1418" w:left="1418" w:header="720" w:footer="720" w:gutter="0"/>
          <w:cols w:num="1" w:sep="0" w:space="720" w:equalWidth="1"/>
          <w:docGrid w:linePitch="360"/>
        </w:sectPr>
      </w:pPr>
      <w:r>
        <w:rPr>
          <w:rFonts w:ascii="宋体" w:hAnsi="宋体"/>
          <w:b/>
          <w:sz w:val="36"/>
          <w:szCs w:val="36"/>
          <w:lang w:val="zh-CN"/>
        </w:rPr>
        <mc:AlternateContent>
          <mc:Choice Requires="wpg">
            <w:drawing>
              <wp:inline xmlns:wp="http://schemas.openxmlformats.org/drawingml/2006/wordprocessingDrawing" distT="0" distB="0" distL="0" distR="0">
                <wp:extent cx="8257540" cy="5825490"/>
                <wp:effectExtent l="0" t="0" r="0" b="3810"/>
                <wp:docPr id="38"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105612" name="图片 42"/>
                        <pic:cNvPicPr>
                          <a:picLocks noChangeAspect="1"/>
                        </pic:cNvPicPr>
                        <pic:nvPr/>
                      </pic:nvPicPr>
                      <pic:blipFill>
                        <a:blip r:embed="rId49"/>
                        <a:stretch/>
                      </pic:blipFill>
                      <pic:spPr bwMode="auto">
                        <a:xfrm>
                          <a:off x="0" y="0"/>
                          <a:ext cx="8257540" cy="5825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50.2pt;height:458.7pt;mso-wrap-distance-left:0.0pt;mso-wrap-distance-top:0.0pt;mso-wrap-distance-right:0.0pt;mso-wrap-distance-bottom:0.0pt;" stroked="f">
                <v:path textboxrect="0,0,0,0"/>
                <v:imagedata r:id="rId49"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宋体" w:hAnsi="宋体"/>
          <w:b/>
          <w:sz w:val="36"/>
          <w:szCs w:val="36"/>
          <w:lang w:val="zh-CN"/>
        </w:rPr>
        <mc:AlternateContent>
          <mc:Choice Requires="wpg">
            <w:drawing>
              <wp:inline xmlns:wp="http://schemas.openxmlformats.org/drawingml/2006/wordprocessingDrawing" distT="0" distB="0" distL="0" distR="0">
                <wp:extent cx="8257540" cy="5823585"/>
                <wp:effectExtent l="0" t="0" r="0" b="5715"/>
                <wp:docPr id="39"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613976" name="图片 43"/>
                        <pic:cNvPicPr>
                          <a:picLocks noChangeAspect="1"/>
                        </pic:cNvPicPr>
                        <pic:nvPr/>
                      </pic:nvPicPr>
                      <pic:blipFill>
                        <a:blip r:embed="rId50"/>
                        <a:stretch/>
                      </pic:blipFill>
                      <pic:spPr bwMode="auto">
                        <a:xfrm>
                          <a:off x="0" y="0"/>
                          <a:ext cx="8257540" cy="582358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50.2pt;height:458.5pt;mso-wrap-distance-left:0.0pt;mso-wrap-distance-top:0.0pt;mso-wrap-distance-right:0.0pt;mso-wrap-distance-bottom:0.0pt;" stroked="f">
                <v:path textboxrect="0,0,0,0"/>
                <v:imagedata r:id="rId50" o:title=""/>
              </v:shape>
            </w:pict>
          </mc:Fallback>
        </mc:AlternateContent>
      </w:r>
      <w:r/>
    </w:p>
    <w:p>
      <w:pPr>
        <w:jc w:val="center"/>
        <w:spacing w:line="360" w:lineRule="auto"/>
        <w:rPr>
          <w:rFonts w:hint="eastAsia" w:ascii="宋体" w:hAnsi="宋体"/>
          <w:b/>
          <w:sz w:val="36"/>
          <w:szCs w:val="36"/>
          <w:lang w:val="zh-CN"/>
        </w:rPr>
      </w:pPr>
      <w:r>
        <w:rPr>
          <w:rFonts w:ascii="宋体" w:hAnsi="宋体"/>
          <w:b/>
          <w:sz w:val="36"/>
          <w:szCs w:val="36"/>
          <w:lang w:val="zh-CN"/>
        </w:rPr>
        <mc:AlternateContent>
          <mc:Choice Requires="wpg">
            <w:drawing>
              <wp:inline xmlns:wp="http://schemas.openxmlformats.org/drawingml/2006/wordprocessingDrawing" distT="0" distB="0" distL="0" distR="0">
                <wp:extent cx="5819140" cy="8257540"/>
                <wp:effectExtent l="0" t="0" r="0" b="0"/>
                <wp:docPr id="40"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577513" name="图片 44"/>
                        <pic:cNvPicPr>
                          <a:picLocks noChangeAspect="1"/>
                        </pic:cNvPicPr>
                        <pic:nvPr/>
                      </pic:nvPicPr>
                      <pic:blipFill>
                        <a:blip r:embed="rId51"/>
                        <a:stretch/>
                      </pic:blipFill>
                      <pic:spPr bwMode="auto">
                        <a:xfrm>
                          <a:off x="0" y="0"/>
                          <a:ext cx="5819140"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58.2pt;height:650.2pt;mso-wrap-distance-left:0.0pt;mso-wrap-distance-top:0.0pt;mso-wrap-distance-right:0.0pt;mso-wrap-distance-bottom:0.0pt;" stroked="f">
                <v:path textboxrect="0,0,0,0"/>
                <v:imagedata r:id="rId51"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宋体" w:hAnsi="宋体"/>
          <w:b/>
          <w:sz w:val="36"/>
          <w:szCs w:val="36"/>
          <w:lang w:val="zh-CN"/>
        </w:rPr>
        <mc:AlternateContent>
          <mc:Choice Requires="wpg">
            <w:drawing>
              <wp:inline xmlns:wp="http://schemas.openxmlformats.org/drawingml/2006/wordprocessingDrawing" distT="0" distB="0" distL="0" distR="0">
                <wp:extent cx="5823585" cy="8257540"/>
                <wp:effectExtent l="0" t="0" r="5715" b="0"/>
                <wp:docPr id="41"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338379" name="图片 45"/>
                        <pic:cNvPicPr>
                          <a:picLocks noChangeAspect="1"/>
                        </pic:cNvPicPr>
                        <pic:nvPr/>
                      </pic:nvPicPr>
                      <pic:blipFill>
                        <a:blip r:embed="rId52"/>
                        <a:stretch/>
                      </pic:blipFill>
                      <pic:spPr bwMode="auto">
                        <a:xfrm>
                          <a:off x="0" y="0"/>
                          <a:ext cx="5823585"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58.5pt;height:650.2pt;mso-wrap-distance-left:0.0pt;mso-wrap-distance-top:0.0pt;mso-wrap-distance-right:0.0pt;mso-wrap-distance-bottom:0.0pt;" stroked="f">
                <v:path textboxrect="0,0,0,0"/>
                <v:imagedata r:id="rId52"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23585" cy="8257540"/>
                <wp:effectExtent l="0" t="0" r="5715" b="0"/>
                <wp:docPr id="42"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673110" name="图片 46"/>
                        <pic:cNvPicPr>
                          <a:picLocks noChangeAspect="1"/>
                        </pic:cNvPicPr>
                        <pic:nvPr/>
                      </pic:nvPicPr>
                      <pic:blipFill>
                        <a:blip r:embed="rId53"/>
                        <a:stretch/>
                      </pic:blipFill>
                      <pic:spPr bwMode="auto">
                        <a:xfrm>
                          <a:off x="0" y="0"/>
                          <a:ext cx="5823585"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58.5pt;height:650.2pt;mso-wrap-distance-left:0.0pt;mso-wrap-distance-top:0.0pt;mso-wrap-distance-right:0.0pt;mso-wrap-distance-bottom:0.0pt;" stroked="f">
                <v:path textboxrect="0,0,0,0"/>
                <v:imagedata r:id="rId53"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35650" cy="8257540"/>
                <wp:effectExtent l="0" t="0" r="0" b="0"/>
                <wp:docPr id="43"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458853" name="图片 47"/>
                        <pic:cNvPicPr>
                          <a:picLocks noChangeAspect="1"/>
                        </pic:cNvPicPr>
                        <pic:nvPr/>
                      </pic:nvPicPr>
                      <pic:blipFill>
                        <a:blip r:embed="rId54"/>
                        <a:stretch/>
                      </pic:blipFill>
                      <pic:spPr bwMode="auto">
                        <a:xfrm>
                          <a:off x="0" y="0"/>
                          <a:ext cx="5835650"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59.5pt;height:650.2pt;mso-wrap-distance-left:0.0pt;mso-wrap-distance-top:0.0pt;mso-wrap-distance-right:0.0pt;mso-wrap-distance-bottom:0.0pt;" stroked="f">
                <v:path textboxrect="0,0,0,0"/>
                <v:imagedata r:id="rId54"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19140" cy="8257540"/>
                <wp:effectExtent l="0" t="0" r="0" b="0"/>
                <wp:docPr id="44"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9791" name="图片 48"/>
                        <pic:cNvPicPr>
                          <a:picLocks noChangeAspect="1"/>
                        </pic:cNvPicPr>
                        <pic:nvPr/>
                      </pic:nvPicPr>
                      <pic:blipFill>
                        <a:blip r:embed="rId55"/>
                        <a:stretch/>
                      </pic:blipFill>
                      <pic:spPr bwMode="auto">
                        <a:xfrm>
                          <a:off x="0" y="0"/>
                          <a:ext cx="5819140"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58.2pt;height:650.2pt;mso-wrap-distance-left:0.0pt;mso-wrap-distance-top:0.0pt;mso-wrap-distance-right:0.0pt;mso-wrap-distance-bottom:0.0pt;" stroked="f">
                <v:path textboxrect="0,0,0,0"/>
                <v:imagedata r:id="rId55"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24220" cy="8257540"/>
                <wp:effectExtent l="0" t="0" r="5080" b="0"/>
                <wp:docPr id="45"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94406" name="图片 49"/>
                        <pic:cNvPicPr>
                          <a:picLocks noChangeAspect="1"/>
                        </pic:cNvPicPr>
                        <pic:nvPr/>
                      </pic:nvPicPr>
                      <pic:blipFill>
                        <a:blip r:embed="rId56"/>
                        <a:stretch/>
                      </pic:blipFill>
                      <pic:spPr bwMode="auto">
                        <a:xfrm>
                          <a:off x="0" y="0"/>
                          <a:ext cx="5824220"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58.6pt;height:650.2pt;mso-wrap-distance-left:0.0pt;mso-wrap-distance-top:0.0pt;mso-wrap-distance-right:0.0pt;mso-wrap-distance-bottom:0.0pt;" stroked="f">
                <v:path textboxrect="0,0,0,0"/>
                <v:imagedata r:id="rId56"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21680" cy="8257540"/>
                <wp:effectExtent l="0" t="0" r="7620" b="0"/>
                <wp:docPr id="46"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522579" name="图片 50"/>
                        <pic:cNvPicPr>
                          <a:picLocks noChangeAspect="1"/>
                        </pic:cNvPicPr>
                        <pic:nvPr/>
                      </pic:nvPicPr>
                      <pic:blipFill>
                        <a:blip r:embed="rId57"/>
                        <a:stretch/>
                      </pic:blipFill>
                      <pic:spPr bwMode="auto">
                        <a:xfrm>
                          <a:off x="0" y="0"/>
                          <a:ext cx="5821680"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58.4pt;height:650.2pt;mso-wrap-distance-left:0.0pt;mso-wrap-distance-top:0.0pt;mso-wrap-distance-right:0.0pt;mso-wrap-distance-bottom:0.0pt;" stroked="f">
                <v:path textboxrect="0,0,0,0"/>
                <v:imagedata r:id="rId57"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40095" cy="8257540"/>
                <wp:effectExtent l="0" t="0" r="8255" b="0"/>
                <wp:docPr id="47"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11014" name="图片 51"/>
                        <pic:cNvPicPr>
                          <a:picLocks noChangeAspect="1"/>
                        </pic:cNvPicPr>
                        <pic:nvPr/>
                      </pic:nvPicPr>
                      <pic:blipFill>
                        <a:blip r:embed="rId58"/>
                        <a:stretch/>
                      </pic:blipFill>
                      <pic:spPr bwMode="auto">
                        <a:xfrm>
                          <a:off x="0" y="0"/>
                          <a:ext cx="5840095"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59.8pt;height:650.2pt;mso-wrap-distance-left:0.0pt;mso-wrap-distance-top:0.0pt;mso-wrap-distance-right:0.0pt;mso-wrap-distance-bottom:0.0pt;" stroked="f">
                <v:path textboxrect="0,0,0,0"/>
                <v:imagedata r:id="rId58"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30570" cy="8257540"/>
                <wp:effectExtent l="0" t="0" r="0" b="0"/>
                <wp:docPr id="48"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55621" name="图片 52"/>
                        <pic:cNvPicPr>
                          <a:picLocks noChangeAspect="1"/>
                        </pic:cNvPicPr>
                        <pic:nvPr/>
                      </pic:nvPicPr>
                      <pic:blipFill>
                        <a:blip r:embed="rId59"/>
                        <a:stretch/>
                      </pic:blipFill>
                      <pic:spPr bwMode="auto">
                        <a:xfrm>
                          <a:off x="0" y="0"/>
                          <a:ext cx="5830570"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59.1pt;height:650.2pt;mso-wrap-distance-left:0.0pt;mso-wrap-distance-top:0.0pt;mso-wrap-distance-right:0.0pt;mso-wrap-distance-bottom:0.0pt;" stroked="f">
                <v:path textboxrect="0,0,0,0"/>
                <v:imagedata r:id="rId59"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44540" cy="8257540"/>
                <wp:effectExtent l="0" t="0" r="3810" b="0"/>
                <wp:docPr id="49"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733992" name="图片 53"/>
                        <pic:cNvPicPr>
                          <a:picLocks noChangeAspect="1"/>
                        </pic:cNvPicPr>
                        <pic:nvPr/>
                      </pic:nvPicPr>
                      <pic:blipFill>
                        <a:blip r:embed="rId60"/>
                        <a:stretch/>
                      </pic:blipFill>
                      <pic:spPr bwMode="auto">
                        <a:xfrm>
                          <a:off x="0" y="0"/>
                          <a:ext cx="5844540"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60.2pt;height:650.2pt;mso-wrap-distance-left:0.0pt;mso-wrap-distance-top:0.0pt;mso-wrap-distance-right:0.0pt;mso-wrap-distance-bottom:0.0pt;" stroked="f">
                <v:path textboxrect="0,0,0,0"/>
                <v:imagedata r:id="rId60"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32475" cy="8257540"/>
                <wp:effectExtent l="0" t="0" r="0" b="0"/>
                <wp:docPr id="50"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588433" name="图片 54"/>
                        <pic:cNvPicPr>
                          <a:picLocks noChangeAspect="1"/>
                        </pic:cNvPicPr>
                        <pic:nvPr/>
                      </pic:nvPicPr>
                      <pic:blipFill>
                        <a:blip r:embed="rId61"/>
                        <a:stretch/>
                      </pic:blipFill>
                      <pic:spPr bwMode="auto">
                        <a:xfrm>
                          <a:off x="0" y="0"/>
                          <a:ext cx="5832475" cy="825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59.2pt;height:650.2pt;mso-wrap-distance-left:0.0pt;mso-wrap-distance-top:0.0pt;mso-wrap-distance-right:0.0pt;mso-wrap-distance-bottom:0.0pt;" stroked="f">
                <v:path textboxrect="0,0,0,0"/>
                <v:imagedata r:id="rId61"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44540" cy="8257540"/>
                <wp:effectExtent l="0" t="0" r="3810" b="0"/>
                <wp:docPr id="51"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43775" name="图片 55"/>
                        <pic:cNvPicPr>
                          <a:picLocks noChangeAspect="1"/>
                        </pic:cNvPicPr>
                        <pic:nvPr/>
                      </pic:nvPicPr>
                      <pic:blipFill>
                        <a:blip r:embed="rId62"/>
                        <a:stretch/>
                      </pic:blipFill>
                      <pic:spPr bwMode="auto">
                        <a:xfrm>
                          <a:off x="0" y="0"/>
                          <a:ext cx="5844540"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60.2pt;height:650.2pt;mso-wrap-distance-left:0.0pt;mso-wrap-distance-top:0.0pt;mso-wrap-distance-right:0.0pt;mso-wrap-distance-bottom:0.0pt;" stroked="f">
                <v:path textboxrect="0,0,0,0"/>
                <v:imagedata r:id="rId62"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32475" cy="8257540"/>
                <wp:effectExtent l="0" t="0" r="0" b="0"/>
                <wp:docPr id="52"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790900" name="图片 56"/>
                        <pic:cNvPicPr>
                          <a:picLocks noChangeAspect="1"/>
                        </pic:cNvPicPr>
                        <pic:nvPr/>
                      </pic:nvPicPr>
                      <pic:blipFill>
                        <a:blip r:embed="rId63"/>
                        <a:stretch/>
                      </pic:blipFill>
                      <pic:spPr bwMode="auto">
                        <a:xfrm>
                          <a:off x="0" y="0"/>
                          <a:ext cx="5832475"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59.2pt;height:650.2pt;mso-wrap-distance-left:0.0pt;mso-wrap-distance-top:0.0pt;mso-wrap-distance-right:0.0pt;mso-wrap-distance-bottom:0.0pt;" stroked="f">
                <v:path textboxrect="0,0,0,0"/>
                <v:imagedata r:id="rId63" o:title=""/>
              </v:shape>
            </w:pict>
          </mc:Fallback>
        </mc:AlternateContent>
      </w:r>
      <w:r>
        <w:rPr>
          <w:rFonts w:ascii="Times New Roman" w:hAnsi="Times New Roman" w:eastAsia="Times New Roman" w:cs="Times New Roman"/>
          <w:color w:val="000000"/>
          <w:sz w:val="0"/>
          <w:szCs w:val="0"/>
          <w:shd w:val="clear" w:color="000000" w:fill="000000"/>
          <w:lang w:val="zh-CN" w:bidi="zh-CN"/>
        </w:rPr>
        <w:t xml:space="preserve"> </w:t>
      </w:r>
      <w:r>
        <w:rPr>
          <w:rFonts w:ascii="Times New Roman" w:hAnsi="Times New Roman" w:eastAsia="Times New Roman" w:cs="Times New Roman"/>
          <w:color w:val="000000"/>
          <w:sz w:val="0"/>
          <w:szCs w:val="0"/>
          <w:shd w:val="clear" w:color="000000" w:fill="000000"/>
          <w:lang w:val="zh-CN" w:bidi="zh-CN"/>
        </w:rPr>
        <mc:AlternateContent>
          <mc:Choice Requires="wpg">
            <w:drawing>
              <wp:inline xmlns:wp="http://schemas.openxmlformats.org/drawingml/2006/wordprocessingDrawing" distT="0" distB="0" distL="0" distR="0">
                <wp:extent cx="5812155" cy="8257540"/>
                <wp:effectExtent l="0" t="0" r="0" b="0"/>
                <wp:docPr id="53"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760453" name="图片 57"/>
                        <pic:cNvPicPr>
                          <a:picLocks noChangeAspect="1"/>
                        </pic:cNvPicPr>
                        <pic:nvPr/>
                      </pic:nvPicPr>
                      <pic:blipFill>
                        <a:blip r:embed="rId64"/>
                        <a:stretch/>
                      </pic:blipFill>
                      <pic:spPr bwMode="auto">
                        <a:xfrm>
                          <a:off x="0" y="0"/>
                          <a:ext cx="5812155" cy="82575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57.6pt;height:650.2pt;mso-wrap-distance-left:0.0pt;mso-wrap-distance-top:0.0pt;mso-wrap-distance-right:0.0pt;mso-wrap-distance-bottom:0.0pt;" stroked="f">
                <v:path textboxrect="0,0,0,0"/>
                <v:imagedata r:id="rId64" o:title=""/>
              </v:shape>
            </w:pict>
          </mc:Fallback>
        </mc:AlternateContent>
      </w:r>
      <w:r>
        <w:rPr>
          <w:rFonts w:hint="eastAsia" w:ascii="宋体" w:hAnsi="宋体"/>
          <w:b/>
          <w:sz w:val="36"/>
          <w:szCs w:val="36"/>
          <w:lang w:val="zh-CN"/>
        </w:rPr>
        <w:t xml:space="preserve">第五章</w:t>
      </w:r>
      <w:r>
        <w:rPr>
          <w:rFonts w:hint="eastAsia" w:ascii="宋体" w:hAnsi="宋体"/>
          <w:b/>
          <w:sz w:val="36"/>
          <w:szCs w:val="36"/>
        </w:rPr>
        <w:t xml:space="preserve">   </w:t>
      </w:r>
      <w:r>
        <w:rPr>
          <w:rFonts w:hint="eastAsia" w:ascii="宋体" w:hAnsi="宋体"/>
          <w:b/>
          <w:sz w:val="36"/>
          <w:szCs w:val="36"/>
          <w:lang w:val="zh-CN"/>
        </w:rPr>
        <w:t xml:space="preserve">合同条款及格式</w:t>
      </w:r>
      <w:r/>
    </w:p>
    <w:p>
      <w:pPr>
        <w:ind w:firstLine="723"/>
        <w:jc w:val="center"/>
        <w:spacing w:line="360" w:lineRule="auto"/>
        <w:rPr>
          <w:rFonts w:hint="eastAsia" w:ascii="宋体" w:hAnsi="宋体" w:cs="宋体"/>
          <w:sz w:val="36"/>
          <w:szCs w:val="36"/>
          <w:lang w:val="zh-CN" w:bidi="ar"/>
        </w:rPr>
        <w:outlineLvl w:val="0"/>
      </w:pPr>
      <w:r>
        <w:rPr>
          <w:rFonts w:hint="eastAsia" w:ascii="宋体" w:hAnsi="宋体" w:cs="宋体"/>
          <w:sz w:val="36"/>
          <w:szCs w:val="36"/>
          <w:lang w:val="zh-CN" w:bidi="ar"/>
        </w:rPr>
      </w:r>
      <w:r/>
    </w:p>
    <w:p>
      <w:pPr>
        <w:ind w:firstLine="723"/>
        <w:jc w:val="center"/>
        <w:spacing w:line="360" w:lineRule="auto"/>
        <w:rPr>
          <w:rFonts w:hint="eastAsia" w:ascii="宋体" w:hAnsi="宋体" w:cs="宋体"/>
          <w:sz w:val="36"/>
          <w:szCs w:val="36"/>
          <w:lang w:val="zh-CN" w:bidi="ar"/>
        </w:rPr>
        <w:outlineLvl w:val="0"/>
      </w:pPr>
      <w:r>
        <w:rPr>
          <w:rFonts w:hint="eastAsia" w:ascii="宋体" w:hAnsi="宋体" w:cs="宋体"/>
          <w:sz w:val="36"/>
          <w:szCs w:val="36"/>
          <w:lang w:val="zh-CN" w:bidi="ar"/>
        </w:rPr>
      </w:r>
      <w:r/>
    </w:p>
    <w:p>
      <w:pPr>
        <w:ind w:firstLine="723"/>
        <w:jc w:val="center"/>
        <w:spacing w:line="360" w:lineRule="auto"/>
        <w:rPr>
          <w:rFonts w:hint="eastAsia" w:ascii="宋体" w:hAnsi="宋体" w:cs="宋体"/>
          <w:sz w:val="36"/>
          <w:szCs w:val="36"/>
          <w:lang w:val="zh-CN"/>
        </w:rPr>
        <w:outlineLvl w:val="0"/>
      </w:pPr>
      <w:r>
        <w:rPr>
          <w:rFonts w:hint="eastAsia" w:ascii="宋体" w:hAnsi="宋体" w:cs="宋体"/>
          <w:sz w:val="36"/>
          <w:szCs w:val="36"/>
          <w:lang w:val="zh-CN" w:bidi="ar"/>
        </w:rPr>
        <w:t xml:space="preserve">南京市政府采购合同（供参考）</w:t>
      </w:r>
      <w:r/>
    </w:p>
    <w:p>
      <w:pPr>
        <w:ind w:firstLine="640"/>
        <w:spacing w:line="360" w:lineRule="auto"/>
        <w:rPr>
          <w:rFonts w:hint="eastAsia" w:ascii="宋体" w:hAnsi="宋体" w:cs="宋体"/>
          <w:b/>
          <w:sz w:val="32"/>
        </w:rPr>
      </w:pPr>
      <w:r>
        <w:rPr>
          <w:rFonts w:hint="eastAsia" w:ascii="宋体" w:hAnsi="宋体" w:cs="宋体"/>
          <w:b/>
          <w:sz w:val="32"/>
        </w:rPr>
      </w:r>
      <w:r/>
    </w:p>
    <w:p>
      <w:pPr>
        <w:ind w:firstLine="1807"/>
        <w:spacing w:line="360" w:lineRule="auto"/>
        <w:rPr>
          <w:rFonts w:hint="eastAsia" w:ascii="宋体" w:hAnsi="宋体" w:cs="宋体"/>
          <w:b/>
          <w:sz w:val="36"/>
        </w:rPr>
      </w:pPr>
      <w:r>
        <w:rPr>
          <w:rFonts w:hint="eastAsia" w:ascii="宋体" w:hAnsi="宋体" w:cs="宋体"/>
          <w:b/>
          <w:sz w:val="36"/>
        </w:rPr>
      </w:r>
      <w:r/>
    </w:p>
    <w:p>
      <w:pPr>
        <w:ind w:firstLine="1446"/>
        <w:spacing w:line="360" w:lineRule="auto"/>
        <w:rPr>
          <w:rFonts w:hint="eastAsia" w:ascii="宋体" w:hAnsi="宋体" w:cs="宋体"/>
          <w:b/>
          <w:sz w:val="36"/>
        </w:rPr>
      </w:pPr>
      <w:r>
        <w:rPr>
          <w:rFonts w:hint="eastAsia" w:ascii="宋体" w:hAnsi="宋体" w:cs="宋体"/>
          <w:b/>
          <w:sz w:val="36"/>
          <w:lang w:bidi="ar"/>
        </w:rPr>
        <w:t xml:space="preserve">合同编号 ：</w:t>
      </w:r>
      <w:r>
        <w:rPr>
          <w:rFonts w:hint="eastAsia" w:ascii="宋体" w:hAnsi="宋体" w:cs="宋体"/>
          <w:b/>
          <w:sz w:val="36"/>
          <w:u w:val="single"/>
          <w:lang w:bidi="ar"/>
        </w:rPr>
        <w:t xml:space="preserve">                     </w:t>
      </w:r>
      <w:r/>
    </w:p>
    <w:p>
      <w:pPr>
        <w:ind w:firstLine="1446"/>
        <w:spacing w:line="360" w:lineRule="auto"/>
        <w:rPr>
          <w:rFonts w:hint="eastAsia" w:ascii="宋体" w:hAnsi="宋体" w:cs="宋体"/>
          <w:b/>
          <w:sz w:val="36"/>
          <w:u w:val="single"/>
        </w:rPr>
      </w:pPr>
      <w:r>
        <w:rPr>
          <w:rFonts w:hint="eastAsia" w:ascii="宋体" w:hAnsi="宋体" w:cs="宋体"/>
          <w:b/>
          <w:sz w:val="36"/>
          <w:lang w:bidi="ar"/>
        </w:rPr>
        <w:t xml:space="preserve">项目名称 ：</w:t>
      </w:r>
      <w:r>
        <w:rPr>
          <w:rFonts w:hint="eastAsia" w:ascii="宋体" w:hAnsi="宋体" w:cs="宋体"/>
          <w:b/>
          <w:sz w:val="36"/>
          <w:u w:val="single"/>
          <w:lang w:bidi="ar"/>
        </w:rPr>
        <w:t xml:space="preserve">                     </w:t>
      </w:r>
      <w:r/>
    </w:p>
    <w:p>
      <w:pPr>
        <w:ind w:firstLine="1446"/>
        <w:spacing w:line="360" w:lineRule="auto"/>
        <w:rPr>
          <w:rFonts w:hint="eastAsia" w:ascii="宋体" w:hAnsi="宋体" w:cs="宋体"/>
          <w:b/>
          <w:sz w:val="36"/>
        </w:rPr>
      </w:pPr>
      <w:r>
        <w:rPr>
          <w:rFonts w:hint="eastAsia" w:ascii="宋体" w:hAnsi="宋体" w:cs="宋体"/>
          <w:b/>
          <w:sz w:val="36"/>
          <w:lang w:bidi="ar"/>
        </w:rPr>
        <w:t xml:space="preserve">采购人 ：</w:t>
      </w:r>
      <w:r>
        <w:rPr>
          <w:rFonts w:hint="eastAsia" w:ascii="宋体" w:hAnsi="宋体" w:cs="宋体"/>
          <w:b/>
          <w:sz w:val="36"/>
          <w:u w:val="single"/>
          <w:lang w:bidi="ar"/>
        </w:rPr>
        <w:t xml:space="preserve">                       </w:t>
      </w:r>
      <w:r/>
    </w:p>
    <w:p>
      <w:pPr>
        <w:ind w:firstLine="1446"/>
        <w:spacing w:line="360" w:lineRule="auto"/>
        <w:rPr>
          <w:rFonts w:hint="eastAsia" w:ascii="宋体" w:hAnsi="宋体" w:cs="宋体"/>
          <w:b/>
          <w:sz w:val="36"/>
        </w:rPr>
      </w:pPr>
      <w:r>
        <w:rPr>
          <w:rFonts w:hint="eastAsia" w:ascii="宋体" w:hAnsi="宋体" w:cs="宋体"/>
          <w:b/>
          <w:sz w:val="36"/>
          <w:lang w:bidi="ar"/>
        </w:rPr>
        <w:t xml:space="preserve">供应商 ：</w:t>
      </w:r>
      <w:r>
        <w:rPr>
          <w:rFonts w:hint="eastAsia" w:ascii="宋体" w:hAnsi="宋体" w:cs="宋体"/>
          <w:b/>
          <w:sz w:val="36"/>
          <w:u w:val="single"/>
          <w:lang w:bidi="ar"/>
        </w:rPr>
        <w:t xml:space="preserve">                       </w:t>
      </w:r>
      <w:r/>
    </w:p>
    <w:p>
      <w:pPr>
        <w:ind w:firstLine="1446"/>
        <w:spacing w:line="360" w:lineRule="auto"/>
        <w:rPr>
          <w:rFonts w:hint="eastAsia" w:ascii="宋体" w:hAnsi="宋体" w:cs="宋体"/>
          <w:b/>
          <w:sz w:val="36"/>
        </w:rPr>
      </w:pPr>
      <w:r>
        <w:rPr>
          <w:rFonts w:hint="eastAsia" w:ascii="宋体" w:hAnsi="宋体" w:cs="宋体"/>
          <w:b/>
          <w:sz w:val="36"/>
          <w:lang w:bidi="ar"/>
        </w:rPr>
        <w:t xml:space="preserve">签订日期 ：</w:t>
      </w:r>
      <w:r>
        <w:rPr>
          <w:rFonts w:hint="eastAsia" w:ascii="宋体" w:hAnsi="宋体" w:cs="宋体"/>
          <w:b/>
          <w:sz w:val="36"/>
          <w:u w:val="single"/>
          <w:lang w:bidi="ar"/>
        </w:rPr>
        <w:t xml:space="preserve">                     </w:t>
      </w:r>
      <w:r/>
    </w:p>
    <w:p>
      <w:pPr>
        <w:ind w:firstLine="723"/>
        <w:spacing w:line="360" w:lineRule="auto"/>
        <w:rPr>
          <w:rFonts w:hint="eastAsia" w:ascii="宋体" w:hAnsi="宋体" w:cs="宋体"/>
          <w:bCs/>
          <w:sz w:val="36"/>
        </w:rPr>
      </w:pPr>
      <w:r>
        <w:rPr>
          <w:rFonts w:hint="eastAsia" w:ascii="宋体" w:hAnsi="宋体" w:cs="宋体"/>
          <w:bCs/>
          <w:sz w:val="36"/>
        </w:rPr>
      </w:r>
      <w:r/>
    </w:p>
    <w:p>
      <w:pPr>
        <w:ind w:firstLine="723"/>
        <w:spacing w:line="360" w:lineRule="auto"/>
        <w:rPr>
          <w:rFonts w:hint="eastAsia" w:ascii="宋体" w:hAnsi="宋体" w:cs="宋体"/>
          <w:bCs/>
          <w:sz w:val="36"/>
        </w:rPr>
      </w:pPr>
      <w:r>
        <w:rPr>
          <w:rFonts w:hint="eastAsia" w:ascii="宋体" w:hAnsi="宋体" w:cs="宋体"/>
          <w:bCs/>
          <w:sz w:val="36"/>
        </w:rPr>
      </w:r>
      <w:r/>
    </w:p>
    <w:p>
      <w:pPr>
        <w:ind w:firstLine="723"/>
        <w:spacing w:line="360" w:lineRule="auto"/>
        <w:rPr>
          <w:rFonts w:hint="eastAsia" w:ascii="宋体" w:hAnsi="宋体" w:cs="宋体"/>
          <w:bCs/>
          <w:sz w:val="36"/>
        </w:rPr>
      </w:pPr>
      <w:r>
        <w:rPr>
          <w:rFonts w:hint="eastAsia" w:ascii="宋体" w:hAnsi="宋体" w:cs="宋体"/>
          <w:bCs/>
          <w:sz w:val="36"/>
        </w:rPr>
      </w:r>
      <w:r/>
    </w:p>
    <w:p>
      <w:pPr>
        <w:ind w:firstLine="723"/>
        <w:spacing w:line="360" w:lineRule="auto"/>
        <w:rPr>
          <w:rFonts w:hint="eastAsia" w:ascii="宋体" w:hAnsi="宋体" w:cs="宋体"/>
          <w:bCs/>
          <w:sz w:val="36"/>
        </w:rPr>
      </w:pPr>
      <w:r>
        <w:rPr>
          <w:rFonts w:hint="eastAsia" w:ascii="宋体" w:hAnsi="宋体" w:cs="宋体"/>
          <w:bCs/>
          <w:sz w:val="36"/>
        </w:rPr>
      </w:r>
      <w:r/>
    </w:p>
    <w:p>
      <w:pPr>
        <w:ind w:firstLine="723"/>
        <w:spacing w:line="360" w:lineRule="auto"/>
        <w:rPr>
          <w:rFonts w:hint="eastAsia" w:ascii="宋体" w:hAnsi="宋体" w:cs="宋体"/>
          <w:bCs/>
          <w:sz w:val="36"/>
        </w:rPr>
      </w:pPr>
      <w:r>
        <w:rPr>
          <w:rFonts w:hint="eastAsia" w:ascii="宋体" w:hAnsi="宋体" w:cs="宋体"/>
          <w:bCs/>
          <w:sz w:val="36"/>
        </w:rPr>
      </w:r>
      <w:r/>
    </w:p>
    <w:p>
      <w:pPr>
        <w:pStyle w:val="1022"/>
        <w:ind w:right="1470"/>
        <w:jc w:val="both"/>
        <w:spacing w:beforeAutospacing="0" w:afterAutospacing="0"/>
        <w:widowControl w:val="off"/>
      </w:pPr>
      <w:r/>
      <w:r/>
    </w:p>
    <w:p>
      <w:pPr>
        <w:spacing w:line="360" w:lineRule="auto"/>
        <w:rPr>
          <w:rFonts w:hint="eastAsia"/>
          <w:bCs/>
        </w:rPr>
      </w:pPr>
      <w:r>
        <w:rPr>
          <w:rFonts w:hint="eastAsia"/>
          <w:bCs/>
        </w:rPr>
      </w:r>
      <w:r/>
    </w:p>
    <w:p>
      <w:pPr>
        <w:spacing w:line="360" w:lineRule="auto"/>
        <w:rPr>
          <w:rFonts w:hint="eastAsia"/>
          <w:bCs/>
        </w:rPr>
      </w:pPr>
      <w:r>
        <w:rPr>
          <w:rFonts w:hint="eastAsia"/>
          <w:bCs/>
        </w:rPr>
      </w:r>
      <w:r/>
    </w:p>
    <w:p>
      <w:pPr>
        <w:spacing w:line="360" w:lineRule="auto"/>
        <w:rPr>
          <w:rFonts w:hint="eastAsia"/>
          <w:bCs/>
        </w:rPr>
      </w:pPr>
      <w:r>
        <w:rPr>
          <w:rFonts w:hint="eastAsia"/>
          <w:bCs/>
        </w:rPr>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项目编号：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项目名称：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采购人：（以下简称甲方）</w:t>
      </w:r>
      <w:r>
        <w:rPr>
          <w:rFonts w:hint="eastAsia" w:ascii="仿宋" w:hAnsi="仿宋" w:eastAsia="仿宋" w:cs="仿宋"/>
          <w:sz w:val="24"/>
          <w:lang w:bidi="ar"/>
        </w:rPr>
        <w:t xml:space="preserve">南京市</w:t>
      </w:r>
      <w:r>
        <w:rPr>
          <w:rFonts w:hint="eastAsia" w:ascii="仿宋" w:hAnsi="仿宋" w:eastAsia="仿宋" w:cs="仿宋"/>
          <w:sz w:val="24"/>
          <w:lang w:bidi="ar"/>
        </w:rPr>
        <w:t xml:space="preserve">溧水区</w:t>
      </w:r>
      <w:r>
        <w:rPr>
          <w:rFonts w:hint="eastAsia" w:ascii="仿宋" w:hAnsi="仿宋" w:eastAsia="仿宋" w:cs="仿宋"/>
          <w:sz w:val="24"/>
          <w:lang w:bidi="ar"/>
        </w:rPr>
        <w:t xml:space="preserve">人民</w:t>
      </w:r>
      <w:r>
        <w:rPr>
          <w:rFonts w:hint="eastAsia" w:ascii="仿宋" w:hAnsi="仿宋" w:eastAsia="仿宋" w:cs="仿宋"/>
          <w:sz w:val="24"/>
          <w:lang w:bidi="ar"/>
        </w:rPr>
        <w:t xml:space="preserve">政府</w:t>
      </w:r>
      <w:r>
        <w:rPr>
          <w:rFonts w:hint="eastAsia" w:ascii="仿宋" w:hAnsi="仿宋" w:eastAsia="仿宋" w:cs="仿宋"/>
          <w:sz w:val="24"/>
          <w:lang w:bidi="ar"/>
        </w:rPr>
        <w:t xml:space="preserve">洪蓝街道办事处</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住所地：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供应商：（以下简称乙方）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住所地：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  根据《中华人民共和国政府采购法》、《中华人民共和国民法典》等法律法规的规定，甲乙双方按照招标结果签订本合同。 </w:t>
      </w:r>
      <w:r/>
    </w:p>
    <w:p>
      <w:pPr>
        <w:numPr>
          <w:ilvl w:val="0"/>
          <w:numId w:val="15"/>
        </w:numPr>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 合同标的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乙方根据甲方需求提供下列服务： </w:t>
      </w:r>
      <w:r/>
    </w:p>
    <w:tbl>
      <w:tblPr>
        <w:tblStyle w:val="952"/>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3902"/>
        <w:gridCol w:w="1159"/>
        <w:gridCol w:w="1418"/>
        <w:gridCol w:w="2024"/>
      </w:tblGrid>
      <w:tr>
        <w:trPr>
          <w:trHeight w:val="373"/>
        </w:trPr>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lang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lang w:bidi="ar"/>
              </w:rPr>
              <w:t xml:space="preserve">总价（元）</w:t>
            </w:r>
            <w:r/>
          </w:p>
        </w:tc>
      </w:tr>
      <w:tr>
        <w:trPr/>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lang w:bidi="ar"/>
              </w:rPr>
              <w:t xml:space="preserve">洪蓝街道2024年居家养老和助残上门服务管理工作服务项目</w:t>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lang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bl>
    <w:p>
      <w:pPr>
        <w:spacing w:line="360" w:lineRule="auto"/>
        <w:rPr>
          <w:rFonts w:hint="eastAsia" w:ascii="仿宋" w:hAnsi="仿宋" w:eastAsia="仿宋" w:cs="仿宋"/>
          <w:b/>
          <w:bCs/>
          <w:sz w:val="24"/>
        </w:rPr>
      </w:pPr>
      <w:r>
        <w:rPr>
          <w:rFonts w:hint="eastAsia" w:ascii="仿宋" w:hAnsi="仿宋" w:eastAsia="仿宋" w:cs="仿宋"/>
          <w:sz w:val="24"/>
          <w:lang w:bidi="ar"/>
        </w:rPr>
        <w:t xml:space="preserve">分项报价表（格式自拟）。</w:t>
      </w:r>
      <w:r>
        <w:rPr>
          <w:rFonts w:hint="eastAsia" w:ascii="仿宋" w:hAnsi="仿宋" w:eastAsia="仿宋" w:cs="仿宋"/>
          <w:b/>
          <w:bCs/>
          <w:sz w:val="24"/>
          <w:lang w:bidi="ar"/>
        </w:rPr>
        <w:t xml:space="preserve"> </w:t>
      </w:r>
      <w:r/>
    </w:p>
    <w:p>
      <w:pPr>
        <w:numPr>
          <w:ilvl w:val="0"/>
          <w:numId w:val="15"/>
        </w:numPr>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 合同总价款 </w:t>
      </w:r>
      <w:r/>
    </w:p>
    <w:p>
      <w:pPr>
        <w:jc w:val="left"/>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1.本合同项下服务管理费按居家上门服务费（护理员人员工资）总数10%计收。</w:t>
      </w:r>
      <w:r/>
    </w:p>
    <w:p>
      <w:pPr>
        <w:pStyle w:val="1022"/>
        <w:jc w:val="both"/>
        <w:spacing w:beforeAutospacing="0" w:afterAutospacing="0" w:line="360" w:lineRule="auto"/>
        <w:widowControl w:val="off"/>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bidi="ar"/>
          <w14:textFill>
            <w14:solidFill>
              <w14:schemeClr w14:val="tx1"/>
            </w14:solidFill>
          </w14:textFill>
        </w:rPr>
        <w:t xml:space="preserve">2.每月项目结束后，采购人组织验收供应商提供的服务，根据《南京市政府购买居家养老服务实</w:t>
      </w:r>
      <w:r>
        <w:rPr>
          <w:rFonts w:hint="eastAsia" w:ascii="仿宋" w:hAnsi="仿宋" w:eastAsia="仿宋" w:cs="仿宋"/>
          <w:color w:val="000000" w:themeColor="text1"/>
          <w:lang w:bidi="ar"/>
          <w14:textFill>
            <w14:solidFill>
              <w14:schemeClr w14:val="tx1"/>
            </w14:solidFill>
          </w14:textFill>
        </w:rPr>
        <w:t xml:space="preserve">施办法》规定，依照“溧水区智慧养老综合信息平台”系统，由街道、村社共同确认。按照南京市溧水区民政局文件《关于健全完善溧水区养老服务奖补政策的通知》（溧民发【2024】16号）及《关于进一步做好政府购买居家养老服务工作的通知》（溧民发【2024】14号）规定：采购人按照实际服务合格人数，以服务时长*固定单价与成交供应商进行每月结算服务费；管理费（以每年上门服务费的10%为基数）需经区民政局委托第三方在第二年审计确认后，待采购人收到主管预算单位拨付款项。付款前，成交供应商须提供等额发票，否则采购人有权拒绝付款。</w:t>
      </w:r>
      <w:r/>
    </w:p>
    <w:p>
      <w:pPr>
        <w:pStyle w:val="1022"/>
        <w:jc w:val="both"/>
        <w:spacing w:beforeAutospacing="0" w:afterAutospacing="0" w:line="360" w:lineRule="auto"/>
        <w:widowControl w:val="off"/>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bidi="ar"/>
          <w14:textFill>
            <w14:solidFill>
              <w14:schemeClr w14:val="tx1"/>
            </w14:solidFill>
          </w14:textFill>
        </w:rPr>
        <w:t xml:space="preserve">3.根据溧民发【2024】14号文件规定：发现死亡工单的，按照每单1000元扣除服务机构当年服务管理费；发现虚假工单的，按照每单1000元扣除服务机构当年服务管理费；发现重复工单的，按照每单1000元扣除服务机构当年服务管理费。</w:t>
      </w:r>
      <w:r/>
    </w:p>
    <w:p>
      <w:pPr>
        <w:spacing w:line="360" w:lineRule="auto"/>
        <w:rPr>
          <w:rFonts w:hint="eastAsia"/>
        </w:rPr>
      </w:pPr>
      <w:r>
        <w:rPr>
          <w:rFonts w:hint="eastAsia" w:ascii="仿宋" w:hAnsi="仿宋" w:eastAsia="仿宋" w:cs="仿宋"/>
          <w:sz w:val="24"/>
          <w:lang w:bidi="ar"/>
        </w:rPr>
        <w:t xml:space="preserve">4.合同履行期间，政府购买居家上门照护服务考核政策和服务单价标准等如遇政策性调整，按照省市区民政局的最新政策规范要求执行。</w:t>
      </w:r>
      <w:r/>
    </w:p>
    <w:p>
      <w:pPr>
        <w:spacing w:line="360" w:lineRule="auto"/>
        <w:rPr>
          <w:rFonts w:hint="eastAsia" w:ascii="仿宋" w:hAnsi="仿宋" w:eastAsia="仿宋" w:cs="仿宋"/>
          <w:sz w:val="24"/>
        </w:rPr>
      </w:pPr>
      <w:r>
        <w:rPr>
          <w:rFonts w:hint="eastAsia" w:ascii="仿宋" w:hAnsi="仿宋" w:eastAsia="仿宋" w:cs="仿宋"/>
          <w:b/>
          <w:bCs/>
          <w:sz w:val="24"/>
          <w:lang w:bidi="ar"/>
        </w:rPr>
        <w:t xml:space="preserve">第三条 组成本合同的有关文件</w:t>
      </w:r>
      <w:r>
        <w:rPr>
          <w:rFonts w:hint="eastAsia" w:ascii="仿宋" w:hAnsi="仿宋" w:eastAsia="仿宋" w:cs="仿宋"/>
          <w:sz w:val="24"/>
          <w:lang w:bidi="ar"/>
        </w:rPr>
        <w:t xml:space="preserve">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下列关于南京市政府采购</w:t>
      </w:r>
      <w:r>
        <w:rPr>
          <w:rFonts w:hint="eastAsia" w:ascii="仿宋" w:hAnsi="仿宋" w:eastAsia="仿宋" w:cs="仿宋"/>
          <w:sz w:val="24"/>
          <w:u w:val="single"/>
          <w:lang w:bidi="ar"/>
        </w:rPr>
        <w:t xml:space="preserve">            </w:t>
      </w:r>
      <w:r>
        <w:rPr>
          <w:rFonts w:hint="eastAsia" w:ascii="仿宋" w:hAnsi="仿宋" w:eastAsia="仿宋" w:cs="仿宋"/>
          <w:sz w:val="24"/>
          <w:lang w:bidi="ar"/>
        </w:rPr>
        <w:t xml:space="preserve">（项目编号）的采购文件、响应文件或与本次采购活动方式相适应的文件及有关附件是本合同不可分割的组成部分，与本合同具有同等法律效力，这些文件包括但不限于：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（1）乙方提供的响应文件和报价表；   （2）服务一览表；</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（3）交付一览表；                   （4）技术规格响应表；</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（5）乙方承诺；                     （6）服务承诺；</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（7）成交通知书；                   （8）甲乙双方商定的其他文件等。 </w:t>
      </w:r>
      <w:r/>
    </w:p>
    <w:p>
      <w:pPr>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第四条 履行合同期限、地点 </w:t>
      </w:r>
      <w:r/>
    </w:p>
    <w:p>
      <w:pPr>
        <w:pStyle w:val="1022"/>
        <w:spacing w:beforeAutospacing="0" w:afterAutospacing="0" w:line="360" w:lineRule="auto"/>
        <w:rPr>
          <w:rFonts w:hint="eastAsia" w:ascii="仿宋" w:hAnsi="仿宋" w:eastAsia="仿宋" w:cs="仿宋"/>
        </w:rPr>
      </w:pPr>
      <w:r>
        <w:rPr>
          <w:rFonts w:hint="eastAsia" w:ascii="仿宋" w:hAnsi="仿宋" w:eastAsia="仿宋" w:cs="仿宋"/>
          <w:lang w:bidi="ar"/>
        </w:rPr>
        <w:t xml:space="preserve">1.履行合同期限：</w:t>
      </w:r>
      <w:r>
        <w:rPr>
          <w:rFonts w:hint="eastAsia" w:ascii="仿宋" w:hAnsi="仿宋" w:eastAsia="仿宋" w:cs="仿宋"/>
          <w:b/>
          <w:lang w:bidi="ar"/>
        </w:rPr>
        <w:t xml:space="preserve">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2.履行合同地点：</w:t>
      </w:r>
      <w:r/>
    </w:p>
    <w:p>
      <w:pPr>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第五条 权利保证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乙方应保证向甲方提供的服务不受第三方提出侵犯其专利权、版权、商标权或其他权利的起诉。一旦出现侵权，乙方应承担全部责任。 </w:t>
      </w:r>
      <w:r/>
    </w:p>
    <w:p>
      <w:pPr>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第六条 质量保证</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1.乙方提供的服务质量应当符合采购文件的约定，以及乙方的承诺。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2.除特别说明外，质量保证期为自验收合格后</w:t>
      </w:r>
      <w:r>
        <w:rPr>
          <w:rFonts w:hint="eastAsia" w:ascii="仿宋" w:hAnsi="仿宋" w:eastAsia="仿宋" w:cs="仿宋"/>
          <w:sz w:val="24"/>
          <w:u w:val="single"/>
          <w:lang w:bidi="ar"/>
        </w:rPr>
        <w:t xml:space="preserve">    </w:t>
      </w:r>
      <w:r>
        <w:rPr>
          <w:rFonts w:hint="eastAsia" w:ascii="仿宋" w:hAnsi="仿宋" w:eastAsia="仿宋" w:cs="仿宋"/>
          <w:sz w:val="24"/>
          <w:lang w:bidi="ar"/>
        </w:rPr>
        <w:t xml:space="preserve">，在此期间，乙方提供免费服务。</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3.乙方所提供的服务的技术规格应与招标文件规定的技术规格及所附的“技术条款偏离表”相一致；若技术性能无特殊说明，则按国家有关部门最新颁布的标准及规范为准。 </w:t>
      </w:r>
      <w:r/>
    </w:p>
    <w:p>
      <w:pPr>
        <w:spacing w:line="360" w:lineRule="auto"/>
        <w:rPr>
          <w:rFonts w:hint="eastAsia" w:ascii="仿宋" w:hAnsi="仿宋" w:eastAsia="仿宋" w:cs="仿宋"/>
          <w:b/>
          <w:bCs/>
          <w:sz w:val="24"/>
          <w:lang w:val="zh-CN"/>
        </w:rPr>
      </w:pPr>
      <w:r>
        <w:rPr>
          <w:rFonts w:hint="eastAsia" w:ascii="仿宋" w:hAnsi="仿宋" w:eastAsia="仿宋" w:cs="仿宋"/>
          <w:b/>
          <w:bCs/>
          <w:sz w:val="24"/>
          <w:lang w:bidi="ar"/>
        </w:rPr>
        <w:t xml:space="preserve">第七条 </w:t>
      </w:r>
      <w:r>
        <w:rPr>
          <w:rFonts w:hint="eastAsia" w:ascii="仿宋" w:hAnsi="仿宋" w:eastAsia="仿宋" w:cs="仿宋"/>
          <w:b/>
          <w:bCs/>
          <w:sz w:val="24"/>
          <w:lang w:val="zh-CN" w:bidi="ar"/>
        </w:rPr>
        <w:t xml:space="preserve">交付和验收</w:t>
      </w:r>
      <w:r/>
    </w:p>
    <w:p>
      <w:pPr>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1、乙方应当在合同签订后</w:t>
      </w:r>
      <w:r>
        <w:rPr>
          <w:rFonts w:hint="eastAsia" w:ascii="仿宋" w:hAnsi="仿宋" w:eastAsia="仿宋" w:cs="仿宋"/>
          <w:sz w:val="24"/>
          <w:u w:val="single"/>
          <w:lang w:val="zh-CN" w:bidi="ar"/>
        </w:rPr>
        <w:t xml:space="preserve">  </w:t>
      </w:r>
      <w:r>
        <w:rPr>
          <w:rFonts w:hint="eastAsia" w:ascii="仿宋" w:hAnsi="仿宋" w:eastAsia="仿宋" w:cs="仿宋"/>
          <w:sz w:val="24"/>
          <w:lang w:val="zh-CN" w:bidi="ar"/>
        </w:rPr>
        <w:t xml:space="preserve">天内完成服务事项。</w:t>
      </w:r>
      <w:r/>
    </w:p>
    <w:p>
      <w:pPr>
        <w:spacing w:line="360" w:lineRule="auto"/>
        <w:rPr>
          <w:rFonts w:hint="eastAsia" w:ascii="仿宋" w:hAnsi="仿宋" w:eastAsia="仿宋" w:cs="仿宋"/>
          <w:sz w:val="24"/>
        </w:rPr>
      </w:pPr>
      <w:r>
        <w:rPr>
          <w:rFonts w:hint="eastAsia" w:ascii="仿宋" w:hAnsi="仿宋" w:eastAsia="仿宋" w:cs="仿宋"/>
          <w:sz w:val="24"/>
          <w:lang w:val="zh-CN" w:bidi="ar"/>
        </w:rPr>
        <w:t xml:space="preserve">2、验收标准：按行业通行标准和乙方投标文件的承诺（详见合同附件载明的标准，并不低于国家相关标准）。</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3.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4.甲方可以邀请参加本项目的其他供应商或第三方专业机构及专家参与验收。 </w:t>
      </w:r>
      <w:r/>
    </w:p>
    <w:p>
      <w:pPr>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第八条 履约保证金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1、履约保证金采用以下第（2）种方式缴纳。 </w:t>
      </w:r>
      <w:r/>
    </w:p>
    <w:p>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（1）乙方在签订本合同时，向采购人缴纳合同金额的10%作为履约保证金。 </w:t>
      </w:r>
      <w:r/>
    </w:p>
    <w:p>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（2）无</w:t>
      </w:r>
      <w:r/>
    </w:p>
    <w:p>
      <w:pPr>
        <w:jc w:val="left"/>
        <w:spacing w:line="360" w:lineRule="auto"/>
        <w:rPr>
          <w:rFonts w:hint="eastAsia"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bidi="ar"/>
          <w14:textFill>
            <w14:solidFill>
              <w14:schemeClr w14:val="tx1"/>
            </w14:solidFill>
          </w14:textFill>
        </w:rPr>
        <w:t xml:space="preserve">2、履约保证金的有效期为该项目免费维护期满时止。</w:t>
      </w:r>
      <w:r/>
    </w:p>
    <w:p>
      <w:pPr>
        <w:jc w:val="left"/>
        <w:spacing w:line="360" w:lineRule="auto"/>
        <w:rPr>
          <w:rFonts w:hint="eastAsia"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bidi="ar"/>
          <w14:textFill>
            <w14:solidFill>
              <w14:schemeClr w14:val="tx1"/>
            </w14:solidFill>
          </w14:textFill>
        </w:rPr>
        <w:t xml:space="preserve">3、如乙方未能履行合同规定的义务，甲方有权从履约保证金中取得补偿。</w:t>
      </w:r>
      <w:r/>
    </w:p>
    <w:p>
      <w:pPr>
        <w:jc w:val="left"/>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zh-CN" w:bidi="ar"/>
          <w14:textFill>
            <w14:solidFill>
              <w14:schemeClr w14:val="tx1"/>
            </w14:solidFill>
          </w14:textFill>
        </w:rPr>
        <w:t xml:space="preserve">4、履约保证金扣除甲方应得的补偿后的余额在有效期满后七工作日内无息退还给乙方。</w:t>
      </w:r>
      <w:r/>
    </w:p>
    <w:p>
      <w:pPr>
        <w:spacing w:line="360"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lang w:bidi="ar"/>
          <w14:textFill>
            <w14:solidFill>
              <w14:schemeClr w14:val="tx1"/>
            </w14:solidFill>
          </w14:textFill>
        </w:rPr>
        <w:t xml:space="preserve">第九条 合同款支付 </w:t>
      </w:r>
      <w:r/>
    </w:p>
    <w:p>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1.本合同项下所有款项均以人民币（包括数字人民币）支付。 </w:t>
      </w:r>
      <w:r/>
    </w:p>
    <w:p>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2.本合同项下的采购资金由甲方自行支付，甲方需凭乙方开具发票支付款项。 </w:t>
      </w:r>
      <w:r/>
    </w:p>
    <w:p>
      <w:pPr>
        <w:pStyle w:val="1022"/>
        <w:jc w:val="both"/>
        <w:spacing w:beforeAutospacing="0" w:afterAutospacing="0" w:line="360" w:lineRule="auto"/>
        <w:widowControl w:val="off"/>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0"/>
          <w:lang w:bidi="ar"/>
          <w14:textFill>
            <w14:solidFill>
              <w14:schemeClr w14:val="tx1"/>
            </w14:solidFill>
          </w14:textFill>
        </w:rPr>
        <w:t xml:space="preserve">3.</w:t>
      </w:r>
      <w:r>
        <w:rPr>
          <w:rFonts w:hint="eastAsia" w:ascii="仿宋" w:hAnsi="仿宋" w:eastAsia="仿宋" w:cs="仿宋"/>
          <w:color w:val="000000" w:themeColor="text1"/>
          <w:lang w:bidi="ar"/>
          <w14:textFill>
            <w14:solidFill>
              <w14:schemeClr w14:val="tx1"/>
            </w14:solidFill>
          </w14:textFill>
        </w:rPr>
        <w:t xml:space="preserve"> 每月项目结束后，采购人组织验收供应商提供的服务，根据《南京市政府购买居家养老服务</w:t>
      </w:r>
      <w:r>
        <w:rPr>
          <w:rFonts w:hint="eastAsia" w:ascii="仿宋" w:hAnsi="仿宋" w:eastAsia="仿宋" w:cs="仿宋"/>
          <w:color w:val="000000" w:themeColor="text1"/>
          <w:lang w:bidi="ar"/>
          <w14:textFill>
            <w14:solidFill>
              <w14:schemeClr w14:val="tx1"/>
            </w14:solidFill>
          </w14:textFill>
        </w:rPr>
        <w:t xml:space="preserve">实施办法》规定，依照“溧水区智慧养老综合信息平台”系统，由街道、村社共同确认。按照南京市溧水区民政局文件《关于健全完善溧水区养老服务奖补政策的通知》（溧民发【2024】16号）及《关于进一步做好政府购买居家养老服务工作的通知》（溧民发【2024】14号）规定：采购人按照实际服务合格人数，以服务时长*固定单价与成交供应商进行每月结算服务费；管理费（以每年上门服务费的10%为基数）需经民政局委托第三方在第二年审计确认后，待采购人收到主管预算单位拨付款项。付款前，成交供应商须提供等额发票，否则采购人有权拒绝付款。</w:t>
      </w:r>
      <w:r/>
    </w:p>
    <w:p>
      <w:pPr>
        <w:pStyle w:val="1022"/>
        <w:jc w:val="both"/>
        <w:spacing w:beforeAutospacing="0" w:afterAutospacing="0" w:line="360" w:lineRule="auto"/>
        <w:widowControl w:val="off"/>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bidi="ar"/>
          <w14:textFill>
            <w14:solidFill>
              <w14:schemeClr w14:val="tx1"/>
            </w14:solidFill>
          </w14:textFill>
        </w:rPr>
        <w:t xml:space="preserve">4.根据溧民发【2024】14号文件规定：发现死亡工单的，按照每单1000元扣除服务机构当年服务管理费；发现虚假工单的，按照每单1000元扣除服务机构当年服务管理费；发现重复工单的，按照每单1000元扣除服务机构当年服务管理费。</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5.合同履行期间，政府购买居家上门照护服务考核政策和服务单价标准等如遇政策性调整，按照省市区民政局的最新政策规范要求执行。</w:t>
      </w:r>
      <w:r/>
    </w:p>
    <w:p>
      <w:pPr>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第十条 违约责任 </w:t>
      </w:r>
      <w:r/>
    </w:p>
    <w:p>
      <w:pPr>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１．甲方无正当理由拒收服务、拒付服务款的，由甲方向乙方偿付合同总价的5%违约金。</w:t>
      </w:r>
      <w:r/>
    </w:p>
    <w:p>
      <w:pPr>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２．甲方未按合同规定的期限向乙方支付货款的，每逾期1天甲方向乙方偿付欠款总额的5‰滞纳金，但累计滞纳金总额不超过欠款总额的5% 。</w:t>
      </w:r>
      <w:r/>
    </w:p>
    <w:p>
      <w:pPr>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３、如乙方不能交付服务、完成安装调试的，甲方有权扣留全部履约保证金；同时乙方应向甲方支付合同总价5%的违约金。</w:t>
      </w:r>
      <w:r/>
    </w:p>
    <w:p>
      <w:pPr>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４、乙方逾期交付的，每逾期1天，乙方向甲方偿付合同总额的5‰的滞纳金。如乙方逾期交付达10天，甲方有权解除合同，解除合同的通知自到达乙方时生效。</w:t>
      </w:r>
      <w:r/>
    </w:p>
    <w:p>
      <w:pPr>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５、乙方所交付的服务不符合合同规定的，甲方有权拒收。甲方拒收的，乙方应向甲方支付合同总款5%的违约金。甲方未拒收的，交易中心发现后将向有关部门反映，并责成乙方按照采购结果提供服务，同时视情给予不退还部分或全部履约保证金处理。</w:t>
      </w:r>
      <w:r/>
    </w:p>
    <w:p>
      <w:pPr>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7、乙方未按本合同的规定和“服务承诺”提供伴随服务/售后服务的，应按合同总价款的5 %向甲方承担违约责任。</w:t>
      </w:r>
      <w:r/>
    </w:p>
    <w:p>
      <w:pPr>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spacing w:line="360" w:lineRule="auto"/>
        <w:rPr>
          <w:rFonts w:hint="eastAsia" w:ascii="仿宋" w:hAnsi="仿宋" w:eastAsia="仿宋" w:cs="仿宋"/>
          <w:sz w:val="24"/>
        </w:rPr>
      </w:pPr>
      <w:r>
        <w:rPr>
          <w:rFonts w:hint="eastAsia" w:ascii="仿宋" w:hAnsi="仿宋" w:eastAsia="仿宋" w:cs="仿宋"/>
          <w:sz w:val="24"/>
          <w:lang w:val="zh-CN" w:bidi="ar"/>
        </w:rPr>
        <w:t xml:space="preserve">9、乙方投标属虚假承诺，或经权威部门监测提供的服务不能满足招标文件要求，或是由于乙方的过错造成合同无法继续履行的，乙方履约保证金不予退还外，还应向甲方支付不少于合同总价30%赔偿金。</w:t>
      </w:r>
      <w:r>
        <w:rPr>
          <w:rFonts w:hint="eastAsia" w:ascii="仿宋" w:hAnsi="仿宋" w:eastAsia="仿宋" w:cs="仿宋"/>
          <w:sz w:val="24"/>
          <w:lang w:bidi="ar"/>
        </w:rPr>
        <w:t xml:space="preserve">            </w:t>
      </w:r>
      <w:r/>
    </w:p>
    <w:p>
      <w:pPr>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第十一条 合同的变更和终止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1.除《政府采购法》第50条第二款规定的情形外，本合同一经签订，甲乙双方不得擅自变更、中止或终止合同。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2.除发生法律规定的不能预见、不能避免并不能克服的客观情况外，甲乙双方不得放弃或拒绝履行合同。乙方放弃或拒绝履行合同，保证金不予退还。 </w:t>
      </w:r>
      <w:r/>
    </w:p>
    <w:p>
      <w:pPr>
        <w:spacing w:line="360" w:lineRule="auto"/>
        <w:rPr>
          <w:rFonts w:hint="eastAsia" w:ascii="仿宋" w:hAnsi="仿宋" w:eastAsia="仿宋" w:cs="仿宋"/>
          <w:sz w:val="24"/>
        </w:rPr>
      </w:pPr>
      <w:r>
        <w:rPr>
          <w:rFonts w:hint="eastAsia" w:ascii="仿宋" w:hAnsi="仿宋" w:eastAsia="仿宋" w:cs="仿宋"/>
          <w:b/>
          <w:bCs/>
          <w:sz w:val="24"/>
          <w:lang w:bidi="ar"/>
        </w:rPr>
        <w:t xml:space="preserve">第十二条 合同的转让</w:t>
      </w:r>
      <w:r>
        <w:rPr>
          <w:rFonts w:hint="eastAsia" w:ascii="仿宋" w:hAnsi="仿宋" w:eastAsia="仿宋" w:cs="仿宋"/>
          <w:sz w:val="24"/>
          <w:lang w:bidi="ar"/>
        </w:rPr>
        <w:t xml:space="preserve">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乙方不得擅自部分或全部转让其应履行的合同义务。 </w:t>
      </w:r>
      <w:r/>
    </w:p>
    <w:p>
      <w:pPr>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第十三条 争议的解决</w:t>
      </w:r>
      <w:r/>
    </w:p>
    <w:p>
      <w:pPr>
        <w:jc w:val="left"/>
        <w:spacing w:line="360" w:lineRule="auto"/>
        <w:widowControl/>
        <w:rPr>
          <w:rFonts w:hint="eastAsia" w:ascii="仿宋" w:hAnsi="仿宋" w:eastAsia="仿宋" w:cs="仿宋"/>
          <w:sz w:val="24"/>
          <w:lang w:val="zh-CN"/>
        </w:rPr>
      </w:pPr>
      <w:r>
        <w:rPr>
          <w:rFonts w:hint="eastAsia" w:ascii="仿宋" w:hAnsi="仿宋" w:eastAsia="仿宋" w:cs="仿宋"/>
          <w:sz w:val="24"/>
          <w:lang w:val="zh-CN" w:bidi="ar"/>
        </w:rPr>
        <w:t xml:space="preserve">1、因服务的质量问题发生争议的，应当邀请国家认可的质量检测机构对服务质量进行鉴定。符合标准的，鉴定费由甲方承担；不符合质量标准的，鉴定费由乙方承担。</w:t>
      </w:r>
      <w:r/>
    </w:p>
    <w:p>
      <w:pPr>
        <w:jc w:val="left"/>
        <w:spacing w:line="360" w:lineRule="auto"/>
        <w:widowControl/>
        <w:rPr>
          <w:rFonts w:hint="eastAsia" w:ascii="仿宋" w:hAnsi="仿宋" w:eastAsia="仿宋" w:cs="仿宋"/>
          <w:sz w:val="24"/>
          <w:lang w:val="zh-CN"/>
        </w:rPr>
      </w:pPr>
      <w:r>
        <w:rPr>
          <w:rFonts w:hint="eastAsia" w:ascii="仿宋" w:hAnsi="仿宋" w:eastAsia="仿宋" w:cs="仿宋"/>
          <w:sz w:val="24"/>
          <w:lang w:val="zh-CN" w:bidi="ar"/>
        </w:rPr>
        <w:t xml:space="preserve">2、因履行本合同引起的或与本合同有关的争议，甲、乙双方应首先通过友好协商解决，如果协商不能解决争议，则采取以下第（</w:t>
      </w:r>
      <w:r>
        <w:rPr>
          <w:rFonts w:hint="eastAsia" w:ascii="仿宋" w:hAnsi="仿宋" w:eastAsia="仿宋" w:cs="仿宋"/>
          <w:sz w:val="24"/>
          <w:lang w:bidi="ar"/>
        </w:rPr>
        <w:t xml:space="preserve">1</w:t>
      </w:r>
      <w:r>
        <w:rPr>
          <w:rFonts w:hint="eastAsia" w:ascii="仿宋" w:hAnsi="仿宋" w:eastAsia="仿宋" w:cs="仿宋"/>
          <w:sz w:val="24"/>
          <w:lang w:val="zh-CN" w:bidi="ar"/>
        </w:rPr>
        <w:t xml:space="preserve">）种方式解决争议：</w:t>
      </w:r>
      <w:r/>
    </w:p>
    <w:p>
      <w:pPr>
        <w:jc w:val="left"/>
        <w:spacing w:line="360" w:lineRule="auto"/>
        <w:widowControl/>
        <w:rPr>
          <w:rFonts w:hint="eastAsia" w:ascii="仿宋" w:hAnsi="仿宋" w:eastAsia="仿宋" w:cs="仿宋"/>
          <w:sz w:val="24"/>
          <w:lang w:val="zh-CN"/>
        </w:rPr>
      </w:pPr>
      <w:r>
        <w:rPr>
          <w:rFonts w:hint="eastAsia" w:ascii="仿宋" w:hAnsi="仿宋" w:eastAsia="仿宋" w:cs="仿宋"/>
          <w:sz w:val="24"/>
          <w:lang w:val="zh-CN" w:bidi="ar"/>
        </w:rPr>
        <w:t xml:space="preserve">（1）向甲方所在地有管辖权的人民法院提起诉讼；</w:t>
      </w:r>
      <w:r/>
    </w:p>
    <w:p>
      <w:pPr>
        <w:jc w:val="left"/>
        <w:spacing w:line="360" w:lineRule="auto"/>
        <w:widowControl/>
        <w:rPr>
          <w:rFonts w:hint="eastAsia" w:ascii="仿宋" w:hAnsi="仿宋" w:eastAsia="仿宋" w:cs="仿宋"/>
          <w:sz w:val="24"/>
          <w:lang w:val="zh-CN"/>
        </w:rPr>
      </w:pPr>
      <w:r>
        <w:rPr>
          <w:rFonts w:hint="eastAsia" w:ascii="仿宋" w:hAnsi="仿宋" w:eastAsia="仿宋" w:cs="仿宋"/>
          <w:sz w:val="24"/>
          <w:lang w:val="zh-CN" w:bidi="ar"/>
        </w:rPr>
        <w:t xml:space="preserve">（2）向南京仲裁委员会按其仲裁规则申请仲裁。</w:t>
      </w:r>
      <w:r/>
    </w:p>
    <w:p>
      <w:pPr>
        <w:ind w:firstLine="240"/>
        <w:jc w:val="left"/>
        <w:spacing w:line="360" w:lineRule="auto"/>
        <w:widowControl/>
        <w:rPr>
          <w:rFonts w:hint="eastAsia" w:ascii="仿宋" w:hAnsi="仿宋" w:eastAsia="仿宋" w:cs="仿宋"/>
          <w:sz w:val="24"/>
          <w:lang w:val="zh-CN"/>
        </w:rPr>
      </w:pPr>
      <w:r>
        <w:rPr>
          <w:rFonts w:hint="eastAsia" w:ascii="仿宋" w:hAnsi="仿宋" w:eastAsia="仿宋" w:cs="仿宋"/>
          <w:sz w:val="24"/>
          <w:lang w:val="zh-CN" w:bidi="ar"/>
        </w:rPr>
        <w:t xml:space="preserve">如没有约定，默认采取第2种方式解决争议。</w:t>
      </w:r>
      <w:r/>
    </w:p>
    <w:p>
      <w:pPr>
        <w:jc w:val="left"/>
        <w:spacing w:line="360" w:lineRule="auto"/>
        <w:widowControl/>
        <w:rPr>
          <w:rFonts w:hint="eastAsia" w:ascii="仿宋" w:hAnsi="仿宋" w:eastAsia="仿宋" w:cs="仿宋"/>
          <w:sz w:val="24"/>
          <w:lang w:val="zh-CN"/>
        </w:rPr>
      </w:pPr>
      <w:r>
        <w:rPr>
          <w:rFonts w:hint="eastAsia" w:ascii="仿宋" w:hAnsi="仿宋" w:eastAsia="仿宋" w:cs="仿宋"/>
          <w:sz w:val="24"/>
          <w:lang w:val="zh-CN" w:bidi="ar"/>
        </w:rPr>
        <w:t xml:space="preserve">3、在仲裁期间，本合同应继续履行。</w:t>
      </w:r>
      <w:r/>
    </w:p>
    <w:p>
      <w:pPr>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第十四条 诚实信用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乙方应诚实信用，严格按照招标（采购）文件要求和投标（响应）承诺履行合同，不向甲方进行商业贿赂或者提供不正当利益。 </w:t>
      </w:r>
      <w:r/>
    </w:p>
    <w:p>
      <w:pPr>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第十五条 合同生效及其他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1. 本合同自签订之日起生效。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2. 本合同一式四份，甲乙双方各执两份。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3. 本合同应按照中华人民共和国的现行法律进行解释。</w:t>
      </w:r>
      <w:r/>
    </w:p>
    <w:tbl>
      <w:tblPr>
        <w:tblStyle w:val="952"/>
        <w:tblW w:w="9285"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2"/>
      </w:tblGrid>
      <w:tr>
        <w:trPr/>
        <w:tc>
          <w:tcPr>
            <w:shd w:val="clear" w:color="auto" w:fill="auto"/>
            <w:tcW w:w="4643"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lang w:bidi="ar"/>
              </w:rPr>
              <w:t xml:space="preserve">甲方（采购人）：（盖章）</w:t>
            </w:r>
            <w:r/>
          </w:p>
        </w:tc>
        <w:tc>
          <w:tcPr>
            <w:shd w:val="clear" w:color="auto" w:fill="auto"/>
            <w:tcW w:w="4643"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lang w:bidi="ar"/>
              </w:rPr>
              <w:t xml:space="preserve">乙方（供应商）：（盖章）</w:t>
            </w:r>
            <w:r/>
          </w:p>
        </w:tc>
      </w:tr>
      <w:tr>
        <w:trPr/>
        <w:tc>
          <w:tcPr>
            <w:shd w:val="clear" w:color="auto" w:fill="auto"/>
            <w:tcW w:w="4643"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lang w:bidi="ar"/>
              </w:rPr>
              <w:t xml:space="preserve">代表人：</w:t>
            </w:r>
            <w:r/>
          </w:p>
        </w:tc>
        <w:tc>
          <w:tcPr>
            <w:shd w:val="clear" w:color="auto" w:fill="auto"/>
            <w:tcW w:w="4643"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lang w:bidi="ar"/>
              </w:rPr>
              <w:t xml:space="preserve">代表人：</w:t>
            </w:r>
            <w:r/>
          </w:p>
        </w:tc>
      </w:tr>
      <w:tr>
        <w:trPr/>
        <w:tc>
          <w:tcPr>
            <w:shd w:val="clear" w:color="auto" w:fill="auto"/>
            <w:tcW w:w="4643"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lang w:bidi="ar"/>
              </w:rPr>
              <w:t xml:space="preserve">电    话：</w:t>
            </w:r>
            <w:r/>
          </w:p>
        </w:tc>
        <w:tc>
          <w:tcPr>
            <w:shd w:val="clear" w:color="auto" w:fill="auto"/>
            <w:tcW w:w="4643"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lang w:bidi="ar"/>
              </w:rPr>
              <w:t xml:space="preserve">电    话：</w:t>
            </w:r>
            <w:r/>
          </w:p>
        </w:tc>
      </w:tr>
      <w:tr>
        <w:trPr/>
        <w:tc>
          <w:tcPr>
            <w:shd w:val="clear" w:color="auto" w:fill="auto"/>
            <w:tcW w:w="4643"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lang w:bidi="ar"/>
              </w:rPr>
              <w:t xml:space="preserve">开户银行：</w:t>
            </w:r>
            <w:r/>
          </w:p>
        </w:tc>
        <w:tc>
          <w:tcPr>
            <w:shd w:val="clear" w:color="auto" w:fill="auto"/>
            <w:tcW w:w="4643"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lang w:bidi="ar"/>
              </w:rPr>
              <w:t xml:space="preserve">开户银行：</w:t>
            </w:r>
            <w:r/>
          </w:p>
        </w:tc>
      </w:tr>
      <w:tr>
        <w:trPr/>
        <w:tc>
          <w:tcPr>
            <w:shd w:val="clear" w:color="auto" w:fill="auto"/>
            <w:tcW w:w="4643"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lang w:bidi="ar"/>
              </w:rPr>
              <w:t xml:space="preserve">帐    号：</w:t>
            </w:r>
            <w:r/>
          </w:p>
        </w:tc>
        <w:tc>
          <w:tcPr>
            <w:shd w:val="clear" w:color="auto" w:fill="auto"/>
            <w:tcW w:w="4643"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lang w:bidi="ar"/>
              </w:rPr>
              <w:t xml:space="preserve">帐    号：</w:t>
            </w:r>
            <w:r/>
          </w:p>
          <w:p>
            <w:pPr>
              <w:spacing w:line="360" w:lineRule="auto"/>
              <w:rPr>
                <w:rFonts w:hint="eastAsia" w:ascii="仿宋" w:hAnsi="仿宋" w:eastAsia="仿宋" w:cs="仿宋"/>
                <w:sz w:val="24"/>
              </w:rPr>
            </w:pPr>
            <w:r>
              <w:rPr>
                <w:rFonts w:hint="eastAsia" w:ascii="仿宋" w:hAnsi="仿宋" w:eastAsia="仿宋" w:cs="仿宋"/>
                <w:sz w:val="24"/>
              </w:rPr>
            </w:r>
            <w:r/>
          </w:p>
        </w:tc>
      </w:tr>
    </w:tbl>
    <w:p>
      <w:pPr>
        <w:jc w:val="left"/>
        <w:spacing w:line="360" w:lineRule="auto"/>
        <w:widowControl/>
        <w:rPr>
          <w:rFonts w:hint="eastAsia" w:ascii="宋体" w:hAnsi="宋体"/>
          <w:b/>
          <w:sz w:val="36"/>
          <w:szCs w:val="36"/>
          <w:lang w:val="zh-CN"/>
        </w:rPr>
      </w:pPr>
      <w:r>
        <w:rPr>
          <w:rFonts w:hint="eastAsia" w:ascii="宋体" w:hAnsi="宋体"/>
          <w:b/>
          <w:sz w:val="36"/>
          <w:szCs w:val="36"/>
          <w:lang w:val="zh-CN"/>
        </w:rPr>
      </w:r>
      <w:r/>
    </w:p>
    <w:p>
      <w:pPr>
        <w:rPr>
          <w:rFonts w:hint="eastAsia"/>
          <w:sz w:val="22"/>
          <w:szCs w:val="32"/>
        </w:rPr>
        <w:sectPr>
          <w:footnotePr/>
          <w:endnotePr/>
          <w:type w:val="nextPage"/>
          <w:pgSz w:w="12240" w:h="15840" w:orient="portrait"/>
          <w:pgMar w:top="1418" w:right="1418" w:bottom="1418" w:left="1418" w:header="720" w:footer="720" w:gutter="0"/>
          <w:cols w:num="1" w:sep="0" w:space="720" w:equalWidth="1"/>
          <w:docGrid w:linePitch="360"/>
        </w:sectPr>
      </w:pPr>
      <w:r>
        <w:rPr>
          <w:rFonts w:hint="eastAsia"/>
          <w:sz w:val="22"/>
          <w:szCs w:val="32"/>
        </w:rPr>
      </w:r>
      <w:r/>
    </w:p>
    <w:p>
      <w:pPr>
        <w:jc w:val="center"/>
        <w:rPr>
          <w:rFonts w:ascii="黑体" w:hAnsi="Times New Roman" w:eastAsia="黑体"/>
          <w:bCs/>
          <w:color w:val="000000"/>
          <w:sz w:val="44"/>
          <w:szCs w:val="28"/>
        </w:rPr>
      </w:pPr>
      <w:r>
        <w:rPr>
          <w:rFonts w:hint="eastAsia" w:ascii="黑体" w:hAnsi="Times New Roman" w:eastAsia="黑体"/>
          <w:bCs/>
          <w:color w:val="000000"/>
          <w:sz w:val="44"/>
          <w:szCs w:val="28"/>
        </w:rPr>
        <w:t xml:space="preserve">第六章  投标文件格式</w:t>
      </w:r>
      <w:r/>
    </w:p>
    <w:p>
      <w:pPr>
        <w:ind w:firstLine="1440"/>
        <w:jc w:val="center"/>
        <w:rPr>
          <w:rFonts w:hint="eastAsia" w:ascii="宋体" w:hAnsi="宋体"/>
          <w:b/>
          <w:color w:val="000000"/>
          <w:sz w:val="72"/>
          <w:szCs w:val="21"/>
        </w:rPr>
      </w:pPr>
      <w:r/>
      <w:bookmarkStart w:id="20" w:name="_Hlt26671244"/>
      <w:r/>
      <w:bookmarkEnd w:id="20"/>
      <w:r/>
      <w:bookmarkStart w:id="21" w:name="_Hlt26955039"/>
      <w:r/>
      <w:bookmarkEnd w:id="21"/>
      <w:r/>
      <w:r/>
    </w:p>
    <w:p>
      <w:pPr>
        <w:ind w:firstLine="2168"/>
        <w:rPr>
          <w:rFonts w:hint="eastAsia" w:ascii="宋体" w:hAnsi="宋体"/>
          <w:b/>
          <w:color w:val="000000"/>
          <w:sz w:val="72"/>
          <w:szCs w:val="21"/>
        </w:rPr>
      </w:pPr>
      <w:r>
        <w:rPr>
          <w:rFonts w:hint="eastAsia" w:ascii="宋体" w:hAnsi="宋体"/>
          <w:b/>
          <w:color w:val="000000"/>
          <w:sz w:val="72"/>
          <w:szCs w:val="21"/>
        </w:rPr>
        <w:t xml:space="preserve">投  标  文  件</w:t>
      </w:r>
      <w:r/>
    </w:p>
    <w:p>
      <w:pPr>
        <w:ind w:firstLine="1440"/>
        <w:jc w:val="center"/>
        <w:rPr>
          <w:rFonts w:hint="eastAsia" w:ascii="宋体" w:hAnsi="宋体"/>
          <w:b/>
          <w:color w:val="000000"/>
          <w:sz w:val="72"/>
          <w:szCs w:val="21"/>
        </w:rPr>
      </w:pPr>
      <w:r>
        <w:rPr>
          <w:rFonts w:hint="eastAsia" w:ascii="宋体" w:hAnsi="宋体"/>
          <w:b/>
          <w:color w:val="000000"/>
          <w:sz w:val="72"/>
          <w:szCs w:val="21"/>
        </w:rPr>
      </w:r>
      <w:r/>
    </w:p>
    <w:p>
      <w:pPr>
        <w:ind w:firstLine="1440"/>
        <w:jc w:val="center"/>
        <w:rPr>
          <w:rFonts w:hint="eastAsia" w:ascii="宋体" w:hAnsi="宋体"/>
          <w:b/>
          <w:color w:val="000000"/>
          <w:sz w:val="72"/>
          <w:szCs w:val="21"/>
        </w:rPr>
      </w:pPr>
      <w:r>
        <w:rPr>
          <w:rFonts w:hint="eastAsia" w:ascii="宋体" w:hAnsi="宋体"/>
          <w:b/>
          <w:color w:val="000000"/>
          <w:sz w:val="72"/>
          <w:szCs w:val="21"/>
        </w:rPr>
      </w:r>
      <w:r/>
    </w:p>
    <w:p>
      <w:pPr>
        <w:ind w:firstLine="720"/>
        <w:jc w:val="center"/>
        <w:rPr>
          <w:rFonts w:hint="eastAsia" w:ascii="宋体" w:hAnsi="宋体"/>
          <w:b/>
          <w:color w:val="000000"/>
          <w:sz w:val="36"/>
          <w:szCs w:val="21"/>
        </w:rPr>
      </w:pPr>
      <w:r>
        <w:rPr>
          <w:rFonts w:hint="eastAsia" w:ascii="宋体" w:hAnsi="宋体"/>
          <w:b/>
          <w:color w:val="000000"/>
          <w:sz w:val="36"/>
          <w:szCs w:val="21"/>
        </w:rPr>
      </w:r>
      <w:r/>
    </w:p>
    <w:p>
      <w:pPr>
        <w:ind w:firstLine="720"/>
        <w:jc w:val="center"/>
        <w:rPr>
          <w:rFonts w:hint="eastAsia" w:ascii="宋体" w:hAnsi="宋体"/>
          <w:b/>
          <w:color w:val="000000"/>
          <w:sz w:val="36"/>
          <w:szCs w:val="21"/>
        </w:rPr>
      </w:pPr>
      <w:r>
        <w:rPr>
          <w:rFonts w:hint="eastAsia" w:ascii="宋体" w:hAnsi="宋体"/>
          <w:b/>
          <w:color w:val="000000"/>
          <w:sz w:val="36"/>
          <w:szCs w:val="21"/>
        </w:rPr>
      </w:r>
      <w:r/>
    </w:p>
    <w:p>
      <w:pPr>
        <w:ind w:firstLine="720"/>
        <w:jc w:val="center"/>
        <w:rPr>
          <w:rFonts w:hint="eastAsia" w:ascii="宋体" w:hAnsi="宋体"/>
          <w:b/>
          <w:color w:val="000000"/>
          <w:sz w:val="36"/>
          <w:szCs w:val="21"/>
        </w:rPr>
      </w:pPr>
      <w:r>
        <w:rPr>
          <w:rFonts w:hint="eastAsia" w:ascii="宋体" w:hAnsi="宋体"/>
          <w:b/>
          <w:color w:val="000000"/>
          <w:sz w:val="36"/>
          <w:szCs w:val="21"/>
        </w:rPr>
      </w:r>
      <w:r/>
    </w:p>
    <w:p>
      <w:pPr>
        <w:ind w:firstLine="1966"/>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966"/>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ind w:firstLine="723"/>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ind w:firstLine="723"/>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ind w:firstLine="64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ind w:firstLine="720"/>
        <w:jc w:val="center"/>
        <w:spacing w:line="440" w:lineRule="exact"/>
        <w:rPr>
          <w:rFonts w:hint="eastAsia" w:ascii="宋体" w:hAnsi="宋体"/>
          <w:b/>
          <w:color w:val="000000"/>
          <w:sz w:val="36"/>
          <w:szCs w:val="21"/>
          <w:u w:val="single"/>
        </w:rPr>
      </w:pPr>
      <w:r>
        <w:rPr>
          <w:rFonts w:hint="eastAsia" w:ascii="宋体" w:hAnsi="宋体"/>
          <w:b/>
          <w:color w:val="000000"/>
          <w:sz w:val="36"/>
          <w:szCs w:val="21"/>
          <w:u w:val="single"/>
        </w:rPr>
      </w:r>
      <w:r/>
    </w:p>
    <w:p>
      <w:pPr>
        <w:ind w:firstLine="720"/>
        <w:jc w:val="center"/>
        <w:spacing w:line="440" w:lineRule="exact"/>
        <w:rPr>
          <w:rFonts w:hint="eastAsia" w:ascii="宋体" w:hAnsi="宋体"/>
          <w:b/>
          <w:color w:val="000000"/>
          <w:sz w:val="36"/>
          <w:szCs w:val="21"/>
          <w:u w:val="single"/>
        </w:rPr>
      </w:pPr>
      <w:r>
        <w:rPr>
          <w:rFonts w:hint="eastAsia" w:ascii="宋体" w:hAnsi="宋体"/>
          <w:b/>
          <w:color w:val="000000"/>
          <w:sz w:val="36"/>
          <w:szCs w:val="21"/>
          <w:u w:val="single"/>
        </w:rPr>
      </w:r>
      <w:r/>
    </w:p>
    <w:p>
      <w:pPr>
        <w:ind w:firstLine="720"/>
        <w:jc w:val="center"/>
        <w:spacing w:line="440" w:lineRule="exact"/>
        <w:rPr>
          <w:rFonts w:hint="eastAsia" w:ascii="宋体" w:hAnsi="宋体"/>
          <w:b/>
          <w:color w:val="000000"/>
          <w:sz w:val="36"/>
          <w:szCs w:val="21"/>
          <w:u w:val="single"/>
        </w:rPr>
      </w:pPr>
      <w:r>
        <w:rPr>
          <w:rFonts w:hint="eastAsia" w:ascii="宋体" w:hAnsi="宋体"/>
          <w:b/>
          <w:color w:val="000000"/>
          <w:sz w:val="36"/>
          <w:szCs w:val="21"/>
          <w:u w:val="single"/>
        </w:rPr>
      </w:r>
      <w:r/>
    </w:p>
    <w:p>
      <w:pPr>
        <w:ind w:firstLine="720"/>
        <w:spacing w:line="440" w:lineRule="exact"/>
        <w:rPr>
          <w:rFonts w:hint="eastAsia" w:ascii="宋体" w:hAnsi="宋体"/>
          <w:b/>
          <w:color w:val="000000"/>
          <w:sz w:val="36"/>
          <w:szCs w:val="21"/>
          <w:u w:val="single"/>
        </w:rPr>
      </w:pPr>
      <w:r>
        <w:rPr>
          <w:rFonts w:hint="eastAsia" w:ascii="宋体" w:hAnsi="宋体"/>
          <w:b/>
          <w:color w:val="000000"/>
          <w:sz w:val="36"/>
          <w:szCs w:val="21"/>
          <w:u w:val="single"/>
        </w:rPr>
      </w:r>
      <w:r/>
    </w:p>
    <w:p>
      <w:pPr>
        <w:ind w:firstLine="643"/>
        <w:jc w:val="center"/>
        <w:spacing w:before="312" w:after="312"/>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ind w:firstLine="643"/>
        <w:jc w:val="center"/>
        <w:spacing w:before="312" w:after="312"/>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pStyle w:val="984"/>
        <w:ind w:left="1260"/>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rPr>
      </w:pPr>
      <w:r>
        <w:rPr>
          <w:rFonts w:hint="eastAsia"/>
        </w:rPr>
      </w:r>
      <w:r/>
    </w:p>
    <w:p>
      <w:pPr>
        <w:ind w:firstLine="643"/>
        <w:jc w:val="center"/>
        <w:spacing w:before="312" w:after="312"/>
        <w:rPr>
          <w:rFonts w:hint="eastAsia" w:asciiTheme="minorEastAsia" w:hAnsiTheme="minorEastAsia" w:eastAsiaTheme="minorEastAsia"/>
          <w:b/>
          <w:bCs/>
          <w:sz w:val="32"/>
          <w:szCs w:val="32"/>
        </w:rPr>
      </w:pPr>
      <w:r>
        <w:rPr>
          <w:rFonts w:asciiTheme="minorEastAsia" w:hAnsiTheme="minorEastAsia" w:eastAsiaTheme="minorEastAsia"/>
          <w:b/>
          <w:bCs/>
          <w:sz w:val="32"/>
          <w:szCs w:val="32"/>
        </w:rPr>
        <w:t xml:space="preserve">目录</w:t>
      </w:r>
      <w:r/>
    </w:p>
    <w:p>
      <w:pPr>
        <w:ind w:firstLine="482"/>
        <w:jc w:val="center"/>
        <w:rPr>
          <w:rFonts w:hint="eastAsia" w:asciiTheme="minorEastAsia" w:hAnsiTheme="minorEastAsia" w:eastAsiaTheme="minorEastAsia"/>
          <w:b/>
          <w:bCs/>
          <w:sz w:val="24"/>
        </w:rPr>
      </w:pPr>
      <w:r/>
      <w:bookmarkStart w:id="22" w:name="_Hlk66377770"/>
      <w:r>
        <w:rPr>
          <w:rFonts w:hint="eastAsia" w:asciiTheme="minorEastAsia" w:hAnsiTheme="minorEastAsia" w:eastAsiaTheme="minorEastAsia"/>
          <w:b/>
          <w:bCs/>
          <w:sz w:val="24"/>
        </w:rPr>
        <w:t xml:space="preserve">注：投标人根据投标文件编制顺序制作目录（须生成页码）</w:t>
      </w:r>
      <w:bookmarkEnd w:id="22"/>
      <w:r/>
      <w:r/>
    </w:p>
    <w:p>
      <w:pPr>
        <w:pStyle w:val="943"/>
        <w:numPr>
          <w:ilvl w:val="1"/>
          <w:numId w:val="0"/>
        </w:num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br w:type="page" w:clear="all"/>
      </w:r>
      <w:r/>
    </w:p>
    <w:p>
      <w:pPr>
        <w:pStyle w:val="1630"/>
        <w:jc w:val="center"/>
        <w:rPr>
          <w:b/>
          <w:bCs/>
          <w:sz w:val="28"/>
          <w:szCs w:val="28"/>
        </w:rPr>
      </w:pPr>
      <w:r/>
      <w:bookmarkStart w:id="23" w:name="_Hlk66377786"/>
      <w:r>
        <w:rPr>
          <w:rFonts w:hint="eastAsia"/>
          <w:b/>
          <w:bCs/>
          <w:sz w:val="28"/>
          <w:szCs w:val="28"/>
        </w:rPr>
        <w:t xml:space="preserve">评分索引表（可根据评分标准进行编写）</w:t>
      </w:r>
      <w:bookmarkEnd w:id="23"/>
      <w:r/>
      <w:r/>
    </w:p>
    <w:p>
      <w:pPr>
        <w:pStyle w:val="1630"/>
        <w:jc w:val="center"/>
        <w:rPr>
          <w:b/>
          <w:bCs/>
          <w:sz w:val="28"/>
          <w:szCs w:val="28"/>
        </w:rPr>
      </w:pPr>
      <w:r>
        <w:rPr>
          <w:b/>
          <w:bCs/>
          <w:sz w:val="28"/>
          <w:szCs w:val="28"/>
        </w:rPr>
      </w:r>
      <w:r/>
    </w:p>
    <w:tbl>
      <w:tblPr>
        <w:tblStyle w:val="952"/>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5102"/>
        <w:gridCol w:w="2127"/>
      </w:tblGrid>
      <w:tr>
        <w:trPr>
          <w:trHeight w:val="460"/>
        </w:trPr>
        <w:tc>
          <w:tcPr>
            <w:tcW w:w="1702" w:type="dxa"/>
            <w:vAlign w:val="center"/>
            <w:textDirection w:val="lrTb"/>
            <w:noWrap w:val="false"/>
          </w:tcPr>
          <w:p>
            <w:pPr>
              <w:pStyle w:val="1341"/>
              <w:ind w:firstLine="422"/>
              <w:spacing w:before="120" w:after="120" w:line="265" w:lineRule="atLeast"/>
              <w:rPr>
                <w:rFonts w:hint="eastAsia" w:ascii="宋体" w:hAnsi="宋体"/>
                <w:b/>
                <w:bCs/>
                <w:szCs w:val="21"/>
              </w:rPr>
            </w:pPr>
            <w:r>
              <w:rPr>
                <w:rFonts w:hint="eastAsia" w:ascii="宋体" w:hAnsi="宋体"/>
                <w:b/>
                <w:szCs w:val="21"/>
              </w:rPr>
              <w:t xml:space="preserve">序号</w:t>
            </w:r>
            <w:r/>
          </w:p>
        </w:tc>
        <w:tc>
          <w:tcPr>
            <w:tcW w:w="5102" w:type="dxa"/>
            <w:vAlign w:val="center"/>
            <w:textDirection w:val="lrTb"/>
            <w:noWrap w:val="false"/>
          </w:tcPr>
          <w:p>
            <w:pPr>
              <w:jc w:val="center"/>
              <w:rPr>
                <w:rFonts w:hint="eastAsia" w:ascii="宋体" w:hAnsi="宋体"/>
                <w:b/>
                <w:szCs w:val="21"/>
              </w:rPr>
            </w:pPr>
            <w:r>
              <w:rPr>
                <w:rFonts w:hint="eastAsia" w:ascii="宋体" w:hAnsi="宋体"/>
                <w:b/>
                <w:szCs w:val="21"/>
              </w:rPr>
              <w:t xml:space="preserve">评审因素</w:t>
            </w:r>
            <w:r/>
          </w:p>
        </w:tc>
        <w:tc>
          <w:tcPr>
            <w:tcW w:w="2127" w:type="dxa"/>
            <w:vAlign w:val="center"/>
            <w:textDirection w:val="lrTb"/>
            <w:noWrap w:val="false"/>
          </w:tcPr>
          <w:p>
            <w:pPr>
              <w:jc w:val="center"/>
              <w:rPr>
                <w:rFonts w:hint="eastAsia" w:ascii="宋体" w:hAnsi="宋体"/>
                <w:b/>
                <w:szCs w:val="21"/>
                <w:lang w:bidi="en-US"/>
              </w:rPr>
            </w:pPr>
            <w:r>
              <w:rPr>
                <w:rFonts w:hint="eastAsia" w:ascii="宋体" w:hAnsi="宋体"/>
                <w:b/>
                <w:szCs w:val="21"/>
                <w:lang w:bidi="en-US"/>
              </w:rPr>
              <w:t xml:space="preserve">在投标文件中的</w:t>
            </w:r>
            <w:r/>
          </w:p>
          <w:p>
            <w:pPr>
              <w:jc w:val="center"/>
              <w:rPr>
                <w:rFonts w:hint="eastAsia" w:ascii="宋体" w:hAnsi="宋体"/>
                <w:b/>
                <w:szCs w:val="21"/>
                <w:lang w:bidi="en-US"/>
              </w:rPr>
            </w:pPr>
            <w:r>
              <w:rPr>
                <w:rFonts w:hint="eastAsia" w:ascii="宋体" w:hAnsi="宋体"/>
                <w:b/>
                <w:szCs w:val="21"/>
                <w:lang w:bidi="en-US"/>
              </w:rPr>
              <w:t xml:space="preserve">页码位置</w:t>
            </w:r>
            <w:r/>
          </w:p>
        </w:tc>
      </w:tr>
      <w:tr>
        <w:trPr>
          <w:trHeight w:val="446"/>
        </w:trPr>
        <w:tc>
          <w:tcPr>
            <w:tcW w:w="1702" w:type="dxa"/>
            <w:vAlign w:val="center"/>
            <w:textDirection w:val="lrTb"/>
            <w:noWrap w:val="false"/>
          </w:tcPr>
          <w:p>
            <w:pPr>
              <w:pStyle w:val="1341"/>
              <w:ind w:left="1442" w:firstLine="422"/>
              <w:jc w:val="center"/>
              <w:spacing w:before="120" w:after="120" w:line="265" w:lineRule="atLeast"/>
              <w:rPr>
                <w:rFonts w:hint="eastAsia" w:ascii="宋体" w:hAnsi="宋体"/>
                <w:b/>
              </w:rPr>
            </w:pPr>
            <w:r>
              <w:rPr>
                <w:rFonts w:hint="eastAsia" w:ascii="宋体" w:hAnsi="宋体"/>
                <w:b/>
              </w:rPr>
            </w:r>
            <w:r/>
          </w:p>
        </w:tc>
        <w:tc>
          <w:tcPr>
            <w:tcW w:w="5102" w:type="dxa"/>
            <w:vAlign w:val="center"/>
            <w:textDirection w:val="lrTb"/>
            <w:noWrap w:val="false"/>
          </w:tcPr>
          <w:p>
            <w:pPr>
              <w:ind w:firstLine="480"/>
              <w:jc w:val="center"/>
              <w:rPr>
                <w:rFonts w:hint="eastAsia" w:ascii="宋体" w:hAnsi="宋体"/>
                <w:b/>
                <w:sz w:val="24"/>
                <w:lang w:bidi="en-US"/>
              </w:rPr>
            </w:pPr>
            <w:r>
              <w:rPr>
                <w:rFonts w:hint="eastAsia" w:ascii="宋体" w:hAnsi="宋体"/>
                <w:b/>
                <w:sz w:val="24"/>
                <w:lang w:bidi="en-US"/>
              </w:rPr>
            </w:r>
            <w:r/>
          </w:p>
        </w:tc>
        <w:tc>
          <w:tcPr>
            <w:tcW w:w="2127" w:type="dxa"/>
            <w:vAlign w:val="center"/>
            <w:textDirection w:val="lrTb"/>
            <w:noWrap w:val="false"/>
          </w:tcPr>
          <w:p>
            <w:pPr>
              <w:ind w:firstLine="480"/>
              <w:jc w:val="center"/>
              <w:rPr>
                <w:rFonts w:hint="eastAsia" w:ascii="宋体" w:hAnsi="宋体"/>
                <w:b/>
                <w:sz w:val="24"/>
                <w:lang w:bidi="en-US"/>
              </w:rPr>
            </w:pPr>
            <w:r>
              <w:rPr>
                <w:rFonts w:hint="eastAsia" w:ascii="宋体" w:hAnsi="宋体"/>
                <w:b/>
                <w:sz w:val="24"/>
                <w:lang w:bidi="en-US"/>
              </w:rPr>
            </w:r>
            <w:r/>
          </w:p>
        </w:tc>
      </w:tr>
      <w:tr>
        <w:trPr>
          <w:trHeight w:val="320"/>
        </w:trPr>
        <w:tc>
          <w:tcPr>
            <w:tcW w:w="1702" w:type="dxa"/>
            <w:vAlign w:val="center"/>
            <w:textDirection w:val="lrTb"/>
            <w:noWrap w:val="false"/>
          </w:tcPr>
          <w:p>
            <w:pPr>
              <w:pStyle w:val="1341"/>
              <w:ind w:left="1440" w:firstLine="420"/>
              <w:jc w:val="center"/>
              <w:spacing w:before="120" w:after="120" w:line="265" w:lineRule="atLeast"/>
              <w:rPr>
                <w:rFonts w:hint="eastAsia" w:ascii="宋体" w:hAnsi="宋体"/>
              </w:rPr>
            </w:pPr>
            <w:r>
              <w:rPr>
                <w:rFonts w:hint="eastAsia" w:ascii="宋体" w:hAnsi="宋体"/>
              </w:rPr>
            </w:r>
            <w:r/>
          </w:p>
        </w:tc>
        <w:tc>
          <w:tcPr>
            <w:tcW w:w="5102"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c>
          <w:tcPr>
            <w:tcW w:w="2127"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r>
      <w:tr>
        <w:trPr>
          <w:trHeight w:val="280"/>
        </w:trPr>
        <w:tc>
          <w:tcPr>
            <w:tcW w:w="1702" w:type="dxa"/>
            <w:vAlign w:val="center"/>
            <w:textDirection w:val="lrTb"/>
            <w:noWrap w:val="false"/>
          </w:tcPr>
          <w:p>
            <w:pPr>
              <w:pStyle w:val="1341"/>
              <w:ind w:left="1440" w:firstLine="420"/>
              <w:jc w:val="center"/>
              <w:spacing w:before="120" w:after="120" w:line="265" w:lineRule="atLeast"/>
              <w:rPr>
                <w:rFonts w:hint="eastAsia" w:ascii="宋体" w:hAnsi="宋体"/>
              </w:rPr>
            </w:pPr>
            <w:r>
              <w:rPr>
                <w:rFonts w:hint="eastAsia" w:ascii="宋体" w:hAnsi="宋体"/>
              </w:rPr>
            </w:r>
            <w:r/>
          </w:p>
        </w:tc>
        <w:tc>
          <w:tcPr>
            <w:tcW w:w="5102"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c>
          <w:tcPr>
            <w:tcW w:w="2127"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r>
      <w:tr>
        <w:trPr>
          <w:trHeight w:val="460"/>
        </w:trPr>
        <w:tc>
          <w:tcPr>
            <w:tcW w:w="1702" w:type="dxa"/>
            <w:vAlign w:val="center"/>
            <w:textDirection w:val="lrTb"/>
            <w:noWrap w:val="false"/>
          </w:tcPr>
          <w:p>
            <w:pPr>
              <w:pStyle w:val="1341"/>
              <w:ind w:left="1440" w:firstLine="420"/>
              <w:jc w:val="center"/>
              <w:spacing w:before="120" w:after="120" w:line="265" w:lineRule="atLeast"/>
              <w:rPr>
                <w:rFonts w:hint="eastAsia" w:ascii="宋体" w:hAnsi="宋体"/>
              </w:rPr>
            </w:pPr>
            <w:r>
              <w:rPr>
                <w:rFonts w:hint="eastAsia" w:ascii="宋体" w:hAnsi="宋体"/>
              </w:rPr>
            </w:r>
            <w:r/>
          </w:p>
        </w:tc>
        <w:tc>
          <w:tcPr>
            <w:tcW w:w="5102"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c>
          <w:tcPr>
            <w:tcW w:w="2127"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r>
      <w:tr>
        <w:trPr>
          <w:trHeight w:val="460"/>
        </w:trPr>
        <w:tc>
          <w:tcPr>
            <w:tcW w:w="1702" w:type="dxa"/>
            <w:vAlign w:val="center"/>
            <w:textDirection w:val="lrTb"/>
            <w:noWrap w:val="false"/>
          </w:tcPr>
          <w:p>
            <w:pPr>
              <w:pStyle w:val="1341"/>
              <w:ind w:left="1440" w:firstLine="420"/>
              <w:jc w:val="center"/>
              <w:spacing w:before="120" w:after="120" w:line="265" w:lineRule="atLeast"/>
              <w:rPr>
                <w:rFonts w:hint="eastAsia" w:ascii="宋体" w:hAnsi="宋体"/>
              </w:rPr>
            </w:pPr>
            <w:r>
              <w:rPr>
                <w:rFonts w:hint="eastAsia" w:ascii="宋体" w:hAnsi="宋体"/>
              </w:rPr>
            </w:r>
            <w:r/>
          </w:p>
        </w:tc>
        <w:tc>
          <w:tcPr>
            <w:tcW w:w="5102"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c>
          <w:tcPr>
            <w:tcW w:w="2127"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r>
      <w:tr>
        <w:trPr>
          <w:trHeight w:val="280"/>
        </w:trPr>
        <w:tc>
          <w:tcPr>
            <w:tcW w:w="1702" w:type="dxa"/>
            <w:vAlign w:val="center"/>
            <w:textDirection w:val="lrTb"/>
            <w:noWrap w:val="false"/>
          </w:tcPr>
          <w:p>
            <w:pPr>
              <w:pStyle w:val="1341"/>
              <w:ind w:left="1440" w:firstLine="420"/>
              <w:jc w:val="center"/>
              <w:spacing w:before="120" w:after="120" w:line="265" w:lineRule="atLeast"/>
              <w:rPr>
                <w:rFonts w:hint="eastAsia" w:ascii="宋体" w:hAnsi="宋体"/>
              </w:rPr>
            </w:pPr>
            <w:r>
              <w:rPr>
                <w:rFonts w:hint="eastAsia" w:ascii="宋体" w:hAnsi="宋体"/>
              </w:rPr>
            </w:r>
            <w:r/>
          </w:p>
        </w:tc>
        <w:tc>
          <w:tcPr>
            <w:tcW w:w="5102"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c>
          <w:tcPr>
            <w:tcW w:w="2127"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r>
      <w:tr>
        <w:trPr>
          <w:trHeight w:val="600"/>
        </w:trPr>
        <w:tc>
          <w:tcPr>
            <w:tcW w:w="1702" w:type="dxa"/>
            <w:vAlign w:val="center"/>
            <w:textDirection w:val="lrTb"/>
            <w:noWrap w:val="false"/>
          </w:tcPr>
          <w:p>
            <w:pPr>
              <w:pStyle w:val="1341"/>
              <w:ind w:left="1440" w:firstLine="420"/>
              <w:jc w:val="center"/>
              <w:spacing w:before="120" w:after="120" w:line="265" w:lineRule="atLeast"/>
              <w:rPr>
                <w:rFonts w:hint="eastAsia" w:ascii="宋体" w:hAnsi="宋体"/>
              </w:rPr>
            </w:pPr>
            <w:r>
              <w:rPr>
                <w:rFonts w:hint="eastAsia" w:ascii="宋体" w:hAnsi="宋体"/>
              </w:rPr>
            </w:r>
            <w:r/>
          </w:p>
        </w:tc>
        <w:tc>
          <w:tcPr>
            <w:tcW w:w="5102"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c>
          <w:tcPr>
            <w:tcW w:w="2127"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r>
      <w:tr>
        <w:trPr>
          <w:trHeight w:val="160"/>
        </w:trPr>
        <w:tc>
          <w:tcPr>
            <w:tcW w:w="1702" w:type="dxa"/>
            <w:vAlign w:val="center"/>
            <w:textDirection w:val="lrTb"/>
            <w:noWrap w:val="false"/>
          </w:tcPr>
          <w:p>
            <w:pPr>
              <w:pStyle w:val="1341"/>
              <w:ind w:left="1440" w:firstLine="420"/>
              <w:jc w:val="center"/>
              <w:spacing w:before="120" w:after="120" w:line="265" w:lineRule="atLeast"/>
              <w:rPr>
                <w:rFonts w:hint="eastAsia" w:ascii="宋体" w:hAnsi="宋体"/>
              </w:rPr>
            </w:pPr>
            <w:r>
              <w:rPr>
                <w:rFonts w:hint="eastAsia" w:ascii="宋体" w:hAnsi="宋体"/>
              </w:rPr>
            </w:r>
            <w:r/>
          </w:p>
        </w:tc>
        <w:tc>
          <w:tcPr>
            <w:tcW w:w="5102"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c>
          <w:tcPr>
            <w:tcW w:w="2127"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r>
      <w:tr>
        <w:trPr>
          <w:trHeight w:val="289"/>
        </w:trPr>
        <w:tc>
          <w:tcPr>
            <w:tcW w:w="1702" w:type="dxa"/>
            <w:vAlign w:val="center"/>
            <w:textDirection w:val="lrTb"/>
            <w:noWrap w:val="false"/>
          </w:tcPr>
          <w:p>
            <w:pPr>
              <w:pStyle w:val="1341"/>
              <w:ind w:left="1440" w:firstLine="420"/>
              <w:jc w:val="center"/>
              <w:spacing w:before="120" w:after="120" w:line="265" w:lineRule="atLeast"/>
              <w:rPr>
                <w:rFonts w:hint="eastAsia" w:ascii="宋体" w:hAnsi="宋体"/>
              </w:rPr>
            </w:pPr>
            <w:r>
              <w:rPr>
                <w:rFonts w:hint="eastAsia" w:ascii="宋体" w:hAnsi="宋体"/>
              </w:rPr>
            </w:r>
            <w:r/>
          </w:p>
        </w:tc>
        <w:tc>
          <w:tcPr>
            <w:tcW w:w="5102"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c>
          <w:tcPr>
            <w:tcW w:w="2127"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r>
      <w:tr>
        <w:trPr>
          <w:trHeight w:val="278"/>
        </w:trPr>
        <w:tc>
          <w:tcPr>
            <w:tcW w:w="1702" w:type="dxa"/>
            <w:vAlign w:val="center"/>
            <w:textDirection w:val="lrTb"/>
            <w:noWrap w:val="false"/>
          </w:tcPr>
          <w:p>
            <w:pPr>
              <w:pStyle w:val="1341"/>
              <w:ind w:left="1440" w:firstLine="420"/>
              <w:jc w:val="center"/>
              <w:spacing w:before="120" w:after="120" w:line="265" w:lineRule="atLeast"/>
              <w:rPr>
                <w:rFonts w:hint="eastAsia" w:ascii="宋体" w:hAnsi="宋体"/>
              </w:rPr>
            </w:pPr>
            <w:r>
              <w:rPr>
                <w:rFonts w:hint="eastAsia" w:ascii="宋体" w:hAnsi="宋体"/>
              </w:rPr>
            </w:r>
            <w:r/>
          </w:p>
        </w:tc>
        <w:tc>
          <w:tcPr>
            <w:tcW w:w="5102"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c>
          <w:tcPr>
            <w:tcW w:w="2127"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r>
      <w:tr>
        <w:trPr>
          <w:trHeight w:val="269"/>
        </w:trPr>
        <w:tc>
          <w:tcPr>
            <w:tcW w:w="1702" w:type="dxa"/>
            <w:vAlign w:val="center"/>
            <w:textDirection w:val="lrTb"/>
            <w:noWrap w:val="false"/>
          </w:tcPr>
          <w:p>
            <w:pPr>
              <w:pStyle w:val="1341"/>
              <w:ind w:left="1440" w:firstLine="420"/>
              <w:jc w:val="center"/>
              <w:spacing w:before="120" w:after="120" w:line="265" w:lineRule="atLeast"/>
              <w:rPr>
                <w:rFonts w:hint="eastAsia" w:ascii="宋体" w:hAnsi="宋体"/>
              </w:rPr>
            </w:pPr>
            <w:r>
              <w:rPr>
                <w:rFonts w:hint="eastAsia" w:ascii="宋体" w:hAnsi="宋体"/>
              </w:rPr>
            </w:r>
            <w:r/>
          </w:p>
        </w:tc>
        <w:tc>
          <w:tcPr>
            <w:tcW w:w="5102"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c>
          <w:tcPr>
            <w:tcW w:w="2127"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r>
      <w:tr>
        <w:trPr>
          <w:trHeight w:val="320"/>
        </w:trPr>
        <w:tc>
          <w:tcPr>
            <w:tcW w:w="1702" w:type="dxa"/>
            <w:vAlign w:val="center"/>
            <w:textDirection w:val="lrTb"/>
            <w:noWrap w:val="false"/>
          </w:tcPr>
          <w:p>
            <w:pPr>
              <w:pStyle w:val="1341"/>
              <w:ind w:left="1442" w:firstLine="422"/>
              <w:jc w:val="center"/>
              <w:spacing w:before="120" w:after="120" w:line="265" w:lineRule="atLeast"/>
              <w:rPr>
                <w:rFonts w:hint="eastAsia" w:ascii="宋体" w:hAnsi="宋体"/>
                <w:b/>
                <w:bCs/>
              </w:rPr>
            </w:pPr>
            <w:r>
              <w:rPr>
                <w:rFonts w:hint="eastAsia" w:ascii="宋体" w:hAnsi="宋体"/>
                <w:b/>
                <w:bCs/>
              </w:rPr>
            </w:r>
            <w:r/>
          </w:p>
        </w:tc>
        <w:tc>
          <w:tcPr>
            <w:tcW w:w="5102"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c>
          <w:tcPr>
            <w:tcW w:w="2127"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r>
      <w:tr>
        <w:trPr>
          <w:trHeight w:val="280"/>
        </w:trPr>
        <w:tc>
          <w:tcPr>
            <w:tcW w:w="1702" w:type="dxa"/>
            <w:vAlign w:val="center"/>
            <w:textDirection w:val="lrTb"/>
            <w:noWrap w:val="false"/>
          </w:tcPr>
          <w:p>
            <w:pPr>
              <w:pStyle w:val="1341"/>
              <w:ind w:left="1440" w:firstLine="420"/>
              <w:jc w:val="center"/>
              <w:spacing w:before="120" w:after="120" w:line="265" w:lineRule="atLeast"/>
              <w:rPr>
                <w:rFonts w:hint="eastAsia" w:ascii="宋体" w:hAnsi="宋体"/>
              </w:rPr>
            </w:pPr>
            <w:r>
              <w:rPr>
                <w:rFonts w:hint="eastAsia" w:ascii="宋体" w:hAnsi="宋体"/>
              </w:rPr>
            </w:r>
            <w:r/>
          </w:p>
        </w:tc>
        <w:tc>
          <w:tcPr>
            <w:tcW w:w="5102"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c>
          <w:tcPr>
            <w:tcW w:w="2127"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r>
      <w:tr>
        <w:trPr>
          <w:trHeight w:val="320"/>
        </w:trPr>
        <w:tc>
          <w:tcPr>
            <w:tcW w:w="1702" w:type="dxa"/>
            <w:vAlign w:val="center"/>
            <w:textDirection w:val="lrTb"/>
            <w:noWrap w:val="false"/>
          </w:tcPr>
          <w:p>
            <w:pPr>
              <w:pStyle w:val="1341"/>
              <w:ind w:left="1442" w:firstLine="422"/>
              <w:jc w:val="center"/>
              <w:spacing w:before="120" w:after="120" w:line="265" w:lineRule="atLeast"/>
              <w:rPr>
                <w:rFonts w:hint="eastAsia" w:ascii="宋体" w:hAnsi="宋体"/>
                <w:b/>
                <w:bCs/>
              </w:rPr>
            </w:pPr>
            <w:r>
              <w:rPr>
                <w:rFonts w:hint="eastAsia" w:ascii="宋体" w:hAnsi="宋体"/>
                <w:b/>
                <w:bCs/>
              </w:rPr>
            </w:r>
            <w:r/>
          </w:p>
        </w:tc>
        <w:tc>
          <w:tcPr>
            <w:tcW w:w="5102"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c>
          <w:tcPr>
            <w:tcW w:w="2127" w:type="dxa"/>
            <w:vAlign w:val="center"/>
            <w:textDirection w:val="lrTb"/>
            <w:noWrap w:val="false"/>
          </w:tcPr>
          <w:p>
            <w:pPr>
              <w:ind w:firstLine="482"/>
              <w:jc w:val="center"/>
              <w:rPr>
                <w:rFonts w:hint="eastAsia" w:ascii="宋体" w:hAnsi="宋体"/>
                <w:sz w:val="24"/>
              </w:rPr>
            </w:pPr>
            <w:r>
              <w:rPr>
                <w:rFonts w:hint="eastAsia" w:ascii="宋体" w:hAnsi="宋体"/>
                <w:sz w:val="24"/>
              </w:rPr>
            </w:r>
            <w:r/>
          </w:p>
        </w:tc>
      </w:tr>
    </w:tbl>
    <w:p>
      <w:pPr>
        <w:ind w:firstLine="482"/>
        <w:spacing w:line="440" w:lineRule="exact"/>
        <w:rPr>
          <w:rFonts w:hint="eastAsia" w:ascii="宋体" w:hAnsi="宋体"/>
          <w:color w:val="000000"/>
          <w:sz w:val="24"/>
          <w:szCs w:val="21"/>
        </w:rPr>
      </w:pPr>
      <w:r>
        <w:rPr>
          <w:rFonts w:hint="eastAsia" w:ascii="宋体" w:hAnsi="宋体"/>
          <w:color w:val="000000"/>
          <w:sz w:val="24"/>
          <w:szCs w:val="21"/>
        </w:rPr>
      </w:r>
      <w:r/>
    </w:p>
    <w:p>
      <w:pPr>
        <w:ind w:firstLine="482"/>
        <w:spacing w:line="440" w:lineRule="exact"/>
        <w:rPr>
          <w:rFonts w:hint="eastAsia" w:ascii="宋体" w:hAnsi="宋体"/>
          <w:color w:val="000000"/>
          <w:sz w:val="24"/>
          <w:szCs w:val="21"/>
        </w:rPr>
      </w:pPr>
      <w:r>
        <w:rPr>
          <w:rFonts w:hint="eastAsia" w:ascii="宋体" w:hAnsi="宋体"/>
          <w:color w:val="000000"/>
          <w:sz w:val="24"/>
          <w:szCs w:val="21"/>
        </w:rPr>
      </w:r>
      <w:r/>
    </w:p>
    <w:p>
      <w:pPr>
        <w:ind w:firstLine="482"/>
        <w:spacing w:line="440" w:lineRule="exact"/>
        <w:rPr>
          <w:rFonts w:hint="eastAsia" w:ascii="宋体" w:hAnsi="宋体"/>
          <w:color w:val="000000"/>
          <w:sz w:val="24"/>
          <w:szCs w:val="21"/>
        </w:rPr>
      </w:pPr>
      <w:r>
        <w:rPr>
          <w:rFonts w:hint="eastAsia" w:ascii="宋体" w:hAnsi="宋体"/>
          <w:color w:val="000000"/>
          <w:sz w:val="24"/>
          <w:szCs w:val="21"/>
        </w:rPr>
      </w:r>
      <w:r/>
    </w:p>
    <w:p>
      <w:pPr>
        <w:ind w:firstLine="482"/>
        <w:spacing w:line="440" w:lineRule="exact"/>
        <w:rPr>
          <w:rFonts w:hint="eastAsia" w:ascii="宋体" w:hAnsi="宋体"/>
          <w:color w:val="000000"/>
          <w:sz w:val="24"/>
          <w:szCs w:val="21"/>
        </w:rPr>
      </w:pPr>
      <w:r>
        <w:rPr>
          <w:rFonts w:hint="eastAsia" w:ascii="宋体" w:hAnsi="宋体"/>
          <w:color w:val="000000"/>
          <w:sz w:val="24"/>
          <w:szCs w:val="21"/>
        </w:rPr>
      </w:r>
      <w:r/>
    </w:p>
    <w:p>
      <w:pPr>
        <w:ind w:firstLine="482"/>
        <w:spacing w:line="440" w:lineRule="exact"/>
        <w:rPr>
          <w:rFonts w:hint="eastAsia" w:ascii="宋体" w:hAnsi="宋体"/>
          <w:color w:val="000000"/>
          <w:sz w:val="24"/>
          <w:szCs w:val="21"/>
        </w:rPr>
      </w:pPr>
      <w:r>
        <w:rPr>
          <w:rFonts w:hint="eastAsia" w:ascii="宋体" w:hAnsi="宋体"/>
          <w:color w:val="000000"/>
          <w:sz w:val="24"/>
          <w:szCs w:val="21"/>
        </w:rPr>
      </w:r>
      <w:r/>
    </w:p>
    <w:p>
      <w:pPr>
        <w:ind w:firstLine="482"/>
        <w:spacing w:line="440" w:lineRule="exact"/>
        <w:rPr>
          <w:rFonts w:hint="eastAsia" w:ascii="宋体" w:hAnsi="宋体"/>
          <w:color w:val="000000"/>
          <w:sz w:val="24"/>
          <w:szCs w:val="21"/>
        </w:rPr>
      </w:pPr>
      <w:r>
        <w:rPr>
          <w:rFonts w:hint="eastAsia" w:ascii="宋体" w:hAnsi="宋体"/>
          <w:color w:val="000000"/>
          <w:sz w:val="24"/>
          <w:szCs w:val="21"/>
        </w:rPr>
      </w:r>
      <w:r/>
    </w:p>
    <w:p>
      <w:pPr>
        <w:ind w:firstLine="482"/>
        <w:spacing w:line="440" w:lineRule="exact"/>
        <w:rPr>
          <w:rFonts w:hint="eastAsia" w:ascii="宋体" w:hAnsi="宋体"/>
          <w:color w:val="000000"/>
          <w:sz w:val="24"/>
          <w:szCs w:val="21"/>
        </w:rPr>
      </w:pPr>
      <w:r>
        <w:rPr>
          <w:rFonts w:hint="eastAsia" w:ascii="宋体" w:hAnsi="宋体"/>
          <w:color w:val="000000"/>
          <w:sz w:val="24"/>
          <w:szCs w:val="21"/>
        </w:rPr>
      </w:r>
      <w:r/>
    </w:p>
    <w:p>
      <w:pPr>
        <w:ind w:firstLine="482"/>
        <w:spacing w:line="440" w:lineRule="exact"/>
        <w:rPr>
          <w:rFonts w:hint="eastAsia" w:ascii="宋体" w:hAnsi="宋体"/>
          <w:b/>
          <w:szCs w:val="21"/>
          <w:lang w:val="zh-CN"/>
        </w:rPr>
      </w:pPr>
      <w:r>
        <w:rPr>
          <w:rFonts w:ascii="宋体" w:hAnsi="宋体"/>
          <w:color w:val="000000"/>
          <w:sz w:val="24"/>
          <w:szCs w:val="21"/>
        </w:rPr>
        <w:br w:type="page" w:clear="all"/>
      </w:r>
      <w:r/>
    </w:p>
    <w:p>
      <w:pPr>
        <w:spacing w:line="360" w:lineRule="auto"/>
        <w:rPr>
          <w:rFonts w:hint="eastAsia" w:ascii="仿宋" w:hAnsi="仿宋" w:eastAsia="仿宋" w:cs="仿宋"/>
          <w:b/>
          <w:sz w:val="28"/>
          <w:szCs w:val="28"/>
          <w:lang w:val="zh-CN"/>
        </w:rPr>
      </w:pPr>
      <w:r>
        <w:rPr>
          <w:rFonts w:hint="eastAsia" w:ascii="仿宋" w:hAnsi="仿宋" w:eastAsia="仿宋" w:cs="仿宋"/>
          <w:b/>
          <w:sz w:val="28"/>
          <w:szCs w:val="28"/>
        </w:rPr>
        <w:t xml:space="preserve">目录</w:t>
      </w:r>
      <w:r>
        <w:rPr>
          <w:rFonts w:hint="eastAsia" w:ascii="仿宋" w:hAnsi="仿宋" w:eastAsia="仿宋" w:cs="仿宋"/>
          <w:b/>
          <w:sz w:val="28"/>
          <w:szCs w:val="28"/>
          <w:lang w:val="zh-CN"/>
        </w:rPr>
        <w:t xml:space="preserve">一：投标申请及声明格式</w:t>
      </w:r>
      <w:r/>
    </w:p>
    <w:p>
      <w:pPr>
        <w:ind w:firstLine="482"/>
        <w:jc w:val="center"/>
        <w:spacing w:line="360" w:lineRule="auto"/>
        <w:rPr>
          <w:rFonts w:hint="eastAsia" w:ascii="仿宋" w:hAnsi="仿宋" w:eastAsia="仿宋" w:cs="仿宋"/>
          <w:sz w:val="22"/>
          <w:szCs w:val="22"/>
        </w:rPr>
        <w:outlineLvl w:val="0"/>
      </w:pPr>
      <w:r>
        <w:rPr>
          <w:rFonts w:hint="eastAsia" w:ascii="仿宋" w:hAnsi="仿宋" w:eastAsia="仿宋" w:cs="仿宋"/>
          <w:sz w:val="22"/>
          <w:szCs w:val="22"/>
          <w:lang w:val="zh-CN"/>
        </w:rPr>
        <w:t xml:space="preserve">投标申请及声明</w:t>
      </w:r>
      <w:r>
        <w:rPr>
          <w:sz w:val="22"/>
          <w:szCs w:val="22"/>
        </w:rPr>
      </w:r>
      <w:r/>
    </w:p>
    <w:p>
      <w:pPr>
        <w:ind w:firstLine="480"/>
        <w:spacing w:line="360" w:lineRule="auto"/>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致：</w:t>
      </w:r>
      <w:r>
        <w:rPr>
          <w:sz w:val="22"/>
          <w:szCs w:val="22"/>
        </w:rPr>
      </w:r>
      <w:r/>
    </w:p>
    <w:p>
      <w:pPr>
        <w:ind w:firstLine="482"/>
        <w:spacing w:line="360" w:lineRule="auto"/>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根据贵方</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（项目名称）</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（项目编号）招标邀请，正式授权下述签字人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(姓名和职务)代表</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（供应商名称），提交投标文件并参加投标。</w:t>
      </w:r>
      <w:r>
        <w:rPr>
          <w:sz w:val="22"/>
          <w:szCs w:val="22"/>
        </w:rPr>
      </w:r>
      <w:r/>
    </w:p>
    <w:p>
      <w:pPr>
        <w:ind w:firstLine="482"/>
        <w:spacing w:line="360" w:lineRule="auto"/>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据此函，签字人兹宣布同意如下：</w:t>
      </w:r>
      <w:r>
        <w:rPr>
          <w:sz w:val="22"/>
          <w:szCs w:val="22"/>
        </w:rPr>
      </w:r>
      <w:r/>
    </w:p>
    <w:p>
      <w:pPr>
        <w:ind w:firstLine="482"/>
        <w:spacing w:line="360" w:lineRule="auto"/>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1、我们的资格条件完全符合政府采购法和本次采购要求，我们同意并向贵方提供了与本次采购活动有关的所有证据和资料。</w:t>
      </w:r>
      <w:r>
        <w:rPr>
          <w:sz w:val="22"/>
          <w:szCs w:val="22"/>
        </w:rPr>
      </w:r>
      <w:r/>
    </w:p>
    <w:p>
      <w:pPr>
        <w:ind w:firstLine="482"/>
        <w:spacing w:line="360" w:lineRule="auto"/>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2、服务项目名称：</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w:t>
      </w:r>
      <w:r>
        <w:rPr>
          <w:sz w:val="22"/>
          <w:szCs w:val="22"/>
        </w:rPr>
      </w:r>
      <w:r/>
    </w:p>
    <w:p>
      <w:pPr>
        <w:ind w:firstLine="482"/>
        <w:spacing w:line="360" w:lineRule="auto"/>
        <w:rPr>
          <w:rFonts w:hint="eastAsia" w:ascii="仿宋" w:hAnsi="仿宋" w:eastAsia="仿宋" w:cs="仿宋"/>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highlight w:val="none"/>
        </w:rPr>
        <w:t xml:space="preserve">3、我们的投标总报价为</w:t>
      </w:r>
      <w:r>
        <w:rPr>
          <w:rFonts w:hint="eastAsia" w:ascii="仿宋" w:hAnsi="仿宋" w:eastAsia="仿宋" w:cs="仿宋"/>
          <w:color w:val="000000"/>
          <w:sz w:val="22"/>
          <w:szCs w:val="22"/>
          <w:highlight w:val="none"/>
          <w:u w:val="single"/>
        </w:rPr>
        <w:t xml:space="preserve">（</w:t>
      </w:r>
      <w:r>
        <w:rPr>
          <w:rFonts w:hint="eastAsia" w:ascii="仿宋" w:hAnsi="仿宋" w:eastAsia="仿宋" w:cs="仿宋"/>
          <w:color w:val="000000"/>
          <w:sz w:val="22"/>
          <w:szCs w:val="22"/>
          <w:highlight w:val="none"/>
          <w:u w:val="single"/>
        </w:rPr>
        <w:t xml:space="preserve">大写</w:t>
      </w:r>
      <w:r>
        <w:rPr>
          <w:rFonts w:hint="eastAsia" w:ascii="仿宋" w:hAnsi="仿宋" w:eastAsia="仿宋" w:cs="仿宋"/>
          <w:color w:val="000000"/>
          <w:sz w:val="22"/>
          <w:szCs w:val="22"/>
          <w:highlight w:val="none"/>
          <w:u w:val="single"/>
        </w:rPr>
        <w:t xml:space="preserve">）</w:t>
      </w:r>
      <w:r>
        <w:rPr>
          <w:rFonts w:hint="eastAsia" w:ascii="仿宋" w:hAnsi="仿宋" w:eastAsia="仿宋" w:cs="仿宋"/>
          <w:color w:val="000000"/>
          <w:sz w:val="22"/>
          <w:szCs w:val="22"/>
          <w:highlight w:val="none"/>
          <w:u w:val="single"/>
        </w:rPr>
        <w:t xml:space="preserve">                            </w:t>
      </w:r>
      <w:r>
        <w:rPr>
          <w:rFonts w:hint="eastAsia" w:ascii="仿宋" w:hAnsi="仿宋" w:eastAsia="仿宋" w:cs="仿宋"/>
          <w:color w:val="000000"/>
          <w:sz w:val="22"/>
          <w:szCs w:val="22"/>
          <w:highlight w:val="none"/>
        </w:rPr>
        <w:t xml:space="preserve">。</w:t>
      </w:r>
      <w:r>
        <w:rPr>
          <w:sz w:val="22"/>
          <w:szCs w:val="22"/>
        </w:rPr>
      </w:r>
      <w:r/>
    </w:p>
    <w:p>
      <w:pPr>
        <w:ind w:firstLine="482"/>
        <w:spacing w:line="360" w:lineRule="auto"/>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4、我们已详细审核全部招标文件及其有效补充文件，我们放弃对招标文件任何误解的权利，提交响应文件后，不对招标文件本身提出质疑。否则，属于不诚信和故意扰乱政府采购活动行为，我们将无条件接受处罚。</w:t>
      </w:r>
      <w:r>
        <w:rPr>
          <w:sz w:val="22"/>
          <w:szCs w:val="22"/>
        </w:rPr>
      </w:r>
      <w:r/>
    </w:p>
    <w:p>
      <w:pPr>
        <w:ind w:firstLine="482"/>
        <w:spacing w:line="360" w:lineRule="auto"/>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5、一旦我方成交，我方将根据招标文件的规定，严格履行合同，保证于承诺的时间内完成本项目规定的服务内容。</w:t>
      </w:r>
      <w:r>
        <w:rPr>
          <w:sz w:val="22"/>
          <w:szCs w:val="22"/>
        </w:rPr>
      </w:r>
      <w:r/>
    </w:p>
    <w:p>
      <w:pPr>
        <w:ind w:firstLine="482"/>
        <w:spacing w:line="360" w:lineRule="auto"/>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6、我方绝不提供虚假材料谋取成交、决不采取不正当手段诋毁、排挤其他供应商、决不与采购人、其它供应商或者代理机构恶意串通、决不向采购人、代理机构工作人员和评标委员会成员进行商业贿赂、决不拒绝有关部门监督检查或提供虚假情况，如有违反，无条件接受贵方及相关管理部门的处罚。</w:t>
      </w:r>
      <w:r>
        <w:rPr>
          <w:sz w:val="22"/>
          <w:szCs w:val="22"/>
        </w:rPr>
      </w:r>
      <w:r/>
    </w:p>
    <w:p>
      <w:pPr>
        <w:ind w:firstLine="482"/>
        <w:spacing w:line="360" w:lineRule="auto"/>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7、我方正式通讯方式为：</w:t>
      </w:r>
      <w:r>
        <w:rPr>
          <w:sz w:val="22"/>
          <w:szCs w:val="22"/>
        </w:rPr>
      </w:r>
      <w:r/>
    </w:p>
    <w:p>
      <w:pPr>
        <w:ind w:firstLine="482"/>
        <w:spacing w:line="360" w:lineRule="auto"/>
        <w:rPr>
          <w:rFonts w:hint="eastAsia" w:ascii="仿宋" w:hAnsi="仿宋" w:eastAsia="仿宋" w:cs="仿宋"/>
          <w:color w:val="000000"/>
          <w:sz w:val="22"/>
          <w:szCs w:val="22"/>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地址：</w:t>
      </w:r>
      <w:r>
        <w:rPr>
          <w:rFonts w:hint="eastAsia" w:ascii="仿宋" w:hAnsi="仿宋" w:eastAsia="仿宋" w:cs="仿宋"/>
          <w:color w:val="000000"/>
          <w:sz w:val="22"/>
          <w:szCs w:val="22"/>
          <w:u w:val="single"/>
        </w:rPr>
        <w:t xml:space="preserve">                         </w:t>
      </w:r>
      <w:r>
        <w:rPr>
          <w:sz w:val="22"/>
          <w:szCs w:val="22"/>
        </w:rPr>
      </w:r>
      <w:r/>
    </w:p>
    <w:p>
      <w:pPr>
        <w:ind w:firstLine="482"/>
        <w:spacing w:line="360" w:lineRule="auto"/>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电话：</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传真：</w:t>
      </w:r>
      <w:r>
        <w:rPr>
          <w:rFonts w:hint="eastAsia" w:ascii="仿宋" w:hAnsi="仿宋" w:eastAsia="仿宋" w:cs="仿宋"/>
          <w:color w:val="000000"/>
          <w:sz w:val="22"/>
          <w:szCs w:val="22"/>
          <w:u w:val="single"/>
        </w:rPr>
        <w:t xml:space="preserve">      </w:t>
      </w:r>
      <w:r>
        <w:rPr>
          <w:sz w:val="22"/>
          <w:szCs w:val="22"/>
        </w:rPr>
      </w:r>
      <w:r/>
    </w:p>
    <w:p>
      <w:pPr>
        <w:ind w:firstLine="482"/>
        <w:spacing w:line="360" w:lineRule="auto"/>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8、我方正式开户银行和帐号为：</w:t>
      </w:r>
      <w:r>
        <w:rPr>
          <w:sz w:val="22"/>
          <w:szCs w:val="22"/>
        </w:rPr>
      </w:r>
      <w:r/>
    </w:p>
    <w:p>
      <w:pPr>
        <w:ind w:firstLine="482"/>
        <w:spacing w:line="360" w:lineRule="auto"/>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开户银行：</w:t>
      </w:r>
      <w:r>
        <w:rPr>
          <w:rFonts w:hint="eastAsia" w:ascii="仿宋" w:hAnsi="仿宋" w:eastAsia="仿宋" w:cs="仿宋"/>
          <w:color w:val="000000"/>
          <w:sz w:val="22"/>
          <w:szCs w:val="22"/>
          <w:u w:val="single"/>
        </w:rPr>
        <w:t xml:space="preserve">                </w:t>
      </w:r>
      <w:r>
        <w:rPr>
          <w:sz w:val="22"/>
          <w:szCs w:val="22"/>
        </w:rPr>
      </w:r>
      <w:r/>
    </w:p>
    <w:p>
      <w:pPr>
        <w:ind w:firstLine="482"/>
        <w:spacing w:line="360" w:lineRule="auto"/>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帐号：</w:t>
      </w:r>
      <w:r>
        <w:rPr>
          <w:rFonts w:hint="eastAsia" w:ascii="仿宋" w:hAnsi="仿宋" w:eastAsia="仿宋" w:cs="仿宋"/>
          <w:color w:val="000000"/>
          <w:sz w:val="22"/>
          <w:szCs w:val="22"/>
          <w:u w:val="single"/>
        </w:rPr>
        <w:t xml:space="preserve">                 </w:t>
      </w:r>
      <w:r>
        <w:rPr>
          <w:sz w:val="22"/>
          <w:szCs w:val="22"/>
        </w:rPr>
      </w:r>
      <w:r/>
    </w:p>
    <w:p>
      <w:pPr>
        <w:ind w:firstLine="482"/>
        <w:spacing w:line="360" w:lineRule="auto"/>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授权代表姓名：</w:t>
      </w:r>
      <w:r>
        <w:rPr>
          <w:rFonts w:hint="eastAsia" w:ascii="仿宋" w:hAnsi="仿宋" w:eastAsia="仿宋" w:cs="仿宋"/>
          <w:color w:val="000000"/>
          <w:sz w:val="22"/>
          <w:szCs w:val="22"/>
          <w:u w:val="single"/>
        </w:rPr>
        <w:t xml:space="preserve"> （签字或签章）  </w:t>
      </w:r>
      <w:r>
        <w:rPr>
          <w:sz w:val="22"/>
          <w:szCs w:val="22"/>
        </w:rPr>
      </w:r>
      <w:r/>
    </w:p>
    <w:p>
      <w:pPr>
        <w:ind w:firstLine="480"/>
        <w:tabs>
          <w:tab w:val="left" w:pos="360" w:leader="none"/>
        </w:tabs>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投标人名称：</w:t>
      </w:r>
      <w:r>
        <w:rPr>
          <w:rFonts w:hint="eastAsia" w:ascii="仿宋" w:hAnsi="仿宋" w:eastAsia="仿宋" w:cs="仿宋"/>
          <w:color w:val="000000"/>
          <w:sz w:val="22"/>
          <w:szCs w:val="22"/>
          <w:u w:val="single"/>
        </w:rPr>
        <w:t xml:space="preserve">（加盖CA电子公章）</w:t>
      </w:r>
      <w:r>
        <w:rPr>
          <w:sz w:val="22"/>
          <w:szCs w:val="22"/>
        </w:rPr>
      </w:r>
      <w:r/>
    </w:p>
    <w:p>
      <w:pPr>
        <w:ind w:firstLine="0"/>
        <w:spacing w:line="360" w:lineRule="auto"/>
        <w:rPr>
          <w:rFonts w:hint="eastAsia" w:ascii="仿宋" w:hAnsi="仿宋" w:eastAsia="仿宋" w:cs="仿宋"/>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    日      期：</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年</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月</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日</w:t>
      </w:r>
      <w:r>
        <w:rPr>
          <w:sz w:val="22"/>
          <w:szCs w:val="22"/>
        </w:rPr>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r>
      <w:r>
        <w:rPr>
          <w:rFonts w:hint="eastAsia" w:ascii="仿宋" w:hAnsi="仿宋" w:eastAsia="仿宋" w:cs="仿宋"/>
          <w:b/>
          <w:sz w:val="28"/>
          <w:szCs w:val="28"/>
          <w:highlight w:val="none"/>
        </w:rPr>
      </w:r>
      <w:r/>
    </w:p>
    <w:p>
      <w:pPr>
        <w:spacing w:line="360" w:lineRule="auto"/>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目录二</w:t>
      </w:r>
      <w:r>
        <w:rPr>
          <w:rFonts w:hint="eastAsia" w:ascii="仿宋" w:hAnsi="仿宋" w:eastAsia="仿宋" w:cs="仿宋"/>
          <w:b/>
          <w:sz w:val="28"/>
          <w:szCs w:val="28"/>
          <w:lang w:val="zh-CN"/>
        </w:rPr>
        <w:t xml:space="preserve">：法定代表人身份证明</w:t>
      </w:r>
      <w:r>
        <w:rPr>
          <w:rFonts w:hint="eastAsia" w:ascii="仿宋" w:hAnsi="仿宋" w:eastAsia="仿宋" w:cs="仿宋"/>
          <w:b/>
          <w:sz w:val="28"/>
          <w:szCs w:val="28"/>
        </w:rPr>
        <w:t xml:space="preserve">格式</w:t>
      </w:r>
      <w:r/>
    </w:p>
    <w:p>
      <w:pPr>
        <w:ind w:firstLine="602"/>
        <w:jc w:val="center"/>
        <w:spacing w:line="360" w:lineRule="auto"/>
        <w:rPr>
          <w:rFonts w:hint="eastAsia" w:ascii="仿宋" w:hAnsi="仿宋" w:eastAsia="仿宋" w:cs="仿宋"/>
          <w:sz w:val="28"/>
          <w:szCs w:val="28"/>
        </w:rPr>
        <w:outlineLvl w:val="0"/>
      </w:pPr>
      <w:r>
        <w:rPr>
          <w:rFonts w:hint="eastAsia" w:ascii="仿宋" w:hAnsi="仿宋" w:eastAsia="仿宋" w:cs="仿宋"/>
          <w:sz w:val="28"/>
          <w:szCs w:val="28"/>
        </w:rPr>
      </w:r>
      <w:r/>
    </w:p>
    <w:p>
      <w:pPr>
        <w:ind w:firstLine="562"/>
        <w:jc w:val="center"/>
        <w:spacing w:line="360" w:lineRule="auto"/>
        <w:rPr>
          <w:rFonts w:hint="eastAsia" w:ascii="仿宋" w:hAnsi="仿宋" w:eastAsia="仿宋" w:cs="仿宋"/>
          <w:sz w:val="22"/>
          <w:szCs w:val="22"/>
        </w:rPr>
        <w:outlineLvl w:val="0"/>
      </w:pPr>
      <w:r>
        <w:rPr>
          <w:rFonts w:hint="eastAsia" w:ascii="仿宋" w:hAnsi="仿宋" w:eastAsia="仿宋" w:cs="仿宋"/>
          <w:sz w:val="22"/>
          <w:szCs w:val="22"/>
        </w:rPr>
        <w:t xml:space="preserve">法定代表人身份证明</w:t>
      </w:r>
      <w:r>
        <w:rPr>
          <w:sz w:val="22"/>
          <w:szCs w:val="22"/>
        </w:rPr>
      </w:r>
      <w:r/>
    </w:p>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bidi="ar"/>
        </w:rPr>
      </w:r>
      <w:r>
        <w:rPr>
          <w:sz w:val="22"/>
          <w:szCs w:val="22"/>
        </w:rPr>
      </w:r>
      <w:r/>
    </w:p>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bidi="ar"/>
        </w:rPr>
        <w:t xml:space="preserve">投标人名称：</w:t>
      </w:r>
      <w:r>
        <w:rPr>
          <w:rFonts w:hint="eastAsia" w:ascii="仿宋" w:hAnsi="仿宋" w:eastAsia="仿宋" w:cs="仿宋"/>
          <w:sz w:val="22"/>
          <w:szCs w:val="22"/>
          <w:u w:val="single"/>
          <w:lang w:val="zh-CN"/>
        </w:rPr>
        <w:t xml:space="preserve">（加盖CA电子公章）</w:t>
      </w:r>
      <w:r>
        <w:rPr>
          <w:sz w:val="22"/>
          <w:szCs w:val="22"/>
        </w:rPr>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lang w:bidi="ar"/>
        </w:rPr>
        <w:t xml:space="preserve">姓名：</w:t>
      </w:r>
      <w:r>
        <w:rPr>
          <w:rFonts w:hint="eastAsia" w:ascii="仿宋" w:hAnsi="仿宋" w:eastAsia="仿宋" w:cs="仿宋"/>
          <w:sz w:val="22"/>
          <w:szCs w:val="22"/>
          <w:u w:val="single"/>
          <w:lang w:bidi="ar"/>
        </w:rPr>
        <w:t xml:space="preserve">       </w:t>
      </w:r>
      <w:r>
        <w:rPr>
          <w:rFonts w:hint="eastAsia" w:ascii="仿宋" w:hAnsi="仿宋" w:eastAsia="仿宋" w:cs="仿宋"/>
          <w:sz w:val="22"/>
          <w:szCs w:val="22"/>
          <w:lang w:bidi="ar"/>
        </w:rPr>
        <w:t xml:space="preserve">性别：</w:t>
      </w:r>
      <w:r>
        <w:rPr>
          <w:rFonts w:hint="eastAsia" w:ascii="仿宋" w:hAnsi="仿宋" w:eastAsia="仿宋" w:cs="仿宋"/>
          <w:sz w:val="22"/>
          <w:szCs w:val="22"/>
          <w:u w:val="single"/>
          <w:lang w:bidi="ar"/>
        </w:rPr>
        <w:t xml:space="preserve">       </w:t>
      </w:r>
      <w:r>
        <w:rPr>
          <w:rFonts w:hint="eastAsia" w:ascii="仿宋" w:hAnsi="仿宋" w:eastAsia="仿宋" w:cs="仿宋"/>
          <w:sz w:val="22"/>
          <w:szCs w:val="22"/>
          <w:lang w:bidi="ar"/>
        </w:rPr>
        <w:t xml:space="preserve">年龄：</w:t>
      </w:r>
      <w:r>
        <w:rPr>
          <w:rFonts w:hint="eastAsia" w:ascii="仿宋" w:hAnsi="仿宋" w:eastAsia="仿宋" w:cs="仿宋"/>
          <w:sz w:val="22"/>
          <w:szCs w:val="22"/>
          <w:u w:val="single"/>
          <w:lang w:bidi="ar"/>
        </w:rPr>
        <w:t xml:space="preserve">       </w:t>
      </w:r>
      <w:r>
        <w:rPr>
          <w:rFonts w:hint="eastAsia" w:ascii="仿宋" w:hAnsi="仿宋" w:eastAsia="仿宋" w:cs="仿宋"/>
          <w:sz w:val="22"/>
          <w:szCs w:val="22"/>
          <w:lang w:bidi="ar"/>
        </w:rPr>
        <w:t xml:space="preserve">职务：</w:t>
      </w:r>
      <w:r>
        <w:rPr>
          <w:rFonts w:hint="eastAsia" w:ascii="仿宋" w:hAnsi="仿宋" w:eastAsia="仿宋" w:cs="仿宋"/>
          <w:sz w:val="22"/>
          <w:szCs w:val="22"/>
          <w:u w:val="single"/>
          <w:lang w:bidi="ar"/>
        </w:rPr>
        <w:t xml:space="preserve">        </w:t>
      </w:r>
      <w:r>
        <w:rPr>
          <w:rFonts w:hint="eastAsia" w:ascii="仿宋" w:hAnsi="仿宋" w:eastAsia="仿宋" w:cs="仿宋"/>
          <w:sz w:val="22"/>
          <w:szCs w:val="22"/>
          <w:lang w:bidi="ar"/>
        </w:rPr>
        <w:t xml:space="preserve">系 </w:t>
      </w:r>
      <w:r>
        <w:rPr>
          <w:rFonts w:hint="eastAsia" w:ascii="仿宋" w:hAnsi="仿宋" w:eastAsia="仿宋" w:cs="仿宋"/>
          <w:sz w:val="22"/>
          <w:szCs w:val="22"/>
          <w:u w:val="single"/>
          <w:lang w:bidi="ar"/>
        </w:rPr>
        <w:t xml:space="preserve">               </w:t>
      </w:r>
      <w:r>
        <w:rPr>
          <w:rFonts w:hint="eastAsia" w:ascii="仿宋" w:hAnsi="仿宋" w:eastAsia="仿宋" w:cs="仿宋"/>
          <w:sz w:val="22"/>
          <w:szCs w:val="22"/>
          <w:lang w:bidi="ar"/>
        </w:rPr>
        <w:t xml:space="preserve">（投标人名称）的法定代表人。</w:t>
      </w:r>
      <w:r>
        <w:rPr>
          <w:sz w:val="22"/>
          <w:szCs w:val="22"/>
        </w:rPr>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lang w:bidi="ar"/>
        </w:rPr>
        <w:t xml:space="preserve">特此证明。</w:t>
      </w:r>
      <w:r>
        <w:rPr>
          <w:sz w:val="22"/>
          <w:szCs w:val="22"/>
        </w:rPr>
      </w:r>
      <w:r/>
    </w:p>
    <w:p>
      <w:pPr>
        <w:ind w:firstLine="482"/>
        <w:spacing w:line="360" w:lineRule="auto"/>
        <w:rPr>
          <w:rFonts w:hint="eastAsia" w:ascii="仿宋" w:hAnsi="仿宋" w:eastAsia="仿宋" w:cs="仿宋"/>
          <w:b/>
          <w:bCs/>
          <w:sz w:val="22"/>
          <w:szCs w:val="22"/>
        </w:rPr>
      </w:pPr>
      <w:r>
        <w:rPr>
          <w:rFonts w:hint="eastAsia" w:ascii="仿宋" w:hAnsi="仿宋" w:eastAsia="仿宋" w:cs="仿宋"/>
          <w:b/>
          <w:bCs/>
          <w:sz w:val="22"/>
          <w:szCs w:val="22"/>
          <w:lang w:bidi="ar"/>
        </w:rPr>
        <w:t xml:space="preserve">附：法定代表人身份证复印件或扫描件。</w:t>
      </w:r>
      <w:r>
        <w:rPr>
          <w:sz w:val="22"/>
          <w:szCs w:val="22"/>
        </w:rPr>
      </w:r>
      <w:r/>
    </w:p>
    <w:p>
      <w:pPr>
        <w:ind w:firstLine="482"/>
        <w:spacing w:line="360" w:lineRule="auto"/>
        <w:rPr>
          <w:rFonts w:hint="eastAsia" w:ascii="宋体" w:hAnsi="宋体"/>
          <w:sz w:val="24"/>
        </w:rPr>
        <w:outlineLvl w:val="0"/>
      </w:pPr>
      <w:r>
        <w:rPr>
          <w:rFonts w:hint="eastAsia" w:ascii="宋体" w:hAnsi="宋体"/>
          <w:sz w:val="24"/>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ind w:firstLine="420"/>
        <w:jc w:val="left"/>
        <w:spacing w:line="360" w:lineRule="auto"/>
        <w:widowControl/>
        <w:rPr>
          <w:rFonts w:hint="eastAsia" w:ascii="宋体" w:hAnsi="宋体" w:cs="宋体"/>
          <w:b/>
          <w:szCs w:val="21"/>
        </w:rPr>
      </w:pPr>
      <w:r>
        <w:rPr>
          <w:rFonts w:hint="eastAsia" w:ascii="宋体" w:hAnsi="宋体" w:cs="宋体"/>
          <w:b/>
          <w:szCs w:val="21"/>
        </w:rPr>
      </w:r>
      <w:r/>
    </w:p>
    <w:p>
      <w:pPr>
        <w:jc w:val="left"/>
        <w:spacing w:line="360" w:lineRule="auto"/>
        <w:widowControl/>
        <w:rPr>
          <w:rFonts w:hint="eastAsia" w:ascii="仿宋" w:hAnsi="仿宋" w:eastAsia="仿宋" w:cs="仿宋"/>
          <w:b/>
          <w:sz w:val="28"/>
          <w:szCs w:val="28"/>
          <w:lang w:val="zh-CN"/>
        </w:rPr>
      </w:pPr>
      <w:r>
        <w:rPr>
          <w:rFonts w:hint="eastAsia" w:ascii="仿宋" w:hAnsi="仿宋" w:eastAsia="仿宋" w:cs="仿宋"/>
          <w:b/>
          <w:sz w:val="28"/>
          <w:szCs w:val="28"/>
        </w:rPr>
        <w:t xml:space="preserve">目录三</w:t>
      </w:r>
      <w:r>
        <w:rPr>
          <w:rFonts w:hint="eastAsia" w:ascii="仿宋" w:hAnsi="仿宋" w:eastAsia="仿宋" w:cs="仿宋"/>
          <w:b/>
          <w:sz w:val="28"/>
          <w:szCs w:val="28"/>
          <w:lang w:val="zh-CN"/>
        </w:rPr>
        <w:t xml:space="preserve">：法定代表人授权</w:t>
      </w:r>
      <w:r>
        <w:rPr>
          <w:rFonts w:hint="eastAsia" w:ascii="仿宋" w:hAnsi="仿宋" w:eastAsia="仿宋" w:cs="仿宋"/>
          <w:b/>
          <w:sz w:val="28"/>
          <w:szCs w:val="28"/>
        </w:rPr>
        <w:t xml:space="preserve">委托</w:t>
      </w:r>
      <w:r>
        <w:rPr>
          <w:rFonts w:hint="eastAsia" w:ascii="仿宋" w:hAnsi="仿宋" w:eastAsia="仿宋" w:cs="仿宋"/>
          <w:b/>
          <w:sz w:val="28"/>
          <w:szCs w:val="28"/>
          <w:lang w:val="zh-CN"/>
        </w:rPr>
        <w:t xml:space="preserve">书格式</w:t>
      </w:r>
      <w:r/>
    </w:p>
    <w:p>
      <w:pPr>
        <w:ind w:firstLine="482"/>
        <w:jc w:val="center"/>
        <w:spacing w:line="360" w:lineRule="auto"/>
        <w:widowControl/>
        <w:rPr>
          <w:rFonts w:hint="eastAsia" w:ascii="仿宋" w:hAnsi="仿宋" w:eastAsia="仿宋" w:cs="仿宋"/>
          <w:sz w:val="28"/>
          <w:szCs w:val="28"/>
          <w:lang w:val="zh-CN"/>
        </w:rPr>
        <w:outlineLvl w:val="0"/>
      </w:pPr>
      <w:r>
        <w:rPr>
          <w:rFonts w:hint="eastAsia" w:ascii="仿宋" w:hAnsi="仿宋" w:eastAsia="仿宋" w:cs="仿宋"/>
          <w:sz w:val="28"/>
          <w:szCs w:val="28"/>
          <w:lang w:val="zh-CN"/>
        </w:rPr>
      </w:r>
      <w:r/>
    </w:p>
    <w:p>
      <w:pPr>
        <w:ind w:firstLine="562"/>
        <w:jc w:val="center"/>
        <w:spacing w:line="360" w:lineRule="auto"/>
        <w:rPr>
          <w:rFonts w:hint="eastAsia" w:ascii="宋体" w:hAnsi="宋体"/>
          <w:sz w:val="22"/>
          <w:szCs w:val="22"/>
        </w:rPr>
        <w:outlineLvl w:val="0"/>
      </w:pPr>
      <w:r>
        <w:rPr>
          <w:rFonts w:hint="eastAsia" w:ascii="仿宋" w:hAnsi="仿宋" w:eastAsia="仿宋" w:cs="仿宋"/>
          <w:sz w:val="22"/>
          <w:szCs w:val="22"/>
          <w:lang w:val="zh-CN"/>
        </w:rPr>
        <w:t xml:space="preserve">法定代表人授权委托书</w:t>
      </w:r>
      <w:r>
        <w:rPr>
          <w:sz w:val="22"/>
          <w:szCs w:val="22"/>
        </w:rPr>
      </w:r>
      <w:r/>
    </w:p>
    <w:p>
      <w:pPr>
        <w:ind w:firstLine="482"/>
        <w:spacing w:line="360" w:lineRule="auto"/>
        <w:tabs>
          <w:tab w:val="left" w:pos="360" w:leader="none"/>
        </w:tabs>
        <w:rPr>
          <w:rFonts w:hint="eastAsia" w:ascii="仿宋" w:hAnsi="仿宋" w:eastAsia="仿宋" w:cs="仿宋"/>
          <w:color w:val="000000"/>
          <w:sz w:val="22"/>
          <w:szCs w:val="22"/>
        </w:rPr>
      </w:pPr>
      <w:r>
        <w:rPr>
          <w:rFonts w:hint="eastAsia" w:ascii="仿宋" w:hAnsi="仿宋" w:eastAsia="仿宋" w:cs="仿宋"/>
          <w:color w:val="000000"/>
          <w:sz w:val="22"/>
          <w:szCs w:val="22"/>
        </w:rPr>
      </w:r>
      <w:r>
        <w:rPr>
          <w:sz w:val="22"/>
          <w:szCs w:val="22"/>
        </w:rPr>
      </w:r>
      <w:r/>
    </w:p>
    <w:p>
      <w:pPr>
        <w:ind w:firstLine="482"/>
        <w:spacing w:line="360" w:lineRule="auto"/>
        <w:tabs>
          <w:tab w:val="left" w:pos="360" w:leader="none"/>
        </w:tabs>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本授权书声明：注册于</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（投标人地址）的</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（投标人名称）法定代表人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（法定代表人姓名、职务）代表本公司授权在下面签字的</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（投标人代表姓名、职务）为本公司的合法代理人，就贵方组织的</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项目名称），</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（项目编号）采购活动的合法代理人，以本单位名义全权处理一切与该项目采购有关的事务。</w:t>
      </w:r>
      <w:r>
        <w:rPr>
          <w:sz w:val="22"/>
          <w:szCs w:val="22"/>
        </w:rPr>
      </w:r>
      <w:r/>
    </w:p>
    <w:p>
      <w:pPr>
        <w:ind w:firstLine="482"/>
        <w:spacing w:line="360" w:lineRule="auto"/>
        <w:tabs>
          <w:tab w:val="left" w:pos="360" w:leader="none"/>
        </w:tabs>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本授权书于</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年</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月</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日起生效，特此声明。</w:t>
      </w:r>
      <w:r>
        <w:rPr>
          <w:sz w:val="22"/>
          <w:szCs w:val="22"/>
        </w:rPr>
      </w:r>
      <w:r/>
    </w:p>
    <w:p>
      <w:pPr>
        <w:ind w:firstLine="482"/>
        <w:spacing w:line="360" w:lineRule="auto"/>
        <w:tabs>
          <w:tab w:val="left" w:pos="360" w:leader="none"/>
        </w:tabs>
        <w:rPr>
          <w:rFonts w:hint="eastAsia" w:ascii="仿宋" w:hAnsi="仿宋" w:eastAsia="仿宋" w:cs="仿宋"/>
          <w:color w:val="000000"/>
          <w:sz w:val="22"/>
          <w:szCs w:val="22"/>
          <w:u w:val="single"/>
        </w:rPr>
      </w:pPr>
      <w:r>
        <w:rPr>
          <w:rFonts w:hint="eastAsia" w:ascii="仿宋" w:hAnsi="仿宋" w:eastAsia="仿宋" w:cs="仿宋"/>
          <w:color w:val="000000"/>
          <w:sz w:val="22"/>
          <w:szCs w:val="22"/>
        </w:rPr>
        <w:t xml:space="preserve">    法定代表人：</w:t>
      </w:r>
      <w:r>
        <w:rPr>
          <w:rFonts w:hint="eastAsia" w:ascii="仿宋" w:hAnsi="仿宋" w:eastAsia="仿宋" w:cs="仿宋"/>
          <w:color w:val="000000"/>
          <w:sz w:val="22"/>
          <w:szCs w:val="22"/>
          <w:u w:val="single"/>
        </w:rPr>
        <w:t xml:space="preserve">  签字或签章      </w:t>
      </w:r>
      <w:r>
        <w:rPr>
          <w:sz w:val="22"/>
          <w:szCs w:val="22"/>
        </w:rPr>
      </w:r>
      <w:r/>
    </w:p>
    <w:p>
      <w:pPr>
        <w:ind w:firstLine="482"/>
        <w:spacing w:line="360" w:lineRule="auto"/>
        <w:tabs>
          <w:tab w:val="left" w:pos="360" w:leader="none"/>
        </w:tabs>
        <w:rPr>
          <w:rFonts w:hint="eastAsia" w:ascii="仿宋" w:hAnsi="仿宋" w:eastAsia="仿宋" w:cs="仿宋"/>
          <w:color w:val="000000"/>
          <w:sz w:val="22"/>
          <w:szCs w:val="22"/>
          <w:u w:val="single"/>
        </w:rPr>
      </w:pPr>
      <w:r>
        <w:rPr>
          <w:rFonts w:hint="eastAsia" w:ascii="仿宋" w:hAnsi="仿宋" w:eastAsia="仿宋" w:cs="仿宋"/>
          <w:color w:val="000000"/>
          <w:sz w:val="22"/>
          <w:szCs w:val="22"/>
        </w:rPr>
        <w:t xml:space="preserve">    授权委托人：</w:t>
      </w:r>
      <w:r>
        <w:rPr>
          <w:rFonts w:hint="eastAsia" w:ascii="仿宋" w:hAnsi="仿宋" w:eastAsia="仿宋" w:cs="仿宋"/>
          <w:color w:val="000000"/>
          <w:sz w:val="22"/>
          <w:szCs w:val="22"/>
          <w:u w:val="single"/>
        </w:rPr>
        <w:t xml:space="preserve">  签字或签章      </w:t>
      </w:r>
      <w:r>
        <w:rPr>
          <w:rFonts w:hint="eastAsia" w:ascii="仿宋" w:hAnsi="仿宋" w:eastAsia="仿宋" w:cs="仿宋"/>
          <w:color w:val="000000"/>
          <w:sz w:val="22"/>
          <w:szCs w:val="22"/>
        </w:rPr>
        <w:t xml:space="preserve">              </w:t>
      </w:r>
      <w:r>
        <w:rPr>
          <w:sz w:val="22"/>
          <w:szCs w:val="22"/>
        </w:rPr>
      </w:r>
      <w:r/>
    </w:p>
    <w:p>
      <w:pPr>
        <w:ind w:firstLine="482"/>
        <w:spacing w:line="360" w:lineRule="auto"/>
        <w:tabs>
          <w:tab w:val="left" w:pos="360" w:leader="none"/>
        </w:tabs>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    日期：</w:t>
      </w:r>
      <w:bookmarkStart w:id="24" w:name="_格式3__银行出具的资信证明"/>
      <w:r>
        <w:rPr>
          <w:sz w:val="22"/>
          <w:szCs w:val="22"/>
        </w:rPr>
      </w:r>
      <w:bookmarkEnd w:id="24"/>
      <w:r>
        <w:rPr>
          <w:sz w:val="22"/>
          <w:szCs w:val="22"/>
        </w:rPr>
      </w:r>
      <w:bookmarkStart w:id="25" w:name="_Hlt26671380"/>
      <w:r>
        <w:rPr>
          <w:sz w:val="22"/>
          <w:szCs w:val="22"/>
        </w:rPr>
      </w:r>
      <w:bookmarkEnd w:id="25"/>
      <w:r>
        <w:rPr>
          <w:sz w:val="22"/>
          <w:szCs w:val="22"/>
        </w:rPr>
      </w:r>
      <w:bookmarkStart w:id="26" w:name="_Hlt26955070"/>
      <w:r>
        <w:rPr>
          <w:sz w:val="22"/>
          <w:szCs w:val="22"/>
        </w:rPr>
      </w:r>
      <w:bookmarkEnd w:id="26"/>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 </w:t>
      </w:r>
      <w:r>
        <w:rPr>
          <w:sz w:val="22"/>
          <w:szCs w:val="22"/>
        </w:rPr>
      </w:r>
      <w:r/>
    </w:p>
    <w:p>
      <w:pPr>
        <w:ind w:firstLine="482"/>
        <w:spacing w:line="360" w:lineRule="auto"/>
        <w:tabs>
          <w:tab w:val="left" w:pos="360" w:leader="none"/>
        </w:tabs>
        <w:rPr>
          <w:rFonts w:hint="eastAsia" w:ascii="仿宋" w:hAnsi="仿宋" w:eastAsia="仿宋" w:cs="仿宋"/>
          <w:color w:val="000000"/>
          <w:sz w:val="24"/>
        </w:rPr>
      </w:pPr>
      <w:r>
        <w:rPr>
          <w:rFonts w:hint="eastAsia" w:ascii="仿宋" w:hAnsi="仿宋" w:eastAsia="仿宋" w:cs="仿宋"/>
          <w:b/>
          <w:bCs/>
          <w:color w:val="000000"/>
          <w:sz w:val="22"/>
          <w:szCs w:val="22"/>
        </w:rPr>
        <w:t xml:space="preserve">注：提供授权委托人的身份证（正反面）复印件加盖公章  </w:t>
      </w:r>
      <w:r>
        <w:rPr>
          <w:rFonts w:hint="eastAsia" w:ascii="仿宋" w:hAnsi="仿宋" w:eastAsia="仿宋" w:cs="仿宋"/>
          <w:color w:val="000000"/>
          <w:sz w:val="22"/>
          <w:szCs w:val="22"/>
        </w:rPr>
        <w:t xml:space="preserve">  </w:t>
      </w:r>
      <w:r>
        <w:rPr>
          <w:rFonts w:hint="eastAsia" w:ascii="仿宋" w:hAnsi="仿宋" w:eastAsia="仿宋" w:cs="仿宋"/>
          <w:color w:val="000000"/>
          <w:sz w:val="24"/>
        </w:rPr>
        <w:t xml:space="preserve">         </w:t>
      </w:r>
      <w:r/>
    </w:p>
    <w:p>
      <w:pPr>
        <w:ind w:firstLine="420"/>
        <w:jc w:val="left"/>
        <w:spacing w:line="360" w:lineRule="auto"/>
        <w:widowControl/>
        <w:rPr>
          <w:rFonts w:hint="eastAsia" w:ascii="仿宋" w:hAnsi="仿宋" w:eastAsia="仿宋" w:cs="仿宋"/>
          <w:b/>
          <w:sz w:val="24"/>
          <w:lang w:val="zh-CN"/>
        </w:rPr>
      </w:pPr>
      <w:r>
        <w:rPr>
          <w:rFonts w:hint="eastAsia" w:ascii="仿宋" w:hAnsi="仿宋" w:eastAsia="仿宋" w:cs="仿宋"/>
          <w:b/>
          <w:sz w:val="24"/>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jc w:val="left"/>
        <w:spacing w:line="360" w:lineRule="auto"/>
        <w:widowControl/>
        <w:rPr>
          <w:rFonts w:hint="eastAsia" w:ascii="仿宋" w:hAnsi="仿宋" w:eastAsia="仿宋" w:cs="仿宋"/>
          <w:b/>
          <w:bCs/>
          <w:sz w:val="28"/>
          <w:szCs w:val="28"/>
          <w:lang w:val="zh-CN"/>
        </w:rPr>
      </w:pPr>
      <w:r>
        <w:rPr>
          <w:rFonts w:hint="eastAsia" w:ascii="仿宋" w:hAnsi="仿宋" w:eastAsia="仿宋" w:cs="仿宋"/>
          <w:b/>
          <w:sz w:val="28"/>
          <w:szCs w:val="28"/>
          <w:highlight w:val="none"/>
          <w:lang w:val="zh-CN"/>
        </w:rPr>
      </w:r>
      <w:r>
        <w:rPr>
          <w:rFonts w:hint="eastAsia" w:ascii="仿宋" w:hAnsi="仿宋" w:eastAsia="仿宋" w:cs="仿宋"/>
          <w:b/>
          <w:sz w:val="28"/>
          <w:szCs w:val="28"/>
          <w:highlight w:val="none"/>
          <w:lang w:val="zh-CN"/>
        </w:rPr>
      </w:r>
      <w:r/>
    </w:p>
    <w:p>
      <w:pPr>
        <w:jc w:val="left"/>
        <w:spacing w:line="360" w:lineRule="auto"/>
        <w:widowControl/>
        <w:rPr>
          <w:rFonts w:hint="eastAsia" w:ascii="仿宋" w:hAnsi="仿宋" w:eastAsia="仿宋" w:cs="仿宋"/>
          <w:b/>
          <w:bCs/>
          <w:sz w:val="28"/>
          <w:szCs w:val="28"/>
          <w:highlight w:val="none"/>
          <w:lang w:val="zh-CN"/>
        </w:rPr>
      </w:pPr>
      <w:r>
        <w:rPr>
          <w:rFonts w:hint="eastAsia" w:ascii="仿宋" w:hAnsi="仿宋" w:eastAsia="仿宋" w:cs="仿宋"/>
          <w:b/>
          <w:sz w:val="28"/>
          <w:szCs w:val="28"/>
          <w:highlight w:val="none"/>
          <w:lang w:val="zh-CN"/>
        </w:rPr>
      </w:r>
      <w:r>
        <w:rPr>
          <w:rFonts w:hint="eastAsia" w:ascii="仿宋" w:hAnsi="仿宋" w:eastAsia="仿宋" w:cs="仿宋"/>
          <w:b/>
          <w:sz w:val="28"/>
          <w:szCs w:val="28"/>
          <w:highlight w:val="none"/>
          <w:lang w:val="zh-CN"/>
        </w:rPr>
      </w:r>
      <w:r/>
    </w:p>
    <w:p>
      <w:pPr>
        <w:jc w:val="left"/>
        <w:spacing w:line="360" w:lineRule="auto"/>
        <w:widowControl/>
        <w:rPr>
          <w:rFonts w:hint="eastAsia" w:ascii="仿宋" w:hAnsi="仿宋" w:eastAsia="仿宋" w:cs="仿宋"/>
          <w:b/>
          <w:bCs/>
          <w:sz w:val="28"/>
          <w:szCs w:val="28"/>
          <w:highlight w:val="none"/>
          <w:lang w:val="zh-CN"/>
        </w:rPr>
      </w:pPr>
      <w:r>
        <w:rPr>
          <w:rFonts w:hint="eastAsia" w:ascii="仿宋" w:hAnsi="仿宋" w:eastAsia="仿宋" w:cs="仿宋"/>
          <w:b/>
          <w:sz w:val="28"/>
          <w:szCs w:val="28"/>
          <w:highlight w:val="none"/>
          <w:lang w:val="zh-CN"/>
        </w:rPr>
      </w:r>
      <w:r>
        <w:rPr>
          <w:rFonts w:hint="eastAsia" w:ascii="仿宋" w:hAnsi="仿宋" w:eastAsia="仿宋" w:cs="仿宋"/>
          <w:b/>
          <w:sz w:val="28"/>
          <w:szCs w:val="28"/>
          <w:highlight w:val="none"/>
          <w:lang w:val="zh-CN"/>
        </w:rPr>
      </w:r>
      <w:r/>
    </w:p>
    <w:p>
      <w:pPr>
        <w:jc w:val="left"/>
        <w:spacing w:line="360" w:lineRule="auto"/>
        <w:widowControl/>
        <w:rPr>
          <w:rFonts w:hint="eastAsia" w:ascii="仿宋" w:hAnsi="仿宋" w:eastAsia="仿宋" w:cs="仿宋"/>
          <w:b/>
          <w:bCs/>
          <w:sz w:val="28"/>
          <w:szCs w:val="28"/>
          <w:highlight w:val="none"/>
          <w:lang w:val="zh-CN"/>
        </w:rPr>
      </w:pPr>
      <w:r>
        <w:rPr>
          <w:rFonts w:hint="eastAsia" w:ascii="仿宋" w:hAnsi="仿宋" w:eastAsia="仿宋" w:cs="仿宋"/>
          <w:b/>
          <w:sz w:val="28"/>
          <w:szCs w:val="28"/>
        </w:rPr>
        <w:t xml:space="preserve">目录四</w:t>
      </w:r>
      <w:r>
        <w:rPr>
          <w:rFonts w:hint="eastAsia" w:ascii="仿宋" w:hAnsi="仿宋" w:eastAsia="仿宋" w:cs="仿宋"/>
          <w:b/>
          <w:sz w:val="28"/>
          <w:szCs w:val="28"/>
          <w:lang w:val="zh-CN"/>
        </w:rPr>
        <w:t xml:space="preserve">：开标一览表格式</w:t>
      </w:r>
      <w:r/>
    </w:p>
    <w:p>
      <w:pPr>
        <w:ind w:firstLine="482"/>
        <w:jc w:val="center"/>
        <w:spacing w:line="360" w:lineRule="auto"/>
        <w:widowControl/>
        <w:rPr>
          <w:rFonts w:hint="eastAsia" w:ascii="仿宋" w:hAnsi="仿宋" w:eastAsia="仿宋" w:cs="仿宋"/>
          <w:sz w:val="28"/>
          <w:szCs w:val="28"/>
          <w:lang w:val="zh-CN"/>
        </w:rPr>
      </w:pPr>
      <w:r>
        <w:rPr>
          <w:rFonts w:hint="eastAsia" w:ascii="仿宋" w:hAnsi="仿宋" w:eastAsia="仿宋" w:cs="仿宋"/>
          <w:sz w:val="28"/>
          <w:szCs w:val="28"/>
          <w:lang w:val="zh-CN"/>
        </w:rPr>
      </w:r>
      <w:r/>
    </w:p>
    <w:p>
      <w:pPr>
        <w:ind w:firstLine="562"/>
        <w:jc w:val="center"/>
        <w:spacing w:line="360" w:lineRule="auto"/>
        <w:rPr>
          <w:rFonts w:ascii="宋体" w:hAnsi="宋体"/>
          <w:sz w:val="28"/>
          <w:szCs w:val="28"/>
          <w:lang w:val="zh-CN"/>
        </w:rPr>
        <w:outlineLvl w:val="0"/>
      </w:pPr>
      <w:r>
        <w:rPr>
          <w:rFonts w:hint="eastAsia" w:ascii="宋体" w:hAnsi="宋体"/>
          <w:sz w:val="28"/>
          <w:szCs w:val="28"/>
          <w:lang w:val="zh-CN"/>
        </w:rPr>
        <w:t xml:space="preserve">开标一览表</w:t>
      </w:r>
      <w:r/>
    </w:p>
    <w:tbl>
      <w:tblPr>
        <w:tblStyle w:val="952"/>
        <w:tblW w:w="527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284"/>
        <w:gridCol w:w="2054"/>
        <w:gridCol w:w="1420"/>
        <w:gridCol w:w="1495"/>
        <w:gridCol w:w="946"/>
        <w:gridCol w:w="2952"/>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3066" w:type="pct"/>
            <w:vAlign w:val="center"/>
            <w:textDirection w:val="lrTb"/>
            <w:noWrap/>
          </w:tcPr>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项目名称： </w:t>
            </w:r>
            <w:r>
              <w:rPr>
                <w:sz w:val="22"/>
                <w:szCs w:val="22"/>
              </w:rPr>
            </w:r>
            <w:r/>
          </w:p>
        </w:tc>
        <w:tc>
          <w:tcPr>
            <w:gridSpan w:val="2"/>
            <w:tcBorders>
              <w:top w:val="none" w:color="000000" w:sz="4" w:space="0"/>
              <w:left w:val="none" w:color="000000" w:sz="4" w:space="0"/>
              <w:bottom w:val="single" w:color="auto" w:sz="6" w:space="0"/>
              <w:right w:val="none" w:color="000000" w:sz="4" w:space="0"/>
            </w:tcBorders>
            <w:tcW w:w="1934" w:type="pct"/>
            <w:vAlign w:val="center"/>
            <w:textDirection w:val="lrTb"/>
            <w:noWrap/>
          </w:tcPr>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项目编号：</w:t>
            </w:r>
            <w:r>
              <w:rPr>
                <w:sz w:val="22"/>
                <w:szCs w:val="22"/>
              </w:rPr>
            </w:r>
            <w:r/>
          </w:p>
        </w:tc>
      </w:tr>
      <w:tr>
        <w:trPr>
          <w:jc w:val="center"/>
          <w:trHeight w:val="794"/>
        </w:trPr>
        <w:tc>
          <w:tcPr>
            <w:tcBorders>
              <w:top w:val="single" w:color="auto" w:sz="6" w:space="0"/>
              <w:left w:val="single" w:color="auto" w:sz="6" w:space="0"/>
              <w:bottom w:val="single" w:color="auto" w:sz="6" w:space="0"/>
              <w:right w:val="single" w:color="auto" w:sz="6" w:space="0"/>
            </w:tcBorders>
            <w:tcW w:w="621" w:type="pct"/>
            <w:vAlign w:val="center"/>
            <w:textDirection w:val="lrTb"/>
            <w:noWrap/>
          </w:tcPr>
          <w:p>
            <w:pPr>
              <w:jc w:val="center"/>
              <w:rPr>
                <w:rFonts w:hint="eastAsia" w:ascii="仿宋" w:hAnsi="仿宋" w:eastAsia="仿宋" w:cs="仿宋"/>
                <w:sz w:val="22"/>
                <w:szCs w:val="22"/>
              </w:rPr>
            </w:pPr>
            <w:r>
              <w:rPr>
                <w:rFonts w:hint="eastAsia" w:ascii="仿宋" w:hAnsi="仿宋" w:eastAsia="仿宋" w:cs="仿宋"/>
                <w:sz w:val="22"/>
                <w:szCs w:val="22"/>
              </w:rPr>
              <w:t xml:space="preserve">序号</w:t>
            </w:r>
            <w:r>
              <w:rPr>
                <w:sz w:val="22"/>
                <w:szCs w:val="22"/>
              </w:rPr>
            </w:r>
            <w:r/>
          </w:p>
        </w:tc>
        <w:tc>
          <w:tcPr>
            <w:gridSpan w:val="2"/>
            <w:tcBorders>
              <w:top w:val="single" w:color="auto" w:sz="6" w:space="0"/>
              <w:left w:val="single" w:color="auto" w:sz="6" w:space="0"/>
              <w:bottom w:val="single" w:color="auto" w:sz="6" w:space="0"/>
              <w:right w:val="single" w:color="auto" w:sz="6" w:space="0"/>
            </w:tcBorders>
            <w:tcW w:w="1701" w:type="pct"/>
            <w:vAlign w:val="center"/>
            <w:textDirection w:val="lrTb"/>
            <w:noWrap/>
          </w:tcPr>
          <w:p>
            <w:pPr>
              <w:jc w:val="center"/>
              <w:rPr>
                <w:rFonts w:hint="eastAsia" w:ascii="仿宋" w:hAnsi="仿宋" w:eastAsia="仿宋" w:cs="仿宋"/>
                <w:sz w:val="22"/>
                <w:szCs w:val="22"/>
              </w:rPr>
            </w:pPr>
            <w:r>
              <w:rPr>
                <w:rFonts w:hint="eastAsia" w:ascii="仿宋" w:hAnsi="仿宋" w:eastAsia="仿宋" w:cs="仿宋"/>
                <w:sz w:val="22"/>
                <w:szCs w:val="22"/>
              </w:rPr>
              <w:t xml:space="preserve">名称</w:t>
            </w:r>
            <w:r>
              <w:rPr>
                <w:sz w:val="22"/>
                <w:szCs w:val="22"/>
              </w:rPr>
            </w:r>
            <w:r/>
          </w:p>
        </w:tc>
        <w:tc>
          <w:tcPr>
            <w:gridSpan w:val="2"/>
            <w:tcBorders>
              <w:top w:val="single" w:color="auto" w:sz="6" w:space="0"/>
              <w:left w:val="single" w:color="auto" w:sz="6" w:space="0"/>
              <w:bottom w:val="single" w:color="auto" w:sz="6" w:space="0"/>
              <w:right w:val="single" w:color="auto" w:sz="6" w:space="0"/>
            </w:tcBorders>
            <w:tcW w:w="1217" w:type="pct"/>
            <w:vAlign w:val="center"/>
            <w:textDirection w:val="lrTb"/>
            <w:noWrap/>
          </w:tcPr>
          <w:p>
            <w:pPr>
              <w:jc w:val="center"/>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报价</w:t>
            </w:r>
            <w:r>
              <w:rPr>
                <w:sz w:val="22"/>
                <w:szCs w:val="22"/>
              </w:rPr>
            </w:r>
            <w:r/>
          </w:p>
          <w:p>
            <w:pPr>
              <w:jc w:val="center"/>
              <w:rPr>
                <w:rFonts w:hint="eastAsia" w:ascii="仿宋" w:hAnsi="仿宋" w:eastAsia="仿宋" w:cs="仿宋"/>
                <w:sz w:val="22"/>
                <w:szCs w:val="22"/>
              </w:rPr>
            </w:pPr>
            <w:r>
              <w:rPr>
                <w:rFonts w:hint="eastAsia" w:ascii="仿宋" w:hAnsi="仿宋" w:eastAsia="仿宋" w:cs="仿宋"/>
                <w:color w:val="000000" w:themeColor="text1"/>
                <w:sz w:val="22"/>
                <w:szCs w:val="22"/>
                <w14:textFill>
                  <w14:solidFill>
                    <w14:schemeClr w14:val="tx1"/>
                  </w14:solidFill>
                </w14:textFill>
              </w:rPr>
              <w:t xml:space="preserve">（</w:t>
            </w:r>
            <w:r>
              <w:rPr>
                <w:rFonts w:hint="eastAsia" w:ascii="仿宋" w:hAnsi="仿宋" w:eastAsia="仿宋" w:cs="仿宋"/>
                <w:color w:val="000000" w:themeColor="text1"/>
                <w:sz w:val="22"/>
                <w:szCs w:val="22"/>
                <w:lang w:val="en-US" w:eastAsia="zh-CN"/>
                <w14:textFill>
                  <w14:solidFill>
                    <w14:schemeClr w14:val="tx1"/>
                  </w14:solidFill>
                </w14:textFill>
              </w:rPr>
              <w:t xml:space="preserve">元</w:t>
            </w:r>
            <w:r>
              <w:rPr>
                <w:rFonts w:hint="eastAsia" w:ascii="仿宋" w:hAnsi="仿宋" w:eastAsia="仿宋" w:cs="仿宋"/>
                <w:color w:val="000000" w:themeColor="text1"/>
                <w:sz w:val="22"/>
                <w:szCs w:val="22"/>
                <w14:textFill>
                  <w14:solidFill>
                    <w14:schemeClr w14:val="tx1"/>
                  </w14:solidFill>
                </w14:textFill>
              </w:rPr>
              <w:t xml:space="preserve">）</w:t>
            </w:r>
            <w:r>
              <w:rPr>
                <w:sz w:val="22"/>
                <w:szCs w:val="22"/>
              </w:rPr>
            </w:r>
            <w:r/>
          </w:p>
        </w:tc>
        <w:tc>
          <w:tcPr>
            <w:tcBorders>
              <w:top w:val="single" w:color="auto" w:sz="6" w:space="0"/>
              <w:left w:val="single" w:color="auto" w:sz="6" w:space="0"/>
              <w:bottom w:val="single" w:color="auto" w:sz="6" w:space="0"/>
              <w:right w:val="single" w:color="auto" w:sz="6" w:space="0"/>
            </w:tcBorders>
            <w:tcW w:w="1461" w:type="pct"/>
            <w:vAlign w:val="center"/>
            <w:textDirection w:val="lrTb"/>
            <w:noWrap/>
          </w:tcPr>
          <w:p>
            <w:pPr>
              <w:jc w:val="center"/>
              <w:rPr>
                <w:rFonts w:hint="eastAsia" w:ascii="仿宋" w:hAnsi="仿宋" w:eastAsia="仿宋" w:cs="仿宋"/>
                <w:sz w:val="22"/>
                <w:szCs w:val="22"/>
              </w:rPr>
            </w:pPr>
            <w:r>
              <w:rPr>
                <w:rFonts w:hint="eastAsia" w:ascii="仿宋" w:hAnsi="仿宋" w:eastAsia="仿宋" w:cs="仿宋"/>
                <w:sz w:val="22"/>
                <w:szCs w:val="22"/>
              </w:rPr>
              <w:t xml:space="preserve">备注</w:t>
            </w:r>
            <w:r>
              <w:rPr>
                <w:sz w:val="22"/>
                <w:szCs w:val="22"/>
              </w:rPr>
            </w:r>
            <w:r/>
          </w:p>
        </w:tc>
      </w:tr>
      <w:tr>
        <w:trPr>
          <w:jc w:val="center"/>
          <w:trHeight w:val="937"/>
        </w:trPr>
        <w:tc>
          <w:tcPr>
            <w:tcBorders>
              <w:top w:val="single" w:color="auto" w:sz="6" w:space="0"/>
              <w:left w:val="single" w:color="auto" w:sz="6" w:space="0"/>
              <w:bottom w:val="single" w:color="auto" w:sz="6" w:space="0"/>
              <w:right w:val="single" w:color="auto" w:sz="6" w:space="0"/>
            </w:tcBorders>
            <w:tcW w:w="621" w:type="pct"/>
            <w:vAlign w:val="center"/>
            <w:textDirection w:val="lrTb"/>
            <w:noWrap/>
          </w:tcPr>
          <w:p>
            <w:pPr>
              <w:ind w:firstLine="482"/>
              <w:jc w:val="left"/>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gridSpan w:val="2"/>
            <w:tcBorders>
              <w:top w:val="single" w:color="auto" w:sz="6" w:space="0"/>
              <w:left w:val="single" w:color="auto" w:sz="6" w:space="0"/>
              <w:bottom w:val="single" w:color="auto" w:sz="6" w:space="0"/>
              <w:right w:val="single" w:color="auto" w:sz="6" w:space="0"/>
            </w:tcBorders>
            <w:tcW w:w="1701" w:type="pct"/>
            <w:vAlign w:val="center"/>
            <w:textDirection w:val="lrTb"/>
            <w:noWrap/>
          </w:tcPr>
          <w:p>
            <w:pPr>
              <w:ind w:firstLine="482"/>
              <w:jc w:val="left"/>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gridSpan w:val="2"/>
            <w:tcBorders>
              <w:top w:val="single" w:color="auto" w:sz="6" w:space="0"/>
              <w:left w:val="single" w:color="auto" w:sz="6" w:space="0"/>
              <w:bottom w:val="single" w:color="auto" w:sz="6" w:space="0"/>
              <w:right w:val="single" w:color="auto" w:sz="6" w:space="0"/>
            </w:tcBorders>
            <w:tcW w:w="1217" w:type="pct"/>
            <w:vAlign w:val="center"/>
            <w:textDirection w:val="lrTb"/>
            <w:noWrap/>
          </w:tcPr>
          <w:p>
            <w:pPr>
              <w:ind w:firstLine="482"/>
              <w:jc w:val="left"/>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Borders>
              <w:top w:val="single" w:color="auto" w:sz="6" w:space="0"/>
              <w:left w:val="single" w:color="auto" w:sz="6" w:space="0"/>
              <w:bottom w:val="single" w:color="auto" w:sz="6" w:space="0"/>
              <w:right w:val="single" w:color="auto" w:sz="6" w:space="0"/>
            </w:tcBorders>
            <w:tcW w:w="1461" w:type="pct"/>
            <w:vAlign w:val="center"/>
            <w:textDirection w:val="lrTb"/>
            <w:noWrap/>
          </w:tcPr>
          <w:p>
            <w:pPr>
              <w:ind w:firstLine="482"/>
              <w:jc w:val="left"/>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r>
      <w:tr>
        <w:trPr>
          <w:jc w:val="center"/>
          <w:trHeight w:val="704"/>
        </w:trPr>
        <w:tc>
          <w:tcPr>
            <w:gridSpan w:val="2"/>
            <w:tcBorders>
              <w:top w:val="single" w:color="auto" w:sz="6" w:space="0"/>
              <w:left w:val="single" w:color="auto" w:sz="6" w:space="0"/>
              <w:bottom w:val="single" w:color="auto" w:sz="6" w:space="0"/>
              <w:right w:val="single" w:color="auto" w:sz="6" w:space="0"/>
            </w:tcBorders>
            <w:tcW w:w="1615"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t xml:space="preserve">投标服务中有无进口产品</w:t>
            </w:r>
            <w:r>
              <w:rPr>
                <w:sz w:val="22"/>
                <w:szCs w:val="22"/>
              </w:rPr>
            </w:r>
            <w:r/>
          </w:p>
        </w:tc>
        <w:tc>
          <w:tcPr>
            <w:gridSpan w:val="4"/>
            <w:tcBorders>
              <w:top w:val="single" w:color="auto" w:sz="6" w:space="0"/>
              <w:left w:val="single" w:color="auto" w:sz="6" w:space="0"/>
              <w:bottom w:val="single" w:color="auto" w:sz="6" w:space="0"/>
              <w:right w:val="single" w:color="auto" w:sz="6" w:space="0"/>
            </w:tcBorders>
            <w:tcW w:w="3385" w:type="pct"/>
            <w:vAlign w:val="center"/>
            <w:textDirection w:val="lrTb"/>
            <w:noWrap/>
          </w:tcPr>
          <w:p>
            <w:pPr>
              <w:ind w:firstLine="482"/>
              <w:jc w:val="left"/>
              <w:rPr>
                <w:rFonts w:hint="eastAsia" w:ascii="仿宋" w:hAnsi="仿宋" w:eastAsia="仿宋" w:cs="仿宋"/>
                <w:sz w:val="22"/>
                <w:szCs w:val="22"/>
              </w:rPr>
            </w:pPr>
            <w:r>
              <w:rPr>
                <w:rFonts w:hint="eastAsia" w:ascii="仿宋" w:hAnsi="仿宋" w:eastAsia="仿宋" w:cs="仿宋"/>
                <w:sz w:val="22"/>
                <w:szCs w:val="22"/>
              </w:rPr>
              <w:t xml:space="preserve">有无</w:t>
            </w:r>
            <w:r>
              <w:rPr>
                <w:sz w:val="22"/>
                <w:szCs w:val="22"/>
              </w:rPr>
            </w:r>
            <w:r/>
          </w:p>
        </w:tc>
      </w:tr>
      <w:tr>
        <w:trPr>
          <w:jc w:val="center"/>
          <w:trHeight w:val="674"/>
        </w:trPr>
        <w:tc>
          <w:tcPr>
            <w:gridSpan w:val="2"/>
            <w:tcBorders>
              <w:top w:val="single" w:color="auto" w:sz="6" w:space="0"/>
              <w:left w:val="single" w:color="auto" w:sz="6" w:space="0"/>
              <w:bottom w:val="single" w:color="auto" w:sz="6" w:space="0"/>
              <w:right w:val="single" w:color="auto" w:sz="6" w:space="0"/>
            </w:tcBorders>
            <w:tcW w:w="1615"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t xml:space="preserve">服务期限</w:t>
            </w:r>
            <w:r>
              <w:rPr>
                <w:sz w:val="22"/>
                <w:szCs w:val="22"/>
              </w:rPr>
            </w:r>
            <w:r/>
          </w:p>
        </w:tc>
        <w:tc>
          <w:tcPr>
            <w:gridSpan w:val="4"/>
            <w:tcBorders>
              <w:top w:val="single" w:color="auto" w:sz="6" w:space="0"/>
              <w:left w:val="single" w:color="auto" w:sz="6" w:space="0"/>
              <w:bottom w:val="single" w:color="auto" w:sz="6" w:space="0"/>
              <w:right w:val="single" w:color="auto" w:sz="6" w:space="0"/>
            </w:tcBorders>
            <w:tcW w:w="3385" w:type="pct"/>
            <w:vAlign w:val="center"/>
            <w:textDirection w:val="lrTb"/>
            <w:noWrap/>
          </w:tcPr>
          <w:p>
            <w:pPr>
              <w:ind w:firstLine="482"/>
              <w:jc w:val="left"/>
              <w:rPr>
                <w:rFonts w:hint="eastAsia" w:ascii="仿宋" w:hAnsi="仿宋" w:eastAsia="仿宋" w:cs="仿宋"/>
                <w:sz w:val="22"/>
                <w:szCs w:val="22"/>
              </w:rPr>
            </w:pPr>
            <w:r>
              <w:rPr>
                <w:rFonts w:hint="eastAsia" w:ascii="仿宋" w:hAnsi="仿宋" w:eastAsia="仿宋" w:cs="仿宋"/>
                <w:sz w:val="22"/>
                <w:szCs w:val="22"/>
              </w:rPr>
              <w:t xml:space="preserve">按招标文件要求</w:t>
            </w:r>
            <w:r>
              <w:rPr>
                <w:sz w:val="22"/>
                <w:szCs w:val="22"/>
              </w:rPr>
            </w:r>
            <w:r/>
          </w:p>
        </w:tc>
      </w:tr>
      <w:tr>
        <w:trPr>
          <w:jc w:val="center"/>
          <w:trHeight w:val="794"/>
        </w:trPr>
        <w:tc>
          <w:tcPr>
            <w:gridSpan w:val="2"/>
            <w:tcBorders>
              <w:top w:val="single" w:color="auto" w:sz="6" w:space="0"/>
              <w:left w:val="single" w:color="auto" w:sz="6" w:space="0"/>
              <w:bottom w:val="single" w:color="auto" w:sz="6" w:space="0"/>
              <w:right w:val="single" w:color="auto" w:sz="6" w:space="0"/>
            </w:tcBorders>
            <w:tcW w:w="1615"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t xml:space="preserve">项目负责人</w:t>
            </w:r>
            <w:r>
              <w:rPr>
                <w:sz w:val="22"/>
                <w:szCs w:val="22"/>
              </w:rPr>
            </w:r>
            <w:r/>
          </w:p>
        </w:tc>
        <w:tc>
          <w:tcPr>
            <w:gridSpan w:val="4"/>
            <w:tcBorders>
              <w:top w:val="single" w:color="auto" w:sz="6" w:space="0"/>
              <w:left w:val="single" w:color="auto" w:sz="6" w:space="0"/>
              <w:bottom w:val="single" w:color="auto" w:sz="6" w:space="0"/>
              <w:right w:val="single" w:color="auto" w:sz="6" w:space="0"/>
            </w:tcBorders>
            <w:tcW w:w="3385" w:type="pct"/>
            <w:vAlign w:val="center"/>
            <w:textDirection w:val="lrTb"/>
            <w:noWrap/>
          </w:tcPr>
          <w:p>
            <w:pPr>
              <w:jc w:val="left"/>
              <w:rPr>
                <w:rFonts w:hint="eastAsia" w:ascii="仿宋" w:hAnsi="仿宋" w:eastAsia="仿宋" w:cs="仿宋"/>
                <w:sz w:val="22"/>
                <w:szCs w:val="22"/>
              </w:rPr>
            </w:pPr>
            <w:r>
              <w:rPr>
                <w:rFonts w:hint="eastAsia" w:ascii="仿宋" w:hAnsi="仿宋" w:eastAsia="仿宋" w:cs="仿宋"/>
                <w:sz w:val="22"/>
                <w:szCs w:val="22"/>
              </w:rPr>
              <w:t xml:space="preserve">姓名：</w:t>
            </w:r>
            <w:r>
              <w:rPr>
                <w:rFonts w:hint="eastAsia" w:ascii="仿宋" w:hAnsi="仿宋" w:eastAsia="仿宋" w:cs="仿宋"/>
                <w:sz w:val="22"/>
                <w:szCs w:val="22"/>
                <w:u w:val="single"/>
              </w:rPr>
              <w:t xml:space="preserve"></w:t>
            </w:r>
            <w:r>
              <w:rPr>
                <w:rFonts w:hint="eastAsia" w:ascii="仿宋" w:hAnsi="仿宋" w:eastAsia="仿宋" w:cs="仿宋"/>
                <w:sz w:val="22"/>
                <w:szCs w:val="22"/>
              </w:rPr>
              <w:t xml:space="preserve">身份证号：</w:t>
            </w:r>
            <w:r>
              <w:rPr>
                <w:rFonts w:hint="eastAsia" w:ascii="仿宋" w:hAnsi="仿宋" w:eastAsia="仿宋" w:cs="仿宋"/>
                <w:sz w:val="22"/>
                <w:szCs w:val="22"/>
                <w:u w:val="single"/>
              </w:rPr>
              <w:t xml:space="preserve"></w:t>
            </w:r>
            <w:r>
              <w:rPr>
                <w:rFonts w:hint="eastAsia" w:ascii="仿宋" w:hAnsi="仿宋" w:eastAsia="仿宋" w:cs="仿宋"/>
                <w:sz w:val="22"/>
                <w:szCs w:val="22"/>
              </w:rPr>
              <w:t xml:space="preserve">电话：</w:t>
            </w:r>
            <w:r>
              <w:rPr>
                <w:rFonts w:hint="eastAsia" w:ascii="仿宋" w:hAnsi="仿宋" w:eastAsia="仿宋" w:cs="仿宋"/>
                <w:sz w:val="22"/>
                <w:szCs w:val="22"/>
                <w:u w:val="single"/>
              </w:rPr>
              <w:t xml:space="preserve"></w:t>
            </w:r>
            <w:r>
              <w:rPr>
                <w:sz w:val="22"/>
                <w:szCs w:val="22"/>
              </w:rPr>
            </w:r>
            <w:r/>
          </w:p>
        </w:tc>
      </w:tr>
    </w:tbl>
    <w:p>
      <w:pPr>
        <w:ind w:firstLine="482"/>
        <w:jc w:val="left"/>
        <w:spacing w:line="360" w:lineRule="auto"/>
        <w:widowControl/>
        <w:rPr>
          <w:rFonts w:hint="eastAsia" w:ascii="仿宋" w:hAnsi="仿宋" w:eastAsia="仿宋" w:cs="仿宋"/>
          <w:sz w:val="22"/>
          <w:szCs w:val="22"/>
          <w:u w:val="single"/>
        </w:rPr>
      </w:pPr>
      <w:r>
        <w:rPr>
          <w:rFonts w:hint="eastAsia" w:ascii="仿宋" w:hAnsi="仿宋" w:eastAsia="仿宋" w:cs="仿宋"/>
          <w:sz w:val="22"/>
          <w:szCs w:val="22"/>
          <w:lang w:val="en-US" w:eastAsia="zh-CN"/>
        </w:rPr>
        <w:t xml:space="preserve">投标人</w:t>
      </w:r>
      <w:r>
        <w:rPr>
          <w:rFonts w:hint="eastAsia" w:ascii="仿宋" w:hAnsi="仿宋" w:eastAsia="仿宋" w:cs="仿宋"/>
          <w:sz w:val="22"/>
          <w:szCs w:val="22"/>
          <w:lang w:val="zh-CN"/>
        </w:rPr>
        <w:t xml:space="preserve">名称:</w:t>
      </w:r>
      <w:r>
        <w:rPr>
          <w:rFonts w:hint="eastAsia" w:ascii="仿宋" w:hAnsi="仿宋" w:eastAsia="仿宋" w:cs="仿宋"/>
          <w:sz w:val="22"/>
          <w:szCs w:val="22"/>
          <w:u w:val="single"/>
          <w:lang w:val="zh-CN"/>
        </w:rPr>
        <w:t xml:space="preserve">（加盖CA电子公章）</w:t>
      </w:r>
      <w:r>
        <w:rPr>
          <w:sz w:val="22"/>
          <w:szCs w:val="22"/>
        </w:rPr>
      </w:r>
      <w:r/>
    </w:p>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说明：</w:t>
      </w:r>
      <w:bookmarkStart w:id="28" w:name="_GoBack"/>
      <w:r>
        <w:rPr>
          <w:sz w:val="22"/>
          <w:szCs w:val="22"/>
        </w:rPr>
      </w:r>
      <w:bookmarkEnd w:id="28"/>
      <w:r>
        <w:rPr>
          <w:sz w:val="22"/>
          <w:szCs w:val="22"/>
        </w:rPr>
      </w:r>
      <w:r/>
    </w:p>
    <w:p>
      <w:pPr>
        <w:ind w:firstLine="482"/>
        <w:jc w:val="left"/>
        <w:spacing w:line="360" w:lineRule="auto"/>
        <w:widowControl/>
        <w:rPr>
          <w:rFonts w:ascii="宋体" w:hAnsi="宋体" w:cs="Verdana"/>
          <w:sz w:val="24"/>
          <w:lang w:val="zh-CN"/>
        </w:rPr>
      </w:pPr>
      <w:r>
        <w:rPr>
          <w:rFonts w:hint="eastAsia" w:ascii="仿宋" w:hAnsi="仿宋" w:eastAsia="仿宋" w:cs="仿宋"/>
          <w:b/>
          <w:sz w:val="22"/>
          <w:szCs w:val="22"/>
          <w:lang w:val="zh-CN"/>
        </w:rPr>
        <w:t xml:space="preserve">1、</w:t>
      </w:r>
      <w:r>
        <w:rPr>
          <w:rFonts w:hint="eastAsia" w:ascii="仿宋" w:hAnsi="仿宋" w:eastAsia="仿宋" w:cs="仿宋"/>
          <w:sz w:val="22"/>
          <w:szCs w:val="22"/>
          <w:lang w:val="zh-CN"/>
        </w:rPr>
        <w:t xml:space="preserve">在“投标服务中有无进口产品”栏后“有”或“无”上打“√”</w:t>
      </w:r>
      <w:r>
        <w:rPr>
          <w:rFonts w:hint="eastAsia" w:ascii="仿宋" w:hAnsi="仿宋" w:eastAsia="仿宋" w:cs="仿宋"/>
          <w:sz w:val="24"/>
          <w:szCs w:val="24"/>
          <w:lang w:val="zh-CN"/>
        </w:rPr>
        <w:t xml:space="preserve">。</w:t>
      </w:r>
      <w:r/>
    </w:p>
    <w:p>
      <w:pPr>
        <w:ind w:firstLine="480"/>
        <w:jc w:val="left"/>
        <w:spacing w:line="360" w:lineRule="auto"/>
        <w:widowControl/>
        <w:rPr>
          <w:rFonts w:hint="eastAsia" w:ascii="宋体" w:hAnsi="宋体" w:cs="宋体"/>
          <w:b/>
          <w:sz w:val="24"/>
          <w:lang w:val="zh-CN"/>
        </w:rPr>
      </w:pPr>
      <w:r>
        <w:rPr>
          <w:rFonts w:hint="eastAsia" w:ascii="宋体" w:hAnsi="宋体" w:cs="宋体"/>
          <w:b/>
          <w:sz w:val="24"/>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pStyle w:val="981"/>
        <w:ind w:left="1470" w:right="1470"/>
        <w:rPr>
          <w:lang w:val="zh-CN"/>
        </w:rPr>
      </w:pPr>
      <w:r>
        <w:rPr>
          <w:lang w:val="zh-CN"/>
        </w:rPr>
      </w:r>
      <w:r/>
    </w:p>
    <w:p>
      <w:pPr>
        <w:pStyle w:val="981"/>
        <w:ind w:left="1470" w:right="1470"/>
        <w:rPr>
          <w:lang w:val="zh-CN"/>
        </w:rPr>
      </w:pPr>
      <w:r>
        <w:rPr>
          <w:lang w:val="zh-CN"/>
        </w:rPr>
      </w:r>
      <w:r/>
    </w:p>
    <w:p>
      <w:pPr>
        <w:pStyle w:val="981"/>
        <w:ind w:left="1470" w:right="1470"/>
        <w:rPr>
          <w:lang w:val="zh-CN"/>
        </w:rPr>
      </w:pPr>
      <w:r>
        <w:rPr>
          <w:lang w:val="zh-CN"/>
        </w:rPr>
      </w:r>
      <w:r/>
    </w:p>
    <w:p>
      <w:pPr>
        <w:pStyle w:val="981"/>
        <w:ind w:left="1470" w:right="1470"/>
        <w:rPr>
          <w:lang w:val="zh-CN"/>
        </w:rPr>
      </w:pPr>
      <w:r>
        <w:rPr>
          <w:lang w:val="zh-CN"/>
        </w:rPr>
      </w:r>
      <w:r/>
    </w:p>
    <w:p>
      <w:pPr>
        <w:pStyle w:val="981"/>
        <w:ind w:left="1470" w:right="1470"/>
        <w:rPr>
          <w:lang w:val="zh-CN"/>
        </w:rPr>
      </w:pPr>
      <w:r>
        <w:rPr>
          <w:lang w:val="zh-CN"/>
        </w:rPr>
      </w:r>
      <w:r/>
    </w:p>
    <w:p>
      <w:pPr>
        <w:pStyle w:val="981"/>
        <w:ind w:left="1470" w:right="1470"/>
        <w:rPr>
          <w:lang w:val="zh-CN"/>
        </w:rPr>
      </w:pPr>
      <w:r>
        <w:rPr>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pStyle w:val="981"/>
        <w:ind w:left="1470" w:right="1470" w:firstLine="420"/>
        <w:rPr>
          <w:rFonts w:hint="eastAsia" w:ascii="宋体" w:hAnsi="宋体" w:cs="宋体"/>
          <w:b/>
          <w:szCs w:val="21"/>
          <w:lang w:val="zh-CN"/>
        </w:rPr>
      </w:pPr>
      <w:r>
        <w:rPr>
          <w:rFonts w:hint="eastAsia" w:ascii="宋体" w:hAnsi="宋体" w:cs="宋体"/>
          <w:b/>
          <w:szCs w:val="21"/>
          <w:lang w:val="zh-CN"/>
        </w:rPr>
      </w:r>
      <w:r/>
    </w:p>
    <w:p>
      <w:pPr>
        <w:jc w:val="left"/>
        <w:spacing w:line="360" w:lineRule="auto"/>
        <w:widowControl/>
        <w:rPr>
          <w:rFonts w:hint="eastAsia" w:ascii="仿宋" w:hAnsi="仿宋" w:eastAsia="仿宋" w:cs="仿宋"/>
          <w:b/>
          <w:sz w:val="28"/>
          <w:szCs w:val="28"/>
          <w:lang w:val="zh-CN"/>
        </w:rPr>
      </w:pPr>
      <w:r>
        <w:rPr>
          <w:rFonts w:hint="eastAsia" w:ascii="仿宋" w:hAnsi="仿宋" w:eastAsia="仿宋" w:cs="仿宋"/>
          <w:b/>
          <w:sz w:val="28"/>
          <w:szCs w:val="28"/>
        </w:rPr>
        <w:t xml:space="preserve">目录五</w:t>
      </w:r>
      <w:r>
        <w:rPr>
          <w:rFonts w:hint="eastAsia" w:ascii="仿宋" w:hAnsi="仿宋" w:eastAsia="仿宋" w:cs="仿宋"/>
          <w:b/>
          <w:sz w:val="28"/>
          <w:szCs w:val="28"/>
          <w:lang w:val="zh-CN"/>
        </w:rPr>
        <w:t xml:space="preserve">：分项报价表格式</w:t>
      </w:r>
      <w:r/>
    </w:p>
    <w:p>
      <w:pPr>
        <w:ind w:firstLine="562"/>
        <w:jc w:val="center"/>
        <w:spacing w:line="360" w:lineRule="auto"/>
        <w:rPr>
          <w:rFonts w:hint="eastAsia" w:ascii="仿宋" w:hAnsi="仿宋" w:eastAsia="仿宋" w:cs="仿宋"/>
          <w:color w:val="000000" w:themeColor="text1"/>
          <w:sz w:val="22"/>
          <w:szCs w:val="22"/>
          <w14:textFill>
            <w14:solidFill>
              <w14:schemeClr w14:val="tx1"/>
            </w14:solidFill>
          </w14:textFill>
        </w:rPr>
        <w:outlineLvl w:val="0"/>
      </w:pPr>
      <w:r>
        <w:rPr>
          <w:rFonts w:hint="eastAsia" w:ascii="仿宋" w:hAnsi="仿宋" w:eastAsia="仿宋" w:cs="仿宋"/>
          <w:color w:val="000000" w:themeColor="text1"/>
          <w:sz w:val="22"/>
          <w:szCs w:val="22"/>
          <w:lang w:val="zh-CN"/>
          <w14:textFill>
            <w14:solidFill>
              <w14:schemeClr w14:val="tx1"/>
            </w14:solidFill>
          </w14:textFill>
        </w:rPr>
        <w:t xml:space="preserve">分项报价表</w:t>
      </w:r>
      <w:r>
        <w:rPr>
          <w:sz w:val="22"/>
          <w:szCs w:val="22"/>
        </w:rPr>
      </w:r>
      <w:r/>
    </w:p>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项目名称：                             </w:t>
      </w:r>
      <w:r>
        <w:rPr>
          <w:rFonts w:hint="eastAsia" w:ascii="仿宋" w:hAnsi="仿宋" w:eastAsia="仿宋" w:cs="仿宋"/>
          <w:sz w:val="22"/>
          <w:szCs w:val="22"/>
        </w:rPr>
        <w:t xml:space="preserve">        </w:t>
      </w:r>
      <w:r>
        <w:rPr>
          <w:rFonts w:hint="eastAsia" w:ascii="仿宋" w:hAnsi="仿宋" w:eastAsia="仿宋" w:cs="仿宋"/>
          <w:sz w:val="22"/>
          <w:szCs w:val="22"/>
          <w:lang w:val="zh-CN"/>
        </w:rPr>
        <w:t xml:space="preserve">项目编号：</w:t>
      </w:r>
      <w:r>
        <w:rPr>
          <w:sz w:val="22"/>
          <w:szCs w:val="22"/>
        </w:rPr>
      </w:r>
      <w:r/>
    </w:p>
    <w:tbl>
      <w:tblPr>
        <w:tblStyle w:val="952"/>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3902"/>
        <w:gridCol w:w="1159"/>
        <w:gridCol w:w="1418"/>
        <w:gridCol w:w="2024"/>
      </w:tblGrid>
      <w:tr>
        <w:trPr>
          <w:trHeight w:val="373"/>
        </w:trPr>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auto"/>
              <w:rPr>
                <w:rFonts w:hint="eastAsia" w:ascii="仿宋" w:hAnsi="仿宋" w:eastAsia="仿宋" w:cs="仿宋"/>
                <w:sz w:val="22"/>
                <w:szCs w:val="22"/>
              </w:rPr>
            </w:pPr>
            <w:r>
              <w:rPr>
                <w:rFonts w:hint="eastAsia" w:ascii="仿宋" w:hAnsi="仿宋" w:eastAsia="仿宋" w:cs="仿宋"/>
                <w:sz w:val="22"/>
                <w:szCs w:val="22"/>
                <w:lang w:bidi="ar"/>
              </w:rPr>
              <w:t xml:space="preserve">序号</w:t>
            </w:r>
            <w:r>
              <w:rPr>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rPr>
                <w:rFonts w:hint="eastAsia" w:ascii="仿宋" w:hAnsi="仿宋" w:eastAsia="仿宋" w:cs="仿宋"/>
                <w:sz w:val="22"/>
                <w:szCs w:val="22"/>
              </w:rPr>
            </w:pPr>
            <w:r>
              <w:rPr>
                <w:rFonts w:hint="eastAsia" w:ascii="仿宋" w:hAnsi="仿宋" w:eastAsia="仿宋" w:cs="仿宋"/>
                <w:sz w:val="22"/>
                <w:szCs w:val="22"/>
                <w:lang w:bidi="ar"/>
              </w:rPr>
              <w:t xml:space="preserve">名称</w:t>
            </w:r>
            <w:r>
              <w:rPr>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hint="eastAsia" w:ascii="仿宋" w:hAnsi="仿宋" w:eastAsia="仿宋" w:cs="仿宋"/>
                <w:sz w:val="22"/>
                <w:szCs w:val="22"/>
              </w:rPr>
            </w:pPr>
            <w:r>
              <w:rPr>
                <w:rFonts w:hint="eastAsia" w:ascii="仿宋" w:hAnsi="仿宋" w:eastAsia="仿宋" w:cs="仿宋"/>
                <w:sz w:val="22"/>
                <w:szCs w:val="22"/>
                <w:lang w:bidi="ar"/>
              </w:rPr>
              <w:t xml:space="preserve">数量</w:t>
            </w:r>
            <w:r>
              <w:rPr>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cs="仿宋"/>
                <w:sz w:val="22"/>
                <w:szCs w:val="22"/>
              </w:rPr>
            </w:pPr>
            <w:r>
              <w:rPr>
                <w:rFonts w:hint="eastAsia" w:ascii="仿宋" w:hAnsi="仿宋" w:eastAsia="仿宋" w:cs="仿宋"/>
                <w:sz w:val="22"/>
                <w:szCs w:val="22"/>
                <w:lang w:bidi="ar"/>
              </w:rPr>
              <w:t xml:space="preserve">单位</w:t>
            </w:r>
            <w:r>
              <w:rPr>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spacing w:line="360" w:lineRule="auto"/>
              <w:rPr>
                <w:rFonts w:hint="eastAsia" w:ascii="仿宋" w:hAnsi="仿宋" w:eastAsia="仿宋" w:cs="仿宋"/>
                <w:sz w:val="22"/>
                <w:szCs w:val="22"/>
              </w:rPr>
            </w:pPr>
            <w:r>
              <w:rPr>
                <w:rFonts w:hint="eastAsia" w:ascii="仿宋" w:hAnsi="仿宋" w:eastAsia="仿宋" w:cs="仿宋"/>
                <w:sz w:val="22"/>
                <w:szCs w:val="22"/>
                <w:lang w:bidi="ar"/>
              </w:rPr>
              <w:t xml:space="preserve">总价（元）</w:t>
            </w:r>
            <w:r>
              <w:rPr>
                <w:sz w:val="22"/>
                <w:szCs w:val="22"/>
              </w:rPr>
            </w:r>
            <w:r/>
          </w:p>
        </w:tc>
      </w:tr>
      <w:tr>
        <w:trPr/>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仿宋" w:hAnsi="仿宋" w:eastAsia="仿宋" w:cs="仿宋"/>
                <w:sz w:val="22"/>
                <w:szCs w:val="22"/>
              </w:rPr>
            </w:pPr>
            <w:r>
              <w:rPr>
                <w:rFonts w:hint="eastAsia" w:ascii="仿宋" w:hAnsi="仿宋" w:eastAsia="仿宋" w:cs="仿宋"/>
                <w:sz w:val="22"/>
                <w:szCs w:val="22"/>
                <w:lang w:bidi="ar"/>
              </w:rPr>
              <w:t xml:space="preserve">1</w:t>
            </w:r>
            <w:r>
              <w:rPr>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spacing w:line="360" w:lineRule="auto"/>
              <w:rPr>
                <w:rFonts w:hint="eastAsia" w:ascii="仿宋" w:hAnsi="仿宋" w:eastAsia="仿宋" w:cs="仿宋"/>
                <w:sz w:val="22"/>
                <w:szCs w:val="22"/>
              </w:rPr>
            </w:pPr>
            <w:r>
              <w:rPr>
                <w:rFonts w:hint="eastAsia" w:ascii="仿宋" w:hAnsi="仿宋" w:eastAsia="仿宋" w:cs="仿宋"/>
                <w:sz w:val="22"/>
                <w:szCs w:val="22"/>
                <w:lang w:bidi="ar"/>
              </w:rPr>
              <w:t xml:space="preserve">洪蓝街道2024年居家养老和助残上门服务管理工作服务项目</w:t>
            </w:r>
            <w:r>
              <w:rPr>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hint="eastAsia" w:ascii="仿宋" w:hAnsi="仿宋" w:eastAsia="仿宋" w:cs="仿宋"/>
                <w:sz w:val="22"/>
                <w:szCs w:val="22"/>
              </w:rPr>
            </w:pPr>
            <w:r>
              <w:rPr>
                <w:rFonts w:hint="eastAsia" w:ascii="仿宋" w:hAnsi="仿宋" w:eastAsia="仿宋" w:cs="仿宋"/>
                <w:sz w:val="22"/>
                <w:szCs w:val="22"/>
                <w:lang w:bidi="ar"/>
              </w:rPr>
              <w:t xml:space="preserve">1</w:t>
            </w:r>
            <w:r>
              <w:rPr>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cs="仿宋"/>
                <w:sz w:val="22"/>
                <w:szCs w:val="22"/>
              </w:rPr>
            </w:pPr>
            <w:r>
              <w:rPr>
                <w:rFonts w:hint="eastAsia" w:ascii="仿宋" w:hAnsi="仿宋" w:eastAsia="仿宋" w:cs="仿宋"/>
                <w:sz w:val="22"/>
                <w:szCs w:val="22"/>
                <w:lang w:bidi="ar"/>
              </w:rPr>
              <w:t xml:space="preserve">项</w:t>
            </w:r>
            <w:r>
              <w:rPr>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spacing w:line="360" w:lineRule="auto"/>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r>
    </w:tbl>
    <w:p>
      <w:pPr>
        <w:pStyle w:val="981"/>
        <w:ind w:left="1470" w:right="1470" w:firstLine="482"/>
        <w:rPr>
          <w:rFonts w:hint="eastAsia" w:ascii="仿宋" w:hAnsi="仿宋" w:eastAsia="仿宋" w:cs="仿宋"/>
          <w:sz w:val="22"/>
          <w:szCs w:val="22"/>
        </w:rPr>
      </w:pPr>
      <w:r>
        <w:rPr>
          <w:rFonts w:hint="eastAsia" w:ascii="仿宋" w:hAnsi="仿宋" w:eastAsia="仿宋" w:cs="仿宋"/>
          <w:sz w:val="22"/>
          <w:szCs w:val="22"/>
        </w:rPr>
      </w:r>
      <w:r>
        <w:rPr>
          <w:sz w:val="22"/>
          <w:szCs w:val="22"/>
        </w:rPr>
      </w:r>
      <w:r/>
    </w:p>
    <w:p>
      <w:pPr>
        <w:pStyle w:val="981"/>
        <w:ind w:left="1470" w:right="1470" w:firstLine="482"/>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投标人名称：</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zh-CN"/>
        </w:rPr>
        <w:t xml:space="preserve">（加盖CA电子公章）</w:t>
      </w:r>
      <w:r>
        <w:rPr>
          <w:sz w:val="22"/>
          <w:szCs w:val="22"/>
        </w:rPr>
      </w:r>
      <w:r/>
    </w:p>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说明：1</w:t>
      </w:r>
      <w:r>
        <w:rPr>
          <w:rFonts w:hint="eastAsia" w:ascii="仿宋" w:hAnsi="仿宋" w:eastAsia="仿宋" w:cs="仿宋"/>
          <w:sz w:val="22"/>
          <w:szCs w:val="22"/>
        </w:rPr>
        <w:t xml:space="preserve">、格式仅供参考，可根据实际情况调整。</w:t>
      </w:r>
      <w:r>
        <w:rPr>
          <w:sz w:val="22"/>
          <w:szCs w:val="22"/>
        </w:rPr>
      </w:r>
      <w:r/>
    </w:p>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、如果行数不够，请自行增加。</w:t>
      </w:r>
      <w:r>
        <w:rPr>
          <w:sz w:val="22"/>
          <w:szCs w:val="22"/>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pStyle w:val="981"/>
        <w:ind w:left="1470" w:right="1470" w:firstLine="422"/>
        <w:rPr>
          <w:lang w:val="zh-CN"/>
        </w:rPr>
      </w:pPr>
      <w:r>
        <w:rPr>
          <w:lang w:val="zh-CN"/>
        </w:rPr>
      </w:r>
      <w:r/>
    </w:p>
    <w:p>
      <w:pPr>
        <w:pStyle w:val="981"/>
        <w:ind w:left="1470" w:right="1470" w:firstLine="422"/>
        <w:rPr>
          <w:lang w:val="zh-CN"/>
        </w:rPr>
      </w:pPr>
      <w:r>
        <w:rPr>
          <w:lang w:val="zh-CN"/>
        </w:rPr>
      </w:r>
      <w:r/>
    </w:p>
    <w:p>
      <w:pPr>
        <w:pStyle w:val="981"/>
        <w:ind w:left="1470" w:right="1470" w:firstLine="422"/>
        <w:rPr>
          <w:lang w:val="zh-CN"/>
        </w:rPr>
      </w:pPr>
      <w:r>
        <w:rPr>
          <w:lang w:val="zh-CN"/>
        </w:rPr>
      </w:r>
      <w:r/>
    </w:p>
    <w:p>
      <w:pPr>
        <w:pStyle w:val="981"/>
        <w:ind w:left="1470" w:right="1470" w:firstLine="422"/>
        <w:rPr>
          <w:lang w:val="zh-CN"/>
        </w:rPr>
      </w:pPr>
      <w:r>
        <w:rPr>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82"/>
        <w:jc w:val="left"/>
        <w:spacing w:line="360" w:lineRule="auto"/>
        <w:widowControl/>
        <w:rPr>
          <w:rFonts w:hint="eastAsia" w:ascii="宋体" w:hAnsi="宋体" w:cs="宋体"/>
          <w:b/>
          <w:sz w:val="24"/>
        </w:rPr>
      </w:pPr>
      <w:r>
        <w:rPr>
          <w:rFonts w:hint="eastAsia" w:ascii="宋体" w:hAnsi="宋体" w:cs="宋体"/>
          <w:b/>
          <w:sz w:val="24"/>
        </w:rPr>
      </w:r>
      <w:r/>
    </w:p>
    <w:p>
      <w:pPr>
        <w:pStyle w:val="1041"/>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pStyle w:val="1041"/>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pStyle w:val="1041"/>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pStyle w:val="1041"/>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pStyle w:val="1041"/>
        <w:rPr>
          <w:rFonts w:hint="eastAsia"/>
        </w:rPr>
      </w:pPr>
      <w:r>
        <w:rPr>
          <w:rFonts w:hint="eastAsia"/>
        </w:rPr>
      </w:r>
      <w:r/>
    </w:p>
    <w:p>
      <w:pPr>
        <w:ind w:firstLine="482"/>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仿宋" w:hAnsi="仿宋" w:eastAsia="仿宋" w:cs="仿宋"/>
          <w:b/>
          <w:sz w:val="28"/>
          <w:szCs w:val="28"/>
        </w:rPr>
      </w:pPr>
      <w:r>
        <w:rPr>
          <w:rFonts w:hint="eastAsia" w:ascii="仿宋" w:hAnsi="仿宋" w:eastAsia="仿宋" w:cs="仿宋"/>
          <w:b/>
          <w:sz w:val="28"/>
          <w:szCs w:val="28"/>
        </w:rPr>
      </w:r>
      <w:r/>
    </w:p>
    <w:p>
      <w:pPr>
        <w:jc w:val="left"/>
        <w:spacing w:line="360" w:lineRule="auto"/>
        <w:widowControl/>
        <w:rPr>
          <w:rFonts w:hint="eastAsia" w:ascii="仿宋" w:hAnsi="仿宋" w:eastAsia="仿宋" w:cs="仿宋"/>
          <w:b/>
          <w:bCs/>
          <w:sz w:val="28"/>
          <w:szCs w:val="28"/>
          <w:lang w:val="zh-CN"/>
        </w:rPr>
      </w:pPr>
      <w:r>
        <w:rPr>
          <w:rFonts w:hint="eastAsia" w:ascii="仿宋" w:hAnsi="仿宋" w:eastAsia="仿宋" w:cs="仿宋"/>
          <w:b/>
          <w:sz w:val="28"/>
          <w:szCs w:val="28"/>
          <w:highlight w:val="none"/>
          <w:lang w:val="zh-CN"/>
        </w:rPr>
      </w:r>
      <w:r>
        <w:rPr>
          <w:rFonts w:hint="eastAsia" w:ascii="仿宋" w:hAnsi="仿宋" w:eastAsia="仿宋" w:cs="仿宋"/>
          <w:b/>
          <w:sz w:val="28"/>
          <w:szCs w:val="28"/>
          <w:highlight w:val="none"/>
          <w:lang w:val="zh-CN"/>
        </w:rPr>
      </w:r>
      <w:r/>
    </w:p>
    <w:p>
      <w:pPr>
        <w:jc w:val="left"/>
        <w:spacing w:line="360" w:lineRule="auto"/>
        <w:widowControl/>
        <w:rPr>
          <w:rFonts w:hint="eastAsia" w:ascii="仿宋" w:hAnsi="仿宋" w:eastAsia="仿宋" w:cs="仿宋"/>
          <w:b/>
          <w:bCs/>
          <w:sz w:val="28"/>
          <w:szCs w:val="28"/>
          <w:highlight w:val="none"/>
          <w:lang w:val="zh-CN"/>
        </w:rPr>
      </w:pPr>
      <w:r>
        <w:rPr>
          <w:rFonts w:hint="eastAsia" w:ascii="仿宋" w:hAnsi="仿宋" w:eastAsia="仿宋" w:cs="仿宋"/>
          <w:b/>
          <w:sz w:val="28"/>
          <w:szCs w:val="28"/>
        </w:rPr>
        <w:t xml:space="preserve">目录六</w:t>
      </w:r>
      <w:r>
        <w:rPr>
          <w:rFonts w:hint="eastAsia" w:ascii="仿宋" w:hAnsi="仿宋" w:eastAsia="仿宋" w:cs="仿宋"/>
          <w:b/>
          <w:sz w:val="28"/>
          <w:szCs w:val="28"/>
          <w:lang w:val="zh-CN"/>
        </w:rPr>
        <w:t xml:space="preserve">：资格证明文件</w:t>
      </w:r>
      <w:r/>
    </w:p>
    <w:p>
      <w:pPr>
        <w:ind w:firstLine="422"/>
        <w:spacing w:line="360" w:lineRule="auto"/>
        <w:rPr>
          <w:rFonts w:hint="eastAsia" w:ascii="宋体" w:hAnsi="宋体"/>
          <w:b/>
          <w:szCs w:val="21"/>
          <w:lang w:val="zh-CN"/>
        </w:rPr>
      </w:pPr>
      <w:r>
        <w:rPr>
          <w:rFonts w:hint="eastAsia" w:ascii="宋体" w:hAnsi="宋体"/>
          <w:b/>
          <w:szCs w:val="21"/>
          <w:lang w:val="zh-CN"/>
        </w:rPr>
      </w:r>
      <w:r/>
    </w:p>
    <w:p>
      <w:pPr>
        <w:ind w:firstLine="482"/>
        <w:spacing w:line="360" w:lineRule="auto"/>
        <w:rPr>
          <w:rFonts w:hint="eastAsia" w:ascii="仿宋" w:hAnsi="仿宋" w:eastAsia="仿宋" w:cs="仿宋"/>
          <w:b/>
          <w:bCs/>
          <w:sz w:val="22"/>
          <w:szCs w:val="22"/>
        </w:rPr>
      </w:pPr>
      <w:r>
        <w:rPr>
          <w:rFonts w:hint="eastAsia" w:ascii="仿宋" w:hAnsi="仿宋" w:eastAsia="仿宋" w:cs="仿宋"/>
          <w:b/>
          <w:bCs/>
          <w:sz w:val="22"/>
          <w:szCs w:val="22"/>
          <w:lang w:val="zh-CN"/>
        </w:rPr>
        <w:t xml:space="preserve">1.满足《中华人民共和国政府采购法》第二十二条规定：</w:t>
      </w:r>
      <w:r>
        <w:rPr>
          <w:sz w:val="22"/>
          <w:szCs w:val="22"/>
        </w:rPr>
      </w:r>
      <w:r/>
    </w:p>
    <w:p>
      <w:pPr>
        <w:pStyle w:val="1627"/>
        <w:ind w:firstLine="420"/>
        <w:spacing w:line="36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①</w:t>
      </w:r>
      <w:r>
        <w:rPr>
          <w:rFonts w:hint="eastAsia" w:ascii="仿宋" w:hAnsi="仿宋" w:eastAsia="仿宋" w:cs="仿宋"/>
          <w:color w:val="auto"/>
          <w:sz w:val="22"/>
          <w:szCs w:val="22"/>
          <w:lang w:val="zh-TW" w:eastAsia="zh-TW"/>
        </w:rPr>
        <w:t xml:space="preserve">具有独立承担民事责任的能力（提供法人或者其他组织的营业执照，复印件加盖公章）</w:t>
      </w:r>
      <w:r>
        <w:rPr>
          <w:sz w:val="22"/>
          <w:szCs w:val="22"/>
        </w:rPr>
      </w:r>
      <w:r/>
    </w:p>
    <w:p>
      <w:pPr>
        <w:pStyle w:val="1627"/>
        <w:ind w:firstLine="420"/>
        <w:spacing w:line="36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②</w:t>
      </w:r>
      <w:r>
        <w:rPr>
          <w:rFonts w:hint="eastAsia" w:ascii="仿宋" w:hAnsi="仿宋" w:eastAsia="仿宋" w:cs="仿宋"/>
          <w:color w:val="auto"/>
          <w:sz w:val="22"/>
          <w:szCs w:val="22"/>
          <w:lang w:val="zh-TW" w:eastAsia="zh-TW"/>
        </w:rPr>
        <w:t xml:space="preserve">具有良好的商业信誉和健全的财务会计制度（</w:t>
      </w:r>
      <w:r>
        <w:rPr>
          <w:rFonts w:hint="eastAsia" w:ascii="仿宋" w:hAnsi="仿宋" w:eastAsia="仿宋" w:cs="仿宋"/>
          <w:color w:val="auto"/>
          <w:sz w:val="22"/>
          <w:szCs w:val="22"/>
          <w:lang w:eastAsia="zh-TW"/>
        </w:rPr>
        <w:t xml:space="preserve">提供参加本次政府采购活动前一年（至少一个月）会计报表</w:t>
      </w:r>
      <w:r>
        <w:rPr>
          <w:rFonts w:hint="eastAsia" w:ascii="仿宋" w:hAnsi="仿宋" w:eastAsia="仿宋" w:cs="仿宋"/>
          <w:color w:val="auto"/>
          <w:sz w:val="22"/>
          <w:szCs w:val="22"/>
          <w:lang w:val="zh-TW" w:eastAsia="zh-TW"/>
        </w:rPr>
        <w:t xml:space="preserve">，复印件加盖公章）；</w:t>
      </w:r>
      <w:r>
        <w:rPr>
          <w:sz w:val="22"/>
          <w:szCs w:val="22"/>
        </w:rPr>
      </w:r>
      <w:r/>
    </w:p>
    <w:p>
      <w:pPr>
        <w:pStyle w:val="1627"/>
        <w:ind w:firstLine="420"/>
        <w:spacing w:line="36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③</w:t>
      </w:r>
      <w:r>
        <w:rPr>
          <w:rFonts w:hint="eastAsia" w:ascii="仿宋" w:hAnsi="仿宋" w:eastAsia="仿宋" w:cs="仿宋"/>
          <w:color w:val="auto"/>
          <w:sz w:val="22"/>
          <w:szCs w:val="22"/>
          <w:lang w:val="zh-TW" w:eastAsia="zh-TW"/>
        </w:rPr>
        <w:t xml:space="preserve">具有履行合同所必需的设备和专业技术能力（提供履行合同所必需的设备和专业技术能力的声明或证明材料，格式见附件）；</w:t>
      </w:r>
      <w:r>
        <w:rPr>
          <w:sz w:val="22"/>
          <w:szCs w:val="22"/>
        </w:rPr>
      </w:r>
      <w:r/>
    </w:p>
    <w:p>
      <w:pPr>
        <w:pStyle w:val="1627"/>
        <w:ind w:firstLine="420"/>
        <w:spacing w:line="36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④</w:t>
      </w:r>
      <w:r>
        <w:rPr>
          <w:rFonts w:hint="eastAsia" w:ascii="仿宋" w:hAnsi="仿宋" w:eastAsia="仿宋" w:cs="仿宋"/>
          <w:color w:val="auto"/>
          <w:sz w:val="22"/>
          <w:szCs w:val="22"/>
          <w:lang w:val="zh-TW" w:eastAsia="zh-TW"/>
        </w:rPr>
        <w:t xml:space="preserve">有依法缴纳税收和社会保障资金的良好记录（提供参加本次政府采购活动前半年内（至少一个月）依法缴纳税收和社会保障资金的相关材料，复印件加盖公章）；</w:t>
      </w:r>
      <w:r>
        <w:rPr>
          <w:sz w:val="22"/>
          <w:szCs w:val="22"/>
        </w:rPr>
      </w:r>
      <w:r/>
    </w:p>
    <w:p>
      <w:pPr>
        <w:pStyle w:val="1627"/>
        <w:ind w:firstLine="420"/>
        <w:spacing w:line="36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⑤</w:t>
      </w:r>
      <w:r>
        <w:rPr>
          <w:rFonts w:hint="eastAsia" w:ascii="仿宋" w:hAnsi="仿宋" w:eastAsia="仿宋" w:cs="仿宋"/>
          <w:color w:val="auto"/>
          <w:sz w:val="22"/>
          <w:szCs w:val="22"/>
          <w:lang w:val="zh-TW" w:eastAsia="zh-TW"/>
        </w:rPr>
        <w:t xml:space="preserve">参加政府采购活动前三年内，在经营活动中没有重大违法记录（提供参加本次政府采购活动前 3 年内在经营活动中没有重大违法记录的书面声明）。</w:t>
      </w:r>
      <w:r>
        <w:rPr>
          <w:sz w:val="22"/>
          <w:szCs w:val="22"/>
        </w:rPr>
      </w:r>
      <w:r/>
    </w:p>
    <w:p>
      <w:pPr>
        <w:pStyle w:val="1627"/>
        <w:ind w:firstLine="420"/>
        <w:spacing w:line="36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⑥</w:t>
      </w:r>
      <w:r>
        <w:rPr>
          <w:rFonts w:hint="eastAsia" w:ascii="仿宋" w:hAnsi="仿宋" w:eastAsia="仿宋" w:cs="仿宋"/>
          <w:color w:val="auto"/>
          <w:sz w:val="22"/>
          <w:szCs w:val="22"/>
          <w:lang w:val="zh-TW" w:eastAsia="zh-TW"/>
        </w:rPr>
        <w:t xml:space="preserve">法律、行政法规规定的其他条件</w:t>
      </w:r>
      <w:r>
        <w:rPr>
          <w:rFonts w:hint="eastAsia" w:ascii="仿宋" w:hAnsi="仿宋" w:eastAsia="仿宋" w:cs="仿宋"/>
          <w:color w:val="auto"/>
          <w:sz w:val="22"/>
          <w:szCs w:val="22"/>
          <w:lang w:val="zh-TW"/>
        </w:rPr>
        <w:t xml:space="preserve">。</w:t>
      </w:r>
      <w:r>
        <w:rPr>
          <w:sz w:val="22"/>
          <w:szCs w:val="22"/>
        </w:rPr>
      </w:r>
      <w:r/>
    </w:p>
    <w:p>
      <w:pPr>
        <w:ind w:firstLine="482"/>
        <w:spacing w:line="360" w:lineRule="auto"/>
        <w:rPr>
          <w:rFonts w:hint="eastAsia" w:ascii="仿宋" w:hAnsi="仿宋" w:eastAsia="仿宋" w:cs="仿宋"/>
          <w:b/>
          <w:bCs/>
          <w:sz w:val="22"/>
          <w:szCs w:val="22"/>
        </w:rPr>
      </w:pPr>
      <w:r>
        <w:rPr>
          <w:rFonts w:hint="eastAsia" w:ascii="仿宋" w:hAnsi="仿宋" w:eastAsia="仿宋" w:cs="仿宋"/>
          <w:b/>
          <w:bCs/>
          <w:sz w:val="22"/>
          <w:szCs w:val="22"/>
        </w:rPr>
        <w:t xml:space="preserve">2.落实政府采购政策需满足的资格要求：</w:t>
      </w:r>
      <w:r>
        <w:rPr>
          <w:rFonts w:hint="eastAsia" w:ascii="仿宋" w:hAnsi="仿宋" w:eastAsia="仿宋" w:cs="仿宋"/>
          <w:b/>
          <w:bCs/>
          <w:sz w:val="22"/>
          <w:szCs w:val="22"/>
          <w:lang w:val="en-US" w:eastAsia="zh-CN"/>
        </w:rPr>
        <w:t xml:space="preserve">无。</w:t>
      </w:r>
      <w:r>
        <w:rPr>
          <w:sz w:val="22"/>
          <w:szCs w:val="22"/>
        </w:rPr>
      </w:r>
      <w:r/>
    </w:p>
    <w:p>
      <w:pPr>
        <w:ind w:firstLine="482"/>
        <w:spacing w:line="360" w:lineRule="auto"/>
        <w:rPr>
          <w:rFonts w:hint="eastAsia" w:ascii="仿宋" w:hAnsi="仿宋" w:eastAsia="仿宋" w:cs="仿宋"/>
          <w:bCs/>
          <w:sz w:val="22"/>
          <w:szCs w:val="22"/>
        </w:rPr>
      </w:pPr>
      <w:r>
        <w:rPr>
          <w:rFonts w:hint="eastAsia" w:ascii="仿宋" w:hAnsi="仿宋" w:eastAsia="仿宋" w:cs="仿宋"/>
          <w:b/>
          <w:sz w:val="22"/>
          <w:szCs w:val="22"/>
        </w:rPr>
        <w:t xml:space="preserve">3.本项目的特定资格要求：供应商业务范围需含有居家养老或养老等与招标相关的内容</w:t>
      </w:r>
      <w:r>
        <w:rPr>
          <w:rFonts w:hint="eastAsia" w:ascii="仿宋" w:hAnsi="仿宋" w:eastAsia="仿宋" w:cs="仿宋"/>
          <w:bCs/>
          <w:sz w:val="22"/>
          <w:szCs w:val="22"/>
        </w:rPr>
        <w:t xml:space="preserve">。</w:t>
      </w:r>
      <w:r>
        <w:rPr>
          <w:sz w:val="22"/>
          <w:szCs w:val="22"/>
        </w:rPr>
      </w:r>
      <w:r/>
    </w:p>
    <w:p>
      <w:pPr>
        <w:jc w:val="left"/>
        <w:spacing w:line="360" w:lineRule="auto"/>
        <w:widowControl/>
        <w:rPr>
          <w:rFonts w:hint="eastAsia" w:ascii="宋体" w:hAnsi="宋体" w:cs="宋体"/>
          <w:b/>
          <w:sz w:val="24"/>
        </w:rPr>
      </w:pPr>
      <w:r>
        <w:rPr>
          <w:rFonts w:hint="eastAsia" w:ascii="宋体" w:hAnsi="宋体" w:cs="宋体"/>
          <w:b/>
          <w:sz w:val="24"/>
        </w:rPr>
      </w:r>
      <w:r/>
    </w:p>
    <w:p>
      <w:pPr>
        <w:ind w:firstLine="480"/>
        <w:jc w:val="left"/>
        <w:spacing w:line="360" w:lineRule="auto"/>
        <w:widowControl/>
        <w:rPr>
          <w:rFonts w:hint="eastAsia" w:ascii="宋体" w:hAnsi="宋体" w:cs="宋体"/>
          <w:b/>
          <w:sz w:val="24"/>
          <w:lang w:val="zh-CN"/>
        </w:rPr>
      </w:pPr>
      <w:r>
        <w:rPr>
          <w:rFonts w:hint="eastAsia" w:ascii="宋体" w:hAnsi="宋体" w:cs="宋体"/>
          <w:b/>
          <w:sz w:val="24"/>
          <w:lang w:val="zh-CN"/>
        </w:rPr>
      </w:r>
      <w:r/>
    </w:p>
    <w:p>
      <w:pPr>
        <w:ind w:firstLine="480"/>
        <w:jc w:val="left"/>
        <w:spacing w:line="360" w:lineRule="auto"/>
        <w:widowControl/>
        <w:rPr>
          <w:rFonts w:hint="eastAsia" w:ascii="宋体" w:hAnsi="宋体" w:cs="宋体"/>
          <w:b/>
          <w:sz w:val="24"/>
          <w:lang w:val="zh-CN"/>
        </w:rPr>
      </w:pPr>
      <w:r>
        <w:rPr>
          <w:rFonts w:hint="eastAsia" w:ascii="宋体" w:hAnsi="宋体" w:cs="宋体"/>
          <w:b/>
          <w:sz w:val="24"/>
          <w:lang w:val="zh-CN"/>
        </w:rPr>
      </w:r>
      <w:r/>
    </w:p>
    <w:p>
      <w:pPr>
        <w:ind w:firstLine="480"/>
        <w:jc w:val="left"/>
        <w:spacing w:line="360" w:lineRule="auto"/>
        <w:widowControl/>
        <w:rPr>
          <w:rFonts w:hint="eastAsia" w:ascii="宋体" w:hAnsi="宋体" w:cs="宋体"/>
          <w:b/>
          <w:sz w:val="24"/>
          <w:lang w:val="zh-CN"/>
        </w:rPr>
      </w:pPr>
      <w:r>
        <w:rPr>
          <w:rFonts w:hint="eastAsia" w:ascii="宋体" w:hAnsi="宋体" w:cs="宋体"/>
          <w:b/>
          <w:sz w:val="24"/>
          <w:lang w:val="zh-CN"/>
        </w:rPr>
      </w:r>
      <w:r/>
    </w:p>
    <w:p>
      <w:pPr>
        <w:ind w:firstLine="480"/>
        <w:jc w:val="left"/>
        <w:spacing w:line="360" w:lineRule="auto"/>
        <w:widowControl/>
        <w:rPr>
          <w:rFonts w:hint="eastAsia" w:ascii="宋体" w:hAnsi="宋体" w:cs="宋体"/>
          <w:b/>
          <w:sz w:val="24"/>
          <w:lang w:val="zh-CN"/>
        </w:rPr>
      </w:pPr>
      <w:r>
        <w:rPr>
          <w:rFonts w:hint="eastAsia" w:ascii="宋体" w:hAnsi="宋体" w:cs="宋体"/>
          <w:b/>
          <w:sz w:val="24"/>
          <w:lang w:val="zh-CN"/>
        </w:rPr>
      </w:r>
      <w:r/>
    </w:p>
    <w:p>
      <w:pPr>
        <w:ind w:firstLine="480"/>
        <w:jc w:val="left"/>
        <w:spacing w:line="360" w:lineRule="auto"/>
        <w:widowControl/>
        <w:rPr>
          <w:rFonts w:hint="eastAsia" w:ascii="宋体" w:hAnsi="宋体" w:cs="宋体"/>
          <w:b/>
          <w:sz w:val="24"/>
          <w:lang w:val="zh-CN"/>
        </w:rPr>
      </w:pPr>
      <w:r>
        <w:rPr>
          <w:rFonts w:hint="eastAsia" w:ascii="宋体" w:hAnsi="宋体" w:cs="宋体"/>
          <w:b/>
          <w:sz w:val="24"/>
          <w:lang w:val="zh-CN"/>
        </w:rPr>
      </w:r>
      <w:r/>
    </w:p>
    <w:p>
      <w:pPr>
        <w:ind w:firstLine="480"/>
        <w:jc w:val="left"/>
        <w:spacing w:line="360" w:lineRule="auto"/>
        <w:widowControl/>
        <w:rPr>
          <w:rFonts w:hint="eastAsia" w:ascii="宋体" w:hAnsi="宋体" w:cs="宋体"/>
          <w:b/>
          <w:sz w:val="24"/>
          <w:lang w:val="zh-CN"/>
        </w:rPr>
      </w:pPr>
      <w:r>
        <w:rPr>
          <w:rFonts w:hint="eastAsia" w:ascii="宋体" w:hAnsi="宋体" w:cs="宋体"/>
          <w:b/>
          <w:sz w:val="24"/>
          <w:lang w:val="zh-CN"/>
        </w:rPr>
      </w:r>
      <w:r/>
    </w:p>
    <w:p>
      <w:pPr>
        <w:ind w:firstLine="480"/>
        <w:jc w:val="left"/>
        <w:spacing w:line="360" w:lineRule="auto"/>
        <w:widowControl/>
        <w:rPr>
          <w:rFonts w:hint="eastAsia" w:ascii="宋体" w:hAnsi="宋体" w:cs="宋体"/>
          <w:b/>
          <w:sz w:val="24"/>
          <w:lang w:val="zh-CN"/>
        </w:rPr>
      </w:pPr>
      <w:r>
        <w:rPr>
          <w:rFonts w:hint="eastAsia" w:ascii="宋体" w:hAnsi="宋体" w:cs="宋体"/>
          <w:b/>
          <w:sz w:val="24"/>
          <w:lang w:val="zh-CN"/>
        </w:rPr>
      </w:r>
      <w:r/>
    </w:p>
    <w:p>
      <w:pPr>
        <w:ind w:firstLine="480"/>
        <w:jc w:val="left"/>
        <w:spacing w:line="360" w:lineRule="auto"/>
        <w:widowControl/>
        <w:rPr>
          <w:rFonts w:hint="eastAsia" w:ascii="宋体" w:hAnsi="宋体" w:cs="宋体"/>
          <w:b/>
          <w:sz w:val="24"/>
          <w:lang w:val="zh-CN"/>
        </w:rPr>
      </w:pPr>
      <w:r>
        <w:rPr>
          <w:rFonts w:hint="eastAsia" w:ascii="宋体" w:hAnsi="宋体" w:cs="宋体"/>
          <w:b/>
          <w:sz w:val="24"/>
          <w:lang w:val="zh-CN"/>
        </w:rPr>
      </w:r>
      <w:r/>
    </w:p>
    <w:p>
      <w:pPr>
        <w:ind w:firstLine="480"/>
        <w:jc w:val="left"/>
        <w:spacing w:line="360" w:lineRule="auto"/>
        <w:widowControl/>
        <w:rPr>
          <w:rFonts w:hint="eastAsia" w:ascii="宋体" w:hAnsi="宋体" w:cs="宋体"/>
          <w:b/>
          <w:sz w:val="24"/>
          <w:lang w:val="zh-CN"/>
        </w:rPr>
      </w:pPr>
      <w:r>
        <w:rPr>
          <w:rFonts w:hint="eastAsia" w:ascii="宋体" w:hAnsi="宋体" w:cs="宋体"/>
          <w:b/>
          <w:sz w:val="24"/>
          <w:lang w:val="zh-CN"/>
        </w:rPr>
      </w:r>
      <w:r/>
    </w:p>
    <w:p>
      <w:pPr>
        <w:jc w:val="left"/>
        <w:spacing w:line="360" w:lineRule="auto"/>
        <w:widowControl/>
        <w:rPr>
          <w:rFonts w:hint="eastAsia" w:ascii="仿宋" w:hAnsi="仿宋" w:eastAsia="仿宋" w:cs="仿宋"/>
          <w:b/>
          <w:sz w:val="28"/>
          <w:szCs w:val="28"/>
          <w:lang w:val="zh-CN"/>
        </w:rPr>
      </w:pPr>
      <w:r>
        <w:rPr>
          <w:rFonts w:hint="eastAsia" w:ascii="仿宋" w:hAnsi="仿宋" w:eastAsia="仿宋" w:cs="仿宋"/>
          <w:b/>
          <w:sz w:val="28"/>
          <w:szCs w:val="28"/>
          <w:lang w:val="zh-CN"/>
        </w:rPr>
      </w:r>
      <w:r/>
    </w:p>
    <w:p>
      <w:pPr>
        <w:jc w:val="left"/>
        <w:spacing w:line="360" w:lineRule="auto"/>
        <w:widowControl/>
        <w:rPr>
          <w:rFonts w:hint="eastAsia" w:ascii="仿宋" w:hAnsi="仿宋" w:eastAsia="仿宋" w:cs="仿宋"/>
          <w:b/>
          <w:bCs/>
          <w:sz w:val="28"/>
          <w:szCs w:val="28"/>
          <w:lang w:val="zh-CN"/>
        </w:rPr>
      </w:pPr>
      <w:r>
        <w:rPr>
          <w:rFonts w:hint="eastAsia" w:ascii="仿宋" w:hAnsi="仿宋" w:eastAsia="仿宋" w:cs="仿宋"/>
          <w:b/>
          <w:sz w:val="28"/>
          <w:szCs w:val="28"/>
          <w:highlight w:val="none"/>
          <w:lang w:val="zh-CN"/>
        </w:rPr>
      </w:r>
      <w:r>
        <w:rPr>
          <w:rFonts w:hint="eastAsia" w:ascii="仿宋" w:hAnsi="仿宋" w:eastAsia="仿宋" w:cs="仿宋"/>
          <w:b/>
          <w:sz w:val="28"/>
          <w:szCs w:val="28"/>
          <w:highlight w:val="none"/>
          <w:lang w:val="zh-CN"/>
        </w:rPr>
      </w:r>
      <w:r/>
    </w:p>
    <w:p>
      <w:pPr>
        <w:jc w:val="left"/>
        <w:spacing w:line="360" w:lineRule="auto"/>
        <w:widowControl/>
        <w:rPr>
          <w:rFonts w:hint="eastAsia" w:ascii="仿宋" w:hAnsi="仿宋" w:eastAsia="仿宋" w:cs="仿宋"/>
          <w:b/>
          <w:bCs/>
          <w:sz w:val="28"/>
          <w:szCs w:val="28"/>
          <w:highlight w:val="none"/>
          <w:lang w:val="zh-CN"/>
        </w:rPr>
      </w:pPr>
      <w:r>
        <w:rPr>
          <w:rFonts w:hint="eastAsia" w:ascii="仿宋" w:hAnsi="仿宋" w:eastAsia="仿宋" w:cs="仿宋"/>
          <w:b/>
          <w:sz w:val="28"/>
          <w:szCs w:val="28"/>
          <w:highlight w:val="none"/>
          <w:lang w:val="zh-CN"/>
        </w:rPr>
      </w:r>
      <w:r>
        <w:rPr>
          <w:rFonts w:hint="eastAsia" w:ascii="仿宋" w:hAnsi="仿宋" w:eastAsia="仿宋" w:cs="仿宋"/>
          <w:b/>
          <w:sz w:val="28"/>
          <w:szCs w:val="28"/>
          <w:highlight w:val="none"/>
          <w:lang w:val="zh-CN"/>
        </w:rPr>
      </w:r>
      <w:r/>
    </w:p>
    <w:p>
      <w:pPr>
        <w:jc w:val="left"/>
        <w:spacing w:line="360" w:lineRule="auto"/>
        <w:widowControl/>
        <w:rPr>
          <w:rFonts w:hint="eastAsia" w:ascii="仿宋" w:hAnsi="仿宋" w:eastAsia="仿宋" w:cs="仿宋"/>
          <w:b/>
          <w:bCs/>
          <w:sz w:val="28"/>
          <w:szCs w:val="28"/>
          <w:highlight w:val="none"/>
          <w:lang w:val="zh-CN"/>
        </w:rPr>
      </w:pPr>
      <w:r>
        <w:rPr>
          <w:rFonts w:hint="eastAsia" w:ascii="仿宋" w:hAnsi="仿宋" w:eastAsia="仿宋" w:cs="仿宋"/>
          <w:b/>
          <w:sz w:val="28"/>
          <w:szCs w:val="28"/>
          <w:lang w:val="zh-CN"/>
        </w:rPr>
        <w:t xml:space="preserve">目录七：技术条款偏离表格式</w:t>
      </w:r>
      <w:r/>
    </w:p>
    <w:p>
      <w:pPr>
        <w:ind w:firstLine="562"/>
        <w:jc w:val="center"/>
        <w:spacing w:line="360" w:lineRule="auto"/>
        <w:rPr>
          <w:rFonts w:hint="eastAsia" w:ascii="仿宋" w:hAnsi="仿宋" w:eastAsia="仿宋" w:cs="仿宋"/>
          <w:sz w:val="22"/>
          <w:szCs w:val="22"/>
        </w:rPr>
        <w:outlineLvl w:val="0"/>
      </w:pPr>
      <w:r>
        <w:rPr>
          <w:rFonts w:hint="eastAsia" w:ascii="仿宋" w:hAnsi="仿宋" w:eastAsia="仿宋" w:cs="仿宋"/>
          <w:sz w:val="22"/>
          <w:szCs w:val="22"/>
          <w:lang w:val="zh-CN"/>
        </w:rPr>
        <w:t xml:space="preserve">技术条款偏离表</w:t>
      </w:r>
      <w:r>
        <w:rPr>
          <w:sz w:val="22"/>
          <w:szCs w:val="22"/>
        </w:rPr>
      </w:r>
      <w:r/>
    </w:p>
    <w:tbl>
      <w:tblPr>
        <w:tblStyle w:val="952"/>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823"/>
        <w:gridCol w:w="2497"/>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tcPr>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项目名称：</w:t>
            </w:r>
            <w:r>
              <w:rPr>
                <w:sz w:val="22"/>
                <w:szCs w:val="22"/>
              </w:rPr>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tcPr>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项目编号：</w:t>
            </w:r>
            <w:r>
              <w:rPr>
                <w:sz w:val="22"/>
                <w:szCs w:val="22"/>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序号</w:t>
            </w:r>
            <w:r>
              <w:rPr>
                <w:sz w:val="22"/>
                <w:szCs w:val="22"/>
              </w:rPr>
            </w:r>
            <w:r/>
          </w:p>
        </w:tc>
        <w:tc>
          <w:tcPr>
            <w:tcBorders>
              <w:top w:val="single" w:color="auto" w:sz="6" w:space="0"/>
              <w:left w:val="single" w:color="auto" w:sz="6" w:space="0"/>
              <w:bottom w:val="single" w:color="auto" w:sz="6" w:space="0"/>
              <w:right w:val="single" w:color="auto" w:sz="6" w:space="0"/>
            </w:tcBorders>
            <w:tcW w:w="1823" w:type="dxa"/>
            <w:vAlign w:val="center"/>
            <w:textDirection w:val="lrTb"/>
            <w:noWrap/>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招标文件条目号</w:t>
            </w:r>
            <w:r>
              <w:rPr>
                <w:sz w:val="22"/>
                <w:szCs w:val="22"/>
              </w:rPr>
            </w:r>
            <w:r/>
          </w:p>
        </w:tc>
        <w:tc>
          <w:tcPr>
            <w:tcBorders>
              <w:top w:val="single" w:color="auto" w:sz="6" w:space="0"/>
              <w:left w:val="single" w:color="auto" w:sz="6" w:space="0"/>
              <w:bottom w:val="single" w:color="auto" w:sz="6" w:space="0"/>
              <w:right w:val="single" w:color="auto" w:sz="6" w:space="0"/>
            </w:tcBorders>
            <w:tcW w:w="2497" w:type="dxa"/>
            <w:vAlign w:val="center"/>
            <w:textDirection w:val="lrTb"/>
            <w:noWrap/>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招标要求的技术条款</w:t>
            </w:r>
            <w:r>
              <w:rPr>
                <w:sz w:val="22"/>
                <w:szCs w:val="22"/>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投标响应</w:t>
            </w:r>
            <w:r>
              <w:rPr>
                <w:sz w:val="22"/>
                <w:szCs w:val="22"/>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偏离说明</w:t>
            </w:r>
            <w:r>
              <w:rPr>
                <w:sz w:val="22"/>
                <w:szCs w:val="22"/>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1823"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2497"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1823"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2497"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1823"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2497"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1823"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2497"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1823"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2497"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1823"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2497"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r>
    </w:tbl>
    <w:p>
      <w:pPr>
        <w:ind w:firstLine="482"/>
        <w:jc w:val="left"/>
        <w:spacing w:line="360" w:lineRule="auto"/>
        <w:widowControl/>
        <w:rPr>
          <w:rFonts w:hint="eastAsia" w:ascii="宋体" w:hAnsi="宋体" w:cs="宋体"/>
          <w:sz w:val="22"/>
          <w:szCs w:val="22"/>
        </w:rPr>
      </w:pPr>
      <w:r>
        <w:rPr>
          <w:rFonts w:hint="eastAsia" w:ascii="宋体" w:hAnsi="宋体" w:cs="宋体"/>
          <w:sz w:val="22"/>
          <w:szCs w:val="22"/>
          <w:lang w:val="zh-CN"/>
        </w:rPr>
      </w:r>
      <w:r>
        <w:rPr>
          <w:sz w:val="22"/>
          <w:szCs w:val="22"/>
        </w:rPr>
      </w:r>
      <w:r/>
    </w:p>
    <w:p>
      <w:pPr>
        <w:ind w:firstLine="482"/>
        <w:jc w:val="left"/>
        <w:spacing w:line="360" w:lineRule="auto"/>
        <w:widowControl/>
        <w:rPr>
          <w:rFonts w:hint="eastAsia" w:ascii="宋体" w:hAnsi="宋体" w:cs="宋体"/>
          <w:sz w:val="22"/>
          <w:szCs w:val="22"/>
        </w:rPr>
      </w:pPr>
      <w:r>
        <w:rPr>
          <w:rFonts w:hint="eastAsia" w:ascii="宋体" w:hAnsi="宋体" w:cs="宋体"/>
          <w:sz w:val="22"/>
          <w:szCs w:val="22"/>
          <w:lang w:val="zh-CN"/>
        </w:rPr>
      </w:r>
      <w:r>
        <w:rPr>
          <w:sz w:val="22"/>
          <w:szCs w:val="22"/>
        </w:rPr>
      </w:r>
      <w:r/>
    </w:p>
    <w:p>
      <w:pPr>
        <w:ind w:firstLine="482"/>
        <w:jc w:val="left"/>
        <w:spacing w:line="360" w:lineRule="auto"/>
        <w:widowControl/>
        <w:rPr>
          <w:rFonts w:hint="eastAsia" w:ascii="仿宋" w:hAnsi="仿宋" w:eastAsia="仿宋" w:cs="仿宋"/>
          <w:sz w:val="22"/>
          <w:szCs w:val="22"/>
          <w:u w:val="single"/>
        </w:rPr>
      </w:pPr>
      <w:r>
        <w:rPr>
          <w:rFonts w:hint="eastAsia" w:ascii="仿宋" w:hAnsi="仿宋" w:eastAsia="仿宋" w:cs="仿宋"/>
          <w:sz w:val="22"/>
          <w:szCs w:val="22"/>
          <w:lang w:val="zh-CN"/>
        </w:rPr>
        <w:t xml:space="preserve">投标人名称：</w:t>
      </w:r>
      <w:r>
        <w:rPr>
          <w:rFonts w:hint="eastAsia" w:ascii="仿宋" w:hAnsi="仿宋" w:eastAsia="仿宋" w:cs="仿宋"/>
          <w:sz w:val="22"/>
          <w:szCs w:val="22"/>
          <w:u w:val="single"/>
          <w:lang w:val="zh-CN"/>
        </w:rPr>
        <w:t xml:space="preserve">（加盖CA电子公章）</w:t>
      </w:r>
      <w:r>
        <w:rPr>
          <w:sz w:val="22"/>
          <w:szCs w:val="22"/>
        </w:rPr>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说明：1、如果行数不够，请自行增加。</w:t>
      </w:r>
      <w:r>
        <w:rPr>
          <w:sz w:val="22"/>
          <w:szCs w:val="22"/>
        </w:rPr>
      </w:r>
      <w:r/>
    </w:p>
    <w:p>
      <w:pPr>
        <w:pStyle w:val="981"/>
        <w:ind w:left="1470" w:right="1470"/>
        <w:rPr>
          <w:rFonts w:hint="eastAsia" w:ascii="宋体" w:hAnsi="宋体" w:cs="宋体"/>
          <w:sz w:val="22"/>
          <w:szCs w:val="22"/>
        </w:rPr>
      </w:pPr>
      <w:r>
        <w:rPr>
          <w:rFonts w:hint="eastAsia" w:ascii="宋体" w:hAnsi="宋体" w:cs="宋体"/>
          <w:sz w:val="22"/>
          <w:szCs w:val="22"/>
          <w:lang w:val="zh-CN"/>
        </w:rPr>
      </w:r>
      <w:r>
        <w:rPr>
          <w:sz w:val="22"/>
          <w:szCs w:val="22"/>
        </w:rPr>
      </w:r>
      <w:r/>
    </w:p>
    <w:p>
      <w:pPr>
        <w:pStyle w:val="981"/>
        <w:ind w:left="1470" w:right="1470"/>
        <w:rPr>
          <w:rFonts w:hint="eastAsia" w:ascii="宋体" w:hAnsi="宋体" w:cs="宋体"/>
          <w:szCs w:val="21"/>
          <w:lang w:val="zh-CN"/>
        </w:rPr>
      </w:pPr>
      <w:r>
        <w:rPr>
          <w:rFonts w:hint="eastAsia" w:ascii="宋体" w:hAnsi="宋体" w:cs="宋体"/>
          <w:szCs w:val="21"/>
          <w:lang w:val="zh-CN"/>
        </w:rPr>
      </w:r>
      <w:r/>
    </w:p>
    <w:p>
      <w:pPr>
        <w:pStyle w:val="981"/>
        <w:ind w:left="1470" w:right="1470"/>
        <w:rPr>
          <w:rFonts w:hint="eastAsia" w:ascii="宋体" w:hAnsi="宋体" w:cs="宋体"/>
          <w:szCs w:val="21"/>
          <w:lang w:val="zh-CN"/>
        </w:rPr>
      </w:pPr>
      <w:r>
        <w:rPr>
          <w:rFonts w:hint="eastAsia" w:ascii="宋体" w:hAnsi="宋体" w:cs="宋体"/>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ind w:firstLine="420"/>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仿宋" w:hAnsi="仿宋" w:eastAsia="仿宋" w:cs="仿宋"/>
          <w:b/>
          <w:bCs/>
          <w:sz w:val="28"/>
          <w:szCs w:val="28"/>
          <w:lang w:val="zh-CN"/>
        </w:rPr>
      </w:pPr>
      <w:r>
        <w:rPr>
          <w:rFonts w:hint="eastAsia" w:ascii="仿宋" w:hAnsi="仿宋" w:eastAsia="仿宋" w:cs="仿宋"/>
          <w:b/>
          <w:sz w:val="28"/>
          <w:szCs w:val="28"/>
          <w:highlight w:val="none"/>
          <w:lang w:val="zh-CN"/>
        </w:rPr>
      </w:r>
      <w:r>
        <w:rPr>
          <w:rFonts w:hint="eastAsia" w:ascii="仿宋" w:hAnsi="仿宋" w:eastAsia="仿宋" w:cs="仿宋"/>
          <w:b/>
          <w:sz w:val="28"/>
          <w:szCs w:val="28"/>
          <w:highlight w:val="none"/>
          <w:lang w:val="zh-CN"/>
        </w:rPr>
      </w:r>
      <w:r/>
    </w:p>
    <w:p>
      <w:pPr>
        <w:jc w:val="left"/>
        <w:spacing w:line="360" w:lineRule="auto"/>
        <w:widowControl/>
        <w:rPr>
          <w:rFonts w:hint="eastAsia" w:ascii="仿宋" w:hAnsi="仿宋" w:eastAsia="仿宋" w:cs="仿宋"/>
          <w:b/>
          <w:bCs/>
          <w:sz w:val="28"/>
          <w:szCs w:val="28"/>
          <w:highlight w:val="none"/>
          <w:lang w:val="zh-CN"/>
        </w:rPr>
      </w:pPr>
      <w:r>
        <w:rPr>
          <w:rFonts w:hint="eastAsia" w:ascii="仿宋" w:hAnsi="仿宋" w:eastAsia="仿宋" w:cs="仿宋"/>
          <w:b/>
          <w:sz w:val="28"/>
          <w:szCs w:val="28"/>
        </w:rPr>
        <w:t xml:space="preserve">目录八</w:t>
      </w:r>
      <w:r>
        <w:rPr>
          <w:rFonts w:hint="eastAsia" w:ascii="仿宋" w:hAnsi="仿宋" w:eastAsia="仿宋" w:cs="仿宋"/>
          <w:b/>
          <w:sz w:val="28"/>
          <w:szCs w:val="28"/>
          <w:lang w:val="zh-CN"/>
        </w:rPr>
        <w:t xml:space="preserve">：商务条款偏离表格式</w:t>
      </w:r>
      <w:r/>
    </w:p>
    <w:p>
      <w:pPr>
        <w:ind w:firstLine="562"/>
        <w:jc w:val="center"/>
        <w:spacing w:line="360" w:lineRule="auto"/>
        <w:rPr>
          <w:rFonts w:hint="eastAsia" w:ascii="仿宋" w:hAnsi="仿宋" w:eastAsia="仿宋" w:cs="仿宋"/>
          <w:sz w:val="22"/>
          <w:szCs w:val="22"/>
        </w:rPr>
        <w:outlineLvl w:val="0"/>
      </w:pPr>
      <w:r>
        <w:rPr>
          <w:rFonts w:hint="eastAsia" w:ascii="仿宋" w:hAnsi="仿宋" w:eastAsia="仿宋" w:cs="仿宋"/>
          <w:sz w:val="22"/>
          <w:szCs w:val="22"/>
          <w:lang w:val="zh-CN"/>
        </w:rPr>
        <w:t xml:space="preserve">商务条款偏离表</w:t>
      </w:r>
      <w:r>
        <w:rPr>
          <w:sz w:val="22"/>
          <w:szCs w:val="22"/>
        </w:rPr>
      </w:r>
      <w:r/>
    </w:p>
    <w:tbl>
      <w:tblPr>
        <w:tblStyle w:val="9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202"/>
        <w:gridCol w:w="3533"/>
        <w:gridCol w:w="1810"/>
        <w:gridCol w:w="1020"/>
      </w:tblGrid>
      <w:tr>
        <w:trPr>
          <w:jc w:val="center"/>
          <w:trHeight w:val="284"/>
          <w:tblHeader/>
        </w:trPr>
        <w:tc>
          <w:tcPr>
            <w:gridSpan w:val="3"/>
            <w:tcBorders>
              <w:top w:val="none" w:color="000000" w:sz="4" w:space="0"/>
              <w:left w:val="none" w:color="000000" w:sz="4" w:space="0"/>
              <w:bottom w:val="single" w:color="auto" w:sz="4" w:space="0"/>
              <w:right w:val="none" w:color="000000" w:sz="4" w:space="0"/>
            </w:tcBorders>
            <w:tcW w:w="6386" w:type="dxa"/>
            <w:vAlign w:val="center"/>
            <w:textDirection w:val="lrTb"/>
            <w:noWrap/>
          </w:tcPr>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项目名称：</w:t>
            </w:r>
            <w:r>
              <w:rPr>
                <w:sz w:val="22"/>
                <w:szCs w:val="22"/>
              </w:rPr>
            </w:r>
            <w:r/>
          </w:p>
        </w:tc>
        <w:tc>
          <w:tcPr>
            <w:gridSpan w:val="2"/>
            <w:tcBorders>
              <w:top w:val="none" w:color="000000" w:sz="4" w:space="0"/>
              <w:left w:val="none" w:color="000000" w:sz="4" w:space="0"/>
              <w:bottom w:val="single" w:color="auto" w:sz="4" w:space="0"/>
              <w:right w:val="none" w:color="000000" w:sz="4" w:space="0"/>
            </w:tcBorders>
            <w:tcW w:w="2830" w:type="dxa"/>
            <w:vAlign w:val="center"/>
            <w:textDirection w:val="lrTb"/>
            <w:noWrap/>
          </w:tcPr>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项目编号：</w:t>
            </w:r>
            <w:r>
              <w:rPr>
                <w:sz w:val="22"/>
                <w:szCs w:val="22"/>
              </w:rPr>
            </w:r>
            <w:r/>
          </w:p>
        </w:tc>
      </w:tr>
      <w:tr>
        <w:trPr>
          <w:jc w:val="center"/>
          <w:trHeight w:val="284"/>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序号</w:t>
            </w:r>
            <w:r>
              <w:rPr>
                <w:sz w:val="22"/>
                <w:szCs w:val="22"/>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招标文件条目号</w:t>
            </w:r>
            <w:r>
              <w:rPr>
                <w:sz w:val="22"/>
                <w:szCs w:val="22"/>
              </w:rPr>
            </w:r>
            <w:r/>
          </w:p>
        </w:tc>
        <w:tc>
          <w:tcPr>
            <w:tcBorders>
              <w:top w:val="single" w:color="auto" w:sz="4" w:space="0"/>
              <w:left w:val="single" w:color="auto" w:sz="4" w:space="0"/>
              <w:bottom w:val="single" w:color="auto" w:sz="4" w:space="0"/>
              <w:right w:val="single" w:color="auto" w:sz="4" w:space="0"/>
            </w:tcBorders>
            <w:tcW w:w="3533"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招标文件要求的商务条款</w:t>
            </w:r>
            <w:r>
              <w:rPr>
                <w:sz w:val="22"/>
                <w:szCs w:val="22"/>
              </w:rPr>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投标响应</w:t>
            </w:r>
            <w:r>
              <w:rPr>
                <w:sz w:val="22"/>
                <w:szCs w:val="22"/>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偏离说明</w:t>
            </w:r>
            <w:r>
              <w:rPr>
                <w:sz w:val="22"/>
                <w:szCs w:val="22"/>
              </w:rPr>
            </w:r>
            <w:r/>
          </w:p>
        </w:tc>
      </w:tr>
      <w:tr>
        <w:trPr>
          <w:jc w:val="center"/>
          <w:trHeight w:val="284"/>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3533"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r>
      <w:tr>
        <w:trPr>
          <w:jc w:val="center"/>
          <w:trHeight w:val="284"/>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3533"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r>
      <w:tr>
        <w:trPr>
          <w:jc w:val="center"/>
          <w:trHeight w:val="284"/>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3533"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r>
      <w:tr>
        <w:trPr>
          <w:jc w:val="center"/>
          <w:trHeight w:val="284"/>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3533"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r>
      <w:tr>
        <w:trPr>
          <w:jc w:val="center"/>
          <w:trHeight w:val="284"/>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3533"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ind w:firstLine="482"/>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tc>
      </w:tr>
      <w:tr>
        <w:trPr>
          <w:jc w:val="center"/>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tcPr>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Borders>
              <w:top w:val="single" w:color="auto" w:sz="4" w:space="0"/>
              <w:left w:val="single" w:color="auto" w:sz="4" w:space="0"/>
              <w:bottom w:val="single" w:color="auto" w:sz="4" w:space="0"/>
              <w:right w:val="single" w:color="auto" w:sz="4" w:space="0"/>
            </w:tcBorders>
            <w:tcW w:w="3533" w:type="dxa"/>
            <w:vAlign w:val="center"/>
            <w:textDirection w:val="lrTb"/>
            <w:noWrap/>
          </w:tcPr>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r>
    </w:tbl>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p>
      <w:pPr>
        <w:ind w:firstLine="482"/>
        <w:jc w:val="left"/>
        <w:spacing w:line="360" w:lineRule="auto"/>
        <w:widowControl/>
        <w:rPr>
          <w:rFonts w:hint="eastAsia" w:ascii="仿宋" w:hAnsi="仿宋" w:eastAsia="仿宋" w:cs="仿宋"/>
          <w:sz w:val="22"/>
          <w:szCs w:val="22"/>
          <w:u w:val="single"/>
        </w:rPr>
      </w:pPr>
      <w:r>
        <w:rPr>
          <w:rFonts w:hint="eastAsia" w:ascii="仿宋" w:hAnsi="仿宋" w:eastAsia="仿宋" w:cs="仿宋"/>
          <w:sz w:val="22"/>
          <w:szCs w:val="22"/>
          <w:lang w:val="zh-CN"/>
        </w:rPr>
        <w:t xml:space="preserve">投标人名称：</w:t>
      </w:r>
      <w:r>
        <w:rPr>
          <w:rFonts w:hint="eastAsia" w:ascii="仿宋" w:hAnsi="仿宋" w:eastAsia="仿宋" w:cs="仿宋"/>
          <w:sz w:val="22"/>
          <w:szCs w:val="22"/>
          <w:u w:val="single"/>
          <w:lang w:val="zh-CN"/>
        </w:rPr>
        <w:t xml:space="preserve">（加盖CA电子公章）</w:t>
      </w:r>
      <w:r>
        <w:rPr>
          <w:sz w:val="22"/>
          <w:szCs w:val="22"/>
        </w:rPr>
      </w:r>
      <w:r/>
    </w:p>
    <w:p>
      <w:pPr>
        <w:ind w:firstLine="482"/>
        <w:jc w:val="left"/>
        <w:spacing w:line="360" w:lineRule="auto"/>
        <w:widowControl/>
        <w:rPr>
          <w:rFonts w:hint="eastAsia" w:ascii="宋体" w:hAnsi="宋体" w:cs="宋体"/>
          <w:szCs w:val="21"/>
          <w:lang w:val="zh-CN"/>
        </w:rPr>
      </w:pPr>
      <w:r>
        <w:rPr>
          <w:rFonts w:hint="eastAsia" w:ascii="仿宋" w:hAnsi="仿宋" w:eastAsia="仿宋" w:cs="仿宋"/>
          <w:sz w:val="22"/>
          <w:szCs w:val="22"/>
          <w:lang w:val="zh-CN"/>
        </w:rPr>
        <w:t xml:space="preserve">说明：1、如果行数不够，请自行增加。</w:t>
      </w:r>
      <w:r/>
    </w:p>
    <w:p>
      <w:pPr>
        <w:ind w:firstLine="723"/>
        <w:spacing w:line="360" w:lineRule="auto"/>
        <w:widowControl/>
        <w:rPr>
          <w:rFonts w:hint="eastAsia" w:ascii="宋体" w:hAnsi="宋体" w:cs="宋体"/>
          <w:sz w:val="36"/>
          <w:szCs w:val="36"/>
          <w:lang w:val="zh-CN"/>
        </w:rPr>
        <w:outlineLvl w:val="0"/>
      </w:pPr>
      <w:r>
        <w:rPr>
          <w:rFonts w:hint="eastAsia" w:ascii="宋体" w:hAnsi="宋体" w:cs="宋体"/>
          <w:sz w:val="36"/>
          <w:szCs w:val="36"/>
          <w:lang w:val="zh-CN"/>
        </w:rPr>
      </w:r>
      <w:r/>
    </w:p>
    <w:p>
      <w:pPr>
        <w:jc w:val="left"/>
        <w:spacing w:line="360" w:lineRule="auto"/>
        <w:widowControl/>
        <w:rPr>
          <w:rFonts w:hint="eastAsia" w:ascii="仿宋" w:hAnsi="仿宋" w:eastAsia="仿宋" w:cs="仿宋"/>
          <w:b/>
          <w:sz w:val="28"/>
          <w:szCs w:val="28"/>
        </w:rPr>
      </w:pPr>
      <w:r>
        <w:rPr>
          <w:rFonts w:ascii="宋体" w:hAnsi="宋体"/>
          <w:b/>
        </w:rPr>
        <w:br w:type="page" w:clear="all"/>
      </w:r>
      <w:r>
        <w:rPr>
          <w:rFonts w:hint="eastAsia" w:ascii="仿宋" w:hAnsi="仿宋" w:eastAsia="仿宋" w:cs="仿宋"/>
          <w:b/>
          <w:sz w:val="28"/>
          <w:szCs w:val="28"/>
        </w:rPr>
        <w:t xml:space="preserve">目录九、服务方案</w:t>
      </w:r>
      <w:r/>
    </w:p>
    <w:p>
      <w:pPr>
        <w:ind w:firstLine="482"/>
        <w:jc w:val="left"/>
        <w:spacing w:line="360" w:lineRule="auto"/>
        <w:widowControl/>
        <w:rPr>
          <w:rFonts w:hint="eastAsia" w:ascii="仿宋" w:hAnsi="仿宋" w:eastAsia="仿宋" w:cs="仿宋"/>
          <w:b/>
          <w:sz w:val="28"/>
          <w:szCs w:val="28"/>
        </w:rPr>
      </w:pPr>
      <w:r>
        <w:rPr>
          <w:rFonts w:hint="eastAsia" w:ascii="仿宋" w:hAnsi="仿宋" w:eastAsia="仿宋" w:cs="仿宋"/>
          <w:b/>
          <w:sz w:val="28"/>
          <w:szCs w:val="28"/>
        </w:rPr>
        <w:t xml:space="preserve">                                 格式自拟</w:t>
      </w:r>
      <w:r/>
    </w:p>
    <w:p>
      <w:pPr>
        <w:jc w:val="left"/>
        <w:spacing w:line="360" w:lineRule="auto"/>
        <w:widowControl/>
        <w:rPr>
          <w:rFonts w:hint="eastAsia" w:ascii="仿宋" w:hAnsi="仿宋" w:eastAsia="仿宋" w:cs="仿宋"/>
          <w:b/>
          <w:bCs/>
          <w:sz w:val="28"/>
          <w:szCs w:val="28"/>
          <w:lang w:val="zh-CN"/>
        </w:rPr>
      </w:pPr>
      <w:r>
        <w:rPr>
          <w:rFonts w:hint="eastAsia" w:ascii="仿宋" w:hAnsi="仿宋" w:eastAsia="仿宋" w:cs="仿宋"/>
          <w:b/>
          <w:sz w:val="28"/>
          <w:szCs w:val="28"/>
        </w:rPr>
        <w:t xml:space="preserve">目录十、</w:t>
      </w:r>
      <w:r>
        <w:rPr>
          <w:rFonts w:hint="eastAsia" w:ascii="仿宋" w:hAnsi="仿宋" w:eastAsia="仿宋" w:cs="仿宋"/>
          <w:b/>
          <w:bCs/>
          <w:sz w:val="28"/>
          <w:szCs w:val="28"/>
          <w:lang w:val="zh-CN"/>
        </w:rPr>
        <w:t xml:space="preserve">拟参与本项目人员汇总表</w:t>
      </w:r>
      <w:r/>
    </w:p>
    <w:p>
      <w:pPr>
        <w:ind w:firstLine="482"/>
        <w:jc w:val="center"/>
        <w:spacing w:line="360" w:lineRule="auto"/>
        <w:rPr>
          <w:rFonts w:hint="eastAsia" w:ascii="仿宋" w:hAnsi="仿宋" w:eastAsia="仿宋" w:cs="仿宋"/>
          <w:sz w:val="28"/>
          <w:szCs w:val="28"/>
          <w:lang w:val="zh-CN"/>
        </w:rPr>
        <w:outlineLvl w:val="0"/>
      </w:pPr>
      <w:r>
        <w:rPr>
          <w:rFonts w:hint="eastAsia" w:ascii="仿宋" w:hAnsi="仿宋" w:eastAsia="仿宋" w:cs="仿宋"/>
          <w:sz w:val="28"/>
          <w:szCs w:val="28"/>
          <w:lang w:val="zh-CN"/>
        </w:rPr>
      </w:r>
      <w:r/>
    </w:p>
    <w:p>
      <w:pPr>
        <w:jc w:val="center"/>
        <w:spacing w:line="360" w:lineRule="auto"/>
        <w:rPr>
          <w:rFonts w:hint="eastAsia" w:ascii="仿宋" w:hAnsi="仿宋" w:eastAsia="仿宋" w:cs="仿宋"/>
          <w:sz w:val="22"/>
          <w:szCs w:val="22"/>
        </w:rPr>
        <w:outlineLvl w:val="0"/>
      </w:pPr>
      <w:r>
        <w:rPr>
          <w:rFonts w:hint="eastAsia" w:ascii="仿宋" w:hAnsi="仿宋" w:eastAsia="仿宋" w:cs="仿宋"/>
          <w:sz w:val="22"/>
          <w:szCs w:val="22"/>
          <w:lang w:val="zh-CN"/>
        </w:rPr>
        <w:t xml:space="preserve">拟参与本项目人员</w:t>
      </w:r>
      <w:r>
        <w:rPr>
          <w:rFonts w:hint="eastAsia" w:ascii="仿宋" w:hAnsi="仿宋" w:eastAsia="仿宋" w:cs="仿宋"/>
          <w:sz w:val="22"/>
          <w:szCs w:val="22"/>
        </w:rPr>
        <w:t xml:space="preserve">汇总</w:t>
      </w:r>
      <w:r>
        <w:rPr>
          <w:rFonts w:hint="eastAsia" w:ascii="仿宋" w:hAnsi="仿宋" w:eastAsia="仿宋" w:cs="仿宋"/>
          <w:sz w:val="22"/>
          <w:szCs w:val="22"/>
          <w:lang w:val="zh-CN"/>
        </w:rPr>
        <w:t xml:space="preserve">表</w:t>
      </w:r>
      <w:r>
        <w:rPr>
          <w:sz w:val="22"/>
          <w:szCs w:val="22"/>
        </w:rPr>
      </w:r>
      <w:r/>
    </w:p>
    <w:p>
      <w:pPr>
        <w:ind w:left="8244" w:hanging="7929"/>
        <w:spacing w:line="360" w:lineRule="auto"/>
        <w:rPr>
          <w:rFonts w:hint="eastAsia" w:ascii="仿宋" w:hAnsi="仿宋" w:eastAsia="仿宋" w:cs="仿宋"/>
          <w:b/>
          <w:sz w:val="22"/>
          <w:szCs w:val="22"/>
          <w:u w:val="single"/>
        </w:rPr>
      </w:pPr>
      <w:r>
        <w:rPr>
          <w:rFonts w:hint="eastAsia" w:ascii="仿宋" w:hAnsi="仿宋" w:eastAsia="仿宋" w:cs="仿宋"/>
          <w:b/>
          <w:sz w:val="22"/>
          <w:szCs w:val="22"/>
          <w:lang w:val="zh-CN"/>
        </w:rPr>
        <w:t xml:space="preserve">项目名称：                                              项目编号：</w:t>
      </w:r>
      <w:r>
        <w:rPr>
          <w:sz w:val="22"/>
          <w:szCs w:val="22"/>
        </w:rPr>
      </w:r>
      <w:r/>
    </w:p>
    <w:tbl>
      <w:tblPr>
        <w:tblStyle w:val="95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8"/>
        <w:gridCol w:w="1820"/>
        <w:gridCol w:w="1247"/>
        <w:gridCol w:w="1214"/>
        <w:gridCol w:w="3908"/>
      </w:tblGrid>
      <w:tr>
        <w:trPr>
          <w:jc w:val="center"/>
          <w:trHeight w:val="1076"/>
          <w:tblHeader/>
        </w:trPr>
        <w:tc>
          <w:tcPr>
            <w:tcW w:w="677" w:type="pct"/>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序号</w:t>
            </w:r>
            <w:r>
              <w:rPr>
                <w:sz w:val="22"/>
                <w:szCs w:val="22"/>
              </w:rPr>
            </w:r>
            <w:r/>
          </w:p>
        </w:tc>
        <w:tc>
          <w:tcPr>
            <w:tcW w:w="963" w:type="pct"/>
            <w:vAlign w:val="center"/>
            <w:textDirection w:val="lrTb"/>
            <w:noWrap/>
          </w:tcPr>
          <w:p>
            <w:pPr>
              <w:jc w:val="center"/>
              <w:rPr>
                <w:rFonts w:hint="eastAsia" w:ascii="仿宋" w:hAnsi="仿宋" w:eastAsia="仿宋" w:cs="仿宋"/>
                <w:sz w:val="22"/>
                <w:szCs w:val="22"/>
              </w:rPr>
            </w:pPr>
            <w:r>
              <w:rPr>
                <w:rFonts w:hint="eastAsia" w:ascii="仿宋" w:hAnsi="仿宋" w:eastAsia="仿宋" w:cs="仿宋"/>
                <w:sz w:val="22"/>
                <w:szCs w:val="22"/>
              </w:rPr>
              <w:t xml:space="preserve">姓名</w:t>
            </w:r>
            <w:r>
              <w:rPr>
                <w:sz w:val="22"/>
                <w:szCs w:val="22"/>
              </w:rPr>
            </w:r>
            <w:r/>
          </w:p>
        </w:tc>
        <w:tc>
          <w:tcPr>
            <w:tcW w:w="664" w:type="pct"/>
            <w:vAlign w:val="center"/>
            <w:textDirection w:val="lrTb"/>
            <w:noWrap/>
          </w:tcPr>
          <w:p>
            <w:pPr>
              <w:jc w:val="center"/>
              <w:rPr>
                <w:rFonts w:hint="eastAsia" w:ascii="仿宋" w:hAnsi="仿宋" w:eastAsia="仿宋" w:cs="仿宋"/>
                <w:sz w:val="22"/>
                <w:szCs w:val="22"/>
              </w:rPr>
            </w:pPr>
            <w:r>
              <w:rPr>
                <w:rFonts w:hint="eastAsia" w:ascii="仿宋" w:hAnsi="仿宋" w:eastAsia="仿宋" w:cs="仿宋"/>
                <w:sz w:val="22"/>
                <w:szCs w:val="22"/>
              </w:rPr>
              <w:t xml:space="preserve">年龄</w:t>
            </w:r>
            <w:r>
              <w:rPr>
                <w:sz w:val="22"/>
                <w:szCs w:val="22"/>
              </w:rPr>
            </w:r>
            <w:r/>
          </w:p>
        </w:tc>
        <w:tc>
          <w:tcPr>
            <w:tcW w:w="647" w:type="pct"/>
            <w:vAlign w:val="center"/>
            <w:textDirection w:val="lrTb"/>
            <w:noWrap/>
          </w:tcPr>
          <w:p>
            <w:pPr>
              <w:jc w:val="center"/>
              <w:rPr>
                <w:rFonts w:hint="eastAsia" w:ascii="仿宋" w:hAnsi="仿宋" w:eastAsia="仿宋" w:cs="仿宋"/>
                <w:sz w:val="22"/>
                <w:szCs w:val="22"/>
              </w:rPr>
            </w:pPr>
            <w:r>
              <w:rPr>
                <w:rFonts w:hint="eastAsia" w:ascii="仿宋" w:hAnsi="仿宋" w:eastAsia="仿宋" w:cs="仿宋"/>
                <w:sz w:val="22"/>
                <w:szCs w:val="22"/>
              </w:rPr>
              <w:t xml:space="preserve">性别</w:t>
            </w:r>
            <w:r>
              <w:rPr>
                <w:sz w:val="22"/>
                <w:szCs w:val="22"/>
              </w:rPr>
            </w:r>
            <w:r/>
          </w:p>
        </w:tc>
        <w:tc>
          <w:tcPr>
            <w:tcW w:w="2049" w:type="pct"/>
            <w:vAlign w:val="center"/>
            <w:textDirection w:val="lrTb"/>
            <w:noWrap/>
          </w:tcPr>
          <w:p>
            <w:pPr>
              <w:jc w:val="center"/>
              <w:rPr>
                <w:rFonts w:hint="eastAsia" w:ascii="仿宋" w:hAnsi="仿宋" w:eastAsia="仿宋" w:cs="仿宋"/>
                <w:sz w:val="22"/>
                <w:szCs w:val="22"/>
              </w:rPr>
            </w:pPr>
            <w:r>
              <w:rPr>
                <w:rFonts w:hint="eastAsia" w:ascii="仿宋" w:hAnsi="仿宋" w:eastAsia="仿宋" w:cs="仿宋"/>
                <w:sz w:val="22"/>
                <w:szCs w:val="22"/>
              </w:rPr>
              <w:t xml:space="preserve">专业经验及拟在本项目中承担分工</w:t>
            </w:r>
            <w:r>
              <w:rPr>
                <w:sz w:val="22"/>
                <w:szCs w:val="22"/>
              </w:rPr>
            </w:r>
            <w:r/>
          </w:p>
        </w:tc>
      </w:tr>
      <w:tr>
        <w:trPr>
          <w:jc w:val="center"/>
          <w:trHeight w:val="1076"/>
        </w:trPr>
        <w:tc>
          <w:tcPr>
            <w:tcW w:w="677" w:type="pct"/>
            <w:vAlign w:val="center"/>
            <w:textDirection w:val="lrTb"/>
            <w:noWrap w:val="false"/>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963"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664"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647"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2049"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r>
      <w:tr>
        <w:trPr>
          <w:jc w:val="center"/>
          <w:trHeight w:val="1076"/>
        </w:trPr>
        <w:tc>
          <w:tcPr>
            <w:tcW w:w="677" w:type="pct"/>
            <w:vAlign w:val="center"/>
            <w:textDirection w:val="lrTb"/>
            <w:noWrap w:val="false"/>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963"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664"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647"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2049"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r>
      <w:tr>
        <w:trPr>
          <w:jc w:val="center"/>
          <w:trHeight w:val="1076"/>
        </w:trPr>
        <w:tc>
          <w:tcPr>
            <w:tcW w:w="677" w:type="pct"/>
            <w:vAlign w:val="center"/>
            <w:textDirection w:val="lrTb"/>
            <w:noWrap w:val="false"/>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963"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664"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647"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2049"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r>
      <w:tr>
        <w:trPr>
          <w:jc w:val="center"/>
          <w:trHeight w:val="1076"/>
        </w:trPr>
        <w:tc>
          <w:tcPr>
            <w:tcW w:w="677" w:type="pct"/>
            <w:vAlign w:val="center"/>
            <w:textDirection w:val="lrTb"/>
            <w:noWrap w:val="false"/>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963"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664"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647"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2049"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r>
      <w:tr>
        <w:trPr>
          <w:jc w:val="center"/>
          <w:trHeight w:val="1076"/>
        </w:trPr>
        <w:tc>
          <w:tcPr>
            <w:tcW w:w="677" w:type="pct"/>
            <w:vAlign w:val="center"/>
            <w:textDirection w:val="lrTb"/>
            <w:noWrap w:val="false"/>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963"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664"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647"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c>
          <w:tcPr>
            <w:tcW w:w="2049" w:type="pct"/>
            <w:vAlign w:val="center"/>
            <w:textDirection w:val="lrTb"/>
            <w:noWrap/>
          </w:tcPr>
          <w:p>
            <w:pPr>
              <w:ind w:firstLine="482"/>
              <w:jc w:val="center"/>
              <w:rPr>
                <w:rFonts w:hint="eastAsia" w:ascii="仿宋" w:hAnsi="仿宋" w:eastAsia="仿宋" w:cs="仿宋"/>
                <w:sz w:val="22"/>
                <w:szCs w:val="22"/>
              </w:rPr>
            </w:pPr>
            <w:r>
              <w:rPr>
                <w:rFonts w:hint="eastAsia" w:ascii="仿宋" w:hAnsi="仿宋" w:eastAsia="仿宋" w:cs="仿宋"/>
                <w:sz w:val="22"/>
                <w:szCs w:val="22"/>
              </w:rPr>
            </w:r>
            <w:r>
              <w:rPr>
                <w:sz w:val="22"/>
                <w:szCs w:val="22"/>
              </w:rPr>
            </w:r>
            <w:r/>
          </w:p>
        </w:tc>
      </w:tr>
    </w:tbl>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r>
      <w:r>
        <w:rPr>
          <w:sz w:val="22"/>
          <w:szCs w:val="22"/>
        </w:rPr>
      </w:r>
      <w:r/>
    </w:p>
    <w:p>
      <w:pPr>
        <w:ind w:firstLine="482"/>
        <w:jc w:val="left"/>
        <w:spacing w:line="360" w:lineRule="auto"/>
        <w:widowControl/>
        <w:rPr>
          <w:rFonts w:hint="eastAsia" w:ascii="仿宋" w:hAnsi="仿宋" w:eastAsia="仿宋" w:cs="仿宋"/>
          <w:sz w:val="22"/>
          <w:szCs w:val="22"/>
          <w:u w:val="single"/>
        </w:rPr>
      </w:pPr>
      <w:r>
        <w:rPr>
          <w:rFonts w:hint="eastAsia" w:ascii="仿宋" w:hAnsi="仿宋" w:eastAsia="仿宋" w:cs="仿宋"/>
          <w:sz w:val="22"/>
          <w:szCs w:val="22"/>
          <w:lang w:val="zh-CN"/>
        </w:rPr>
        <w:t xml:space="preserve">投标人名称:</w:t>
      </w:r>
      <w:r>
        <w:rPr>
          <w:rFonts w:hint="eastAsia" w:ascii="仿宋" w:hAnsi="仿宋" w:eastAsia="仿宋" w:cs="仿宋"/>
          <w:sz w:val="22"/>
          <w:szCs w:val="22"/>
          <w:u w:val="single"/>
          <w:lang w:val="zh-CN"/>
        </w:rPr>
        <w:t xml:space="preserve">（加盖CA电子公章）</w:t>
      </w:r>
      <w:r>
        <w:rPr>
          <w:sz w:val="22"/>
          <w:szCs w:val="22"/>
        </w:rPr>
      </w:r>
      <w:r/>
    </w:p>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法人代表或授权代表：</w:t>
      </w:r>
      <w:r>
        <w:rPr>
          <w:rFonts w:hint="eastAsia" w:ascii="仿宋" w:hAnsi="仿宋" w:eastAsia="仿宋" w:cs="仿宋"/>
          <w:sz w:val="22"/>
          <w:szCs w:val="22"/>
          <w:u w:val="single"/>
        </w:rPr>
        <w:t xml:space="preserve">(签字或签章)  </w:t>
      </w:r>
      <w:r>
        <w:rPr>
          <w:rFonts w:hint="eastAsia" w:ascii="仿宋" w:hAnsi="仿宋" w:eastAsia="仿宋" w:cs="仿宋"/>
          <w:sz w:val="22"/>
          <w:szCs w:val="22"/>
        </w:rPr>
        <w:t xml:space="preserve">                            </w:t>
      </w:r>
      <w:r>
        <w:rPr>
          <w:sz w:val="22"/>
          <w:szCs w:val="22"/>
        </w:rPr>
      </w:r>
      <w:r/>
    </w:p>
    <w:p>
      <w:pPr>
        <w:ind w:firstLine="482"/>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日期：  年  月  日</w:t>
      </w:r>
      <w:r>
        <w:rPr>
          <w:sz w:val="22"/>
          <w:szCs w:val="22"/>
        </w:rPr>
      </w:r>
      <w:r/>
    </w:p>
    <w:p>
      <w:pPr>
        <w:ind w:left="0" w:right="0" w:firstLine="0"/>
        <w:jc w:val="both"/>
        <w:spacing w:before="0" w:after="0"/>
        <w:rPr>
          <w:rFonts w:ascii="宋体" w:hAnsi="宋体" w:cs="宋体"/>
          <w:b/>
          <w:bCs/>
          <w:sz w:val="22"/>
          <w:szCs w:val="22"/>
          <w:u w:val="single"/>
        </w:rPr>
        <w:pBdr>
          <w:top w:val="none" w:color="000000" w:sz="4" w:space="0"/>
          <w:left w:val="none" w:color="000000" w:sz="4" w:space="0"/>
          <w:bottom w:val="none" w:color="000000" w:sz="4" w:space="0"/>
          <w:right w:val="none" w:color="000000" w:sz="4" w:space="0"/>
        </w:pBdr>
      </w:pPr>
      <w:r>
        <w:rPr>
          <w:rFonts w:hint="eastAsia" w:ascii="宋体" w:hAnsi="宋体" w:eastAsia="宋体" w:cs="宋体"/>
          <w:b w:val="0"/>
          <w:bCs w:val="0"/>
          <w:spacing w:val="-2"/>
          <w:sz w:val="22"/>
          <w:szCs w:val="22"/>
          <w:u w:val="single"/>
          <w:lang w:bidi="ar"/>
        </w:rPr>
        <w:t xml:space="preserve">注：须提供人员名单</w:t>
      </w:r>
      <w:r>
        <w:rPr>
          <w:rFonts w:hint="eastAsia" w:ascii="宋体" w:hAnsi="宋体" w:eastAsia="宋体" w:cs="宋体"/>
          <w:b w:val="0"/>
          <w:bCs w:val="0"/>
          <w:spacing w:val="-2"/>
          <w:sz w:val="22"/>
          <w:szCs w:val="22"/>
          <w:u w:val="single"/>
          <w:lang w:bidi="ar"/>
        </w:rPr>
        <w:t xml:space="preserve">相关</w:t>
      </w:r>
      <w:r>
        <w:rPr>
          <w:rFonts w:hint="eastAsia" w:ascii="宋体" w:hAnsi="宋体" w:eastAsia="宋体" w:cs="宋体"/>
          <w:b w:val="0"/>
          <w:bCs w:val="0"/>
          <w:spacing w:val="-2"/>
          <w:sz w:val="22"/>
          <w:szCs w:val="22"/>
          <w:u w:val="single"/>
          <w:lang w:bidi="ar"/>
        </w:rPr>
        <w:t xml:space="preserve">证书</w:t>
      </w:r>
      <w:r>
        <w:rPr>
          <w:rFonts w:hint="eastAsia" w:ascii="宋体" w:hAnsi="宋体" w:eastAsia="宋体" w:cs="宋体"/>
          <w:b w:val="0"/>
          <w:bCs w:val="0"/>
          <w:spacing w:val="-2"/>
          <w:sz w:val="22"/>
          <w:szCs w:val="22"/>
          <w:u w:val="single"/>
          <w:lang w:bidi="ar"/>
        </w:rPr>
        <w:t xml:space="preserve">、</w:t>
      </w:r>
      <w:r>
        <w:rPr>
          <w:rFonts w:hint="eastAsia" w:ascii="宋体" w:hAnsi="宋体" w:eastAsia="宋体" w:cs="宋体"/>
          <w:b w:val="0"/>
          <w:bCs w:val="0"/>
          <w:spacing w:val="-2"/>
          <w:sz w:val="22"/>
          <w:szCs w:val="22"/>
          <w:u w:val="single"/>
          <w:lang w:bidi="ar"/>
        </w:rPr>
        <w:t xml:space="preserve">证明</w:t>
      </w:r>
      <w:r>
        <w:rPr>
          <w:rFonts w:hint="eastAsia" w:ascii="宋体" w:hAnsi="宋体" w:eastAsia="宋体" w:cs="宋体"/>
          <w:b w:val="0"/>
          <w:bCs w:val="0"/>
          <w:spacing w:val="-2"/>
          <w:sz w:val="22"/>
          <w:szCs w:val="22"/>
          <w:u w:val="single"/>
          <w:lang w:bidi="ar"/>
        </w:rPr>
        <w:t xml:space="preserve">资料</w:t>
      </w:r>
      <w:r>
        <w:rPr>
          <w:rFonts w:hint="eastAsia" w:ascii="宋体" w:hAnsi="宋体" w:eastAsia="宋体" w:cs="宋体"/>
          <w:b w:val="0"/>
          <w:bCs w:val="0"/>
          <w:spacing w:val="-2"/>
          <w:sz w:val="22"/>
          <w:szCs w:val="22"/>
          <w:u w:val="single"/>
          <w:lang w:bidi="ar"/>
        </w:rPr>
        <w:t xml:space="preserve">及供应商</w:t>
      </w:r>
      <w:r>
        <w:rPr>
          <w:rFonts w:ascii="宋体" w:hAnsi="宋体" w:eastAsia="宋体" w:cs="宋体"/>
          <w:b w:val="0"/>
          <w:bCs w:val="0"/>
          <w:color w:val="000000"/>
          <w:sz w:val="22"/>
          <w:szCs w:val="22"/>
          <w:u w:val="single"/>
        </w:rPr>
        <w:t xml:space="preserve">为其缴纳的近三个月社保缴费证明加盖社保公章或具有可验证的二维码【或验证码】</w:t>
      </w:r>
      <w:r>
        <w:rPr>
          <w:rFonts w:hint="eastAsia" w:ascii="宋体" w:hAnsi="宋体" w:eastAsia="宋体" w:cs="宋体"/>
          <w:b w:val="0"/>
          <w:bCs w:val="0"/>
          <w:spacing w:val="-2"/>
          <w:sz w:val="22"/>
          <w:szCs w:val="22"/>
          <w:u w:val="single"/>
          <w:lang w:bidi="ar"/>
        </w:rPr>
        <w:t xml:space="preserve">，</w:t>
      </w:r>
      <w:r>
        <w:rPr>
          <w:rFonts w:hint="eastAsia" w:ascii="宋体" w:hAnsi="宋体" w:eastAsia="宋体" w:cs="宋体"/>
          <w:b w:val="0"/>
          <w:bCs w:val="0"/>
          <w:spacing w:val="-2"/>
          <w:sz w:val="22"/>
          <w:szCs w:val="22"/>
          <w:u w:val="single"/>
          <w:lang w:bidi="ar"/>
        </w:rPr>
        <w:t xml:space="preserve">并</w:t>
      </w:r>
      <w:r>
        <w:rPr>
          <w:rFonts w:hint="eastAsia" w:ascii="宋体" w:hAnsi="宋体" w:eastAsia="宋体" w:cs="宋体"/>
          <w:b w:val="0"/>
          <w:bCs w:val="0"/>
          <w:spacing w:val="-2"/>
          <w:sz w:val="22"/>
          <w:szCs w:val="22"/>
          <w:u w:val="single"/>
          <w:lang w:bidi="ar"/>
        </w:rPr>
        <w:t xml:space="preserve">加盖</w:t>
      </w:r>
      <w:r>
        <w:rPr>
          <w:rFonts w:hint="eastAsia" w:ascii="宋体" w:hAnsi="宋体" w:eastAsia="宋体" w:cs="宋体"/>
          <w:b w:val="0"/>
          <w:bCs w:val="0"/>
          <w:sz w:val="22"/>
          <w:szCs w:val="22"/>
          <w:u w:val="single"/>
          <w:lang w:bidi="ar"/>
        </w:rPr>
        <w:t xml:space="preserve">供应商</w:t>
      </w:r>
      <w:r>
        <w:rPr>
          <w:rFonts w:hint="eastAsia" w:ascii="宋体" w:hAnsi="宋体" w:eastAsia="宋体" w:cs="宋体"/>
          <w:b w:val="0"/>
          <w:bCs w:val="0"/>
          <w:sz w:val="22"/>
          <w:szCs w:val="22"/>
          <w:u w:val="single"/>
          <w:lang w:bidi="ar"/>
        </w:rPr>
        <w:t xml:space="preserve">公章</w:t>
      </w:r>
      <w:r>
        <w:rPr>
          <w:rFonts w:hint="eastAsia" w:ascii="宋体" w:hAnsi="宋体" w:eastAsia="宋体" w:cs="宋体"/>
          <w:b w:val="0"/>
          <w:bCs w:val="0"/>
          <w:sz w:val="22"/>
          <w:szCs w:val="22"/>
          <w:u w:val="single"/>
          <w:lang w:bidi="ar"/>
        </w:rPr>
        <w:t xml:space="preserve">，</w:t>
      </w:r>
      <w:r>
        <w:rPr>
          <w:rFonts w:hint="eastAsia" w:ascii="宋体" w:hAnsi="宋体" w:eastAsia="宋体" w:cs="宋体"/>
          <w:b w:val="0"/>
          <w:bCs w:val="0"/>
          <w:sz w:val="22"/>
          <w:szCs w:val="22"/>
          <w:u w:val="single"/>
          <w:lang w:bidi="ar"/>
        </w:rPr>
        <w:t xml:space="preserve">否则无效</w:t>
      </w:r>
      <w:r>
        <w:rPr>
          <w:rFonts w:hint="eastAsia" w:ascii="宋体" w:hAnsi="宋体" w:eastAsia="宋体" w:cs="宋体"/>
          <w:b/>
          <w:bCs/>
          <w:sz w:val="22"/>
          <w:szCs w:val="22"/>
          <w:u w:val="single"/>
          <w:lang w:bidi="ar"/>
        </w:rPr>
        <w:t xml:space="preserve">。</w:t>
      </w:r>
      <w:r>
        <w:rPr>
          <w:rFonts w:hint="eastAsia" w:ascii="宋体" w:hAnsi="宋体" w:eastAsia="仿宋" w:cs="宋体"/>
          <w:b/>
          <w:bCs/>
          <w:sz w:val="22"/>
          <w:szCs w:val="22"/>
          <w:u w:val="single"/>
          <w:lang w:val="zh-CN"/>
        </w:rPr>
        <w:t xml:space="preserve"> </w:t>
      </w:r>
      <w:r>
        <w:rPr>
          <w:rFonts w:ascii="宋体" w:hAnsi="宋体" w:cs="宋体"/>
          <w:b/>
          <w:bCs/>
          <w:sz w:val="22"/>
          <w:szCs w:val="22"/>
          <w:u w:val="single"/>
        </w:rPr>
      </w:r>
      <w:r/>
    </w:p>
    <w:p>
      <w:pPr>
        <w:pStyle w:val="981"/>
        <w:ind w:left="0" w:right="1470" w:firstLine="482"/>
        <w:rPr>
          <w:rFonts w:hint="eastAsia" w:ascii="宋体" w:hAnsi="宋体" w:cs="黑体"/>
          <w:b/>
          <w:bCs/>
          <w:sz w:val="24"/>
          <w:szCs w:val="24"/>
          <w:u w:val="single"/>
        </w:rPr>
      </w:pPr>
      <w:r>
        <w:rPr>
          <w:rFonts w:hint="eastAsia" w:ascii="宋体" w:hAnsi="宋体" w:cs="黑体"/>
          <w:b/>
          <w:bCs/>
          <w:sz w:val="24"/>
          <w:szCs w:val="24"/>
          <w:u w:val="single"/>
        </w:rPr>
      </w:r>
      <w:r>
        <w:rPr>
          <w:u w:val="single"/>
        </w:rPr>
      </w:r>
      <w:r/>
    </w:p>
    <w:p>
      <w:pPr>
        <w:spacing w:line="360" w:lineRule="auto"/>
        <w:rPr>
          <w:rFonts w:hint="eastAsia" w:ascii="仿宋" w:hAnsi="仿宋" w:eastAsia="仿宋" w:cs="仿宋"/>
          <w:b/>
          <w:bCs/>
          <w:sz w:val="28"/>
          <w:szCs w:val="28"/>
        </w:rPr>
      </w:pPr>
      <w:r>
        <w:rPr>
          <w:rFonts w:hint="eastAsia" w:ascii="仿宋" w:hAnsi="仿宋" w:eastAsia="仿宋" w:cs="仿宋"/>
          <w:b/>
          <w:sz w:val="28"/>
          <w:szCs w:val="28"/>
          <w:highlight w:val="none"/>
        </w:rPr>
      </w:r>
      <w:r>
        <w:rPr>
          <w:rFonts w:hint="eastAsia" w:ascii="仿宋" w:hAnsi="仿宋" w:eastAsia="仿宋" w:cs="仿宋"/>
          <w:b/>
          <w:sz w:val="28"/>
          <w:szCs w:val="28"/>
          <w:highlight w:val="none"/>
        </w:rPr>
      </w:r>
      <w:r/>
    </w:p>
    <w:p>
      <w:pPr>
        <w:spacing w:line="360" w:lineRule="auto"/>
        <w:rPr>
          <w:rFonts w:hint="eastAsia" w:ascii="仿宋" w:hAnsi="仿宋" w:eastAsia="仿宋" w:cs="仿宋"/>
          <w:b/>
          <w:bCs/>
          <w:sz w:val="28"/>
          <w:szCs w:val="28"/>
          <w:highlight w:val="none"/>
        </w:rPr>
      </w:pPr>
      <w:r>
        <w:rPr>
          <w:rFonts w:hint="eastAsia" w:ascii="仿宋" w:hAnsi="仿宋" w:eastAsia="仿宋" w:cs="仿宋"/>
          <w:b/>
          <w:sz w:val="28"/>
          <w:szCs w:val="28"/>
        </w:rPr>
        <w:t xml:space="preserve">附件一</w:t>
      </w:r>
      <w:r>
        <w:rPr>
          <w:rFonts w:hint="eastAsia" w:ascii="仿宋" w:hAnsi="仿宋" w:eastAsia="仿宋" w:cs="仿宋"/>
          <w:sz w:val="28"/>
          <w:szCs w:val="28"/>
        </w:rPr>
        <w:t xml:space="preserve">、</w:t>
      </w:r>
      <w:r>
        <w:rPr>
          <w:rFonts w:hint="eastAsia" w:ascii="仿宋" w:hAnsi="仿宋" w:eastAsia="仿宋" w:cs="仿宋"/>
          <w:b/>
          <w:sz w:val="28"/>
          <w:szCs w:val="28"/>
        </w:rPr>
        <w:t xml:space="preserve">具有履行合同所必需的设备或专业技术能力声明格式：</w:t>
      </w:r>
      <w:r/>
    </w:p>
    <w:p>
      <w:pPr>
        <w:ind w:firstLine="480"/>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482"/>
        <w:jc w:val="center"/>
        <w:spacing w:line="360" w:lineRule="auto"/>
        <w:widowControl/>
        <w:rPr>
          <w:rFonts w:hint="eastAsia" w:ascii="仿宋" w:hAnsi="仿宋" w:eastAsia="仿宋" w:cs="仿宋"/>
          <w:sz w:val="22"/>
          <w:szCs w:val="22"/>
        </w:rPr>
        <w:outlineLvl w:val="0"/>
      </w:pPr>
      <w:r>
        <w:rPr>
          <w:rFonts w:hint="eastAsia" w:ascii="仿宋" w:hAnsi="仿宋" w:eastAsia="仿宋" w:cs="仿宋"/>
          <w:sz w:val="22"/>
          <w:szCs w:val="22"/>
          <w:lang w:val="zh-CN"/>
        </w:rPr>
        <w:t xml:space="preserve">投</w:t>
      </w:r>
      <w:r>
        <w:rPr>
          <w:rFonts w:hint="eastAsia" w:ascii="仿宋" w:hAnsi="仿宋" w:eastAsia="仿宋" w:cs="仿宋"/>
          <w:sz w:val="22"/>
          <w:szCs w:val="22"/>
          <w:lang w:val="zh-CN"/>
        </w:rPr>
        <w:t xml:space="preserve">标人具有履行合同所必需的设备或专业技术能力声明</w:t>
      </w:r>
      <w:r>
        <w:rPr>
          <w:sz w:val="22"/>
          <w:szCs w:val="22"/>
        </w:rPr>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致：采购人</w:t>
      </w:r>
      <w:r>
        <w:rPr>
          <w:sz w:val="22"/>
          <w:szCs w:val="22"/>
        </w:rPr>
      </w:r>
      <w:r/>
    </w:p>
    <w:p>
      <w:pPr>
        <w:ind w:firstLine="1027"/>
        <w:spacing w:line="360" w:lineRule="auto"/>
        <w:rPr>
          <w:rFonts w:hint="eastAsia" w:ascii="仿宋" w:hAnsi="仿宋" w:eastAsia="仿宋" w:cs="仿宋"/>
          <w:sz w:val="22"/>
          <w:szCs w:val="22"/>
        </w:rPr>
      </w:pPr>
      <w:r>
        <w:rPr>
          <w:rFonts w:hint="eastAsia" w:ascii="仿宋" w:hAnsi="仿宋" w:eastAsia="仿宋" w:cs="仿宋"/>
          <w:sz w:val="22"/>
          <w:szCs w:val="22"/>
        </w:rPr>
        <w:t xml:space="preserve">我单位</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（供应商名称）郑重声明：</w:t>
      </w:r>
      <w:r>
        <w:rPr>
          <w:sz w:val="22"/>
          <w:szCs w:val="22"/>
        </w:rPr>
      </w:r>
      <w:r/>
    </w:p>
    <w:p>
      <w:pPr>
        <w:ind w:firstLine="1027"/>
        <w:spacing w:line="360" w:lineRule="auto"/>
        <w:widowControl/>
        <w:rPr>
          <w:rFonts w:hint="eastAsia" w:ascii="仿宋" w:hAnsi="仿宋" w:eastAsia="仿宋" w:cs="仿宋"/>
          <w:sz w:val="22"/>
          <w:szCs w:val="22"/>
        </w:rPr>
      </w:pPr>
      <w:r>
        <w:rPr>
          <w:rFonts w:hint="eastAsia" w:ascii="仿宋" w:hAnsi="仿宋" w:eastAsia="仿宋" w:cs="仿宋"/>
          <w:sz w:val="22"/>
          <w:szCs w:val="22"/>
          <w:lang w:val="zh-CN"/>
        </w:rPr>
        <w:t xml:space="preserve">我单位具有履行</w:t>
      </w:r>
      <w:r>
        <w:rPr>
          <w:rFonts w:hint="eastAsia" w:ascii="仿宋" w:hAnsi="仿宋" w:eastAsia="仿宋" w:cs="仿宋"/>
          <w:b/>
          <w:sz w:val="22"/>
          <w:szCs w:val="22"/>
          <w:u w:val="single"/>
          <w:lang w:val="zh-CN"/>
        </w:rPr>
        <w:t xml:space="preserve">（项目编号：</w:t>
      </w:r>
      <w:r>
        <w:rPr>
          <w:rFonts w:hint="eastAsia" w:ascii="仿宋" w:hAnsi="仿宋" w:eastAsia="仿宋" w:cs="仿宋"/>
          <w:b/>
          <w:sz w:val="22"/>
          <w:szCs w:val="22"/>
          <w:u w:val="single"/>
        </w:rPr>
        <w:t xml:space="preserve">        </w:t>
      </w:r>
      <w:r>
        <w:rPr>
          <w:rFonts w:hint="eastAsia" w:ascii="仿宋" w:hAnsi="仿宋" w:eastAsia="仿宋" w:cs="仿宋"/>
          <w:b/>
          <w:sz w:val="22"/>
          <w:szCs w:val="22"/>
          <w:u w:val="single"/>
          <w:lang w:val="zh-CN"/>
        </w:rPr>
        <w:t xml:space="preserve">）</w:t>
      </w:r>
      <w:r>
        <w:rPr>
          <w:rFonts w:hint="eastAsia" w:ascii="仿宋" w:hAnsi="仿宋" w:eastAsia="仿宋" w:cs="仿宋"/>
          <w:sz w:val="22"/>
          <w:szCs w:val="22"/>
          <w:lang w:val="zh-CN"/>
        </w:rPr>
        <w:t xml:space="preserve">合同所必需的设备（具体设备明细见下表）或专业技术能力。</w:t>
      </w:r>
      <w:r>
        <w:rPr>
          <w:sz w:val="22"/>
          <w:szCs w:val="22"/>
        </w:rPr>
      </w:r>
      <w:r/>
    </w:p>
    <w:p>
      <w:pPr>
        <w:ind w:firstLine="5454"/>
        <w:jc w:val="left"/>
        <w:spacing w:line="360" w:lineRule="auto"/>
        <w:rPr>
          <w:rFonts w:hint="eastAsia" w:ascii="仿宋" w:hAnsi="仿宋" w:eastAsia="仿宋" w:cs="仿宋"/>
          <w:spacing w:val="15"/>
          <w:sz w:val="22"/>
          <w:szCs w:val="22"/>
        </w:rPr>
      </w:pPr>
      <w:r>
        <w:rPr>
          <w:rFonts w:hint="eastAsia" w:ascii="仿宋" w:hAnsi="仿宋" w:eastAsia="仿宋" w:cs="仿宋"/>
          <w:spacing w:val="15"/>
          <w:sz w:val="22"/>
          <w:szCs w:val="22"/>
        </w:rPr>
      </w:r>
      <w:r>
        <w:rPr>
          <w:sz w:val="22"/>
          <w:szCs w:val="22"/>
        </w:rPr>
      </w:r>
      <w:r/>
    </w:p>
    <w:p>
      <w:pPr>
        <w:ind w:firstLine="5454"/>
        <w:jc w:val="left"/>
        <w:spacing w:line="360" w:lineRule="auto"/>
        <w:rPr>
          <w:rFonts w:hint="eastAsia" w:ascii="仿宋" w:hAnsi="仿宋" w:eastAsia="仿宋" w:cs="仿宋"/>
          <w:spacing w:val="15"/>
          <w:sz w:val="22"/>
          <w:szCs w:val="22"/>
        </w:rPr>
      </w:pPr>
      <w:r>
        <w:rPr>
          <w:rFonts w:hint="eastAsia" w:ascii="仿宋" w:hAnsi="仿宋" w:eastAsia="仿宋" w:cs="仿宋"/>
          <w:spacing w:val="15"/>
          <w:sz w:val="22"/>
          <w:szCs w:val="22"/>
        </w:rPr>
      </w:r>
      <w:r>
        <w:rPr>
          <w:sz w:val="22"/>
          <w:szCs w:val="22"/>
        </w:rPr>
      </w:r>
      <w:r/>
    </w:p>
    <w:p>
      <w:pPr>
        <w:ind w:firstLine="542"/>
        <w:jc w:val="center"/>
        <w:spacing w:line="360" w:lineRule="auto"/>
        <w:widowControl/>
        <w:rPr>
          <w:rFonts w:hint="eastAsia" w:ascii="仿宋" w:hAnsi="仿宋" w:eastAsia="仿宋" w:cs="仿宋"/>
          <w:sz w:val="22"/>
          <w:szCs w:val="22"/>
          <w:u w:val="single"/>
        </w:rPr>
      </w:pPr>
      <w:r>
        <w:rPr>
          <w:rFonts w:hint="eastAsia" w:ascii="仿宋" w:hAnsi="仿宋" w:eastAsia="仿宋" w:cs="仿宋"/>
          <w:spacing w:val="15"/>
          <w:sz w:val="22"/>
          <w:szCs w:val="22"/>
        </w:rPr>
        <w:t xml:space="preserve">                        声明单位：</w:t>
      </w:r>
      <w:r>
        <w:rPr>
          <w:rFonts w:hint="eastAsia" w:ascii="仿宋" w:hAnsi="仿宋" w:eastAsia="仿宋" w:cs="仿宋"/>
          <w:sz w:val="22"/>
          <w:szCs w:val="22"/>
          <w:u w:val="single"/>
          <w:lang w:val="zh-CN"/>
        </w:rPr>
        <w:t xml:space="preserve">（加盖CA电子公章）</w:t>
      </w:r>
      <w:r>
        <w:rPr>
          <w:sz w:val="22"/>
          <w:szCs w:val="22"/>
        </w:rPr>
      </w:r>
      <w:r/>
    </w:p>
    <w:p>
      <w:pPr>
        <w:ind w:firstLine="4860"/>
        <w:jc w:val="left"/>
        <w:spacing w:line="360" w:lineRule="auto"/>
        <w:rPr>
          <w:rFonts w:hint="eastAsia" w:ascii="仿宋" w:hAnsi="仿宋" w:eastAsia="仿宋" w:cs="仿宋"/>
          <w:spacing w:val="15"/>
          <w:sz w:val="22"/>
          <w:szCs w:val="22"/>
        </w:rPr>
      </w:pPr>
      <w:r>
        <w:rPr>
          <w:rFonts w:hint="eastAsia" w:ascii="仿宋" w:hAnsi="仿宋" w:eastAsia="仿宋" w:cs="仿宋"/>
          <w:spacing w:val="15"/>
          <w:sz w:val="22"/>
          <w:szCs w:val="22"/>
        </w:rPr>
        <w:t xml:space="preserve">法人代表或授权代表：</w:t>
      </w:r>
      <w:r>
        <w:rPr>
          <w:rFonts w:hint="eastAsia" w:ascii="仿宋" w:hAnsi="仿宋" w:eastAsia="仿宋" w:cs="仿宋"/>
          <w:color w:val="000000" w:themeColor="text1"/>
          <w:spacing w:val="15"/>
          <w:sz w:val="22"/>
          <w:szCs w:val="22"/>
          <w:u w:val="single"/>
          <w14:textFill>
            <w14:solidFill>
              <w14:schemeClr w14:val="tx1"/>
            </w14:solidFill>
          </w14:textFill>
        </w:rPr>
        <w:t xml:space="preserve">(签字或签章) </w:t>
      </w:r>
      <w:r>
        <w:rPr>
          <w:rFonts w:hint="eastAsia" w:ascii="仿宋" w:hAnsi="仿宋" w:eastAsia="仿宋" w:cs="仿宋"/>
          <w:spacing w:val="15"/>
          <w:sz w:val="22"/>
          <w:szCs w:val="22"/>
        </w:rPr>
        <w:t xml:space="preserve"> </w:t>
      </w:r>
      <w:r>
        <w:rPr>
          <w:sz w:val="22"/>
          <w:szCs w:val="22"/>
        </w:rPr>
      </w:r>
      <w:r/>
    </w:p>
    <w:p>
      <w:pPr>
        <w:ind w:firstLine="4860"/>
        <w:jc w:val="left"/>
        <w:spacing w:line="360" w:lineRule="auto"/>
        <w:rPr>
          <w:rFonts w:hint="eastAsia" w:ascii="仿宋" w:hAnsi="仿宋" w:eastAsia="仿宋" w:cs="仿宋"/>
          <w:spacing w:val="15"/>
          <w:sz w:val="22"/>
          <w:szCs w:val="22"/>
        </w:rPr>
      </w:pPr>
      <w:r>
        <w:rPr>
          <w:rFonts w:hint="eastAsia" w:ascii="仿宋" w:hAnsi="仿宋" w:eastAsia="仿宋" w:cs="仿宋"/>
          <w:spacing w:val="15"/>
          <w:sz w:val="22"/>
          <w:szCs w:val="22"/>
        </w:rPr>
        <w:t xml:space="preserve">日期：</w:t>
      </w:r>
      <w:r>
        <w:rPr>
          <w:rFonts w:hint="eastAsia" w:ascii="仿宋" w:hAnsi="仿宋" w:eastAsia="仿宋" w:cs="仿宋"/>
          <w:sz w:val="22"/>
          <w:szCs w:val="22"/>
        </w:rPr>
        <w:t xml:space="preserve">年  月  日</w:t>
      </w:r>
      <w:r>
        <w:rPr>
          <w:sz w:val="22"/>
          <w:szCs w:val="22"/>
        </w:rPr>
      </w:r>
      <w:r/>
    </w:p>
    <w:p>
      <w:pPr>
        <w:ind w:firstLine="480"/>
        <w:spacing w:line="360" w:lineRule="auto"/>
        <w:widowControl/>
        <w:rPr>
          <w:rFonts w:hint="eastAsia" w:ascii="仿宋" w:hAnsi="仿宋" w:eastAsia="仿宋" w:cs="仿宋"/>
          <w:b/>
          <w:sz w:val="24"/>
        </w:rPr>
      </w:pPr>
      <w:r>
        <w:rPr>
          <w:rFonts w:hint="eastAsia" w:ascii="仿宋" w:hAnsi="仿宋" w:eastAsia="仿宋" w:cs="仿宋"/>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spacing w:line="360" w:lineRule="auto"/>
        <w:widowControl/>
        <w:rPr>
          <w:rFonts w:hint="eastAsia" w:ascii="仿宋" w:hAnsi="仿宋" w:eastAsia="仿宋" w:cs="仿宋"/>
          <w:b/>
          <w:bCs/>
          <w:sz w:val="28"/>
          <w:szCs w:val="28"/>
        </w:rPr>
      </w:pPr>
      <w:r>
        <w:rPr>
          <w:rFonts w:hint="eastAsia" w:ascii="仿宋" w:hAnsi="仿宋" w:eastAsia="仿宋" w:cs="仿宋"/>
          <w:b/>
          <w:sz w:val="28"/>
          <w:szCs w:val="28"/>
          <w:highlight w:val="none"/>
        </w:rPr>
      </w:r>
      <w:r>
        <w:rPr>
          <w:rFonts w:hint="eastAsia" w:ascii="仿宋" w:hAnsi="仿宋" w:eastAsia="仿宋" w:cs="仿宋"/>
          <w:b/>
          <w:sz w:val="28"/>
          <w:szCs w:val="28"/>
          <w:highlight w:val="none"/>
        </w:rPr>
      </w:r>
      <w:r/>
    </w:p>
    <w:p>
      <w:pPr>
        <w:spacing w:line="360" w:lineRule="auto"/>
        <w:widowControl/>
        <w:rPr>
          <w:rFonts w:hint="eastAsia" w:ascii="仿宋" w:hAnsi="仿宋" w:eastAsia="仿宋" w:cs="仿宋"/>
          <w:b/>
          <w:bCs/>
          <w:sz w:val="28"/>
          <w:szCs w:val="28"/>
          <w:highlight w:val="none"/>
        </w:rPr>
      </w:pPr>
      <w:r>
        <w:rPr>
          <w:rFonts w:hint="eastAsia" w:ascii="仿宋" w:hAnsi="仿宋" w:eastAsia="仿宋" w:cs="仿宋"/>
          <w:b/>
          <w:sz w:val="28"/>
          <w:szCs w:val="28"/>
        </w:rPr>
        <w:t xml:space="preserve">附件二、无重大违法记录声明格式</w:t>
      </w:r>
      <w:r/>
    </w:p>
    <w:p>
      <w:pPr>
        <w:ind w:firstLine="480"/>
        <w:spacing w:line="360" w:lineRule="auto"/>
        <w:widowControl/>
        <w:rPr>
          <w:rFonts w:hint="eastAsia" w:ascii="仿宋" w:hAnsi="仿宋" w:eastAsia="仿宋" w:cs="仿宋"/>
          <w:b/>
          <w:sz w:val="28"/>
          <w:szCs w:val="28"/>
        </w:rPr>
      </w:pPr>
      <w:r>
        <w:rPr>
          <w:rFonts w:hint="eastAsia" w:ascii="仿宋" w:hAnsi="仿宋" w:eastAsia="仿宋" w:cs="仿宋"/>
          <w:b/>
          <w:sz w:val="28"/>
          <w:szCs w:val="28"/>
        </w:rPr>
      </w:r>
      <w:r/>
    </w:p>
    <w:p>
      <w:pPr>
        <w:ind w:firstLine="482"/>
        <w:jc w:val="center"/>
        <w:spacing w:line="360" w:lineRule="auto"/>
        <w:rPr>
          <w:rFonts w:hint="eastAsia" w:ascii="仿宋" w:hAnsi="仿宋" w:eastAsia="仿宋" w:cs="仿宋"/>
          <w:sz w:val="22"/>
          <w:szCs w:val="22"/>
        </w:rPr>
      </w:pPr>
      <w:r>
        <w:rPr>
          <w:rFonts w:hint="eastAsia" w:ascii="仿宋" w:hAnsi="仿宋" w:eastAsia="仿宋" w:cs="仿宋"/>
          <w:sz w:val="22"/>
          <w:szCs w:val="22"/>
        </w:rPr>
        <w:t xml:space="preserve">无重大违法记录声明</w:t>
      </w:r>
      <w:r>
        <w:rPr>
          <w:sz w:val="22"/>
          <w:szCs w:val="22"/>
        </w:rPr>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致：采购人</w:t>
      </w:r>
      <w:r>
        <w:rPr>
          <w:sz w:val="22"/>
          <w:szCs w:val="22"/>
        </w:rPr>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我单位</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（供应商名称）郑重声明：</w:t>
      </w:r>
      <w:r>
        <w:rPr>
          <w:sz w:val="22"/>
          <w:szCs w:val="22"/>
        </w:rPr>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参加政府采购活动前3年内在经营活动中</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（在下划线上如实填写：有或没有）重大违法记录。</w:t>
      </w:r>
      <w:r>
        <w:rPr>
          <w:sz w:val="22"/>
          <w:szCs w:val="22"/>
        </w:rPr>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（说明：政府采购法第二十二条第一款第五项所称重大违法记录，是指供应商因违法经营受到刑事处罚或者责令停产停业、吊销许可证或者执照、较大数额罚款等行政处罚。）</w:t>
      </w:r>
      <w:r>
        <w:rPr>
          <w:sz w:val="22"/>
          <w:szCs w:val="22"/>
        </w:rPr>
      </w:r>
      <w:r/>
    </w:p>
    <w:p>
      <w:pPr>
        <w:ind w:firstLine="5454"/>
        <w:jc w:val="left"/>
        <w:spacing w:line="360" w:lineRule="auto"/>
        <w:rPr>
          <w:rFonts w:hint="eastAsia" w:ascii="仿宋" w:hAnsi="仿宋" w:eastAsia="仿宋" w:cs="仿宋"/>
          <w:spacing w:val="15"/>
          <w:sz w:val="22"/>
          <w:szCs w:val="22"/>
        </w:rPr>
      </w:pPr>
      <w:r>
        <w:rPr>
          <w:rFonts w:hint="eastAsia" w:ascii="仿宋" w:hAnsi="仿宋" w:eastAsia="仿宋" w:cs="仿宋"/>
          <w:spacing w:val="15"/>
          <w:sz w:val="22"/>
          <w:szCs w:val="22"/>
        </w:rPr>
      </w:r>
      <w:r>
        <w:rPr>
          <w:sz w:val="22"/>
          <w:szCs w:val="22"/>
        </w:rPr>
      </w:r>
      <w:r/>
    </w:p>
    <w:p>
      <w:pPr>
        <w:ind w:firstLine="542"/>
        <w:jc w:val="center"/>
        <w:spacing w:line="360" w:lineRule="auto"/>
        <w:widowControl/>
        <w:rPr>
          <w:rFonts w:hint="eastAsia" w:ascii="仿宋" w:hAnsi="仿宋" w:eastAsia="仿宋" w:cs="仿宋"/>
          <w:spacing w:val="15"/>
          <w:sz w:val="22"/>
          <w:szCs w:val="22"/>
        </w:rPr>
      </w:pPr>
      <w:r>
        <w:rPr>
          <w:rFonts w:hint="eastAsia" w:ascii="仿宋" w:hAnsi="仿宋" w:eastAsia="仿宋" w:cs="仿宋"/>
          <w:spacing w:val="15"/>
          <w:sz w:val="22"/>
          <w:szCs w:val="22"/>
        </w:rPr>
        <w:t xml:space="preserve">                        </w:t>
      </w:r>
      <w:r>
        <w:rPr>
          <w:sz w:val="22"/>
          <w:szCs w:val="22"/>
        </w:rPr>
      </w:r>
      <w:r/>
    </w:p>
    <w:p>
      <w:pPr>
        <w:ind w:firstLine="542"/>
        <w:jc w:val="center"/>
        <w:spacing w:line="360" w:lineRule="auto"/>
        <w:widowControl/>
        <w:rPr>
          <w:rFonts w:hint="eastAsia" w:ascii="仿宋" w:hAnsi="仿宋" w:eastAsia="仿宋" w:cs="仿宋"/>
          <w:sz w:val="22"/>
          <w:szCs w:val="22"/>
          <w:u w:val="single"/>
        </w:rPr>
      </w:pPr>
      <w:r>
        <w:rPr>
          <w:rFonts w:hint="eastAsia" w:ascii="仿宋" w:hAnsi="仿宋" w:eastAsia="仿宋" w:cs="仿宋"/>
          <w:spacing w:val="15"/>
          <w:sz w:val="22"/>
          <w:szCs w:val="22"/>
        </w:rPr>
        <w:t xml:space="preserve">                       声明单位：</w:t>
      </w:r>
      <w:r>
        <w:rPr>
          <w:rFonts w:hint="eastAsia" w:ascii="仿宋" w:hAnsi="仿宋" w:eastAsia="仿宋" w:cs="仿宋"/>
          <w:sz w:val="22"/>
          <w:szCs w:val="22"/>
          <w:u w:val="single"/>
          <w:lang w:val="zh-CN"/>
        </w:rPr>
        <w:t xml:space="preserve">（加盖CA电子公章）</w:t>
      </w:r>
      <w:r>
        <w:rPr>
          <w:sz w:val="22"/>
          <w:szCs w:val="22"/>
        </w:rPr>
      </w:r>
      <w:r/>
    </w:p>
    <w:p>
      <w:pPr>
        <w:ind w:firstLine="4860"/>
        <w:jc w:val="left"/>
        <w:spacing w:line="360" w:lineRule="auto"/>
        <w:rPr>
          <w:rFonts w:hint="eastAsia" w:ascii="仿宋" w:hAnsi="仿宋" w:eastAsia="仿宋" w:cs="仿宋"/>
          <w:spacing w:val="15"/>
          <w:sz w:val="22"/>
          <w:szCs w:val="22"/>
        </w:rPr>
      </w:pPr>
      <w:r>
        <w:rPr>
          <w:rFonts w:hint="eastAsia" w:ascii="仿宋" w:hAnsi="仿宋" w:eastAsia="仿宋" w:cs="仿宋"/>
          <w:spacing w:val="15"/>
          <w:sz w:val="22"/>
          <w:szCs w:val="22"/>
        </w:rPr>
        <w:t xml:space="preserve">法人代表或授权代表：</w:t>
      </w:r>
      <w:r>
        <w:rPr>
          <w:rFonts w:hint="eastAsia" w:ascii="仿宋" w:hAnsi="仿宋" w:eastAsia="仿宋" w:cs="仿宋"/>
          <w:color w:val="000000" w:themeColor="text1"/>
          <w:spacing w:val="15"/>
          <w:sz w:val="22"/>
          <w:szCs w:val="22"/>
          <w:u w:val="single"/>
          <w14:textFill>
            <w14:solidFill>
              <w14:schemeClr w14:val="tx1"/>
            </w14:solidFill>
          </w14:textFill>
        </w:rPr>
        <w:t xml:space="preserve">(签字或签章) </w:t>
      </w:r>
      <w:r>
        <w:rPr>
          <w:rFonts w:hint="eastAsia" w:ascii="仿宋" w:hAnsi="仿宋" w:eastAsia="仿宋" w:cs="仿宋"/>
          <w:spacing w:val="15"/>
          <w:sz w:val="22"/>
          <w:szCs w:val="22"/>
        </w:rPr>
        <w:t xml:space="preserve"> </w:t>
      </w:r>
      <w:r>
        <w:rPr>
          <w:sz w:val="22"/>
          <w:szCs w:val="22"/>
        </w:rPr>
      </w:r>
      <w:r/>
    </w:p>
    <w:p>
      <w:pPr>
        <w:ind w:firstLine="4860"/>
        <w:jc w:val="left"/>
        <w:spacing w:line="360" w:lineRule="auto"/>
        <w:rPr>
          <w:rFonts w:hint="eastAsia" w:ascii="仿宋" w:hAnsi="仿宋" w:eastAsia="仿宋" w:cs="仿宋"/>
          <w:spacing w:val="15"/>
          <w:sz w:val="22"/>
          <w:szCs w:val="22"/>
        </w:rPr>
      </w:pPr>
      <w:r>
        <w:rPr>
          <w:rFonts w:hint="eastAsia" w:ascii="仿宋" w:hAnsi="仿宋" w:eastAsia="仿宋" w:cs="仿宋"/>
          <w:spacing w:val="15"/>
          <w:sz w:val="22"/>
          <w:szCs w:val="22"/>
        </w:rPr>
        <w:t xml:space="preserve">日期：</w:t>
      </w:r>
      <w:r>
        <w:rPr>
          <w:rFonts w:hint="eastAsia" w:ascii="仿宋" w:hAnsi="仿宋" w:eastAsia="仿宋" w:cs="仿宋"/>
          <w:sz w:val="22"/>
          <w:szCs w:val="22"/>
        </w:rPr>
        <w:t xml:space="preserve">年  月  日</w:t>
      </w:r>
      <w:r>
        <w:rPr>
          <w:sz w:val="22"/>
          <w:szCs w:val="22"/>
        </w:rPr>
      </w:r>
      <w:r/>
    </w:p>
    <w:p>
      <w:pPr>
        <w:ind w:firstLine="480"/>
        <w:jc w:val="center"/>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pStyle w:val="981"/>
        <w:ind w:left="1470" w:right="1470" w:firstLine="482"/>
        <w:rPr>
          <w:sz w:val="24"/>
          <w:szCs w:val="24"/>
        </w:rPr>
      </w:pPr>
      <w:r>
        <w:rPr>
          <w:sz w:val="24"/>
          <w:szCs w:val="24"/>
        </w:rPr>
      </w:r>
      <w:r/>
    </w:p>
    <w:p>
      <w:pPr>
        <w:ind w:firstLine="480"/>
        <w:spacing w:line="360" w:lineRule="auto"/>
        <w:widowControl/>
        <w:rPr>
          <w:rFonts w:hint="eastAsia" w:ascii="宋体" w:hAnsi="宋体" w:cs="宋体"/>
          <w:b/>
          <w:sz w:val="24"/>
        </w:rPr>
      </w:pPr>
      <w:r/>
      <w:bookmarkStart w:id="27" w:name="_Toc92205310"/>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ind w:firstLine="480"/>
        <w:spacing w:line="360" w:lineRule="auto"/>
        <w:widowControl/>
        <w:rPr>
          <w:rFonts w:hint="eastAsia" w:ascii="宋体" w:hAnsi="宋体" w:cs="宋体"/>
          <w:b/>
          <w:sz w:val="24"/>
        </w:rPr>
      </w:pPr>
      <w:r>
        <w:rPr>
          <w:rFonts w:hint="eastAsia" w:ascii="宋体" w:hAnsi="宋体" w:cs="宋体"/>
          <w:b/>
          <w:sz w:val="24"/>
        </w:rPr>
      </w:r>
      <w:r/>
    </w:p>
    <w:p>
      <w:pPr>
        <w:spacing w:line="360" w:lineRule="auto"/>
        <w:widowControl/>
        <w:rPr>
          <w:rFonts w:hint="eastAsia" w:ascii="仿宋" w:hAnsi="仿宋" w:eastAsia="仿宋" w:cs="仿宋"/>
          <w:b/>
          <w:bCs/>
          <w:sz w:val="28"/>
          <w:szCs w:val="28"/>
        </w:rPr>
      </w:pPr>
      <w:r>
        <w:rPr>
          <w:highlight w:val="none"/>
        </w:rPr>
      </w:r>
      <w:r>
        <w:rPr>
          <w:highlight w:val="none"/>
        </w:rPr>
      </w:r>
      <w:r/>
    </w:p>
    <w:p>
      <w:pPr>
        <w:spacing w:line="360" w:lineRule="auto"/>
        <w:widowControl/>
        <w:rPr>
          <w:highlight w:val="none"/>
        </w:rPr>
      </w:pPr>
      <w:r>
        <w:rPr>
          <w:rFonts w:hint="eastAsia" w:ascii="仿宋" w:hAnsi="仿宋" w:eastAsia="仿宋" w:cs="仿宋"/>
          <w:b/>
          <w:sz w:val="28"/>
          <w:szCs w:val="28"/>
        </w:rPr>
        <w:t xml:space="preserve">附件三、南京市政府采购供应商信用记录表暨信用承诺书</w:t>
      </w:r>
      <w:bookmarkEnd w:id="27"/>
      <w:r/>
      <w:r/>
    </w:p>
    <w:p>
      <w:pPr>
        <w:ind w:left="42" w:right="42" w:firstLine="643"/>
        <w:jc w:val="center"/>
        <w:spacing w:before="179"/>
        <w:rPr>
          <w:rFonts w:hint="eastAsia" w:ascii="仿宋" w:hAnsi="仿宋" w:eastAsia="仿宋" w:cs="仿宋"/>
          <w:b/>
          <w:sz w:val="32"/>
        </w:rPr>
      </w:pPr>
      <w:r>
        <w:rPr>
          <w:rFonts w:hint="eastAsia" w:ascii="仿宋" w:hAnsi="仿宋" w:eastAsia="仿宋" w:cs="仿宋"/>
          <w:b/>
          <w:sz w:val="32"/>
        </w:rPr>
        <w:t xml:space="preserve">南京市政府采购供应商信用记录表暨信用承诺书</w:t>
      </w:r>
      <w:r/>
    </w:p>
    <w:p>
      <w:pPr>
        <w:ind w:left="42" w:firstLine="422"/>
        <w:spacing w:before="212"/>
        <w:rPr>
          <w:rFonts w:hint="eastAsia" w:ascii="仿宋" w:hAnsi="仿宋" w:eastAsia="仿宋" w:cs="仿宋"/>
        </w:rPr>
      </w:pPr>
      <w:r>
        <w:rPr>
          <w:rFonts w:hint="eastAsia" w:ascii="仿宋" w:hAnsi="仿宋" w:eastAsia="仿宋" w:cs="仿宋"/>
        </w:rPr>
        <w:t xml:space="preserve">（仅为示范格式，直接填写无效，需至“南京政府采购供应商诚信档案管理系统”在线打印）</w:t>
      </w:r>
      <w:r/>
    </w:p>
    <w:p>
      <w:pPr>
        <w:pStyle w:val="976"/>
        <w:ind w:left="42" w:firstLine="7140"/>
        <w:spacing w:before="140"/>
        <w:tabs>
          <w:tab w:val="left" w:pos="7651" w:leader="none"/>
          <w:tab w:val="left" w:pos="8131" w:leader="none"/>
          <w:tab w:val="left" w:pos="8611" w:leader="none"/>
        </w:tabs>
        <w:rPr>
          <w:rFonts w:hint="eastAsia" w:ascii="仿宋" w:hAnsi="仿宋" w:eastAsia="仿宋" w:cs="仿宋"/>
        </w:rPr>
      </w:pPr>
      <w:r>
        <w:rPr>
          <w:rFonts w:hint="eastAsia" w:ascii="仿宋" w:hAnsi="仿宋" w:eastAsia="仿宋" w:cs="仿宋"/>
        </w:rPr>
        <w:t xml:space="preserve">20</w:t>
      </w:r>
      <w:r>
        <w:rPr>
          <w:rFonts w:hint="eastAsia" w:ascii="仿宋" w:hAnsi="仿宋" w:eastAsia="仿宋" w:cs="仿宋"/>
        </w:rPr>
        <w:tab/>
      </w:r>
      <w:r>
        <w:rPr>
          <w:rFonts w:hint="eastAsia" w:ascii="仿宋" w:hAnsi="仿宋" w:eastAsia="仿宋" w:cs="仿宋"/>
        </w:rPr>
        <w:t xml:space="preserve">年</w:t>
      </w:r>
      <w:r>
        <w:rPr>
          <w:rFonts w:hint="eastAsia" w:ascii="仿宋" w:hAnsi="仿宋" w:eastAsia="仿宋" w:cs="仿宋"/>
        </w:rPr>
        <w:tab/>
      </w:r>
      <w:r>
        <w:rPr>
          <w:rFonts w:hint="eastAsia" w:ascii="仿宋" w:hAnsi="仿宋" w:eastAsia="仿宋" w:cs="仿宋"/>
        </w:rPr>
        <w:t xml:space="preserve">月</w:t>
      </w:r>
      <w:r>
        <w:rPr>
          <w:rFonts w:hint="eastAsia" w:ascii="仿宋" w:hAnsi="仿宋" w:eastAsia="仿宋" w:cs="仿宋"/>
        </w:rPr>
        <w:tab/>
      </w:r>
      <w:r>
        <w:rPr>
          <w:rFonts w:hint="eastAsia" w:ascii="仿宋" w:hAnsi="仿宋" w:eastAsia="仿宋" w:cs="仿宋"/>
        </w:rPr>
        <w:t xml:space="preserve">日</w:t>
      </w:r>
      <w:r/>
    </w:p>
    <w:p>
      <w:pPr>
        <w:pStyle w:val="976"/>
        <w:ind w:firstLine="402"/>
        <w:rPr>
          <w:rFonts w:hint="eastAsia" w:ascii="仿宋" w:hAnsi="仿宋" w:eastAsia="仿宋" w:cs="仿宋"/>
          <w:sz w:val="20"/>
        </w:rPr>
      </w:pPr>
      <w:r>
        <w:rPr>
          <w:rFonts w:hint="eastAsia" w:ascii="仿宋" w:hAnsi="仿宋" w:eastAsia="仿宋" w:cs="仿宋"/>
          <w:sz w:val="20"/>
        </w:rPr>
      </w:r>
      <w:r/>
    </w:p>
    <w:p>
      <w:pPr>
        <w:pStyle w:val="976"/>
        <w:ind w:firstLine="261"/>
        <w:spacing w:before="8"/>
        <w:rPr>
          <w:rFonts w:hint="eastAsia" w:ascii="仿宋" w:hAnsi="仿宋" w:eastAsia="仿宋" w:cs="仿宋"/>
          <w:sz w:val="13"/>
        </w:rPr>
      </w:pPr>
      <w:r>
        <w:rPr>
          <w:rFonts w:hint="eastAsia" w:ascii="仿宋" w:hAnsi="仿宋" w:eastAsia="仿宋" w:cs="仿宋"/>
          <w:sz w:val="13"/>
        </w:rPr>
      </w:r>
      <w:r/>
    </w:p>
    <w:tbl>
      <w:tblPr>
        <w:tblStyle w:val="952"/>
        <w:tblW w:w="0" w:type="auto"/>
        <w:tblInd w:w="4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tcPr>
          <w:p>
            <w:pPr>
              <w:jc w:val="center"/>
              <w:rPr>
                <w:rFonts w:hint="eastAsia" w:ascii="仿宋" w:hAnsi="仿宋" w:eastAsia="仿宋" w:cs="仿宋"/>
              </w:rPr>
            </w:pPr>
            <w:r>
              <w:rPr>
                <w:rFonts w:hint="eastAsia" w:ascii="仿宋" w:hAnsi="仿宋" w:eastAsia="仿宋" w:cs="仿宋"/>
              </w:rPr>
              <w:t xml:space="preserve">单位名称</w:t>
            </w:r>
            <w:r/>
          </w:p>
        </w:tc>
        <w:tc>
          <w:tcPr>
            <w:tcW w:w="2052" w:type="dxa"/>
            <w:vAlign w:val="center"/>
            <w:textDirection w:val="lrTb"/>
            <w:noWrap/>
          </w:tcPr>
          <w:p>
            <w:pPr>
              <w:jc w:val="center"/>
              <w:rPr>
                <w:rFonts w:hint="eastAsia" w:ascii="仿宋" w:hAnsi="仿宋" w:eastAsia="仿宋" w:cs="仿宋"/>
              </w:rPr>
            </w:pPr>
            <w:r>
              <w:rPr>
                <w:rFonts w:hint="eastAsia" w:ascii="仿宋" w:hAnsi="仿宋" w:eastAsia="仿宋" w:cs="仿宋"/>
              </w:rPr>
            </w:r>
            <w:r/>
          </w:p>
        </w:tc>
        <w:tc>
          <w:tcPr>
            <w:tcW w:w="2298" w:type="dxa"/>
            <w:vAlign w:val="center"/>
            <w:textDirection w:val="lrTb"/>
            <w:noWrap/>
          </w:tcPr>
          <w:p>
            <w:pPr>
              <w:jc w:val="center"/>
              <w:rPr>
                <w:rFonts w:hint="eastAsia" w:ascii="仿宋" w:hAnsi="仿宋" w:eastAsia="仿宋" w:cs="仿宋"/>
              </w:rPr>
            </w:pPr>
            <w:r>
              <w:rPr>
                <w:rFonts w:hint="eastAsia" w:ascii="仿宋" w:hAnsi="仿宋" w:eastAsia="仿宋" w:cs="仿宋"/>
              </w:rPr>
              <w:t xml:space="preserve">统一社会信用代码</w:t>
            </w:r>
            <w:r/>
          </w:p>
        </w:tc>
        <w:tc>
          <w:tcPr>
            <w:tcW w:w="2125" w:type="dxa"/>
            <w:vAlign w:val="center"/>
            <w:textDirection w:val="lrTb"/>
            <w:noWrap/>
          </w:tcPr>
          <w:p>
            <w:pPr>
              <w:jc w:val="center"/>
              <w:rPr>
                <w:rFonts w:hint="eastAsia" w:ascii="仿宋" w:hAnsi="仿宋" w:eastAsia="仿宋" w:cs="仿宋"/>
              </w:rPr>
            </w:pPr>
            <w:r>
              <w:rPr>
                <w:rFonts w:hint="eastAsia" w:ascii="仿宋" w:hAnsi="仿宋" w:eastAsia="仿宋" w:cs="仿宋"/>
              </w:rPr>
            </w:r>
            <w:r/>
          </w:p>
        </w:tc>
      </w:tr>
      <w:tr>
        <w:trPr>
          <w:trHeight w:val="492"/>
        </w:trPr>
        <w:tc>
          <w:tcPr>
            <w:tcW w:w="2133" w:type="dxa"/>
            <w:vAlign w:val="center"/>
            <w:textDirection w:val="lrTb"/>
            <w:noWrap/>
          </w:tcPr>
          <w:p>
            <w:pPr>
              <w:jc w:val="center"/>
              <w:rPr>
                <w:rFonts w:hint="eastAsia" w:ascii="仿宋" w:hAnsi="仿宋" w:eastAsia="仿宋" w:cs="仿宋"/>
              </w:rPr>
            </w:pPr>
            <w:r>
              <w:rPr>
                <w:rFonts w:hint="eastAsia" w:ascii="仿宋" w:hAnsi="仿宋" w:eastAsia="仿宋" w:cs="仿宋"/>
              </w:rPr>
              <w:t xml:space="preserve">法定代表人</w:t>
            </w:r>
            <w:r/>
          </w:p>
        </w:tc>
        <w:tc>
          <w:tcPr>
            <w:tcW w:w="2052" w:type="dxa"/>
            <w:vAlign w:val="center"/>
            <w:textDirection w:val="lrTb"/>
            <w:noWrap/>
          </w:tcPr>
          <w:p>
            <w:pPr>
              <w:jc w:val="center"/>
              <w:rPr>
                <w:rFonts w:hint="eastAsia" w:ascii="仿宋" w:hAnsi="仿宋" w:eastAsia="仿宋" w:cs="仿宋"/>
              </w:rPr>
            </w:pPr>
            <w:r>
              <w:rPr>
                <w:rFonts w:hint="eastAsia" w:ascii="仿宋" w:hAnsi="仿宋" w:eastAsia="仿宋" w:cs="仿宋"/>
              </w:rPr>
            </w:r>
            <w:r/>
          </w:p>
        </w:tc>
        <w:tc>
          <w:tcPr>
            <w:tcW w:w="2298" w:type="dxa"/>
            <w:vAlign w:val="center"/>
            <w:textDirection w:val="lrTb"/>
            <w:noWrap/>
          </w:tcPr>
          <w:p>
            <w:pPr>
              <w:jc w:val="center"/>
              <w:rPr>
                <w:rFonts w:hint="eastAsia" w:ascii="仿宋" w:hAnsi="仿宋" w:eastAsia="仿宋" w:cs="仿宋"/>
              </w:rPr>
            </w:pPr>
            <w:r>
              <w:rPr>
                <w:rFonts w:hint="eastAsia" w:ascii="仿宋" w:hAnsi="仿宋" w:eastAsia="仿宋" w:cs="仿宋"/>
              </w:rPr>
              <w:t xml:space="preserve">联系人</w:t>
            </w:r>
            <w:r/>
          </w:p>
        </w:tc>
        <w:tc>
          <w:tcPr>
            <w:tcW w:w="2125" w:type="dxa"/>
            <w:vAlign w:val="center"/>
            <w:textDirection w:val="lrTb"/>
            <w:noWrap/>
          </w:tcPr>
          <w:p>
            <w:pPr>
              <w:jc w:val="center"/>
              <w:rPr>
                <w:rFonts w:hint="eastAsia" w:ascii="仿宋" w:hAnsi="仿宋" w:eastAsia="仿宋" w:cs="仿宋"/>
              </w:rPr>
            </w:pPr>
            <w:r>
              <w:rPr>
                <w:rFonts w:hint="eastAsia" w:ascii="仿宋" w:hAnsi="仿宋" w:eastAsia="仿宋" w:cs="仿宋"/>
              </w:rPr>
            </w:r>
            <w:r/>
          </w:p>
        </w:tc>
      </w:tr>
      <w:tr>
        <w:trPr>
          <w:trHeight w:val="492"/>
        </w:trPr>
        <w:tc>
          <w:tcPr>
            <w:tcW w:w="2133" w:type="dxa"/>
            <w:vAlign w:val="center"/>
            <w:textDirection w:val="lrTb"/>
            <w:noWrap/>
          </w:tcPr>
          <w:p>
            <w:pPr>
              <w:jc w:val="center"/>
              <w:rPr>
                <w:rFonts w:hint="eastAsia" w:ascii="仿宋" w:hAnsi="仿宋" w:eastAsia="仿宋" w:cs="仿宋"/>
              </w:rPr>
            </w:pPr>
            <w:r>
              <w:rPr>
                <w:rFonts w:hint="eastAsia" w:ascii="仿宋" w:hAnsi="仿宋" w:eastAsia="仿宋" w:cs="仿宋"/>
              </w:rPr>
              <w:t xml:space="preserve">联系地址</w:t>
            </w:r>
            <w:r/>
          </w:p>
        </w:tc>
        <w:tc>
          <w:tcPr>
            <w:tcW w:w="2052" w:type="dxa"/>
            <w:vAlign w:val="center"/>
            <w:textDirection w:val="lrTb"/>
            <w:noWrap/>
          </w:tcPr>
          <w:p>
            <w:pPr>
              <w:jc w:val="center"/>
              <w:rPr>
                <w:rFonts w:hint="eastAsia" w:ascii="仿宋" w:hAnsi="仿宋" w:eastAsia="仿宋" w:cs="仿宋"/>
              </w:rPr>
            </w:pPr>
            <w:r>
              <w:rPr>
                <w:rFonts w:hint="eastAsia" w:ascii="仿宋" w:hAnsi="仿宋" w:eastAsia="仿宋" w:cs="仿宋"/>
              </w:rPr>
            </w:r>
            <w:r/>
          </w:p>
        </w:tc>
        <w:tc>
          <w:tcPr>
            <w:tcW w:w="2298" w:type="dxa"/>
            <w:vAlign w:val="center"/>
            <w:textDirection w:val="lrTb"/>
            <w:noWrap/>
          </w:tcPr>
          <w:p>
            <w:pPr>
              <w:jc w:val="center"/>
              <w:rPr>
                <w:rFonts w:hint="eastAsia" w:ascii="仿宋" w:hAnsi="仿宋" w:eastAsia="仿宋" w:cs="仿宋"/>
              </w:rPr>
            </w:pPr>
            <w:r>
              <w:rPr>
                <w:rFonts w:hint="eastAsia" w:ascii="仿宋" w:hAnsi="仿宋" w:eastAsia="仿宋" w:cs="仿宋"/>
              </w:rPr>
              <w:t xml:space="preserve">联系电话</w:t>
            </w:r>
            <w:r/>
          </w:p>
        </w:tc>
        <w:tc>
          <w:tcPr>
            <w:tcW w:w="2125" w:type="dxa"/>
            <w:vAlign w:val="center"/>
            <w:textDirection w:val="lrTb"/>
            <w:noWrap/>
          </w:tcPr>
          <w:p>
            <w:pPr>
              <w:jc w:val="center"/>
              <w:rPr>
                <w:rFonts w:hint="eastAsia" w:ascii="仿宋" w:hAnsi="仿宋" w:eastAsia="仿宋" w:cs="仿宋"/>
              </w:rPr>
            </w:pPr>
            <w:r>
              <w:rPr>
                <w:rFonts w:hint="eastAsia" w:ascii="仿宋" w:hAnsi="仿宋" w:eastAsia="仿宋" w:cs="仿宋"/>
              </w:rPr>
            </w:r>
            <w:r/>
          </w:p>
        </w:tc>
      </w:tr>
      <w:tr>
        <w:trPr>
          <w:trHeight w:val="1565"/>
        </w:trPr>
        <w:tc>
          <w:tcPr>
            <w:tcW w:w="2133" w:type="dxa"/>
            <w:vAlign w:val="center"/>
            <w:textDirection w:val="lrTb"/>
            <w:noWrap/>
          </w:tcPr>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t xml:space="preserve">诚信档案记录情况</w:t>
            </w:r>
            <w:r/>
          </w:p>
        </w:tc>
        <w:tc>
          <w:tcPr>
            <w:gridSpan w:val="3"/>
            <w:tcW w:w="6475" w:type="dxa"/>
            <w:vAlign w:val="center"/>
            <w:textDirection w:val="lrTb"/>
            <w:noWrap/>
          </w:tcPr>
          <w:p>
            <w:pPr>
              <w:jc w:val="center"/>
              <w:rPr>
                <w:rFonts w:hint="eastAsia" w:ascii="仿宋" w:hAnsi="仿宋" w:eastAsia="仿宋" w:cs="仿宋"/>
              </w:rPr>
            </w:pPr>
            <w:r>
              <w:rPr>
                <w:rFonts w:hint="eastAsia" w:ascii="仿宋" w:hAnsi="仿宋" w:eastAsia="仿宋" w:cs="仿宋"/>
              </w:rPr>
            </w:r>
            <w:r/>
          </w:p>
        </w:tc>
      </w:tr>
      <w:tr>
        <w:trPr>
          <w:trHeight w:val="6182"/>
        </w:trPr>
        <w:tc>
          <w:tcPr>
            <w:tcW w:w="2133" w:type="dxa"/>
            <w:vAlign w:val="center"/>
            <w:textDirection w:val="lrTb"/>
            <w:noWrap/>
          </w:tcPr>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t xml:space="preserve">信用承诺</w:t>
            </w:r>
            <w:r/>
          </w:p>
        </w:tc>
        <w:tc>
          <w:tcPr>
            <w:gridSpan w:val="3"/>
            <w:tcW w:w="6475" w:type="dxa"/>
            <w:vAlign w:val="center"/>
            <w:textDirection w:val="lrTb"/>
            <w:noWrap/>
          </w:tcPr>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t xml:space="preserve">我公司自愿参加贵中心（公司）组织的本次采购活动，严格遵守《中华人民政府采购法》及相关</w:t>
            </w:r>
            <w:r>
              <w:rPr>
                <w:rFonts w:hint="eastAsia" w:ascii="仿宋" w:hAnsi="仿宋" w:eastAsia="仿宋" w:cs="仿宋"/>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t xml:space="preserve">供应商名称（盖章）：</w:t>
            </w:r>
            <w:r/>
          </w:p>
          <w:p>
            <w:pPr>
              <w:jc w:val="center"/>
              <w:rPr>
                <w:rFonts w:hint="eastAsia" w:ascii="仿宋" w:hAnsi="仿宋" w:eastAsia="仿宋" w:cs="仿宋"/>
              </w:rPr>
            </w:pPr>
            <w:r>
              <w:rPr>
                <w:rFonts w:hint="eastAsia" w:ascii="仿宋" w:hAnsi="仿宋" w:eastAsia="仿宋" w:cs="仿宋"/>
              </w:rPr>
              <w:t xml:space="preserve">法定代表人（签字）：</w:t>
            </w:r>
            <w:r/>
          </w:p>
          <w:p>
            <w:pPr>
              <w:jc w:val="center"/>
              <w:rPr>
                <w:rFonts w:hint="eastAsia" w:ascii="仿宋" w:hAnsi="仿宋" w:eastAsia="仿宋" w:cs="仿宋"/>
              </w:rPr>
            </w:pPr>
            <w:r>
              <w:rPr>
                <w:rFonts w:hint="eastAsia" w:ascii="仿宋" w:hAnsi="仿宋" w:eastAsia="仿宋" w:cs="仿宋"/>
              </w:rPr>
              <w:t xml:space="preserve">二〇年月日</w:t>
            </w:r>
            <w:r/>
          </w:p>
        </w:tc>
      </w:tr>
    </w:tbl>
    <w:p>
      <w:pPr>
        <w:pStyle w:val="1627"/>
        <w:spacing w:line="440" w:lineRule="exact"/>
        <w:rPr>
          <w:rFonts w:hint="eastAsia" w:ascii="仿宋" w:hAnsi="仿宋" w:eastAsia="仿宋" w:cs="仿宋"/>
          <w:b/>
          <w:bCs/>
          <w:sz w:val="24"/>
          <w:szCs w:val="24"/>
        </w:rPr>
        <w:outlineLvl w:val="1"/>
      </w:pPr>
      <w:r>
        <w:rPr>
          <w:rFonts w:hint="eastAsia" w:ascii="仿宋" w:hAnsi="仿宋" w:eastAsia="仿宋" w:cs="仿宋"/>
          <w:b/>
          <w:bCs/>
          <w:sz w:val="24"/>
          <w:szCs w:val="24"/>
        </w:rPr>
      </w:r>
      <w:r/>
    </w:p>
    <w:p>
      <w:pPr>
        <w:pStyle w:val="1627"/>
        <w:spacing w:line="440" w:lineRule="exact"/>
        <w:rPr>
          <w:rFonts w:hint="eastAsia" w:ascii="仿宋" w:hAnsi="仿宋" w:eastAsia="仿宋" w:cs="仿宋"/>
          <w:b/>
          <w:bCs/>
          <w:sz w:val="24"/>
          <w:szCs w:val="24"/>
        </w:rPr>
        <w:outlineLvl w:val="1"/>
      </w:pPr>
      <w:r>
        <w:rPr>
          <w:rFonts w:hint="eastAsia" w:ascii="仿宋" w:hAnsi="仿宋" w:eastAsia="仿宋" w:cs="仿宋"/>
          <w:b/>
          <w:bCs/>
          <w:sz w:val="24"/>
          <w:szCs w:val="24"/>
        </w:rPr>
      </w:r>
      <w:r/>
    </w:p>
    <w:p>
      <w:pPr>
        <w:ind w:firstLine="482"/>
        <w:jc w:val="right"/>
        <w:spacing w:line="360" w:lineRule="auto"/>
        <w:rPr>
          <w:rFonts w:hint="eastAsia" w:ascii="宋体" w:hAnsi="宋体" w:cs="宋体"/>
          <w:spacing w:val="15"/>
          <w:szCs w:val="21"/>
          <w:lang w:eastAsia="zh-TW"/>
        </w:rPr>
      </w:pPr>
      <w:r>
        <w:rPr>
          <w:rFonts w:hint="eastAsia" w:ascii="宋体" w:hAnsi="宋体" w:cs="宋体"/>
          <w:spacing w:val="15"/>
          <w:szCs w:val="21"/>
          <w:lang w:eastAsia="zh-TW"/>
        </w:rPr>
      </w:r>
      <w:r/>
    </w:p>
    <w:sectPr>
      <w:footnotePr/>
      <w:endnotePr/>
      <w:type w:val="nextPage"/>
      <w:pgSz w:w="12240" w:h="15840"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Arial Unicode MS">
    <w:panose1 w:val="020B0604020202020204"/>
  </w:font>
  <w:font w:name="等线">
    <w:panose1 w:val="02010600030101010101"/>
  </w:font>
  <w:font w:name="仿宋">
    <w:panose1 w:val="02010609060101010101"/>
  </w:font>
  <w:font w:name="方正小标宋_GBK">
    <w:panose1 w:val="020B0503020202020204"/>
  </w:font>
  <w:font w:name="DFKai-SB">
    <w:panose1 w:val="03050502040202030202"/>
  </w:font>
  <w:font w:name="Trebuchet MS">
    <w:panose1 w:val="020B0603020202020204"/>
  </w:font>
  <w:font w:name="楷体_GB2312">
    <w:panose1 w:val="02010609060101010101"/>
  </w:font>
  <w:font w:name="ˎ̥">
    <w:panose1 w:val="020B0503020202020204"/>
  </w:font>
  <w:font w:name="方正大黑简体">
    <w:panose1 w:val="020B0503020202020204"/>
  </w:font>
  <w:font w:name="Tahoma">
    <w:panose1 w:val="020B0604030504040204"/>
  </w:font>
  <w:font w:name="Cambria Math">
    <w:panose1 w:val="02040503050406030204"/>
  </w:font>
  <w:font w:name="华文楷体">
    <w:panose1 w:val="02010600040101010101"/>
  </w:font>
  <w:font w:name="Wingdings">
    <w:panose1 w:val="05000000000000000000"/>
  </w:font>
  <w:font w:name="MS Reference Specialty">
    <w:panose1 w:val="05000500000000000000"/>
  </w:font>
  <w:font w:name="黑体">
    <w:panose1 w:val="02010609060101010101"/>
  </w:font>
  <w:font w:name="仿宋_GB2312">
    <w:panose1 w:val="02010609060101010101"/>
  </w:font>
  <w:font w:name="Verdana">
    <w:panose1 w:val="020B0604030504040204"/>
  </w:font>
  <w:font w:name="Calibri">
    <w:panose1 w:val="020F0502020204030204"/>
  </w:font>
  <w:font w:name="微软雅黑">
    <w:panose1 w:val="020B0503020204020204"/>
  </w:font>
  <w:font w:name="Courier New">
    <w:panose1 w:val="02070309020205020404"/>
  </w:font>
  <w:font w:name="华文细黑">
    <w:panose1 w:val="02010600040101010101"/>
  </w:font>
  <w:font w:name="Cambria">
    <w:panose1 w:val="02040503050406030204"/>
  </w:font>
  <w:font w:name="Symbol">
    <w:panose1 w:val="05050102010706020507"/>
  </w:font>
  <w:font w:name="Arial">
    <w:panose1 w:val="020B0604020202020204"/>
  </w:font>
  <w:font w:name="HYDaHeiJ">
    <w:panose1 w:val="020B0503020202020204"/>
  </w:font>
  <w:font w:name="Georgia">
    <w:panose1 w:val="02040502050405020303"/>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p>
    <w:pPr>
      <w:rPr>
        <w:rFonts w:hint="eastAsia"/>
      </w:rPr>
    </w:pPr>
    <w:r>
      <w:rPr>
        <w:rFonts w:hint="eastAsia"/>
      </w:rPr>
    </w:r>
    <w:r/>
  </w:p>
  <w:p>
    <w:pPr>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2879090</wp:posOffset>
              </wp:positionH>
              <wp:positionV relativeFrom="paragraph">
                <wp:posOffset>3175</wp:posOffset>
              </wp:positionV>
              <wp:extent cx="411480" cy="190500"/>
              <wp:effectExtent l="0" t="0" r="762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41148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26.7pt;mso-position-horizontal:absolute;mso-position-vertical-relative:text;margin-top:0.2pt;mso-position-vertical:absolute;width:32.4pt;height:15.0pt;mso-wrap-distance-left:9.0pt;mso-wrap-distance-top:0.0pt;mso-wrap-distance-right:9.0pt;mso-wrap-distance-bottom:0.0pt;v-text-anchor:top;visibility:visible;" filled="f" stroked="f" strokeweight="0.50pt">
              <v:textbox inset="0,0,0,0">
                <w:txbxContent>
                  <w:p>
                    <w:pPr>
                      <w:pStyle w:val="997"/>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2924810</wp:posOffset>
              </wp:positionH>
              <wp:positionV relativeFrom="paragraph">
                <wp:posOffset>3175</wp:posOffset>
              </wp:positionV>
              <wp:extent cx="335280" cy="228600"/>
              <wp:effectExtent l="0" t="0" r="762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335280"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rPr>
                              <w:rFonts w:hint="eastAsia"/>
                            </w:rPr>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30.3pt;mso-position-horizontal:absolute;mso-position-vertical-relative:text;margin-top:0.2pt;mso-position-vertical:absolute;width:26.4pt;height:18.0pt;mso-wrap-distance-left:9.0pt;mso-wrap-distance-top:0.0pt;mso-wrap-distance-right:9.0pt;mso-wrap-distance-bottom:0.0pt;v-text-anchor:top;visibility:visible;" filled="f" stroked="f" strokeweight="0.50pt">
              <v:textbox inset="0,0,0,0">
                <w:txbxContent>
                  <w:p>
                    <w:pPr>
                      <w:pStyle w:val="997"/>
                      <w:rPr>
                        <w:rFonts w:hint="eastAsia"/>
                      </w:rPr>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both"/>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bullet"/>
      <w:pStyle w:val="99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450"/>
      <w:isLgl w:val="false"/>
      <w:suff w:val="nothing"/>
      <w:lvlText w:val="第%1部分"/>
      <w:lvlJc w:val="left"/>
      <w:pPr>
        <w:ind w:left="578" w:hanging="180"/>
      </w:pPr>
      <w:rPr>
        <w:rFonts w:hint="eastAsia"/>
      </w:rPr>
    </w:lvl>
    <w:lvl w:ilvl="1">
      <w:start w:val="1"/>
      <w:numFmt w:val="decimal"/>
      <w:isLgl w:val="false"/>
      <w:suff w:val="nothing"/>
      <w:lvlText w:val="%1.%2 "/>
      <w:lvlJc w:val="left"/>
      <w:pPr>
        <w:ind w:left="938" w:firstLine="0"/>
      </w:pPr>
      <w:rPr>
        <w:rFonts w:hint="eastAsia"/>
      </w:rPr>
    </w:lvl>
    <w:lvl w:ilvl="2">
      <w:start w:val="1"/>
      <w:numFmt w:val="decimal"/>
      <w:isLgl w:val="false"/>
      <w:suff w:val="nothing"/>
      <w:lvlText w:val="%1.%2.%3 "/>
      <w:lvlJc w:val="left"/>
      <w:pPr>
        <w:ind w:left="938" w:firstLine="0"/>
      </w:pPr>
      <w:rPr>
        <w:rFonts w:hint="eastAsia"/>
      </w:rPr>
    </w:lvl>
    <w:lvl w:ilvl="3">
      <w:start w:val="1"/>
      <w:numFmt w:val="decimal"/>
      <w:isLgl w:val="false"/>
      <w:suff w:val="nothing"/>
      <w:lvlText w:val="%1.%2.%3.%4 "/>
      <w:lvlJc w:val="left"/>
      <w:pPr>
        <w:ind w:left="938" w:firstLine="0"/>
      </w:pPr>
      <w:rPr>
        <w:rFonts w:hint="eastAsia"/>
      </w:rPr>
    </w:lvl>
    <w:lvl w:ilvl="4">
      <w:start w:val="1"/>
      <w:numFmt w:val="decimal"/>
      <w:isLgl w:val="false"/>
      <w:suff w:val="nothing"/>
      <w:lvlText w:val="%5、"/>
      <w:lvlJc w:val="left"/>
      <w:pPr>
        <w:ind w:left="938" w:firstLine="0"/>
      </w:pPr>
      <w:rPr>
        <w:rFonts w:hint="eastAsia"/>
      </w:rPr>
    </w:lvl>
    <w:lvl w:ilvl="5">
      <w:start w:val="1"/>
      <w:numFmt w:val="none"/>
      <w:isLgl w:val="false"/>
      <w:suff w:val="nothing"/>
      <w:lvlText w:val=""/>
      <w:lvlJc w:val="left"/>
      <w:pPr>
        <w:ind w:left="398" w:firstLine="0"/>
      </w:pPr>
      <w:rPr>
        <w:rFonts w:hint="eastAsia"/>
      </w:rPr>
    </w:lvl>
    <w:lvl w:ilvl="6">
      <w:start w:val="1"/>
      <w:numFmt w:val="none"/>
      <w:isLgl w:val="false"/>
      <w:suff w:val="nothing"/>
      <w:lvlText w:val=""/>
      <w:lvlJc w:val="left"/>
      <w:pPr>
        <w:ind w:left="398" w:firstLine="0"/>
      </w:pPr>
      <w:rPr>
        <w:rFonts w:hint="eastAsia"/>
      </w:rPr>
    </w:lvl>
    <w:lvl w:ilvl="7">
      <w:start w:val="1"/>
      <w:numFmt w:val="none"/>
      <w:isLgl w:val="false"/>
      <w:suff w:val="nothing"/>
      <w:lvlText w:val=""/>
      <w:lvlJc w:val="left"/>
      <w:pPr>
        <w:ind w:left="398" w:firstLine="0"/>
      </w:pPr>
      <w:rPr>
        <w:rFonts w:hint="eastAsia"/>
      </w:rPr>
    </w:lvl>
    <w:lvl w:ilvl="8">
      <w:start w:val="1"/>
      <w:numFmt w:val="none"/>
      <w:isLgl w:val="false"/>
      <w:suff w:val="nothing"/>
      <w:lvlText w:val=""/>
      <w:lvlJc w:val="left"/>
      <w:pPr>
        <w:ind w:left="398" w:firstLine="0"/>
      </w:pPr>
      <w:rPr>
        <w:rFonts w:hint="eastAsia"/>
      </w:rPr>
    </w:lvl>
  </w:abstractNum>
  <w:abstractNum w:abstractNumId="4">
    <w:multiLevelType w:val="hybridMultilevel"/>
    <w:lvl w:ilvl="0">
      <w:start w:val="1"/>
      <w:numFmt w:val="bullet"/>
      <w:pStyle w:val="1529"/>
      <w:isLgl w:val="false"/>
      <w:suff w:val="tab"/>
      <w:lvlText w:val=""/>
      <w:lvlJc w:val="left"/>
      <w:pPr>
        <w:ind w:left="902" w:hanging="420"/>
        <w:tabs>
          <w:tab w:val="left" w:pos="902" w:leader="none"/>
        </w:tabs>
      </w:pPr>
      <w:rPr>
        <w:rFonts w:hint="default" w:ascii="Helvetica" w:hAnsi="Helvetica"/>
      </w:rPr>
    </w:lvl>
    <w:lvl w:ilvl="1">
      <w:start w:val="1"/>
      <w:numFmt w:val="bullet"/>
      <w:isLgl w:val="false"/>
      <w:suff w:val="tab"/>
      <w:lvlText w:val=""/>
      <w:lvlJc w:val="left"/>
      <w:pPr>
        <w:ind w:left="1322" w:hanging="420"/>
        <w:tabs>
          <w:tab w:val="left" w:pos="1322" w:leader="none"/>
        </w:tabs>
      </w:pPr>
      <w:rPr>
        <w:rFonts w:hint="default" w:ascii="Helvetica" w:hAnsi="Helvetica"/>
      </w:rPr>
    </w:lvl>
    <w:lvl w:ilvl="2">
      <w:start w:val="1"/>
      <w:numFmt w:val="bullet"/>
      <w:isLgl w:val="false"/>
      <w:suff w:val="tab"/>
      <w:lvlText w:val=""/>
      <w:lvlJc w:val="left"/>
      <w:pPr>
        <w:ind w:left="1742" w:hanging="420"/>
        <w:tabs>
          <w:tab w:val="left" w:pos="1742" w:leader="none"/>
        </w:tabs>
      </w:pPr>
      <w:rPr>
        <w:rFonts w:hint="default" w:ascii="Helvetica" w:hAnsi="Helvetica"/>
      </w:rPr>
    </w:lvl>
    <w:lvl w:ilvl="3">
      <w:start w:val="1"/>
      <w:numFmt w:val="bullet"/>
      <w:isLgl w:val="false"/>
      <w:suff w:val="tab"/>
      <w:lvlText w:val=""/>
      <w:lvlJc w:val="left"/>
      <w:pPr>
        <w:ind w:left="2162" w:hanging="420"/>
        <w:tabs>
          <w:tab w:val="left" w:pos="2162" w:leader="none"/>
        </w:tabs>
      </w:pPr>
      <w:rPr>
        <w:rFonts w:hint="default" w:ascii="Helvetica" w:hAnsi="Helvetica"/>
      </w:rPr>
    </w:lvl>
    <w:lvl w:ilvl="4">
      <w:start w:val="1"/>
      <w:numFmt w:val="bullet"/>
      <w:isLgl w:val="false"/>
      <w:suff w:val="tab"/>
      <w:lvlText w:val=""/>
      <w:lvlJc w:val="left"/>
      <w:pPr>
        <w:ind w:left="2582" w:hanging="420"/>
        <w:tabs>
          <w:tab w:val="left" w:pos="2582" w:leader="none"/>
        </w:tabs>
      </w:pPr>
      <w:rPr>
        <w:rFonts w:hint="default" w:ascii="Helvetica" w:hAnsi="Helvetica"/>
      </w:rPr>
    </w:lvl>
    <w:lvl w:ilvl="5">
      <w:start w:val="1"/>
      <w:numFmt w:val="bullet"/>
      <w:isLgl w:val="false"/>
      <w:suff w:val="tab"/>
      <w:lvlText w:val=""/>
      <w:lvlJc w:val="left"/>
      <w:pPr>
        <w:ind w:left="3002" w:hanging="420"/>
        <w:tabs>
          <w:tab w:val="left" w:pos="3002" w:leader="none"/>
        </w:tabs>
      </w:pPr>
      <w:rPr>
        <w:rFonts w:hint="default" w:ascii="Helvetica" w:hAnsi="Helvetica"/>
      </w:rPr>
    </w:lvl>
    <w:lvl w:ilvl="6">
      <w:start w:val="1"/>
      <w:numFmt w:val="bullet"/>
      <w:isLgl w:val="false"/>
      <w:suff w:val="tab"/>
      <w:lvlText w:val=""/>
      <w:lvlJc w:val="left"/>
      <w:pPr>
        <w:ind w:left="3422" w:hanging="420"/>
        <w:tabs>
          <w:tab w:val="left" w:pos="3422" w:leader="none"/>
        </w:tabs>
      </w:pPr>
      <w:rPr>
        <w:rFonts w:hint="default" w:ascii="Helvetica" w:hAnsi="Helvetica"/>
      </w:rPr>
    </w:lvl>
    <w:lvl w:ilvl="7">
      <w:start w:val="1"/>
      <w:numFmt w:val="bullet"/>
      <w:isLgl w:val="false"/>
      <w:suff w:val="tab"/>
      <w:lvlText w:val=""/>
      <w:lvlJc w:val="left"/>
      <w:pPr>
        <w:ind w:left="3842" w:hanging="420"/>
        <w:tabs>
          <w:tab w:val="left" w:pos="3842" w:leader="none"/>
        </w:tabs>
      </w:pPr>
      <w:rPr>
        <w:rFonts w:hint="default" w:ascii="Helvetica" w:hAnsi="Helvetica"/>
      </w:rPr>
    </w:lvl>
    <w:lvl w:ilvl="8">
      <w:start w:val="1"/>
      <w:numFmt w:val="bullet"/>
      <w:isLgl w:val="false"/>
      <w:suff w:val="tab"/>
      <w:lvlText w:val=""/>
      <w:lvlJc w:val="left"/>
      <w:pPr>
        <w:ind w:left="4262" w:hanging="420"/>
        <w:tabs>
          <w:tab w:val="left" w:pos="4262" w:leader="none"/>
        </w:tabs>
      </w:pPr>
      <w:rPr>
        <w:rFonts w:hint="default" w:ascii="Helvetica" w:hAnsi="Helvetica"/>
      </w:rPr>
    </w:lvl>
  </w:abstractNum>
  <w:abstractNum w:abstractNumId="5">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931" w:leader="none"/>
        </w:tabs>
      </w:pPr>
      <w:rPr>
        <w:rFonts w:hint="eastAsia"/>
      </w:rPr>
    </w:lvl>
    <w:lvl w:ilvl="3">
      <w:start w:val="1"/>
      <w:numFmt w:val="decimal"/>
      <w:isLgl w:val="false"/>
      <w:suff w:val="tab"/>
      <w:lvlText w:val="%1.%2.%3.%4"/>
      <w:lvlJc w:val="left"/>
      <w:pPr>
        <w:ind w:left="1984" w:hanging="708"/>
        <w:tabs>
          <w:tab w:val="left" w:pos="2716" w:leader="none"/>
        </w:tabs>
      </w:pPr>
      <w:rPr>
        <w:rFonts w:hint="eastAsia"/>
      </w:rPr>
    </w:lvl>
    <w:lvl w:ilvl="4">
      <w:start w:val="1"/>
      <w:numFmt w:val="decimal"/>
      <w:pStyle w:val="1619"/>
      <w:isLgl w:val="false"/>
      <w:suff w:val="tab"/>
      <w:lvlText w:val="%1.%2.%3.%4.%5"/>
      <w:lvlJc w:val="left"/>
      <w:pPr>
        <w:ind w:left="2551" w:hanging="850"/>
        <w:tabs>
          <w:tab w:val="left" w:pos="350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6">
    <w:multiLevelType w:val="hybridMultilevel"/>
    <w:lvl w:ilvl="0">
      <w:start w:val="1"/>
      <w:numFmt w:val="bullet"/>
      <w:pStyle w:val="1017"/>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15"/>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pStyle w:val="1007"/>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512"/>
      <w:isLgl w:val="false"/>
      <w:suff w:val="tab"/>
      <w:lvlText w:val="Figure %1."/>
      <w:lvlJc w:val="left"/>
      <w:pPr>
        <w:ind w:left="1080" w:hanging="360"/>
        <w:tabs>
          <w:tab w:val="left" w:pos="1800" w:leader="none"/>
        </w:tabs>
      </w:pPr>
      <w:rPr>
        <w:rFonts w:hint="default" w:ascii="Arial" w:hAnsi="Arial" w:cs="Times New Roman"/>
        <w:b/>
        <w:i w:val="0"/>
        <w:sz w:val="22"/>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11">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332"/>
      <w:isLgl w:val="false"/>
      <w:suff w:val="tab"/>
      <w:lvlText w:val="Figure %1."/>
      <w:lvlJc w:val="center"/>
      <w:pPr>
        <w:ind w:left="360" w:hanging="360"/>
        <w:tabs>
          <w:tab w:val="left" w:pos="720" w:leader="none"/>
        </w:tabs>
      </w:pPr>
      <w:rPr>
        <w:rFonts w:hint="default" w:ascii="Arial" w:hAnsi="Arial" w:cs="Times New Roman"/>
        <w:b/>
        <w:i w:val="0"/>
        <w:sz w:val="22"/>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13">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4">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2"/>
  </w:num>
  <w:num w:numId="2">
    <w:abstractNumId w:val="9"/>
  </w:num>
  <w:num w:numId="3">
    <w:abstractNumId w:val="7"/>
  </w:num>
  <w:num w:numId="4">
    <w:abstractNumId w:val="6"/>
  </w:num>
  <w:num w:numId="5">
    <w:abstractNumId w:val="12"/>
  </w:num>
  <w:num w:numId="6">
    <w:abstractNumId w:val="3"/>
  </w:num>
  <w:num w:numId="7">
    <w:abstractNumId w:val="10"/>
  </w:num>
  <w:num w:numId="8">
    <w:abstractNumId w:val="4"/>
  </w:num>
  <w:num w:numId="9">
    <w:abstractNumId w:val="5"/>
  </w:num>
  <w:num w:numId="10">
    <w:abstractNumId w:val="11"/>
  </w:num>
  <w:num w:numId="11">
    <w:abstractNumId w:val="13"/>
  </w:num>
  <w:num w:numId="12">
    <w:abstractNumId w:val="14"/>
  </w:num>
  <w:num w:numId="13">
    <w:abstractNumId w:val="1"/>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7">
    <w:name w:val="Heading 1 Char"/>
    <w:basedOn w:val="951"/>
    <w:link w:val="942"/>
    <w:uiPriority w:val="9"/>
    <w:rPr>
      <w:rFonts w:ascii="Arial" w:hAnsi="Arial" w:eastAsia="Arial" w:cs="Arial"/>
      <w:sz w:val="40"/>
      <w:szCs w:val="40"/>
    </w:rPr>
  </w:style>
  <w:style w:type="character" w:styleId="798">
    <w:name w:val="Heading 2 Char"/>
    <w:basedOn w:val="951"/>
    <w:link w:val="943"/>
    <w:uiPriority w:val="9"/>
    <w:rPr>
      <w:rFonts w:ascii="Arial" w:hAnsi="Arial" w:eastAsia="Arial" w:cs="Arial"/>
      <w:sz w:val="34"/>
    </w:rPr>
  </w:style>
  <w:style w:type="character" w:styleId="799">
    <w:name w:val="Heading 3 Char"/>
    <w:basedOn w:val="951"/>
    <w:link w:val="944"/>
    <w:uiPriority w:val="9"/>
    <w:rPr>
      <w:rFonts w:ascii="Arial" w:hAnsi="Arial" w:eastAsia="Arial" w:cs="Arial"/>
      <w:sz w:val="30"/>
      <w:szCs w:val="30"/>
    </w:rPr>
  </w:style>
  <w:style w:type="character" w:styleId="800">
    <w:name w:val="Heading 4 Char"/>
    <w:basedOn w:val="951"/>
    <w:link w:val="945"/>
    <w:uiPriority w:val="9"/>
    <w:rPr>
      <w:rFonts w:ascii="Arial" w:hAnsi="Arial" w:eastAsia="Arial" w:cs="Arial"/>
      <w:b/>
      <w:bCs/>
      <w:sz w:val="26"/>
      <w:szCs w:val="26"/>
    </w:rPr>
  </w:style>
  <w:style w:type="character" w:styleId="801">
    <w:name w:val="Heading 5 Char"/>
    <w:basedOn w:val="951"/>
    <w:link w:val="946"/>
    <w:uiPriority w:val="9"/>
    <w:rPr>
      <w:rFonts w:ascii="Arial" w:hAnsi="Arial" w:eastAsia="Arial" w:cs="Arial"/>
      <w:b/>
      <w:bCs/>
      <w:sz w:val="24"/>
      <w:szCs w:val="24"/>
    </w:rPr>
  </w:style>
  <w:style w:type="character" w:styleId="802">
    <w:name w:val="Heading 6 Char"/>
    <w:basedOn w:val="951"/>
    <w:link w:val="947"/>
    <w:uiPriority w:val="9"/>
    <w:rPr>
      <w:rFonts w:ascii="Arial" w:hAnsi="Arial" w:eastAsia="Arial" w:cs="Arial"/>
      <w:b/>
      <w:bCs/>
      <w:sz w:val="22"/>
      <w:szCs w:val="22"/>
    </w:rPr>
  </w:style>
  <w:style w:type="character" w:styleId="803">
    <w:name w:val="Heading 7 Char"/>
    <w:basedOn w:val="951"/>
    <w:link w:val="948"/>
    <w:uiPriority w:val="9"/>
    <w:rPr>
      <w:rFonts w:ascii="Arial" w:hAnsi="Arial" w:eastAsia="Arial" w:cs="Arial"/>
      <w:b/>
      <w:bCs/>
      <w:i/>
      <w:iCs/>
      <w:sz w:val="22"/>
      <w:szCs w:val="22"/>
    </w:rPr>
  </w:style>
  <w:style w:type="character" w:styleId="804">
    <w:name w:val="Heading 8 Char"/>
    <w:basedOn w:val="951"/>
    <w:link w:val="949"/>
    <w:uiPriority w:val="9"/>
    <w:rPr>
      <w:rFonts w:ascii="Arial" w:hAnsi="Arial" w:eastAsia="Arial" w:cs="Arial"/>
      <w:i/>
      <w:iCs/>
      <w:sz w:val="22"/>
      <w:szCs w:val="22"/>
    </w:rPr>
  </w:style>
  <w:style w:type="character" w:styleId="805">
    <w:name w:val="Heading 9 Char"/>
    <w:basedOn w:val="951"/>
    <w:link w:val="950"/>
    <w:uiPriority w:val="9"/>
    <w:rPr>
      <w:rFonts w:ascii="Arial" w:hAnsi="Arial" w:eastAsia="Arial" w:cs="Arial"/>
      <w:i/>
      <w:iCs/>
      <w:sz w:val="21"/>
      <w:szCs w:val="21"/>
    </w:rPr>
  </w:style>
  <w:style w:type="character" w:styleId="806">
    <w:name w:val="Title Char"/>
    <w:basedOn w:val="951"/>
    <w:link w:val="1025"/>
    <w:uiPriority w:val="10"/>
    <w:rPr>
      <w:sz w:val="48"/>
      <w:szCs w:val="48"/>
    </w:rPr>
  </w:style>
  <w:style w:type="character" w:styleId="807">
    <w:name w:val="Subtitle Char"/>
    <w:basedOn w:val="951"/>
    <w:link w:val="1006"/>
    <w:uiPriority w:val="11"/>
    <w:rPr>
      <w:sz w:val="24"/>
      <w:szCs w:val="24"/>
    </w:rPr>
  </w:style>
  <w:style w:type="character" w:styleId="808">
    <w:name w:val="Quote Char"/>
    <w:link w:val="1194"/>
    <w:uiPriority w:val="29"/>
    <w:rPr>
      <w:i/>
    </w:rPr>
  </w:style>
  <w:style w:type="character" w:styleId="809">
    <w:name w:val="Intense Quote Char"/>
    <w:link w:val="1180"/>
    <w:uiPriority w:val="30"/>
    <w:rPr>
      <w:i/>
    </w:rPr>
  </w:style>
  <w:style w:type="character" w:styleId="810">
    <w:name w:val="Header Char"/>
    <w:basedOn w:val="951"/>
    <w:link w:val="999"/>
    <w:uiPriority w:val="99"/>
  </w:style>
  <w:style w:type="character" w:styleId="811">
    <w:name w:val="Footer Char"/>
    <w:basedOn w:val="951"/>
    <w:link w:val="997"/>
    <w:uiPriority w:val="99"/>
  </w:style>
  <w:style w:type="character" w:styleId="812">
    <w:name w:val="Caption Char"/>
    <w:basedOn w:val="964"/>
    <w:link w:val="997"/>
    <w:uiPriority w:val="99"/>
  </w:style>
  <w:style w:type="table" w:styleId="813">
    <w:name w:val="Table Grid Light"/>
    <w:basedOn w:val="9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4">
    <w:name w:val="Plain Table 1"/>
    <w:basedOn w:val="9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basedOn w:val="9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basedOn w:val="9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1 Light - Accent 1"/>
    <w:basedOn w:val="9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1">
    <w:name w:val="Grid Table 1 Light - Accent 2"/>
    <w:basedOn w:val="9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2">
    <w:name w:val="Grid Table 1 Light - Accent 3"/>
    <w:basedOn w:val="9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3">
    <w:name w:val="Grid Table 1 Light - Accent 4"/>
    <w:basedOn w:val="9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4">
    <w:name w:val="Grid Table 1 Light - Accent 5"/>
    <w:basedOn w:val="9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5">
    <w:name w:val="Grid Table 1 Light - Accent 6"/>
    <w:basedOn w:val="9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6">
    <w:name w:val="Grid Table 2"/>
    <w:basedOn w:val="9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2 - Accent 1"/>
    <w:basedOn w:val="9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8">
    <w:name w:val="Grid Table 2 - Accent 2"/>
    <w:basedOn w:val="9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2 - Accent 3"/>
    <w:basedOn w:val="9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2 - Accent 4"/>
    <w:basedOn w:val="9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2 - Accent 5"/>
    <w:basedOn w:val="9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2">
    <w:name w:val="Grid Table 2 - Accent 6"/>
    <w:basedOn w:val="9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3">
    <w:name w:val="Grid Table 3"/>
    <w:basedOn w:val="9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1"/>
    <w:basedOn w:val="9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2"/>
    <w:basedOn w:val="9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3"/>
    <w:basedOn w:val="9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4"/>
    <w:basedOn w:val="9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5"/>
    <w:basedOn w:val="9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6"/>
    <w:basedOn w:val="9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basedOn w:val="9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4 - Accent 1"/>
    <w:basedOn w:val="9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2">
    <w:name w:val="Grid Table 4 - Accent 2"/>
    <w:basedOn w:val="9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3">
    <w:name w:val="Grid Table 4 - Accent 3"/>
    <w:basedOn w:val="9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4">
    <w:name w:val="Grid Table 4 - Accent 4"/>
    <w:basedOn w:val="9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5">
    <w:name w:val="Grid Table 4 - Accent 5"/>
    <w:basedOn w:val="9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6">
    <w:name w:val="Grid Table 4 - Accent 6"/>
    <w:basedOn w:val="9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7">
    <w:name w:val="Grid Table 5 Dark"/>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5 Dark- Accent 1"/>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9">
    <w:name w:val="Grid Table 5 Dark - Accent 2"/>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0">
    <w:name w:val="Grid Table 5 Dark - Accent 3"/>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1">
    <w:name w:val="Grid Table 5 Dark- Accent 4"/>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2">
    <w:name w:val="Grid Table 5 Dark - Accent 5"/>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3">
    <w:name w:val="Grid Table 5 Dark - Accent 6"/>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4">
    <w:name w:val="Grid Table 6 Colorful"/>
    <w:basedOn w:val="9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6 Colorful - Accent 1"/>
    <w:basedOn w:val="9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6">
    <w:name w:val="Grid Table 6 Colorful - Accent 2"/>
    <w:basedOn w:val="9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7">
    <w:name w:val="Grid Table 6 Colorful - Accent 3"/>
    <w:basedOn w:val="9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8">
    <w:name w:val="Grid Table 6 Colorful - Accent 4"/>
    <w:basedOn w:val="9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9">
    <w:name w:val="Grid Table 6 Colorful - Accent 5"/>
    <w:basedOn w:val="9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6 Colorful - Accent 6"/>
    <w:basedOn w:val="9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7 Colorful"/>
    <w:basedOn w:val="9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Grid Table 7 Colorful - Accent 1"/>
    <w:basedOn w:val="9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3">
    <w:name w:val="Grid Table 7 Colorful - Accent 2"/>
    <w:basedOn w:val="9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7 Colorful - Accent 3"/>
    <w:basedOn w:val="9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7 Colorful - Accent 4"/>
    <w:basedOn w:val="9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7 Colorful - Accent 5"/>
    <w:basedOn w:val="9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7">
    <w:name w:val="Grid Table 7 Colorful - Accent 6"/>
    <w:basedOn w:val="9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8">
    <w:name w:val="List Table 1 Light"/>
    <w:basedOn w:val="9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1 Light - Accent 1"/>
    <w:basedOn w:val="9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0">
    <w:name w:val="List Table 1 Light - Accent 2"/>
    <w:basedOn w:val="9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1">
    <w:name w:val="List Table 1 Light - Accent 3"/>
    <w:basedOn w:val="9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2">
    <w:name w:val="List Table 1 Light - Accent 4"/>
    <w:basedOn w:val="9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3">
    <w:name w:val="List Table 1 Light - Accent 5"/>
    <w:basedOn w:val="9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4">
    <w:name w:val="List Table 1 Light - Accent 6"/>
    <w:basedOn w:val="9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5">
    <w:name w:val="List Table 2"/>
    <w:basedOn w:val="9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6">
    <w:name w:val="List Table 2 - Accent 1"/>
    <w:basedOn w:val="9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7">
    <w:name w:val="List Table 2 - Accent 2"/>
    <w:basedOn w:val="9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8">
    <w:name w:val="List Table 2 - Accent 3"/>
    <w:basedOn w:val="9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9">
    <w:name w:val="List Table 2 - Accent 4"/>
    <w:basedOn w:val="9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0">
    <w:name w:val="List Table 2 - Accent 5"/>
    <w:basedOn w:val="9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1">
    <w:name w:val="List Table 2 - Accent 6"/>
    <w:basedOn w:val="9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2">
    <w:name w:val="List Table 3"/>
    <w:basedOn w:val="9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3 - Accent 1"/>
    <w:basedOn w:val="9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3 - Accent 2"/>
    <w:basedOn w:val="9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5">
    <w:name w:val="List Table 3 - Accent 3"/>
    <w:basedOn w:val="9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6">
    <w:name w:val="List Table 3 - Accent 4"/>
    <w:basedOn w:val="9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7">
    <w:name w:val="List Table 3 - Accent 5"/>
    <w:basedOn w:val="9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8">
    <w:name w:val="List Table 3 - Accent 6"/>
    <w:basedOn w:val="9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9">
    <w:name w:val="List Table 4"/>
    <w:basedOn w:val="9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4 - Accent 1"/>
    <w:basedOn w:val="9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4 - Accent 2"/>
    <w:basedOn w:val="9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2">
    <w:name w:val="List Table 4 - Accent 3"/>
    <w:basedOn w:val="9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3">
    <w:name w:val="List Table 4 - Accent 4"/>
    <w:basedOn w:val="9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4">
    <w:name w:val="List Table 4 - Accent 5"/>
    <w:basedOn w:val="9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5">
    <w:name w:val="List Table 4 - Accent 6"/>
    <w:basedOn w:val="9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6">
    <w:name w:val="List Table 5 Dark"/>
    <w:basedOn w:val="9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1"/>
    <w:basedOn w:val="9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2"/>
    <w:basedOn w:val="9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3"/>
    <w:basedOn w:val="9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4"/>
    <w:basedOn w:val="9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5"/>
    <w:basedOn w:val="9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6"/>
    <w:basedOn w:val="9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basedOn w:val="9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6 Colorful - Accent 1"/>
    <w:basedOn w:val="9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5">
    <w:name w:val="List Table 6 Colorful - Accent 2"/>
    <w:basedOn w:val="9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6">
    <w:name w:val="List Table 6 Colorful - Accent 3"/>
    <w:basedOn w:val="9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7">
    <w:name w:val="List Table 6 Colorful - Accent 4"/>
    <w:basedOn w:val="9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8">
    <w:name w:val="List Table 6 Colorful - Accent 5"/>
    <w:basedOn w:val="9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9">
    <w:name w:val="List Table 6 Colorful - Accent 6"/>
    <w:basedOn w:val="9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0">
    <w:name w:val="List Table 7 Colorful"/>
    <w:basedOn w:val="9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1">
    <w:name w:val="List Table 7 Colorful - Accent 1"/>
    <w:basedOn w:val="9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2">
    <w:name w:val="List Table 7 Colorful - Accent 2"/>
    <w:basedOn w:val="9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3">
    <w:name w:val="List Table 7 Colorful - Accent 3"/>
    <w:basedOn w:val="9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4">
    <w:name w:val="List Table 7 Colorful - Accent 4"/>
    <w:basedOn w:val="9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5">
    <w:name w:val="List Table 7 Colorful - Accent 5"/>
    <w:basedOn w:val="9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6">
    <w:name w:val="List Table 7 Colorful - Accent 6"/>
    <w:basedOn w:val="9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7">
    <w:name w:val="Lined - Accent"/>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Lined - Accent 1"/>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Lined - Accent 2"/>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Lined - Accent 3"/>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Lined - Accent 4"/>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Lined - Accent 5"/>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Lined - Accent 6"/>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amp; Lined - Accent"/>
    <w:basedOn w:val="9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Bordered &amp; Lined - Accent 1"/>
    <w:basedOn w:val="9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Bordered &amp; Lined - Accent 2"/>
    <w:basedOn w:val="9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Bordered &amp; Lined - Accent 3"/>
    <w:basedOn w:val="9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Bordered &amp; Lined - Accent 4"/>
    <w:basedOn w:val="9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Bordered &amp; Lined - Accent 5"/>
    <w:basedOn w:val="9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Bordered &amp; Lined - Accent 6"/>
    <w:basedOn w:val="9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w:basedOn w:val="9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2">
    <w:name w:val="Bordered - Accent 1"/>
    <w:basedOn w:val="9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3">
    <w:name w:val="Bordered - Accent 2"/>
    <w:basedOn w:val="9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4">
    <w:name w:val="Bordered - Accent 3"/>
    <w:basedOn w:val="9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5">
    <w:name w:val="Bordered - Accent 4"/>
    <w:basedOn w:val="9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6">
    <w:name w:val="Bordered - Accent 5"/>
    <w:basedOn w:val="9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7">
    <w:name w:val="Bordered - Accent 6"/>
    <w:basedOn w:val="9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8">
    <w:name w:val="Footnote Text Char"/>
    <w:link w:val="1009"/>
    <w:uiPriority w:val="99"/>
    <w:rPr>
      <w:sz w:val="18"/>
    </w:rPr>
  </w:style>
  <w:style w:type="character" w:styleId="939">
    <w:name w:val="Endnote Text Char"/>
    <w:link w:val="994"/>
    <w:uiPriority w:val="99"/>
    <w:rPr>
      <w:sz w:val="20"/>
    </w:rPr>
  </w:style>
  <w:style w:type="paragraph" w:styleId="940">
    <w:name w:val="TOC Heading"/>
    <w:uiPriority w:val="39"/>
    <w:unhideWhenUsed/>
  </w:style>
  <w:style w:type="paragraph" w:styleId="941" w:default="1">
    <w:name w:val="Normal"/>
    <w:uiPriority w:val="0"/>
    <w:qFormat/>
    <w:pPr>
      <w:jc w:val="both"/>
      <w:widowControl w:val="off"/>
    </w:pPr>
    <w:rPr>
      <w:rFonts w:ascii="Symbol" w:hAnsi="Symbol" w:eastAsia="宋体" w:cs="Symbol"/>
      <w:sz w:val="21"/>
      <w:szCs w:val="24"/>
      <w:lang w:val="en-US" w:eastAsia="zh-CN" w:bidi="ar-SA"/>
    </w:rPr>
  </w:style>
  <w:style w:type="paragraph" w:styleId="942">
    <w:name w:val="Heading 1"/>
    <w:basedOn w:val="941"/>
    <w:next w:val="941"/>
    <w:link w:val="1045"/>
    <w:uiPriority w:val="0"/>
    <w:qFormat/>
    <w:pPr>
      <w:keepLines/>
      <w:keepNext/>
      <w:spacing w:line="576" w:lineRule="auto"/>
      <w:outlineLvl w:val="0"/>
    </w:pPr>
    <w:rPr>
      <w:b/>
      <w:bCs/>
      <w:sz w:val="44"/>
      <w:szCs w:val="44"/>
    </w:rPr>
  </w:style>
  <w:style w:type="paragraph" w:styleId="943">
    <w:name w:val="Heading 2"/>
    <w:basedOn w:val="941"/>
    <w:next w:val="941"/>
    <w:link w:val="1046"/>
    <w:uiPriority w:val="0"/>
    <w:qFormat/>
    <w:pPr>
      <w:keepLines/>
      <w:keepNext/>
      <w:spacing w:line="413" w:lineRule="auto"/>
      <w:outlineLvl w:val="1"/>
    </w:pPr>
    <w:rPr>
      <w:rFonts w:ascii="Cambria" w:hAnsi="Cambria" w:eastAsia="华文细黑"/>
      <w:b/>
      <w:bCs/>
      <w:sz w:val="32"/>
      <w:szCs w:val="32"/>
    </w:rPr>
  </w:style>
  <w:style w:type="paragraph" w:styleId="944">
    <w:name w:val="Heading 3"/>
    <w:basedOn w:val="941"/>
    <w:next w:val="941"/>
    <w:link w:val="1047"/>
    <w:uiPriority w:val="0"/>
    <w:qFormat/>
    <w:pPr>
      <w:keepLines/>
      <w:keepNext/>
      <w:spacing w:line="413" w:lineRule="auto"/>
      <w:outlineLvl w:val="2"/>
    </w:pPr>
    <w:rPr>
      <w:b/>
      <w:bCs/>
      <w:sz w:val="32"/>
      <w:szCs w:val="32"/>
    </w:rPr>
  </w:style>
  <w:style w:type="paragraph" w:styleId="945">
    <w:name w:val="Heading 4"/>
    <w:basedOn w:val="941"/>
    <w:next w:val="941"/>
    <w:link w:val="1048"/>
    <w:uiPriority w:val="0"/>
    <w:qFormat/>
    <w:pPr>
      <w:keepLines/>
      <w:keepNext/>
      <w:outlineLvl w:val="3"/>
    </w:pPr>
    <w:rPr>
      <w:rFonts w:ascii="Cambria" w:hAnsi="Cambria" w:eastAsia="华文细黑"/>
      <w:b/>
      <w:sz w:val="28"/>
      <w:szCs w:val="20"/>
    </w:rPr>
  </w:style>
  <w:style w:type="paragraph" w:styleId="946">
    <w:name w:val="Heading 5"/>
    <w:basedOn w:val="941"/>
    <w:next w:val="941"/>
    <w:link w:val="1049"/>
    <w:uiPriority w:val="0"/>
    <w:qFormat/>
    <w:pPr>
      <w:ind w:left="1008" w:hanging="1008"/>
      <w:keepLines/>
      <w:keepNext/>
      <w:spacing w:line="372" w:lineRule="auto"/>
      <w:tabs>
        <w:tab w:val="left" w:pos="1008" w:leader="none"/>
      </w:tabs>
      <w:outlineLvl w:val="4"/>
    </w:pPr>
    <w:rPr>
      <w:b/>
      <w:bCs/>
      <w:sz w:val="28"/>
      <w:szCs w:val="28"/>
    </w:rPr>
  </w:style>
  <w:style w:type="paragraph" w:styleId="947">
    <w:name w:val="Heading 6"/>
    <w:basedOn w:val="941"/>
    <w:next w:val="941"/>
    <w:link w:val="1050"/>
    <w:uiPriority w:val="0"/>
    <w:qFormat/>
    <w:pPr>
      <w:ind w:left="1152" w:hanging="1152"/>
      <w:keepLines/>
      <w:keepNext/>
      <w:spacing w:line="317" w:lineRule="auto"/>
      <w:tabs>
        <w:tab w:val="left" w:pos="1152" w:leader="none"/>
      </w:tabs>
      <w:outlineLvl w:val="5"/>
    </w:pPr>
    <w:rPr>
      <w:rFonts w:ascii="Cambria" w:hAnsi="Cambria" w:eastAsia="华文细黑"/>
      <w:b/>
      <w:bCs/>
      <w:sz w:val="24"/>
    </w:rPr>
  </w:style>
  <w:style w:type="paragraph" w:styleId="948">
    <w:name w:val="Heading 7"/>
    <w:basedOn w:val="941"/>
    <w:next w:val="941"/>
    <w:link w:val="1051"/>
    <w:uiPriority w:val="0"/>
    <w:qFormat/>
    <w:pPr>
      <w:ind w:left="1296" w:hanging="1296"/>
      <w:keepLines/>
      <w:keepNext/>
      <w:spacing w:line="317" w:lineRule="auto"/>
      <w:tabs>
        <w:tab w:val="left" w:pos="1296" w:leader="none"/>
      </w:tabs>
      <w:outlineLvl w:val="6"/>
    </w:pPr>
    <w:rPr>
      <w:b/>
      <w:bCs/>
      <w:sz w:val="24"/>
    </w:rPr>
  </w:style>
  <w:style w:type="paragraph" w:styleId="949">
    <w:name w:val="Heading 8"/>
    <w:basedOn w:val="941"/>
    <w:next w:val="941"/>
    <w:link w:val="1052"/>
    <w:uiPriority w:val="0"/>
    <w:qFormat/>
    <w:pPr>
      <w:ind w:left="1440" w:hanging="1440"/>
      <w:keepLines/>
      <w:keepNext/>
      <w:spacing w:line="317" w:lineRule="auto"/>
      <w:tabs>
        <w:tab w:val="left" w:pos="1440" w:leader="none"/>
      </w:tabs>
      <w:outlineLvl w:val="7"/>
    </w:pPr>
    <w:rPr>
      <w:rFonts w:ascii="Cambria" w:hAnsi="Cambria" w:eastAsia="华文细黑"/>
      <w:sz w:val="24"/>
    </w:rPr>
  </w:style>
  <w:style w:type="paragraph" w:styleId="950">
    <w:name w:val="Heading 9"/>
    <w:basedOn w:val="941"/>
    <w:next w:val="941"/>
    <w:link w:val="1053"/>
    <w:uiPriority w:val="0"/>
    <w:qFormat/>
    <w:pPr>
      <w:ind w:left="1584" w:hanging="1584"/>
      <w:keepLines/>
      <w:keepNext/>
      <w:spacing w:line="317" w:lineRule="auto"/>
      <w:tabs>
        <w:tab w:val="left" w:pos="1584" w:leader="none"/>
      </w:tabs>
      <w:outlineLvl w:val="8"/>
    </w:pPr>
    <w:rPr>
      <w:rFonts w:ascii="Cambria" w:hAnsi="Cambria" w:eastAsia="华文细黑"/>
      <w:szCs w:val="21"/>
    </w:rPr>
  </w:style>
  <w:style w:type="character" w:styleId="951" w:default="1">
    <w:name w:val="Default Paragraph Font"/>
    <w:uiPriority w:val="1"/>
    <w:semiHidden/>
    <w:unhideWhenUsed/>
  </w:style>
  <w:style w:type="table" w:styleId="952" w:default="1">
    <w:name w:val="Normal Table"/>
    <w:uiPriority w:val="99"/>
    <w:semiHidden/>
    <w:unhideWhenUsed/>
    <w:qFormat/>
    <w:tblPr>
      <w:tblCellMar>
        <w:left w:w="108" w:type="dxa"/>
        <w:top w:w="0" w:type="dxa"/>
        <w:right w:w="108" w:type="dxa"/>
        <w:bottom w:w="0" w:type="dxa"/>
      </w:tblCellMar>
    </w:tblPr>
  </w:style>
  <w:style w:type="paragraph" w:styleId="953">
    <w:name w:val="macro"/>
    <w:link w:val="1044"/>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954">
    <w:name w:val="List 3"/>
    <w:basedOn w:val="941"/>
    <w:uiPriority w:val="0"/>
    <w:qFormat/>
    <w:pPr>
      <w:ind w:left="1260" w:hanging="420"/>
    </w:pPr>
    <w:rPr>
      <w:szCs w:val="20"/>
    </w:rPr>
  </w:style>
  <w:style w:type="paragraph" w:styleId="955">
    <w:name w:val="toc 7"/>
    <w:basedOn w:val="941"/>
    <w:next w:val="941"/>
    <w:uiPriority w:val="0"/>
    <w:unhideWhenUsed/>
    <w:qFormat/>
    <w:pPr>
      <w:ind w:left="1260"/>
    </w:pPr>
    <w:rPr>
      <w:rFonts w:ascii="Calibri" w:hAnsi="Calibri" w:cs="Times New Roman"/>
      <w:sz w:val="18"/>
      <w:szCs w:val="20"/>
    </w:rPr>
  </w:style>
  <w:style w:type="paragraph" w:styleId="956">
    <w:name w:val="List Number 2"/>
    <w:basedOn w:val="941"/>
    <w:uiPriority w:val="0"/>
    <w:qFormat/>
    <w:pPr>
      <w:ind w:left="1440" w:hanging="1440"/>
      <w:spacing w:line="360" w:lineRule="auto"/>
      <w:tabs>
        <w:tab w:val="left" w:pos="1440" w:leader="none"/>
      </w:tabs>
    </w:pPr>
    <w:rPr>
      <w:sz w:val="24"/>
    </w:rPr>
  </w:style>
  <w:style w:type="paragraph" w:styleId="957">
    <w:name w:val="table of authorities"/>
    <w:basedOn w:val="941"/>
    <w:next w:val="941"/>
    <w:uiPriority w:val="0"/>
    <w:unhideWhenUsed/>
    <w:qFormat/>
    <w:pPr>
      <w:ind w:left="420"/>
    </w:pPr>
    <w:rPr>
      <w:rFonts w:ascii="Verdana" w:hAnsi="Verdana" w:cs="Times New Roman"/>
      <w:szCs w:val="20"/>
    </w:rPr>
  </w:style>
  <w:style w:type="paragraph" w:styleId="958">
    <w:name w:val="Note Heading"/>
    <w:basedOn w:val="941"/>
    <w:next w:val="941"/>
    <w:link w:val="1054"/>
    <w:uiPriority w:val="0"/>
    <w:unhideWhenUsed/>
    <w:qFormat/>
    <w:rPr>
      <w:rFonts w:ascii="Verdana" w:hAnsi="Verdana" w:cs="Times New Roman"/>
      <w:szCs w:val="20"/>
    </w:rPr>
  </w:style>
  <w:style w:type="paragraph" w:styleId="959">
    <w:name w:val="List Bullet 4"/>
    <w:basedOn w:val="941"/>
    <w:uiPriority w:val="0"/>
    <w:unhideWhenUsed/>
    <w:qFormat/>
    <w:pPr>
      <w:ind w:left="1620" w:hanging="360"/>
      <w:tabs>
        <w:tab w:val="left" w:pos="1620" w:leader="none"/>
      </w:tabs>
    </w:pPr>
    <w:rPr>
      <w:rFonts w:ascii="Verdana" w:hAnsi="Verdana" w:cs="Times New Roman"/>
      <w:szCs w:val="20"/>
    </w:rPr>
  </w:style>
  <w:style w:type="paragraph" w:styleId="960">
    <w:name w:val="index 8"/>
    <w:basedOn w:val="941"/>
    <w:next w:val="941"/>
    <w:uiPriority w:val="0"/>
    <w:unhideWhenUsed/>
    <w:qFormat/>
    <w:pPr>
      <w:ind w:left="1400"/>
    </w:pPr>
    <w:rPr>
      <w:rFonts w:ascii="Verdana" w:hAnsi="Verdana" w:cs="Times New Roman"/>
      <w:szCs w:val="20"/>
    </w:rPr>
  </w:style>
  <w:style w:type="paragraph" w:styleId="961">
    <w:name w:val="E-mail Signature"/>
    <w:basedOn w:val="941"/>
    <w:link w:val="1055"/>
    <w:uiPriority w:val="0"/>
    <w:unhideWhenUsed/>
    <w:qFormat/>
    <w:rPr>
      <w:rFonts w:ascii="Verdana" w:hAnsi="Verdana" w:cs="Times New Roman"/>
      <w:szCs w:val="20"/>
    </w:rPr>
  </w:style>
  <w:style w:type="paragraph" w:styleId="962">
    <w:name w:val="List Number"/>
    <w:basedOn w:val="941"/>
    <w:uiPriority w:val="0"/>
    <w:qFormat/>
    <w:pPr>
      <w:ind w:left="2952" w:hanging="432"/>
      <w:tabs>
        <w:tab w:val="left" w:pos="2952" w:leader="none"/>
      </w:tabs>
    </w:pPr>
  </w:style>
  <w:style w:type="paragraph" w:styleId="963">
    <w:name w:val="Normal Indent"/>
    <w:basedOn w:val="941"/>
    <w:uiPriority w:val="0"/>
    <w:qFormat/>
    <w:pPr>
      <w:ind w:firstLine="420"/>
    </w:pPr>
    <w:rPr>
      <w:szCs w:val="20"/>
    </w:rPr>
  </w:style>
  <w:style w:type="paragraph" w:styleId="964">
    <w:name w:val="Caption"/>
    <w:basedOn w:val="941"/>
    <w:next w:val="941"/>
    <w:uiPriority w:val="0"/>
    <w:qFormat/>
    <w:rPr>
      <w:rFonts w:ascii="Arial" w:hAnsi="Arial" w:eastAsia="黑体" w:cs="Times New Roman"/>
      <w:sz w:val="20"/>
      <w:szCs w:val="20"/>
    </w:rPr>
  </w:style>
  <w:style w:type="paragraph" w:styleId="965">
    <w:name w:val="index 5"/>
    <w:basedOn w:val="941"/>
    <w:next w:val="941"/>
    <w:uiPriority w:val="0"/>
    <w:unhideWhenUsed/>
    <w:qFormat/>
    <w:pPr>
      <w:ind w:left="800"/>
    </w:pPr>
    <w:rPr>
      <w:rFonts w:ascii="Verdana" w:hAnsi="Verdana" w:cs="Times New Roman"/>
      <w:szCs w:val="20"/>
    </w:rPr>
  </w:style>
  <w:style w:type="paragraph" w:styleId="966">
    <w:name w:val="List Bullet"/>
    <w:basedOn w:val="941"/>
    <w:uiPriority w:val="0"/>
    <w:unhideWhenUsed/>
    <w:qFormat/>
    <w:pPr>
      <w:ind w:left="360" w:hanging="360"/>
      <w:tabs>
        <w:tab w:val="left" w:pos="360" w:leader="none"/>
      </w:tabs>
    </w:pPr>
    <w:rPr>
      <w:rFonts w:ascii="Verdana" w:hAnsi="Verdana" w:cs="Times New Roman"/>
      <w:szCs w:val="20"/>
    </w:rPr>
  </w:style>
  <w:style w:type="paragraph" w:styleId="967">
    <w:name w:val="envelope address"/>
    <w:basedOn w:val="941"/>
    <w:uiPriority w:val="0"/>
    <w:unhideWhenUsed/>
    <w:qFormat/>
    <w:pPr>
      <w:ind w:left="100"/>
    </w:pPr>
    <w:rPr>
      <w:rFonts w:ascii="Arial" w:hAnsi="Arial" w:cs="Times New Roman"/>
      <w:sz w:val="24"/>
      <w:szCs w:val="20"/>
    </w:rPr>
  </w:style>
  <w:style w:type="paragraph" w:styleId="968">
    <w:name w:val="Document Map"/>
    <w:basedOn w:val="941"/>
    <w:link w:val="1056"/>
    <w:uiPriority w:val="0"/>
    <w:qFormat/>
    <w:pPr>
      <w:shd w:val="clear" w:color="auto" w:fill="000080"/>
    </w:pPr>
  </w:style>
  <w:style w:type="paragraph" w:styleId="969">
    <w:name w:val="toa heading"/>
    <w:basedOn w:val="941"/>
    <w:next w:val="941"/>
    <w:uiPriority w:val="0"/>
    <w:unhideWhenUsed/>
    <w:qFormat/>
    <w:rPr>
      <w:rFonts w:ascii="Arial" w:hAnsi="Arial" w:cs="Times New Roman"/>
      <w:sz w:val="24"/>
      <w:szCs w:val="20"/>
    </w:rPr>
  </w:style>
  <w:style w:type="paragraph" w:styleId="970">
    <w:name w:val="annotation text"/>
    <w:basedOn w:val="941"/>
    <w:link w:val="1057"/>
    <w:uiPriority w:val="0"/>
    <w:semiHidden/>
    <w:qFormat/>
    <w:pPr>
      <w:jc w:val="left"/>
    </w:pPr>
  </w:style>
  <w:style w:type="paragraph" w:styleId="971">
    <w:name w:val="index 6"/>
    <w:basedOn w:val="941"/>
    <w:next w:val="941"/>
    <w:uiPriority w:val="0"/>
    <w:unhideWhenUsed/>
    <w:qFormat/>
    <w:pPr>
      <w:ind w:left="1000"/>
    </w:pPr>
    <w:rPr>
      <w:rFonts w:ascii="Verdana" w:hAnsi="Verdana" w:cs="Times New Roman"/>
      <w:szCs w:val="20"/>
    </w:rPr>
  </w:style>
  <w:style w:type="paragraph" w:styleId="972">
    <w:name w:val="Salutation"/>
    <w:basedOn w:val="941"/>
    <w:next w:val="941"/>
    <w:link w:val="1058"/>
    <w:uiPriority w:val="0"/>
    <w:qFormat/>
    <w:rPr>
      <w:rFonts w:ascii="HYDaHeiJ" w:eastAsia="HYDaHeiJ"/>
      <w:sz w:val="28"/>
      <w:szCs w:val="20"/>
    </w:rPr>
  </w:style>
  <w:style w:type="paragraph" w:styleId="973">
    <w:name w:val="Body Text 3"/>
    <w:basedOn w:val="941"/>
    <w:link w:val="1059"/>
    <w:uiPriority w:val="0"/>
    <w:qFormat/>
    <w:rPr>
      <w:sz w:val="16"/>
      <w:szCs w:val="16"/>
    </w:rPr>
  </w:style>
  <w:style w:type="paragraph" w:styleId="974">
    <w:name w:val="Closing"/>
    <w:basedOn w:val="941"/>
    <w:link w:val="1060"/>
    <w:uiPriority w:val="0"/>
    <w:unhideWhenUsed/>
    <w:qFormat/>
    <w:pPr>
      <w:ind w:left="100"/>
    </w:pPr>
    <w:rPr>
      <w:rFonts w:ascii="Verdana" w:hAnsi="Verdana" w:cs="Times New Roman"/>
      <w:szCs w:val="20"/>
    </w:rPr>
  </w:style>
  <w:style w:type="paragraph" w:styleId="975">
    <w:name w:val="List Bullet 3"/>
    <w:basedOn w:val="941"/>
    <w:uiPriority w:val="0"/>
    <w:unhideWhenUsed/>
    <w:qFormat/>
    <w:pPr>
      <w:ind w:left="1200" w:hanging="360"/>
      <w:tabs>
        <w:tab w:val="left" w:pos="1200" w:leader="none"/>
      </w:tabs>
    </w:pPr>
    <w:rPr>
      <w:rFonts w:ascii="Verdana" w:hAnsi="Verdana" w:cs="Times New Roman"/>
      <w:szCs w:val="20"/>
    </w:rPr>
  </w:style>
  <w:style w:type="paragraph" w:styleId="976">
    <w:name w:val="Body Text"/>
    <w:basedOn w:val="941"/>
    <w:link w:val="1061"/>
    <w:uiPriority w:val="0"/>
    <w:qFormat/>
  </w:style>
  <w:style w:type="paragraph" w:styleId="977">
    <w:name w:val="Body Text Indent"/>
    <w:basedOn w:val="941"/>
    <w:link w:val="1062"/>
    <w:uiPriority w:val="0"/>
    <w:qFormat/>
    <w:pPr>
      <w:ind w:left="420"/>
    </w:pPr>
  </w:style>
  <w:style w:type="paragraph" w:styleId="978">
    <w:name w:val="List Number 3"/>
    <w:basedOn w:val="941"/>
    <w:uiPriority w:val="0"/>
    <w:unhideWhenUsed/>
    <w:qFormat/>
    <w:pPr>
      <w:ind w:left="1200" w:hanging="360"/>
      <w:tabs>
        <w:tab w:val="left" w:pos="1200" w:leader="none"/>
      </w:tabs>
    </w:pPr>
    <w:rPr>
      <w:rFonts w:ascii="Verdana" w:hAnsi="Verdana" w:cs="Times New Roman"/>
      <w:szCs w:val="20"/>
    </w:rPr>
  </w:style>
  <w:style w:type="paragraph" w:styleId="979">
    <w:name w:val="List 2"/>
    <w:basedOn w:val="941"/>
    <w:uiPriority w:val="0"/>
    <w:unhideWhenUsed/>
    <w:qFormat/>
    <w:pPr>
      <w:ind w:left="100" w:hanging="200"/>
    </w:pPr>
    <w:rPr>
      <w:rFonts w:ascii="Verdana" w:hAnsi="Verdana" w:cs="Times New Roman"/>
      <w:szCs w:val="20"/>
    </w:rPr>
  </w:style>
  <w:style w:type="paragraph" w:styleId="980">
    <w:name w:val="List Continue"/>
    <w:basedOn w:val="941"/>
    <w:uiPriority w:val="0"/>
    <w:unhideWhenUsed/>
    <w:qFormat/>
    <w:pPr>
      <w:ind w:left="420"/>
    </w:pPr>
    <w:rPr>
      <w:rFonts w:ascii="Verdana" w:hAnsi="Verdana" w:cs="Times New Roman"/>
      <w:szCs w:val="20"/>
    </w:rPr>
  </w:style>
  <w:style w:type="paragraph" w:styleId="981">
    <w:name w:val="Block Text"/>
    <w:basedOn w:val="941"/>
    <w:uiPriority w:val="99"/>
    <w:unhideWhenUsed/>
    <w:qFormat/>
    <w:pPr>
      <w:ind w:left="1440" w:right="700"/>
    </w:pPr>
    <w:rPr>
      <w:rFonts w:ascii="Verdana" w:hAnsi="Verdana" w:cs="Times New Roman"/>
      <w:szCs w:val="20"/>
    </w:rPr>
  </w:style>
  <w:style w:type="paragraph" w:styleId="982">
    <w:name w:val="List Bullet 2"/>
    <w:basedOn w:val="941"/>
    <w:uiPriority w:val="0"/>
    <w:unhideWhenUsed/>
    <w:qFormat/>
    <w:pPr>
      <w:ind w:left="780" w:hanging="360"/>
      <w:tabs>
        <w:tab w:val="left" w:pos="780" w:leader="none"/>
      </w:tabs>
    </w:pPr>
    <w:rPr>
      <w:rFonts w:ascii="Verdana" w:hAnsi="Verdana" w:cs="Times New Roman"/>
      <w:szCs w:val="20"/>
    </w:rPr>
  </w:style>
  <w:style w:type="paragraph" w:styleId="983">
    <w:name w:val="HTML Address"/>
    <w:basedOn w:val="941"/>
    <w:link w:val="1063"/>
    <w:uiPriority w:val="0"/>
    <w:unhideWhenUsed/>
    <w:qFormat/>
    <w:rPr>
      <w:rFonts w:ascii="Verdana" w:hAnsi="Verdana" w:cs="Times New Roman"/>
      <w:i/>
      <w:szCs w:val="20"/>
    </w:rPr>
  </w:style>
  <w:style w:type="paragraph" w:styleId="984">
    <w:name w:val="index 4"/>
    <w:basedOn w:val="941"/>
    <w:next w:val="941"/>
    <w:uiPriority w:val="0"/>
    <w:unhideWhenUsed/>
    <w:qFormat/>
    <w:pPr>
      <w:ind w:left="600"/>
    </w:pPr>
    <w:rPr>
      <w:rFonts w:ascii="Verdana" w:hAnsi="Verdana" w:cs="Times New Roman"/>
      <w:szCs w:val="20"/>
    </w:rPr>
  </w:style>
  <w:style w:type="paragraph" w:styleId="985">
    <w:name w:val="toc 5"/>
    <w:basedOn w:val="941"/>
    <w:next w:val="941"/>
    <w:uiPriority w:val="0"/>
    <w:unhideWhenUsed/>
    <w:qFormat/>
    <w:pPr>
      <w:ind w:left="840"/>
    </w:pPr>
    <w:rPr>
      <w:rFonts w:ascii="Calibri" w:hAnsi="Calibri" w:cs="Times New Roman"/>
      <w:sz w:val="18"/>
      <w:szCs w:val="20"/>
    </w:rPr>
  </w:style>
  <w:style w:type="paragraph" w:styleId="986">
    <w:name w:val="toc 3"/>
    <w:basedOn w:val="941"/>
    <w:next w:val="941"/>
    <w:uiPriority w:val="0"/>
    <w:qFormat/>
    <w:pPr>
      <w:ind w:left="840"/>
    </w:pPr>
  </w:style>
  <w:style w:type="paragraph" w:styleId="987">
    <w:name w:val="Plain Text"/>
    <w:basedOn w:val="941"/>
    <w:link w:val="1064"/>
    <w:uiPriority w:val="0"/>
    <w:qFormat/>
    <w:pPr>
      <w:ind w:firstLine="420"/>
      <w:jc w:val="left"/>
      <w:spacing w:line="360" w:lineRule="auto"/>
    </w:pPr>
    <w:rPr>
      <w:rFonts w:ascii="Verdana" w:hAnsi="MS Reference Specialty" w:eastAsia="Verdana" w:cs="Times New Roman"/>
      <w:szCs w:val="21"/>
    </w:rPr>
  </w:style>
  <w:style w:type="paragraph" w:styleId="988">
    <w:name w:val="List Bullet 5"/>
    <w:basedOn w:val="941"/>
    <w:uiPriority w:val="0"/>
    <w:unhideWhenUsed/>
    <w:qFormat/>
    <w:pPr>
      <w:ind w:left="2040" w:hanging="360"/>
      <w:tabs>
        <w:tab w:val="left" w:pos="2040" w:leader="none"/>
      </w:tabs>
    </w:pPr>
    <w:rPr>
      <w:rFonts w:ascii="Verdana" w:hAnsi="Verdana" w:cs="Times New Roman"/>
      <w:szCs w:val="20"/>
    </w:rPr>
  </w:style>
  <w:style w:type="paragraph" w:styleId="989">
    <w:name w:val="List Number 4"/>
    <w:basedOn w:val="941"/>
    <w:uiPriority w:val="0"/>
    <w:unhideWhenUsed/>
    <w:qFormat/>
    <w:pPr>
      <w:ind w:left="1620" w:hanging="360"/>
      <w:tabs>
        <w:tab w:val="left" w:pos="1620" w:leader="none"/>
      </w:tabs>
    </w:pPr>
    <w:rPr>
      <w:rFonts w:ascii="Verdana" w:hAnsi="Verdana" w:cs="Times New Roman"/>
      <w:szCs w:val="20"/>
    </w:rPr>
  </w:style>
  <w:style w:type="paragraph" w:styleId="990">
    <w:name w:val="toc 8"/>
    <w:basedOn w:val="941"/>
    <w:next w:val="941"/>
    <w:uiPriority w:val="0"/>
    <w:unhideWhenUsed/>
    <w:qFormat/>
    <w:pPr>
      <w:numPr>
        <w:ilvl w:val="0"/>
        <w:numId w:val="1"/>
      </w:numPr>
      <w:ind w:left="1470" w:firstLine="0"/>
      <w:tabs>
        <w:tab w:val="clear" w:pos="780" w:leader="none"/>
      </w:tabs>
    </w:pPr>
    <w:rPr>
      <w:rFonts w:ascii="Calibri" w:hAnsi="Calibri" w:cs="Times New Roman"/>
      <w:sz w:val="18"/>
      <w:szCs w:val="20"/>
    </w:rPr>
  </w:style>
  <w:style w:type="paragraph" w:styleId="991">
    <w:name w:val="index 3"/>
    <w:basedOn w:val="941"/>
    <w:next w:val="941"/>
    <w:uiPriority w:val="0"/>
    <w:qFormat/>
    <w:pPr>
      <w:ind w:left="840"/>
    </w:pPr>
    <w:rPr>
      <w:szCs w:val="20"/>
    </w:rPr>
  </w:style>
  <w:style w:type="paragraph" w:styleId="992">
    <w:name w:val="Date"/>
    <w:basedOn w:val="941"/>
    <w:next w:val="941"/>
    <w:link w:val="1065"/>
    <w:uiPriority w:val="0"/>
    <w:qFormat/>
    <w:pPr>
      <w:ind w:left="100"/>
    </w:pPr>
    <w:rPr>
      <w:sz w:val="28"/>
      <w:szCs w:val="20"/>
    </w:rPr>
  </w:style>
  <w:style w:type="paragraph" w:styleId="993">
    <w:name w:val="Body Text Indent 2"/>
    <w:basedOn w:val="941"/>
    <w:link w:val="1066"/>
    <w:uiPriority w:val="0"/>
    <w:qFormat/>
    <w:pPr>
      <w:ind w:firstLine="480"/>
      <w:spacing w:line="400" w:lineRule="exact"/>
    </w:pPr>
    <w:rPr>
      <w:rFonts w:ascii="Verdana" w:hAnsi="Verdana"/>
      <w:sz w:val="24"/>
    </w:rPr>
  </w:style>
  <w:style w:type="paragraph" w:styleId="994">
    <w:name w:val="endnote text"/>
    <w:basedOn w:val="941"/>
    <w:link w:val="1067"/>
    <w:uiPriority w:val="0"/>
    <w:qFormat/>
    <w:pPr>
      <w:jc w:val="left"/>
    </w:pPr>
    <w:rPr>
      <w:sz w:val="20"/>
    </w:rPr>
  </w:style>
  <w:style w:type="paragraph" w:styleId="995">
    <w:name w:val="List Continue 5"/>
    <w:basedOn w:val="941"/>
    <w:uiPriority w:val="0"/>
    <w:unhideWhenUsed/>
    <w:qFormat/>
    <w:pPr>
      <w:ind w:left="2100"/>
    </w:pPr>
    <w:rPr>
      <w:rFonts w:ascii="Verdana" w:hAnsi="Verdana" w:cs="Times New Roman"/>
      <w:szCs w:val="20"/>
    </w:rPr>
  </w:style>
  <w:style w:type="paragraph" w:styleId="996">
    <w:name w:val="Balloon Text"/>
    <w:basedOn w:val="941"/>
    <w:link w:val="1068"/>
    <w:uiPriority w:val="0"/>
    <w:qFormat/>
    <w:rPr>
      <w:sz w:val="18"/>
      <w:szCs w:val="18"/>
    </w:rPr>
  </w:style>
  <w:style w:type="paragraph" w:styleId="997">
    <w:name w:val="Footer"/>
    <w:basedOn w:val="941"/>
    <w:link w:val="1069"/>
    <w:uiPriority w:val="99"/>
    <w:qFormat/>
    <w:pPr>
      <w:jc w:val="left"/>
      <w:tabs>
        <w:tab w:val="center" w:pos="4153" w:leader="none"/>
        <w:tab w:val="right" w:pos="8306" w:leader="none"/>
      </w:tabs>
    </w:pPr>
    <w:rPr>
      <w:sz w:val="18"/>
      <w:szCs w:val="18"/>
    </w:rPr>
  </w:style>
  <w:style w:type="paragraph" w:styleId="998">
    <w:name w:val="envelope return"/>
    <w:basedOn w:val="941"/>
    <w:uiPriority w:val="0"/>
    <w:unhideWhenUsed/>
    <w:qFormat/>
    <w:rPr>
      <w:rFonts w:ascii="Arial" w:hAnsi="Arial" w:cs="Times New Roman"/>
      <w:szCs w:val="20"/>
    </w:rPr>
  </w:style>
  <w:style w:type="paragraph" w:styleId="999">
    <w:name w:val="Header"/>
    <w:basedOn w:val="941"/>
    <w:link w:val="1070"/>
    <w:uiPriority w:val="99"/>
    <w:qFormat/>
    <w:pPr>
      <w:jc w:val="center"/>
      <w:tabs>
        <w:tab w:val="center" w:pos="4153" w:leader="none"/>
        <w:tab w:val="right" w:pos="8306" w:leader="none"/>
      </w:tabs>
      <w:pBdr>
        <w:bottom w:val="single" w:color="auto" w:sz="6" w:space="1"/>
      </w:pBdr>
    </w:pPr>
    <w:rPr>
      <w:sz w:val="18"/>
      <w:szCs w:val="18"/>
    </w:rPr>
  </w:style>
  <w:style w:type="paragraph" w:styleId="1000">
    <w:name w:val="Signature"/>
    <w:basedOn w:val="941"/>
    <w:link w:val="1071"/>
    <w:uiPriority w:val="0"/>
    <w:qFormat/>
    <w:pPr>
      <w:jc w:val="center"/>
      <w:spacing w:line="312" w:lineRule="atLeast"/>
    </w:pPr>
    <w:rPr>
      <w:rFonts w:eastAsia="HYDaHeiJ"/>
      <w:sz w:val="24"/>
      <w:szCs w:val="20"/>
    </w:rPr>
  </w:style>
  <w:style w:type="paragraph" w:styleId="1001">
    <w:name w:val="toc 1"/>
    <w:basedOn w:val="941"/>
    <w:next w:val="941"/>
    <w:uiPriority w:val="0"/>
    <w:qFormat/>
  </w:style>
  <w:style w:type="paragraph" w:styleId="1002">
    <w:name w:val="List Continue 4"/>
    <w:basedOn w:val="941"/>
    <w:uiPriority w:val="0"/>
    <w:unhideWhenUsed/>
    <w:qFormat/>
    <w:pPr>
      <w:ind w:left="1680"/>
    </w:pPr>
    <w:rPr>
      <w:rFonts w:ascii="Verdana" w:hAnsi="Verdana" w:cs="Times New Roman"/>
      <w:szCs w:val="20"/>
    </w:rPr>
  </w:style>
  <w:style w:type="paragraph" w:styleId="1003">
    <w:name w:val="toc 4"/>
    <w:basedOn w:val="941"/>
    <w:next w:val="941"/>
    <w:uiPriority w:val="0"/>
    <w:unhideWhenUsed/>
    <w:qFormat/>
    <w:pPr>
      <w:ind w:left="630"/>
    </w:pPr>
    <w:rPr>
      <w:rFonts w:ascii="Calibri" w:hAnsi="Calibri" w:cs="Times New Roman"/>
      <w:sz w:val="18"/>
      <w:szCs w:val="20"/>
    </w:rPr>
  </w:style>
  <w:style w:type="paragraph" w:styleId="1004">
    <w:name w:val="index heading"/>
    <w:basedOn w:val="941"/>
    <w:next w:val="1005"/>
    <w:uiPriority w:val="0"/>
    <w:qFormat/>
    <w:rPr>
      <w:szCs w:val="20"/>
    </w:rPr>
  </w:style>
  <w:style w:type="paragraph" w:styleId="1005">
    <w:name w:val="index 1"/>
    <w:basedOn w:val="941"/>
    <w:next w:val="941"/>
    <w:uiPriority w:val="0"/>
    <w:semiHidden/>
    <w:qFormat/>
  </w:style>
  <w:style w:type="paragraph" w:styleId="1006">
    <w:name w:val="Subtitle"/>
    <w:basedOn w:val="941"/>
    <w:next w:val="941"/>
    <w:link w:val="1072"/>
    <w:uiPriority w:val="0"/>
    <w:qFormat/>
    <w:pPr>
      <w:jc w:val="left"/>
      <w:spacing w:line="276" w:lineRule="auto"/>
      <w:widowControl/>
    </w:pPr>
    <w:rPr>
      <w:rFonts w:ascii="华文细黑" w:hAnsi="华文细黑"/>
      <w:i/>
      <w:iCs/>
      <w:spacing w:val="13"/>
      <w:sz w:val="24"/>
      <w:lang w:eastAsia="en-US" w:bidi="en-US"/>
    </w:rPr>
  </w:style>
  <w:style w:type="paragraph" w:styleId="1007">
    <w:name w:val="List Number 5"/>
    <w:basedOn w:val="941"/>
    <w:uiPriority w:val="0"/>
    <w:unhideWhenUsed/>
    <w:qFormat/>
    <w:pPr>
      <w:numPr>
        <w:ilvl w:val="0"/>
        <w:numId w:val="2"/>
      </w:numPr>
    </w:pPr>
    <w:rPr>
      <w:rFonts w:ascii="Verdana" w:hAnsi="Verdana" w:cs="Times New Roman"/>
      <w:szCs w:val="20"/>
    </w:rPr>
  </w:style>
  <w:style w:type="paragraph" w:styleId="1008">
    <w:name w:val="List"/>
    <w:basedOn w:val="941"/>
    <w:uiPriority w:val="0"/>
    <w:unhideWhenUsed/>
    <w:qFormat/>
    <w:pPr>
      <w:ind w:left="200" w:hanging="200"/>
    </w:pPr>
    <w:rPr>
      <w:rFonts w:ascii="Verdana" w:hAnsi="Verdana" w:cs="Times New Roman"/>
      <w:szCs w:val="20"/>
    </w:rPr>
  </w:style>
  <w:style w:type="paragraph" w:styleId="1009">
    <w:name w:val="footnote text"/>
    <w:basedOn w:val="941"/>
    <w:link w:val="1073"/>
    <w:uiPriority w:val="0"/>
    <w:qFormat/>
    <w:pPr>
      <w:jc w:val="left"/>
    </w:pPr>
    <w:rPr>
      <w:sz w:val="18"/>
      <w:szCs w:val="18"/>
    </w:rPr>
  </w:style>
  <w:style w:type="paragraph" w:styleId="1010">
    <w:name w:val="toc 6"/>
    <w:basedOn w:val="941"/>
    <w:next w:val="941"/>
    <w:uiPriority w:val="0"/>
    <w:unhideWhenUsed/>
    <w:qFormat/>
    <w:pPr>
      <w:ind w:left="1050"/>
    </w:pPr>
    <w:rPr>
      <w:rFonts w:ascii="Calibri" w:hAnsi="Calibri" w:cs="Times New Roman"/>
      <w:sz w:val="18"/>
      <w:szCs w:val="20"/>
    </w:rPr>
  </w:style>
  <w:style w:type="paragraph" w:styleId="1011">
    <w:name w:val="List 5"/>
    <w:basedOn w:val="941"/>
    <w:uiPriority w:val="0"/>
    <w:unhideWhenUsed/>
    <w:qFormat/>
    <w:pPr>
      <w:ind w:left="100" w:hanging="200"/>
    </w:pPr>
    <w:rPr>
      <w:rFonts w:ascii="Verdana" w:hAnsi="Verdana" w:cs="Times New Roman"/>
      <w:szCs w:val="20"/>
    </w:rPr>
  </w:style>
  <w:style w:type="paragraph" w:styleId="1012">
    <w:name w:val="Body Text Indent 3"/>
    <w:basedOn w:val="941"/>
    <w:link w:val="1074"/>
    <w:uiPriority w:val="0"/>
    <w:qFormat/>
    <w:pPr>
      <w:ind w:left="480"/>
      <w:spacing w:line="264" w:lineRule="auto"/>
    </w:pPr>
    <w:rPr>
      <w:b/>
      <w:bCs/>
      <w:sz w:val="24"/>
      <w:szCs w:val="20"/>
    </w:rPr>
  </w:style>
  <w:style w:type="paragraph" w:styleId="1013">
    <w:name w:val="index 7"/>
    <w:basedOn w:val="941"/>
    <w:next w:val="941"/>
    <w:uiPriority w:val="0"/>
    <w:unhideWhenUsed/>
    <w:qFormat/>
    <w:pPr>
      <w:ind w:left="1200"/>
    </w:pPr>
    <w:rPr>
      <w:rFonts w:ascii="Verdana" w:hAnsi="Verdana" w:cs="Times New Roman"/>
      <w:szCs w:val="20"/>
    </w:rPr>
  </w:style>
  <w:style w:type="paragraph" w:styleId="1014">
    <w:name w:val="index 9"/>
    <w:basedOn w:val="941"/>
    <w:next w:val="941"/>
    <w:uiPriority w:val="0"/>
    <w:unhideWhenUsed/>
    <w:qFormat/>
    <w:pPr>
      <w:ind w:left="1600"/>
    </w:pPr>
    <w:rPr>
      <w:rFonts w:ascii="Verdana" w:hAnsi="Verdana" w:cs="Times New Roman"/>
      <w:szCs w:val="20"/>
    </w:rPr>
  </w:style>
  <w:style w:type="paragraph" w:styleId="1015">
    <w:name w:val="table of figures"/>
    <w:basedOn w:val="941"/>
    <w:next w:val="941"/>
    <w:uiPriority w:val="0"/>
    <w:unhideWhenUsed/>
    <w:qFormat/>
    <w:pPr>
      <w:numPr>
        <w:ilvl w:val="0"/>
        <w:numId w:val="3"/>
      </w:numPr>
      <w:ind w:left="200" w:hanging="200"/>
      <w:tabs>
        <w:tab w:val="clear" w:pos="2040" w:leader="none"/>
      </w:tabs>
    </w:pPr>
    <w:rPr>
      <w:rFonts w:ascii="Verdana" w:hAnsi="Verdana" w:cs="Times New Roman"/>
      <w:szCs w:val="20"/>
    </w:rPr>
  </w:style>
  <w:style w:type="paragraph" w:styleId="1016">
    <w:name w:val="toc 2"/>
    <w:basedOn w:val="941"/>
    <w:next w:val="941"/>
    <w:uiPriority w:val="0"/>
    <w:qFormat/>
    <w:pPr>
      <w:ind w:left="420"/>
    </w:pPr>
  </w:style>
  <w:style w:type="paragraph" w:styleId="1017">
    <w:name w:val="toc 9"/>
    <w:basedOn w:val="941"/>
    <w:next w:val="941"/>
    <w:uiPriority w:val="0"/>
    <w:unhideWhenUsed/>
    <w:qFormat/>
    <w:pPr>
      <w:numPr>
        <w:ilvl w:val="0"/>
        <w:numId w:val="4"/>
      </w:numPr>
      <w:ind w:left="1680" w:firstLine="0"/>
      <w:tabs>
        <w:tab w:val="clear" w:pos="1200" w:leader="none"/>
      </w:tabs>
    </w:pPr>
    <w:rPr>
      <w:rFonts w:ascii="Calibri" w:hAnsi="Calibri" w:cs="Times New Roman"/>
      <w:sz w:val="18"/>
      <w:szCs w:val="20"/>
    </w:rPr>
  </w:style>
  <w:style w:type="paragraph" w:styleId="1018">
    <w:name w:val="Body Text 2"/>
    <w:basedOn w:val="941"/>
    <w:link w:val="1075"/>
    <w:uiPriority w:val="0"/>
    <w:qFormat/>
    <w:pPr>
      <w:jc w:val="center"/>
    </w:pPr>
    <w:rPr>
      <w:b/>
      <w:bCs/>
      <w:sz w:val="72"/>
      <w:szCs w:val="20"/>
    </w:rPr>
  </w:style>
  <w:style w:type="paragraph" w:styleId="1019">
    <w:name w:val="List 4"/>
    <w:basedOn w:val="941"/>
    <w:uiPriority w:val="0"/>
    <w:unhideWhenUsed/>
    <w:qFormat/>
    <w:pPr>
      <w:ind w:left="100" w:hanging="200"/>
    </w:pPr>
    <w:rPr>
      <w:rFonts w:ascii="Verdana" w:hAnsi="Verdana" w:cs="Times New Roman"/>
      <w:szCs w:val="20"/>
    </w:rPr>
  </w:style>
  <w:style w:type="paragraph" w:styleId="1020">
    <w:name w:val="List Continue 2"/>
    <w:basedOn w:val="941"/>
    <w:uiPriority w:val="0"/>
    <w:unhideWhenUsed/>
    <w:qFormat/>
    <w:pPr>
      <w:ind w:left="840"/>
    </w:pPr>
    <w:rPr>
      <w:rFonts w:ascii="Verdana" w:hAnsi="Verdana" w:cs="Times New Roman"/>
      <w:szCs w:val="20"/>
    </w:rPr>
  </w:style>
  <w:style w:type="paragraph" w:styleId="1021">
    <w:name w:val="HTML Preformatted"/>
    <w:basedOn w:val="941"/>
    <w:link w:val="10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Verdana" w:hAnsi="Verdana" w:cs="Verdana"/>
      <w:sz w:val="24"/>
    </w:rPr>
  </w:style>
  <w:style w:type="paragraph" w:styleId="1022">
    <w:name w:val="Normal (Web)"/>
    <w:basedOn w:val="941"/>
    <w:uiPriority w:val="0"/>
    <w:qFormat/>
    <w:pPr>
      <w:jc w:val="left"/>
      <w:spacing w:beforeAutospacing="1" w:afterAutospacing="1"/>
      <w:widowControl/>
    </w:pPr>
    <w:rPr>
      <w:rFonts w:ascii="Verdana" w:hAnsi="Verdana" w:cs="Verdana"/>
      <w:sz w:val="24"/>
    </w:rPr>
  </w:style>
  <w:style w:type="paragraph" w:styleId="1023">
    <w:name w:val="List Continue 3"/>
    <w:basedOn w:val="941"/>
    <w:uiPriority w:val="0"/>
    <w:unhideWhenUsed/>
    <w:qFormat/>
    <w:pPr>
      <w:ind w:left="1260"/>
    </w:pPr>
    <w:rPr>
      <w:rFonts w:ascii="Verdana" w:hAnsi="Verdana" w:cs="Times New Roman"/>
      <w:szCs w:val="20"/>
    </w:rPr>
  </w:style>
  <w:style w:type="paragraph" w:styleId="1024">
    <w:name w:val="index 2"/>
    <w:basedOn w:val="941"/>
    <w:next w:val="941"/>
    <w:uiPriority w:val="0"/>
    <w:qFormat/>
    <w:pPr>
      <w:ind w:left="420"/>
      <w:jc w:val="center"/>
    </w:pPr>
    <w:rPr>
      <w:rFonts w:ascii="Verdana" w:hAnsi="Verdana"/>
      <w:b/>
      <w:sz w:val="32"/>
      <w:szCs w:val="20"/>
    </w:rPr>
  </w:style>
  <w:style w:type="paragraph" w:styleId="1025">
    <w:name w:val="Title"/>
    <w:basedOn w:val="941"/>
    <w:link w:val="1077"/>
    <w:uiPriority w:val="0"/>
    <w:qFormat/>
    <w:pPr>
      <w:jc w:val="center"/>
      <w:spacing w:line="420" w:lineRule="exact"/>
      <w:widowControl/>
    </w:pPr>
    <w:rPr>
      <w:rFonts w:eastAsia="华文细黑"/>
      <w:b/>
      <w:sz w:val="28"/>
      <w:szCs w:val="20"/>
      <w:lang w:val="en-GB"/>
    </w:rPr>
  </w:style>
  <w:style w:type="paragraph" w:styleId="1026">
    <w:name w:val="annotation subject"/>
    <w:basedOn w:val="970"/>
    <w:next w:val="970"/>
    <w:link w:val="1078"/>
    <w:uiPriority w:val="0"/>
    <w:qFormat/>
    <w:rPr>
      <w:b/>
      <w:bCs/>
    </w:rPr>
  </w:style>
  <w:style w:type="paragraph" w:styleId="1027">
    <w:name w:val="Body Text First Indent"/>
    <w:basedOn w:val="976"/>
    <w:link w:val="1079"/>
    <w:uiPriority w:val="0"/>
    <w:qFormat/>
    <w:pPr>
      <w:ind w:firstLine="420"/>
    </w:pPr>
    <w:rPr>
      <w:rFonts w:eastAsia="Verdana"/>
    </w:rPr>
  </w:style>
  <w:style w:type="paragraph" w:styleId="1028">
    <w:name w:val="Body Text First Indent 2"/>
    <w:basedOn w:val="977"/>
    <w:uiPriority w:val="0"/>
    <w:qFormat/>
    <w:pPr>
      <w:ind w:left="0" w:firstLine="420"/>
      <w:spacing w:line="360" w:lineRule="auto"/>
    </w:pPr>
    <w:rPr>
      <w:rFonts w:ascii="宋体" w:hAnsi="宋体" w:cs="Times New Roman"/>
      <w:szCs w:val="20"/>
    </w:rPr>
  </w:style>
  <w:style w:type="table" w:styleId="1029">
    <w:name w:val="Table Grid"/>
    <w:basedOn w:val="952"/>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0">
    <w:name w:val="Strong"/>
    <w:uiPriority w:val="0"/>
    <w:qFormat/>
    <w:rPr>
      <w:b/>
      <w:bCs/>
    </w:rPr>
  </w:style>
  <w:style w:type="character" w:styleId="1031">
    <w:name w:val="endnote reference"/>
    <w:uiPriority w:val="0"/>
    <w:qFormat/>
    <w:rPr>
      <w:vertAlign w:val="superscript"/>
    </w:rPr>
  </w:style>
  <w:style w:type="character" w:styleId="1032">
    <w:name w:val="page number"/>
    <w:uiPriority w:val="0"/>
    <w:qFormat/>
  </w:style>
  <w:style w:type="character" w:styleId="1033">
    <w:name w:val="FollowedHyperlink"/>
    <w:uiPriority w:val="99"/>
    <w:qFormat/>
    <w:rPr>
      <w:color w:val="800080"/>
      <w:u w:val="single"/>
    </w:rPr>
  </w:style>
  <w:style w:type="character" w:styleId="1034">
    <w:name w:val="Emphasis"/>
    <w:uiPriority w:val="0"/>
    <w:qFormat/>
    <w:rPr>
      <w:b/>
      <w:bCs/>
      <w:i/>
      <w:iCs/>
      <w:spacing w:val="10"/>
      <w:shd w:val="clear" w:color="auto" w:fill="auto"/>
    </w:rPr>
  </w:style>
  <w:style w:type="character" w:styleId="1035">
    <w:name w:val="line number"/>
    <w:uiPriority w:val="0"/>
    <w:qFormat/>
  </w:style>
  <w:style w:type="character" w:styleId="1036">
    <w:name w:val="HTML Typewriter"/>
    <w:uiPriority w:val="0"/>
    <w:qFormat/>
    <w:rPr>
      <w:rFonts w:ascii="Verdana" w:hAnsi="Verdana" w:eastAsia="Verdana" w:cs="Verdana"/>
      <w:sz w:val="24"/>
      <w:szCs w:val="24"/>
    </w:rPr>
  </w:style>
  <w:style w:type="character" w:styleId="1037">
    <w:name w:val="Hyperlink"/>
    <w:uiPriority w:val="99"/>
    <w:qFormat/>
    <w:rPr>
      <w:color w:val="0000ff"/>
      <w:u w:val="single"/>
    </w:rPr>
  </w:style>
  <w:style w:type="character" w:styleId="1038">
    <w:name w:val="annotation reference"/>
    <w:uiPriority w:val="0"/>
    <w:qFormat/>
    <w:rPr>
      <w:sz w:val="21"/>
      <w:szCs w:val="21"/>
    </w:rPr>
  </w:style>
  <w:style w:type="character" w:styleId="1039">
    <w:name w:val="footnote reference"/>
    <w:uiPriority w:val="0"/>
    <w:qFormat/>
    <w:rPr>
      <w:vertAlign w:val="superscript"/>
    </w:rPr>
  </w:style>
  <w:style w:type="character" w:styleId="1040">
    <w:name w:val="HTML Sample"/>
    <w:uiPriority w:val="0"/>
    <w:qFormat/>
    <w:rPr>
      <w:rFonts w:ascii="MS Reference Specialty" w:hAnsi="Verdana" w:eastAsia="Verdana" w:cs="MS Reference Specialty"/>
    </w:rPr>
  </w:style>
  <w:style w:type="paragraph" w:styleId="1041" w:customStyle="1">
    <w:name w:val="正文首行缩进 21"/>
    <w:basedOn w:val="1042"/>
    <w:next w:val="941"/>
    <w:uiPriority w:val="0"/>
    <w:qFormat/>
  </w:style>
  <w:style w:type="paragraph" w:styleId="1042" w:customStyle="1">
    <w:name w:val="正文文本缩进1"/>
    <w:basedOn w:val="941"/>
    <w:next w:val="1043"/>
    <w:link w:val="1221"/>
    <w:uiPriority w:val="0"/>
    <w:qFormat/>
    <w:pPr>
      <w:ind w:firstLine="420"/>
      <w:spacing w:line="360" w:lineRule="auto"/>
    </w:pPr>
    <w:rPr>
      <w:rFonts w:ascii="宋体" w:hAnsi="宋体" w:cs="Times New Roman"/>
      <w:sz w:val="24"/>
      <w:szCs w:val="20"/>
    </w:rPr>
  </w:style>
  <w:style w:type="paragraph" w:styleId="1043" w:customStyle="1">
    <w:name w:val="寄信人地址1"/>
    <w:basedOn w:val="941"/>
    <w:uiPriority w:val="0"/>
    <w:qFormat/>
    <w:rPr>
      <w:rFonts w:ascii="Arial" w:hAnsi="Arial" w:cs="宋体"/>
    </w:rPr>
  </w:style>
  <w:style w:type="character" w:styleId="1044" w:customStyle="1">
    <w:name w:val="宏文本 字符"/>
    <w:link w:val="953"/>
    <w:uiPriority w:val="0"/>
    <w:qFormat/>
    <w:rPr>
      <w:rFonts w:ascii="Courier New" w:hAnsi="Courier New"/>
      <w:sz w:val="24"/>
      <w:lang w:val="en-US" w:eastAsia="zh-CN" w:bidi="ar-SA"/>
    </w:rPr>
  </w:style>
  <w:style w:type="character" w:styleId="1045" w:customStyle="1">
    <w:name w:val="标题 1 字符"/>
    <w:link w:val="942"/>
    <w:uiPriority w:val="0"/>
    <w:qFormat/>
    <w:rPr>
      <w:rFonts w:ascii="Symbol" w:hAnsi="Symbol" w:eastAsia="宋体" w:cs="Symbol"/>
      <w:b/>
      <w:bCs/>
      <w:sz w:val="44"/>
      <w:szCs w:val="44"/>
      <w:lang w:val="en-US" w:eastAsia="zh-CN" w:bidi="ar-SA"/>
    </w:rPr>
  </w:style>
  <w:style w:type="character" w:styleId="1046" w:customStyle="1">
    <w:name w:val="标题 2 字符"/>
    <w:link w:val="943"/>
    <w:uiPriority w:val="0"/>
    <w:qFormat/>
    <w:rPr>
      <w:rFonts w:ascii="Cambria" w:hAnsi="Cambria" w:eastAsia="华文细黑" w:cs="Symbol"/>
      <w:b/>
      <w:bCs/>
      <w:sz w:val="32"/>
      <w:szCs w:val="32"/>
      <w:lang w:val="en-US" w:eastAsia="zh-CN" w:bidi="ar-SA"/>
    </w:rPr>
  </w:style>
  <w:style w:type="character" w:styleId="1047" w:customStyle="1">
    <w:name w:val="标题 3 字符"/>
    <w:link w:val="944"/>
    <w:uiPriority w:val="0"/>
    <w:qFormat/>
    <w:rPr>
      <w:rFonts w:ascii="Symbol" w:hAnsi="Symbol" w:eastAsia="宋体" w:cs="Symbol"/>
      <w:b/>
      <w:bCs/>
      <w:sz w:val="32"/>
      <w:szCs w:val="32"/>
      <w:lang w:val="en-US" w:eastAsia="zh-CN" w:bidi="ar-SA"/>
    </w:rPr>
  </w:style>
  <w:style w:type="character" w:styleId="1048" w:customStyle="1">
    <w:name w:val="标题 4 字符"/>
    <w:link w:val="945"/>
    <w:uiPriority w:val="0"/>
    <w:qFormat/>
    <w:rPr>
      <w:rFonts w:ascii="Cambria" w:hAnsi="Cambria" w:eastAsia="华文细黑" w:cs="Symbol"/>
      <w:b/>
      <w:sz w:val="28"/>
      <w:lang w:val="en-US" w:eastAsia="zh-CN" w:bidi="ar-SA"/>
    </w:rPr>
  </w:style>
  <w:style w:type="character" w:styleId="1049" w:customStyle="1">
    <w:name w:val="标题 5 字符"/>
    <w:link w:val="946"/>
    <w:uiPriority w:val="0"/>
    <w:qFormat/>
    <w:rPr>
      <w:rFonts w:ascii="Symbol" w:hAnsi="Symbol" w:eastAsia="宋体" w:cs="Symbol"/>
      <w:b/>
      <w:bCs/>
      <w:sz w:val="28"/>
      <w:szCs w:val="28"/>
      <w:lang w:val="en-US" w:eastAsia="zh-CN" w:bidi="ar-SA"/>
    </w:rPr>
  </w:style>
  <w:style w:type="character" w:styleId="1050" w:customStyle="1">
    <w:name w:val="标题 6 字符"/>
    <w:link w:val="947"/>
    <w:uiPriority w:val="0"/>
    <w:qFormat/>
    <w:rPr>
      <w:rFonts w:ascii="Cambria" w:hAnsi="Cambria" w:eastAsia="华文细黑" w:cs="Symbol"/>
      <w:b/>
      <w:bCs/>
      <w:sz w:val="24"/>
      <w:szCs w:val="24"/>
      <w:lang w:val="en-US" w:eastAsia="zh-CN" w:bidi="ar-SA"/>
    </w:rPr>
  </w:style>
  <w:style w:type="character" w:styleId="1051" w:customStyle="1">
    <w:name w:val="标题 7 字符"/>
    <w:link w:val="948"/>
    <w:uiPriority w:val="0"/>
    <w:qFormat/>
    <w:rPr>
      <w:rFonts w:ascii="Symbol" w:hAnsi="Symbol" w:eastAsia="宋体" w:cs="Symbol"/>
      <w:b/>
      <w:bCs/>
      <w:sz w:val="24"/>
      <w:szCs w:val="24"/>
      <w:lang w:val="en-US" w:eastAsia="zh-CN" w:bidi="ar-SA"/>
    </w:rPr>
  </w:style>
  <w:style w:type="character" w:styleId="1052" w:customStyle="1">
    <w:name w:val="标题 8 字符"/>
    <w:link w:val="949"/>
    <w:uiPriority w:val="0"/>
    <w:qFormat/>
    <w:rPr>
      <w:rFonts w:ascii="Cambria" w:hAnsi="Cambria" w:eastAsia="华文细黑" w:cs="Symbol"/>
      <w:sz w:val="24"/>
      <w:szCs w:val="24"/>
      <w:lang w:val="en-US" w:eastAsia="zh-CN" w:bidi="ar-SA"/>
    </w:rPr>
  </w:style>
  <w:style w:type="character" w:styleId="1053" w:customStyle="1">
    <w:name w:val="标题 9 字符"/>
    <w:link w:val="950"/>
    <w:uiPriority w:val="0"/>
    <w:qFormat/>
    <w:rPr>
      <w:rFonts w:ascii="Cambria" w:hAnsi="Cambria" w:eastAsia="华文细黑" w:cs="Symbol"/>
      <w:sz w:val="21"/>
      <w:szCs w:val="21"/>
      <w:lang w:val="en-US" w:eastAsia="zh-CN" w:bidi="ar-SA"/>
    </w:rPr>
  </w:style>
  <w:style w:type="character" w:styleId="1054" w:customStyle="1">
    <w:name w:val="注释标题 字符"/>
    <w:link w:val="958"/>
    <w:uiPriority w:val="0"/>
    <w:qFormat/>
    <w:rPr>
      <w:rFonts w:ascii="Verdana" w:hAnsi="Verdana" w:eastAsia="宋体"/>
      <w:sz w:val="21"/>
      <w:lang w:val="en-US" w:eastAsia="zh-CN" w:bidi="ar-SA"/>
    </w:rPr>
  </w:style>
  <w:style w:type="character" w:styleId="1055" w:customStyle="1">
    <w:name w:val="电子邮件签名 字符"/>
    <w:link w:val="961"/>
    <w:uiPriority w:val="0"/>
    <w:qFormat/>
    <w:rPr>
      <w:rFonts w:ascii="Verdana" w:hAnsi="Verdana" w:eastAsia="宋体"/>
      <w:sz w:val="21"/>
      <w:lang w:val="en-US" w:eastAsia="zh-CN" w:bidi="ar-SA"/>
    </w:rPr>
  </w:style>
  <w:style w:type="character" w:styleId="1056" w:customStyle="1">
    <w:name w:val="文档结构图 字符"/>
    <w:link w:val="968"/>
    <w:uiPriority w:val="0"/>
    <w:qFormat/>
    <w:rPr>
      <w:rFonts w:ascii="Symbol" w:hAnsi="Symbol" w:eastAsia="宋体" w:cs="Symbol"/>
      <w:sz w:val="21"/>
      <w:szCs w:val="24"/>
      <w:lang w:val="en-US" w:eastAsia="zh-CN" w:bidi="ar-SA"/>
    </w:rPr>
  </w:style>
  <w:style w:type="character" w:styleId="1057" w:customStyle="1">
    <w:name w:val="批注文字 字符"/>
    <w:link w:val="970"/>
    <w:uiPriority w:val="0"/>
    <w:qFormat/>
    <w:rPr>
      <w:rFonts w:ascii="Symbol" w:hAnsi="Symbol" w:eastAsia="宋体" w:cs="Symbol"/>
      <w:sz w:val="21"/>
      <w:szCs w:val="24"/>
      <w:lang w:val="en-US" w:eastAsia="zh-CN" w:bidi="ar-SA"/>
    </w:rPr>
  </w:style>
  <w:style w:type="character" w:styleId="1058" w:customStyle="1">
    <w:name w:val="称呼 字符"/>
    <w:link w:val="972"/>
    <w:uiPriority w:val="0"/>
    <w:qFormat/>
    <w:rPr>
      <w:rFonts w:ascii="HYDaHeiJ" w:hAnsi="Symbol" w:eastAsia="HYDaHeiJ" w:cs="Symbol"/>
      <w:sz w:val="28"/>
      <w:lang w:val="en-US" w:eastAsia="zh-CN" w:bidi="ar-SA"/>
    </w:rPr>
  </w:style>
  <w:style w:type="character" w:styleId="1059" w:customStyle="1">
    <w:name w:val="正文文本 3 字符"/>
    <w:link w:val="973"/>
    <w:uiPriority w:val="0"/>
    <w:qFormat/>
    <w:rPr>
      <w:rFonts w:ascii="Symbol" w:hAnsi="Symbol" w:eastAsia="宋体" w:cs="Symbol"/>
      <w:sz w:val="16"/>
      <w:szCs w:val="16"/>
      <w:lang w:val="en-US" w:eastAsia="zh-CN" w:bidi="ar-SA"/>
    </w:rPr>
  </w:style>
  <w:style w:type="character" w:styleId="1060" w:customStyle="1">
    <w:name w:val="结束语 字符"/>
    <w:link w:val="974"/>
    <w:uiPriority w:val="0"/>
    <w:qFormat/>
    <w:rPr>
      <w:rFonts w:ascii="Verdana" w:hAnsi="Verdana" w:eastAsia="宋体"/>
      <w:sz w:val="21"/>
      <w:lang w:val="en-US" w:eastAsia="zh-CN" w:bidi="ar-SA"/>
    </w:rPr>
  </w:style>
  <w:style w:type="character" w:styleId="1061" w:customStyle="1">
    <w:name w:val="正文文本 字符"/>
    <w:link w:val="976"/>
    <w:uiPriority w:val="0"/>
    <w:qFormat/>
    <w:rPr>
      <w:rFonts w:ascii="Symbol" w:hAnsi="Symbol" w:eastAsia="宋体" w:cs="Symbol"/>
      <w:sz w:val="21"/>
      <w:szCs w:val="24"/>
      <w:lang w:val="en-US" w:eastAsia="zh-CN" w:bidi="ar-SA"/>
    </w:rPr>
  </w:style>
  <w:style w:type="character" w:styleId="1062" w:customStyle="1">
    <w:name w:val="正文文本缩进 字符"/>
    <w:link w:val="977"/>
    <w:uiPriority w:val="0"/>
    <w:qFormat/>
    <w:rPr>
      <w:rFonts w:ascii="Symbol" w:hAnsi="Symbol" w:eastAsia="宋体" w:cs="Symbol"/>
      <w:sz w:val="21"/>
      <w:szCs w:val="24"/>
      <w:lang w:val="en-US" w:eastAsia="zh-CN" w:bidi="ar-SA"/>
    </w:rPr>
  </w:style>
  <w:style w:type="character" w:styleId="1063" w:customStyle="1">
    <w:name w:val="HTML 地址 字符"/>
    <w:link w:val="983"/>
    <w:uiPriority w:val="0"/>
    <w:qFormat/>
    <w:rPr>
      <w:rFonts w:ascii="Verdana" w:hAnsi="Verdana" w:eastAsia="宋体"/>
      <w:i/>
      <w:sz w:val="21"/>
      <w:lang w:val="en-US" w:eastAsia="zh-CN" w:bidi="ar-SA"/>
    </w:rPr>
  </w:style>
  <w:style w:type="character" w:styleId="1064" w:customStyle="1">
    <w:name w:val="纯文本 字符"/>
    <w:link w:val="987"/>
    <w:uiPriority w:val="0"/>
    <w:qFormat/>
    <w:rPr>
      <w:rFonts w:ascii="Verdana" w:hAnsi="MS Reference Specialty" w:eastAsia="Verdana"/>
      <w:sz w:val="21"/>
      <w:szCs w:val="21"/>
    </w:rPr>
  </w:style>
  <w:style w:type="character" w:styleId="1065" w:customStyle="1">
    <w:name w:val="日期 字符"/>
    <w:link w:val="992"/>
    <w:uiPriority w:val="0"/>
    <w:qFormat/>
    <w:rPr>
      <w:rFonts w:ascii="Symbol" w:hAnsi="Symbol" w:eastAsia="宋体" w:cs="Symbol"/>
      <w:sz w:val="28"/>
      <w:lang w:val="en-US" w:eastAsia="zh-CN" w:bidi="ar-SA"/>
    </w:rPr>
  </w:style>
  <w:style w:type="character" w:styleId="1066" w:customStyle="1">
    <w:name w:val="正文文本缩进 2 字符"/>
    <w:link w:val="993"/>
    <w:uiPriority w:val="0"/>
    <w:qFormat/>
    <w:rPr>
      <w:rFonts w:ascii="Verdana" w:hAnsi="Verdana" w:eastAsia="宋体" w:cs="Symbol"/>
      <w:sz w:val="24"/>
      <w:szCs w:val="24"/>
      <w:lang w:val="en-US" w:eastAsia="zh-CN" w:bidi="ar-SA"/>
    </w:rPr>
  </w:style>
  <w:style w:type="character" w:styleId="1067" w:customStyle="1">
    <w:name w:val="尾注文本 字符"/>
    <w:link w:val="994"/>
    <w:uiPriority w:val="0"/>
    <w:qFormat/>
    <w:rPr>
      <w:rFonts w:ascii="Symbol" w:hAnsi="Symbol" w:eastAsia="宋体" w:cs="Symbol"/>
      <w:szCs w:val="24"/>
      <w:lang w:bidi="ar-SA"/>
    </w:rPr>
  </w:style>
  <w:style w:type="character" w:styleId="1068" w:customStyle="1">
    <w:name w:val="批注框文本 字符"/>
    <w:link w:val="996"/>
    <w:uiPriority w:val="0"/>
    <w:qFormat/>
    <w:rPr>
      <w:rFonts w:ascii="Symbol" w:hAnsi="Symbol" w:eastAsia="宋体" w:cs="Symbol"/>
      <w:sz w:val="18"/>
      <w:szCs w:val="18"/>
      <w:lang w:val="en-US" w:eastAsia="zh-CN" w:bidi="ar-SA"/>
    </w:rPr>
  </w:style>
  <w:style w:type="character" w:styleId="1069" w:customStyle="1">
    <w:name w:val="页脚 字符"/>
    <w:link w:val="997"/>
    <w:uiPriority w:val="99"/>
    <w:qFormat/>
    <w:rPr>
      <w:rFonts w:ascii="Symbol" w:hAnsi="Symbol" w:eastAsia="宋体" w:cs="Symbol"/>
      <w:sz w:val="18"/>
      <w:szCs w:val="18"/>
      <w:lang w:val="en-US" w:eastAsia="zh-CN" w:bidi="ar-SA"/>
    </w:rPr>
  </w:style>
  <w:style w:type="character" w:styleId="1070" w:customStyle="1">
    <w:name w:val="页眉 字符"/>
    <w:link w:val="999"/>
    <w:uiPriority w:val="99"/>
    <w:qFormat/>
    <w:rPr>
      <w:rFonts w:ascii="Symbol" w:hAnsi="Symbol" w:eastAsia="宋体" w:cs="Symbol"/>
      <w:sz w:val="18"/>
      <w:szCs w:val="18"/>
      <w:lang w:val="en-US" w:eastAsia="zh-CN" w:bidi="ar-SA"/>
    </w:rPr>
  </w:style>
  <w:style w:type="character" w:styleId="1071" w:customStyle="1">
    <w:name w:val="签名 字符"/>
    <w:link w:val="1000"/>
    <w:uiPriority w:val="0"/>
    <w:qFormat/>
    <w:rPr>
      <w:rFonts w:ascii="Symbol" w:hAnsi="Symbol" w:eastAsia="HYDaHeiJ" w:cs="Symbol"/>
      <w:sz w:val="24"/>
      <w:lang w:val="en-US" w:eastAsia="zh-CN" w:bidi="ar-SA"/>
    </w:rPr>
  </w:style>
  <w:style w:type="character" w:styleId="1072" w:customStyle="1">
    <w:name w:val="副标题 字符"/>
    <w:link w:val="1006"/>
    <w:uiPriority w:val="0"/>
    <w:qFormat/>
    <w:rPr>
      <w:rFonts w:ascii="华文细黑" w:hAnsi="华文细黑" w:eastAsia="宋体" w:cs="Symbol"/>
      <w:i/>
      <w:iCs/>
      <w:spacing w:val="13"/>
      <w:sz w:val="24"/>
      <w:szCs w:val="24"/>
      <w:lang w:val="en-US" w:eastAsia="en-US" w:bidi="en-US"/>
    </w:rPr>
  </w:style>
  <w:style w:type="character" w:styleId="1073" w:customStyle="1">
    <w:name w:val="脚注文本 字符"/>
    <w:link w:val="1009"/>
    <w:uiPriority w:val="0"/>
    <w:qFormat/>
    <w:rPr>
      <w:rFonts w:ascii="Symbol" w:hAnsi="Symbol" w:eastAsia="宋体" w:cs="Symbol"/>
      <w:sz w:val="18"/>
      <w:szCs w:val="18"/>
      <w:lang w:val="en-US" w:eastAsia="zh-CN" w:bidi="ar-SA"/>
    </w:rPr>
  </w:style>
  <w:style w:type="character" w:styleId="1074" w:customStyle="1">
    <w:name w:val="正文文本缩进 3 字符"/>
    <w:link w:val="1012"/>
    <w:uiPriority w:val="0"/>
    <w:qFormat/>
    <w:rPr>
      <w:rFonts w:ascii="Symbol" w:hAnsi="Symbol" w:eastAsia="宋体" w:cs="Symbol"/>
      <w:b/>
      <w:bCs/>
      <w:sz w:val="24"/>
      <w:lang w:val="en-US" w:eastAsia="zh-CN" w:bidi="ar-SA"/>
    </w:rPr>
  </w:style>
  <w:style w:type="character" w:styleId="1075" w:customStyle="1">
    <w:name w:val="正文文本 2 字符"/>
    <w:link w:val="1018"/>
    <w:uiPriority w:val="0"/>
    <w:qFormat/>
    <w:rPr>
      <w:rFonts w:ascii="Symbol" w:hAnsi="Symbol" w:eastAsia="宋体" w:cs="Symbol"/>
      <w:b/>
      <w:bCs/>
      <w:sz w:val="72"/>
      <w:lang w:val="en-US" w:eastAsia="zh-CN" w:bidi="ar-SA"/>
    </w:rPr>
  </w:style>
  <w:style w:type="character" w:styleId="1076" w:customStyle="1">
    <w:name w:val="HTML 预设格式 字符"/>
    <w:link w:val="1021"/>
    <w:uiPriority w:val="0"/>
    <w:qFormat/>
    <w:rPr>
      <w:rFonts w:ascii="Verdana" w:hAnsi="Verdana" w:eastAsia="宋体" w:cs="Verdana"/>
      <w:sz w:val="24"/>
      <w:szCs w:val="24"/>
      <w:lang w:val="en-US" w:eastAsia="zh-CN" w:bidi="ar-SA"/>
    </w:rPr>
  </w:style>
  <w:style w:type="character" w:styleId="1077" w:customStyle="1">
    <w:name w:val="标题 字符"/>
    <w:link w:val="1025"/>
    <w:uiPriority w:val="0"/>
    <w:qFormat/>
    <w:rPr>
      <w:rFonts w:ascii="Symbol" w:hAnsi="Symbol" w:eastAsia="华文细黑" w:cs="Symbol"/>
      <w:b/>
      <w:sz w:val="28"/>
      <w:lang w:val="en-GB" w:eastAsia="zh-CN" w:bidi="ar-SA"/>
    </w:rPr>
  </w:style>
  <w:style w:type="character" w:styleId="1078" w:customStyle="1">
    <w:name w:val="批注主题 字符"/>
    <w:link w:val="1026"/>
    <w:uiPriority w:val="0"/>
    <w:qFormat/>
    <w:rPr>
      <w:rFonts w:ascii="Symbol" w:hAnsi="Symbol" w:eastAsia="宋体" w:cs="Symbol"/>
      <w:b/>
      <w:bCs/>
      <w:sz w:val="21"/>
      <w:szCs w:val="24"/>
      <w:lang w:val="en-US" w:eastAsia="zh-CN" w:bidi="ar-SA"/>
    </w:rPr>
  </w:style>
  <w:style w:type="character" w:styleId="1079" w:customStyle="1">
    <w:name w:val="正文文本首行缩进 字符"/>
    <w:link w:val="1027"/>
    <w:uiPriority w:val="0"/>
    <w:qFormat/>
    <w:rPr>
      <w:rFonts w:ascii="Symbol" w:hAnsi="Symbol" w:eastAsia="Verdana" w:cs="Symbol"/>
      <w:sz w:val="21"/>
      <w:szCs w:val="24"/>
      <w:lang w:val="en-US" w:eastAsia="zh-CN" w:bidi="ar-SA"/>
    </w:rPr>
  </w:style>
  <w:style w:type="character" w:styleId="1080" w:customStyle="1">
    <w:name w:val="Char Char25"/>
    <w:uiPriority w:val="0"/>
    <w:qFormat/>
    <w:rPr>
      <w:rFonts w:ascii="Cambria" w:hAnsi="Cambria" w:eastAsia="华文细黑"/>
      <w:b/>
      <w:sz w:val="28"/>
    </w:rPr>
  </w:style>
  <w:style w:type="character" w:styleId="1081" w:customStyle="1">
    <w:name w:val="_Style 137"/>
    <w:uiPriority w:val="0"/>
    <w:qFormat/>
    <w:rPr>
      <w:b/>
      <w:bCs/>
    </w:rPr>
  </w:style>
  <w:style w:type="character" w:styleId="1082" w:customStyle="1">
    <w:name w:val="font171"/>
    <w:uiPriority w:val="0"/>
    <w:qFormat/>
    <w:rPr>
      <w:rFonts w:hint="eastAsia" w:ascii="宋体" w:hAnsi="宋体" w:eastAsia="宋体" w:cs="宋体"/>
      <w:color w:val="000000"/>
      <w:sz w:val="22"/>
      <w:szCs w:val="22"/>
      <w:u w:val="none"/>
      <w:lang w:val="en-US" w:eastAsia="zh-CN"/>
    </w:rPr>
  </w:style>
  <w:style w:type="character" w:styleId="1083" w:customStyle="1">
    <w:name w:val="华宇段落1 Char Char Char"/>
    <w:uiPriority w:val="0"/>
    <w:qFormat/>
    <w:rPr>
      <w:rFonts w:eastAsia="Verdana"/>
      <w:bCs/>
      <w:sz w:val="24"/>
      <w:szCs w:val="24"/>
      <w:lang w:val="en-US" w:eastAsia="zh-CN" w:bidi="ar-SA"/>
    </w:rPr>
  </w:style>
  <w:style w:type="character" w:styleId="1084" w:customStyle="1">
    <w:name w:val="彭内容 Char"/>
    <w:uiPriority w:val="0"/>
    <w:qFormat/>
    <w:rPr>
      <w:rFonts w:ascii="Calibri" w:hAnsi="Calibri"/>
      <w:sz w:val="24"/>
      <w:szCs w:val="24"/>
      <w:lang w:bidi="ar-SA"/>
    </w:rPr>
  </w:style>
  <w:style w:type="character" w:styleId="1085" w:customStyle="1">
    <w:name w:val="Item List Char Char Char"/>
    <w:link w:val="1086"/>
    <w:uiPriority w:val="0"/>
    <w:qFormat/>
    <w:rPr>
      <w:rFonts w:ascii="Cambria" w:hAnsi="Cambria" w:cs="Cambria"/>
      <w:b/>
      <w:bCs/>
      <w:sz w:val="21"/>
      <w:szCs w:val="28"/>
      <w:lang w:val="en-US" w:eastAsia="zh-CN" w:bidi="ar-SA"/>
    </w:rPr>
  </w:style>
  <w:style w:type="paragraph" w:styleId="1086" w:customStyle="1">
    <w:name w:val="Item List Char Char"/>
    <w:link w:val="1085"/>
    <w:uiPriority w:val="0"/>
    <w:qFormat/>
    <w:pPr>
      <w:jc w:val="both"/>
      <w:spacing w:line="288" w:lineRule="auto"/>
    </w:pPr>
    <w:rPr>
      <w:rFonts w:ascii="Cambria" w:hAnsi="Cambria" w:eastAsia="宋体" w:cs="Cambria"/>
      <w:b/>
      <w:bCs/>
      <w:sz w:val="21"/>
      <w:szCs w:val="28"/>
      <w:lang w:val="en-US" w:eastAsia="zh-CN" w:bidi="ar-SA"/>
    </w:rPr>
  </w:style>
  <w:style w:type="character" w:styleId="1087" w:customStyle="1">
    <w:name w:val="纯文本 Char Char Char1"/>
    <w:uiPriority w:val="0"/>
    <w:qFormat/>
    <w:rPr>
      <w:rFonts w:ascii="Verdana" w:hAnsi="MS Reference Specialty" w:eastAsia="Verdana"/>
      <w:sz w:val="21"/>
      <w:szCs w:val="21"/>
      <w:lang w:val="en-US" w:eastAsia="zh-CN" w:bidi="ar-SA"/>
    </w:rPr>
  </w:style>
  <w:style w:type="character" w:styleId="1088" w:customStyle="1">
    <w:name w:val="Char Char7"/>
    <w:uiPriority w:val="0"/>
    <w:qFormat/>
    <w:rPr>
      <w:rFonts w:eastAsia="宋体"/>
      <w:b/>
      <w:bCs/>
      <w:sz w:val="44"/>
      <w:szCs w:val="44"/>
      <w:lang w:val="en-US" w:eastAsia="zh-CN" w:bidi="ar-SA"/>
    </w:rPr>
  </w:style>
  <w:style w:type="character" w:styleId="1089" w:customStyle="1">
    <w:name w:val="表格 Char Char"/>
    <w:link w:val="1090"/>
    <w:uiPriority w:val="0"/>
    <w:qFormat/>
    <w:rPr>
      <w:rFonts w:ascii="Verdana" w:hAnsi="Verdana" w:eastAsia="宋体" w:cs="Verdana"/>
      <w:lang w:val="en-US" w:eastAsia="zh-CN" w:bidi="ar-SA"/>
    </w:rPr>
  </w:style>
  <w:style w:type="paragraph" w:styleId="1090" w:customStyle="1">
    <w:name w:val="表格"/>
    <w:basedOn w:val="941"/>
    <w:link w:val="1089"/>
    <w:uiPriority w:val="0"/>
    <w:qFormat/>
    <w:pPr>
      <w:ind w:firstLine="21"/>
    </w:pPr>
    <w:rPr>
      <w:rFonts w:ascii="Verdana" w:hAnsi="Verdana" w:cs="Verdana"/>
      <w:sz w:val="20"/>
      <w:szCs w:val="20"/>
    </w:rPr>
  </w:style>
  <w:style w:type="character" w:styleId="1091" w:customStyle="1">
    <w:name w:val="小四 段落 宋体 Char Char Char Char1"/>
    <w:uiPriority w:val="0"/>
    <w:qFormat/>
    <w:rPr>
      <w:rFonts w:eastAsia="Verdana"/>
      <w:sz w:val="24"/>
      <w:szCs w:val="24"/>
      <w:lang w:val="en-US" w:eastAsia="zh-CN" w:bidi="ar-SA"/>
    </w:rPr>
  </w:style>
  <w:style w:type="character" w:styleId="1092" w:customStyle="1">
    <w:name w:val="样式 宋体"/>
    <w:uiPriority w:val="0"/>
    <w:qFormat/>
    <w:rPr>
      <w:rFonts w:ascii="宋体" w:hAnsi="宋体" w:eastAsia="宋体"/>
      <w:sz w:val="24"/>
      <w:szCs w:val="24"/>
    </w:rPr>
  </w:style>
  <w:style w:type="character" w:styleId="1093" w:customStyle="1">
    <w:name w:val="Char Char29"/>
    <w:uiPriority w:val="0"/>
    <w:qFormat/>
    <w:rPr>
      <w:rFonts w:ascii="Symbol" w:hAnsi="Symbol" w:eastAsia="Verdana" w:cs="Symbol"/>
      <w:b/>
      <w:bCs/>
      <w:sz w:val="44"/>
      <w:szCs w:val="44"/>
    </w:rPr>
  </w:style>
  <w:style w:type="character" w:styleId="1094" w:customStyle="1">
    <w:name w:val="1page sec3 Char2"/>
    <w:uiPriority w:val="0"/>
    <w:qFormat/>
    <w:rPr>
      <w:rFonts w:eastAsia="宋体"/>
      <w:sz w:val="18"/>
      <w:szCs w:val="18"/>
      <w:lang w:val="en-US" w:eastAsia="zh-CN" w:bidi="ar-SA"/>
    </w:rPr>
  </w:style>
  <w:style w:type="character" w:styleId="1095" w:customStyle="1">
    <w:name w:val="Char Char2"/>
    <w:uiPriority w:val="0"/>
    <w:qFormat/>
    <w:rPr>
      <w:rFonts w:ascii="Verdana" w:hAnsi="MS Reference Specialty" w:eastAsia="Verdana"/>
      <w:sz w:val="21"/>
      <w:szCs w:val="21"/>
      <w:lang w:val="en-US" w:eastAsia="zh-CN" w:bidi="ar-SA"/>
    </w:rPr>
  </w:style>
  <w:style w:type="character" w:styleId="1096" w:customStyle="1">
    <w:name w:val="Char Char27"/>
    <w:uiPriority w:val="0"/>
    <w:qFormat/>
    <w:rPr>
      <w:b/>
      <w:bCs/>
      <w:sz w:val="44"/>
      <w:szCs w:val="44"/>
    </w:rPr>
  </w:style>
  <w:style w:type="character" w:styleId="1097" w:customStyle="1">
    <w:name w:val="Char Char20"/>
    <w:uiPriority w:val="0"/>
    <w:qFormat/>
    <w:rPr>
      <w:rFonts w:ascii="Cambria" w:hAnsi="Cambria" w:eastAsia="华文细黑"/>
      <w:sz w:val="21"/>
      <w:szCs w:val="21"/>
    </w:rPr>
  </w:style>
  <w:style w:type="character" w:styleId="1098" w:customStyle="1">
    <w:name w:val="小四 段落 宋体 Char Char Char Char Char Char Char"/>
    <w:uiPriority w:val="0"/>
    <w:qFormat/>
    <w:rPr>
      <w:rFonts w:eastAsia="宋体"/>
      <w:sz w:val="24"/>
      <w:szCs w:val="24"/>
      <w:lang w:val="en-US" w:eastAsia="zh-CN" w:bidi="ar-SA"/>
    </w:rPr>
  </w:style>
  <w:style w:type="character" w:styleId="1099" w:customStyle="1">
    <w:name w:val="Title1 Char"/>
    <w:uiPriority w:val="0"/>
    <w:qFormat/>
    <w:rPr>
      <w:rFonts w:eastAsia="Verdana"/>
      <w:b/>
      <w:bCs/>
      <w:sz w:val="44"/>
      <w:szCs w:val="44"/>
      <w:lang w:val="en-US" w:eastAsia="zh-CN" w:bidi="ar-SA"/>
    </w:rPr>
  </w:style>
  <w:style w:type="character" w:styleId="1100" w:customStyle="1">
    <w:name w:val="font81"/>
    <w:uiPriority w:val="0"/>
    <w:qFormat/>
    <w:rPr>
      <w:rFonts w:hint="eastAsia" w:ascii="宋体" w:hAnsi="宋体" w:eastAsia="宋体" w:cs="宋体"/>
      <w:color w:val="000000"/>
      <w:sz w:val="18"/>
      <w:szCs w:val="18"/>
      <w:u w:val="none"/>
      <w:lang w:val="en-US" w:eastAsia="zh-CN"/>
    </w:rPr>
  </w:style>
  <w:style w:type="character" w:styleId="1101" w:customStyle="1">
    <w:name w:val="_Style 157"/>
    <w:uiPriority w:val="0"/>
    <w:qFormat/>
    <w:rPr>
      <w:i/>
      <w:iCs/>
      <w:smallCaps/>
      <w:spacing w:val="5"/>
    </w:rPr>
  </w:style>
  <w:style w:type="character" w:styleId="1102" w:customStyle="1">
    <w:name w:val="纯文本 Char Char"/>
    <w:uiPriority w:val="0"/>
    <w:qFormat/>
    <w:rPr>
      <w:rFonts w:ascii="Verdana" w:hAnsi="MS Reference Specialty" w:eastAsia="Verdana"/>
      <w:sz w:val="21"/>
      <w:szCs w:val="21"/>
      <w:lang w:val="en-US" w:eastAsia="zh-CN" w:bidi="ar-SA"/>
    </w:rPr>
  </w:style>
  <w:style w:type="character" w:styleId="1103" w:customStyle="1">
    <w:name w:val="NormalCharacter"/>
    <w:uiPriority w:val="0"/>
    <w:qFormat/>
    <w:rPr>
      <w:sz w:val="21"/>
      <w:szCs w:val="21"/>
      <w:lang w:val="en-US" w:eastAsia="zh-CN" w:bidi="ar-SA"/>
    </w:rPr>
  </w:style>
  <w:style w:type="character" w:styleId="1104" w:customStyle="1">
    <w:name w:val="3zw"/>
    <w:uiPriority w:val="0"/>
    <w:qFormat/>
  </w:style>
  <w:style w:type="character" w:styleId="1105" w:customStyle="1">
    <w:name w:val="纯文本 Char Char Char"/>
    <w:uiPriority w:val="0"/>
    <w:qFormat/>
    <w:rPr>
      <w:rFonts w:ascii="Verdana" w:hAnsi="MS Reference Specialty" w:eastAsia="Verdana"/>
      <w:sz w:val="21"/>
      <w:szCs w:val="21"/>
      <w:lang w:val="en-US" w:eastAsia="zh-CN" w:bidi="ar-SA"/>
    </w:rPr>
  </w:style>
  <w:style w:type="character" w:styleId="1106" w:customStyle="1">
    <w:name w:val="黑色 Char Char Char Char Char Char Char Char Char Char Char"/>
    <w:link w:val="1107"/>
    <w:uiPriority w:val="0"/>
    <w:qFormat/>
    <w:rPr>
      <w:rFonts w:ascii="Cambria" w:hAnsi="Cambria" w:eastAsia="宋体" w:cs="Cambria"/>
      <w:b/>
      <w:color w:val="000000"/>
      <w:sz w:val="21"/>
      <w:lang w:val="en-US" w:eastAsia="zh-CN" w:bidi="ar-SA"/>
    </w:rPr>
  </w:style>
  <w:style w:type="paragraph" w:styleId="1107" w:customStyle="1">
    <w:name w:val="正文 + Arial Char"/>
    <w:basedOn w:val="941"/>
    <w:link w:val="1106"/>
    <w:uiPriority w:val="0"/>
    <w:qFormat/>
    <w:pPr>
      <w:ind w:left="315" w:hanging="315"/>
      <w:spacing w:line="300" w:lineRule="auto"/>
      <w:widowControl/>
      <w:tabs>
        <w:tab w:val="left" w:pos="315" w:leader="none"/>
      </w:tabs>
    </w:pPr>
    <w:rPr>
      <w:rFonts w:ascii="Cambria" w:hAnsi="Cambria" w:cs="Cambria"/>
      <w:b/>
      <w:color w:val="000000"/>
      <w:szCs w:val="20"/>
    </w:rPr>
  </w:style>
  <w:style w:type="character" w:styleId="1108" w:customStyle="1">
    <w:name w:val="标题 3 Char2"/>
    <w:uiPriority w:val="0"/>
    <w:qFormat/>
    <w:rPr>
      <w:rFonts w:eastAsia="宋体"/>
      <w:b/>
      <w:bCs/>
      <w:sz w:val="32"/>
      <w:szCs w:val="32"/>
      <w:lang w:val="en-US" w:eastAsia="zh-CN" w:bidi="ar-SA"/>
    </w:rPr>
  </w:style>
  <w:style w:type="character" w:styleId="1109" w:customStyle="1">
    <w:name w:val="特点 Char1"/>
    <w:uiPriority w:val="0"/>
    <w:qFormat/>
    <w:rPr>
      <w:rFonts w:eastAsia="Verdana"/>
      <w:sz w:val="21"/>
      <w:lang w:val="en-US" w:eastAsia="zh-CN" w:bidi="ar-SA"/>
    </w:rPr>
  </w:style>
  <w:style w:type="character" w:styleId="1110" w:customStyle="1">
    <w:name w:val="标题 Char1"/>
    <w:uiPriority w:val="0"/>
    <w:qFormat/>
    <w:rPr>
      <w:rFonts w:ascii="华文细黑" w:eastAsia="Verdana" w:cs="Symbol"/>
      <w:b/>
      <w:bCs/>
      <w:sz w:val="32"/>
      <w:szCs w:val="32"/>
    </w:rPr>
  </w:style>
  <w:style w:type="character" w:styleId="1111" w:customStyle="1">
    <w:name w:val="textcontents"/>
    <w:uiPriority w:val="0"/>
    <w:qFormat/>
  </w:style>
  <w:style w:type="character" w:styleId="1112" w:customStyle="1">
    <w:name w:val="文本1"/>
    <w:uiPriority w:val="0"/>
    <w:qFormat/>
    <w:rPr>
      <w:rFonts w:hint="eastAsia" w:ascii="宋体" w:hAnsi="宋体" w:eastAsia="宋体"/>
      <w:color w:val="990000"/>
      <w:sz w:val="20"/>
      <w:u w:val="none"/>
    </w:rPr>
  </w:style>
  <w:style w:type="character" w:styleId="1113" w:customStyle="1">
    <w:name w:val="批注文字 Char"/>
    <w:uiPriority w:val="0"/>
    <w:qFormat/>
    <w:rPr>
      <w:rFonts w:eastAsia="宋体"/>
      <w:sz w:val="21"/>
      <w:lang w:val="en-US" w:eastAsia="zh-CN" w:bidi="ar-SA"/>
    </w:rPr>
  </w:style>
  <w:style w:type="character" w:styleId="1114" w:customStyle="1">
    <w:name w:val="111111 Char"/>
    <w:link w:val="1115"/>
    <w:uiPriority w:val="0"/>
    <w:qFormat/>
    <w:rPr>
      <w:rFonts w:ascii="Verdana" w:hAnsi="Verdana" w:eastAsia="华文细黑" w:cs="Verdana"/>
      <w:b/>
      <w:bCs/>
      <w:sz w:val="21"/>
      <w:szCs w:val="21"/>
      <w:lang w:val="en-US" w:eastAsia="zh-CN" w:bidi="ar-SA"/>
    </w:rPr>
  </w:style>
  <w:style w:type="paragraph" w:styleId="1115" w:customStyle="1">
    <w:name w:val="111111"/>
    <w:basedOn w:val="941"/>
    <w:link w:val="1114"/>
    <w:uiPriority w:val="0"/>
    <w:qFormat/>
    <w:pPr>
      <w:jc w:val="center"/>
    </w:pPr>
    <w:rPr>
      <w:rFonts w:ascii="Verdana" w:hAnsi="Verdana" w:eastAsia="华文细黑" w:cs="Verdana"/>
      <w:b/>
      <w:bCs/>
      <w:szCs w:val="21"/>
    </w:rPr>
  </w:style>
  <w:style w:type="character" w:styleId="1116" w:customStyle="1">
    <w:name w:val="_Style 172"/>
    <w:uiPriority w:val="0"/>
    <w:qFormat/>
    <w:rPr>
      <w:i/>
      <w:iCs/>
    </w:rPr>
  </w:style>
  <w:style w:type="character" w:styleId="1117" w:customStyle="1">
    <w:name w:val="1page sec3 Char1"/>
    <w:uiPriority w:val="0"/>
    <w:qFormat/>
    <w:rPr>
      <w:sz w:val="18"/>
      <w:szCs w:val="18"/>
    </w:rPr>
  </w:style>
  <w:style w:type="character" w:styleId="1118" w:customStyle="1">
    <w:name w:val="content"/>
    <w:uiPriority w:val="0"/>
    <w:qFormat/>
  </w:style>
  <w:style w:type="character" w:styleId="1119" w:customStyle="1">
    <w:name w:val="标题 5 Char"/>
    <w:uiPriority w:val="0"/>
    <w:qFormat/>
    <w:rPr>
      <w:rFonts w:eastAsia="宋体"/>
      <w:b/>
      <w:bCs/>
      <w:sz w:val="28"/>
      <w:szCs w:val="28"/>
      <w:lang w:val="en-US" w:eastAsia="zh-CN" w:bidi="ar-SA"/>
    </w:rPr>
  </w:style>
  <w:style w:type="character" w:styleId="1120" w:customStyle="1">
    <w:name w:val="书籍标题1"/>
    <w:uiPriority w:val="0"/>
    <w:qFormat/>
    <w:rPr>
      <w:i/>
      <w:iCs/>
      <w:smallCaps/>
      <w:spacing w:val="5"/>
    </w:rPr>
  </w:style>
  <w:style w:type="character" w:styleId="1121" w:customStyle="1">
    <w:name w:val="不明显参考1"/>
    <w:uiPriority w:val="0"/>
    <w:qFormat/>
    <w:rPr>
      <w:smallCaps/>
    </w:rPr>
  </w:style>
  <w:style w:type="character" w:styleId="1122" w:customStyle="1">
    <w:name w:val="标题 9 Char"/>
    <w:uiPriority w:val="0"/>
    <w:qFormat/>
    <w:rPr>
      <w:rFonts w:ascii="Arial" w:hAnsi="Arial" w:eastAsia="黑体"/>
      <w:sz w:val="21"/>
      <w:szCs w:val="21"/>
      <w:lang w:val="en-US" w:eastAsia="zh-CN" w:bidi="ar-SA"/>
    </w:rPr>
  </w:style>
  <w:style w:type="character" w:styleId="1123" w:customStyle="1">
    <w:name w:val="小四 段落 宋体 Char Char Char1"/>
    <w:uiPriority w:val="0"/>
    <w:qFormat/>
    <w:rPr>
      <w:rFonts w:ascii="Verdana" w:hAnsi="Verdana" w:eastAsia="Verdana"/>
      <w:sz w:val="24"/>
      <w:szCs w:val="24"/>
      <w:lang w:val="en-US" w:eastAsia="zh-CN" w:bidi="ar-SA"/>
    </w:rPr>
  </w:style>
  <w:style w:type="character" w:styleId="1124" w:customStyle="1">
    <w:name w:val="小四 段落 宋体 Char Char Char Char Char Char"/>
    <w:uiPriority w:val="0"/>
    <w:qFormat/>
    <w:rPr>
      <w:rFonts w:eastAsia="Verdana"/>
      <w:sz w:val="24"/>
      <w:szCs w:val="24"/>
      <w:lang w:val="en-US" w:eastAsia="zh-CN" w:bidi="ar-SA"/>
    </w:rPr>
  </w:style>
  <w:style w:type="character" w:styleId="1125" w:customStyle="1">
    <w:name w:val="Char Char28"/>
    <w:uiPriority w:val="0"/>
    <w:qFormat/>
    <w:rPr>
      <w:rFonts w:hint="default" w:ascii="Arial" w:hAnsi="Arial" w:eastAsia="黑体" w:cs="Arial"/>
      <w:b/>
      <w:bCs/>
      <w:sz w:val="32"/>
      <w:szCs w:val="32"/>
    </w:rPr>
  </w:style>
  <w:style w:type="character" w:styleId="1126" w:customStyle="1">
    <w:name w:val="case31"/>
    <w:uiPriority w:val="0"/>
    <w:qFormat/>
    <w:rPr>
      <w:sz w:val="21"/>
      <w:szCs w:val="21"/>
    </w:rPr>
  </w:style>
  <w:style w:type="character" w:styleId="1127" w:customStyle="1">
    <w:name w:val="明显参考1"/>
    <w:uiPriority w:val="0"/>
    <w:qFormat/>
    <w:rPr>
      <w:smallCaps/>
      <w:spacing w:val="5"/>
      <w:u w:val="single"/>
    </w:rPr>
  </w:style>
  <w:style w:type="character" w:styleId="1128" w:customStyle="1">
    <w:name w:val="华宇段落1 Char Char Char Char"/>
    <w:uiPriority w:val="0"/>
    <w:qFormat/>
    <w:rPr>
      <w:rFonts w:eastAsia="宋体"/>
      <w:bCs/>
      <w:sz w:val="24"/>
      <w:szCs w:val="24"/>
      <w:lang w:val="en-US" w:eastAsia="zh-CN" w:bidi="ar-SA"/>
    </w:rPr>
  </w:style>
  <w:style w:type="character" w:styleId="1129" w:customStyle="1">
    <w:name w:val="font01"/>
    <w:uiPriority w:val="0"/>
    <w:qFormat/>
    <w:rPr>
      <w:rFonts w:hint="eastAsia" w:ascii="宋体" w:hAnsi="宋体" w:eastAsia="宋体"/>
      <w:color w:val="000000"/>
      <w:sz w:val="20"/>
      <w:szCs w:val="20"/>
      <w:u w:val="none"/>
    </w:rPr>
  </w:style>
  <w:style w:type="character" w:styleId="113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Verdana"/>
      <w:b/>
      <w:bCs/>
      <w:sz w:val="32"/>
      <w:szCs w:val="32"/>
      <w:lang w:val="en-US" w:eastAsia="zh-CN" w:bidi="ar-SA"/>
    </w:rPr>
  </w:style>
  <w:style w:type="character" w:styleId="1131" w:customStyle="1">
    <w:name w:val="样式 宋体 小四"/>
    <w:uiPriority w:val="0"/>
    <w:qFormat/>
    <w:rPr>
      <w:rFonts w:ascii="Verdana" w:hAnsi="Verdana"/>
      <w:sz w:val="24"/>
    </w:rPr>
  </w:style>
  <w:style w:type="character" w:styleId="1132" w:customStyle="1">
    <w:name w:val="h Char Char"/>
    <w:uiPriority w:val="0"/>
    <w:qFormat/>
    <w:rPr>
      <w:rFonts w:eastAsia="Verdana"/>
      <w:sz w:val="18"/>
      <w:szCs w:val="18"/>
      <w:lang w:val="en-US" w:eastAsia="zh-CN" w:bidi="ar-SA"/>
    </w:rPr>
  </w:style>
  <w:style w:type="character" w:styleId="1133" w:customStyle="1">
    <w:name w:val="mh-map_new-info"/>
    <w:uiPriority w:val="0"/>
    <w:qFormat/>
  </w:style>
  <w:style w:type="character" w:styleId="1134" w:customStyle="1">
    <w:name w:val="Char Char201"/>
    <w:uiPriority w:val="0"/>
    <w:qFormat/>
    <w:rPr>
      <w:rFonts w:hint="default" w:ascii="Arial" w:hAnsi="Arial" w:eastAsia="黑体" w:cs="Arial"/>
      <w:sz w:val="21"/>
      <w:szCs w:val="21"/>
    </w:rPr>
  </w:style>
  <w:style w:type="character" w:styleId="1135" w:customStyle="1">
    <w:name w:val="标题 7 Char"/>
    <w:uiPriority w:val="0"/>
    <w:qFormat/>
    <w:rPr>
      <w:rFonts w:eastAsia="宋体"/>
      <w:b/>
      <w:bCs/>
      <w:sz w:val="24"/>
      <w:szCs w:val="24"/>
      <w:lang w:val="en-US" w:eastAsia="zh-CN" w:bidi="ar-SA"/>
    </w:rPr>
  </w:style>
  <w:style w:type="character" w:styleId="1136" w:customStyle="1">
    <w:name w:val="Char Char23"/>
    <w:uiPriority w:val="0"/>
    <w:qFormat/>
    <w:rPr>
      <w:rFonts w:ascii="Cambria" w:hAnsi="Cambria" w:eastAsia="华文细黑"/>
      <w:b/>
      <w:bCs/>
      <w:sz w:val="24"/>
      <w:szCs w:val="24"/>
    </w:rPr>
  </w:style>
  <w:style w:type="character" w:styleId="1137" w:customStyle="1">
    <w:name w:val="normalfont1"/>
    <w:uiPriority w:val="0"/>
    <w:qFormat/>
    <w:rPr>
      <w:rFonts w:hint="default" w:ascii="Cambria Math" w:hAnsi="Cambria Math"/>
      <w:sz w:val="18"/>
      <w:szCs w:val="18"/>
      <w:u w:val="none"/>
    </w:rPr>
  </w:style>
  <w:style w:type="character" w:styleId="1138" w:customStyle="1">
    <w:name w:val="标题 1 Char"/>
    <w:uiPriority w:val="0"/>
    <w:qFormat/>
    <w:rPr>
      <w:rFonts w:eastAsia="宋体"/>
      <w:b/>
      <w:bCs/>
      <w:sz w:val="44"/>
      <w:szCs w:val="44"/>
      <w:lang w:val="en-US" w:eastAsia="zh-CN" w:bidi="ar-SA"/>
    </w:rPr>
  </w:style>
  <w:style w:type="character" w:styleId="1139" w:customStyle="1">
    <w:name w:val="1page sec3 Char"/>
    <w:uiPriority w:val="0"/>
    <w:qFormat/>
    <w:rPr>
      <w:rFonts w:eastAsia="宋体"/>
      <w:sz w:val="18"/>
      <w:szCs w:val="18"/>
      <w:lang w:val="en-US" w:eastAsia="zh-CN" w:bidi="ar-SA"/>
    </w:rPr>
  </w:style>
  <w:style w:type="character" w:styleId="1140" w:customStyle="1">
    <w:name w:val="正文首行缩进 Char Char Char Char Char Char Char Char Char Char Char Char Char Char Char Char Char Char Char Char"/>
    <w:uiPriority w:val="0"/>
    <w:qFormat/>
    <w:rPr>
      <w:rFonts w:eastAsia="宋体"/>
      <w:sz w:val="21"/>
      <w:szCs w:val="24"/>
      <w:lang w:val="en-US" w:eastAsia="zh-CN" w:bidi="ar-SA"/>
    </w:rPr>
  </w:style>
  <w:style w:type="character" w:styleId="1141" w:customStyle="1">
    <w:name w:val="font41"/>
    <w:uiPriority w:val="0"/>
    <w:qFormat/>
    <w:rPr>
      <w:rFonts w:hint="eastAsia" w:ascii="宋体" w:hAnsi="宋体" w:eastAsia="宋体" w:cs="宋体"/>
      <w:color w:val="000000"/>
      <w:sz w:val="20"/>
      <w:szCs w:val="20"/>
      <w:u w:val="none"/>
    </w:rPr>
  </w:style>
  <w:style w:type="character" w:styleId="1142" w:customStyle="1">
    <w:name w:val="标题 8 Char"/>
    <w:uiPriority w:val="0"/>
    <w:qFormat/>
    <w:rPr>
      <w:rFonts w:ascii="Arial" w:hAnsi="Arial" w:eastAsia="黑体"/>
      <w:sz w:val="24"/>
      <w:szCs w:val="24"/>
      <w:lang w:val="en-US" w:eastAsia="zh-CN" w:bidi="ar-SA"/>
    </w:rPr>
  </w:style>
  <w:style w:type="character" w:styleId="1143" w:customStyle="1">
    <w:name w:val="华宇段落1 Char Char"/>
    <w:uiPriority w:val="0"/>
    <w:qFormat/>
    <w:rPr>
      <w:rFonts w:eastAsia="Verdana"/>
      <w:bCs/>
      <w:sz w:val="24"/>
      <w:szCs w:val="24"/>
      <w:lang w:val="en-US" w:eastAsia="zh-CN" w:bidi="ar-SA"/>
    </w:rPr>
  </w:style>
  <w:style w:type="character" w:styleId="1144" w:customStyle="1">
    <w:name w:val="apple-style-span"/>
    <w:uiPriority w:val="0"/>
    <w:qFormat/>
  </w:style>
  <w:style w:type="character" w:styleId="1145" w:customStyle="1">
    <w:name w:val="Char Char24"/>
    <w:uiPriority w:val="0"/>
    <w:qFormat/>
    <w:rPr>
      <w:b/>
      <w:bCs/>
      <w:sz w:val="28"/>
      <w:szCs w:val="28"/>
    </w:rPr>
  </w:style>
  <w:style w:type="character" w:styleId="1146" w:customStyle="1">
    <w:name w:val="小四 段落 宋体 Char Char Char Char Char"/>
    <w:uiPriority w:val="0"/>
    <w:qFormat/>
    <w:rPr>
      <w:rFonts w:eastAsia="Verdana"/>
      <w:sz w:val="24"/>
      <w:szCs w:val="24"/>
      <w:lang w:val="en-US" w:eastAsia="zh-CN" w:bidi="ar-SA"/>
    </w:rPr>
  </w:style>
  <w:style w:type="character" w:styleId="1147" w:customStyle="1">
    <w:name w:val="标准文本 Char Char"/>
    <w:uiPriority w:val="0"/>
    <w:qFormat/>
    <w:rPr>
      <w:rFonts w:eastAsia="Verdana" w:cs="Verdana"/>
      <w:sz w:val="24"/>
      <w:szCs w:val="24"/>
      <w:lang w:val="en-US" w:eastAsia="zh-CN" w:bidi="ar-SA"/>
    </w:rPr>
  </w:style>
  <w:style w:type="character" w:styleId="1148" w:customStyle="1">
    <w:name w:val="font141"/>
    <w:uiPriority w:val="0"/>
    <w:qFormat/>
    <w:rPr>
      <w:rFonts w:hint="eastAsia" w:ascii="宋体" w:hAnsi="宋体" w:eastAsia="宋体" w:cs="宋体"/>
      <w:b/>
      <w:color w:val="000000"/>
      <w:sz w:val="22"/>
      <w:szCs w:val="22"/>
      <w:u w:val="none"/>
    </w:rPr>
  </w:style>
  <w:style w:type="character" w:styleId="1149" w:customStyle="1">
    <w:name w:val="font231"/>
    <w:uiPriority w:val="0"/>
    <w:qFormat/>
    <w:rPr>
      <w:rFonts w:hint="eastAsia" w:ascii="宋体" w:hAnsi="宋体" w:eastAsia="宋体" w:cs="宋体"/>
      <w:b/>
      <w:color w:val="000000"/>
      <w:sz w:val="20"/>
      <w:szCs w:val="20"/>
      <w:u w:val="none"/>
      <w:lang w:val="en-US" w:eastAsia="zh-CN"/>
    </w:rPr>
  </w:style>
  <w:style w:type="character" w:styleId="1150" w:customStyle="1">
    <w:name w:val="font101"/>
    <w:uiPriority w:val="0"/>
    <w:qFormat/>
    <w:rPr>
      <w:rFonts w:hint="eastAsia" w:ascii="宋体" w:hAnsi="宋体" w:eastAsia="宋体" w:cs="宋体"/>
      <w:b/>
      <w:color w:val="000000"/>
      <w:sz w:val="22"/>
      <w:szCs w:val="22"/>
      <w:u w:val="none"/>
    </w:rPr>
  </w:style>
  <w:style w:type="character" w:styleId="1151" w:customStyle="1">
    <w:name w:val="批注框文本 Char"/>
    <w:uiPriority w:val="0"/>
    <w:qFormat/>
    <w:rPr>
      <w:sz w:val="18"/>
      <w:szCs w:val="18"/>
    </w:rPr>
  </w:style>
  <w:style w:type="character" w:styleId="1152" w:customStyle="1">
    <w:name w:val="Char Char251"/>
    <w:uiPriority w:val="0"/>
    <w:qFormat/>
    <w:rPr>
      <w:rFonts w:hint="default" w:ascii="Arial" w:hAnsi="Arial" w:eastAsia="黑体" w:cs="Arial"/>
      <w:b/>
      <w:sz w:val="28"/>
    </w:rPr>
  </w:style>
  <w:style w:type="character" w:styleId="1153" w:customStyle="1">
    <w:name w:val="纯文本 Char1"/>
    <w:uiPriority w:val="0"/>
    <w:qFormat/>
    <w:rPr>
      <w:rFonts w:ascii="Verdana" w:hAnsi="MS Reference Specialty" w:cs="MS Reference Specialty"/>
      <w:sz w:val="21"/>
      <w:szCs w:val="21"/>
    </w:rPr>
  </w:style>
  <w:style w:type="character" w:styleId="1154" w:customStyle="1">
    <w:name w:val="Char Char22"/>
    <w:uiPriority w:val="0"/>
    <w:qFormat/>
    <w:rPr>
      <w:b/>
      <w:bCs/>
      <w:sz w:val="24"/>
      <w:szCs w:val="24"/>
    </w:rPr>
  </w:style>
  <w:style w:type="character" w:styleId="1155" w:customStyle="1">
    <w:name w:val="标准文本 Char"/>
    <w:uiPriority w:val="0"/>
    <w:qFormat/>
    <w:rPr>
      <w:rFonts w:eastAsia="Verdana" w:cs="Verdana"/>
      <w:sz w:val="24"/>
      <w:szCs w:val="24"/>
      <w:lang w:val="en-US" w:eastAsia="zh-CN" w:bidi="ar-SA"/>
    </w:rPr>
  </w:style>
  <w:style w:type="character" w:styleId="1156" w:customStyle="1">
    <w:name w:val="页眉 Char"/>
    <w:uiPriority w:val="0"/>
    <w:qFormat/>
    <w:rPr>
      <w:rFonts w:eastAsia="宋体"/>
      <w:sz w:val="18"/>
      <w:szCs w:val="18"/>
      <w:lang w:val="en-US" w:eastAsia="zh-CN" w:bidi="ar-SA"/>
    </w:rPr>
  </w:style>
  <w:style w:type="character" w:styleId="1157" w:customStyle="1">
    <w:name w:val="列表段落 字符"/>
    <w:link w:val="1158"/>
    <w:uiPriority w:val="34"/>
    <w:qFormat/>
    <w:rPr>
      <w:rFonts w:ascii="Tahoma" w:hAnsi="Tahoma" w:eastAsia="宋体" w:cs="Symbol"/>
      <w:sz w:val="21"/>
      <w:szCs w:val="22"/>
      <w:lang w:val="en-US" w:eastAsia="zh-CN" w:bidi="ar-SA"/>
    </w:rPr>
  </w:style>
  <w:style w:type="paragraph" w:styleId="1158">
    <w:name w:val="List Paragraph"/>
    <w:basedOn w:val="941"/>
    <w:link w:val="1157"/>
    <w:uiPriority w:val="99"/>
    <w:qFormat/>
    <w:pPr>
      <w:ind w:firstLine="420"/>
    </w:pPr>
    <w:rPr>
      <w:rFonts w:ascii="Tahoma" w:hAnsi="Tahoma"/>
      <w:szCs w:val="22"/>
    </w:rPr>
  </w:style>
  <w:style w:type="character" w:styleId="1159" w:customStyle="1">
    <w:name w:val="Char Char26"/>
    <w:uiPriority w:val="0"/>
    <w:qFormat/>
    <w:rPr>
      <w:b/>
      <w:bCs/>
      <w:sz w:val="32"/>
      <w:szCs w:val="32"/>
    </w:rPr>
  </w:style>
  <w:style w:type="character" w:styleId="1160" w:customStyle="1">
    <w:name w:val="font21"/>
    <w:uiPriority w:val="0"/>
    <w:qFormat/>
    <w:rPr>
      <w:rFonts w:hint="default" w:ascii="Arial" w:hAnsi="Arial" w:cs="Arial"/>
      <w:b/>
      <w:color w:val="000000"/>
      <w:sz w:val="20"/>
      <w:szCs w:val="20"/>
      <w:u w:val="none"/>
    </w:rPr>
  </w:style>
  <w:style w:type="character" w:styleId="1161" w:customStyle="1">
    <w:name w:val="样式 小四1"/>
    <w:uiPriority w:val="0"/>
    <w:qFormat/>
    <w:rPr>
      <w:sz w:val="24"/>
    </w:rPr>
  </w:style>
  <w:style w:type="character" w:styleId="1162" w:customStyle="1">
    <w:name w:val="A2"/>
    <w:uiPriority w:val="0"/>
    <w:qFormat/>
    <w:rPr>
      <w:rFonts w:cs="微软雅黑"/>
      <w:color w:val="000000"/>
      <w:sz w:val="18"/>
      <w:szCs w:val="18"/>
    </w:rPr>
  </w:style>
  <w:style w:type="character" w:styleId="1163" w:customStyle="1">
    <w:name w:val="标准文本1 Char"/>
    <w:link w:val="1164"/>
    <w:uiPriority w:val="0"/>
    <w:qFormat/>
    <w:rPr>
      <w:rFonts w:ascii="Verdana" w:hAnsi="Verdana" w:eastAsia="宋体"/>
      <w:sz w:val="21"/>
      <w:lang w:val="en-US" w:eastAsia="zh-CN" w:bidi="ar-SA"/>
    </w:rPr>
  </w:style>
  <w:style w:type="paragraph" w:styleId="1164" w:customStyle="1">
    <w:name w:val="标准文本1"/>
    <w:basedOn w:val="941"/>
    <w:link w:val="1163"/>
    <w:uiPriority w:val="0"/>
    <w:qFormat/>
    <w:pPr>
      <w:ind w:firstLine="420"/>
    </w:pPr>
    <w:rPr>
      <w:rFonts w:ascii="Verdana" w:hAnsi="Verdana" w:cs="Times New Roman"/>
      <w:szCs w:val="20"/>
    </w:rPr>
  </w:style>
  <w:style w:type="character" w:styleId="1165" w:customStyle="1">
    <w:name w:val="正文文本 2 Char"/>
    <w:link w:val="1166"/>
    <w:uiPriority w:val="0"/>
    <w:qFormat/>
    <w:rPr>
      <w:rFonts w:ascii="Symbol" w:hAnsi="Symbol" w:eastAsia="宋体" w:cs="Symbol"/>
      <w:sz w:val="24"/>
      <w:lang w:val="en-GB" w:eastAsia="zh-CN" w:bidi="ar-SA"/>
    </w:rPr>
  </w:style>
  <w:style w:type="paragraph" w:styleId="1166" w:customStyle="1">
    <w:name w:val="正文文本 21"/>
    <w:basedOn w:val="941"/>
    <w:link w:val="1165"/>
    <w:uiPriority w:val="0"/>
    <w:qFormat/>
    <w:pPr>
      <w:ind w:left="720" w:hanging="720"/>
      <w:widowControl/>
    </w:pPr>
    <w:rPr>
      <w:sz w:val="24"/>
      <w:szCs w:val="20"/>
      <w:lang w:val="en-GB"/>
    </w:rPr>
  </w:style>
  <w:style w:type="character" w:styleId="1167" w:customStyle="1">
    <w:name w:val="脚注文本 Char"/>
    <w:uiPriority w:val="0"/>
    <w:qFormat/>
    <w:rPr>
      <w:sz w:val="18"/>
      <w:szCs w:val="18"/>
    </w:rPr>
  </w:style>
  <w:style w:type="character" w:styleId="1168" w:customStyle="1">
    <w:name w:val="Char Char21"/>
    <w:uiPriority w:val="0"/>
    <w:qFormat/>
    <w:rPr>
      <w:rFonts w:hint="default" w:ascii="Arial" w:hAnsi="Arial" w:eastAsia="黑体" w:cs="Arial"/>
      <w:sz w:val="24"/>
      <w:szCs w:val="24"/>
    </w:rPr>
  </w:style>
  <w:style w:type="character" w:styleId="1169" w:customStyle="1">
    <w:name w:val="listbenefit"/>
    <w:uiPriority w:val="0"/>
    <w:qFormat/>
  </w:style>
  <w:style w:type="character" w:styleId="1170" w:customStyle="1">
    <w:name w:val="Char Char271"/>
    <w:uiPriority w:val="0"/>
    <w:qFormat/>
    <w:rPr>
      <w:b/>
      <w:bCs/>
      <w:sz w:val="44"/>
      <w:szCs w:val="44"/>
    </w:rPr>
  </w:style>
  <w:style w:type="character" w:styleId="1171" w:customStyle="1">
    <w:name w:val="apple-converted-space"/>
    <w:uiPriority w:val="0"/>
    <w:qFormat/>
    <w:rPr>
      <w:rFonts w:ascii="Verdana" w:hAnsi="Verdana" w:eastAsia="宋体"/>
      <w:sz w:val="21"/>
      <w:lang w:val="en-US" w:eastAsia="en-US" w:bidi="ar-SA"/>
    </w:rPr>
  </w:style>
  <w:style w:type="character" w:styleId="1172" w:customStyle="1">
    <w:name w:val="标题 6 Char"/>
    <w:uiPriority w:val="0"/>
    <w:qFormat/>
    <w:rPr>
      <w:rFonts w:ascii="Arial" w:hAnsi="Arial" w:eastAsia="黑体"/>
      <w:b/>
      <w:bCs/>
      <w:sz w:val="24"/>
      <w:szCs w:val="24"/>
      <w:lang w:val="en-US" w:eastAsia="zh-CN" w:bidi="ar-SA"/>
    </w:rPr>
  </w:style>
  <w:style w:type="character" w:styleId="1173" w:customStyle="1">
    <w:name w:val="标准小四 Char Char"/>
    <w:uiPriority w:val="0"/>
    <w:qFormat/>
    <w:rPr>
      <w:rFonts w:ascii="Cambria" w:hAnsi="Cambria" w:eastAsia="Verdana"/>
      <w:sz w:val="24"/>
      <w:szCs w:val="21"/>
      <w:lang w:val="en-US" w:eastAsia="zh-CN" w:bidi="ar-SA"/>
    </w:rPr>
  </w:style>
  <w:style w:type="character" w:styleId="1174" w:customStyle="1">
    <w:name w:val="正文 + 宋体 Char"/>
    <w:uiPriority w:val="0"/>
    <w:qFormat/>
    <w:rPr>
      <w:rFonts w:eastAsia="Verdana"/>
      <w:sz w:val="21"/>
      <w:szCs w:val="24"/>
      <w:lang w:val="en-US" w:eastAsia="zh-CN" w:bidi="ar-SA"/>
    </w:rPr>
  </w:style>
  <w:style w:type="character" w:styleId="1175" w:customStyle="1">
    <w:name w:val="Table Text Char Char"/>
    <w:link w:val="1176"/>
    <w:uiPriority w:val="0"/>
    <w:qFormat/>
    <w:rPr>
      <w:rFonts w:ascii="Cambria" w:hAnsi="Cambria" w:cs="Cambria"/>
      <w:sz w:val="18"/>
      <w:szCs w:val="28"/>
      <w:lang w:val="en-US" w:eastAsia="zh-CN" w:bidi="ar-SA"/>
    </w:rPr>
  </w:style>
  <w:style w:type="paragraph" w:styleId="1176" w:customStyle="1">
    <w:name w:val="Table Text Char"/>
    <w:link w:val="1175"/>
    <w:uiPriority w:val="0"/>
    <w:qFormat/>
    <w:pPr>
      <w:spacing w:before="80" w:after="80"/>
    </w:pPr>
    <w:rPr>
      <w:rFonts w:ascii="Cambria" w:hAnsi="Cambria" w:eastAsia="宋体" w:cs="Cambria"/>
      <w:sz w:val="18"/>
      <w:szCs w:val="28"/>
      <w:lang w:val="en-US" w:eastAsia="zh-CN" w:bidi="ar-SA"/>
    </w:rPr>
  </w:style>
  <w:style w:type="character" w:styleId="1177" w:customStyle="1">
    <w:name w:val="font161"/>
    <w:uiPriority w:val="0"/>
    <w:qFormat/>
    <w:rPr>
      <w:rFonts w:hint="default" w:ascii="Arial" w:hAnsi="Arial" w:cs="Arial"/>
      <w:b/>
      <w:color w:val="000000"/>
      <w:sz w:val="22"/>
      <w:szCs w:val="22"/>
      <w:u w:val="none"/>
    </w:rPr>
  </w:style>
  <w:style w:type="character" w:styleId="1178" w:customStyle="1">
    <w:name w:val="_Style 234"/>
    <w:uiPriority w:val="0"/>
    <w:qFormat/>
    <w:rPr>
      <w:smallCaps/>
    </w:rPr>
  </w:style>
  <w:style w:type="character" w:styleId="1179" w:customStyle="1">
    <w:name w:val="明显引用 字符"/>
    <w:link w:val="1180"/>
    <w:uiPriority w:val="0"/>
    <w:qFormat/>
    <w:rPr>
      <w:rFonts w:ascii="Tahoma" w:hAnsi="Tahoma" w:eastAsia="宋体" w:cs="Symbol"/>
      <w:b/>
      <w:bCs/>
      <w:i/>
      <w:iCs/>
      <w:sz w:val="22"/>
      <w:szCs w:val="22"/>
      <w:lang w:val="en-US" w:eastAsia="en-US" w:bidi="en-US"/>
    </w:rPr>
  </w:style>
  <w:style w:type="paragraph" w:styleId="1180">
    <w:name w:val="Intense Quote"/>
    <w:basedOn w:val="941"/>
    <w:next w:val="941"/>
    <w:link w:val="1179"/>
    <w:uiPriority w:val="0"/>
    <w:qFormat/>
    <w:pPr>
      <w:ind w:left="1008" w:right="1152"/>
      <w:spacing w:line="276" w:lineRule="auto"/>
      <w:widowControl/>
      <w:pBdr>
        <w:bottom w:val="single" w:color="auto" w:sz="4" w:space="1"/>
      </w:pBdr>
    </w:pPr>
    <w:rPr>
      <w:rFonts w:ascii="Tahoma" w:hAnsi="Tahoma"/>
      <w:b/>
      <w:bCs/>
      <w:i/>
      <w:iCs/>
      <w:sz w:val="22"/>
      <w:szCs w:val="22"/>
      <w:lang w:eastAsia="en-US" w:bidi="en-US"/>
    </w:rPr>
  </w:style>
  <w:style w:type="character" w:styleId="1181" w:customStyle="1">
    <w:name w:val="ih151"/>
    <w:uiPriority w:val="0"/>
    <w:qFormat/>
    <w:rPr>
      <w:color w:val="666666"/>
      <w:sz w:val="18"/>
      <w:szCs w:val="18"/>
      <w:u w:val="none"/>
    </w:rPr>
  </w:style>
  <w:style w:type="character" w:styleId="1182" w:customStyle="1">
    <w:name w:val="标题 Char"/>
    <w:uiPriority w:val="0"/>
    <w:qFormat/>
    <w:rPr>
      <w:rFonts w:eastAsia="黑体"/>
      <w:b/>
      <w:sz w:val="28"/>
      <w:lang w:eastAsia="zh-CN" w:bidi="ar-SA"/>
    </w:rPr>
  </w:style>
  <w:style w:type="character" w:styleId="1183" w:customStyle="1">
    <w:name w:val="HTML 预设格式 Char"/>
    <w:uiPriority w:val="0"/>
    <w:qFormat/>
    <w:rPr>
      <w:rFonts w:ascii="宋体" w:hAnsi="宋体" w:eastAsia="宋体" w:cs="宋体"/>
      <w:sz w:val="24"/>
      <w:szCs w:val="24"/>
      <w:lang w:val="en-US" w:eastAsia="zh-CN" w:bidi="ar-SA"/>
    </w:rPr>
  </w:style>
  <w:style w:type="character" w:styleId="1184" w:customStyle="1">
    <w:name w:val="Char Char281"/>
    <w:uiPriority w:val="0"/>
    <w:qFormat/>
    <w:rPr>
      <w:rFonts w:ascii="Cambria" w:hAnsi="Cambria" w:eastAsia="华文细黑" w:cs="Cambria"/>
      <w:b/>
      <w:bCs/>
      <w:sz w:val="32"/>
      <w:szCs w:val="32"/>
    </w:rPr>
  </w:style>
  <w:style w:type="character" w:styleId="1185" w:customStyle="1">
    <w:name w:val="fontstyle01"/>
    <w:uiPriority w:val="0"/>
    <w:qFormat/>
    <w:rPr>
      <w:rFonts w:hint="default" w:ascii="Helvetica" w:hAnsi="Helvetica" w:cs="Helvetica"/>
      <w:color w:val="000000"/>
      <w:sz w:val="28"/>
      <w:szCs w:val="28"/>
    </w:rPr>
  </w:style>
  <w:style w:type="character" w:styleId="1186" w:customStyle="1">
    <w:name w:val="style131"/>
    <w:uiPriority w:val="0"/>
    <w:qFormat/>
    <w:rPr>
      <w:rFonts w:cs="Symbol"/>
      <w:sz w:val="18"/>
      <w:szCs w:val="18"/>
    </w:rPr>
  </w:style>
  <w:style w:type="character" w:styleId="1187" w:customStyle="1">
    <w:name w:val="正文首行缩进两字 Char Char"/>
    <w:link w:val="1188"/>
    <w:uiPriority w:val="0"/>
    <w:qFormat/>
    <w:rPr>
      <w:rFonts w:eastAsia="Times New Roman"/>
      <w:sz w:val="24"/>
      <w:lang w:val="en-US" w:eastAsia="zh-CN" w:bidi="ar-SA"/>
    </w:rPr>
  </w:style>
  <w:style w:type="paragraph" w:styleId="1188" w:customStyle="1">
    <w:name w:val="正文首行缩进两字"/>
    <w:link w:val="1187"/>
    <w:uiPriority w:val="0"/>
    <w:qFormat/>
    <w:pPr>
      <w:ind w:left="240" w:right="240" w:firstLine="480"/>
      <w:spacing w:line="300" w:lineRule="auto"/>
    </w:pPr>
    <w:rPr>
      <w:rFonts w:ascii="Times New Roman" w:hAnsi="Times New Roman" w:eastAsia="Times New Roman" w:cs="Times New Roman"/>
      <w:sz w:val="24"/>
      <w:lang w:val="en-US" w:eastAsia="zh-CN" w:bidi="ar-SA"/>
    </w:rPr>
  </w:style>
  <w:style w:type="character" w:styleId="1189" w:customStyle="1">
    <w:name w:val="正文文本缩进 2 Char"/>
    <w:link w:val="1190"/>
    <w:uiPriority w:val="0"/>
    <w:qFormat/>
    <w:rPr>
      <w:rFonts w:ascii="宋体" w:hAnsi="宋体" w:eastAsia="宋体"/>
      <w:lang w:bidi="ar-SA"/>
    </w:rPr>
  </w:style>
  <w:style w:type="paragraph" w:styleId="1190" w:customStyle="1">
    <w:name w:val="正文文本缩进 21"/>
    <w:basedOn w:val="941"/>
    <w:link w:val="1189"/>
    <w:uiPriority w:val="0"/>
    <w:qFormat/>
    <w:pPr>
      <w:ind w:firstLine="525"/>
      <w:spacing w:line="420" w:lineRule="exact"/>
    </w:pPr>
    <w:rPr>
      <w:rFonts w:ascii="宋体" w:hAnsi="宋体" w:cs="Times New Roman"/>
      <w:sz w:val="20"/>
      <w:szCs w:val="20"/>
    </w:rPr>
  </w:style>
  <w:style w:type="character" w:styleId="1191" w:customStyle="1">
    <w:name w:val="明显强调1"/>
    <w:uiPriority w:val="0"/>
    <w:qFormat/>
    <w:rPr>
      <w:b/>
      <w:bCs/>
    </w:rPr>
  </w:style>
  <w:style w:type="character" w:styleId="1192" w:customStyle="1">
    <w:name w:val="已访问的超链接1"/>
    <w:uiPriority w:val="0"/>
    <w:qFormat/>
    <w:rPr>
      <w:color w:val="auto"/>
      <w:u w:val="none"/>
    </w:rPr>
  </w:style>
  <w:style w:type="character" w:styleId="1193" w:customStyle="1">
    <w:name w:val="引用 字符"/>
    <w:link w:val="1194"/>
    <w:uiPriority w:val="0"/>
    <w:qFormat/>
    <w:rPr>
      <w:rFonts w:ascii="Tahoma" w:hAnsi="Tahoma" w:eastAsia="宋体" w:cs="Symbol"/>
      <w:i/>
      <w:iCs/>
      <w:sz w:val="22"/>
      <w:szCs w:val="22"/>
      <w:lang w:val="en-US" w:eastAsia="en-US" w:bidi="en-US"/>
    </w:rPr>
  </w:style>
  <w:style w:type="paragraph" w:styleId="1194">
    <w:name w:val="Quote"/>
    <w:basedOn w:val="941"/>
    <w:next w:val="941"/>
    <w:link w:val="1193"/>
    <w:uiPriority w:val="0"/>
    <w:qFormat/>
    <w:pPr>
      <w:ind w:left="360" w:right="360"/>
      <w:jc w:val="left"/>
      <w:spacing w:line="276" w:lineRule="auto"/>
      <w:widowControl/>
    </w:pPr>
    <w:rPr>
      <w:rFonts w:ascii="Tahoma" w:hAnsi="Tahoma"/>
      <w:i/>
      <w:iCs/>
      <w:sz w:val="22"/>
      <w:szCs w:val="22"/>
      <w:lang w:eastAsia="en-US" w:bidi="en-US"/>
    </w:rPr>
  </w:style>
  <w:style w:type="character" w:styleId="1195" w:customStyle="1">
    <w:name w:val="Char Char291"/>
    <w:uiPriority w:val="0"/>
    <w:qFormat/>
    <w:rPr>
      <w:rFonts w:hint="default" w:ascii="Times New Roman" w:hAnsi="Times New Roman" w:eastAsia="宋体" w:cs="Times New Roman"/>
      <w:b/>
      <w:bCs/>
      <w:sz w:val="44"/>
      <w:szCs w:val="44"/>
    </w:rPr>
  </w:style>
  <w:style w:type="character" w:styleId="1196" w:customStyle="1">
    <w:name w:val="页眉 Char1"/>
    <w:uiPriority w:val="0"/>
    <w:qFormat/>
    <w:rPr>
      <w:sz w:val="18"/>
      <w:szCs w:val="18"/>
    </w:rPr>
  </w:style>
  <w:style w:type="character" w:styleId="1197" w:customStyle="1">
    <w:name w:val="font5 Char Char"/>
    <w:uiPriority w:val="0"/>
    <w:qFormat/>
    <w:rPr>
      <w:rFonts w:ascii="宋体" w:hAnsi="宋体" w:eastAsia="宋体"/>
      <w:sz w:val="28"/>
      <w:szCs w:val="28"/>
      <w:lang w:val="en-US" w:eastAsia="zh-CN" w:bidi="ar-SA"/>
    </w:rPr>
  </w:style>
  <w:style w:type="character" w:styleId="1198" w:customStyle="1">
    <w:name w:val="content_lineheight1"/>
    <w:uiPriority w:val="0"/>
    <w:qFormat/>
  </w:style>
  <w:style w:type="character" w:styleId="1199" w:customStyle="1">
    <w:name w:val="Char Char231"/>
    <w:uiPriority w:val="0"/>
    <w:qFormat/>
    <w:rPr>
      <w:rFonts w:hint="default" w:ascii="Arial" w:hAnsi="Arial" w:eastAsia="黑体" w:cs="Arial"/>
      <w:b/>
      <w:bCs/>
      <w:sz w:val="24"/>
      <w:szCs w:val="24"/>
    </w:rPr>
  </w:style>
  <w:style w:type="character" w:styleId="1200" w:customStyle="1">
    <w:name w:val="Char Char261"/>
    <w:uiPriority w:val="0"/>
    <w:qFormat/>
    <w:rPr>
      <w:b/>
      <w:bCs/>
      <w:sz w:val="32"/>
      <w:szCs w:val="32"/>
    </w:rPr>
  </w:style>
  <w:style w:type="character" w:styleId="1201" w:customStyle="1">
    <w:name w:val="页脚 Char"/>
    <w:uiPriority w:val="0"/>
    <w:qFormat/>
    <w:rPr>
      <w:rFonts w:eastAsia="宋体"/>
      <w:sz w:val="18"/>
      <w:szCs w:val="18"/>
      <w:lang w:val="en-US" w:eastAsia="zh-CN" w:bidi="ar-SA"/>
    </w:rPr>
  </w:style>
  <w:style w:type="character" w:styleId="1202" w:customStyle="1">
    <w:name w:val="正文文本缩进 3 Char"/>
    <w:uiPriority w:val="0"/>
    <w:qFormat/>
    <w:rPr>
      <w:rFonts w:eastAsia="宋体"/>
      <w:b/>
      <w:bCs/>
      <w:sz w:val="24"/>
      <w:lang w:val="en-US" w:eastAsia="zh-CN" w:bidi="ar-SA"/>
    </w:rPr>
  </w:style>
  <w:style w:type="character" w:styleId="1203" w:customStyle="1">
    <w:name w:val="小四 段落 宋体 Char1"/>
    <w:uiPriority w:val="0"/>
    <w:qFormat/>
    <w:rPr>
      <w:rFonts w:eastAsia="Verdana"/>
      <w:sz w:val="24"/>
      <w:szCs w:val="24"/>
      <w:lang w:val="en-US" w:eastAsia="zh-CN" w:bidi="ar-SA"/>
    </w:rPr>
  </w:style>
  <w:style w:type="character" w:styleId="1204" w:customStyle="1">
    <w:name w:val="不明显强调1"/>
    <w:uiPriority w:val="0"/>
    <w:qFormat/>
    <w:rPr>
      <w:i/>
      <w:iCs/>
    </w:rPr>
  </w:style>
  <w:style w:type="character" w:styleId="1205" w:customStyle="1">
    <w:name w:val="日期 Char"/>
    <w:link w:val="1206"/>
    <w:uiPriority w:val="0"/>
    <w:qFormat/>
    <w:rPr>
      <w:rFonts w:ascii="隶书" w:eastAsia="隶书"/>
      <w:sz w:val="30"/>
      <w:lang w:bidi="ar-SA"/>
    </w:rPr>
  </w:style>
  <w:style w:type="paragraph" w:styleId="1206" w:customStyle="1">
    <w:name w:val="日期1"/>
    <w:basedOn w:val="941"/>
    <w:next w:val="941"/>
    <w:link w:val="1205"/>
    <w:uiPriority w:val="0"/>
    <w:qFormat/>
    <w:rPr>
      <w:rFonts w:ascii="隶书" w:hAnsi="Times New Roman" w:eastAsia="隶书" w:cs="Times New Roman"/>
      <w:sz w:val="30"/>
      <w:szCs w:val="20"/>
    </w:rPr>
  </w:style>
  <w:style w:type="character" w:styleId="1207" w:customStyle="1">
    <w:name w:val="文档结构图 Char"/>
    <w:link w:val="1208"/>
    <w:uiPriority w:val="0"/>
    <w:qFormat/>
    <w:rPr>
      <w:rFonts w:ascii="宋体" w:hAnsi="Calibri" w:eastAsia="宋体"/>
      <w:sz w:val="18"/>
      <w:szCs w:val="18"/>
      <w:lang w:bidi="ar-SA"/>
    </w:rPr>
  </w:style>
  <w:style w:type="paragraph" w:styleId="1208" w:customStyle="1">
    <w:name w:val="文档结构图1"/>
    <w:basedOn w:val="941"/>
    <w:link w:val="1207"/>
    <w:uiPriority w:val="0"/>
    <w:qFormat/>
    <w:rPr>
      <w:rFonts w:ascii="宋体" w:hAnsi="Calibri" w:cs="Times New Roman"/>
      <w:sz w:val="18"/>
      <w:szCs w:val="18"/>
    </w:rPr>
  </w:style>
  <w:style w:type="character" w:styleId="1209" w:customStyle="1">
    <w:name w:val="标题 1 Char1"/>
    <w:uiPriority w:val="0"/>
    <w:qFormat/>
    <w:rPr>
      <w:rFonts w:ascii="宋体" w:eastAsia="宋体"/>
      <w:b/>
      <w:sz w:val="28"/>
      <w:szCs w:val="20"/>
    </w:rPr>
  </w:style>
  <w:style w:type="character" w:styleId="1210" w:customStyle="1">
    <w:name w:val="标准文本 Char Char Char"/>
    <w:uiPriority w:val="0"/>
    <w:qFormat/>
    <w:rPr>
      <w:rFonts w:eastAsia="宋体" w:cs="宋体"/>
      <w:sz w:val="24"/>
      <w:szCs w:val="24"/>
      <w:lang w:val="en-US" w:eastAsia="zh-CN" w:bidi="ar-SA"/>
    </w:rPr>
  </w:style>
  <w:style w:type="character" w:styleId="1211" w:customStyle="1">
    <w:name w:val="title_emph1"/>
    <w:uiPriority w:val="0"/>
    <w:qFormat/>
    <w:rPr>
      <w:rFonts w:ascii="Cambria" w:cs="Cambria"/>
      <w:b/>
      <w:bCs/>
      <w:sz w:val="18"/>
      <w:szCs w:val="18"/>
    </w:rPr>
  </w:style>
  <w:style w:type="character" w:styleId="1212" w:customStyle="1">
    <w:name w:val="h Char Char1"/>
    <w:uiPriority w:val="0"/>
    <w:semiHidden/>
    <w:qFormat/>
    <w:rPr>
      <w:rFonts w:eastAsia="宋体"/>
      <w:sz w:val="18"/>
      <w:szCs w:val="18"/>
      <w:lang w:val="en-US" w:eastAsia="zh-CN" w:bidi="ar-SA"/>
    </w:rPr>
  </w:style>
  <w:style w:type="character" w:styleId="1213" w:customStyle="1">
    <w:name w:val="Char Char17"/>
    <w:uiPriority w:val="0"/>
    <w:qFormat/>
    <w:rPr>
      <w:rFonts w:ascii="Verdana" w:hAnsi="MS Reference Specialty"/>
      <w:sz w:val="21"/>
      <w:szCs w:val="21"/>
    </w:rPr>
  </w:style>
  <w:style w:type="character" w:styleId="1214" w:customStyle="1">
    <w:name w:val="111111 Char Char"/>
    <w:uiPriority w:val="0"/>
    <w:qFormat/>
    <w:rPr>
      <w:rFonts w:ascii="宋体" w:hAnsi="宋体" w:eastAsia="黑体" w:cs="宋体"/>
      <w:b/>
      <w:bCs/>
      <w:sz w:val="21"/>
      <w:szCs w:val="21"/>
      <w:lang w:val="en-US" w:eastAsia="zh-CN" w:bidi="ar-SA"/>
    </w:rPr>
  </w:style>
  <w:style w:type="character" w:styleId="1215" w:customStyle="1">
    <w:name w:val="标题 2 Char"/>
    <w:uiPriority w:val="0"/>
    <w:qFormat/>
    <w:rPr>
      <w:rFonts w:ascii="Arial" w:hAnsi="Arial" w:eastAsia="黑体"/>
      <w:b/>
      <w:bCs/>
      <w:sz w:val="32"/>
      <w:szCs w:val="32"/>
      <w:lang w:val="en-US" w:eastAsia="zh-CN" w:bidi="ar-SA"/>
    </w:rPr>
  </w:style>
  <w:style w:type="character" w:styleId="1216" w:customStyle="1">
    <w:name w:val="正文文本 Char"/>
    <w:uiPriority w:val="0"/>
    <w:qFormat/>
    <w:rPr>
      <w:rFonts w:ascii="方正大黑简体" w:eastAsia="方正大黑简体"/>
      <w:position w:val="6"/>
      <w:sz w:val="30"/>
    </w:rPr>
  </w:style>
  <w:style w:type="character" w:styleId="1217" w:customStyle="1">
    <w:name w:val="about1"/>
    <w:uiPriority w:val="0"/>
    <w:qFormat/>
    <w:rPr>
      <w:rFonts w:hint="default" w:ascii="ˎ̥" w:hAnsi="ˎ̥"/>
      <w:sz w:val="18"/>
      <w:szCs w:val="18"/>
    </w:rPr>
  </w:style>
  <w:style w:type="character" w:styleId="1218" w:customStyle="1">
    <w:name w:val="_Style 274"/>
    <w:uiPriority w:val="0"/>
    <w:qFormat/>
    <w:rPr>
      <w:smallCaps/>
      <w:spacing w:val="5"/>
      <w:u w:val="single"/>
    </w:rPr>
  </w:style>
  <w:style w:type="character" w:styleId="1219" w:customStyle="1">
    <w:name w:val="正文缩进 Char1"/>
    <w:link w:val="1220"/>
    <w:uiPriority w:val="0"/>
    <w:qFormat/>
    <w:rPr>
      <w:rFonts w:eastAsia="Verdana"/>
      <w:lang w:bidi="ar-SA"/>
    </w:rPr>
  </w:style>
  <w:style w:type="paragraph" w:styleId="1220" w:customStyle="1">
    <w:name w:val="正文缩进1"/>
    <w:basedOn w:val="941"/>
    <w:link w:val="1219"/>
    <w:uiPriority w:val="0"/>
    <w:qFormat/>
    <w:pPr>
      <w:ind w:firstLine="420"/>
    </w:pPr>
    <w:rPr>
      <w:rFonts w:ascii="Times New Roman" w:hAnsi="Times New Roman" w:eastAsia="Verdana" w:cs="Times New Roman"/>
      <w:sz w:val="20"/>
      <w:szCs w:val="20"/>
    </w:rPr>
  </w:style>
  <w:style w:type="character" w:styleId="1221" w:customStyle="1">
    <w:name w:val="正文文本缩进 Char"/>
    <w:link w:val="1042"/>
    <w:uiPriority w:val="0"/>
    <w:qFormat/>
    <w:rPr>
      <w:rFonts w:ascii="宋体" w:hAnsi="宋体" w:eastAsia="宋体"/>
      <w:sz w:val="24"/>
      <w:lang w:bidi="ar-SA"/>
    </w:rPr>
  </w:style>
  <w:style w:type="character" w:styleId="1222" w:customStyle="1">
    <w:name w:val="标题 3 Char1"/>
    <w:uiPriority w:val="0"/>
    <w:qFormat/>
    <w:rPr>
      <w:rFonts w:eastAsia="Verdana"/>
      <w:b/>
      <w:bCs/>
      <w:sz w:val="32"/>
      <w:szCs w:val="32"/>
      <w:lang w:val="en-US" w:eastAsia="zh-CN" w:bidi="ar-SA"/>
    </w:rPr>
  </w:style>
  <w:style w:type="character" w:styleId="1223" w:customStyle="1">
    <w:name w:val="concon"/>
    <w:uiPriority w:val="0"/>
    <w:qFormat/>
  </w:style>
  <w:style w:type="character" w:styleId="1224" w:customStyle="1">
    <w:name w:val="样式 首行缩进:  2 字符 Char"/>
    <w:uiPriority w:val="0"/>
    <w:qFormat/>
    <w:rPr>
      <w:rFonts w:eastAsia="Verdana" w:cs="Verdana"/>
      <w:sz w:val="24"/>
      <w:lang w:val="en-US" w:eastAsia="zh-CN" w:bidi="ar-SA"/>
    </w:rPr>
  </w:style>
  <w:style w:type="character" w:styleId="1225" w:customStyle="1">
    <w:name w:val="Char Char221"/>
    <w:uiPriority w:val="0"/>
    <w:qFormat/>
    <w:rPr>
      <w:b/>
      <w:bCs/>
      <w:sz w:val="24"/>
      <w:szCs w:val="24"/>
    </w:rPr>
  </w:style>
  <w:style w:type="character" w:styleId="1226" w:customStyle="1">
    <w:name w:val="加重文字 Char"/>
    <w:link w:val="1227"/>
    <w:uiPriority w:val="0"/>
    <w:qFormat/>
    <w:rPr>
      <w:rFonts w:ascii="Verdana" w:hAnsi="Verdana"/>
      <w:b/>
      <w:sz w:val="21"/>
      <w:u w:val="single"/>
      <w:lang w:bidi="ar-SA"/>
    </w:rPr>
  </w:style>
  <w:style w:type="paragraph" w:styleId="1227" w:customStyle="1">
    <w:name w:val="加重文字"/>
    <w:basedOn w:val="1164"/>
    <w:link w:val="1226"/>
    <w:uiPriority w:val="0"/>
    <w:qFormat/>
    <w:pPr>
      <w:ind w:firstLine="0"/>
    </w:pPr>
    <w:rPr>
      <w:b/>
      <w:u w:val="single"/>
    </w:rPr>
  </w:style>
  <w:style w:type="character" w:styleId="1228" w:customStyle="1">
    <w:name w:val="font221"/>
    <w:uiPriority w:val="0"/>
    <w:qFormat/>
    <w:rPr>
      <w:rFonts w:hint="eastAsia" w:ascii="宋体" w:hAnsi="宋体" w:eastAsia="宋体" w:cs="宋体"/>
      <w:b/>
      <w:color w:val="000000"/>
      <w:sz w:val="20"/>
      <w:szCs w:val="20"/>
      <w:u w:val="none"/>
      <w:lang w:val="en-US" w:eastAsia="zh-CN"/>
    </w:rPr>
  </w:style>
  <w:style w:type="character" w:styleId="1229" w:customStyle="1">
    <w:name w:val="Char Char211"/>
    <w:uiPriority w:val="0"/>
    <w:qFormat/>
    <w:rPr>
      <w:rFonts w:ascii="Cambria" w:hAnsi="Cambria" w:eastAsia="华文细黑"/>
      <w:sz w:val="24"/>
      <w:szCs w:val="24"/>
    </w:rPr>
  </w:style>
  <w:style w:type="character" w:styleId="1230" w:customStyle="1">
    <w:name w:val="标题 3 Char"/>
    <w:uiPriority w:val="0"/>
    <w:qFormat/>
    <w:rPr>
      <w:rFonts w:eastAsia="HYDaHeiJ"/>
      <w:b/>
      <w:bCs/>
      <w:sz w:val="28"/>
      <w:szCs w:val="32"/>
      <w:lang w:val="en-US" w:eastAsia="zh-CN" w:bidi="ar-SA"/>
    </w:rPr>
  </w:style>
  <w:style w:type="character" w:styleId="1231" w:customStyle="1">
    <w:name w:val="标准小四 Char Char Char"/>
    <w:uiPriority w:val="0"/>
    <w:qFormat/>
    <w:rPr>
      <w:rFonts w:ascii="Arial" w:hAnsi="Arial" w:eastAsia="宋体"/>
      <w:sz w:val="24"/>
      <w:szCs w:val="21"/>
      <w:lang w:val="en-US" w:eastAsia="zh-CN" w:bidi="ar-SA"/>
    </w:rPr>
  </w:style>
  <w:style w:type="character" w:styleId="1232" w:customStyle="1">
    <w:name w:val="正文1"/>
    <w:uiPriority w:val="0"/>
    <w:qFormat/>
  </w:style>
  <w:style w:type="character" w:styleId="1233" w:customStyle="1">
    <w:name w:val="样式 首行缩进:  2 字符 Char Char"/>
    <w:link w:val="1234"/>
    <w:uiPriority w:val="0"/>
    <w:qFormat/>
    <w:rPr>
      <w:rFonts w:eastAsia="Verdana" w:cs="Verdana"/>
      <w:sz w:val="24"/>
      <w:lang w:val="en-US" w:eastAsia="zh-CN" w:bidi="ar-SA"/>
    </w:rPr>
  </w:style>
  <w:style w:type="paragraph" w:styleId="1234" w:customStyle="1">
    <w:name w:val="样式 首行缩进:  2 字符"/>
    <w:basedOn w:val="941"/>
    <w:link w:val="1233"/>
    <w:uiPriority w:val="0"/>
    <w:qFormat/>
    <w:pPr>
      <w:ind w:firstLine="480"/>
      <w:spacing w:line="360" w:lineRule="auto"/>
    </w:pPr>
    <w:rPr>
      <w:rFonts w:ascii="Times New Roman" w:hAnsi="Times New Roman" w:eastAsia="Verdana" w:cs="Verdana"/>
      <w:sz w:val="24"/>
      <w:szCs w:val="20"/>
    </w:rPr>
  </w:style>
  <w:style w:type="character" w:styleId="1235" w:customStyle="1">
    <w:name w:val="我的正文 Char"/>
    <w:link w:val="1236"/>
    <w:uiPriority w:val="0"/>
    <w:qFormat/>
    <w:rPr>
      <w:rFonts w:ascii="Verdana" w:hAnsi="Verdana" w:eastAsia="宋体" w:cs="Verdana"/>
      <w:sz w:val="21"/>
      <w:szCs w:val="21"/>
      <w:lang w:val="en-US" w:eastAsia="zh-CN" w:bidi="ar-SA"/>
    </w:rPr>
  </w:style>
  <w:style w:type="paragraph" w:styleId="1236" w:customStyle="1">
    <w:name w:val="我的正文"/>
    <w:basedOn w:val="941"/>
    <w:link w:val="1235"/>
    <w:uiPriority w:val="0"/>
    <w:qFormat/>
    <w:pPr>
      <w:ind w:firstLine="420"/>
      <w:jc w:val="left"/>
      <w:spacing w:line="360" w:lineRule="auto"/>
      <w:widowControl/>
    </w:pPr>
    <w:rPr>
      <w:rFonts w:ascii="Verdana" w:hAnsi="Verdana" w:cs="Verdana"/>
      <w:szCs w:val="21"/>
    </w:rPr>
  </w:style>
  <w:style w:type="character" w:styleId="1237" w:customStyle="1">
    <w:name w:val="Char Char171"/>
    <w:uiPriority w:val="0"/>
    <w:qFormat/>
    <w:rPr>
      <w:rFonts w:hint="eastAsia" w:ascii="宋体" w:hAnsi="Courier New" w:eastAsia="宋体"/>
      <w:sz w:val="21"/>
      <w:szCs w:val="21"/>
    </w:rPr>
  </w:style>
  <w:style w:type="character" w:styleId="1238" w:customStyle="1">
    <w:name w:val="无间隔 字符"/>
    <w:link w:val="1239"/>
    <w:uiPriority w:val="0"/>
    <w:qFormat/>
    <w:rPr>
      <w:rFonts w:ascii="Tahoma" w:hAnsi="Tahoma" w:eastAsia="Verdana" w:cs="Symbol"/>
      <w:sz w:val="24"/>
      <w:szCs w:val="22"/>
      <w:lang w:val="en-US" w:eastAsia="zh-CN" w:bidi="ar-SA"/>
    </w:rPr>
  </w:style>
  <w:style w:type="paragraph" w:styleId="1239">
    <w:name w:val="No Spacing"/>
    <w:link w:val="1238"/>
    <w:uiPriority w:val="0"/>
    <w:qFormat/>
    <w:pPr>
      <w:jc w:val="both"/>
      <w:widowControl w:val="off"/>
    </w:pPr>
    <w:rPr>
      <w:rFonts w:ascii="Tahoma" w:hAnsi="Tahoma" w:eastAsia="Verdana" w:cs="Symbol"/>
      <w:sz w:val="24"/>
      <w:szCs w:val="22"/>
      <w:lang w:val="en-US" w:eastAsia="zh-CN" w:bidi="ar-SA"/>
    </w:rPr>
  </w:style>
  <w:style w:type="character" w:styleId="1240" w:customStyle="1">
    <w:name w:val="Char Char210"/>
    <w:uiPriority w:val="0"/>
    <w:qFormat/>
    <w:rPr>
      <w:rFonts w:hint="eastAsia" w:ascii="宋体" w:hAnsi="Courier New" w:eastAsia="宋体"/>
      <w:sz w:val="21"/>
      <w:szCs w:val="21"/>
      <w:lang w:val="en-US" w:eastAsia="zh-CN" w:bidi="ar-SA"/>
    </w:rPr>
  </w:style>
  <w:style w:type="character" w:styleId="1241" w:customStyle="1">
    <w:name w:val="标题 2 Char1"/>
    <w:uiPriority w:val="0"/>
    <w:qFormat/>
    <w:rPr>
      <w:rFonts w:ascii="宋体" w:eastAsia="宋体"/>
      <w:b/>
      <w:sz w:val="24"/>
      <w:szCs w:val="21"/>
    </w:rPr>
  </w:style>
  <w:style w:type="character" w:styleId="1242" w:customStyle="1">
    <w:name w:val="小四 段落 宋体 Char Char Char Char Char Char Char Char"/>
    <w:uiPriority w:val="0"/>
    <w:qFormat/>
    <w:rPr>
      <w:rFonts w:eastAsia="Verdana"/>
      <w:sz w:val="24"/>
      <w:szCs w:val="24"/>
      <w:lang w:val="en-US" w:eastAsia="zh-CN" w:bidi="ar-SA"/>
    </w:rPr>
  </w:style>
  <w:style w:type="character" w:styleId="1243" w:customStyle="1">
    <w:name w:val="标准小四 Char"/>
    <w:uiPriority w:val="0"/>
    <w:qFormat/>
    <w:rPr>
      <w:rFonts w:ascii="Cambria" w:hAnsi="Cambria" w:eastAsia="Verdana"/>
      <w:sz w:val="24"/>
      <w:szCs w:val="21"/>
      <w:lang w:val="en-US" w:eastAsia="zh-CN" w:bidi="ar-SA"/>
    </w:rPr>
  </w:style>
  <w:style w:type="character" w:styleId="1244" w:customStyle="1">
    <w:name w:val="正文缩 Char"/>
    <w:link w:val="1245"/>
    <w:uiPriority w:val="0"/>
    <w:qFormat/>
    <w:rPr>
      <w:rFonts w:ascii="Calibri" w:hAnsi="Calibri"/>
      <w:sz w:val="24"/>
      <w:szCs w:val="28"/>
      <w:lang w:bidi="mn-Mong-CN"/>
    </w:rPr>
  </w:style>
  <w:style w:type="paragraph" w:styleId="1245" w:customStyle="1">
    <w:name w:val="正文缩"/>
    <w:basedOn w:val="941"/>
    <w:link w:val="1244"/>
    <w:uiPriority w:val="0"/>
    <w:qFormat/>
    <w:pPr>
      <w:ind w:firstLine="200"/>
      <w:spacing w:line="360" w:lineRule="auto"/>
    </w:pPr>
    <w:rPr>
      <w:rFonts w:ascii="Calibri" w:hAnsi="Calibri" w:cs="Times New Roman"/>
      <w:sz w:val="24"/>
      <w:szCs w:val="28"/>
      <w:lang w:bidi="mn-Mong-CN"/>
    </w:rPr>
  </w:style>
  <w:style w:type="character" w:styleId="1246" w:customStyle="1">
    <w:name w:val="普通文字1 Char"/>
    <w:uiPriority w:val="0"/>
    <w:qFormat/>
    <w:rPr>
      <w:rFonts w:ascii="Verdana" w:eastAsia="Verdana"/>
      <w:sz w:val="21"/>
      <w:szCs w:val="21"/>
      <w:lang w:val="en-US" w:eastAsia="zh-CN" w:bidi="ar-SA"/>
    </w:rPr>
  </w:style>
  <w:style w:type="character" w:styleId="1247" w:customStyle="1">
    <w:name w:val="样式 非加粗"/>
    <w:uiPriority w:val="0"/>
    <w:qFormat/>
    <w:rPr>
      <w:rFonts w:eastAsia="Verdana"/>
      <w:sz w:val="28"/>
    </w:rPr>
  </w:style>
  <w:style w:type="character" w:styleId="1248" w:customStyle="1">
    <w:name w:val="称呼 Char"/>
    <w:link w:val="1249"/>
    <w:uiPriority w:val="0"/>
    <w:qFormat/>
    <w:rPr>
      <w:rFonts w:ascii="宋体" w:hAnsi="宋体" w:eastAsia="宋体"/>
      <w:sz w:val="30"/>
      <w:lang w:bidi="ar-SA"/>
    </w:rPr>
  </w:style>
  <w:style w:type="paragraph" w:styleId="1249" w:customStyle="1">
    <w:name w:val="称呼1"/>
    <w:basedOn w:val="941"/>
    <w:next w:val="941"/>
    <w:link w:val="1248"/>
    <w:uiPriority w:val="0"/>
    <w:qFormat/>
    <w:rPr>
      <w:rFonts w:ascii="宋体" w:hAnsi="宋体" w:cs="Times New Roman"/>
      <w:sz w:val="30"/>
      <w:szCs w:val="20"/>
    </w:rPr>
  </w:style>
  <w:style w:type="character" w:styleId="1250" w:customStyle="1">
    <w:name w:val="font51"/>
    <w:uiPriority w:val="0"/>
    <w:qFormat/>
    <w:rPr>
      <w:rFonts w:hint="eastAsia" w:ascii="宋体" w:hAnsi="宋体" w:eastAsia="宋体"/>
      <w:color w:val="000000"/>
      <w:sz w:val="20"/>
      <w:szCs w:val="20"/>
      <w:u w:val="none"/>
    </w:rPr>
  </w:style>
  <w:style w:type="character" w:styleId="1251" w:customStyle="1">
    <w:name w:val="批注主题 Char"/>
    <w:link w:val="1252"/>
    <w:uiPriority w:val="0"/>
    <w:qFormat/>
    <w:rPr>
      <w:rFonts w:ascii="Calibri" w:hAnsi="Calibri" w:eastAsia="宋体"/>
      <w:b/>
      <w:bCs/>
      <w:sz w:val="18"/>
      <w:szCs w:val="18"/>
      <w:lang w:bidi="ar-SA"/>
    </w:rPr>
  </w:style>
  <w:style w:type="paragraph" w:styleId="1252" w:customStyle="1">
    <w:name w:val="批注主题1"/>
    <w:basedOn w:val="970"/>
    <w:next w:val="970"/>
    <w:link w:val="1251"/>
    <w:uiPriority w:val="0"/>
    <w:qFormat/>
    <w:rPr>
      <w:rFonts w:ascii="Calibri" w:hAnsi="Calibri" w:cs="Times New Roman"/>
      <w:b/>
      <w:bCs/>
      <w:sz w:val="18"/>
      <w:szCs w:val="18"/>
    </w:rPr>
  </w:style>
  <w:style w:type="character" w:styleId="1253" w:customStyle="1">
    <w:name w:val="Char Char241"/>
    <w:uiPriority w:val="0"/>
    <w:qFormat/>
    <w:rPr>
      <w:b/>
      <w:bCs/>
      <w:sz w:val="28"/>
      <w:szCs w:val="28"/>
    </w:rPr>
  </w:style>
  <w:style w:type="character" w:styleId="1254" w:customStyle="1">
    <w:name w:val="weizi91"/>
    <w:uiPriority w:val="0"/>
    <w:qFormat/>
    <w:rPr>
      <w:rFonts w:ascii="Tahoma" w:hAnsi="Tahoma" w:eastAsia="宋体"/>
      <w:color w:val="000000"/>
      <w:sz w:val="18"/>
      <w:szCs w:val="18"/>
      <w:lang w:val="en-US" w:eastAsia="zh-CN" w:bidi="ar-SA"/>
    </w:rPr>
  </w:style>
  <w:style w:type="character" w:styleId="1255" w:customStyle="1">
    <w:name w:val="t1"/>
    <w:uiPriority w:val="0"/>
    <w:qFormat/>
  </w:style>
  <w:style w:type="character" w:styleId="1256" w:customStyle="1">
    <w:name w:val="标书正文格式 Char1"/>
    <w:link w:val="1257"/>
    <w:uiPriority w:val="0"/>
    <w:qFormat/>
    <w:rPr>
      <w:rFonts w:eastAsia="Times New Roman"/>
      <w:sz w:val="24"/>
      <w:szCs w:val="24"/>
      <w:lang w:val="en-US" w:eastAsia="zh-CN" w:bidi="ar-SA"/>
    </w:rPr>
  </w:style>
  <w:style w:type="paragraph" w:styleId="1257" w:customStyle="1">
    <w:name w:val="标书正文格式"/>
    <w:link w:val="1256"/>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1258" w:customStyle="1">
    <w:name w:val="样式 首行缩进:  2 字符 Char Char Char"/>
    <w:uiPriority w:val="0"/>
    <w:qFormat/>
    <w:rPr>
      <w:rFonts w:eastAsia="宋体" w:cs="宋体"/>
      <w:sz w:val="24"/>
      <w:lang w:val="en-US" w:eastAsia="zh-CN" w:bidi="ar-SA"/>
    </w:rPr>
  </w:style>
  <w:style w:type="character" w:styleId="1259" w:customStyle="1">
    <w:name w:val="subtitle1"/>
    <w:uiPriority w:val="0"/>
    <w:qFormat/>
    <w:rPr>
      <w:rFonts w:hint="default" w:ascii="Wingdings" w:hAnsi="Wingdings"/>
      <w:b/>
      <w:bCs/>
      <w:color w:val="666666"/>
      <w:sz w:val="18"/>
      <w:szCs w:val="18"/>
    </w:rPr>
  </w:style>
  <w:style w:type="character" w:styleId="1260" w:customStyle="1">
    <w:name w:val="标题 3 Char Char"/>
    <w:uiPriority w:val="0"/>
    <w:qFormat/>
    <w:rPr>
      <w:rFonts w:eastAsia="HYDaHeiJ"/>
      <w:b/>
      <w:bCs/>
      <w:sz w:val="28"/>
      <w:szCs w:val="32"/>
      <w:lang w:val="en-US" w:eastAsia="zh-CN" w:bidi="ar-SA"/>
    </w:rPr>
  </w:style>
  <w:style w:type="character" w:styleId="1261" w:customStyle="1">
    <w:name w:val="2nd level Char"/>
    <w:uiPriority w:val="0"/>
    <w:qFormat/>
    <w:rPr>
      <w:rFonts w:ascii="Cambria" w:hAnsi="Cambria" w:eastAsia="华文细黑"/>
      <w:b/>
      <w:bCs/>
      <w:sz w:val="32"/>
      <w:szCs w:val="32"/>
      <w:lang w:val="en-US" w:eastAsia="zh-CN" w:bidi="ar-SA"/>
    </w:rPr>
  </w:style>
  <w:style w:type="character" w:styleId="1262" w:customStyle="1">
    <w:name w:val="v151"/>
    <w:uiPriority w:val="0"/>
    <w:qFormat/>
    <w:rPr>
      <w:sz w:val="18"/>
      <w:szCs w:val="18"/>
    </w:rPr>
  </w:style>
  <w:style w:type="paragraph" w:styleId="1263" w:customStyle="1">
    <w:name w:val="xl154"/>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264" w:customStyle="1">
    <w:name w:val="xl54"/>
    <w:basedOn w:val="941"/>
    <w:uiPriority w:val="0"/>
    <w:qFormat/>
    <w:pPr>
      <w:jc w:val="center"/>
      <w:spacing w:beforeAutospacing="1" w:afterAutospacing="1"/>
      <w:shd w:val="clear" w:color="auto" w:fill="969696"/>
      <w:widowControl/>
      <w:pBdr>
        <w:top w:val="single" w:color="auto" w:sz="4" w:space="0"/>
        <w:left w:val="single" w:color="auto" w:sz="4" w:space="0"/>
        <w:bottom w:val="single" w:color="auto" w:sz="4" w:space="0"/>
      </w:pBdr>
    </w:pPr>
    <w:rPr>
      <w:rFonts w:ascii="Verdana" w:hAnsi="Verdana" w:cs="Verdana"/>
      <w:b/>
      <w:bCs/>
      <w:sz w:val="20"/>
      <w:szCs w:val="20"/>
    </w:rPr>
  </w:style>
  <w:style w:type="paragraph" w:styleId="1265" w:customStyle="1">
    <w:name w:val="GP正文(首行缩进)"/>
    <w:basedOn w:val="941"/>
    <w:uiPriority w:val="0"/>
    <w:qFormat/>
    <w:pPr>
      <w:ind w:firstLine="200"/>
      <w:jc w:val="left"/>
      <w:spacing w:line="360" w:lineRule="auto"/>
    </w:pPr>
    <w:rPr>
      <w:rFonts w:ascii="Times New Roman" w:hAnsi="Times New Roman" w:cs="Times New Roman"/>
      <w:sz w:val="24"/>
      <w:szCs w:val="22"/>
    </w:rPr>
  </w:style>
  <w:style w:type="paragraph" w:styleId="1266" w:customStyle="1">
    <w:name w:val="xl109"/>
    <w:basedOn w:val="9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267" w:customStyle="1">
    <w:name w:val="Pa5"/>
    <w:basedOn w:val="941"/>
    <w:next w:val="941"/>
    <w:uiPriority w:val="0"/>
    <w:qFormat/>
    <w:pPr>
      <w:jc w:val="left"/>
      <w:spacing w:line="241" w:lineRule="atLeast"/>
    </w:pPr>
    <w:rPr>
      <w:rFonts w:ascii="华文楷体" w:eastAsia="华文楷体"/>
      <w:sz w:val="24"/>
    </w:rPr>
  </w:style>
  <w:style w:type="paragraph" w:styleId="1268" w:customStyle="1">
    <w:name w:val="xl115"/>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szCs w:val="20"/>
    </w:rPr>
  </w:style>
  <w:style w:type="paragraph" w:styleId="1269" w:customStyle="1">
    <w:name w:val="xl27"/>
    <w:basedOn w:val="94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70" w:customStyle="1">
    <w:name w:val="xl52"/>
    <w:basedOn w:val="941"/>
    <w:uiPriority w:val="0"/>
    <w:qFormat/>
    <w:pPr>
      <w:jc w:val="center"/>
      <w:spacing w:beforeAutospacing="1" w:afterAutospacing="1"/>
      <w:shd w:val="clear" w:color="auto" w:fill="969696"/>
      <w:widowControl/>
      <w:pBdr>
        <w:top w:val="single" w:color="auto" w:sz="4" w:space="0"/>
        <w:bottom w:val="single" w:color="auto" w:sz="4" w:space="0"/>
      </w:pBdr>
    </w:pPr>
    <w:rPr>
      <w:b/>
      <w:bCs/>
      <w:i/>
      <w:iCs/>
      <w:sz w:val="20"/>
      <w:szCs w:val="20"/>
    </w:rPr>
  </w:style>
  <w:style w:type="paragraph" w:styleId="1271" w:customStyle="1">
    <w:name w:val="Char Char Char Char Char Char Char"/>
    <w:basedOn w:val="941"/>
    <w:uiPriority w:val="0"/>
    <w:qFormat/>
    <w:rPr>
      <w:rFonts w:ascii="Georgia" w:hAnsi="Georgia"/>
      <w:sz w:val="24"/>
      <w:szCs w:val="20"/>
    </w:rPr>
  </w:style>
  <w:style w:type="paragraph" w:styleId="1272" w:customStyle="1">
    <w:name w:val="xl37"/>
    <w:basedOn w:val="94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b/>
      <w:bCs/>
      <w:i/>
      <w:iCs/>
      <w:sz w:val="20"/>
      <w:szCs w:val="20"/>
    </w:rPr>
  </w:style>
  <w:style w:type="paragraph" w:styleId="1273" w:customStyle="1">
    <w:name w:val="Char"/>
    <w:basedOn w:val="968"/>
    <w:uiPriority w:val="0"/>
    <w:qFormat/>
    <w:rPr>
      <w:rFonts w:ascii="Georgia" w:hAnsi="Georgia"/>
      <w:sz w:val="24"/>
    </w:rPr>
  </w:style>
  <w:style w:type="paragraph" w:styleId="1274" w:customStyle="1">
    <w:name w:val="Char12"/>
    <w:basedOn w:val="941"/>
    <w:uiPriority w:val="0"/>
    <w:qFormat/>
    <w:pPr>
      <w:spacing w:line="360" w:lineRule="auto"/>
    </w:pPr>
    <w:rPr>
      <w:rFonts w:ascii="Georgia" w:hAnsi="Georgia"/>
      <w:sz w:val="24"/>
      <w:szCs w:val="20"/>
    </w:rPr>
  </w:style>
  <w:style w:type="paragraph" w:styleId="1275" w:customStyle="1">
    <w:name w:val="普通 (Web)"/>
    <w:basedOn w:val="941"/>
    <w:uiPriority w:val="0"/>
    <w:qFormat/>
    <w:pPr>
      <w:jc w:val="left"/>
      <w:spacing w:beforeAutospacing="1" w:afterAutospacing="1"/>
      <w:widowControl/>
    </w:pPr>
    <w:rPr>
      <w:rFonts w:ascii="宋体" w:hAnsi="宋体" w:cs="Times New Roman"/>
      <w:sz w:val="24"/>
    </w:rPr>
  </w:style>
  <w:style w:type="paragraph" w:styleId="1276" w:customStyle="1">
    <w:name w:val="普通文字"/>
    <w:basedOn w:val="941"/>
    <w:next w:val="941"/>
    <w:uiPriority w:val="0"/>
    <w:qFormat/>
    <w:rPr>
      <w:rFonts w:ascii="Verdana" w:hAnsi="Verdana" w:cs="Verdana"/>
      <w:sz w:val="24"/>
      <w:szCs w:val="20"/>
    </w:rPr>
  </w:style>
  <w:style w:type="paragraph" w:styleId="1277" w:customStyle="1">
    <w:name w:val="Char Char Char Char Char Char Char Char Char Char Char Char Char Char Char Char Char Char Char Char Char1"/>
    <w:basedOn w:val="941"/>
    <w:uiPriority w:val="0"/>
    <w:qFormat/>
    <w:rPr>
      <w:rFonts w:ascii="Tahoma" w:hAnsi="Tahoma" w:cs="Times New Roman"/>
      <w:sz w:val="24"/>
      <w:szCs w:val="20"/>
    </w:rPr>
  </w:style>
  <w:style w:type="paragraph" w:styleId="1278" w:customStyle="1">
    <w:name w:val="xl142"/>
    <w:basedOn w:val="94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微软雅黑" w:hAnsi="微软雅黑" w:eastAsia="微软雅黑" w:cs="宋体"/>
      <w:color w:val="000000"/>
      <w:sz w:val="20"/>
      <w:szCs w:val="20"/>
    </w:rPr>
  </w:style>
  <w:style w:type="paragraph" w:styleId="1279" w:customStyle="1">
    <w:name w:val="xl41"/>
    <w:basedOn w:val="94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280" w:customStyle="1">
    <w:name w:val="xl130"/>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281" w:customStyle="1">
    <w:name w:val="标题4，章节第四层"/>
    <w:basedOn w:val="941"/>
    <w:next w:val="941"/>
    <w:uiPriority w:val="0"/>
    <w:qFormat/>
    <w:pPr>
      <w:spacing w:line="360" w:lineRule="auto"/>
      <w:tabs>
        <w:tab w:val="left" w:pos="0" w:leader="none"/>
      </w:tabs>
      <w:outlineLvl w:val="3"/>
    </w:pPr>
    <w:rPr>
      <w:rFonts w:ascii="Verdana" w:hAnsi="Verdana"/>
      <w:b/>
      <w:sz w:val="24"/>
    </w:rPr>
  </w:style>
  <w:style w:type="paragraph" w:styleId="1282" w:customStyle="1">
    <w:name w:val="样式 左 行距: 1.5 倍行距"/>
    <w:basedOn w:val="941"/>
    <w:next w:val="1283"/>
    <w:uiPriority w:val="0"/>
    <w:qFormat/>
    <w:pPr>
      <w:spacing w:line="360" w:lineRule="auto"/>
    </w:pPr>
    <w:rPr>
      <w:rFonts w:ascii="Verdana" w:hAnsi="Verdana" w:cs="Times New Roman"/>
      <w:szCs w:val="20"/>
    </w:rPr>
  </w:style>
  <w:style w:type="paragraph" w:styleId="1283" w:customStyle="1">
    <w:name w:val="表格文字"/>
    <w:basedOn w:val="941"/>
    <w:uiPriority w:val="0"/>
    <w:qFormat/>
    <w:pPr>
      <w:spacing w:line="360" w:lineRule="auto"/>
    </w:pPr>
    <w:rPr>
      <w:rFonts w:ascii="Verdana" w:hAnsi="Verdana" w:cs="Times New Roman"/>
      <w:szCs w:val="20"/>
    </w:rPr>
  </w:style>
  <w:style w:type="paragraph" w:styleId="1284" w:customStyle="1">
    <w:name w:val="Char11"/>
    <w:basedOn w:val="941"/>
    <w:uiPriority w:val="0"/>
    <w:qFormat/>
    <w:rPr>
      <w:rFonts w:ascii="仿宋_GB2312" w:hAnsi="宋体" w:eastAsia="仿宋_GB2312" w:cs="宋体"/>
      <w:b/>
      <w:sz w:val="32"/>
      <w:szCs w:val="32"/>
    </w:rPr>
  </w:style>
  <w:style w:type="paragraph" w:styleId="1285" w:customStyle="1">
    <w:name w:val="Char1 Char Char Char"/>
    <w:basedOn w:val="941"/>
    <w:uiPriority w:val="0"/>
    <w:qFormat/>
    <w:rPr>
      <w:rFonts w:ascii="Georgia" w:hAnsi="Georgia"/>
      <w:sz w:val="24"/>
      <w:szCs w:val="20"/>
    </w:rPr>
  </w:style>
  <w:style w:type="paragraph" w:styleId="1286" w:customStyle="1">
    <w:name w:val="样式 首行缩进:  0 字符"/>
    <w:basedOn w:val="941"/>
    <w:uiPriority w:val="0"/>
    <w:qFormat/>
    <w:rPr>
      <w:rFonts w:ascii="Calibri" w:hAnsi="Calibri" w:cs="Times New Roman"/>
    </w:rPr>
  </w:style>
  <w:style w:type="paragraph" w:styleId="1287" w:customStyle="1">
    <w:name w:val="qw"/>
    <w:uiPriority w:val="0"/>
    <w:qFormat/>
    <w:pPr>
      <w:jc w:val="both"/>
      <w:spacing w:line="312" w:lineRule="atLeast"/>
      <w:widowControl w:val="off"/>
    </w:pPr>
    <w:rPr>
      <w:rFonts w:ascii="Verdana" w:hAnsi="Symbol" w:eastAsia="宋体" w:cs="Symbol"/>
      <w:sz w:val="24"/>
      <w:lang w:val="en-US" w:eastAsia="zh-CN" w:bidi="ar-SA"/>
    </w:rPr>
  </w:style>
  <w:style w:type="paragraph" w:styleId="1288" w:customStyle="1">
    <w:name w:val="font10"/>
    <w:basedOn w:val="941"/>
    <w:uiPriority w:val="0"/>
    <w:qFormat/>
    <w:pPr>
      <w:jc w:val="left"/>
      <w:spacing w:beforeAutospacing="1" w:afterAutospacing="1"/>
      <w:widowControl/>
    </w:pPr>
    <w:rPr>
      <w:rFonts w:ascii="华文楷体" w:hAnsi="Verdana" w:eastAsia="华文楷体" w:cs="Verdana"/>
      <w:b/>
      <w:bCs/>
      <w:sz w:val="18"/>
      <w:szCs w:val="18"/>
    </w:rPr>
  </w:style>
  <w:style w:type="paragraph" w:styleId="1289" w:customStyle="1">
    <w:name w:val="小四 段落 宋体 Char Char Char Char"/>
    <w:basedOn w:val="941"/>
    <w:uiPriority w:val="0"/>
    <w:qFormat/>
    <w:pPr>
      <w:ind w:right="-33" w:firstLine="480"/>
      <w:jc w:val="left"/>
      <w:spacing w:line="360" w:lineRule="auto"/>
    </w:pPr>
    <w:rPr>
      <w:sz w:val="24"/>
    </w:rPr>
  </w:style>
  <w:style w:type="paragraph" w:styleId="1290" w:customStyle="1">
    <w:name w:val="xl137"/>
    <w:basedOn w:val="94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微软雅黑" w:hAnsi="微软雅黑" w:eastAsia="微软雅黑" w:cs="宋体"/>
      <w:color w:val="000000"/>
      <w:sz w:val="20"/>
      <w:szCs w:val="20"/>
    </w:rPr>
  </w:style>
  <w:style w:type="paragraph" w:styleId="1291" w:customStyle="1">
    <w:name w:val="xl103"/>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292" w:customStyle="1">
    <w:name w:val="reader-word-layer reader-word-s7-2"/>
    <w:basedOn w:val="941"/>
    <w:uiPriority w:val="0"/>
    <w:qFormat/>
    <w:pPr>
      <w:jc w:val="left"/>
      <w:spacing w:beforeAutospacing="1" w:afterAutospacing="1"/>
      <w:widowControl/>
    </w:pPr>
    <w:rPr>
      <w:rFonts w:ascii="宋体" w:hAnsi="宋体" w:cs="宋体"/>
      <w:sz w:val="24"/>
    </w:rPr>
  </w:style>
  <w:style w:type="paragraph" w:styleId="1293" w:customStyle="1">
    <w:name w:val="Char Char Char Char Char Char"/>
    <w:basedOn w:val="941"/>
    <w:uiPriority w:val="0"/>
    <w:qFormat/>
    <w:rPr>
      <w:rFonts w:ascii="Georgia" w:hAnsi="Georgia" w:cs="Georgia"/>
      <w:sz w:val="24"/>
      <w:szCs w:val="20"/>
    </w:rPr>
  </w:style>
  <w:style w:type="paragraph" w:styleId="1294" w:customStyle="1">
    <w:name w:val="af17cgridlangnp1033langf"/>
    <w:uiPriority w:val="0"/>
    <w:qFormat/>
    <w:pPr>
      <w:ind w:left="567" w:firstLine="510"/>
      <w:jc w:val="both"/>
      <w:spacing w:before="156" w:line="360" w:lineRule="atLeast"/>
      <w:widowControl w:val="off"/>
    </w:pPr>
    <w:rPr>
      <w:rFonts w:ascii="Symbol" w:hAnsi="Symbol" w:eastAsia="宋体" w:cs="Symbol"/>
      <w:lang w:val="en-US" w:eastAsia="zh-CN" w:bidi="ar-SA"/>
    </w:rPr>
  </w:style>
  <w:style w:type="paragraph" w:styleId="1295" w:customStyle="1">
    <w:name w:val="4"/>
    <w:basedOn w:val="941"/>
    <w:next w:val="1012"/>
    <w:uiPriority w:val="0"/>
    <w:qFormat/>
    <w:pPr>
      <w:ind w:firstLine="420"/>
      <w:spacing w:line="360" w:lineRule="auto"/>
    </w:pPr>
    <w:rPr>
      <w:rFonts w:ascii="Times New Roman" w:hAnsi="Times New Roman" w:cs="Times New Roman"/>
      <w:color w:val="ff0000"/>
      <w:sz w:val="24"/>
    </w:rPr>
  </w:style>
  <w:style w:type="paragraph" w:styleId="1296" w:customStyle="1">
    <w:name w:val="封面表格"/>
    <w:basedOn w:val="941"/>
    <w:uiPriority w:val="0"/>
    <w:qFormat/>
    <w:rPr>
      <w:rFonts w:ascii="Verdana" w:hAnsi="Verdana" w:cs="Times New Roman"/>
      <w:b/>
      <w:sz w:val="32"/>
      <w:szCs w:val="20"/>
    </w:rPr>
  </w:style>
  <w:style w:type="paragraph" w:styleId="1297" w:customStyle="1">
    <w:name w:val="xl138"/>
    <w:basedOn w:val="94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微软雅黑" w:hAnsi="微软雅黑" w:eastAsia="微软雅黑" w:cs="宋体"/>
      <w:color w:val="000000"/>
      <w:sz w:val="20"/>
      <w:szCs w:val="20"/>
    </w:rPr>
  </w:style>
  <w:style w:type="paragraph" w:styleId="1298" w:customStyle="1">
    <w:name w:val="宏图高科"/>
    <w:basedOn w:val="941"/>
    <w:uiPriority w:val="0"/>
    <w:qFormat/>
    <w:pPr>
      <w:ind w:firstLine="480"/>
      <w:spacing w:line="360" w:lineRule="auto"/>
    </w:pPr>
    <w:rPr>
      <w:rFonts w:ascii="Times New Roman" w:hAnsi="Times New Roman" w:eastAsia="楷体_GB2312" w:cs="Times New Roman"/>
      <w:sz w:val="24"/>
      <w:szCs w:val="20"/>
    </w:rPr>
  </w:style>
  <w:style w:type="paragraph" w:styleId="1299" w:customStyle="1">
    <w:name w:val="my表格文字"/>
    <w:basedOn w:val="941"/>
    <w:uiPriority w:val="0"/>
    <w:qFormat/>
    <w:rPr>
      <w:rFonts w:ascii="Trebuchet MS" w:hAnsi="Trebuchet MS" w:cs="宋体"/>
      <w:szCs w:val="20"/>
    </w:rPr>
  </w:style>
  <w:style w:type="paragraph" w:styleId="1300" w:customStyle="1">
    <w:name w:val="greytypebeni"/>
    <w:basedOn w:val="941"/>
    <w:uiPriority w:val="0"/>
    <w:qFormat/>
    <w:pPr>
      <w:jc w:val="left"/>
      <w:widowControl/>
    </w:pPr>
    <w:rPr>
      <w:rFonts w:ascii="Verdana" w:hAnsi="Verdana" w:cs="Verdana"/>
      <w:sz w:val="24"/>
    </w:rPr>
  </w:style>
  <w:style w:type="paragraph" w:styleId="1301" w:customStyle="1">
    <w:name w:val="Quote1"/>
    <w:basedOn w:val="941"/>
    <w:next w:val="941"/>
    <w:uiPriority w:val="0"/>
    <w:qFormat/>
    <w:pPr>
      <w:ind w:left="360" w:right="360"/>
      <w:jc w:val="left"/>
      <w:spacing w:line="276" w:lineRule="auto"/>
      <w:widowControl/>
    </w:pPr>
    <w:rPr>
      <w:rFonts w:ascii="Calibri" w:hAnsi="Calibri" w:cs="Times New Roman"/>
      <w:i/>
      <w:iCs/>
      <w:sz w:val="22"/>
      <w:szCs w:val="22"/>
      <w:lang w:eastAsia="en-US" w:bidi="en-US"/>
    </w:rPr>
  </w:style>
  <w:style w:type="paragraph" w:styleId="1302" w:customStyle="1">
    <w:name w:val="xl125"/>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03" w:customStyle="1">
    <w:name w:val="Char Char Char Char Char Char Char Char Char Char Char"/>
    <w:basedOn w:val="941"/>
    <w:uiPriority w:val="0"/>
    <w:qFormat/>
    <w:rPr>
      <w:rFonts w:ascii="Georgia" w:hAnsi="Georgia"/>
      <w:sz w:val="24"/>
      <w:szCs w:val="20"/>
    </w:rPr>
  </w:style>
  <w:style w:type="paragraph" w:styleId="1304" w:customStyle="1">
    <w:name w:val="xl30"/>
    <w:basedOn w:val="94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05" w:customStyle="1">
    <w:name w:val="xl86"/>
    <w:basedOn w:val="941"/>
    <w:uiPriority w:val="0"/>
    <w:qFormat/>
    <w:pPr>
      <w:jc w:val="center"/>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6" w:customStyle="1">
    <w:name w:val="xl39"/>
    <w:basedOn w:val="94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sz w:val="24"/>
    </w:rPr>
  </w:style>
  <w:style w:type="paragraph" w:styleId="1307" w:customStyle="1">
    <w:name w:val="Char Char Char Char Char Char Char Char1"/>
    <w:basedOn w:val="941"/>
    <w:uiPriority w:val="0"/>
    <w:qFormat/>
    <w:pPr>
      <w:jc w:val="left"/>
      <w:spacing w:line="240" w:lineRule="exact"/>
      <w:widowControl/>
    </w:pPr>
    <w:rPr>
      <w:rFonts w:ascii="Verdana" w:hAnsi="Verdana" w:cs="Times New Roman"/>
      <w:sz w:val="20"/>
      <w:szCs w:val="20"/>
      <w:lang w:eastAsia="en-US"/>
    </w:rPr>
  </w:style>
  <w:style w:type="paragraph" w:styleId="1308" w:customStyle="1">
    <w:name w:val="xl127"/>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09" w:customStyle="1">
    <w:name w:val="_Style 56"/>
    <w:basedOn w:val="968"/>
    <w:uiPriority w:val="0"/>
    <w:qFormat/>
    <w:pPr>
      <w:spacing w:line="436" w:lineRule="exact"/>
    </w:pPr>
    <w:rPr>
      <w:rFonts w:ascii="Times New Roman" w:hAnsi="Times New Roman" w:cs="Times New Roman"/>
      <w:szCs w:val="20"/>
    </w:rPr>
  </w:style>
  <w:style w:type="paragraph" w:styleId="1310" w:customStyle="1">
    <w:name w:val="Char Char Char Char Char Char Char1 Char"/>
    <w:basedOn w:val="941"/>
    <w:uiPriority w:val="0"/>
    <w:qFormat/>
    <w:rPr>
      <w:rFonts w:ascii="Georgia" w:hAnsi="Georgia" w:cs="Georgia"/>
      <w:sz w:val="24"/>
      <w:szCs w:val="20"/>
    </w:rPr>
  </w:style>
  <w:style w:type="paragraph" w:styleId="1311" w:customStyle="1">
    <w:name w:val="xl31"/>
    <w:basedOn w:val="94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华文楷体" w:hAnsi="Verdana" w:eastAsia="华文楷体" w:cs="Verdana"/>
      <w:b/>
      <w:bCs/>
      <w:sz w:val="24"/>
    </w:rPr>
  </w:style>
  <w:style w:type="paragraph" w:styleId="1312" w:customStyle="1">
    <w:name w:val="Char Char1 Char"/>
    <w:basedOn w:val="941"/>
    <w:uiPriority w:val="0"/>
    <w:qFormat/>
    <w:pPr>
      <w:jc w:val="left"/>
      <w:spacing w:line="240" w:lineRule="exact"/>
      <w:widowControl/>
    </w:pPr>
    <w:rPr>
      <w:rFonts w:ascii="Courier New" w:hAnsi="Courier New"/>
      <w:sz w:val="20"/>
      <w:szCs w:val="20"/>
      <w:lang w:eastAsia="en-US"/>
    </w:rPr>
  </w:style>
  <w:style w:type="paragraph" w:styleId="1313" w:customStyle="1">
    <w:name w:val="列出段落11"/>
    <w:basedOn w:val="941"/>
    <w:uiPriority w:val="0"/>
    <w:qFormat/>
    <w:pPr>
      <w:ind w:firstLine="200"/>
    </w:pPr>
    <w:rPr>
      <w:rFonts w:ascii="Calibri" w:hAnsi="Calibri" w:cs="Times New Roman"/>
      <w:szCs w:val="22"/>
    </w:rPr>
  </w:style>
  <w:style w:type="paragraph" w:styleId="1314" w:customStyle="1">
    <w:name w:val="xl28"/>
    <w:basedOn w:val="94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15" w:customStyle="1">
    <w:name w:val="xl113"/>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16" w:customStyle="1">
    <w:name w:val="retrait3"/>
    <w:basedOn w:val="941"/>
    <w:uiPriority w:val="0"/>
    <w:qFormat/>
    <w:pPr>
      <w:ind w:left="851"/>
      <w:jc w:val="left"/>
      <w:widowControl/>
    </w:pPr>
    <w:rPr>
      <w:rFonts w:ascii="Cambria" w:hAnsi="Cambria"/>
      <w:sz w:val="24"/>
      <w:szCs w:val="20"/>
      <w:lang w:val="en-GB"/>
    </w:rPr>
  </w:style>
  <w:style w:type="paragraph" w:styleId="1317" w:customStyle="1">
    <w:name w:val="Char2 Char Char Char Char Char Char1"/>
    <w:basedOn w:val="941"/>
    <w:uiPriority w:val="0"/>
    <w:qFormat/>
    <w:pPr>
      <w:ind w:hanging="425"/>
      <w:keepNext/>
      <w:widowControl/>
      <w:tabs>
        <w:tab w:val="left" w:pos="425" w:leader="none"/>
      </w:tabs>
    </w:pPr>
    <w:rPr>
      <w:rFonts w:ascii="Cambria" w:hAnsi="Cambria" w:cs="Cambria"/>
      <w:sz w:val="20"/>
      <w:szCs w:val="20"/>
    </w:rPr>
  </w:style>
  <w:style w:type="paragraph" w:styleId="1318" w:customStyle="1">
    <w:name w:val="xl141"/>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19" w:customStyle="1">
    <w:name w:val="段 Char"/>
    <w:uiPriority w:val="0"/>
    <w:qFormat/>
    <w:pPr>
      <w:ind w:firstLine="200"/>
      <w:jc w:val="both"/>
    </w:pPr>
    <w:rPr>
      <w:rFonts w:ascii="Verdana" w:hAnsi="Symbol" w:eastAsia="宋体" w:cs="Symbol"/>
      <w:sz w:val="21"/>
      <w:lang w:val="en-US" w:eastAsia="zh-CN" w:bidi="ar-SA"/>
    </w:rPr>
  </w:style>
  <w:style w:type="paragraph" w:styleId="1320" w:customStyle="1">
    <w:name w:val="标准文本[代码]"/>
    <w:basedOn w:val="1321"/>
    <w:uiPriority w:val="0"/>
    <w:qFormat/>
    <w:pPr>
      <w:spacing w:line="120" w:lineRule="auto"/>
    </w:pPr>
    <w:rPr>
      <w:sz w:val="21"/>
    </w:rPr>
  </w:style>
  <w:style w:type="paragraph" w:styleId="1321" w:customStyle="1">
    <w:name w:val="标准文本[不缩进]"/>
    <w:basedOn w:val="1322"/>
    <w:uiPriority w:val="0"/>
    <w:qFormat/>
    <w:pPr>
      <w:ind w:firstLine="0"/>
    </w:pPr>
    <w:rPr>
      <w:rFonts w:ascii="Times New Roman" w:hAnsi="Times New Roman" w:cs="宋体"/>
      <w:szCs w:val="20"/>
    </w:rPr>
  </w:style>
  <w:style w:type="paragraph" w:styleId="1322" w:customStyle="1">
    <w:name w:val="标准文本"/>
    <w:basedOn w:val="941"/>
    <w:uiPriority w:val="0"/>
    <w:qFormat/>
    <w:pPr>
      <w:ind w:firstLine="480"/>
      <w:spacing w:line="360" w:lineRule="auto"/>
    </w:pPr>
    <w:rPr>
      <w:rFonts w:cs="Verdana"/>
      <w:sz w:val="24"/>
    </w:rPr>
  </w:style>
  <w:style w:type="paragraph" w:styleId="1323" w:customStyle="1">
    <w:name w:val="xl56"/>
    <w:basedOn w:val="941"/>
    <w:uiPriority w:val="0"/>
    <w:qFormat/>
    <w:pPr>
      <w:jc w:val="center"/>
      <w:spacing w:beforeAutospacing="1"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324" w:customStyle="1">
    <w:name w:val="Char Char Char Char Char Char Char Char Char Char Char Char Char Char Char Char Char Char Char Char Char"/>
    <w:basedOn w:val="941"/>
    <w:uiPriority w:val="0"/>
    <w:qFormat/>
    <w:rPr>
      <w:rFonts w:ascii="Georgia" w:hAnsi="Georgia"/>
      <w:sz w:val="24"/>
      <w:szCs w:val="20"/>
    </w:rPr>
  </w:style>
  <w:style w:type="paragraph" w:styleId="1325" w:customStyle="1">
    <w:name w:val="font8"/>
    <w:basedOn w:val="941"/>
    <w:uiPriority w:val="0"/>
    <w:qFormat/>
    <w:pPr>
      <w:jc w:val="left"/>
      <w:spacing w:beforeAutospacing="1" w:afterAutospacing="1"/>
      <w:widowControl/>
    </w:pPr>
    <w:rPr>
      <w:rFonts w:ascii="Verdana" w:hAnsi="Verdana" w:cs="Verdana"/>
      <w:b/>
      <w:bCs/>
      <w:i/>
      <w:iCs/>
      <w:sz w:val="20"/>
      <w:szCs w:val="20"/>
    </w:rPr>
  </w:style>
  <w:style w:type="paragraph" w:styleId="1326" w:customStyle="1">
    <w:name w:val="Char Char1 Char11"/>
    <w:basedOn w:val="941"/>
    <w:uiPriority w:val="0"/>
    <w:qFormat/>
    <w:pPr>
      <w:jc w:val="left"/>
      <w:spacing w:line="240" w:lineRule="exact"/>
      <w:widowControl/>
    </w:pPr>
    <w:rPr>
      <w:rFonts w:ascii="Courier New" w:hAnsi="Courier New"/>
      <w:sz w:val="20"/>
      <w:szCs w:val="20"/>
      <w:lang w:eastAsia="en-US"/>
    </w:rPr>
  </w:style>
  <w:style w:type="paragraph" w:styleId="1327" w:customStyle="1">
    <w:name w:val="xl78"/>
    <w:basedOn w:val="941"/>
    <w:uiPriority w:val="0"/>
    <w:qFormat/>
    <w:pPr>
      <w:jc w:val="center"/>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28" w:customStyle="1">
    <w:name w:val="Char Char1 Char1"/>
    <w:basedOn w:val="941"/>
    <w:uiPriority w:val="0"/>
    <w:qFormat/>
    <w:pPr>
      <w:jc w:val="left"/>
      <w:spacing w:line="240" w:lineRule="exact"/>
      <w:widowControl/>
    </w:pPr>
    <w:rPr>
      <w:rFonts w:ascii="Verdana" w:hAnsi="Verdana" w:cs="Times New Roman"/>
      <w:sz w:val="20"/>
      <w:szCs w:val="20"/>
      <w:lang w:eastAsia="en-US"/>
    </w:rPr>
  </w:style>
  <w:style w:type="paragraph" w:styleId="1329" w:customStyle="1">
    <w:name w:val="xl82"/>
    <w:basedOn w:val="941"/>
    <w:uiPriority w:val="0"/>
    <w:qFormat/>
    <w:pPr>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30" w:customStyle="1">
    <w:name w:val="表格标题栏文字"/>
    <w:basedOn w:val="941"/>
    <w:uiPriority w:val="0"/>
    <w:qFormat/>
    <w:pPr>
      <w:spacing w:line="360" w:lineRule="auto"/>
    </w:pPr>
    <w:rPr>
      <w:rFonts w:ascii="Verdana" w:hAnsi="Verdana" w:cs="Times New Roman"/>
      <w:szCs w:val="20"/>
    </w:rPr>
  </w:style>
  <w:style w:type="paragraph" w:styleId="1331" w:customStyle="1">
    <w:name w:val="样式 样式 首行缩进:  0.74 厘米 行距: 1.5 倍行距 + 段后: 0.5 行"/>
    <w:basedOn w:val="941"/>
    <w:uiPriority w:val="0"/>
    <w:qFormat/>
    <w:pPr>
      <w:ind w:firstLine="420"/>
      <w:spacing w:line="360" w:lineRule="auto"/>
    </w:pPr>
    <w:rPr>
      <w:rFonts w:ascii="华文楷体" w:eastAsia="华文楷体"/>
      <w:bCs/>
      <w:sz w:val="24"/>
      <w:szCs w:val="20"/>
    </w:rPr>
  </w:style>
  <w:style w:type="paragraph" w:styleId="1332" w:customStyle="1">
    <w:name w:val="1x2:cell"/>
    <w:basedOn w:val="941"/>
    <w:uiPriority w:val="0"/>
    <w:qFormat/>
    <w:pPr>
      <w:numPr>
        <w:ilvl w:val="0"/>
        <w:numId w:val="5"/>
      </w:numPr>
      <w:ind w:left="0" w:firstLine="0"/>
      <w:jc w:val="left"/>
      <w:keepNext/>
      <w:spacing w:line="220" w:lineRule="auto"/>
      <w:tabs>
        <w:tab w:val="left" w:pos="0" w:leader="none"/>
        <w:tab w:val="clear" w:pos="720" w:leader="none"/>
        <w:tab w:val="left" w:pos="1440" w:leader="none"/>
        <w:tab w:val="left" w:pos="2160" w:leader="none"/>
      </w:tabs>
    </w:pPr>
    <w:rPr>
      <w:rFonts w:ascii="Helvetica" w:hAnsi="Helvetica" w:cs="Times New Roman"/>
      <w:sz w:val="20"/>
      <w:szCs w:val="20"/>
      <w:lang w:eastAsia="en-US"/>
    </w:rPr>
  </w:style>
  <w:style w:type="paragraph" w:styleId="1333" w:customStyle="1">
    <w:name w:val="xl49"/>
    <w:basedOn w:val="941"/>
    <w:uiPriority w:val="0"/>
    <w:qFormat/>
    <w:pPr>
      <w:jc w:val="center"/>
      <w:spacing w:beforeAutospacing="1" w:afterAutospacing="1"/>
      <w:widowControl/>
      <w:pBdr>
        <w:left w:val="single" w:color="auto" w:sz="4" w:space="0"/>
        <w:right w:val="single" w:color="auto" w:sz="4" w:space="0"/>
      </w:pBdr>
    </w:pPr>
    <w:rPr>
      <w:b/>
      <w:bCs/>
      <w:sz w:val="20"/>
      <w:szCs w:val="20"/>
    </w:rPr>
  </w:style>
  <w:style w:type="paragraph" w:styleId="1334" w:customStyle="1">
    <w:name w:val="Char1"/>
    <w:basedOn w:val="941"/>
    <w:uiPriority w:val="0"/>
    <w:qFormat/>
    <w:rPr>
      <w:rFonts w:ascii="HYDaHeiJ" w:eastAsia="HYDaHeiJ"/>
      <w:b/>
      <w:sz w:val="32"/>
      <w:szCs w:val="32"/>
    </w:rPr>
  </w:style>
  <w:style w:type="paragraph" w:styleId="1335" w:customStyle="1">
    <w:name w:val="tableau"/>
    <w:basedOn w:val="941"/>
    <w:uiPriority w:val="0"/>
    <w:qFormat/>
    <w:pPr>
      <w:jc w:val="center"/>
      <w:widowControl/>
    </w:pPr>
    <w:rPr>
      <w:rFonts w:ascii="Cambria" w:hAnsi="Cambria"/>
      <w:sz w:val="16"/>
      <w:szCs w:val="20"/>
      <w:lang w:val="en-GB" w:eastAsia="en-US"/>
    </w:rPr>
  </w:style>
  <w:style w:type="paragraph" w:styleId="1336" w:customStyle="1">
    <w:name w:val="xl150"/>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37" w:customStyle="1">
    <w:name w:val="xl58"/>
    <w:basedOn w:val="941"/>
    <w:uiPriority w:val="0"/>
    <w:qFormat/>
    <w:pPr>
      <w:jc w:val="center"/>
      <w:spacing w:beforeAutospacing="1" w:afterAutospacing="1"/>
      <w:widowControl/>
      <w:pBdr>
        <w:left w:val="single" w:color="auto" w:sz="4" w:space="0"/>
        <w:right w:val="single" w:color="auto" w:sz="4" w:space="0"/>
      </w:pBdr>
    </w:pPr>
    <w:rPr>
      <w:b/>
      <w:bCs/>
      <w:i/>
      <w:iCs/>
      <w:sz w:val="20"/>
      <w:szCs w:val="20"/>
    </w:rPr>
  </w:style>
  <w:style w:type="paragraph" w:styleId="1338" w:customStyle="1">
    <w:name w:val="正文表标题"/>
    <w:next w:val="1339"/>
    <w:uiPriority w:val="0"/>
    <w:qFormat/>
    <w:pPr>
      <w:ind w:left="900" w:hanging="420"/>
      <w:jc w:val="center"/>
      <w:tabs>
        <w:tab w:val="left" w:pos="900" w:leader="none"/>
      </w:tabs>
    </w:pPr>
    <w:rPr>
      <w:rFonts w:ascii="华文细黑" w:hAnsi="Symbol" w:eastAsia="华文细黑" w:cs="Symbol"/>
      <w:sz w:val="21"/>
      <w:lang w:val="en-US" w:eastAsia="zh-CN" w:bidi="ar-SA"/>
    </w:rPr>
  </w:style>
  <w:style w:type="paragraph" w:styleId="1339" w:customStyle="1">
    <w:name w:val="段"/>
    <w:uiPriority w:val="0"/>
    <w:qFormat/>
    <w:pPr>
      <w:ind w:firstLine="200"/>
      <w:jc w:val="both"/>
    </w:pPr>
    <w:rPr>
      <w:rFonts w:ascii="Verdana" w:hAnsi="Symbol" w:eastAsia="宋体" w:cs="Symbol"/>
      <w:sz w:val="21"/>
      <w:lang w:val="en-US" w:eastAsia="zh-CN" w:bidi="ar-SA"/>
    </w:rPr>
  </w:style>
  <w:style w:type="paragraph" w:styleId="1340" w:customStyle="1">
    <w:name w:val="xl140"/>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41" w:customStyle="1">
    <w:name w:val="列出段落1"/>
    <w:basedOn w:val="941"/>
    <w:uiPriority w:val="0"/>
    <w:qFormat/>
    <w:pPr>
      <w:ind w:firstLine="200"/>
    </w:pPr>
    <w:rPr>
      <w:rFonts w:ascii="Tahoma" w:hAnsi="Tahoma" w:cs="Verdana"/>
      <w:szCs w:val="22"/>
    </w:rPr>
  </w:style>
  <w:style w:type="paragraph" w:styleId="1342" w:customStyle="1">
    <w:name w:val="样式4 Char"/>
    <w:basedOn w:val="941"/>
    <w:uiPriority w:val="0"/>
    <w:qFormat/>
    <w:pPr>
      <w:ind w:firstLine="480"/>
      <w:jc w:val="left"/>
      <w:spacing w:line="360" w:lineRule="auto"/>
      <w:widowControl/>
    </w:pPr>
    <w:rPr>
      <w:rFonts w:cs="Verdana"/>
      <w:color w:val="000000"/>
      <w:sz w:val="24"/>
    </w:rPr>
  </w:style>
  <w:style w:type="paragraph" w:styleId="1343" w:customStyle="1">
    <w:name w:val="List Paragraph11"/>
    <w:basedOn w:val="941"/>
    <w:uiPriority w:val="0"/>
    <w:qFormat/>
    <w:pPr>
      <w:ind w:left="720"/>
      <w:jc w:val="left"/>
      <w:widowControl/>
    </w:pPr>
    <w:rPr>
      <w:rFonts w:ascii="Cambria" w:hAnsi="Cambria" w:eastAsia="华文细黑"/>
      <w:sz w:val="24"/>
      <w:lang w:eastAsia="en-US"/>
    </w:rPr>
  </w:style>
  <w:style w:type="paragraph" w:styleId="1344" w:customStyle="1">
    <w:name w:val="xl32"/>
    <w:basedOn w:val="94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45" w:customStyle="1">
    <w:name w:val="font12"/>
    <w:basedOn w:val="941"/>
    <w:uiPriority w:val="0"/>
    <w:qFormat/>
    <w:pPr>
      <w:jc w:val="left"/>
      <w:spacing w:beforeAutospacing="1" w:afterAutospacing="1"/>
      <w:widowControl/>
    </w:pPr>
    <w:rPr>
      <w:rFonts w:ascii="Verdana" w:hAnsi="Verdana" w:cs="Verdana"/>
      <w:sz w:val="36"/>
      <w:szCs w:val="36"/>
    </w:rPr>
  </w:style>
  <w:style w:type="paragraph" w:styleId="1346" w:customStyle="1">
    <w:name w:val="封面标题"/>
    <w:basedOn w:val="1347"/>
    <w:uiPriority w:val="0"/>
    <w:qFormat/>
    <w:rPr>
      <w:sz w:val="72"/>
    </w:rPr>
  </w:style>
  <w:style w:type="paragraph" w:styleId="1347" w:customStyle="1">
    <w:name w:val="封面"/>
    <w:basedOn w:val="941"/>
    <w:uiPriority w:val="0"/>
    <w:qFormat/>
    <w:pPr>
      <w:spacing w:line="480" w:lineRule="auto"/>
    </w:pPr>
    <w:rPr>
      <w:rFonts w:ascii="Verdana" w:hAnsi="Verdana" w:eastAsia="黑体" w:cs="Times New Roman"/>
      <w:b/>
      <w:sz w:val="48"/>
      <w:szCs w:val="20"/>
    </w:rPr>
  </w:style>
  <w:style w:type="paragraph" w:styleId="1348" w:customStyle="1">
    <w:name w:val="Char Char Char Char"/>
    <w:basedOn w:val="968"/>
    <w:uiPriority w:val="0"/>
    <w:qFormat/>
    <w:pPr>
      <w:spacing w:line="360" w:lineRule="auto"/>
    </w:pPr>
    <w:rPr>
      <w:rFonts w:ascii="Georgia" w:hAnsi="Georgia"/>
      <w:sz w:val="24"/>
    </w:rPr>
  </w:style>
  <w:style w:type="paragraph" w:styleId="1349" w:customStyle="1">
    <w:name w:val="xl134"/>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50" w:customStyle="1">
    <w:name w:val="Table Titles"/>
    <w:basedOn w:val="1351"/>
    <w:next w:val="1351"/>
    <w:uiPriority w:val="0"/>
    <w:qFormat/>
    <w:pPr>
      <w:jc w:val="center"/>
      <w:widowControl w:val="off"/>
      <w:tabs>
        <w:tab w:val="left" w:pos="720" w:leader="none"/>
        <w:tab w:val="left" w:pos="1080" w:leader="none"/>
        <w:tab w:val="left" w:pos="1440" w:leader="none"/>
      </w:tabs>
    </w:pPr>
    <w:rPr>
      <w:b/>
    </w:rPr>
  </w:style>
  <w:style w:type="paragraph" w:styleId="1351" w:customStyle="1">
    <w:name w:val="Table Data"/>
    <w:basedOn w:val="941"/>
    <w:uiPriority w:val="0"/>
    <w:qFormat/>
    <w:pPr>
      <w:jc w:val="left"/>
      <w:widowControl/>
      <w:tabs>
        <w:tab w:val="left" w:pos="720" w:leader="none"/>
        <w:tab w:val="left" w:pos="1080" w:leader="none"/>
        <w:tab w:val="left" w:pos="1440" w:leader="none"/>
      </w:tabs>
    </w:pPr>
    <w:rPr>
      <w:rFonts w:ascii="Arial" w:hAnsi="Arial" w:cs="Times New Roman"/>
      <w:sz w:val="22"/>
      <w:szCs w:val="20"/>
      <w:lang w:eastAsia="en-US"/>
    </w:rPr>
  </w:style>
  <w:style w:type="paragraph" w:styleId="1352" w:customStyle="1">
    <w:name w:val="列出段落2"/>
    <w:basedOn w:val="941"/>
    <w:uiPriority w:val="0"/>
    <w:qFormat/>
    <w:pPr>
      <w:ind w:left="720"/>
      <w:jc w:val="left"/>
      <w:widowControl/>
    </w:pPr>
    <w:rPr>
      <w:rFonts w:ascii="Cambria" w:hAnsi="Cambria" w:eastAsia="华文细黑" w:cs="Cambria"/>
      <w:sz w:val="24"/>
      <w:lang w:eastAsia="en-US"/>
    </w:rPr>
  </w:style>
  <w:style w:type="paragraph" w:styleId="1353" w:customStyle="1">
    <w:name w:val="xl124"/>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54" w:customStyle="1">
    <w:name w:val="table_lines"/>
    <w:basedOn w:val="941"/>
    <w:uiPriority w:val="0"/>
    <w:qFormat/>
    <w:pPr>
      <w:jc w:val="left"/>
      <w:widowControl/>
    </w:pPr>
    <w:rPr>
      <w:rFonts w:ascii="Times New Roman" w:hAnsi="Times New Roman" w:cs="Times New Roman"/>
      <w:sz w:val="20"/>
      <w:szCs w:val="20"/>
    </w:rPr>
  </w:style>
  <w:style w:type="paragraph" w:styleId="1355" w:customStyle="1">
    <w:name w:val="xl152"/>
    <w:basedOn w:val="941"/>
    <w:uiPriority w:val="0"/>
    <w:qFormat/>
    <w:pPr>
      <w:jc w:val="left"/>
      <w:spacing w:before="100" w:beforeAutospacing="1" w:after="100" w:afterAutospacing="1"/>
      <w:widowControl/>
    </w:pPr>
    <w:rPr>
      <w:rFonts w:ascii="微软雅黑" w:hAnsi="微软雅黑" w:eastAsia="微软雅黑" w:cs="宋体"/>
      <w:color w:val="000000"/>
      <w:sz w:val="20"/>
      <w:szCs w:val="20"/>
    </w:rPr>
  </w:style>
  <w:style w:type="paragraph" w:styleId="1356" w:customStyle="1">
    <w:name w:val="插图"/>
    <w:basedOn w:val="941"/>
    <w:uiPriority w:val="0"/>
    <w:qFormat/>
    <w:pPr>
      <w:jc w:val="center"/>
      <w:tabs>
        <w:tab w:val="left" w:pos="1620" w:leader="none"/>
      </w:tabs>
    </w:pPr>
    <w:rPr>
      <w:bCs/>
      <w:color w:val="000000"/>
      <w:szCs w:val="22"/>
    </w:rPr>
  </w:style>
  <w:style w:type="paragraph" w:styleId="1357" w:customStyle="1">
    <w:name w:val="xl143"/>
    <w:basedOn w:val="94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微软雅黑" w:hAnsi="微软雅黑" w:eastAsia="微软雅黑" w:cs="宋体"/>
      <w:color w:val="000000"/>
      <w:sz w:val="20"/>
      <w:szCs w:val="20"/>
    </w:rPr>
  </w:style>
  <w:style w:type="paragraph" w:styleId="1358" w:customStyle="1">
    <w:name w:val="小四 段落 宋体 Char Char Char"/>
    <w:basedOn w:val="962"/>
    <w:uiPriority w:val="0"/>
    <w:qFormat/>
    <w:pPr>
      <w:ind w:left="0" w:right="-33" w:firstLine="545"/>
      <w:jc w:val="left"/>
      <w:spacing w:line="360" w:lineRule="auto"/>
      <w:tabs>
        <w:tab w:val="clear" w:pos="2952" w:leader="none"/>
      </w:tabs>
    </w:pPr>
    <w:rPr>
      <w:sz w:val="24"/>
    </w:rPr>
  </w:style>
  <w:style w:type="paragraph" w:styleId="1359" w:customStyle="1">
    <w:name w:val="xl147"/>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60" w:customStyle="1">
    <w:name w:val="Char Char Char Char Char Char Char Char Char"/>
    <w:basedOn w:val="941"/>
    <w:uiPriority w:val="0"/>
    <w:qFormat/>
    <w:pPr>
      <w:ind w:left="360" w:hanging="360"/>
      <w:tabs>
        <w:tab w:val="left" w:pos="360" w:leader="none"/>
      </w:tabs>
    </w:pPr>
    <w:rPr>
      <w:sz w:val="24"/>
    </w:rPr>
  </w:style>
  <w:style w:type="paragraph" w:styleId="1361" w:customStyle="1">
    <w:name w:val="标题1，章节第一层"/>
    <w:basedOn w:val="1362"/>
    <w:next w:val="1362"/>
    <w:uiPriority w:val="0"/>
    <w:qFormat/>
    <w:pPr>
      <w:ind w:left="482"/>
      <w:tabs>
        <w:tab w:val="left" w:pos="693" w:leader="none"/>
      </w:tabs>
      <w:outlineLvl w:val="0"/>
    </w:pPr>
    <w:rPr>
      <w:color w:val="000000"/>
      <w:sz w:val="24"/>
      <w:szCs w:val="24"/>
    </w:rPr>
  </w:style>
  <w:style w:type="paragraph" w:styleId="1362" w:customStyle="1">
    <w:name w:val="正文格式"/>
    <w:basedOn w:val="941"/>
    <w:uiPriority w:val="0"/>
    <w:qFormat/>
    <w:pPr>
      <w:ind w:left="178" w:right="44" w:hanging="178"/>
      <w:jc w:val="left"/>
      <w:spacing w:line="360" w:lineRule="auto"/>
      <w:widowControl/>
    </w:pPr>
    <w:rPr>
      <w:rFonts w:ascii="Verdana" w:hAnsi="Verdana"/>
      <w:bCs/>
      <w:szCs w:val="21"/>
    </w:rPr>
  </w:style>
  <w:style w:type="paragraph" w:styleId="1363" w:customStyle="1">
    <w:name w:val="标题 4宋体"/>
    <w:basedOn w:val="945"/>
    <w:uiPriority w:val="0"/>
    <w:qFormat/>
    <w:pPr>
      <w:jc w:val="left"/>
      <w:keepLines w:val="0"/>
      <w:spacing w:line="360" w:lineRule="auto"/>
    </w:pPr>
    <w:rPr>
      <w:rFonts w:ascii="Verdana" w:hAnsi="Verdana" w:eastAsia="Verdana"/>
      <w:bCs/>
      <w:color w:val="000000"/>
      <w:sz w:val="24"/>
    </w:rPr>
  </w:style>
  <w:style w:type="paragraph" w:styleId="1364" w:customStyle="1">
    <w:name w:val="标题5，章节第五层"/>
    <w:basedOn w:val="941"/>
    <w:next w:val="941"/>
    <w:uiPriority w:val="0"/>
    <w:qFormat/>
    <w:pPr>
      <w:ind w:left="2100" w:hanging="420"/>
      <w:tabs>
        <w:tab w:val="left" w:pos="1050" w:leader="none"/>
        <w:tab w:val="left" w:pos="2100" w:leader="none"/>
      </w:tabs>
      <w:outlineLvl w:val="4"/>
    </w:pPr>
    <w:rPr>
      <w:rFonts w:ascii="Cambria" w:hAnsi="Cambria" w:eastAsia="方正大黑简体"/>
      <w:sz w:val="30"/>
    </w:rPr>
  </w:style>
  <w:style w:type="paragraph" w:styleId="1365" w:customStyle="1">
    <w:name w:val="Char Char Char Char Char Char Char Char Char Char Char Char Char Char1"/>
    <w:basedOn w:val="941"/>
    <w:uiPriority w:val="0"/>
    <w:qFormat/>
    <w:rPr>
      <w:rFonts w:ascii="Tahoma" w:hAnsi="Tahoma" w:cs="Tahoma"/>
      <w:sz w:val="24"/>
      <w:szCs w:val="20"/>
    </w:rPr>
  </w:style>
  <w:style w:type="paragraph" w:styleId="1366" w:customStyle="1">
    <w:name w:val="Char Char Char Char Char Char Char Char Char Char Char Char Char"/>
    <w:basedOn w:val="941"/>
    <w:uiPriority w:val="0"/>
    <w:qFormat/>
    <w:pPr>
      <w:jc w:val="left"/>
      <w:spacing w:line="240" w:lineRule="exact"/>
      <w:widowControl/>
    </w:pPr>
  </w:style>
  <w:style w:type="paragraph" w:styleId="1367" w:customStyle="1">
    <w:name w:val="xl57"/>
    <w:basedOn w:val="941"/>
    <w:uiPriority w:val="0"/>
    <w:qFormat/>
    <w:pPr>
      <w:jc w:val="center"/>
      <w:spacing w:beforeAutospacing="1" w:afterAutospacing="1"/>
      <w:widowControl/>
      <w:pBdr>
        <w:top w:val="single" w:color="auto" w:sz="4" w:space="0"/>
        <w:left w:val="single" w:color="auto" w:sz="4" w:space="0"/>
        <w:right w:val="single" w:color="auto" w:sz="4" w:space="0"/>
      </w:pBdr>
    </w:pPr>
    <w:rPr>
      <w:b/>
      <w:bCs/>
      <w:i/>
      <w:iCs/>
      <w:sz w:val="20"/>
      <w:szCs w:val="20"/>
    </w:rPr>
  </w:style>
  <w:style w:type="paragraph" w:styleId="1368" w:customStyle="1">
    <w:name w:val="部分1"/>
    <w:basedOn w:val="941"/>
    <w:uiPriority w:val="0"/>
    <w:qFormat/>
    <w:pPr>
      <w:jc w:val="center"/>
      <w:keepNext/>
      <w:pageBreakBefore/>
      <w:spacing w:line="360" w:lineRule="auto"/>
      <w:tabs>
        <w:tab w:val="left" w:pos="360" w:leader="none"/>
      </w:tabs>
      <w:outlineLvl w:val="0"/>
    </w:pPr>
    <w:rPr>
      <w:rFonts w:eastAsia="华文细黑"/>
      <w:b/>
      <w:sz w:val="36"/>
      <w:szCs w:val="20"/>
    </w:rPr>
  </w:style>
  <w:style w:type="paragraph" w:styleId="1369" w:customStyle="1">
    <w:name w:val="Char Char Char Char Char Char Char11"/>
    <w:basedOn w:val="941"/>
    <w:uiPriority w:val="0"/>
    <w:qFormat/>
    <w:pPr>
      <w:jc w:val="left"/>
    </w:pPr>
    <w:rPr>
      <w:rFonts w:ascii="Georgia" w:hAnsi="Georgia"/>
      <w:sz w:val="24"/>
      <w:szCs w:val="20"/>
    </w:rPr>
  </w:style>
  <w:style w:type="paragraph" w:styleId="1370" w:customStyle="1">
    <w:name w:val="xl129"/>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71" w:customStyle="1">
    <w:name w:val="xl119"/>
    <w:basedOn w:val="94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b/>
      <w:bCs/>
      <w:color w:val="000000"/>
      <w:sz w:val="20"/>
      <w:szCs w:val="20"/>
    </w:rPr>
  </w:style>
  <w:style w:type="paragraph" w:styleId="1372" w:customStyle="1">
    <w:name w:val="xl45"/>
    <w:basedOn w:val="941"/>
    <w:uiPriority w:val="0"/>
    <w:qFormat/>
    <w:pPr>
      <w:jc w:val="center"/>
      <w:spacing w:beforeAutospacing="1" w:afterAutospacing="1"/>
      <w:widowControl/>
      <w:pBdr>
        <w:left w:val="single" w:color="auto" w:sz="4" w:space="0"/>
        <w:right w:val="single" w:color="auto" w:sz="4" w:space="0"/>
      </w:pBdr>
    </w:pPr>
    <w:rPr>
      <w:rFonts w:ascii="Verdana" w:hAnsi="Verdana" w:cs="Verdana"/>
      <w:b/>
      <w:bCs/>
      <w:sz w:val="20"/>
      <w:szCs w:val="20"/>
    </w:rPr>
  </w:style>
  <w:style w:type="paragraph" w:styleId="1373" w:customStyle="1">
    <w:name w:val="默认段落字体 Para Char Char Char Char Char Char Char Char Char1 Char Char Char Char Char Char Char"/>
    <w:basedOn w:val="968"/>
    <w:uiPriority w:val="0"/>
    <w:qFormat/>
    <w:rPr>
      <w:szCs w:val="20"/>
    </w:rPr>
  </w:style>
  <w:style w:type="paragraph" w:styleId="1374" w:customStyle="1">
    <w:name w:val="Test2"/>
    <w:basedOn w:val="943"/>
    <w:uiPriority w:val="0"/>
    <w:qFormat/>
    <w:pPr>
      <w:jc w:val="center"/>
      <w:spacing w:line="480" w:lineRule="exact"/>
      <w:widowControl/>
    </w:pPr>
    <w:rPr>
      <w:rFonts w:ascii="华文细黑"/>
      <w:sz w:val="24"/>
      <w:szCs w:val="24"/>
    </w:rPr>
  </w:style>
  <w:style w:type="paragraph" w:styleId="1375" w:customStyle="1">
    <w:name w:val="xl44"/>
    <w:basedOn w:val="941"/>
    <w:uiPriority w:val="0"/>
    <w:qFormat/>
    <w:pPr>
      <w:jc w:val="center"/>
      <w:spacing w:beforeAutospacing="1" w:afterAutospacing="1"/>
      <w:widowControl/>
      <w:pBdr>
        <w:top w:val="single" w:color="auto" w:sz="4" w:space="0"/>
        <w:left w:val="single" w:color="auto" w:sz="4" w:space="0"/>
        <w:right w:val="single" w:color="auto" w:sz="4" w:space="0"/>
      </w:pBdr>
    </w:pPr>
    <w:rPr>
      <w:rFonts w:ascii="Verdana" w:hAnsi="Verdana" w:cs="Verdana"/>
      <w:b/>
      <w:bCs/>
      <w:sz w:val="20"/>
      <w:szCs w:val="20"/>
    </w:rPr>
  </w:style>
  <w:style w:type="paragraph" w:styleId="1376" w:customStyle="1">
    <w:name w:val="大标题"/>
    <w:basedOn w:val="941"/>
    <w:next w:val="941"/>
    <w:uiPriority w:val="0"/>
    <w:qFormat/>
    <w:pPr>
      <w:ind w:hanging="420"/>
      <w:pageBreakBefore/>
      <w:spacing w:line="360" w:lineRule="auto"/>
      <w:tabs>
        <w:tab w:val="left" w:pos="420" w:leader="none"/>
      </w:tabs>
      <w:outlineLvl w:val="0"/>
    </w:pPr>
    <w:rPr>
      <w:b/>
      <w:iCs/>
      <w:sz w:val="44"/>
    </w:rPr>
  </w:style>
  <w:style w:type="paragraph" w:styleId="1377" w:customStyle="1">
    <w:name w:val="subtitle 2"/>
    <w:basedOn w:val="941"/>
    <w:uiPriority w:val="0"/>
    <w:qFormat/>
    <w:pPr>
      <w:spacing w:line="312" w:lineRule="atLeast"/>
    </w:pPr>
    <w:rPr>
      <w:rFonts w:ascii="Times New Roman" w:hAnsi="Times New Roman" w:eastAsia="黑体" w:cs="Times New Roman"/>
      <w:sz w:val="24"/>
      <w:szCs w:val="20"/>
    </w:rPr>
  </w:style>
  <w:style w:type="paragraph" w:styleId="1378" w:customStyle="1">
    <w:name w:val="p0"/>
    <w:basedOn w:val="941"/>
    <w:uiPriority w:val="0"/>
    <w:qFormat/>
    <w:pPr>
      <w:jc w:val="left"/>
      <w:spacing w:beforeAutospacing="1" w:afterAutospacing="1"/>
      <w:widowControl/>
    </w:pPr>
    <w:rPr>
      <w:rFonts w:ascii="Verdana" w:hAnsi="Verdana" w:cs="Verdana"/>
      <w:sz w:val="24"/>
    </w:rPr>
  </w:style>
  <w:style w:type="paragraph" w:styleId="1379" w:customStyle="1">
    <w:name w:val="Char Char Char Char Char Char Char Char Char Char Char Char Char Char Char Char Char Char Char Char Char Char Char"/>
    <w:basedOn w:val="941"/>
    <w:uiPriority w:val="0"/>
    <w:qFormat/>
    <w:rPr>
      <w:rFonts w:ascii="Georgia" w:hAnsi="Georgia"/>
      <w:sz w:val="24"/>
      <w:szCs w:val="20"/>
    </w:rPr>
  </w:style>
  <w:style w:type="paragraph" w:styleId="1380" w:customStyle="1">
    <w:name w:val="List Paragraph1"/>
    <w:basedOn w:val="941"/>
    <w:uiPriority w:val="0"/>
    <w:qFormat/>
    <w:pPr>
      <w:ind w:firstLine="420"/>
    </w:pPr>
    <w:rPr>
      <w:rFonts w:ascii="Calibri" w:hAnsi="Calibri" w:cs="Times New Roman"/>
      <w:szCs w:val="22"/>
    </w:rPr>
  </w:style>
  <w:style w:type="paragraph" w:styleId="1381" w:customStyle="1">
    <w:name w:val="xl76"/>
    <w:basedOn w:val="94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82" w:customStyle="1">
    <w:name w:val="样式 标题 3H3sect1.2.3BOD 0Heading 3 - oldh3l3CTLevel 3 Head..."/>
    <w:basedOn w:val="944"/>
    <w:uiPriority w:val="0"/>
    <w:qFormat/>
    <w:pPr>
      <w:jc w:val="left"/>
      <w:spacing w:line="240" w:lineRule="auto"/>
    </w:pPr>
    <w:rPr>
      <w:rFonts w:cs="Verdana"/>
      <w:sz w:val="30"/>
      <w:szCs w:val="20"/>
    </w:rPr>
  </w:style>
  <w:style w:type="paragraph" w:styleId="1383" w:customStyle="1">
    <w:name w:val="Paragraph2"/>
    <w:basedOn w:val="963"/>
    <w:uiPriority w:val="0"/>
    <w:qFormat/>
    <w:pPr>
      <w:ind w:left="360" w:firstLine="0"/>
      <w:jc w:val="left"/>
      <w:widowControl/>
    </w:pPr>
    <w:rPr>
      <w:rFonts w:ascii="Arial" w:hAnsi="Arial" w:cs="Times New Roman"/>
      <w:sz w:val="22"/>
      <w:lang w:eastAsia="en-US"/>
    </w:rPr>
  </w:style>
  <w:style w:type="paragraph" w:styleId="1384" w:customStyle="1">
    <w:name w:val="xl62"/>
    <w:basedOn w:val="941"/>
    <w:uiPriority w:val="0"/>
    <w:qFormat/>
    <w:pPr>
      <w:jc w:val="center"/>
      <w:spacing w:beforeAutospacing="1"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85"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86" w:customStyle="1">
    <w:name w:val="Body Text 21"/>
    <w:basedOn w:val="941"/>
    <w:uiPriority w:val="0"/>
    <w:qFormat/>
    <w:pPr>
      <w:ind w:left="720" w:hanging="720"/>
      <w:widowControl/>
    </w:pPr>
    <w:rPr>
      <w:sz w:val="24"/>
      <w:szCs w:val="20"/>
      <w:lang w:val="en-GB"/>
    </w:rPr>
  </w:style>
  <w:style w:type="paragraph" w:styleId="1387" w:customStyle="1">
    <w:name w:val="样式 标题 2H2h2sect 1.2Heading 2 HiddenHeading 2 CCBSheading 2..."/>
    <w:basedOn w:val="943"/>
    <w:uiPriority w:val="0"/>
    <w:qFormat/>
    <w:pPr>
      <w:ind w:left="576" w:hanging="36"/>
      <w:jc w:val="left"/>
      <w:spacing w:line="240" w:lineRule="auto"/>
      <w:tabs>
        <w:tab w:val="left" w:pos="576" w:leader="none"/>
      </w:tabs>
    </w:pPr>
    <w:rPr>
      <w:rFonts w:hint="eastAsia" w:ascii="宋体" w:hAnsi="宋体" w:eastAsia="宋体" w:cs="Times New Roman"/>
      <w:sz w:val="28"/>
      <w:szCs w:val="20"/>
    </w:rPr>
  </w:style>
  <w:style w:type="paragraph" w:styleId="1388" w:customStyle="1">
    <w:name w:val="小四 段落 宋体 Char Char"/>
    <w:basedOn w:val="941"/>
    <w:uiPriority w:val="0"/>
    <w:qFormat/>
    <w:pPr>
      <w:ind w:firstLine="480"/>
      <w:spacing w:line="360" w:lineRule="auto"/>
    </w:pPr>
    <w:rPr>
      <w:rFonts w:ascii="Verdana" w:hAnsi="Verdana"/>
      <w:sz w:val="24"/>
    </w:rPr>
  </w:style>
  <w:style w:type="paragraph" w:styleId="1389" w:customStyle="1">
    <w:name w:val="Char Char Char Char1"/>
    <w:basedOn w:val="941"/>
    <w:uiPriority w:val="0"/>
    <w:qFormat/>
    <w:pPr>
      <w:jc w:val="center"/>
      <w:spacing w:line="240" w:lineRule="exact"/>
      <w:widowControl/>
    </w:pPr>
    <w:rPr>
      <w:rFonts w:ascii="黑体" w:hAnsi="Verdana" w:eastAsia="黑体" w:cs="Times New Roman"/>
      <w:sz w:val="32"/>
      <w:szCs w:val="32"/>
      <w:lang w:eastAsia="en-US"/>
    </w:rPr>
  </w:style>
  <w:style w:type="paragraph" w:styleId="1390" w:customStyle="1">
    <w:name w:val="xl33"/>
    <w:basedOn w:val="94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391" w:customStyle="1">
    <w:name w:val="Char2"/>
    <w:basedOn w:val="941"/>
    <w:uiPriority w:val="0"/>
    <w:qFormat/>
    <w:pPr>
      <w:spacing w:line="360" w:lineRule="auto"/>
    </w:pPr>
    <w:rPr>
      <w:rFonts w:ascii="Tahoma" w:hAnsi="Tahoma" w:cs="Times New Roman"/>
      <w:sz w:val="24"/>
      <w:szCs w:val="20"/>
    </w:rPr>
  </w:style>
  <w:style w:type="paragraph" w:styleId="1392" w:customStyle="1">
    <w:name w:val="Char Char1"/>
    <w:basedOn w:val="941"/>
    <w:uiPriority w:val="0"/>
    <w:qFormat/>
    <w:rPr>
      <w:rFonts w:ascii="Georgia" w:hAnsi="Georgia"/>
      <w:sz w:val="24"/>
      <w:szCs w:val="20"/>
    </w:rPr>
  </w:style>
  <w:style w:type="paragraph" w:styleId="1393" w:customStyle="1">
    <w:name w:val="Char Char Char1"/>
    <w:basedOn w:val="941"/>
    <w:uiPriority w:val="0"/>
    <w:qFormat/>
    <w:rPr>
      <w:rFonts w:ascii="Tahoma" w:hAnsi="Tahoma" w:cs="Times New Roman"/>
      <w:sz w:val="24"/>
      <w:szCs w:val="20"/>
    </w:rPr>
  </w:style>
  <w:style w:type="paragraph" w:styleId="1394" w:customStyle="1">
    <w:name w:val="xl114"/>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szCs w:val="20"/>
    </w:rPr>
  </w:style>
  <w:style w:type="paragraph" w:styleId="1395" w:customStyle="1">
    <w:name w:val="font6"/>
    <w:basedOn w:val="941"/>
    <w:uiPriority w:val="0"/>
    <w:qFormat/>
    <w:pPr>
      <w:jc w:val="left"/>
      <w:spacing w:beforeAutospacing="1" w:afterAutospacing="1"/>
      <w:widowControl/>
    </w:pPr>
    <w:rPr>
      <w:rFonts w:ascii="Verdana" w:hAnsi="Verdana" w:cs="Verdana"/>
      <w:b/>
      <w:bCs/>
      <w:sz w:val="20"/>
      <w:szCs w:val="20"/>
    </w:rPr>
  </w:style>
  <w:style w:type="paragraph" w:styleId="1396" w:customStyle="1">
    <w:name w:val="正文 + 宋体"/>
    <w:basedOn w:val="941"/>
    <w:uiPriority w:val="0"/>
    <w:qFormat/>
    <w:pPr>
      <w:ind w:firstLine="420"/>
      <w:spacing w:line="360" w:lineRule="auto"/>
    </w:pPr>
  </w:style>
  <w:style w:type="paragraph" w:styleId="1397"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398" w:customStyle="1">
    <w:name w:val="样式 居中 行距: 固定值 22 磅1"/>
    <w:basedOn w:val="941"/>
    <w:uiPriority w:val="0"/>
    <w:qFormat/>
    <w:pPr>
      <w:jc w:val="center"/>
      <w:spacing w:line="440" w:lineRule="exact"/>
    </w:pPr>
    <w:rPr>
      <w:rFonts w:ascii="Times New Roman" w:hAnsi="Times New Roman" w:cs="宋体"/>
      <w:szCs w:val="20"/>
    </w:rPr>
  </w:style>
  <w:style w:type="paragraph" w:styleId="1399" w:customStyle="1">
    <w:name w:val="表格内容"/>
    <w:basedOn w:val="941"/>
    <w:uiPriority w:val="0"/>
    <w:qFormat/>
    <w:pPr>
      <w:jc w:val="center"/>
      <w:spacing w:line="300" w:lineRule="auto"/>
      <w:widowControl/>
    </w:pPr>
    <w:rPr>
      <w:szCs w:val="20"/>
    </w:rPr>
  </w:style>
  <w:style w:type="paragraph" w:styleId="1400" w:customStyle="1">
    <w:name w:val="Char Char Char Char2"/>
    <w:basedOn w:val="941"/>
    <w:uiPriority w:val="0"/>
    <w:qFormat/>
    <w:pPr>
      <w:jc w:val="center"/>
      <w:spacing w:line="240" w:lineRule="exact"/>
      <w:widowControl/>
    </w:pPr>
    <w:rPr>
      <w:rFonts w:ascii="华文细黑" w:hAnsi="Courier New" w:eastAsia="华文细黑"/>
      <w:sz w:val="32"/>
      <w:szCs w:val="32"/>
      <w:lang w:eastAsia="en-US"/>
    </w:rPr>
  </w:style>
  <w:style w:type="paragraph" w:styleId="1401" w:customStyle="1">
    <w:name w:val="xl79"/>
    <w:basedOn w:val="941"/>
    <w:uiPriority w:val="0"/>
    <w:qFormat/>
    <w:pPr>
      <w:jc w:val="center"/>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02" w:customStyle="1">
    <w:name w:val="zw"/>
    <w:basedOn w:val="941"/>
    <w:uiPriority w:val="0"/>
    <w:qFormat/>
    <w:pPr>
      <w:ind w:firstLine="480"/>
      <w:jc w:val="left"/>
      <w:spacing w:line="360" w:lineRule="auto"/>
      <w:widowControl/>
    </w:pPr>
    <w:rPr>
      <w:rFonts w:ascii="Verdana" w:hAnsi="Verdana"/>
      <w:bCs/>
      <w:sz w:val="24"/>
      <w:szCs w:val="20"/>
    </w:rPr>
  </w:style>
  <w:style w:type="paragraph" w:styleId="1403" w:customStyle="1">
    <w:name w:val="xl59"/>
    <w:basedOn w:val="941"/>
    <w:uiPriority w:val="0"/>
    <w:qFormat/>
    <w:pPr>
      <w:jc w:val="center"/>
      <w:spacing w:beforeAutospacing="1" w:afterAutospacing="1"/>
      <w:widowControl/>
      <w:pBdr>
        <w:left w:val="single" w:color="auto" w:sz="4" w:space="0"/>
        <w:bottom w:val="single" w:color="auto" w:sz="4" w:space="0"/>
        <w:right w:val="single" w:color="auto" w:sz="4" w:space="0"/>
      </w:pBdr>
    </w:pPr>
    <w:rPr>
      <w:b/>
      <w:bCs/>
      <w:i/>
      <w:iCs/>
      <w:sz w:val="20"/>
      <w:szCs w:val="20"/>
    </w:rPr>
  </w:style>
  <w:style w:type="paragraph" w:styleId="1404" w:customStyle="1">
    <w:name w:val="xl77"/>
    <w:basedOn w:val="941"/>
    <w:uiPriority w:val="0"/>
    <w:qFormat/>
    <w:pPr>
      <w:jc w:val="center"/>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405" w:customStyle="1">
    <w:name w:val="xl151"/>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06" w:customStyle="1">
    <w:name w:val="章标题"/>
    <w:next w:val="1339"/>
    <w:uiPriority w:val="0"/>
    <w:qFormat/>
    <w:pPr>
      <w:jc w:val="both"/>
      <w:outlineLvl w:val="1"/>
    </w:pPr>
    <w:rPr>
      <w:rFonts w:ascii="Symbol" w:hAnsi="Symbol" w:eastAsia="华文细黑" w:cs="Symbol"/>
      <w:sz w:val="21"/>
      <w:lang w:val="en-US" w:eastAsia="zh-CN" w:bidi="ar-SA"/>
    </w:rPr>
  </w:style>
  <w:style w:type="paragraph" w:styleId="1407" w:customStyle="1">
    <w:name w:val="Char Char Char Char Char Char1"/>
    <w:basedOn w:val="941"/>
    <w:uiPriority w:val="0"/>
    <w:qFormat/>
    <w:pPr>
      <w:jc w:val="left"/>
      <w:spacing w:line="240" w:lineRule="exact"/>
      <w:widowControl/>
    </w:pPr>
    <w:rPr>
      <w:rFonts w:ascii="Verdana" w:hAnsi="Verdana" w:cs="Times New Roman"/>
      <w:sz w:val="20"/>
      <w:szCs w:val="20"/>
      <w:lang w:eastAsia="en-US"/>
    </w:rPr>
  </w:style>
  <w:style w:type="paragraph" w:styleId="1408" w:customStyle="1">
    <w:name w:val="表格非标题文字"/>
    <w:uiPriority w:val="0"/>
    <w:qFormat/>
    <w:pPr>
      <w:spacing w:before="80" w:after="40"/>
    </w:pPr>
    <w:rPr>
      <w:rFonts w:ascii="Arial" w:hAnsi="Arial" w:eastAsia="宋体" w:cs="Times New Roman"/>
      <w:sz w:val="18"/>
      <w:lang w:val="en-US" w:eastAsia="zh-CN" w:bidi="ar-SA"/>
    </w:rPr>
  </w:style>
  <w:style w:type="paragraph" w:styleId="1409" w:customStyle="1">
    <w:name w:val="华宇段落1 Char"/>
    <w:basedOn w:val="941"/>
    <w:uiPriority w:val="0"/>
    <w:qFormat/>
    <w:pPr>
      <w:ind w:firstLine="200"/>
      <w:spacing w:line="360" w:lineRule="auto"/>
    </w:pPr>
    <w:rPr>
      <w:bCs/>
      <w:sz w:val="24"/>
    </w:rPr>
  </w:style>
  <w:style w:type="paragraph" w:styleId="1410" w:customStyle="1">
    <w:name w:val="样式 段后: 0.5 行 左  0.75 字符"/>
    <w:basedOn w:val="941"/>
    <w:uiPriority w:val="0"/>
    <w:qFormat/>
    <w:pPr>
      <w:ind w:firstLine="420"/>
      <w:spacing w:line="360" w:lineRule="auto"/>
      <w:widowControl/>
    </w:pPr>
    <w:rPr>
      <w:rFonts w:hAnsi="Cambria" w:cs="Cambria"/>
      <w:szCs w:val="21"/>
    </w:rPr>
  </w:style>
  <w:style w:type="paragraph" w:styleId="1411" w:customStyle="1">
    <w:name w:val="xl72"/>
    <w:basedOn w:val="941"/>
    <w:uiPriority w:val="0"/>
    <w:qFormat/>
    <w:pPr>
      <w:jc w:val="center"/>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12" w:customStyle="1">
    <w:name w:val="xl122"/>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13" w:customStyle="1">
    <w:name w:val="表格内文字"/>
    <w:basedOn w:val="941"/>
    <w:uiPriority w:val="0"/>
    <w:qFormat/>
    <w:pPr>
      <w:spacing w:line="300" w:lineRule="atLeast"/>
    </w:pPr>
    <w:rPr>
      <w:sz w:val="18"/>
    </w:rPr>
  </w:style>
  <w:style w:type="paragraph" w:styleId="1414" w:customStyle="1">
    <w:name w:val="DLP正文"/>
    <w:basedOn w:val="941"/>
    <w:uiPriority w:val="0"/>
    <w:qFormat/>
    <w:pPr>
      <w:ind w:firstLine="473"/>
      <w:spacing w:line="360" w:lineRule="auto"/>
    </w:pPr>
    <w:rPr>
      <w:rFonts w:ascii="Times New Roman" w:hAnsi="宋体" w:cs="Times New Roman"/>
      <w:sz w:val="24"/>
      <w:szCs w:val="22"/>
    </w:rPr>
  </w:style>
  <w:style w:type="paragraph" w:styleId="1415" w:customStyle="1">
    <w:name w:val="Char Char Char Char Char Char Char Char Char1"/>
    <w:basedOn w:val="941"/>
    <w:uiPriority w:val="0"/>
    <w:qFormat/>
    <w:pPr>
      <w:ind w:left="200" w:hanging="200"/>
      <w:tabs>
        <w:tab w:val="left" w:pos="360" w:leader="none"/>
      </w:tabs>
    </w:pPr>
    <w:rPr>
      <w:rFonts w:ascii="Times New Roman" w:hAnsi="Times New Roman" w:cs="Times New Roman"/>
      <w:sz w:val="24"/>
    </w:rPr>
  </w:style>
  <w:style w:type="paragraph" w:styleId="1416" w:customStyle="1">
    <w:name w:val="xl90"/>
    <w:basedOn w:val="941"/>
    <w:uiPriority w:val="0"/>
    <w:qFormat/>
    <w:pPr>
      <w:jc w:val="center"/>
      <w:spacing w:beforeAutospacing="1" w:afterAutospacing="1"/>
      <w:shd w:val="clear" w:color="000000" w:fill="ffffff"/>
      <w:widowControl/>
      <w:pBdr>
        <w:top w:val="single" w:color="auto" w:sz="4" w:space="0"/>
        <w:left w:val="single" w:color="auto" w:sz="4" w:space="0"/>
        <w:bottom w:val="single" w:color="auto" w:sz="4" w:space="0"/>
      </w:pBdr>
    </w:pPr>
    <w:rPr>
      <w:rFonts w:ascii="宋体" w:hAnsi="宋体" w:cs="宋体"/>
      <w:sz w:val="18"/>
      <w:szCs w:val="18"/>
    </w:rPr>
  </w:style>
  <w:style w:type="paragraph" w:styleId="1417" w:customStyle="1">
    <w:name w:val="xl42"/>
    <w:basedOn w:val="94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418" w:customStyle="1">
    <w:name w:val="样式2"/>
    <w:basedOn w:val="941"/>
    <w:uiPriority w:val="0"/>
    <w:qFormat/>
    <w:pPr>
      <w:ind w:left="200"/>
      <w:spacing w:line="360" w:lineRule="auto"/>
    </w:pPr>
    <w:rPr>
      <w:rFonts w:ascii="Verdana" w:hAnsi="Verdana"/>
      <w:b/>
      <w:sz w:val="24"/>
    </w:rPr>
  </w:style>
  <w:style w:type="paragraph" w:styleId="1419" w:customStyle="1">
    <w:name w:val="msonormal"/>
    <w:basedOn w:val="941"/>
    <w:uiPriority w:val="0"/>
    <w:qFormat/>
    <w:pPr>
      <w:jc w:val="left"/>
      <w:spacing w:before="100" w:beforeAutospacing="1" w:after="100" w:afterAutospacing="1"/>
      <w:widowControl/>
    </w:pPr>
    <w:rPr>
      <w:rFonts w:ascii="宋体" w:hAnsi="宋体" w:cs="宋体"/>
      <w:sz w:val="24"/>
    </w:rPr>
  </w:style>
  <w:style w:type="paragraph" w:styleId="1420" w:customStyle="1">
    <w:name w:val="Char Char Char"/>
    <w:basedOn w:val="941"/>
    <w:uiPriority w:val="0"/>
    <w:qFormat/>
    <w:rPr>
      <w:rFonts w:ascii="Georgia" w:hAnsi="Georgia"/>
      <w:sz w:val="24"/>
      <w:szCs w:val="20"/>
    </w:rPr>
  </w:style>
  <w:style w:type="paragraph" w:styleId="1421" w:customStyle="1">
    <w:name w:val="xl153"/>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22" w:customStyle="1">
    <w:name w:val="_Style 2"/>
    <w:basedOn w:val="941"/>
    <w:uiPriority w:val="99"/>
    <w:qFormat/>
    <w:pPr>
      <w:ind w:firstLine="420"/>
    </w:pPr>
    <w:rPr>
      <w:rFonts w:ascii="Calibri" w:hAnsi="Calibri"/>
      <w:szCs w:val="22"/>
    </w:rPr>
  </w:style>
  <w:style w:type="paragraph" w:styleId="1423" w:customStyle="1">
    <w:name w:val="Char Char Char Char Char Char Char Char Char Char Char Char Char Char"/>
    <w:basedOn w:val="941"/>
    <w:uiPriority w:val="0"/>
    <w:qFormat/>
    <w:rPr>
      <w:rFonts w:ascii="Georgia" w:hAnsi="Georgia"/>
      <w:sz w:val="24"/>
      <w:szCs w:val="20"/>
    </w:rPr>
  </w:style>
  <w:style w:type="paragraph" w:styleId="1424" w:customStyle="1">
    <w:name w:val="xl29"/>
    <w:basedOn w:val="94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25" w:customStyle="1">
    <w:name w:val="xl139"/>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26" w:customStyle="1">
    <w:name w:val="xl155"/>
    <w:basedOn w:val="94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27" w:customStyle="1">
    <w:name w:val="项目符号，一级"/>
    <w:basedOn w:val="1362"/>
    <w:next w:val="1362"/>
    <w:uiPriority w:val="0"/>
    <w:qFormat/>
    <w:pPr>
      <w:ind w:left="376" w:firstLine="0"/>
      <w:spacing w:line="240" w:lineRule="atLeast"/>
      <w:tabs>
        <w:tab w:val="left" w:pos="1320" w:leader="none"/>
      </w:tabs>
    </w:pPr>
    <w:rPr>
      <w:bCs w:val="0"/>
      <w:color w:val="000000"/>
      <w:szCs w:val="24"/>
    </w:rPr>
  </w:style>
  <w:style w:type="paragraph" w:styleId="1428" w:customStyle="1">
    <w:name w:val="xl97"/>
    <w:basedOn w:val="941"/>
    <w:uiPriority w:val="0"/>
    <w:qFormat/>
    <w:pPr>
      <w:jc w:val="left"/>
      <w:spacing w:beforeAutospacing="1"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429" w:customStyle="1">
    <w:name w:val="Char Char Char Char Char Char Char Char Char Char Char Char Char1"/>
    <w:basedOn w:val="941"/>
    <w:uiPriority w:val="0"/>
    <w:qFormat/>
    <w:pPr>
      <w:jc w:val="left"/>
      <w:spacing w:line="240" w:lineRule="exact"/>
      <w:widowControl/>
    </w:pPr>
    <w:rPr>
      <w:rFonts w:ascii="Times New Roman" w:hAnsi="Times New Roman" w:cs="Times New Roman"/>
    </w:rPr>
  </w:style>
  <w:style w:type="paragraph" w:styleId="1430" w:customStyle="1">
    <w:name w:val="正文缩进11"/>
    <w:basedOn w:val="941"/>
    <w:uiPriority w:val="0"/>
    <w:qFormat/>
    <w:pPr>
      <w:ind w:firstLine="420"/>
    </w:pPr>
    <w:rPr>
      <w:rFonts w:ascii="Times New Roman" w:hAnsi="Times New Roman" w:cs="Times New Roman"/>
      <w:sz w:val="20"/>
      <w:szCs w:val="20"/>
    </w:rPr>
  </w:style>
  <w:style w:type="paragraph" w:styleId="1431" w:customStyle="1">
    <w:name w:val="Char Char Char Char Char Char Char1"/>
    <w:basedOn w:val="941"/>
    <w:uiPriority w:val="0"/>
    <w:qFormat/>
    <w:rPr>
      <w:rFonts w:ascii="Tahoma" w:hAnsi="Tahoma" w:cs="Times New Roman"/>
      <w:sz w:val="24"/>
      <w:szCs w:val="20"/>
    </w:rPr>
  </w:style>
  <w:style w:type="paragraph" w:styleId="1432" w:customStyle="1">
    <w:name w:val="xl112"/>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szCs w:val="20"/>
    </w:rPr>
  </w:style>
  <w:style w:type="paragraph" w:styleId="1433" w:customStyle="1">
    <w:name w:val="正文--表格内正文"/>
    <w:basedOn w:val="941"/>
    <w:uiPriority w:val="0"/>
    <w:qFormat/>
    <w:pPr>
      <w:jc w:val="center"/>
      <w:spacing w:line="0" w:lineRule="atLeast"/>
    </w:pPr>
    <w:rPr>
      <w:rFonts w:ascii="Verdana" w:hAnsi="Verdana"/>
      <w:color w:val="000000"/>
      <w:sz w:val="24"/>
    </w:rPr>
  </w:style>
  <w:style w:type="paragraph" w:styleId="1434" w:customStyle="1">
    <w:name w:val="样式 标题 2第一章 标题 2Heading 2 HiddenHeading 2 CCBSheading 2H2h2..."/>
    <w:basedOn w:val="943"/>
    <w:uiPriority w:val="0"/>
    <w:qFormat/>
    <w:pPr>
      <w:ind w:left="360" w:hanging="360"/>
      <w:jc w:val="center"/>
      <w:keepLines w:val="0"/>
      <w:spacing w:line="240" w:lineRule="auto"/>
      <w:tabs>
        <w:tab w:val="left" w:pos="360" w:leader="none"/>
      </w:tabs>
    </w:pPr>
    <w:rPr>
      <w:rFonts w:ascii="华文细黑" w:hAnsi="Symbol" w:cs="Verdana"/>
      <w:b w:val="0"/>
      <w:bCs w:val="0"/>
      <w:szCs w:val="20"/>
    </w:rPr>
  </w:style>
  <w:style w:type="paragraph" w:styleId="1435" w:customStyle="1">
    <w:name w:val="公文正文"/>
    <w:basedOn w:val="977"/>
    <w:uiPriority w:val="0"/>
    <w:qFormat/>
    <w:pPr>
      <w:ind w:left="0" w:firstLine="200"/>
    </w:pPr>
    <w:rPr>
      <w:rFonts w:ascii="HYDaHeiJ" w:hAnsi="Verdana" w:eastAsia="HYDaHeiJ"/>
      <w:sz w:val="28"/>
    </w:rPr>
  </w:style>
  <w:style w:type="paragraph" w:styleId="1436" w:customStyle="1">
    <w:name w:val="公文标题 2"/>
    <w:basedOn w:val="941"/>
    <w:next w:val="1435"/>
    <w:uiPriority w:val="0"/>
    <w:qFormat/>
    <w:pPr>
      <w:outlineLvl w:val="1"/>
    </w:pPr>
    <w:rPr>
      <w:rFonts w:ascii="HYDaHeiJ" w:hAnsi="Verdana" w:eastAsia="HYDaHeiJ"/>
      <w:sz w:val="28"/>
    </w:rPr>
  </w:style>
  <w:style w:type="paragraph" w:styleId="1437" w:customStyle="1">
    <w:name w:val="Char21"/>
    <w:basedOn w:val="968"/>
    <w:uiPriority w:val="0"/>
    <w:qFormat/>
    <w:rPr>
      <w:rFonts w:ascii="Tahoma" w:hAnsi="Tahoma" w:cs="Times New Roman"/>
      <w:sz w:val="24"/>
    </w:rPr>
  </w:style>
  <w:style w:type="paragraph" w:styleId="1438" w:customStyle="1">
    <w:name w:val="xl92"/>
    <w:basedOn w:val="941"/>
    <w:uiPriority w:val="0"/>
    <w:qFormat/>
    <w:pPr>
      <w:jc w:val="center"/>
      <w:spacing w:beforeAutospacing="1" w:afterAutospacing="1"/>
      <w:shd w:val="clear" w:color="000000" w:fill="ffffff"/>
      <w:widowControl/>
      <w:pBdr>
        <w:top w:val="single" w:color="auto" w:sz="4" w:space="0"/>
        <w:bottom w:val="single" w:color="auto" w:sz="4" w:space="0"/>
        <w:right w:val="single" w:color="auto" w:sz="4" w:space="0"/>
      </w:pBdr>
    </w:pPr>
    <w:rPr>
      <w:rFonts w:ascii="宋体" w:hAnsi="宋体" w:cs="宋体"/>
      <w:sz w:val="18"/>
      <w:szCs w:val="18"/>
    </w:rPr>
  </w:style>
  <w:style w:type="paragraph" w:styleId="1439" w:customStyle="1">
    <w:name w:val="font9"/>
    <w:basedOn w:val="941"/>
    <w:uiPriority w:val="0"/>
    <w:qFormat/>
    <w:pPr>
      <w:jc w:val="left"/>
      <w:spacing w:beforeAutospacing="1" w:afterAutospacing="1"/>
      <w:widowControl/>
    </w:pPr>
    <w:rPr>
      <w:b/>
      <w:bCs/>
      <w:sz w:val="20"/>
      <w:szCs w:val="20"/>
    </w:rPr>
  </w:style>
  <w:style w:type="paragraph" w:styleId="1440" w:customStyle="1">
    <w:name w:val="xl91"/>
    <w:basedOn w:val="941"/>
    <w:uiPriority w:val="0"/>
    <w:qFormat/>
    <w:pPr>
      <w:jc w:val="center"/>
      <w:spacing w:beforeAutospacing="1" w:afterAutospacing="1"/>
      <w:shd w:val="clear" w:color="000000" w:fill="ffffff"/>
      <w:widowControl/>
      <w:pBdr>
        <w:top w:val="single" w:color="auto" w:sz="4" w:space="0"/>
        <w:bottom w:val="single" w:color="auto" w:sz="4" w:space="0"/>
      </w:pBdr>
    </w:pPr>
    <w:rPr>
      <w:rFonts w:ascii="宋体" w:hAnsi="宋体" w:cs="宋体"/>
      <w:sz w:val="18"/>
      <w:szCs w:val="18"/>
    </w:rPr>
  </w:style>
  <w:style w:type="paragraph" w:styleId="1441" w:customStyle="1">
    <w:name w:val="(1)"/>
    <w:basedOn w:val="941"/>
    <w:uiPriority w:val="0"/>
    <w:qFormat/>
    <w:pPr>
      <w:ind w:left="1531" w:hanging="567"/>
      <w:spacing w:line="500" w:lineRule="exact"/>
    </w:pPr>
    <w:rPr>
      <w:rFonts w:ascii="DFKai-SB" w:hAnsi="Times New Roman" w:eastAsia="DFKai-SB" w:cs="Times New Roman"/>
      <w:sz w:val="26"/>
      <w:szCs w:val="20"/>
      <w:lang w:eastAsia="zh-TW"/>
    </w:rPr>
  </w:style>
  <w:style w:type="paragraph" w:styleId="1442" w:customStyle="1">
    <w:name w:val="xl126"/>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43" w:customStyle="1">
    <w:name w:val="xl61"/>
    <w:basedOn w:val="941"/>
    <w:uiPriority w:val="0"/>
    <w:qFormat/>
    <w:pPr>
      <w:jc w:val="center"/>
      <w:spacing w:beforeAutospacing="1" w:afterAutospacing="1"/>
      <w:shd w:val="clear" w:color="auto" w:fill="969696"/>
      <w:widowControl/>
      <w:pBdr>
        <w:top w:val="single" w:color="auto" w:sz="4" w:space="0"/>
        <w:bottom w:val="single" w:color="auto" w:sz="4" w:space="0"/>
      </w:pBdr>
    </w:pPr>
    <w:rPr>
      <w:b/>
      <w:bCs/>
      <w:i/>
      <w:iCs/>
      <w:sz w:val="20"/>
      <w:szCs w:val="20"/>
    </w:rPr>
  </w:style>
  <w:style w:type="paragraph" w:styleId="1444" w:customStyle="1">
    <w:name w:val="xl135"/>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45" w:customStyle="1">
    <w:name w:val="wisedu表格文字"/>
    <w:basedOn w:val="941"/>
    <w:uiPriority w:val="0"/>
    <w:qFormat/>
    <w:pPr>
      <w:spacing w:line="360" w:lineRule="auto"/>
    </w:pPr>
    <w:rPr>
      <w:rFonts w:ascii="Verdana" w:hAnsi="Verdana" w:cs="Times New Roman"/>
      <w:szCs w:val="20"/>
    </w:rPr>
  </w:style>
  <w:style w:type="paragraph" w:styleId="1446" w:customStyle="1">
    <w:name w:val="正文 首行缩进:  2 字符 Char Char"/>
    <w:basedOn w:val="941"/>
    <w:uiPriority w:val="0"/>
    <w:qFormat/>
    <w:pPr>
      <w:ind w:firstLine="480"/>
      <w:spacing w:line="360" w:lineRule="auto"/>
    </w:pPr>
    <w:rPr>
      <w:rFonts w:ascii="华文楷体" w:eastAsia="华文楷体"/>
      <w:bCs/>
      <w:sz w:val="24"/>
    </w:rPr>
  </w:style>
  <w:style w:type="paragraph" w:styleId="1447" w:customStyle="1">
    <w:name w:val="xl116"/>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szCs w:val="20"/>
    </w:rPr>
  </w:style>
  <w:style w:type="paragraph" w:styleId="1448" w:customStyle="1">
    <w:name w:val="封面大标题"/>
    <w:basedOn w:val="941"/>
    <w:uiPriority w:val="0"/>
    <w:qFormat/>
    <w:rPr>
      <w:rFonts w:ascii="Verdana" w:hAnsi="Verdana" w:cs="Times New Roman"/>
      <w:b/>
      <w:sz w:val="44"/>
      <w:szCs w:val="20"/>
    </w:rPr>
  </w:style>
  <w:style w:type="paragraph" w:styleId="1449" w:customStyle="1">
    <w:name w:val="Char Char Char Char Char Char Char Char Char Char Char Char Char Char2"/>
    <w:basedOn w:val="941"/>
    <w:uiPriority w:val="0"/>
    <w:qFormat/>
    <w:rPr>
      <w:rFonts w:ascii="Georgia" w:hAnsi="Georgia" w:cs="Georgia"/>
      <w:sz w:val="24"/>
      <w:szCs w:val="20"/>
    </w:rPr>
  </w:style>
  <w:style w:type="paragraph" w:styleId="1450" w:customStyle="1">
    <w:name w:val="项目符号，二级"/>
    <w:basedOn w:val="1362"/>
    <w:next w:val="1362"/>
    <w:uiPriority w:val="0"/>
    <w:qFormat/>
    <w:pPr>
      <w:numPr>
        <w:ilvl w:val="0"/>
        <w:numId w:val="6"/>
      </w:numPr>
      <w:ind w:left="1337" w:right="-27" w:firstLine="480"/>
      <w:tabs>
        <w:tab w:val="left" w:pos="1211" w:leader="none"/>
        <w:tab w:val="left" w:pos="1337" w:leader="none"/>
      </w:tabs>
    </w:pPr>
    <w:rPr>
      <w:bCs w:val="0"/>
      <w:color w:val="000000"/>
      <w:sz w:val="24"/>
      <w:szCs w:val="24"/>
    </w:rPr>
  </w:style>
  <w:style w:type="paragraph" w:styleId="1451" w:customStyle="1">
    <w:name w:val="xl108"/>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52" w:customStyle="1">
    <w:name w:val="Default Text"/>
    <w:basedOn w:val="941"/>
    <w:uiPriority w:val="0"/>
    <w:qFormat/>
    <w:pPr>
      <w:jc w:val="left"/>
      <w:widowControl/>
    </w:pPr>
    <w:rPr>
      <w:sz w:val="24"/>
      <w:szCs w:val="20"/>
      <w:lang w:eastAsia="en-US"/>
    </w:rPr>
  </w:style>
  <w:style w:type="paragraph" w:styleId="1453" w:customStyle="1">
    <w:name w:val="a"/>
    <w:basedOn w:val="941"/>
    <w:uiPriority w:val="0"/>
    <w:qFormat/>
    <w:pPr>
      <w:spacing w:beforeAutospacing="1" w:afterAutospacing="1"/>
      <w:widowControl/>
    </w:pPr>
    <w:rPr>
      <w:rFonts w:ascii="Verdana" w:hAnsi="Verdana" w:cs="Verdana"/>
      <w:sz w:val="24"/>
    </w:rPr>
  </w:style>
  <w:style w:type="paragraph" w:styleId="1454" w:customStyle="1">
    <w:name w:val="xl46"/>
    <w:basedOn w:val="941"/>
    <w:uiPriority w:val="0"/>
    <w:qFormat/>
    <w:pPr>
      <w:jc w:val="center"/>
      <w:spacing w:beforeAutospacing="1" w:afterAutospacing="1"/>
      <w:widowControl/>
      <w:pBdr>
        <w:left w:val="single" w:color="auto" w:sz="4" w:space="0"/>
        <w:right w:val="single" w:color="auto" w:sz="4" w:space="0"/>
      </w:pBdr>
    </w:pPr>
    <w:rPr>
      <w:rFonts w:ascii="Verdana" w:hAnsi="Verdana" w:cs="Verdana"/>
      <w:sz w:val="24"/>
    </w:rPr>
  </w:style>
  <w:style w:type="paragraph" w:styleId="1455" w:customStyle="1">
    <w:name w:val="正文 居中"/>
    <w:basedOn w:val="941"/>
    <w:uiPriority w:val="0"/>
    <w:qFormat/>
    <w:pPr>
      <w:jc w:val="center"/>
      <w:spacing w:line="360" w:lineRule="auto"/>
    </w:pPr>
    <w:rPr>
      <w:sz w:val="24"/>
      <w:szCs w:val="20"/>
    </w:rPr>
  </w:style>
  <w:style w:type="paragraph" w:styleId="1456" w:customStyle="1">
    <w:name w:val="Char Char Char Char Char Char Char Char Char Char Char1"/>
    <w:basedOn w:val="941"/>
    <w:uiPriority w:val="0"/>
    <w:qFormat/>
    <w:rPr>
      <w:rFonts w:ascii="Tahoma" w:hAnsi="Tahoma" w:cs="Tahoma"/>
      <w:sz w:val="24"/>
      <w:szCs w:val="20"/>
    </w:rPr>
  </w:style>
  <w:style w:type="paragraph" w:styleId="1457" w:customStyle="1">
    <w:name w:val="Char Char Char Char Char"/>
    <w:basedOn w:val="941"/>
    <w:uiPriority w:val="0"/>
    <w:qFormat/>
    <w:rPr>
      <w:rFonts w:ascii="Georgia" w:hAnsi="Georgia" w:cs="Georgia"/>
      <w:sz w:val="24"/>
      <w:szCs w:val="20"/>
    </w:rPr>
  </w:style>
  <w:style w:type="paragraph" w:styleId="1458" w:customStyle="1">
    <w:name w:val="标准文本[加粗]"/>
    <w:basedOn w:val="1322"/>
    <w:uiPriority w:val="0"/>
    <w:qFormat/>
    <w:pPr>
      <w:ind w:firstLine="482"/>
    </w:pPr>
    <w:rPr>
      <w:rFonts w:ascii="Times New Roman" w:hAnsi="Times New Roman" w:cs="宋体"/>
      <w:b/>
      <w:bCs/>
      <w:szCs w:val="20"/>
    </w:rPr>
  </w:style>
  <w:style w:type="paragraph" w:styleId="1459" w:customStyle="1">
    <w:name w:val="符号与编号"/>
    <w:basedOn w:val="941"/>
    <w:uiPriority w:val="0"/>
    <w:qFormat/>
    <w:pPr>
      <w:ind w:left="900" w:hanging="420"/>
      <w:spacing w:line="400" w:lineRule="atLeast"/>
      <w:tabs>
        <w:tab w:val="left" w:pos="900" w:leader="none"/>
      </w:tabs>
    </w:pPr>
    <w:rPr>
      <w:sz w:val="24"/>
    </w:rPr>
  </w:style>
  <w:style w:type="paragraph" w:styleId="1460" w:customStyle="1">
    <w:name w:val="Char Char Char Char Char1"/>
    <w:basedOn w:val="941"/>
    <w:uiPriority w:val="0"/>
    <w:qFormat/>
    <w:rPr>
      <w:rFonts w:ascii="Georgia" w:hAnsi="Georgia"/>
      <w:sz w:val="24"/>
      <w:szCs w:val="20"/>
    </w:rPr>
  </w:style>
  <w:style w:type="paragraph" w:styleId="1461" w:customStyle="1">
    <w:name w:val="xl63"/>
    <w:basedOn w:val="941"/>
    <w:uiPriority w:val="0"/>
    <w:qFormat/>
    <w:pPr>
      <w:jc w:val="center"/>
      <w:spacing w:beforeAutospacing="1" w:afterAutospacing="1"/>
      <w:widowControl/>
      <w:pBdr>
        <w:top w:val="single" w:color="auto" w:sz="4" w:space="0"/>
        <w:left w:val="single" w:color="auto" w:sz="4" w:space="0"/>
        <w:bottom w:val="single" w:color="auto" w:sz="4" w:space="0"/>
      </w:pBdr>
    </w:pPr>
    <w:rPr>
      <w:b/>
      <w:bCs/>
      <w:sz w:val="20"/>
      <w:szCs w:val="20"/>
    </w:rPr>
  </w:style>
  <w:style w:type="paragraph" w:styleId="1462" w:customStyle="1">
    <w:name w:val="xl144"/>
    <w:basedOn w:val="94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63" w:customStyle="1">
    <w:name w:val="正文文本缩进11"/>
    <w:basedOn w:val="941"/>
    <w:uiPriority w:val="0"/>
    <w:qFormat/>
    <w:pPr>
      <w:ind w:left="420"/>
    </w:pPr>
  </w:style>
  <w:style w:type="paragraph" w:styleId="1464" w:customStyle="1">
    <w:name w:val="table_1stline"/>
    <w:basedOn w:val="941"/>
    <w:uiPriority w:val="0"/>
    <w:qFormat/>
    <w:pPr>
      <w:jc w:val="left"/>
      <w:widowControl/>
    </w:pPr>
    <w:rPr>
      <w:rFonts w:ascii="Times New Roman" w:hAnsi="Times New Roman" w:cs="Times New Roman"/>
      <w:bCs/>
      <w:sz w:val="20"/>
      <w:szCs w:val="20"/>
    </w:rPr>
  </w:style>
  <w:style w:type="paragraph" w:styleId="1465" w:customStyle="1">
    <w:name w:val="xl83"/>
    <w:basedOn w:val="941"/>
    <w:uiPriority w:val="0"/>
    <w:qFormat/>
    <w:pPr>
      <w:jc w:val="left"/>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66" w:customStyle="1">
    <w:name w:val="正文11"/>
    <w:basedOn w:val="941"/>
    <w:next w:val="941"/>
    <w:uiPriority w:val="0"/>
    <w:qFormat/>
    <w:pPr>
      <w:ind w:firstLine="510"/>
      <w:spacing w:line="360" w:lineRule="auto"/>
    </w:pPr>
    <w:rPr>
      <w:sz w:val="24"/>
      <w:szCs w:val="20"/>
    </w:rPr>
  </w:style>
  <w:style w:type="paragraph" w:styleId="1467" w:customStyle="1">
    <w:name w:val="Pa6"/>
    <w:basedOn w:val="941"/>
    <w:next w:val="941"/>
    <w:uiPriority w:val="0"/>
    <w:qFormat/>
    <w:pPr>
      <w:jc w:val="left"/>
      <w:spacing w:line="241" w:lineRule="atLeast"/>
    </w:pPr>
    <w:rPr>
      <w:rFonts w:ascii="华文楷体" w:eastAsia="华文楷体"/>
      <w:sz w:val="24"/>
    </w:rPr>
  </w:style>
  <w:style w:type="paragraph" w:styleId="1468" w:customStyle="1">
    <w:name w:val="font5"/>
    <w:basedOn w:val="941"/>
    <w:uiPriority w:val="0"/>
    <w:qFormat/>
    <w:pPr>
      <w:jc w:val="left"/>
      <w:spacing w:beforeAutospacing="1" w:afterAutospacing="1"/>
      <w:widowControl/>
    </w:pPr>
    <w:rPr>
      <w:rFonts w:ascii="Verdana" w:hAnsi="Verdana" w:cs="Verdana"/>
      <w:sz w:val="18"/>
      <w:szCs w:val="18"/>
    </w:rPr>
  </w:style>
  <w:style w:type="paragraph" w:styleId="1469" w:customStyle="1">
    <w:name w:val="font7"/>
    <w:basedOn w:val="941"/>
    <w:uiPriority w:val="0"/>
    <w:qFormat/>
    <w:pPr>
      <w:jc w:val="left"/>
      <w:spacing w:beforeAutospacing="1" w:afterAutospacing="1"/>
      <w:widowControl/>
    </w:pPr>
    <w:rPr>
      <w:rFonts w:hint="eastAsia" w:ascii="Verdana" w:hAnsi="Verdana"/>
      <w:b/>
      <w:bCs/>
      <w:sz w:val="24"/>
    </w:rPr>
  </w:style>
  <w:style w:type="paragraph" w:styleId="1470" w:customStyle="1">
    <w:name w:val="xl84"/>
    <w:basedOn w:val="941"/>
    <w:uiPriority w:val="0"/>
    <w:qFormat/>
    <w:pPr>
      <w:jc w:val="left"/>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471" w:customStyle="1">
    <w:name w:val="Char13"/>
    <w:basedOn w:val="941"/>
    <w:uiPriority w:val="0"/>
    <w:qFormat/>
    <w:rPr>
      <w:rFonts w:ascii="HYDaHeiJ" w:hAnsi="Verdana" w:eastAsia="HYDaHeiJ" w:cs="Verdana"/>
      <w:b/>
      <w:sz w:val="32"/>
      <w:szCs w:val="32"/>
    </w:rPr>
  </w:style>
  <w:style w:type="paragraph" w:styleId="1472" w:customStyle="1">
    <w:name w:val="1"/>
    <w:basedOn w:val="941"/>
    <w:next w:val="1018"/>
    <w:uiPriority w:val="0"/>
    <w:qFormat/>
    <w:pPr>
      <w:spacing w:line="360" w:lineRule="auto"/>
    </w:pPr>
    <w:rPr>
      <w:rFonts w:eastAsia="HYDaHeiJ"/>
      <w:sz w:val="24"/>
    </w:rPr>
  </w:style>
  <w:style w:type="paragraph" w:styleId="1473" w:customStyle="1">
    <w:name w:val="Char Char Char Char Char Char Char Char"/>
    <w:basedOn w:val="941"/>
    <w:uiPriority w:val="0"/>
    <w:qFormat/>
    <w:rPr>
      <w:rFonts w:ascii="Georgia" w:hAnsi="Georgia"/>
      <w:sz w:val="24"/>
      <w:szCs w:val="20"/>
    </w:rPr>
  </w:style>
  <w:style w:type="paragraph" w:styleId="1474" w:customStyle="1">
    <w:name w:val="一级标题"/>
    <w:basedOn w:val="941"/>
    <w:uiPriority w:val="0"/>
    <w:qFormat/>
    <w:pPr>
      <w:ind w:left="900" w:hanging="420"/>
      <w:spacing w:line="360" w:lineRule="auto"/>
      <w:tabs>
        <w:tab w:val="left" w:pos="903" w:leader="none"/>
      </w:tabs>
    </w:pPr>
    <w:rPr>
      <w:rFonts w:ascii="Cambria" w:hAnsi="Cambria" w:cs="Cambria"/>
      <w:sz w:val="24"/>
      <w:szCs w:val="20"/>
    </w:rPr>
  </w:style>
  <w:style w:type="paragraph" w:styleId="1475" w:customStyle="1">
    <w:name w:val="xl93"/>
    <w:basedOn w:val="941"/>
    <w:uiPriority w:val="0"/>
    <w:qFormat/>
    <w:pPr>
      <w:jc w:val="left"/>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476" w:customStyle="1">
    <w:name w:val="xl85"/>
    <w:basedOn w:val="941"/>
    <w:uiPriority w:val="0"/>
    <w:qFormat/>
    <w:pPr>
      <w:jc w:val="left"/>
      <w:spacing w:beforeAutospacing="1" w:afterAutospacing="1"/>
      <w:widowControl/>
    </w:pPr>
    <w:rPr>
      <w:rFonts w:ascii="宋体" w:hAnsi="宋体" w:cs="宋体"/>
      <w:sz w:val="24"/>
    </w:rPr>
  </w:style>
  <w:style w:type="paragraph" w:styleId="1477" w:customStyle="1">
    <w:name w:val="纯文本1"/>
    <w:basedOn w:val="941"/>
    <w:uiPriority w:val="0"/>
    <w:qFormat/>
    <w:rPr>
      <w:rFonts w:ascii="宋体" w:hAnsi="Courier New" w:eastAsia="楷体_GB2312" w:cs="Times New Roman"/>
      <w:sz w:val="28"/>
      <w:szCs w:val="20"/>
    </w:rPr>
  </w:style>
  <w:style w:type="paragraph" w:styleId="1478" w:customStyle="1">
    <w:name w:val="xl47"/>
    <w:basedOn w:val="941"/>
    <w:uiPriority w:val="0"/>
    <w:qFormat/>
    <w:pPr>
      <w:jc w:val="center"/>
      <w:spacing w:beforeAutospacing="1" w:afterAutospacing="1"/>
      <w:widowControl/>
      <w:pBdr>
        <w:left w:val="single" w:color="auto" w:sz="4" w:space="0"/>
        <w:bottom w:val="single" w:color="auto" w:sz="4" w:space="0"/>
        <w:right w:val="single" w:color="auto" w:sz="4" w:space="0"/>
      </w:pBdr>
    </w:pPr>
    <w:rPr>
      <w:rFonts w:ascii="Verdana" w:hAnsi="Verdana" w:cs="Verdana"/>
      <w:sz w:val="24"/>
    </w:rPr>
  </w:style>
  <w:style w:type="paragraph" w:styleId="1479" w:customStyle="1">
    <w:name w:val="content_lineheight"/>
    <w:basedOn w:val="941"/>
    <w:uiPriority w:val="0"/>
    <w:qFormat/>
    <w:pPr>
      <w:jc w:val="left"/>
      <w:spacing w:beforeAutospacing="1" w:afterAutospacing="1"/>
      <w:widowControl/>
    </w:pPr>
    <w:rPr>
      <w:rFonts w:ascii="Verdana" w:hAnsi="Verdana"/>
      <w:sz w:val="24"/>
    </w:rPr>
  </w:style>
  <w:style w:type="paragraph" w:styleId="1480" w:customStyle="1">
    <w:name w:val="xl43"/>
    <w:basedOn w:val="941"/>
    <w:uiPriority w:val="0"/>
    <w:qFormat/>
    <w:pPr>
      <w:jc w:val="center"/>
      <w:spacing w:beforeAutospacing="1" w:afterAutospacing="1"/>
      <w:widowControl/>
      <w:pBdr>
        <w:left w:val="single" w:color="auto" w:sz="4" w:space="0"/>
        <w:bottom w:val="single" w:color="auto" w:sz="4" w:space="0"/>
        <w:right w:val="single" w:color="auto" w:sz="4" w:space="0"/>
      </w:pBdr>
    </w:pPr>
    <w:rPr>
      <w:rFonts w:ascii="Verdana" w:hAnsi="Verdana" w:cs="Verdana"/>
      <w:b/>
      <w:bCs/>
      <w:sz w:val="20"/>
      <w:szCs w:val="20"/>
    </w:rPr>
  </w:style>
  <w:style w:type="paragraph" w:styleId="1481" w:customStyle="1">
    <w:name w:val="xl81"/>
    <w:basedOn w:val="941"/>
    <w:uiPriority w:val="0"/>
    <w:qFormat/>
    <w:pPr>
      <w:jc w:val="left"/>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82" w:customStyle="1">
    <w:name w:val="样式 小四 段前: 3 磅 段后: 3 磅 行距: 1.5 倍行距"/>
    <w:basedOn w:val="941"/>
    <w:uiPriority w:val="0"/>
    <w:qFormat/>
    <w:pPr>
      <w:ind w:firstLine="540"/>
      <w:spacing w:line="360" w:lineRule="auto"/>
    </w:pPr>
    <w:rPr>
      <w:rFonts w:ascii="Times New Roman" w:hAnsi="Times New Roman" w:cs="宋体"/>
      <w:sz w:val="24"/>
    </w:rPr>
  </w:style>
  <w:style w:type="paragraph" w:styleId="1483" w:customStyle="1">
    <w:name w:val="Body Text(ch)"/>
    <w:basedOn w:val="941"/>
    <w:next w:val="976"/>
    <w:uiPriority w:val="0"/>
    <w:qFormat/>
    <w:rPr>
      <w:rFonts w:ascii="宋体" w:hAnsi="Arial" w:cs="Times New Roman"/>
      <w:bCs/>
      <w:iCs/>
    </w:rPr>
  </w:style>
  <w:style w:type="paragraph" w:styleId="1484" w:customStyle="1">
    <w:name w:val="infoblue"/>
    <w:basedOn w:val="941"/>
    <w:uiPriority w:val="0"/>
    <w:qFormat/>
    <w:pPr>
      <w:jc w:val="left"/>
      <w:spacing w:line="360" w:lineRule="auto"/>
      <w:widowControl/>
    </w:pPr>
    <w:rPr>
      <w:rFonts w:ascii="宋体" w:hAnsi="宋体" w:cs="Times New Roman"/>
      <w:iCs/>
      <w:color w:val="0000ff"/>
      <w:szCs w:val="21"/>
    </w:rPr>
  </w:style>
  <w:style w:type="paragraph" w:styleId="1485" w:customStyle="1">
    <w:name w:val="xl48"/>
    <w:basedOn w:val="941"/>
    <w:uiPriority w:val="0"/>
    <w:qFormat/>
    <w:pPr>
      <w:jc w:val="center"/>
      <w:spacing w:beforeAutospacing="1" w:afterAutospacing="1"/>
      <w:widowControl/>
      <w:pBdr>
        <w:top w:val="single" w:color="auto" w:sz="4" w:space="0"/>
        <w:left w:val="single" w:color="auto" w:sz="4" w:space="0"/>
        <w:right w:val="single" w:color="auto" w:sz="4" w:space="0"/>
      </w:pBdr>
    </w:pPr>
    <w:rPr>
      <w:b/>
      <w:bCs/>
      <w:sz w:val="20"/>
      <w:szCs w:val="20"/>
    </w:rPr>
  </w:style>
  <w:style w:type="paragraph" w:styleId="1486" w:customStyle="1">
    <w:name w:val="方案文档"/>
    <w:basedOn w:val="941"/>
    <w:uiPriority w:val="0"/>
    <w:qFormat/>
    <w:pPr>
      <w:ind w:firstLine="225"/>
      <w:spacing w:line="360" w:lineRule="auto"/>
    </w:pPr>
    <w:rPr>
      <w:rFonts w:ascii="宋体" w:hAnsi="Times New Roman" w:cs="Times New Roman"/>
      <w:color w:val="000000"/>
      <w:sz w:val="24"/>
      <w:szCs w:val="20"/>
    </w:rPr>
  </w:style>
  <w:style w:type="paragraph" w:styleId="1487" w:customStyle="1">
    <w:name w:val="flType"/>
    <w:basedOn w:val="1488"/>
    <w:uiPriority w:val="0"/>
    <w:qFormat/>
    <w:rPr>
      <w:rFonts w:eastAsia="Verdana"/>
      <w:b w:val="0"/>
    </w:rPr>
  </w:style>
  <w:style w:type="paragraph" w:styleId="1488" w:customStyle="1">
    <w:name w:val="flName"/>
    <w:basedOn w:val="1489"/>
    <w:uiPriority w:val="0"/>
    <w:qFormat/>
    <w:pPr>
      <w:spacing w:line="113" w:lineRule="atLeast"/>
    </w:pPr>
  </w:style>
  <w:style w:type="paragraph" w:styleId="1489" w:customStyle="1">
    <w:name w:val="flNote"/>
    <w:basedOn w:val="941"/>
    <w:uiPriority w:val="0"/>
    <w:qFormat/>
    <w:pPr>
      <w:jc w:val="center"/>
      <w:spacing w:line="360" w:lineRule="atLeast"/>
    </w:pPr>
    <w:rPr>
      <w:rFonts w:eastAsia="华文细黑"/>
      <w:b/>
      <w:sz w:val="24"/>
      <w:szCs w:val="20"/>
    </w:rPr>
  </w:style>
  <w:style w:type="paragraph" w:styleId="1490" w:customStyle="1">
    <w:name w:val="xl94"/>
    <w:basedOn w:val="941"/>
    <w:uiPriority w:val="0"/>
    <w:qFormat/>
    <w:pPr>
      <w:jc w:val="left"/>
      <w:spacing w:beforeAutospacing="1"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491" w:customStyle="1">
    <w:name w:val="Char Char"/>
    <w:basedOn w:val="941"/>
    <w:uiPriority w:val="0"/>
    <w:qFormat/>
    <w:rPr>
      <w:rFonts w:ascii="Georgia" w:hAnsi="Georgia" w:cs="Georgia"/>
      <w:sz w:val="24"/>
      <w:szCs w:val="20"/>
    </w:rPr>
  </w:style>
  <w:style w:type="paragraph" w:styleId="1492" w:customStyle="1">
    <w:name w:val="样式 段后: 0.25 行"/>
    <w:basedOn w:val="941"/>
    <w:uiPriority w:val="0"/>
    <w:qFormat/>
    <w:pPr>
      <w:ind w:firstLine="420"/>
      <w:jc w:val="left"/>
      <w:spacing w:line="300" w:lineRule="auto"/>
      <w:widowControl/>
    </w:pPr>
    <w:rPr>
      <w:rFonts w:ascii="Cambria" w:hAnsi="Cambria" w:cs="Verdana"/>
      <w:sz w:val="22"/>
      <w:szCs w:val="20"/>
      <w:lang w:eastAsia="en-US" w:bidi="en-US"/>
    </w:rPr>
  </w:style>
  <w:style w:type="paragraph" w:styleId="1493" w:customStyle="1">
    <w:name w:val="标题1"/>
    <w:basedOn w:val="941"/>
    <w:next w:val="94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494" w:customStyle="1">
    <w:name w:val="列出段落3"/>
    <w:basedOn w:val="941"/>
    <w:uiPriority w:val="0"/>
    <w:qFormat/>
    <w:pPr>
      <w:contextualSpacing/>
      <w:ind w:left="720"/>
      <w:jc w:val="left"/>
      <w:widowControl/>
    </w:pPr>
    <w:rPr>
      <w:rFonts w:ascii="Arial" w:hAnsi="Arial" w:eastAsia="黑体" w:cs="Times New Roman"/>
      <w:sz w:val="24"/>
      <w:lang w:eastAsia="en-US"/>
    </w:rPr>
  </w:style>
  <w:style w:type="paragraph" w:styleId="1495" w:customStyle="1">
    <w:name w:val="正文2"/>
    <w:basedOn w:val="941"/>
    <w:uiPriority w:val="0"/>
    <w:qFormat/>
    <w:pPr>
      <w:ind w:firstLine="510"/>
      <w:spacing w:line="360" w:lineRule="auto"/>
    </w:pPr>
    <w:rPr>
      <w:sz w:val="24"/>
      <w:szCs w:val="20"/>
    </w:rPr>
  </w:style>
  <w:style w:type="paragraph" w:styleId="1496" w:customStyle="1">
    <w:name w:val="Char Char Char Char Char Char Char Char Char Char Char2"/>
    <w:basedOn w:val="941"/>
    <w:uiPriority w:val="0"/>
    <w:qFormat/>
    <w:rPr>
      <w:rFonts w:ascii="Georgia" w:hAnsi="Georgia" w:cs="Georgia"/>
      <w:sz w:val="24"/>
      <w:szCs w:val="20"/>
    </w:rPr>
  </w:style>
  <w:style w:type="paragraph" w:styleId="1497" w:customStyle="1">
    <w:name w:val="表蕊"/>
    <w:basedOn w:val="941"/>
    <w:uiPriority w:val="0"/>
    <w:qFormat/>
    <w:pPr>
      <w:jc w:val="left"/>
      <w:spacing w:line="320" w:lineRule="atLeast"/>
    </w:pPr>
    <w:rPr>
      <w:rFonts w:eastAsia="华文楷体"/>
      <w:spacing w:val="-10"/>
      <w:szCs w:val="20"/>
    </w:rPr>
  </w:style>
  <w:style w:type="paragraph" w:styleId="1498" w:customStyle="1">
    <w:name w:val="reader-word-layer reader-word-s1-3"/>
    <w:basedOn w:val="941"/>
    <w:uiPriority w:val="0"/>
    <w:qFormat/>
    <w:pPr>
      <w:jc w:val="left"/>
      <w:spacing w:beforeAutospacing="1" w:afterAutospacing="1"/>
      <w:widowControl/>
    </w:pPr>
    <w:rPr>
      <w:rFonts w:ascii="宋体" w:hAnsi="宋体" w:cs="宋体"/>
      <w:sz w:val="24"/>
    </w:rPr>
  </w:style>
  <w:style w:type="paragraph" w:styleId="1499" w:customStyle="1">
    <w:name w:val="xl107"/>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00" w:customStyle="1">
    <w:name w:val="样式3"/>
    <w:basedOn w:val="941"/>
    <w:next w:val="941"/>
    <w:uiPriority w:val="0"/>
    <w:qFormat/>
    <w:pPr>
      <w:spacing w:line="360" w:lineRule="auto"/>
    </w:pPr>
    <w:rPr>
      <w:szCs w:val="20"/>
    </w:rPr>
  </w:style>
  <w:style w:type="paragraph" w:styleId="1501" w:customStyle="1">
    <w:name w:val="xl128"/>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02" w:customStyle="1">
    <w:name w:val="图片居中"/>
    <w:basedOn w:val="941"/>
    <w:next w:val="1164"/>
    <w:uiPriority w:val="0"/>
    <w:qFormat/>
    <w:rPr>
      <w:rFonts w:ascii="Verdana" w:hAnsi="Verdana" w:cs="Times New Roman"/>
      <w:szCs w:val="20"/>
    </w:rPr>
  </w:style>
  <w:style w:type="paragraph" w:styleId="1503" w:customStyle="1">
    <w:name w:val="段落"/>
    <w:uiPriority w:val="0"/>
    <w:qFormat/>
    <w:pPr>
      <w:ind w:firstLine="480"/>
      <w:jc w:val="both"/>
      <w:spacing w:before="120" w:after="120" w:line="360" w:lineRule="auto"/>
    </w:pPr>
    <w:rPr>
      <w:rFonts w:ascii="Symbol" w:hAnsi="Symbol" w:eastAsia="HYDaHeiJ" w:cs="Symbol"/>
      <w:sz w:val="24"/>
      <w:szCs w:val="24"/>
      <w:lang w:val="en-US" w:eastAsia="zh-CN" w:bidi="ar-SA"/>
    </w:rPr>
  </w:style>
  <w:style w:type="paragraph" w:styleId="1504" w:customStyle="1">
    <w:name w:val="Char Char Char Char Char Char Char Char Char Char Char1 Char Char Char1"/>
    <w:basedOn w:val="941"/>
    <w:uiPriority w:val="0"/>
    <w:qFormat/>
    <w:pPr>
      <w:ind w:firstLine="200"/>
      <w:jc w:val="left"/>
    </w:pPr>
    <w:rPr>
      <w:rFonts w:ascii="Georgia" w:hAnsi="Georgia"/>
      <w:sz w:val="24"/>
    </w:rPr>
  </w:style>
  <w:style w:type="paragraph" w:styleId="1505" w:customStyle="1">
    <w:name w:val="xl26"/>
    <w:basedOn w:val="94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506" w:customStyle="1">
    <w:name w:val="Char Char111"/>
    <w:basedOn w:val="941"/>
    <w:uiPriority w:val="0"/>
    <w:qFormat/>
    <w:rPr>
      <w:rFonts w:ascii="Georgia" w:hAnsi="Georgia" w:cs="Georgia"/>
      <w:sz w:val="24"/>
      <w:szCs w:val="20"/>
    </w:rPr>
  </w:style>
  <w:style w:type="paragraph" w:styleId="1507" w:customStyle="1">
    <w:name w:val="Char Char1 Char Char Char Char"/>
    <w:basedOn w:val="968"/>
    <w:uiPriority w:val="0"/>
    <w:qFormat/>
    <w:pPr>
      <w:ind w:left="357"/>
      <w:jc w:val="left"/>
      <w:spacing w:line="436" w:lineRule="exact"/>
      <w:outlineLvl w:val="3"/>
    </w:pPr>
    <w:rPr>
      <w:rFonts w:ascii="Georgia" w:hAnsi="Georgia" w:cs="Georgia"/>
      <w:b/>
      <w:sz w:val="24"/>
    </w:rPr>
  </w:style>
  <w:style w:type="paragraph" w:styleId="1508" w:customStyle="1">
    <w:name w:val="reader-word-layer reader-word-s1-6"/>
    <w:basedOn w:val="941"/>
    <w:uiPriority w:val="0"/>
    <w:qFormat/>
    <w:pPr>
      <w:jc w:val="left"/>
      <w:spacing w:beforeAutospacing="1" w:afterAutospacing="1"/>
      <w:widowControl/>
    </w:pPr>
    <w:rPr>
      <w:rFonts w:ascii="宋体" w:hAnsi="宋体" w:cs="宋体"/>
      <w:sz w:val="24"/>
    </w:rPr>
  </w:style>
  <w:style w:type="paragraph" w:styleId="1509" w:customStyle="1">
    <w:name w:val="xl60"/>
    <w:basedOn w:val="941"/>
    <w:uiPriority w:val="0"/>
    <w:qFormat/>
    <w:pPr>
      <w:jc w:val="center"/>
      <w:spacing w:beforeAutospacing="1"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510" w:customStyle="1">
    <w:name w:val="Char Char Char Char Char Char Char Char Char2"/>
    <w:basedOn w:val="941"/>
    <w:uiPriority w:val="0"/>
    <w:qFormat/>
    <w:pPr>
      <w:ind w:left="200" w:hanging="200"/>
      <w:tabs>
        <w:tab w:val="left" w:pos="360" w:leader="none"/>
      </w:tabs>
    </w:pPr>
    <w:rPr>
      <w:sz w:val="24"/>
    </w:rPr>
  </w:style>
  <w:style w:type="paragraph" w:styleId="1511" w:customStyle="1">
    <w:name w:val="xl34"/>
    <w:basedOn w:val="94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512" w:customStyle="1">
    <w:name w:val="Figure"/>
    <w:basedOn w:val="964"/>
    <w:next w:val="941"/>
    <w:uiPriority w:val="0"/>
    <w:qFormat/>
    <w:pPr>
      <w:numPr>
        <w:ilvl w:val="0"/>
        <w:numId w:val="7"/>
      </w:numPr>
      <w:jc w:val="center"/>
      <w:widowControl/>
      <w:tabs>
        <w:tab w:val="left" w:pos="360" w:leader="none"/>
        <w:tab w:val="left" w:pos="1080" w:leader="none"/>
        <w:tab w:val="clear" w:pos="1800" w:leader="none"/>
        <w:tab w:val="left" w:pos="2160" w:leader="none"/>
      </w:tabs>
    </w:pPr>
    <w:rPr>
      <w:rFonts w:eastAsia="宋体"/>
      <w:b/>
      <w:bCs/>
      <w:sz w:val="22"/>
      <w:lang w:eastAsia="en-US"/>
    </w:rPr>
  </w:style>
  <w:style w:type="paragraph" w:styleId="1513" w:customStyle="1">
    <w:name w:val="xl105"/>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14" w:customStyle="1">
    <w:name w:val="封面小标题"/>
    <w:basedOn w:val="941"/>
    <w:uiPriority w:val="0"/>
    <w:qFormat/>
    <w:rPr>
      <w:rFonts w:ascii="Verdana" w:hAnsi="Verdana" w:cs="Times New Roman"/>
      <w:b/>
      <w:sz w:val="32"/>
      <w:szCs w:val="20"/>
    </w:rPr>
  </w:style>
  <w:style w:type="paragraph" w:styleId="1515" w:customStyle="1">
    <w:name w:val="xl50"/>
    <w:basedOn w:val="941"/>
    <w:uiPriority w:val="0"/>
    <w:qFormat/>
    <w:pPr>
      <w:jc w:val="center"/>
      <w:spacing w:beforeAutospacing="1" w:afterAutospacing="1"/>
      <w:widowControl/>
      <w:pBdr>
        <w:left w:val="single" w:color="auto" w:sz="4" w:space="0"/>
        <w:bottom w:val="single" w:color="auto" w:sz="4" w:space="0"/>
        <w:right w:val="single" w:color="auto" w:sz="4" w:space="0"/>
      </w:pBdr>
    </w:pPr>
    <w:rPr>
      <w:b/>
      <w:bCs/>
      <w:sz w:val="20"/>
      <w:szCs w:val="20"/>
    </w:rPr>
  </w:style>
  <w:style w:type="paragraph" w:styleId="1516" w:customStyle="1">
    <w:name w:val="xl89"/>
    <w:basedOn w:val="941"/>
    <w:uiPriority w:val="0"/>
    <w:qFormat/>
    <w:pPr>
      <w:jc w:val="center"/>
      <w:spacing w:beforeAutospacing="1" w:afterAutospacing="1"/>
      <w:widowControl/>
      <w:pBdr>
        <w:bottom w:val="single" w:color="auto" w:sz="4" w:space="0"/>
      </w:pBdr>
    </w:pPr>
    <w:rPr>
      <w:rFonts w:ascii="宋体" w:hAnsi="宋体" w:cs="宋体"/>
      <w:sz w:val="28"/>
      <w:szCs w:val="28"/>
    </w:rPr>
  </w:style>
  <w:style w:type="paragraph" w:styleId="1517" w:customStyle="1">
    <w:name w:val="xl148"/>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18" w:customStyle="1">
    <w:name w:val="xl146"/>
    <w:basedOn w:val="94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微软雅黑" w:hAnsi="微软雅黑" w:eastAsia="微软雅黑" w:cs="宋体"/>
      <w:color w:val="000000"/>
      <w:sz w:val="20"/>
      <w:szCs w:val="20"/>
    </w:rPr>
  </w:style>
  <w:style w:type="paragraph" w:styleId="1519" w:customStyle="1">
    <w:name w:val="Char Char11"/>
    <w:basedOn w:val="941"/>
    <w:uiPriority w:val="0"/>
    <w:qFormat/>
    <w:rPr>
      <w:rFonts w:ascii="Tahoma" w:hAnsi="Tahoma" w:cs="Times New Roman"/>
      <w:sz w:val="24"/>
      <w:szCs w:val="20"/>
    </w:rPr>
  </w:style>
  <w:style w:type="paragraph" w:styleId="1520" w:customStyle="1">
    <w:name w:val="普通正文"/>
    <w:basedOn w:val="941"/>
    <w:uiPriority w:val="0"/>
    <w:qFormat/>
    <w:pPr>
      <w:ind w:firstLine="480"/>
      <w:jc w:val="left"/>
      <w:spacing w:line="360" w:lineRule="auto"/>
    </w:pPr>
    <w:rPr>
      <w:rFonts w:ascii="Arial" w:hAnsi="Arial" w:cs="Times New Roman"/>
      <w:sz w:val="24"/>
    </w:rPr>
  </w:style>
  <w:style w:type="paragraph" w:styleId="1521" w:customStyle="1">
    <w:name w:val="默认段落字体 Para Char"/>
    <w:basedOn w:val="941"/>
    <w:uiPriority w:val="0"/>
    <w:qFormat/>
    <w:pPr>
      <w:spacing w:line="360" w:lineRule="auto"/>
    </w:pPr>
    <w:rPr>
      <w:sz w:val="24"/>
    </w:rPr>
  </w:style>
  <w:style w:type="paragraph" w:styleId="1522" w:customStyle="1">
    <w:name w:val="xl133"/>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23" w:customStyle="1">
    <w:name w:val="xl73"/>
    <w:basedOn w:val="941"/>
    <w:uiPriority w:val="0"/>
    <w:qFormat/>
    <w:pPr>
      <w:jc w:val="left"/>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4" w:customStyle="1">
    <w:name w:val="xl55"/>
    <w:basedOn w:val="941"/>
    <w:uiPriority w:val="0"/>
    <w:qFormat/>
    <w:pPr>
      <w:jc w:val="center"/>
      <w:spacing w:beforeAutospacing="1" w:afterAutospacing="1"/>
      <w:shd w:val="clear" w:color="auto" w:fill="969696"/>
      <w:widowControl/>
      <w:pBdr>
        <w:top w:val="single" w:color="auto" w:sz="4" w:space="0"/>
        <w:bottom w:val="single" w:color="auto" w:sz="4" w:space="0"/>
      </w:pBdr>
    </w:pPr>
    <w:rPr>
      <w:b/>
      <w:bCs/>
      <w:sz w:val="20"/>
      <w:szCs w:val="20"/>
    </w:rPr>
  </w:style>
  <w:style w:type="paragraph" w:styleId="1525" w:customStyle="1">
    <w:name w:val="xl74"/>
    <w:basedOn w:val="941"/>
    <w:uiPriority w:val="0"/>
    <w:qFormat/>
    <w:pPr>
      <w:jc w:val="center"/>
      <w:spacing w:beforeAutospacing="1" w:afterAutospacing="1"/>
      <w:widowControl/>
    </w:pPr>
    <w:rPr>
      <w:rFonts w:ascii="宋体" w:hAnsi="宋体" w:cs="宋体"/>
      <w:sz w:val="24"/>
    </w:rPr>
  </w:style>
  <w:style w:type="paragraph" w:styleId="1526" w:customStyle="1">
    <w:name w:val="xl121"/>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27" w:customStyle="1">
    <w:name w:val="xl36"/>
    <w:basedOn w:val="94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528" w:customStyle="1">
    <w:name w:val="font11"/>
    <w:basedOn w:val="941"/>
    <w:uiPriority w:val="0"/>
    <w:qFormat/>
    <w:pPr>
      <w:jc w:val="left"/>
      <w:spacing w:beforeAutospacing="1" w:afterAutospacing="1"/>
      <w:widowControl/>
    </w:pPr>
    <w:rPr>
      <w:b/>
      <w:bCs/>
      <w:sz w:val="18"/>
      <w:szCs w:val="18"/>
    </w:rPr>
  </w:style>
  <w:style w:type="paragraph" w:styleId="1529" w:customStyle="1">
    <w:name w:val="样式 加点正文 + 段前: 0.5 行 段后: 0.5 行1"/>
    <w:basedOn w:val="941"/>
    <w:uiPriority w:val="0"/>
    <w:qFormat/>
    <w:pPr>
      <w:numPr>
        <w:ilvl w:val="0"/>
        <w:numId w:val="8"/>
      </w:numPr>
      <w:ind w:left="1268"/>
      <w:spacing w:line="300" w:lineRule="auto"/>
      <w:tabs>
        <w:tab w:val="clear" w:pos="902" w:leader="none"/>
        <w:tab w:val="left" w:pos="1268" w:leader="none"/>
      </w:tabs>
    </w:pPr>
    <w:rPr>
      <w:sz w:val="24"/>
      <w:szCs w:val="20"/>
    </w:rPr>
  </w:style>
  <w:style w:type="paragraph" w:styleId="1530" w:customStyle="1">
    <w:name w:val="Char Char Char Char Char Char2"/>
    <w:basedOn w:val="941"/>
    <w:uiPriority w:val="0"/>
    <w:qFormat/>
    <w:pPr>
      <w:jc w:val="left"/>
      <w:spacing w:line="240" w:lineRule="exact"/>
      <w:widowControl/>
    </w:pPr>
    <w:rPr>
      <w:rFonts w:ascii="Verdana" w:hAnsi="Verdana" w:cs="Times New Roman"/>
      <w:sz w:val="20"/>
      <w:szCs w:val="20"/>
      <w:lang w:eastAsia="en-US"/>
    </w:rPr>
  </w:style>
  <w:style w:type="paragraph" w:styleId="1531" w:customStyle="1">
    <w:name w:val="font14"/>
    <w:basedOn w:val="941"/>
    <w:uiPriority w:val="0"/>
    <w:qFormat/>
    <w:pPr>
      <w:jc w:val="left"/>
      <w:spacing w:beforeAutospacing="1" w:afterAutospacing="1"/>
      <w:widowControl/>
    </w:pPr>
    <w:rPr>
      <w:sz w:val="36"/>
      <w:szCs w:val="36"/>
    </w:rPr>
  </w:style>
  <w:style w:type="paragraph" w:styleId="1532" w:customStyle="1">
    <w:name w:val="xl104"/>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33" w:customStyle="1">
    <w:name w:val="Char1 Char Char Char11"/>
    <w:basedOn w:val="941"/>
    <w:uiPriority w:val="0"/>
    <w:qFormat/>
    <w:rPr>
      <w:rFonts w:ascii="Georgia" w:hAnsi="Georgia" w:cs="Georgia"/>
      <w:sz w:val="24"/>
      <w:szCs w:val="20"/>
    </w:rPr>
  </w:style>
  <w:style w:type="paragraph" w:styleId="1534" w:customStyle="1">
    <w:name w:val="7"/>
    <w:basedOn w:val="941"/>
    <w:next w:val="1022"/>
    <w:uiPriority w:val="0"/>
    <w:qFormat/>
    <w:pPr>
      <w:jc w:val="left"/>
      <w:spacing w:beforeAutospacing="1" w:afterAutospacing="1"/>
      <w:widowControl/>
    </w:pPr>
    <w:rPr>
      <w:rFonts w:ascii="Verdana" w:hAnsi="Verdana"/>
      <w:sz w:val="24"/>
      <w:szCs w:val="20"/>
    </w:rPr>
  </w:style>
  <w:style w:type="paragraph" w:styleId="1535" w:customStyle="1">
    <w:name w:val="小四 段落 宋体"/>
    <w:basedOn w:val="962"/>
    <w:uiPriority w:val="0"/>
    <w:qFormat/>
    <w:pPr>
      <w:ind w:left="113" w:right="113" w:firstLine="425"/>
      <w:jc w:val="left"/>
      <w:spacing w:line="360" w:lineRule="auto"/>
      <w:tabs>
        <w:tab w:val="clear" w:pos="2952" w:leader="none"/>
      </w:tabs>
    </w:pPr>
    <w:rPr>
      <w:sz w:val="24"/>
    </w:rPr>
  </w:style>
  <w:style w:type="paragraph" w:styleId="1536" w:customStyle="1">
    <w:name w:val="Char Char1 Char Char Char Char1 Char Char Char Char Char Char"/>
    <w:basedOn w:val="941"/>
    <w:uiPriority w:val="0"/>
    <w:qFormat/>
    <w:rPr>
      <w:rFonts w:ascii="Tahoma" w:hAnsi="Tahoma" w:cs="Times New Roman"/>
      <w:sz w:val="24"/>
      <w:szCs w:val="20"/>
    </w:rPr>
  </w:style>
  <w:style w:type="paragraph" w:styleId="1537" w:customStyle="1">
    <w:name w:val="Char Char Char Char Char Char Char Char Char Char Char Char Char Char Char Char Char Char Char Char Char Char Char11"/>
    <w:basedOn w:val="941"/>
    <w:uiPriority w:val="0"/>
    <w:qFormat/>
    <w:rPr>
      <w:rFonts w:ascii="Georgia" w:hAnsi="Georgia" w:cs="Georgia"/>
      <w:sz w:val="24"/>
      <w:szCs w:val="20"/>
    </w:rPr>
  </w:style>
  <w:style w:type="paragraph" w:styleId="1538" w:customStyle="1">
    <w:name w:val="马刚标题1"/>
    <w:basedOn w:val="942"/>
    <w:next w:val="941"/>
    <w:uiPriority w:val="0"/>
    <w:qFormat/>
    <w:pPr>
      <w:ind w:left="567" w:hanging="567"/>
      <w:jc w:val="left"/>
      <w:tabs>
        <w:tab w:val="left" w:pos="315" w:leader="none"/>
        <w:tab w:val="left" w:pos="567" w:leader="none"/>
      </w:tabs>
    </w:pPr>
    <w:rPr>
      <w:rFonts w:eastAsia="华文细黑"/>
      <w:b w:val="0"/>
      <w:bCs w:val="0"/>
      <w:sz w:val="32"/>
      <w:szCs w:val="20"/>
    </w:rPr>
  </w:style>
  <w:style w:type="paragraph" w:styleId="1539" w:customStyle="1">
    <w:name w:val="xl87"/>
    <w:basedOn w:val="941"/>
    <w:uiPriority w:val="0"/>
    <w:qFormat/>
    <w:pPr>
      <w:jc w:val="left"/>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40" w:customStyle="1">
    <w:name w:val="xl25"/>
    <w:basedOn w:val="941"/>
    <w:uiPriority w:val="0"/>
    <w:qFormat/>
    <w:pPr>
      <w:jc w:val="center"/>
      <w:spacing w:beforeAutospacing="1" w:afterAutospacing="1"/>
      <w:widowControl/>
      <w:pBdr>
        <w:right w:val="single" w:color="auto" w:sz="4" w:space="0"/>
      </w:pBdr>
    </w:pPr>
    <w:rPr>
      <w:szCs w:val="21"/>
    </w:rPr>
  </w:style>
  <w:style w:type="paragraph" w:styleId="1541" w:customStyle="1">
    <w:name w:val="样式 宋体 小四 行距: 1.5 倍行距"/>
    <w:basedOn w:val="941"/>
    <w:uiPriority w:val="0"/>
    <w:qFormat/>
    <w:pPr>
      <w:spacing w:line="360" w:lineRule="auto"/>
      <w:outlineLvl w:val="3"/>
    </w:pPr>
    <w:rPr>
      <w:rFonts w:ascii="宋体" w:hAnsi="宋体" w:cs="宋体"/>
      <w:sz w:val="24"/>
      <w:szCs w:val="20"/>
    </w:rPr>
  </w:style>
  <w:style w:type="paragraph" w:styleId="1542" w:customStyle="1">
    <w:name w:val="样式 样式 首行缩进:  2 字符 + 行距: 1.5 倍行距"/>
    <w:basedOn w:val="941"/>
    <w:uiPriority w:val="0"/>
    <w:qFormat/>
    <w:pPr>
      <w:ind w:firstLine="470"/>
      <w:spacing w:line="360" w:lineRule="auto"/>
    </w:pPr>
    <w:rPr>
      <w:sz w:val="24"/>
      <w:szCs w:val="20"/>
    </w:rPr>
  </w:style>
  <w:style w:type="paragraph" w:styleId="1543" w:customStyle="1">
    <w:name w:val="xl132"/>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44" w:customStyle="1">
    <w:name w:val="xl117"/>
    <w:basedOn w:val="9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b/>
      <w:bCs/>
      <w:color w:val="000000"/>
      <w:sz w:val="20"/>
      <w:szCs w:val="20"/>
    </w:rPr>
  </w:style>
  <w:style w:type="paragraph" w:styleId="1545" w:customStyle="1">
    <w:name w:val="Char Char3"/>
    <w:basedOn w:val="941"/>
    <w:uiPriority w:val="0"/>
    <w:qFormat/>
    <w:rPr>
      <w:rFonts w:ascii="Georgia" w:hAnsi="Georgia"/>
      <w:sz w:val="24"/>
      <w:szCs w:val="20"/>
    </w:rPr>
  </w:style>
  <w:style w:type="paragraph" w:styleId="1546" w:customStyle="1">
    <w:name w:val="CD 正文"/>
    <w:basedOn w:val="941"/>
    <w:uiPriority w:val="0"/>
    <w:qFormat/>
    <w:pPr>
      <w:jc w:val="left"/>
    </w:pPr>
    <w:rPr>
      <w:rFonts w:ascii="Arial" w:hAnsi="Arial" w:eastAsia="微软雅黑" w:cs="Times New Roman"/>
    </w:rPr>
  </w:style>
  <w:style w:type="paragraph" w:styleId="1547" w:customStyle="1">
    <w:name w:val="正文lzq"/>
    <w:basedOn w:val="941"/>
    <w:uiPriority w:val="0"/>
    <w:qFormat/>
    <w:pPr>
      <w:ind w:firstLine="480"/>
      <w:spacing w:line="360" w:lineRule="auto"/>
    </w:pPr>
    <w:rPr>
      <w:sz w:val="24"/>
      <w:szCs w:val="20"/>
    </w:rPr>
  </w:style>
  <w:style w:type="paragraph" w:styleId="1548" w:customStyle="1">
    <w:name w:val="xl38"/>
    <w:basedOn w:val="94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549" w:customStyle="1">
    <w:name w:val="xl111"/>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50" w:customStyle="1">
    <w:name w:val="Char Char1 Char Char Char Char Char Char Char"/>
    <w:basedOn w:val="941"/>
    <w:uiPriority w:val="0"/>
    <w:qFormat/>
    <w:rPr>
      <w:rFonts w:ascii="Georgia" w:hAnsi="Georgia" w:cs="Georgia"/>
      <w:sz w:val="24"/>
      <w:szCs w:val="20"/>
    </w:rPr>
  </w:style>
  <w:style w:type="paragraph" w:styleId="1551" w:customStyle="1">
    <w:name w:val="正文 首行缩进:  2 字符 Char"/>
    <w:basedOn w:val="941"/>
    <w:uiPriority w:val="0"/>
    <w:qFormat/>
    <w:pPr>
      <w:ind w:firstLine="480"/>
      <w:spacing w:line="360" w:lineRule="auto"/>
    </w:pPr>
    <w:rPr>
      <w:rFonts w:cs="Verdana"/>
      <w:sz w:val="24"/>
      <w:szCs w:val="20"/>
    </w:rPr>
  </w:style>
  <w:style w:type="paragraph" w:styleId="1552" w:customStyle="1">
    <w:name w:val="样式 标题 3H32nd Subheadl3CTh3Level 3 Headlevel_3PIM 3Headi...2"/>
    <w:basedOn w:val="944"/>
    <w:uiPriority w:val="0"/>
    <w:qFormat/>
    <w:pPr>
      <w:ind w:left="709" w:hanging="709"/>
      <w:jc w:val="left"/>
      <w:spacing w:line="360" w:lineRule="auto"/>
      <w:tabs>
        <w:tab w:val="left" w:pos="709" w:leader="none"/>
      </w:tabs>
    </w:pPr>
    <w:rPr>
      <w:rFonts w:ascii="Times New Roman" w:hAnsi="Times New Roman" w:cs="宋体"/>
      <w:sz w:val="30"/>
      <w:szCs w:val="20"/>
    </w:rPr>
  </w:style>
  <w:style w:type="paragraph" w:styleId="1553" w:customStyle="1">
    <w:name w:val="样式"/>
    <w:basedOn w:val="941"/>
    <w:uiPriority w:val="0"/>
    <w:qFormat/>
    <w:pPr>
      <w:spacing w:line="360" w:lineRule="auto"/>
    </w:pPr>
    <w:rPr>
      <w:rFonts w:ascii="Verdana"/>
      <w:sz w:val="24"/>
      <w:szCs w:val="20"/>
    </w:rPr>
  </w:style>
  <w:style w:type="paragraph" w:styleId="1554" w:customStyle="1">
    <w:name w:val="样式 标题 3 + 宋体 小四 两端对齐 段前: 5 磅 段后: 5 磅 行距: 1.5 倍行距"/>
    <w:basedOn w:val="944"/>
    <w:uiPriority w:val="0"/>
    <w:qFormat/>
    <w:pPr>
      <w:spacing w:line="360" w:lineRule="auto"/>
    </w:pPr>
    <w:rPr>
      <w:rFonts w:ascii="宋体" w:hAnsi="宋体" w:cs="宋体"/>
      <w:sz w:val="28"/>
      <w:szCs w:val="20"/>
    </w:rPr>
  </w:style>
  <w:style w:type="paragraph" w:styleId="1555" w:customStyle="1">
    <w:name w:val="目录标题"/>
    <w:next w:val="941"/>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1556" w:customStyle="1">
    <w:name w:val="标题3"/>
    <w:basedOn w:val="944"/>
    <w:uiPriority w:val="0"/>
    <w:qFormat/>
    <w:pPr>
      <w:keepLines w:val="0"/>
      <w:keepNext w:val="0"/>
      <w:spacing w:line="360" w:lineRule="auto"/>
    </w:pPr>
    <w:rPr>
      <w:rFonts w:eastAsia="HYDaHeiJ"/>
      <w:b w:val="0"/>
      <w:sz w:val="30"/>
    </w:rPr>
  </w:style>
  <w:style w:type="paragraph" w:styleId="1557" w:customStyle="1">
    <w:name w:val="xl136"/>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58" w:customStyle="1">
    <w:name w:val="条1"/>
    <w:basedOn w:val="941"/>
    <w:uiPriority w:val="0"/>
    <w:qFormat/>
    <w:pPr>
      <w:ind w:left="780" w:hanging="360"/>
      <w:spacing w:line="360" w:lineRule="auto"/>
      <w:tabs>
        <w:tab w:val="left" w:pos="780" w:leader="none"/>
      </w:tabs>
    </w:pPr>
    <w:rPr>
      <w:rFonts w:eastAsia="华文细黑"/>
      <w:sz w:val="24"/>
      <w:szCs w:val="20"/>
    </w:rPr>
  </w:style>
  <w:style w:type="paragraph" w:styleId="1559" w:customStyle="1">
    <w:name w:val="Char Char1 Char Char Char Char1 Char Char Char Char Char Char1"/>
    <w:basedOn w:val="941"/>
    <w:uiPriority w:val="0"/>
    <w:qFormat/>
    <w:rPr>
      <w:rFonts w:ascii="Georgia" w:hAnsi="Georgia"/>
      <w:sz w:val="24"/>
      <w:szCs w:val="20"/>
    </w:rPr>
  </w:style>
  <w:style w:type="paragraph" w:styleId="1560" w:customStyle="1">
    <w:name w:val="标准小四"/>
    <w:basedOn w:val="941"/>
    <w:uiPriority w:val="0"/>
    <w:qFormat/>
    <w:pPr>
      <w:ind w:firstLine="480"/>
      <w:spacing w:line="360" w:lineRule="auto"/>
    </w:pPr>
    <w:rPr>
      <w:rFonts w:ascii="Cambria" w:hAnsi="Cambria"/>
      <w:sz w:val="24"/>
      <w:szCs w:val="21"/>
    </w:rPr>
  </w:style>
  <w:style w:type="paragraph" w:styleId="1561" w:customStyle="1">
    <w:name w:val="font13"/>
    <w:basedOn w:val="941"/>
    <w:uiPriority w:val="0"/>
    <w:qFormat/>
    <w:pPr>
      <w:jc w:val="left"/>
      <w:spacing w:beforeAutospacing="1" w:afterAutospacing="1"/>
      <w:widowControl/>
    </w:pPr>
    <w:rPr>
      <w:i/>
      <w:iCs/>
      <w:sz w:val="36"/>
      <w:szCs w:val="36"/>
    </w:rPr>
  </w:style>
  <w:style w:type="paragraph" w:styleId="1562" w:customStyle="1">
    <w:name w:val="符号与编号 Char Char"/>
    <w:basedOn w:val="941"/>
    <w:uiPriority w:val="0"/>
    <w:qFormat/>
    <w:pPr>
      <w:ind w:left="839" w:hanging="419"/>
      <w:spacing w:line="400" w:lineRule="atLeast"/>
      <w:tabs>
        <w:tab w:val="left" w:pos="840" w:leader="none"/>
      </w:tabs>
    </w:pPr>
    <w:rPr>
      <w:sz w:val="24"/>
    </w:rPr>
  </w:style>
  <w:style w:type="paragraph" w:styleId="1563" w:customStyle="1">
    <w:name w:val="Char Char Char Char Char Char Char Char2"/>
    <w:basedOn w:val="941"/>
    <w:uiPriority w:val="0"/>
    <w:qFormat/>
    <w:rPr>
      <w:rFonts w:ascii="Georgia" w:hAnsi="Georgia" w:cs="Georgia"/>
      <w:sz w:val="24"/>
      <w:szCs w:val="20"/>
    </w:rPr>
  </w:style>
  <w:style w:type="paragraph" w:styleId="1564" w:customStyle="1">
    <w:name w:val="小四 段落 宋体 Char"/>
    <w:basedOn w:val="962"/>
    <w:uiPriority w:val="0"/>
    <w:qFormat/>
    <w:pPr>
      <w:ind w:left="0" w:right="-33" w:firstLine="600"/>
      <w:jc w:val="left"/>
      <w:tabs>
        <w:tab w:val="clear" w:pos="2952" w:leader="none"/>
      </w:tabs>
    </w:pPr>
    <w:rPr>
      <w:rFonts w:ascii="HYDaHeiJ" w:eastAsia="HYDaHeiJ"/>
      <w:sz w:val="30"/>
      <w:szCs w:val="30"/>
    </w:rPr>
  </w:style>
  <w:style w:type="paragraph" w:styleId="1565" w:customStyle="1">
    <w:name w:val="Char Char Char Char Char Char Char Char Char Char Char Char Char Char Char Char Char Char Char Char Char Char Char1"/>
    <w:basedOn w:val="941"/>
    <w:uiPriority w:val="0"/>
    <w:qFormat/>
    <w:rPr>
      <w:rFonts w:ascii="Tahoma" w:hAnsi="Tahoma" w:cs="Tahoma"/>
      <w:sz w:val="24"/>
      <w:szCs w:val="20"/>
    </w:rPr>
  </w:style>
  <w:style w:type="paragraph" w:styleId="1566" w:customStyle="1">
    <w:name w:val="xl131"/>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67" w:customStyle="1">
    <w:name w:val="马刚标题3"/>
    <w:basedOn w:val="941"/>
    <w:next w:val="941"/>
    <w:uiPriority w:val="0"/>
    <w:qFormat/>
    <w:pPr>
      <w:ind w:left="567" w:hanging="567"/>
      <w:jc w:val="left"/>
      <w:keepLines/>
      <w:keepNext/>
      <w:spacing w:line="413" w:lineRule="auto"/>
      <w:tabs>
        <w:tab w:val="left" w:pos="567" w:leader="none"/>
        <w:tab w:val="left" w:pos="735" w:leader="none"/>
      </w:tabs>
      <w:outlineLvl w:val="2"/>
    </w:pPr>
    <w:rPr>
      <w:rFonts w:ascii="华文细黑" w:hAnsi="Cambria" w:eastAsia="华文细黑"/>
      <w:b/>
      <w:bCs/>
      <w:sz w:val="24"/>
      <w:szCs w:val="20"/>
    </w:rPr>
  </w:style>
  <w:style w:type="paragraph" w:styleId="1568" w:customStyle="1">
    <w:name w:val="xl106"/>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69" w:customStyle="1">
    <w:name w:val="方案正文"/>
    <w:basedOn w:val="941"/>
    <w:uiPriority w:val="0"/>
    <w:qFormat/>
    <w:pPr>
      <w:ind w:firstLine="359"/>
      <w:jc w:val="left"/>
      <w:spacing w:line="360" w:lineRule="auto"/>
    </w:pPr>
    <w:rPr>
      <w:rFonts w:ascii="Cambria" w:hAnsi="Cambria" w:cs="Verdana"/>
      <w:sz w:val="24"/>
      <w:szCs w:val="21"/>
    </w:rPr>
  </w:style>
  <w:style w:type="paragraph" w:styleId="1570" w:customStyle="1">
    <w:name w:val="马刚标题4"/>
    <w:basedOn w:val="1567"/>
    <w:next w:val="941"/>
    <w:uiPriority w:val="0"/>
    <w:qFormat/>
    <w:pPr>
      <w:tabs>
        <w:tab w:val="clear" w:pos="567" w:leader="none"/>
        <w:tab w:val="clear" w:pos="735" w:leader="none"/>
        <w:tab w:val="left" w:pos="1050" w:leader="none"/>
      </w:tabs>
      <w:outlineLvl w:val="3"/>
    </w:pPr>
    <w:rPr>
      <w:b w:val="0"/>
    </w:rPr>
  </w:style>
  <w:style w:type="paragraph" w:styleId="1571" w:customStyle="1">
    <w:name w:val="样式 标题 3Level 3 Headsect1.2.3h33rd levelH33Head 3level_3..."/>
    <w:basedOn w:val="944"/>
    <w:uiPriority w:val="0"/>
    <w:qFormat/>
    <w:pPr>
      <w:spacing w:line="360" w:lineRule="auto"/>
    </w:pPr>
    <w:rPr>
      <w:rFonts w:ascii="宋体" w:hAnsi="宋体" w:eastAsia="黑体" w:cs="宋体"/>
      <w:sz w:val="24"/>
      <w:szCs w:val="20"/>
    </w:rPr>
  </w:style>
  <w:style w:type="paragraph" w:styleId="1572" w:customStyle="1">
    <w:name w:val="Char Char Char Char Char Char Char Char Char Char"/>
    <w:basedOn w:val="941"/>
    <w:uiPriority w:val="0"/>
    <w:qFormat/>
    <w:pPr>
      <w:spacing w:line="360" w:lineRule="auto"/>
    </w:pPr>
    <w:rPr>
      <w:rFonts w:ascii="Times New Roman" w:hAnsi="Times New Roman" w:cs="Times New Roman"/>
      <w:sz w:val="24"/>
      <w:szCs w:val="20"/>
    </w:rPr>
  </w:style>
  <w:style w:type="paragraph" w:styleId="1573" w:customStyle="1">
    <w:name w:val="丁华正文"/>
    <w:basedOn w:val="1012"/>
    <w:uiPriority w:val="0"/>
    <w:qFormat/>
    <w:pPr>
      <w:ind w:left="0" w:firstLine="510"/>
      <w:spacing w:line="360" w:lineRule="auto"/>
    </w:pPr>
    <w:rPr>
      <w:rFonts w:ascii="Verdana" w:hAnsi="Cambria"/>
      <w:bCs w:val="0"/>
      <w:color w:val="000000"/>
      <w:szCs w:val="16"/>
    </w:rPr>
  </w:style>
  <w:style w:type="paragraph" w:styleId="1574" w:customStyle="1">
    <w:name w:val="丁华标题2"/>
    <w:basedOn w:val="943"/>
    <w:next w:val="1573"/>
    <w:uiPriority w:val="0"/>
    <w:qFormat/>
    <w:pPr>
      <w:ind w:left="567" w:hanging="567"/>
      <w:jc w:val="left"/>
      <w:tabs>
        <w:tab w:val="left" w:pos="567" w:leader="none"/>
      </w:tabs>
    </w:pPr>
    <w:rPr>
      <w:color w:val="000000"/>
      <w:sz w:val="28"/>
      <w:szCs w:val="20"/>
    </w:rPr>
  </w:style>
  <w:style w:type="paragraph" w:styleId="1575" w:customStyle="1">
    <w:name w:val="符号与编号 Char"/>
    <w:basedOn w:val="941"/>
    <w:uiPriority w:val="0"/>
    <w:qFormat/>
    <w:pPr>
      <w:ind w:left="720"/>
      <w:spacing w:line="400" w:lineRule="atLeast"/>
      <w:tabs>
        <w:tab w:val="left" w:pos="720" w:leader="none"/>
      </w:tabs>
    </w:pPr>
    <w:rPr>
      <w:sz w:val="24"/>
    </w:rPr>
  </w:style>
  <w:style w:type="paragraph" w:styleId="1576" w:customStyle="1">
    <w:name w:val="xl75"/>
    <w:basedOn w:val="941"/>
    <w:uiPriority w:val="0"/>
    <w:qFormat/>
    <w:pPr>
      <w:jc w:val="left"/>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77" w:customStyle="1">
    <w:name w:val="xl145"/>
    <w:basedOn w:val="94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微软雅黑" w:hAnsi="微软雅黑" w:eastAsia="微软雅黑" w:cs="宋体"/>
      <w:color w:val="000000"/>
      <w:sz w:val="20"/>
      <w:szCs w:val="20"/>
    </w:rPr>
  </w:style>
  <w:style w:type="paragraph" w:styleId="1578"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579" w:customStyle="1">
    <w:name w:val="Default"/>
    <w:uiPriority w:val="0"/>
    <w:qFormat/>
    <w:pPr>
      <w:widowControl w:val="off"/>
    </w:pPr>
    <w:rPr>
      <w:rFonts w:ascii="Verdana" w:hAnsi="Symbol" w:eastAsia="宋体" w:cs="Verdana"/>
      <w:color w:val="000000"/>
      <w:sz w:val="24"/>
      <w:szCs w:val="24"/>
      <w:lang w:val="en-US" w:eastAsia="zh-CN" w:bidi="ar-SA"/>
    </w:rPr>
  </w:style>
  <w:style w:type="paragraph" w:styleId="1580" w:customStyle="1">
    <w:name w:val="xl99"/>
    <w:basedOn w:val="941"/>
    <w:uiPriority w:val="0"/>
    <w:qFormat/>
    <w:pPr>
      <w:jc w:val="left"/>
      <w:spacing w:beforeAutospacing="1"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581" w:customStyle="1">
    <w:name w:val="列表内容"/>
    <w:basedOn w:val="941"/>
    <w:next w:val="941"/>
    <w:uiPriority w:val="0"/>
    <w:qFormat/>
    <w:pPr>
      <w:ind w:left="840" w:hanging="420"/>
      <w:jc w:val="left"/>
      <w:widowControl/>
      <w:tabs>
        <w:tab w:val="left" w:pos="840" w:leader="none"/>
      </w:tabs>
    </w:pPr>
    <w:rPr>
      <w:sz w:val="18"/>
    </w:rPr>
  </w:style>
  <w:style w:type="paragraph" w:styleId="1582" w:customStyle="1">
    <w:name w:val="样式1"/>
    <w:basedOn w:val="941"/>
    <w:uiPriority w:val="0"/>
    <w:qFormat/>
    <w:pPr>
      <w:ind w:firstLine="480"/>
      <w:spacing w:line="300" w:lineRule="auto"/>
    </w:pPr>
    <w:rPr>
      <w:sz w:val="24"/>
    </w:rPr>
  </w:style>
  <w:style w:type="paragraph" w:styleId="1583" w:customStyle="1">
    <w:name w:val="正文文本 2111"/>
    <w:basedOn w:val="941"/>
    <w:uiPriority w:val="0"/>
    <w:qFormat/>
    <w:pPr>
      <w:ind w:left="720" w:hanging="720"/>
      <w:widowControl/>
    </w:pPr>
    <w:rPr>
      <w:sz w:val="24"/>
      <w:szCs w:val="20"/>
      <w:lang w:val="en-GB"/>
    </w:rPr>
  </w:style>
  <w:style w:type="paragraph" w:styleId="1584" w:customStyle="1">
    <w:name w:val="图标"/>
    <w:basedOn w:val="941"/>
    <w:next w:val="941"/>
    <w:uiPriority w:val="0"/>
    <w:qFormat/>
    <w:pPr>
      <w:ind w:left="840" w:hanging="420"/>
      <w:jc w:val="center"/>
      <w:spacing w:line="320" w:lineRule="atLeast"/>
      <w:tabs>
        <w:tab w:val="left" w:pos="567" w:leader="none"/>
        <w:tab w:val="left" w:pos="840" w:leader="none"/>
      </w:tabs>
    </w:pPr>
    <w:rPr>
      <w:rFonts w:ascii="Times New Roman" w:hAnsi="Times New Roman" w:eastAsia="仿宋_GB2312" w:cs="Times New Roman"/>
      <w:sz w:val="24"/>
      <w:szCs w:val="20"/>
    </w:rPr>
  </w:style>
  <w:style w:type="paragraph" w:styleId="1585" w:customStyle="1">
    <w:name w:val="Char Char Char Char Char Char Char Char Char Char Char Char Char Char Char Char Char Char Char Char Char2"/>
    <w:basedOn w:val="941"/>
    <w:uiPriority w:val="0"/>
    <w:qFormat/>
    <w:rPr>
      <w:rFonts w:ascii="Georgia" w:hAnsi="Georgia" w:cs="Georgia"/>
      <w:sz w:val="24"/>
      <w:szCs w:val="20"/>
    </w:rPr>
  </w:style>
  <w:style w:type="paragraph" w:styleId="1586" w:customStyle="1">
    <w:name w:val="Char Char Char2"/>
    <w:basedOn w:val="968"/>
    <w:uiPriority w:val="0"/>
    <w:qFormat/>
    <w:pPr>
      <w:spacing w:line="436" w:lineRule="exact"/>
    </w:pPr>
  </w:style>
  <w:style w:type="paragraph" w:styleId="1587" w:customStyle="1">
    <w:name w:val="xl110"/>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88" w:customStyle="1">
    <w:name w:val="TOC 标题1"/>
    <w:basedOn w:val="942"/>
    <w:next w:val="941"/>
    <w:uiPriority w:val="0"/>
    <w:unhideWhenUsed/>
    <w:qFormat/>
    <w:pPr>
      <w:jc w:val="left"/>
      <w:spacing w:line="276" w:lineRule="auto"/>
      <w:widowControl/>
      <w:outlineLvl w:val="9"/>
    </w:pPr>
    <w:rPr>
      <w:rFonts w:ascii="Cambria" w:hAnsi="Cambria" w:cs="黑体"/>
      <w:color w:val="365f90"/>
      <w:sz w:val="28"/>
      <w:szCs w:val="28"/>
    </w:rPr>
  </w:style>
  <w:style w:type="paragraph" w:styleId="1589" w:customStyle="1">
    <w:name w:val="xl149"/>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90" w:customStyle="1">
    <w:name w:val="正文文本 211"/>
    <w:basedOn w:val="941"/>
    <w:uiPriority w:val="0"/>
    <w:qFormat/>
    <w:pPr>
      <w:ind w:left="720" w:hanging="720"/>
      <w:widowControl/>
    </w:pPr>
    <w:rPr>
      <w:rFonts w:ascii="Times New Roman" w:hAnsi="Times New Roman" w:cs="Times New Roman"/>
      <w:sz w:val="24"/>
      <w:szCs w:val="20"/>
    </w:rPr>
  </w:style>
  <w:style w:type="paragraph" w:styleId="1591" w:customStyle="1">
    <w:name w:val="xl24"/>
    <w:basedOn w:val="94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592" w:customStyle="1">
    <w:name w:val="文档正文"/>
    <w:basedOn w:val="941"/>
    <w:uiPriority w:val="0"/>
    <w:qFormat/>
    <w:pPr>
      <w:spacing w:line="360" w:lineRule="auto"/>
    </w:pPr>
    <w:rPr>
      <w:rFonts w:ascii="Verdana" w:hAnsi="Verdana"/>
      <w:b/>
      <w:bCs/>
    </w:rPr>
  </w:style>
  <w:style w:type="paragraph" w:styleId="1593" w:customStyle="1">
    <w:name w:val="Intense Quote1"/>
    <w:basedOn w:val="941"/>
    <w:next w:val="941"/>
    <w:uiPriority w:val="0"/>
    <w:qFormat/>
    <w:pPr>
      <w:ind w:left="1008" w:right="1152"/>
      <w:spacing w:line="276" w:lineRule="auto"/>
      <w:widowControl/>
      <w:pBdr>
        <w:bottom w:val="single" w:color="auto" w:sz="4" w:space="1"/>
      </w:pBdr>
    </w:pPr>
    <w:rPr>
      <w:rFonts w:ascii="Calibri" w:hAnsi="Calibri" w:cs="Times New Roman"/>
      <w:b/>
      <w:bCs/>
      <w:i/>
      <w:iCs/>
      <w:sz w:val="22"/>
      <w:szCs w:val="22"/>
      <w:lang w:eastAsia="en-US" w:bidi="en-US"/>
    </w:rPr>
  </w:style>
  <w:style w:type="paragraph" w:styleId="1594" w:customStyle="1">
    <w:name w:val="标题3，章节第三层"/>
    <w:basedOn w:val="941"/>
    <w:next w:val="1362"/>
    <w:uiPriority w:val="0"/>
    <w:qFormat/>
    <w:pPr>
      <w:spacing w:line="300" w:lineRule="auto"/>
      <w:outlineLvl w:val="2"/>
    </w:pPr>
    <w:rPr>
      <w:rFonts w:ascii="Cambria" w:hAnsi="Cambria" w:eastAsia="方正大黑简体"/>
      <w:sz w:val="30"/>
    </w:rPr>
  </w:style>
  <w:style w:type="paragraph" w:styleId="1595" w:customStyle="1">
    <w:name w:val="xl118"/>
    <w:basedOn w:val="941"/>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b/>
      <w:bCs/>
      <w:color w:val="000000"/>
      <w:sz w:val="20"/>
      <w:szCs w:val="20"/>
    </w:rPr>
  </w:style>
  <w:style w:type="paragraph" w:styleId="1596" w:customStyle="1">
    <w:name w:val="样式 四号 行距: 1.5 倍行距 首行缩进:  2 字符"/>
    <w:basedOn w:val="941"/>
    <w:uiPriority w:val="0"/>
    <w:qFormat/>
    <w:pPr>
      <w:ind w:firstLine="480"/>
      <w:spacing w:line="360" w:lineRule="auto"/>
    </w:pPr>
    <w:rPr>
      <w:rFonts w:ascii="Times New Roman" w:hAnsi="Times New Roman" w:cs="宋体"/>
      <w:sz w:val="24"/>
    </w:rPr>
  </w:style>
  <w:style w:type="paragraph" w:styleId="1597" w:customStyle="1">
    <w:name w:val="正文文本 New New"/>
    <w:basedOn w:val="941"/>
    <w:uiPriority w:val="0"/>
    <w:qFormat/>
    <w:pPr>
      <w:ind w:firstLine="200"/>
      <w:spacing w:line="360" w:lineRule="auto"/>
      <w:widowControl/>
    </w:pPr>
    <w:rPr>
      <w:rFonts w:eastAsia="Calibri"/>
      <w:sz w:val="24"/>
    </w:rPr>
  </w:style>
  <w:style w:type="paragraph" w:styleId="1598" w:customStyle="1">
    <w:name w:val="xl51"/>
    <w:basedOn w:val="941"/>
    <w:uiPriority w:val="0"/>
    <w:qFormat/>
    <w:pPr>
      <w:jc w:val="center"/>
      <w:spacing w:beforeAutospacing="1"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599" w:customStyle="1">
    <w:name w:val="xl95"/>
    <w:basedOn w:val="941"/>
    <w:uiPriority w:val="0"/>
    <w:qFormat/>
    <w:pPr>
      <w:jc w:val="left"/>
      <w:spacing w:beforeAutospacing="1" w:afterAutospacing="1"/>
      <w:shd w:val="clear" w:color="000000" w:fill="ffffff"/>
      <w:widowControl/>
      <w:pBdr>
        <w:top w:val="single" w:color="auto" w:sz="4" w:space="0"/>
        <w:bottom w:val="single" w:color="auto" w:sz="4" w:space="0"/>
      </w:pBdr>
    </w:pPr>
    <w:rPr>
      <w:rFonts w:ascii="宋体" w:hAnsi="宋体" w:cs="宋体"/>
      <w:b/>
      <w:bCs/>
      <w:sz w:val="18"/>
      <w:szCs w:val="18"/>
    </w:rPr>
  </w:style>
  <w:style w:type="paragraph" w:styleId="1600" w:customStyle="1">
    <w:name w:val="默认段落字体 Para Char Char Char Char Char Char Char"/>
    <w:basedOn w:val="941"/>
    <w:uiPriority w:val="0"/>
    <w:qFormat/>
    <w:rPr>
      <w:rFonts w:ascii="Georgia" w:hAnsi="Georgia"/>
      <w:sz w:val="24"/>
      <w:szCs w:val="20"/>
    </w:rPr>
  </w:style>
  <w:style w:type="paragraph" w:styleId="1601" w:customStyle="1">
    <w:name w:val="xl53"/>
    <w:basedOn w:val="941"/>
    <w:uiPriority w:val="0"/>
    <w:qFormat/>
    <w:pPr>
      <w:jc w:val="center"/>
      <w:spacing w:beforeAutospacing="1"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602" w:customStyle="1">
    <w:name w:val="样式 样式 标题 3H3sect1.2.3BOD 0Heading 3 - oldh3l3CTLevel 3 Head... +..."/>
    <w:basedOn w:val="941"/>
    <w:uiPriority w:val="0"/>
    <w:qFormat/>
    <w:pPr>
      <w:jc w:val="left"/>
      <w:keepLines/>
      <w:keepNext/>
      <w:outlineLvl w:val="2"/>
    </w:pPr>
    <w:rPr>
      <w:rFonts w:cs="Verdana"/>
      <w:b/>
      <w:bCs/>
      <w:sz w:val="24"/>
      <w:szCs w:val="20"/>
    </w:rPr>
  </w:style>
  <w:style w:type="paragraph" w:styleId="1603" w:customStyle="1">
    <w:name w:val="xl88"/>
    <w:basedOn w:val="941"/>
    <w:uiPriority w:val="0"/>
    <w:qFormat/>
    <w:pPr>
      <w:jc w:val="left"/>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04" w:customStyle="1">
    <w:name w:val="xl35"/>
    <w:basedOn w:val="94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b/>
      <w:bCs/>
      <w:i/>
      <w:iCs/>
      <w:sz w:val="20"/>
      <w:szCs w:val="20"/>
    </w:rPr>
  </w:style>
  <w:style w:type="paragraph" w:styleId="1605" w:customStyle="1">
    <w:name w:val="xl123"/>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606" w:customStyle="1">
    <w:name w:val="表头_5"/>
    <w:basedOn w:val="941"/>
    <w:uiPriority w:val="0"/>
    <w:qFormat/>
    <w:pPr>
      <w:spacing w:line="360" w:lineRule="auto"/>
    </w:pPr>
    <w:rPr>
      <w:b/>
      <w:bCs/>
      <w:sz w:val="28"/>
      <w:szCs w:val="21"/>
    </w:rPr>
  </w:style>
  <w:style w:type="paragraph" w:styleId="1607" w:customStyle="1">
    <w:name w:val="段落正文 Char"/>
    <w:basedOn w:val="941"/>
    <w:uiPriority w:val="0"/>
    <w:qFormat/>
    <w:pPr>
      <w:ind w:firstLine="461"/>
      <w:spacing w:line="360" w:lineRule="auto"/>
    </w:pPr>
    <w:rPr>
      <w:rFonts w:ascii="宋体" w:hAnsi="宋体" w:cs="Times New Roman"/>
      <w:sz w:val="24"/>
    </w:rPr>
  </w:style>
  <w:style w:type="paragraph" w:styleId="1608" w:customStyle="1">
    <w:name w:val="xl96"/>
    <w:basedOn w:val="941"/>
    <w:uiPriority w:val="0"/>
    <w:qFormat/>
    <w:pPr>
      <w:jc w:val="left"/>
      <w:spacing w:beforeAutospacing="1"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609" w:customStyle="1">
    <w:name w:val="Char Char Char Char Char Char Char1 Char1"/>
    <w:basedOn w:val="941"/>
    <w:uiPriority w:val="0"/>
    <w:qFormat/>
    <w:rPr>
      <w:rFonts w:ascii="Tahoma" w:hAnsi="Tahoma" w:cs="Times New Roman"/>
      <w:sz w:val="24"/>
      <w:szCs w:val="20"/>
    </w:rPr>
  </w:style>
  <w:style w:type="paragraph" w:styleId="1610" w:customStyle="1">
    <w:name w:val="xl120"/>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611" w:customStyle="1">
    <w:name w:val="正文缩进2字符"/>
    <w:basedOn w:val="941"/>
    <w:uiPriority w:val="0"/>
    <w:qFormat/>
    <w:pPr>
      <w:ind w:firstLine="200"/>
      <w:spacing w:line="300" w:lineRule="auto"/>
    </w:pPr>
    <w:rPr>
      <w:rFonts w:ascii="HYDaHeiJ" w:eastAsia="HYDaHeiJ"/>
      <w:sz w:val="32"/>
      <w:szCs w:val="32"/>
    </w:rPr>
  </w:style>
  <w:style w:type="paragraph" w:styleId="1612" w:customStyle="1">
    <w:name w:val="xl80"/>
    <w:basedOn w:val="941"/>
    <w:uiPriority w:val="0"/>
    <w:qFormat/>
    <w:pPr>
      <w:jc w:val="center"/>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613" w:customStyle="1">
    <w:name w:val="项目符号：一级"/>
    <w:basedOn w:val="1362"/>
    <w:next w:val="1362"/>
    <w:uiPriority w:val="0"/>
    <w:qFormat/>
    <w:pPr>
      <w:ind w:right="-134"/>
    </w:pPr>
    <w:rPr>
      <w:bCs w:val="0"/>
    </w:rPr>
  </w:style>
  <w:style w:type="paragraph" w:styleId="1614" w:customStyle="1">
    <w:name w:val="a0"/>
    <w:basedOn w:val="941"/>
    <w:uiPriority w:val="0"/>
    <w:qFormat/>
    <w:pPr>
      <w:spacing w:beforeAutospacing="1" w:afterAutospacing="1"/>
      <w:widowControl/>
    </w:pPr>
    <w:rPr>
      <w:rFonts w:ascii="Verdana" w:hAnsi="Verdana" w:cs="Verdana"/>
      <w:sz w:val="24"/>
    </w:rPr>
  </w:style>
  <w:style w:type="paragraph" w:styleId="1615" w:customStyle="1">
    <w:name w:val="Char1 Char Char Char1"/>
    <w:basedOn w:val="941"/>
    <w:uiPriority w:val="0"/>
    <w:qFormat/>
    <w:rPr>
      <w:rFonts w:ascii="Tahoma" w:hAnsi="Tahoma" w:cs="Times New Roman"/>
      <w:sz w:val="24"/>
      <w:szCs w:val="20"/>
    </w:rPr>
  </w:style>
  <w:style w:type="paragraph" w:styleId="1616" w:customStyle="1">
    <w:name w:val="标准文本[居中]"/>
    <w:basedOn w:val="1322"/>
    <w:uiPriority w:val="0"/>
    <w:qFormat/>
    <w:pPr>
      <w:jc w:val="center"/>
    </w:pPr>
    <w:rPr>
      <w:rFonts w:ascii="Times New Roman" w:hAnsi="Times New Roman" w:cs="宋体"/>
      <w:szCs w:val="20"/>
    </w:rPr>
  </w:style>
  <w:style w:type="paragraph" w:styleId="1617" w:customStyle="1">
    <w:name w:val="二级条标题"/>
    <w:basedOn w:val="941"/>
    <w:next w:val="1339"/>
    <w:uiPriority w:val="0"/>
    <w:qFormat/>
    <w:pPr>
      <w:ind w:hanging="420"/>
      <w:widowControl/>
      <w:tabs>
        <w:tab w:val="left" w:pos="2240" w:leader="none"/>
      </w:tabs>
      <w:outlineLvl w:val="3"/>
    </w:pPr>
    <w:rPr>
      <w:rFonts w:eastAsia="华文细黑"/>
      <w:szCs w:val="20"/>
    </w:rPr>
  </w:style>
  <w:style w:type="paragraph" w:styleId="1618" w:customStyle="1">
    <w:name w:val="xl98"/>
    <w:basedOn w:val="941"/>
    <w:uiPriority w:val="0"/>
    <w:qFormat/>
    <w:pPr>
      <w:jc w:val="left"/>
      <w:spacing w:beforeAutospacing="1" w:afterAutospacing="1"/>
      <w:shd w:val="clear" w:color="000000" w:fill="ffffff"/>
      <w:widowControl/>
      <w:pBdr>
        <w:top w:val="single" w:color="auto" w:sz="4" w:space="0"/>
        <w:bottom w:val="single" w:color="auto" w:sz="4" w:space="0"/>
      </w:pBdr>
    </w:pPr>
    <w:rPr>
      <w:rFonts w:ascii="宋体" w:hAnsi="宋体" w:cs="宋体"/>
      <w:b/>
      <w:bCs/>
      <w:sz w:val="18"/>
      <w:szCs w:val="18"/>
    </w:rPr>
  </w:style>
  <w:style w:type="paragraph" w:styleId="1619" w:customStyle="1">
    <w:name w:val="标题2，章节第二层"/>
    <w:basedOn w:val="941"/>
    <w:next w:val="1362"/>
    <w:uiPriority w:val="0"/>
    <w:qFormat/>
    <w:pPr>
      <w:numPr>
        <w:ilvl w:val="4"/>
        <w:numId w:val="9"/>
      </w:numPr>
      <w:ind w:left="992" w:hanging="567"/>
      <w:spacing w:line="300" w:lineRule="auto"/>
      <w:tabs>
        <w:tab w:val="left" w:pos="630" w:leader="none"/>
        <w:tab w:val="left" w:pos="992" w:leader="none"/>
        <w:tab w:val="clear" w:pos="3501" w:leader="none"/>
      </w:tabs>
      <w:outlineLvl w:val="1"/>
    </w:pPr>
    <w:rPr>
      <w:rFonts w:ascii="Cambria" w:hAnsi="Cambria" w:eastAsia="华文细黑"/>
      <w:sz w:val="32"/>
    </w:rPr>
  </w:style>
  <w:style w:type="paragraph" w:styleId="1620" w:customStyle="1">
    <w:name w:val="纯文本11"/>
    <w:basedOn w:val="941"/>
    <w:uiPriority w:val="0"/>
    <w:qFormat/>
    <w:rPr>
      <w:rFonts w:ascii="Verdana" w:hAnsi="Verdana" w:eastAsia="华文楷体" w:cs="Verdana"/>
      <w:sz w:val="28"/>
      <w:szCs w:val="20"/>
    </w:rPr>
  </w:style>
  <w:style w:type="paragraph" w:styleId="1621" w:customStyle="1">
    <w:name w:val="xl40"/>
    <w:basedOn w:val="94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622" w:customStyle="1">
    <w:name w:val="Table Paragraph"/>
    <w:basedOn w:val="941"/>
    <w:uiPriority w:val="1"/>
    <w:qFormat/>
    <w:rPr>
      <w:rFonts w:ascii="Calibri" w:hAnsi="Calibri" w:cs="Times New Roman"/>
      <w:szCs w:val="22"/>
    </w:rPr>
  </w:style>
  <w:style w:type="table" w:styleId="1623" w:customStyle="1">
    <w:name w:val="Table Normal"/>
    <w:uiPriority w:val="2"/>
    <w:unhideWhenUsed/>
    <w:qFormat/>
    <w:rPr>
      <w:rFonts w:ascii="Calibri" w:hAnsi="Calibri"/>
    </w:rPr>
    <w:tblPr>
      <w:tblCellMar>
        <w:left w:w="0" w:type="dxa"/>
        <w:top w:w="0" w:type="dxa"/>
        <w:right w:w="0" w:type="dxa"/>
        <w:bottom w:w="0" w:type="dxa"/>
      </w:tblCellMar>
    </w:tblPr>
  </w:style>
  <w:style w:type="paragraph" w:styleId="1624" w:customStyle="1">
    <w:name w:val="标题 21"/>
    <w:basedOn w:val="941"/>
    <w:uiPriority w:val="1"/>
    <w:qFormat/>
    <w:pPr>
      <w:ind w:left="516"/>
      <w:jc w:val="left"/>
      <w:outlineLvl w:val="2"/>
    </w:pPr>
    <w:rPr>
      <w:rFonts w:ascii="仿宋" w:hAnsi="仿宋" w:eastAsia="仿宋" w:cs="仿宋"/>
      <w:b/>
      <w:bCs/>
      <w:sz w:val="24"/>
      <w:lang w:val="zh-CN" w:bidi="zh-CN"/>
    </w:rPr>
  </w:style>
  <w:style w:type="paragraph" w:styleId="1625" w:customStyle="1">
    <w:name w:val="首行缩进"/>
    <w:basedOn w:val="941"/>
    <w:uiPriority w:val="99"/>
    <w:qFormat/>
    <w:pPr>
      <w:ind w:firstLine="480"/>
      <w:spacing w:line="360" w:lineRule="auto"/>
    </w:pPr>
    <w:rPr>
      <w:rFonts w:ascii="宋体" w:hAnsi="宋体" w:cs="宋体"/>
    </w:rPr>
  </w:style>
  <w:style w:type="paragraph" w:styleId="1626" w:customStyle="1">
    <w:name w:val="Table Text"/>
    <w:basedOn w:val="941"/>
    <w:uiPriority w:val="0"/>
    <w:semiHidden/>
    <w:qFormat/>
    <w:rPr>
      <w:rFonts w:ascii="宋体" w:hAnsi="宋体" w:cs="宋体"/>
      <w:szCs w:val="21"/>
      <w:lang w:eastAsia="en-US"/>
    </w:rPr>
  </w:style>
  <w:style w:type="paragraph" w:styleId="1627" w:customStyle="1">
    <w:name w:val="正文 A"/>
    <w:uiPriority w:val="0"/>
    <w:qFormat/>
    <w:pPr>
      <w:jc w:val="both"/>
      <w:widowControl w:val="off"/>
    </w:pPr>
    <w:rPr>
      <w:rFonts w:ascii="Calibri" w:hAnsi="Calibri" w:eastAsia="Arial Unicode MS" w:cs="Arial Unicode MS"/>
      <w:color w:val="000000"/>
      <w:sz w:val="21"/>
      <w:szCs w:val="21"/>
      <w:lang w:val="en-US" w:eastAsia="zh-CN" w:bidi="ar-SA"/>
    </w:rPr>
  </w:style>
  <w:style w:type="character" w:styleId="1628" w:customStyle="1">
    <w:name w:val="无"/>
    <w:uiPriority w:val="0"/>
    <w:qFormat/>
  </w:style>
  <w:style w:type="paragraph" w:styleId="1629" w:customStyle="1">
    <w:name w:val="正文 A A"/>
    <w:uiPriority w:val="0"/>
    <w:qFormat/>
    <w:pPr>
      <w:ind w:firstLine="88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63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631" w:customStyle="1">
    <w:name w:val="msolistparagraph"/>
    <w:basedOn w:val="941"/>
    <w:uiPriority w:val="0"/>
    <w:qFormat/>
    <w:pPr>
      <w:ind w:firstLine="420"/>
      <w:jc w:val="left"/>
      <w:widowControl/>
    </w:pPr>
    <w:rPr>
      <w:rFonts w:ascii="Calibri" w:hAnsi="Calibri" w:eastAsia="等线" w:cs="Times New Roman"/>
      <w:sz w:val="24"/>
      <w:szCs w:val="22"/>
    </w:rPr>
  </w:style>
  <w:style w:type="character" w:styleId="1632" w:customStyle="1">
    <w:name w:val="正文文本首行缩进 2 字符"/>
    <w:uiPriority w:val="0"/>
    <w:qFormat/>
    <w:rPr>
      <w:sz w:val="21"/>
      <w:szCs w:val="24"/>
    </w:rPr>
  </w:style>
  <w:style w:type="character" w:styleId="1633" w:customStyle="1">
    <w:name w:val="纯文本 字符1"/>
    <w:basedOn w:val="951"/>
    <w:uiPriority w:val="0"/>
    <w:qFormat/>
    <w:rPr>
      <w:rFonts w:ascii="宋体" w:hAnsi="Courier New"/>
      <w:szCs w:val="21"/>
    </w:rPr>
  </w:style>
  <w:style w:type="character" w:styleId="1634" w:customStyle="1">
    <w:name w:val="纯文本 字符3"/>
    <w:uiPriority w:val="99"/>
    <w:qFormat/>
    <w:rPr>
      <w:rFonts w:ascii="宋体" w:hAnsi="Courier New"/>
      <w:sz w:val="21"/>
    </w:rPr>
  </w:style>
  <w:style w:type="paragraph" w:styleId="1635" w:customStyle="1">
    <w:name w:val="xl64"/>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36" w:customStyle="1">
    <w:name w:val="xl65"/>
    <w:basedOn w:val="941"/>
    <w:uiPriority w:val="0"/>
    <w:qFormat/>
    <w:pPr>
      <w:jc w:val="left"/>
      <w:spacing w:before="100" w:beforeAutospacing="1" w:after="100" w:afterAutospacing="1"/>
      <w:widowControl/>
    </w:pPr>
    <w:rPr>
      <w:rFonts w:ascii="宋体" w:hAnsi="宋体" w:cs="宋体"/>
      <w:sz w:val="24"/>
    </w:rPr>
  </w:style>
  <w:style w:type="paragraph" w:styleId="1637" w:customStyle="1">
    <w:name w:val="xl66"/>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38" w:customStyle="1">
    <w:name w:val="xl67"/>
    <w:basedOn w:val="941"/>
    <w:uiPriority w:val="0"/>
    <w:qFormat/>
    <w:pPr>
      <w:jc w:val="center"/>
      <w:spacing w:before="100" w:beforeAutospacing="1" w:after="100" w:afterAutospacing="1"/>
      <w:widowControl/>
    </w:pPr>
    <w:rPr>
      <w:rFonts w:ascii="宋体" w:hAnsi="宋体" w:cs="宋体"/>
      <w:sz w:val="20"/>
      <w:szCs w:val="20"/>
    </w:rPr>
  </w:style>
  <w:style w:type="paragraph" w:styleId="1639" w:customStyle="1">
    <w:name w:val="xl68"/>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640" w:customStyle="1">
    <w:name w:val="xl69"/>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641" w:customStyle="1">
    <w:name w:val="xl70"/>
    <w:basedOn w:val="9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642" w:customStyle="1">
    <w:name w:val="xl71"/>
    <w:basedOn w:val="9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43" w:customStyle="1">
    <w:name w:val="Normal_8"/>
    <w:uiPriority w:val="0"/>
    <w:qFormat/>
    <w:pPr>
      <w:jc w:val="both"/>
      <w:spacing w:before="120" w:after="240"/>
    </w:pPr>
    <w:rPr>
      <w:rFonts w:ascii="Calibri" w:hAnsi="Calibri" w:eastAsia="Calibri" w:cs="Times New Roman"/>
      <w:sz w:val="22"/>
      <w:szCs w:val="22"/>
      <w:lang w:val="ru-RU" w:eastAsia="en-US" w:bidi="ar-SA"/>
    </w:rPr>
  </w:style>
  <w:style w:type="paragraph" w:styleId="1644" w:customStyle="1">
    <w:name w:val="Normal_3"/>
    <w:uiPriority w:val="0"/>
    <w:qFormat/>
    <w:pPr>
      <w:jc w:val="both"/>
      <w:spacing w:before="120" w:after="240"/>
    </w:pPr>
    <w:rPr>
      <w:rFonts w:ascii="Calibri" w:hAnsi="Calibri" w:eastAsia="Calibri" w:cs="Times New Roman"/>
      <w:sz w:val="22"/>
      <w:szCs w:val="22"/>
      <w:lang w:val="ru-RU" w:eastAsia="en-US" w:bidi="ar-SA"/>
    </w:rPr>
  </w:style>
  <w:style w:type="paragraph" w:styleId="1645" w:customStyle="1">
    <w:name w:val="Normal_9"/>
    <w:uiPriority w:val="0"/>
    <w:qFormat/>
    <w:pPr>
      <w:jc w:val="both"/>
      <w:spacing w:before="120" w:after="240"/>
    </w:pPr>
    <w:rPr>
      <w:rFonts w:ascii="Calibri" w:hAnsi="Calibri" w:eastAsia="Calibri" w:cs="Times New Roman"/>
      <w:sz w:val="22"/>
      <w:szCs w:val="22"/>
      <w:lang w:val="ru-RU" w:eastAsia="en-US" w:bidi="ar-SA"/>
    </w:rPr>
  </w:style>
  <w:style w:type="numbering" w:styleId="16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jpg"/><Relationship Id="rId23" Type="http://schemas.openxmlformats.org/officeDocument/2006/relationships/image" Target="media/image9.jpg"/><Relationship Id="rId24" Type="http://schemas.openxmlformats.org/officeDocument/2006/relationships/image" Target="media/image10.jpg"/><Relationship Id="rId25" Type="http://schemas.openxmlformats.org/officeDocument/2006/relationships/image" Target="media/image11.jpg"/><Relationship Id="rId26" Type="http://schemas.openxmlformats.org/officeDocument/2006/relationships/image" Target="media/image12.jpg"/><Relationship Id="rId27" Type="http://schemas.openxmlformats.org/officeDocument/2006/relationships/image" Target="media/image13.jpg"/><Relationship Id="rId28" Type="http://schemas.openxmlformats.org/officeDocument/2006/relationships/image" Target="media/image14.jpg"/><Relationship Id="rId29" Type="http://schemas.openxmlformats.org/officeDocument/2006/relationships/image" Target="media/image15.jpg"/><Relationship Id="rId30" Type="http://schemas.openxmlformats.org/officeDocument/2006/relationships/image" Target="media/image16.jpg"/><Relationship Id="rId31" Type="http://schemas.openxmlformats.org/officeDocument/2006/relationships/image" Target="media/image17.jpg"/><Relationship Id="rId32" Type="http://schemas.openxmlformats.org/officeDocument/2006/relationships/image" Target="media/image18.jpg"/><Relationship Id="rId33" Type="http://schemas.openxmlformats.org/officeDocument/2006/relationships/image" Target="media/image19.jpg"/><Relationship Id="rId34" Type="http://schemas.openxmlformats.org/officeDocument/2006/relationships/image" Target="media/image20.jpg"/><Relationship Id="rId35" Type="http://schemas.openxmlformats.org/officeDocument/2006/relationships/image" Target="media/image21.jpg"/><Relationship Id="rId36" Type="http://schemas.openxmlformats.org/officeDocument/2006/relationships/image" Target="media/image22.jpg"/><Relationship Id="rId37" Type="http://schemas.openxmlformats.org/officeDocument/2006/relationships/image" Target="media/image23.jpg"/><Relationship Id="rId38" Type="http://schemas.openxmlformats.org/officeDocument/2006/relationships/image" Target="media/image24.jpg"/><Relationship Id="rId39" Type="http://schemas.openxmlformats.org/officeDocument/2006/relationships/image" Target="media/image25.jpg"/><Relationship Id="rId40" Type="http://schemas.openxmlformats.org/officeDocument/2006/relationships/image" Target="media/image26.jpg"/><Relationship Id="rId41" Type="http://schemas.openxmlformats.org/officeDocument/2006/relationships/image" Target="media/image27.jpg"/><Relationship Id="rId42" Type="http://schemas.openxmlformats.org/officeDocument/2006/relationships/image" Target="media/image28.jpg"/><Relationship Id="rId43" Type="http://schemas.openxmlformats.org/officeDocument/2006/relationships/image" Target="media/image29.jpg"/><Relationship Id="rId44" Type="http://schemas.openxmlformats.org/officeDocument/2006/relationships/image" Target="media/image30.jpg"/><Relationship Id="rId45" Type="http://schemas.openxmlformats.org/officeDocument/2006/relationships/image" Target="media/image31.jpg"/><Relationship Id="rId46" Type="http://schemas.openxmlformats.org/officeDocument/2006/relationships/image" Target="media/image32.jpg"/><Relationship Id="rId47" Type="http://schemas.openxmlformats.org/officeDocument/2006/relationships/image" Target="media/image33.jpg"/><Relationship Id="rId48" Type="http://schemas.openxmlformats.org/officeDocument/2006/relationships/image" Target="media/image34.jpg"/><Relationship Id="rId49" Type="http://schemas.openxmlformats.org/officeDocument/2006/relationships/image" Target="media/image35.jpg"/><Relationship Id="rId50" Type="http://schemas.openxmlformats.org/officeDocument/2006/relationships/image" Target="media/image36.jpg"/><Relationship Id="rId51" Type="http://schemas.openxmlformats.org/officeDocument/2006/relationships/image" Target="media/image37.jpg"/><Relationship Id="rId52" Type="http://schemas.openxmlformats.org/officeDocument/2006/relationships/image" Target="media/image38.jpg"/><Relationship Id="rId53" Type="http://schemas.openxmlformats.org/officeDocument/2006/relationships/image" Target="media/image39.jpg"/><Relationship Id="rId54" Type="http://schemas.openxmlformats.org/officeDocument/2006/relationships/image" Target="media/image40.jpg"/><Relationship Id="rId55" Type="http://schemas.openxmlformats.org/officeDocument/2006/relationships/image" Target="media/image41.jpg"/><Relationship Id="rId56" Type="http://schemas.openxmlformats.org/officeDocument/2006/relationships/image" Target="media/image42.jpg"/><Relationship Id="rId57" Type="http://schemas.openxmlformats.org/officeDocument/2006/relationships/image" Target="media/image43.jpg"/><Relationship Id="rId58" Type="http://schemas.openxmlformats.org/officeDocument/2006/relationships/image" Target="media/image44.jpg"/><Relationship Id="rId59" Type="http://schemas.openxmlformats.org/officeDocument/2006/relationships/image" Target="media/image45.jpg"/><Relationship Id="rId60" Type="http://schemas.openxmlformats.org/officeDocument/2006/relationships/image" Target="media/image46.jpg"/><Relationship Id="rId61" Type="http://schemas.openxmlformats.org/officeDocument/2006/relationships/image" Target="media/image47.jpg"/><Relationship Id="rId62" Type="http://schemas.openxmlformats.org/officeDocument/2006/relationships/image" Target="media/image48.jpg"/><Relationship Id="rId63" Type="http://schemas.openxmlformats.org/officeDocument/2006/relationships/image" Target="media/image49.jpg"/><Relationship Id="rId64" Type="http://schemas.openxmlformats.org/officeDocument/2006/relationships/image" Target="media/image5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哼哼</dc:creator>
  <cp:lastModifiedBy>杜玉世</cp:lastModifiedBy>
  <cp:revision>106</cp:revision>
  <dcterms:created xsi:type="dcterms:W3CDTF">2024-09-26T06:18:00Z</dcterms:created>
  <dcterms:modified xsi:type="dcterms:W3CDTF">2024-11-27T06:13:29Z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3EDCFD79B1094FC5A4F92221512A7EE9_13</vt:lpwstr>
  </property>
</Properties>
</file>