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center"/>
        <w:rPr>
          <w:b/>
          <w:bCs/>
          <w:sz w:val="96"/>
          <w:szCs w:val="96"/>
        </w:rPr>
      </w:pPr>
      <w:r>
        <w:rPr>
          <w:b/>
          <w:bCs/>
          <w:sz w:val="96"/>
          <w:szCs w:val="96"/>
        </w:rPr>
      </w:r>
      <w:r/>
    </w:p>
    <w:p>
      <w:pPr>
        <w:pStyle w:val="676"/>
        <w:jc w:val="center"/>
        <w:widowControl/>
        <w:rPr>
          <w:rFonts w:eastAsia="宋体"/>
          <w:b/>
          <w:bCs/>
          <w:sz w:val="116"/>
          <w:szCs w:val="24"/>
        </w:rPr>
        <w:outlineLvl w:val="0"/>
      </w:pPr>
      <w:r/>
      <w:bookmarkStart w:id="0" w:name="_Toc20717"/>
      <w:r>
        <w:rPr>
          <w:rFonts w:hint="eastAsia" w:eastAsia="宋体"/>
          <w:b/>
          <w:bCs/>
          <w:sz w:val="116"/>
          <w:szCs w:val="24"/>
        </w:rPr>
        <w:t xml:space="preserve">苏州市政府采购</w:t>
      </w:r>
      <w:bookmarkEnd w:id="0"/>
      <w:r>
        <w:rPr>
          <w:rFonts w:eastAsia="宋体"/>
          <w:b/>
          <w:bCs/>
          <w:sz w:val="116"/>
          <w:szCs w:val="24"/>
        </w:rPr>
      </w:r>
      <w:r/>
    </w:p>
    <w:p>
      <w:pPr>
        <w:pStyle w:val="676"/>
        <w:jc w:val="center"/>
        <w:rPr>
          <w:b/>
          <w:bCs/>
          <w:sz w:val="48"/>
          <w:szCs w:val="96"/>
        </w:rPr>
      </w:pPr>
      <w:r>
        <w:rPr>
          <w:b/>
          <w:bCs/>
          <w:sz w:val="48"/>
          <w:szCs w:val="96"/>
        </w:rPr>
      </w:r>
      <w:r/>
    </w:p>
    <w:p>
      <w:pPr>
        <w:pStyle w:val="676"/>
        <w:jc w:val="center"/>
        <w:widowControl/>
        <w:rPr>
          <w:b/>
          <w:bCs/>
          <w:sz w:val="116"/>
        </w:rPr>
      </w:pPr>
      <w:r>
        <w:rPr>
          <w:rFonts w:hint="eastAsia" w:eastAsia="宋体"/>
          <w:b/>
          <w:bCs/>
          <w:sz w:val="116"/>
          <w:szCs w:val="24"/>
        </w:rPr>
        <w:t xml:space="preserve">招标文件</w:t>
      </w:r>
      <w:r>
        <w:rPr>
          <w:b/>
          <w:bCs/>
          <w:sz w:val="116"/>
        </w:rPr>
      </w:r>
      <w:r/>
    </w:p>
    <w:p>
      <w:pPr>
        <w:pStyle w:val="676"/>
        <w:jc w:val="center"/>
        <w:rPr>
          <w:rFonts w:ascii="宋体" w:hAnsi="宋体" w:eastAsia="宋体"/>
        </w:rPr>
      </w:pPr>
      <w:r>
        <w:rPr>
          <w:rFonts w:ascii="宋体" w:hAnsi="宋体" w:eastAsia="宋体"/>
        </w:rPr>
      </w:r>
      <w:r/>
    </w:p>
    <w:p>
      <w:pPr>
        <w:pStyle w:val="676"/>
        <w:jc w:val="center"/>
        <w:rPr>
          <w:rFonts w:ascii="宋体" w:hAnsi="宋体" w:eastAsia="宋体"/>
          <w:sz w:val="32"/>
          <w:szCs w:val="32"/>
        </w:rPr>
      </w:pPr>
      <w:r>
        <w:rPr>
          <w:rFonts w:ascii="宋体" w:hAnsi="宋体" w:eastAsia="宋体"/>
          <w:sz w:val="32"/>
          <w:szCs w:val="32"/>
        </w:rPr>
      </w:r>
      <w:r/>
    </w:p>
    <w:p>
      <w:pPr>
        <w:pStyle w:val="676"/>
        <w:jc w:val="center"/>
        <w:rPr>
          <w:rFonts w:ascii="宋体" w:hAnsi="宋体" w:eastAsia="宋体"/>
          <w:sz w:val="32"/>
          <w:szCs w:val="32"/>
        </w:rPr>
      </w:pPr>
      <w:r>
        <w:rPr>
          <w:rFonts w:ascii="宋体" w:hAnsi="宋体" w:eastAsia="宋体"/>
          <w:sz w:val="32"/>
          <w:szCs w:val="32"/>
        </w:rPr>
      </w:r>
      <w:r/>
    </w:p>
    <w:p>
      <w:pPr>
        <w:pStyle w:val="676"/>
        <w:jc w:val="center"/>
        <w:rPr>
          <w:rFonts w:ascii="宋体" w:hAnsi="宋体" w:eastAsia="宋体"/>
          <w:sz w:val="32"/>
          <w:szCs w:val="32"/>
        </w:rPr>
      </w:pPr>
      <w:r>
        <w:rPr>
          <w:rFonts w:ascii="宋体" w:hAnsi="宋体" w:eastAsia="宋体"/>
          <w:sz w:val="32"/>
          <w:szCs w:val="32"/>
        </w:rPr>
      </w:r>
      <w:r/>
    </w:p>
    <w:p>
      <w:pPr>
        <w:pStyle w:val="676"/>
        <w:ind w:firstLine="1285"/>
        <w:spacing w:line="360" w:lineRule="auto"/>
        <w:rPr>
          <w:rFonts w:hAnsi="宋体" w:eastAsia="宋体"/>
          <w:b/>
          <w:sz w:val="32"/>
          <w:szCs w:val="32"/>
        </w:rPr>
        <w:outlineLvl w:val="0"/>
      </w:pPr>
      <w:r/>
      <w:bookmarkStart w:id="1" w:name="_Toc25423"/>
      <w:r>
        <w:rPr>
          <w:rFonts w:hAnsi="宋体" w:eastAsia="宋体"/>
          <w:b/>
          <w:sz w:val="32"/>
          <w:szCs w:val="32"/>
        </w:rPr>
        <w:t xml:space="preserve">采购编号：</w:t>
      </w:r>
      <w:r>
        <w:rPr>
          <w:rFonts w:hint="eastAsia" w:hAnsi="宋体" w:eastAsia="宋体"/>
          <w:b/>
          <w:sz w:val="32"/>
          <w:szCs w:val="32"/>
          <w:lang w:eastAsia="zh-CN"/>
        </w:rPr>
        <w:t xml:space="preserve">JSZC-320591-ZCZX-G2024-0115</w:t>
      </w:r>
      <w:r>
        <w:rPr>
          <w:rFonts w:hAnsi="宋体" w:eastAsia="宋体"/>
          <w:b/>
          <w:sz w:val="32"/>
          <w:szCs w:val="32"/>
        </w:rPr>
        <w:t xml:space="preserve">号</w:t>
      </w:r>
      <w:bookmarkEnd w:id="1"/>
      <w:r>
        <w:rPr>
          <w:rFonts w:hAnsi="宋体" w:eastAsia="宋体"/>
          <w:b/>
          <w:sz w:val="32"/>
          <w:szCs w:val="32"/>
        </w:rPr>
      </w:r>
      <w:r/>
    </w:p>
    <w:p>
      <w:pPr>
        <w:pStyle w:val="676"/>
        <w:ind w:firstLine="1285"/>
        <w:spacing w:line="360" w:lineRule="auto"/>
        <w:tabs>
          <w:tab w:val="left" w:pos="3600" w:leader="none"/>
        </w:tabs>
        <w:rPr>
          <w:rFonts w:hint="eastAsia" w:hAnsi="宋体" w:eastAsia="宋体"/>
          <w:b/>
          <w:sz w:val="32"/>
          <w:szCs w:val="32"/>
        </w:rPr>
      </w:pPr>
      <w:r>
        <w:rPr>
          <w:rFonts w:hint="eastAsia" w:hAnsi="宋体" w:eastAsia="宋体"/>
          <w:b/>
          <w:sz w:val="32"/>
          <w:szCs w:val="32"/>
        </w:rPr>
        <w:t xml:space="preserve">采购项目：2025-2026年苏州工业园区土地权益日常数据加工、供地前后数据维护、批后监管测绘技术服务</w:t>
      </w:r>
      <w:r>
        <w:rPr>
          <w:rFonts w:hint="eastAsia" w:hAnsi="宋体" w:eastAsia="宋体"/>
          <w:b/>
          <w:sz w:val="32"/>
          <w:szCs w:val="32"/>
        </w:rPr>
      </w:r>
      <w:r/>
    </w:p>
    <w:p>
      <w:pPr>
        <w:pStyle w:val="676"/>
        <w:ind w:left="2886" w:hanging="1606"/>
        <w:spacing w:line="360" w:lineRule="auto"/>
        <w:rPr>
          <w:rFonts w:hAnsi="宋体" w:eastAsia="宋体"/>
          <w:b/>
          <w:sz w:val="32"/>
          <w:szCs w:val="32"/>
        </w:rPr>
        <w:outlineLvl w:val="0"/>
      </w:pPr>
      <w:r/>
      <w:bookmarkStart w:id="2" w:name="_Toc9690"/>
      <w:r>
        <w:rPr>
          <w:rFonts w:hint="eastAsia" w:hAnsi="宋体" w:eastAsia="宋体"/>
          <w:b/>
          <w:sz w:val="32"/>
          <w:szCs w:val="32"/>
        </w:rPr>
        <w:t xml:space="preserve">采购单位：苏州工业园区规划建设委员会</w:t>
      </w:r>
      <w:bookmarkEnd w:id="2"/>
      <w:r>
        <w:rPr>
          <w:rFonts w:hAnsi="宋体" w:eastAsia="宋体"/>
          <w:b/>
          <w:sz w:val="32"/>
          <w:szCs w:val="32"/>
        </w:rPr>
      </w:r>
      <w:r/>
    </w:p>
    <w:p>
      <w:pPr>
        <w:pStyle w:val="676"/>
        <w:ind w:firstLine="1285"/>
        <w:spacing w:line="360" w:lineRule="auto"/>
        <w:rPr>
          <w:rFonts w:ascii="宋体" w:hAnsi="宋体" w:eastAsia="宋体"/>
          <w:sz w:val="32"/>
          <w:szCs w:val="32"/>
        </w:rPr>
      </w:pPr>
      <w:r>
        <w:rPr>
          <w:rFonts w:hint="eastAsia" w:hAnsi="宋体" w:eastAsia="宋体"/>
          <w:b/>
          <w:sz w:val="32"/>
          <w:szCs w:val="32"/>
        </w:rPr>
        <w:t xml:space="preserve">采购类别：服务类</w:t>
      </w:r>
      <w:r>
        <w:rPr>
          <w:rFonts w:ascii="宋体" w:hAnsi="宋体" w:eastAsia="宋体"/>
          <w:sz w:val="32"/>
          <w:szCs w:val="32"/>
        </w:rPr>
      </w:r>
      <w:r/>
    </w:p>
    <w:p>
      <w:pPr>
        <w:pStyle w:val="695"/>
      </w:pPr>
      <w:r/>
      <w:r/>
    </w:p>
    <w:p>
      <w:pPr>
        <w:pStyle w:val="695"/>
      </w:pPr>
      <w:r/>
      <w:r/>
    </w:p>
    <w:p>
      <w:pPr>
        <w:pStyle w:val="676"/>
        <w:rPr>
          <w:rFonts w:ascii="宋体" w:hAnsi="宋体" w:eastAsia="宋体"/>
          <w:b/>
        </w:rPr>
      </w:pPr>
      <w:r>
        <w:rPr>
          <w:rFonts w:ascii="宋体" w:hAnsi="宋体" w:eastAsia="宋体"/>
          <w:b/>
        </w:rPr>
      </w:r>
      <w:r/>
    </w:p>
    <w:p>
      <w:pPr>
        <w:pStyle w:val="680"/>
        <w:ind w:firstLine="560"/>
      </w:pPr>
      <w:r/>
      <w:r/>
    </w:p>
    <w:p>
      <w:pPr>
        <w:pStyle w:val="676"/>
        <w:rPr>
          <w:rFonts w:ascii="宋体" w:hAnsi="宋体" w:eastAsia="宋体"/>
          <w:b/>
        </w:rPr>
      </w:pPr>
      <w:r>
        <w:rPr>
          <w:rFonts w:ascii="宋体" w:hAnsi="宋体" w:eastAsia="宋体"/>
          <w:b/>
        </w:rPr>
      </w:r>
      <w:r/>
    </w:p>
    <w:p>
      <w:pPr>
        <w:pStyle w:val="676"/>
        <w:rPr>
          <w:rFonts w:ascii="宋体" w:hAnsi="宋体" w:eastAsia="宋体"/>
          <w:b/>
        </w:rPr>
      </w:pPr>
      <w:r>
        <w:rPr>
          <w:rFonts w:ascii="宋体" w:hAnsi="宋体" w:eastAsia="宋体"/>
          <w:b/>
        </w:rPr>
      </w:r>
      <w:r/>
    </w:p>
    <w:p>
      <w:pPr>
        <w:pStyle w:val="676"/>
        <w:rPr>
          <w:rFonts w:ascii="宋体" w:hAnsi="宋体" w:eastAsia="宋体"/>
          <w:b/>
        </w:rPr>
      </w:pPr>
      <w:r>
        <w:rPr>
          <w:rFonts w:ascii="宋体" w:hAnsi="宋体" w:eastAsia="宋体"/>
          <w:b/>
        </w:rPr>
      </w:r>
      <w:r/>
    </w:p>
    <w:p>
      <w:pPr>
        <w:pStyle w:val="676"/>
        <w:jc w:val="center"/>
        <w:rPr>
          <w:rFonts w:hint="eastAsia" w:ascii="宋体" w:hAnsi="宋体" w:eastAsia="宋体"/>
          <w:b/>
          <w:sz w:val="32"/>
        </w:rPr>
        <w:outlineLvl w:val="0"/>
      </w:pPr>
      <w:r/>
      <w:bookmarkStart w:id="3" w:name="_Toc3924"/>
      <w:r>
        <w:rPr>
          <w:rFonts w:hint="eastAsia" w:ascii="宋体" w:hAnsi="宋体" w:eastAsia="宋体"/>
          <w:b/>
          <w:sz w:val="32"/>
        </w:rPr>
        <w:t xml:space="preserve">中诚智信工程咨询集团股份有限公司</w:t>
      </w:r>
      <w:bookmarkEnd w:id="3"/>
      <w:r>
        <w:rPr>
          <w:rFonts w:hint="eastAsia" w:ascii="宋体" w:hAnsi="宋体" w:eastAsia="宋体"/>
          <w:b/>
          <w:sz w:val="32"/>
        </w:rPr>
      </w:r>
      <w:r/>
    </w:p>
    <w:p>
      <w:pPr>
        <w:pStyle w:val="676"/>
        <w:jc w:val="center"/>
        <w:rPr>
          <w:rFonts w:ascii="宋体" w:hAnsi="宋体" w:eastAsia="宋体"/>
          <w:b/>
          <w:sz w:val="32"/>
        </w:rPr>
      </w:pPr>
      <w:r>
        <w:rPr>
          <w:rFonts w:hint="eastAsia" w:ascii="宋体" w:hAnsi="宋体" w:eastAsia="宋体"/>
          <w:b/>
          <w:sz w:val="32"/>
        </w:rPr>
        <w:t xml:space="preserve">二○二四年十二月</w:t>
      </w:r>
      <w:r>
        <w:rPr>
          <w:rFonts w:ascii="宋体" w:hAnsi="宋体" w:eastAsia="宋体"/>
          <w:b/>
          <w:sz w:val="32"/>
        </w:rPr>
      </w:r>
      <w:r/>
    </w:p>
    <w:p>
      <w:pPr>
        <w:pStyle w:val="676"/>
        <w:jc w:val="center"/>
        <w:rPr>
          <w:rFonts w:ascii="黑体" w:eastAsia="黑体"/>
          <w:b/>
          <w:bCs/>
          <w:spacing w:val="20"/>
          <w:sz w:val="30"/>
        </w:rPr>
        <w:sectPr>
          <w:headerReference w:type="default" r:id="rId9"/>
          <w:footerReference w:type="even" r:id="rId10"/>
          <w:footnotePr/>
          <w:endnotePr/>
          <w:type w:val="nextPage"/>
          <w:pgSz w:w="11906" w:h="16838" w:orient="portrait"/>
          <w:pgMar w:top="1134" w:right="1797" w:bottom="1328" w:left="1797" w:header="851" w:footer="992" w:gutter="0"/>
          <w:cols w:num="1" w:sep="0" w:space="1701" w:equalWidth="1"/>
          <w:docGrid w:linePitch="360"/>
          <w:titlePg/>
        </w:sectPr>
      </w:pPr>
      <w:r>
        <w:rPr>
          <w:rFonts w:ascii="黑体" w:eastAsia="黑体"/>
          <w:b/>
          <w:bCs/>
          <w:spacing w:val="20"/>
          <w:sz w:val="30"/>
        </w:rPr>
      </w:r>
      <w:r/>
    </w:p>
    <w:p>
      <w:pPr>
        <w:pStyle w:val="676"/>
        <w:jc w:val="center"/>
        <w:rPr>
          <w:rFonts w:ascii="黑体" w:eastAsia="黑体"/>
          <w:b/>
          <w:bCs/>
          <w:spacing w:val="20"/>
          <w:sz w:val="30"/>
        </w:rPr>
      </w:pPr>
      <w:r>
        <w:rPr>
          <w:rFonts w:hint="eastAsia" w:ascii="黑体" w:eastAsia="黑体"/>
          <w:b/>
          <w:bCs/>
          <w:spacing w:val="20"/>
          <w:sz w:val="30"/>
        </w:rPr>
        <w:t xml:space="preserve">前 附 表</w:t>
      </w:r>
      <w:r>
        <w:rPr>
          <w:rFonts w:ascii="黑体" w:eastAsia="黑体"/>
          <w:b/>
          <w:bCs/>
          <w:spacing w:val="20"/>
          <w:sz w:val="30"/>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trHeight w:val="90"/>
        </w:trPr>
        <w:tc>
          <w:tcPr>
            <w:tcW w:w="640" w:type="dxa"/>
            <w:vAlign w:val="center"/>
            <w:textDirection w:val="lrTb"/>
            <w:noWrap w:val="false"/>
          </w:tcPr>
          <w:p>
            <w:pPr>
              <w:pStyle w:val="676"/>
              <w:jc w:val="center"/>
              <w:spacing w:line="400" w:lineRule="exact"/>
              <w:rPr>
                <w:rFonts w:ascii="宋体" w:hAnsi="宋体" w:eastAsia="宋体"/>
                <w:b/>
                <w:bCs/>
                <w:sz w:val="21"/>
                <w:szCs w:val="21"/>
              </w:rPr>
            </w:pPr>
            <w:r>
              <w:rPr>
                <w:rFonts w:ascii="宋体" w:hAnsi="宋体" w:eastAsia="宋体"/>
                <w:b/>
                <w:bCs/>
                <w:sz w:val="21"/>
                <w:szCs w:val="21"/>
                <w:lang w:val="zh-CN"/>
              </w:rPr>
              <w:t xml:space="preserve">项号</w:t>
            </w:r>
            <w:r>
              <w:rPr>
                <w:rFonts w:ascii="宋体" w:hAnsi="宋体" w:eastAsia="宋体"/>
                <w:b/>
                <w:bCs/>
                <w:sz w:val="21"/>
                <w:szCs w:val="21"/>
              </w:rPr>
            </w:r>
            <w:r/>
          </w:p>
        </w:tc>
        <w:tc>
          <w:tcPr>
            <w:tcW w:w="1559" w:type="dxa"/>
            <w:vAlign w:val="center"/>
            <w:textDirection w:val="lrTb"/>
            <w:noWrap w:val="false"/>
          </w:tcPr>
          <w:p>
            <w:pPr>
              <w:pStyle w:val="676"/>
              <w:jc w:val="center"/>
              <w:spacing w:line="400" w:lineRule="exact"/>
              <w:rPr>
                <w:rFonts w:ascii="宋体" w:hAnsi="宋体" w:eastAsia="宋体"/>
                <w:b/>
                <w:bCs/>
                <w:sz w:val="21"/>
                <w:szCs w:val="21"/>
                <w:lang w:val="zh-CN"/>
              </w:rPr>
            </w:pPr>
            <w:r>
              <w:rPr>
                <w:rFonts w:ascii="宋体" w:hAnsi="宋体" w:eastAsia="宋体"/>
                <w:b/>
                <w:bCs/>
                <w:sz w:val="21"/>
                <w:szCs w:val="21"/>
                <w:lang w:val="zh-CN"/>
              </w:rPr>
              <w:t xml:space="preserve">名称</w:t>
            </w:r>
            <w:r>
              <w:rPr>
                <w:rFonts w:ascii="宋体" w:hAnsi="宋体" w:eastAsia="宋体"/>
                <w:b/>
                <w:bCs/>
                <w:sz w:val="21"/>
                <w:szCs w:val="21"/>
                <w:lang w:val="zh-CN"/>
              </w:rPr>
            </w:r>
            <w:r/>
          </w:p>
        </w:tc>
        <w:tc>
          <w:tcPr>
            <w:tcW w:w="6824" w:type="dxa"/>
            <w:vAlign w:val="center"/>
            <w:textDirection w:val="lrTb"/>
            <w:noWrap w:val="false"/>
          </w:tcPr>
          <w:p>
            <w:pPr>
              <w:pStyle w:val="676"/>
              <w:jc w:val="center"/>
              <w:spacing w:line="400" w:lineRule="exact"/>
              <w:rPr>
                <w:rFonts w:ascii="宋体" w:hAnsi="宋体" w:eastAsia="宋体"/>
                <w:b/>
                <w:bCs/>
                <w:sz w:val="21"/>
                <w:szCs w:val="21"/>
              </w:rPr>
            </w:pPr>
            <w:r>
              <w:rPr>
                <w:rFonts w:ascii="宋体" w:hAnsi="宋体" w:eastAsia="宋体"/>
                <w:b/>
                <w:bCs/>
                <w:sz w:val="21"/>
                <w:szCs w:val="21"/>
                <w:lang w:val="zh-CN"/>
              </w:rPr>
              <w:t xml:space="preserve">内      容</w:t>
            </w:r>
            <w:r>
              <w:rPr>
                <w:rFonts w:ascii="宋体" w:hAnsi="宋体" w:eastAsia="宋体"/>
                <w:b/>
                <w:bCs/>
                <w:sz w:val="21"/>
                <w:szCs w:val="21"/>
              </w:rPr>
            </w:r>
            <w:r/>
          </w:p>
        </w:tc>
      </w:tr>
      <w:tr>
        <w:trPr>
          <w:trHeight w:val="271"/>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ascii="宋体" w:hAnsi="宋体" w:eastAsia="宋体"/>
                <w:sz w:val="21"/>
                <w:szCs w:val="21"/>
                <w:lang w:val="zh-CN"/>
              </w:rPr>
              <w:t xml:space="preserve">1</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rPr>
            </w:pPr>
            <w:r>
              <w:rPr>
                <w:rFonts w:hint="eastAsia" w:ascii="宋体" w:hAnsi="宋体" w:eastAsia="宋体"/>
                <w:sz w:val="21"/>
                <w:szCs w:val="21"/>
                <w:lang w:val="zh-CN"/>
              </w:rPr>
              <w:t xml:space="preserve">采购</w:t>
            </w:r>
            <w:r>
              <w:rPr>
                <w:rFonts w:ascii="宋体" w:hAnsi="宋体" w:eastAsia="宋体"/>
                <w:sz w:val="21"/>
                <w:szCs w:val="21"/>
                <w:lang w:val="zh-CN"/>
              </w:rPr>
              <w:t xml:space="preserve">编号</w:t>
            </w:r>
            <w:r>
              <w:rPr>
                <w:rFonts w:ascii="宋体" w:hAnsi="宋体" w:eastAsia="宋体"/>
                <w:sz w:val="21"/>
                <w:szCs w:val="21"/>
              </w:rPr>
            </w:r>
            <w:r/>
          </w:p>
        </w:tc>
        <w:tc>
          <w:tcPr>
            <w:tcW w:w="6824" w:type="dxa"/>
            <w:vAlign w:val="center"/>
            <w:textDirection w:val="lrTb"/>
            <w:noWrap w:val="false"/>
          </w:tcPr>
          <w:p>
            <w:pPr>
              <w:pStyle w:val="676"/>
              <w:spacing w:line="400" w:lineRule="exact"/>
              <w:rPr>
                <w:rFonts w:ascii="宋体" w:hAnsi="宋体" w:eastAsia="宋体"/>
                <w:sz w:val="21"/>
                <w:szCs w:val="21"/>
              </w:rPr>
            </w:pPr>
            <w:r>
              <w:rPr>
                <w:rFonts w:hint="eastAsia" w:ascii="宋体" w:hAnsi="宋体" w:eastAsia="宋体"/>
                <w:sz w:val="21"/>
                <w:szCs w:val="21"/>
                <w:lang w:val="zh-CN"/>
              </w:rPr>
              <w:t xml:space="preserve">JSZC-320591-ZCZX-G2024-0115</w:t>
            </w:r>
            <w:r>
              <w:rPr>
                <w:rFonts w:ascii="宋体" w:hAnsi="宋体" w:eastAsia="宋体"/>
                <w:sz w:val="21"/>
                <w:szCs w:val="21"/>
                <w:lang w:val="zh-CN"/>
              </w:rPr>
              <w:t xml:space="preserve">号</w:t>
            </w:r>
            <w:r>
              <w:rPr>
                <w:rFonts w:ascii="宋体" w:hAnsi="宋体" w:eastAsia="宋体"/>
                <w:sz w:val="21"/>
                <w:szCs w:val="21"/>
              </w:rPr>
            </w:r>
            <w:r/>
          </w:p>
        </w:tc>
      </w:tr>
      <w:tr>
        <w:trPr>
          <w:trHeight w:val="244"/>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ascii="宋体" w:hAnsi="宋体" w:eastAsia="宋体"/>
                <w:sz w:val="21"/>
                <w:szCs w:val="21"/>
                <w:lang w:val="zh-CN"/>
              </w:rPr>
              <w:t xml:space="preserve">2</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rPr>
            </w:pPr>
            <w:r>
              <w:rPr>
                <w:rFonts w:hint="eastAsia" w:ascii="宋体" w:hAnsi="宋体" w:eastAsia="宋体"/>
                <w:sz w:val="21"/>
                <w:szCs w:val="21"/>
                <w:lang w:val="zh-CN"/>
              </w:rPr>
              <w:t xml:space="preserve">采购</w:t>
            </w:r>
            <w:r>
              <w:rPr>
                <w:rFonts w:ascii="宋体" w:hAnsi="宋体" w:eastAsia="宋体"/>
                <w:sz w:val="21"/>
                <w:szCs w:val="21"/>
                <w:lang w:val="zh-CN"/>
              </w:rPr>
              <w:t xml:space="preserve">内容</w:t>
            </w:r>
            <w:r>
              <w:rPr>
                <w:rFonts w:ascii="宋体" w:hAnsi="宋体" w:eastAsia="宋体"/>
                <w:sz w:val="21"/>
                <w:szCs w:val="21"/>
              </w:rPr>
            </w:r>
            <w:r/>
          </w:p>
        </w:tc>
        <w:tc>
          <w:tcPr>
            <w:tcW w:w="6824" w:type="dxa"/>
            <w:vAlign w:val="center"/>
            <w:textDirection w:val="lrTb"/>
            <w:noWrap w:val="false"/>
          </w:tcPr>
          <w:p>
            <w:pPr>
              <w:pStyle w:val="676"/>
              <w:spacing w:line="400" w:lineRule="exact"/>
              <w:rPr>
                <w:rFonts w:ascii="宋体" w:hAnsi="宋体" w:eastAsia="宋体"/>
                <w:sz w:val="21"/>
                <w:szCs w:val="21"/>
                <w:lang w:val="zh-CN"/>
              </w:rPr>
            </w:pPr>
            <w:r>
              <w:rPr>
                <w:rFonts w:hint="eastAsia" w:ascii="宋体" w:hAnsi="宋体" w:eastAsia="宋体"/>
                <w:sz w:val="21"/>
                <w:szCs w:val="21"/>
                <w:lang w:val="zh-CN"/>
              </w:rPr>
              <w:t xml:space="preserve">2025-2026年苏州工业园区土地权益日常数据加工、供地前后数据维护、批后监管测绘技术服务</w:t>
            </w:r>
            <w:r>
              <w:rPr>
                <w:rFonts w:ascii="宋体" w:hAnsi="宋体" w:eastAsia="宋体"/>
                <w:sz w:val="21"/>
                <w:szCs w:val="21"/>
                <w:lang w:val="zh-CN"/>
              </w:rPr>
            </w:r>
            <w:r/>
          </w:p>
        </w:tc>
      </w:tr>
      <w:tr>
        <w:trPr>
          <w:trHeight w:val="323"/>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ascii="宋体" w:hAnsi="宋体" w:eastAsia="宋体"/>
                <w:sz w:val="21"/>
                <w:szCs w:val="21"/>
                <w:lang w:val="zh-CN"/>
              </w:rPr>
              <w:t xml:space="preserve">3</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rPr>
            </w:pPr>
            <w:r>
              <w:rPr>
                <w:rFonts w:ascii="宋体" w:hAnsi="宋体" w:eastAsia="宋体"/>
                <w:sz w:val="21"/>
                <w:szCs w:val="21"/>
                <w:lang w:val="zh-CN"/>
              </w:rPr>
              <w:t xml:space="preserve">投标有效期</w:t>
            </w:r>
            <w:r>
              <w:rPr>
                <w:rFonts w:ascii="宋体" w:hAnsi="宋体" w:eastAsia="宋体"/>
                <w:sz w:val="21"/>
                <w:szCs w:val="21"/>
              </w:rPr>
            </w:r>
            <w:r/>
          </w:p>
        </w:tc>
        <w:tc>
          <w:tcPr>
            <w:tcW w:w="6824" w:type="dxa"/>
            <w:vAlign w:val="center"/>
            <w:textDirection w:val="lrTb"/>
            <w:noWrap w:val="false"/>
          </w:tcPr>
          <w:p>
            <w:pPr>
              <w:pStyle w:val="676"/>
              <w:spacing w:line="400" w:lineRule="exact"/>
              <w:rPr>
                <w:rFonts w:ascii="宋体" w:hAnsi="宋体" w:eastAsia="宋体"/>
                <w:sz w:val="21"/>
                <w:szCs w:val="21"/>
              </w:rPr>
            </w:pPr>
            <w:r>
              <w:rPr>
                <w:rFonts w:ascii="宋体" w:hAnsi="宋体" w:eastAsia="宋体"/>
                <w:sz w:val="21"/>
                <w:szCs w:val="21"/>
                <w:lang w:val="zh-CN"/>
              </w:rPr>
              <w:t xml:space="preserve">六十天（日历日）</w:t>
            </w:r>
            <w:r>
              <w:rPr>
                <w:rFonts w:ascii="宋体" w:hAnsi="宋体" w:eastAsia="宋体"/>
                <w:sz w:val="21"/>
                <w:szCs w:val="21"/>
              </w:rPr>
            </w:r>
            <w:r/>
          </w:p>
        </w:tc>
      </w:tr>
      <w:tr>
        <w:trPr>
          <w:trHeight w:val="378"/>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ascii="宋体" w:hAnsi="宋体" w:eastAsia="宋体"/>
                <w:sz w:val="21"/>
                <w:szCs w:val="21"/>
                <w:lang w:val="zh-CN"/>
              </w:rPr>
              <w:t xml:space="preserve">4</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投标保证金</w:t>
            </w:r>
            <w:r>
              <w:rPr>
                <w:rFonts w:ascii="宋体" w:hAnsi="宋体" w:eastAsia="宋体"/>
                <w:sz w:val="21"/>
                <w:szCs w:val="21"/>
                <w:lang w:val="zh-CN"/>
              </w:rPr>
            </w:r>
            <w:r/>
          </w:p>
        </w:tc>
        <w:tc>
          <w:tcPr>
            <w:tcW w:w="6824" w:type="dxa"/>
            <w:vAlign w:val="center"/>
            <w:textDirection w:val="lrTb"/>
            <w:noWrap w:val="false"/>
          </w:tcPr>
          <w:p>
            <w:pPr>
              <w:pStyle w:val="676"/>
              <w:spacing w:line="400" w:lineRule="exact"/>
              <w:rPr>
                <w:rFonts w:ascii="宋体" w:hAnsi="宋体" w:eastAsia="宋体"/>
                <w:sz w:val="21"/>
                <w:szCs w:val="21"/>
                <w:lang w:val="zh-CN"/>
              </w:rPr>
            </w:pPr>
            <w:r>
              <w:rPr>
                <w:rFonts w:hint="eastAsia" w:ascii="宋体" w:hAnsi="宋体" w:eastAsia="宋体"/>
                <w:b/>
                <w:bCs/>
                <w:sz w:val="21"/>
                <w:szCs w:val="21"/>
                <w:lang w:val="zh-CN"/>
              </w:rPr>
              <w:t xml:space="preserve">金额：无，本项目无需投标保证金，相关条款不适用。</w:t>
            </w:r>
            <w:r>
              <w:rPr>
                <w:rFonts w:ascii="宋体" w:hAnsi="宋体" w:eastAsia="宋体"/>
                <w:sz w:val="21"/>
                <w:szCs w:val="21"/>
                <w:lang w:val="zh-CN"/>
              </w:rPr>
            </w:r>
            <w:r/>
          </w:p>
        </w:tc>
      </w:tr>
      <w:tr>
        <w:trPr>
          <w:trHeight w:val="1434"/>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hint="eastAsia" w:ascii="宋体" w:hAnsi="宋体" w:eastAsia="宋体"/>
                <w:sz w:val="21"/>
                <w:szCs w:val="21"/>
                <w:lang w:val="zh-CN"/>
              </w:rPr>
              <w:t xml:space="preserve">5</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rPr>
            </w:pPr>
            <w:r>
              <w:rPr>
                <w:rFonts w:hint="eastAsia" w:ascii="宋体" w:hAnsi="宋体" w:eastAsia="宋体"/>
                <w:sz w:val="21"/>
                <w:szCs w:val="21"/>
                <w:lang w:val="zh-CN"/>
              </w:rPr>
              <w:t xml:space="preserve">询问和质疑</w:t>
            </w:r>
            <w:r>
              <w:rPr>
                <w:rFonts w:ascii="宋体" w:hAnsi="宋体" w:eastAsia="宋体"/>
                <w:sz w:val="21"/>
                <w:szCs w:val="21"/>
              </w:rPr>
            </w:r>
            <w:r/>
          </w:p>
        </w:tc>
        <w:tc>
          <w:tcPr>
            <w:tcW w:w="6824" w:type="dxa"/>
            <w:vAlign w:val="bottom"/>
            <w:textDirection w:val="lrTb"/>
            <w:noWrap w:val="false"/>
          </w:tcPr>
          <w:p>
            <w:pPr>
              <w:pStyle w:val="676"/>
              <w:numPr>
                <w:ilvl w:val="0"/>
                <w:numId w:val="1"/>
              </w:numPr>
              <w:spacing w:line="360" w:lineRule="auto"/>
              <w:rPr>
                <w:rFonts w:hint="eastAsia" w:ascii="宋体" w:hAnsi="宋体" w:eastAsia="宋体"/>
                <w:sz w:val="21"/>
                <w:szCs w:val="21"/>
                <w:lang w:val="zh-CN"/>
              </w:rPr>
            </w:pPr>
            <w:r>
              <w:rPr>
                <w:rFonts w:hint="eastAsia" w:ascii="宋体" w:hAnsi="宋体" w:eastAsia="宋体"/>
                <w:sz w:val="21"/>
                <w:szCs w:val="21"/>
                <w:lang w:val="zh-CN"/>
              </w:rPr>
              <w:t xml:space="preserve">招标文件的询问：投标人在收到招标文件后，若有问题需要询问，应于下载招标文件后，可通过公告中的联系方式及时提出，采购人或采购代理机构将予以解答。</w:t>
            </w:r>
            <w:r>
              <w:rPr>
                <w:rFonts w:hint="eastAsia" w:ascii="宋体" w:hAnsi="宋体" w:eastAsia="宋体"/>
                <w:sz w:val="21"/>
                <w:szCs w:val="21"/>
                <w:lang w:val="zh-CN"/>
              </w:rPr>
            </w:r>
            <w:r/>
          </w:p>
          <w:p>
            <w:pPr>
              <w:pStyle w:val="676"/>
              <w:spacing w:line="360" w:lineRule="auto"/>
              <w:rPr>
                <w:rFonts w:ascii="宋体" w:hAnsi="宋体" w:eastAsia="宋体"/>
                <w:sz w:val="21"/>
                <w:szCs w:val="21"/>
                <w:lang w:val="zh-CN"/>
              </w:rPr>
            </w:pPr>
            <w:r>
              <w:rPr>
                <w:rFonts w:hint="eastAsia" w:ascii="宋体" w:hAnsi="宋体" w:eastAsia="宋体"/>
                <w:sz w:val="21"/>
                <w:szCs w:val="21"/>
                <w:lang w:val="zh-CN"/>
              </w:rPr>
              <w:t xml:space="preserve">（2）供应商认为招标文件、采购过程和中标结果使自己的权益受到损害的，可以在知道或者应知其权益受到损害之日起七个工作日内，以</w:t>
            </w:r>
            <w:r>
              <w:rPr>
                <w:rFonts w:hint="eastAsia" w:ascii="宋体" w:hAnsi="宋体" w:eastAsia="宋体"/>
                <w:sz w:val="21"/>
                <w:szCs w:val="21"/>
              </w:rPr>
              <w:t xml:space="preserve">法定</w:t>
            </w:r>
            <w:r>
              <w:rPr>
                <w:rFonts w:hint="eastAsia" w:ascii="宋体" w:hAnsi="宋体" w:eastAsia="宋体"/>
                <w:sz w:val="21"/>
                <w:szCs w:val="21"/>
                <w:lang w:val="zh-CN"/>
              </w:rPr>
              <w:t xml:space="preserve">形式等法定送达方式向代理机构提出质疑，并办理签收手续。针对同一采购程序环节的质疑应当一次性提出。供应商质疑应符合政府采购质疑和投诉办法（中华人民共和国财政部令第94号）。</w:t>
            </w:r>
            <w:r>
              <w:rPr>
                <w:rFonts w:ascii="宋体" w:hAnsi="宋体" w:eastAsia="宋体"/>
                <w:sz w:val="21"/>
                <w:szCs w:val="21"/>
                <w:lang w:val="zh-CN"/>
              </w:rPr>
            </w:r>
            <w:r/>
          </w:p>
          <w:p>
            <w:pPr>
              <w:pStyle w:val="676"/>
              <w:spacing w:line="360" w:lineRule="auto"/>
              <w:rPr>
                <w:rFonts w:ascii="宋体" w:hAnsi="宋体" w:eastAsia="宋体"/>
                <w:sz w:val="21"/>
                <w:szCs w:val="21"/>
                <w:lang w:val="zh-CN"/>
              </w:rPr>
            </w:pPr>
            <w:r>
              <w:rPr>
                <w:rFonts w:hint="eastAsia" w:ascii="宋体" w:hAnsi="宋体" w:eastAsia="宋体"/>
                <w:sz w:val="21"/>
                <w:szCs w:val="21"/>
                <w:lang w:val="zh-CN"/>
              </w:rPr>
              <w:t xml:space="preserve">联系部门：中诚智信工程咨询集团股份有限公司代理部</w:t>
            </w:r>
            <w:r>
              <w:rPr>
                <w:rFonts w:ascii="宋体" w:hAnsi="宋体" w:eastAsia="宋体"/>
                <w:sz w:val="21"/>
                <w:szCs w:val="21"/>
                <w:lang w:val="zh-CN"/>
              </w:rPr>
            </w:r>
            <w:r/>
          </w:p>
          <w:p>
            <w:pPr>
              <w:pStyle w:val="676"/>
              <w:spacing w:line="360" w:lineRule="auto"/>
              <w:rPr>
                <w:rFonts w:ascii="宋体" w:hAnsi="宋体" w:eastAsia="宋体"/>
                <w:sz w:val="21"/>
                <w:szCs w:val="21"/>
                <w:lang w:val="zh-CN"/>
              </w:rPr>
            </w:pPr>
            <w:r>
              <w:rPr>
                <w:rFonts w:hint="eastAsia" w:ascii="宋体" w:hAnsi="宋体" w:eastAsia="宋体"/>
                <w:sz w:val="21"/>
                <w:szCs w:val="21"/>
                <w:lang w:val="zh-CN"/>
              </w:rPr>
              <w:t xml:space="preserve">通讯地址：</w:t>
            </w:r>
            <w:r>
              <w:rPr>
                <w:rFonts w:hint="eastAsia" w:ascii="宋体" w:hAnsi="宋体" w:eastAsia="宋体"/>
                <w:sz w:val="21"/>
                <w:szCs w:val="21"/>
              </w:rPr>
              <w:t xml:space="preserve">苏州市高新区潇湘路99号，诚来智研发大楼5楼</w:t>
            </w:r>
            <w:r>
              <w:rPr>
                <w:rFonts w:ascii="宋体" w:hAnsi="宋体" w:eastAsia="宋体"/>
                <w:sz w:val="21"/>
                <w:szCs w:val="21"/>
                <w:lang w:val="zh-CN"/>
              </w:rPr>
            </w:r>
            <w:r/>
          </w:p>
          <w:p>
            <w:pPr>
              <w:pStyle w:val="676"/>
              <w:spacing w:line="360" w:lineRule="auto"/>
              <w:rPr>
                <w:rFonts w:ascii="宋体" w:hAnsi="宋体" w:eastAsia="宋体"/>
                <w:sz w:val="21"/>
                <w:szCs w:val="21"/>
              </w:rPr>
            </w:pPr>
            <w:r>
              <w:rPr>
                <w:rFonts w:hint="eastAsia" w:ascii="宋体" w:hAnsi="宋体" w:eastAsia="宋体"/>
                <w:sz w:val="21"/>
                <w:szCs w:val="21"/>
                <w:lang w:val="zh-CN"/>
              </w:rPr>
              <w:t xml:space="preserve">联系人：朱鸣蝶、吴伟；联系方式：0512-68320471</w:t>
            </w:r>
            <w:r>
              <w:rPr>
                <w:rFonts w:ascii="宋体" w:hAnsi="宋体" w:eastAsia="宋体"/>
                <w:sz w:val="21"/>
                <w:szCs w:val="21"/>
              </w:rPr>
            </w:r>
            <w:r/>
          </w:p>
        </w:tc>
      </w:tr>
      <w:tr>
        <w:trPr>
          <w:trHeight w:val="599"/>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hint="eastAsia" w:ascii="宋体" w:hAnsi="宋体" w:eastAsia="宋体"/>
                <w:sz w:val="21"/>
                <w:szCs w:val="21"/>
                <w:lang w:val="zh-CN"/>
              </w:rPr>
              <w:t xml:space="preserve">6</w:t>
            </w:r>
            <w:r>
              <w:rPr>
                <w:rFonts w:ascii="宋体" w:hAnsi="宋体" w:eastAsia="宋体"/>
                <w:sz w:val="21"/>
                <w:szCs w:val="21"/>
                <w:lang w:val="zh-CN"/>
              </w:rPr>
            </w:r>
            <w:r/>
          </w:p>
        </w:tc>
        <w:tc>
          <w:tcPr>
            <w:tcW w:w="1559" w:type="dxa"/>
            <w:vAlign w:val="center"/>
            <w:textDirection w:val="lrTb"/>
            <w:noWrap w:val="false"/>
          </w:tcPr>
          <w:p>
            <w:pPr>
              <w:pStyle w:val="676"/>
              <w:spacing w:line="400" w:lineRule="exact"/>
              <w:tabs>
                <w:tab w:val="left" w:pos="3600" w:leader="none"/>
              </w:tabs>
              <w:rPr>
                <w:rFonts w:ascii="宋体" w:hAnsi="宋体" w:eastAsia="宋体"/>
                <w:sz w:val="21"/>
                <w:szCs w:val="21"/>
                <w:lang w:val="zh-CN"/>
              </w:rPr>
            </w:pPr>
            <w:r>
              <w:rPr>
                <w:rFonts w:ascii="宋体" w:hAnsi="宋体" w:eastAsia="宋体"/>
                <w:sz w:val="21"/>
                <w:szCs w:val="21"/>
                <w:lang w:val="zh-CN"/>
              </w:rPr>
              <w:t xml:space="preserve">采购人</w:t>
            </w:r>
            <w:r>
              <w:rPr>
                <w:rFonts w:ascii="宋体" w:hAnsi="宋体" w:eastAsia="宋体"/>
                <w:sz w:val="21"/>
                <w:szCs w:val="21"/>
                <w:lang w:val="zh-CN"/>
              </w:rPr>
            </w:r>
            <w:r/>
          </w:p>
        </w:tc>
        <w:tc>
          <w:tcPr>
            <w:tcW w:w="6824" w:type="dxa"/>
            <w:vAlign w:val="center"/>
            <w:textDirection w:val="lrTb"/>
            <w:noWrap w:val="false"/>
          </w:tcPr>
          <w:p>
            <w:pPr>
              <w:pStyle w:val="676"/>
              <w:spacing w:line="360" w:lineRule="auto"/>
              <w:rPr>
                <w:rFonts w:ascii="宋体" w:hAnsi="宋体" w:eastAsia="宋体"/>
                <w:sz w:val="21"/>
                <w:szCs w:val="21"/>
                <w:lang w:val="zh-CN"/>
              </w:rPr>
            </w:pPr>
            <w:r>
              <w:rPr>
                <w:rFonts w:hint="eastAsia" w:ascii="宋体" w:hAnsi="宋体" w:eastAsia="宋体"/>
                <w:sz w:val="21"/>
                <w:szCs w:val="21"/>
                <w:lang w:val="zh-CN"/>
              </w:rPr>
              <w:t xml:space="preserve">苏州工业园区规划建设委员会</w:t>
            </w:r>
            <w:r>
              <w:rPr>
                <w:rFonts w:ascii="宋体" w:hAnsi="宋体" w:eastAsia="宋体"/>
                <w:sz w:val="21"/>
                <w:szCs w:val="21"/>
                <w:lang w:val="zh-CN"/>
              </w:rPr>
            </w:r>
            <w:r/>
          </w:p>
          <w:p>
            <w:pPr>
              <w:pStyle w:val="676"/>
              <w:spacing w:line="360" w:lineRule="auto"/>
              <w:rPr>
                <w:rFonts w:ascii="宋体" w:hAnsi="宋体" w:eastAsia="宋体"/>
                <w:sz w:val="21"/>
                <w:szCs w:val="21"/>
                <w:lang w:val="zh-CN"/>
              </w:rPr>
            </w:pPr>
            <w:r>
              <w:rPr>
                <w:rFonts w:hint="eastAsia" w:ascii="宋体" w:hAnsi="宋体" w:eastAsia="宋体"/>
                <w:sz w:val="21"/>
                <w:szCs w:val="21"/>
                <w:lang w:val="zh-CN"/>
              </w:rPr>
              <w:t xml:space="preserve">联系人：闫冰倩</w:t>
            </w:r>
            <w:r>
              <w:rPr>
                <w:rFonts w:ascii="宋体" w:hAnsi="宋体" w:eastAsia="宋体"/>
                <w:sz w:val="21"/>
                <w:szCs w:val="21"/>
                <w:lang w:val="zh-CN"/>
              </w:rPr>
            </w:r>
            <w:r/>
          </w:p>
          <w:p>
            <w:pPr>
              <w:pStyle w:val="676"/>
              <w:spacing w:line="360" w:lineRule="auto"/>
              <w:rPr>
                <w:rFonts w:ascii="宋体" w:hAnsi="宋体" w:eastAsia="宋体"/>
                <w:sz w:val="21"/>
                <w:szCs w:val="21"/>
                <w:lang w:val="zh-CN"/>
              </w:rPr>
            </w:pPr>
            <w:r>
              <w:rPr>
                <w:rFonts w:hint="eastAsia" w:ascii="宋体" w:hAnsi="宋体" w:eastAsia="宋体"/>
                <w:sz w:val="21"/>
                <w:szCs w:val="21"/>
                <w:lang w:val="zh-CN"/>
              </w:rPr>
              <w:t xml:space="preserve">联系电话：0512-66680723</w:t>
            </w:r>
            <w:r>
              <w:rPr>
                <w:rFonts w:ascii="宋体" w:hAnsi="宋体" w:eastAsia="宋体"/>
                <w:sz w:val="21"/>
                <w:szCs w:val="21"/>
                <w:lang w:val="zh-CN"/>
              </w:rPr>
            </w:r>
            <w:r/>
          </w:p>
        </w:tc>
      </w:tr>
      <w:tr>
        <w:trPr>
          <w:trHeight w:val="272"/>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hint="eastAsia" w:ascii="宋体" w:hAnsi="宋体" w:eastAsia="宋体"/>
                <w:sz w:val="21"/>
                <w:szCs w:val="21"/>
                <w:lang w:val="zh-CN"/>
              </w:rPr>
              <w:t xml:space="preserve">7</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投标文件份数</w:t>
            </w:r>
            <w:r>
              <w:rPr>
                <w:rFonts w:ascii="宋体" w:hAnsi="宋体" w:eastAsia="宋体"/>
                <w:sz w:val="21"/>
                <w:szCs w:val="21"/>
                <w:lang w:val="zh-CN"/>
              </w:rPr>
            </w:r>
            <w:r/>
          </w:p>
        </w:tc>
        <w:tc>
          <w:tcPr>
            <w:tcW w:w="6824" w:type="dxa"/>
            <w:vAlign w:val="center"/>
            <w:textDirection w:val="lrTb"/>
            <w:noWrap w:val="false"/>
          </w:tcPr>
          <w:p>
            <w:pPr>
              <w:pStyle w:val="676"/>
              <w:spacing w:line="400" w:lineRule="exact"/>
              <w:rPr>
                <w:rFonts w:ascii="宋体" w:hAnsi="宋体" w:eastAsia="宋体"/>
                <w:sz w:val="21"/>
                <w:szCs w:val="21"/>
              </w:rPr>
            </w:pPr>
            <w:r>
              <w:rPr>
                <w:rFonts w:hint="eastAsia" w:ascii="宋体" w:hAnsi="宋体" w:eastAsia="宋体"/>
                <w:sz w:val="21"/>
                <w:szCs w:val="21"/>
              </w:rPr>
              <w:t xml:space="preserve">叁份</w:t>
            </w:r>
            <w:r>
              <w:rPr>
                <w:rFonts w:hint="eastAsia" w:ascii="宋体" w:hAnsi="宋体" w:eastAsia="宋体"/>
                <w:sz w:val="21"/>
                <w:szCs w:val="21"/>
                <w:lang w:val="zh-CN"/>
              </w:rPr>
              <w:t xml:space="preserve">，纸质投标文件须在开标后2日内邮寄至代理公司（苏州市高新区潇湘路99号诚来智研发大楼5楼，采购公告上载明的联系人收取）</w:t>
            </w:r>
            <w:r>
              <w:rPr>
                <w:rFonts w:ascii="宋体" w:hAnsi="宋体" w:eastAsia="宋体"/>
                <w:sz w:val="21"/>
                <w:szCs w:val="21"/>
              </w:rPr>
            </w:r>
            <w:r/>
          </w:p>
        </w:tc>
      </w:tr>
      <w:tr>
        <w:trPr>
          <w:trHeight w:val="1135"/>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hint="eastAsia" w:ascii="宋体" w:hAnsi="宋体" w:eastAsia="宋体"/>
                <w:sz w:val="21"/>
                <w:szCs w:val="21"/>
                <w:lang w:val="zh-CN"/>
              </w:rPr>
              <w:t xml:space="preserve">8</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lang w:val="zh-CN"/>
              </w:rPr>
            </w:pPr>
            <w:r>
              <w:rPr>
                <w:rFonts w:hint="eastAsia" w:ascii="宋体" w:hAnsi="宋体" w:eastAsia="宋体"/>
                <w:sz w:val="21"/>
                <w:szCs w:val="21"/>
                <w:lang w:val="zh-CN"/>
              </w:rPr>
              <w:t xml:space="preserve">投标开标</w:t>
            </w:r>
            <w:r>
              <w:rPr>
                <w:rFonts w:ascii="宋体" w:hAnsi="宋体" w:eastAsia="宋体"/>
                <w:sz w:val="21"/>
                <w:szCs w:val="21"/>
                <w:lang w:val="zh-CN"/>
              </w:rPr>
            </w:r>
            <w:r/>
          </w:p>
        </w:tc>
        <w:tc>
          <w:tcPr>
            <w:tcW w:w="6824" w:type="dxa"/>
            <w:vAlign w:val="center"/>
            <w:textDirection w:val="lrTb"/>
            <w:noWrap w:val="false"/>
          </w:tcPr>
          <w:p>
            <w:pPr>
              <w:pStyle w:val="676"/>
              <w:spacing w:line="400" w:lineRule="exact"/>
              <w:rPr>
                <w:rFonts w:ascii="宋体" w:hAnsi="宋体" w:eastAsia="宋体"/>
                <w:sz w:val="21"/>
                <w:szCs w:val="21"/>
                <w:lang w:val="zh-CN"/>
              </w:rPr>
            </w:pPr>
            <w:r>
              <w:rPr>
                <w:rFonts w:hint="eastAsia" w:ascii="宋体" w:hAnsi="宋体" w:eastAsia="宋体"/>
                <w:sz w:val="21"/>
                <w:szCs w:val="21"/>
                <w:lang w:val="zh-CN"/>
              </w:rPr>
              <w:t xml:space="preserve">投标截止时间：2025年1月17日</w:t>
            </w:r>
            <w:r>
              <w:rPr>
                <w:rFonts w:hint="eastAsia" w:ascii="宋体" w:hAnsi="宋体" w:eastAsia="宋体"/>
                <w:sz w:val="21"/>
                <w:szCs w:val="21"/>
              </w:rPr>
              <w:t xml:space="preserve">14：00 </w:t>
            </w:r>
            <w:r>
              <w:rPr>
                <w:rFonts w:hint="eastAsia" w:ascii="宋体" w:hAnsi="宋体" w:eastAsia="宋体"/>
                <w:sz w:val="21"/>
                <w:szCs w:val="21"/>
                <w:lang w:val="zh-CN"/>
              </w:rPr>
              <w:t xml:space="preserve">时整</w:t>
            </w:r>
            <w:r>
              <w:rPr>
                <w:rFonts w:hint="eastAsia" w:ascii="宋体" w:hAnsi="宋体" w:eastAsia="宋体"/>
                <w:sz w:val="21"/>
                <w:szCs w:val="21"/>
              </w:rPr>
              <w:t xml:space="preserve">（北京时间）</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hint="eastAsia" w:ascii="宋体" w:hAnsi="宋体" w:eastAsia="宋体"/>
                <w:sz w:val="21"/>
                <w:szCs w:val="21"/>
                <w:lang w:val="zh-CN"/>
              </w:rPr>
              <w:t xml:space="preserve">开标时间：2025年1月17日</w:t>
            </w:r>
            <w:r>
              <w:rPr>
                <w:rFonts w:hint="eastAsia" w:ascii="宋体" w:hAnsi="宋体" w:eastAsia="宋体"/>
                <w:sz w:val="21"/>
                <w:szCs w:val="21"/>
              </w:rPr>
              <w:t xml:space="preserve">14：00 </w:t>
            </w:r>
            <w:r>
              <w:rPr>
                <w:rFonts w:hint="eastAsia" w:ascii="宋体" w:hAnsi="宋体" w:eastAsia="宋体"/>
                <w:sz w:val="21"/>
                <w:szCs w:val="21"/>
                <w:lang w:val="zh-CN"/>
              </w:rPr>
              <w:t xml:space="preserve">时整</w:t>
            </w:r>
            <w:r>
              <w:rPr>
                <w:rFonts w:hint="eastAsia" w:ascii="宋体" w:hAnsi="宋体" w:eastAsia="宋体"/>
                <w:sz w:val="21"/>
                <w:szCs w:val="21"/>
              </w:rPr>
              <w:t xml:space="preserve">（北京时间）</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投标</w:t>
            </w:r>
            <w:r>
              <w:rPr>
                <w:rFonts w:hint="eastAsia" w:ascii="宋体" w:hAnsi="宋体" w:eastAsia="宋体"/>
                <w:sz w:val="21"/>
                <w:szCs w:val="21"/>
                <w:lang w:val="zh-CN"/>
              </w:rPr>
              <w:t xml:space="preserve">开标地点：江苏省政府采购一体化平台“苏采云”系统</w:t>
            </w:r>
            <w:r>
              <w:rPr>
                <w:rFonts w:ascii="宋体" w:hAnsi="宋体" w:eastAsia="宋体"/>
                <w:sz w:val="21"/>
                <w:szCs w:val="21"/>
                <w:lang w:val="zh-CN"/>
              </w:rPr>
            </w:r>
            <w:r/>
          </w:p>
        </w:tc>
      </w:tr>
      <w:tr>
        <w:trPr>
          <w:trHeight w:val="744"/>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hint="eastAsia" w:ascii="宋体" w:hAnsi="宋体" w:eastAsia="宋体"/>
                <w:sz w:val="21"/>
                <w:szCs w:val="21"/>
                <w:lang w:val="zh-CN"/>
              </w:rPr>
              <w:t xml:space="preserve">9</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中标服务费</w:t>
            </w:r>
            <w:r>
              <w:rPr>
                <w:rFonts w:ascii="宋体" w:hAnsi="宋体" w:eastAsia="宋体"/>
                <w:sz w:val="21"/>
                <w:szCs w:val="21"/>
                <w:lang w:val="zh-CN"/>
              </w:rPr>
            </w:r>
            <w:r/>
          </w:p>
        </w:tc>
        <w:tc>
          <w:tcPr>
            <w:tcW w:w="6824" w:type="dxa"/>
            <w:vAlign w:val="center"/>
            <w:textDirection w:val="lrTb"/>
            <w:noWrap w:val="false"/>
          </w:tcPr>
          <w:p>
            <w:pPr>
              <w:pStyle w:val="676"/>
              <w:spacing w:line="400" w:lineRule="exact"/>
              <w:rPr>
                <w:rFonts w:ascii="宋体" w:hAnsi="宋体" w:eastAsia="宋体"/>
                <w:sz w:val="21"/>
                <w:szCs w:val="21"/>
              </w:rPr>
            </w:pPr>
            <w:r>
              <w:rPr>
                <w:rFonts w:hint="eastAsia" w:ascii="宋体" w:hAnsi="宋体" w:eastAsia="宋体"/>
                <w:sz w:val="21"/>
                <w:szCs w:val="21"/>
              </w:rPr>
              <w:t xml:space="preserve">领取中标通知书</w:t>
            </w:r>
            <w:r>
              <w:rPr>
                <w:rFonts w:ascii="宋体" w:hAnsi="宋体" w:eastAsia="宋体"/>
                <w:sz w:val="21"/>
                <w:szCs w:val="21"/>
              </w:rPr>
              <w:t xml:space="preserve">时中标人向采购代理机构支付服务费</w:t>
            </w:r>
            <w:r>
              <w:rPr>
                <w:rFonts w:hint="eastAsia" w:ascii="宋体" w:hAnsi="宋体" w:eastAsia="宋体"/>
                <w:sz w:val="21"/>
                <w:szCs w:val="21"/>
              </w:rPr>
              <w:t xml:space="preserve">，具体收费以如下比例按差额定率累进法进行计算，含在投标总报价中：</w:t>
            </w: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sz w:val="21"/>
                <w:szCs w:val="21"/>
              </w:rPr>
              <w:t xml:space="preserve">预算金额100万元以下部分按该部分预算金额的1.5%计算；</w:t>
            </w: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sz w:val="21"/>
                <w:szCs w:val="21"/>
              </w:rPr>
              <w:t xml:space="preserve">预算金额100（含）～500万元部分按该部分预算金额的1.1%计算；</w:t>
            </w: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sz w:val="21"/>
                <w:szCs w:val="21"/>
              </w:rPr>
              <w:t xml:space="preserve">预算金额500（含）～1000万元部分按该部分预算金额的0.8%计算；</w:t>
            </w: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sz w:val="21"/>
                <w:szCs w:val="21"/>
              </w:rPr>
              <w:t xml:space="preserve">预算金额1000（含）～5000万元部分按该部分预算金额的0.5%计算；</w:t>
            </w: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sz w:val="21"/>
                <w:szCs w:val="21"/>
              </w:rPr>
              <w:t xml:space="preserve">预算金额5000万元以上部分按该部分预算金额的0.25%计算；</w:t>
            </w: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sz w:val="21"/>
                <w:szCs w:val="21"/>
              </w:rPr>
              <w:t xml:space="preserve">如按上述方法计算的金额低于人民币3000元整的，则中标服务费按人民币3000元整计取。</w:t>
            </w:r>
            <w:r>
              <w:rPr>
                <w:rFonts w:ascii="宋体" w:hAnsi="宋体" w:eastAsia="宋体"/>
                <w:sz w:val="21"/>
                <w:szCs w:val="21"/>
              </w:rPr>
            </w:r>
            <w:r/>
          </w:p>
          <w:p>
            <w:pPr>
              <w:pStyle w:val="676"/>
              <w:spacing w:line="400" w:lineRule="exact"/>
              <w:rPr>
                <w:rFonts w:hint="eastAsia" w:ascii="宋体" w:hAnsi="宋体" w:eastAsia="宋体"/>
                <w:sz w:val="21"/>
                <w:szCs w:val="21"/>
              </w:rPr>
            </w:pPr>
            <w:r>
              <w:rPr>
                <w:rFonts w:hint="eastAsia" w:ascii="宋体" w:hAnsi="宋体" w:eastAsia="宋体"/>
                <w:sz w:val="21"/>
                <w:szCs w:val="21"/>
              </w:rPr>
              <w:t xml:space="preserve">公司名称：中诚智信工程咨询集团股份有限公司园区分公司 </w:t>
            </w:r>
            <w:r>
              <w:rPr>
                <w:rFonts w:hint="eastAsia" w:ascii="宋体" w:hAnsi="宋体" w:eastAsia="宋体"/>
                <w:sz w:val="21"/>
                <w:szCs w:val="21"/>
              </w:rPr>
            </w:r>
            <w:r/>
          </w:p>
          <w:p>
            <w:pPr>
              <w:pStyle w:val="676"/>
              <w:spacing w:line="400" w:lineRule="exact"/>
              <w:rPr>
                <w:rFonts w:hint="eastAsia" w:ascii="宋体" w:hAnsi="宋体" w:eastAsia="宋体"/>
                <w:sz w:val="21"/>
                <w:szCs w:val="21"/>
              </w:rPr>
            </w:pPr>
            <w:r>
              <w:rPr>
                <w:rFonts w:hint="eastAsia" w:ascii="宋体" w:hAnsi="宋体" w:eastAsia="宋体"/>
                <w:sz w:val="21"/>
                <w:szCs w:val="21"/>
              </w:rPr>
              <w:t xml:space="preserve">纳税人识别号：913205947802647194</w:t>
            </w:r>
            <w:r>
              <w:rPr>
                <w:rFonts w:hint="eastAsia" w:ascii="宋体" w:hAnsi="宋体" w:eastAsia="宋体"/>
                <w:sz w:val="21"/>
                <w:szCs w:val="21"/>
              </w:rPr>
            </w:r>
            <w:r/>
          </w:p>
          <w:p>
            <w:pPr>
              <w:pStyle w:val="676"/>
              <w:spacing w:line="400" w:lineRule="exact"/>
              <w:rPr>
                <w:rFonts w:hint="eastAsia" w:ascii="宋体" w:hAnsi="宋体" w:eastAsia="宋体"/>
                <w:sz w:val="21"/>
                <w:szCs w:val="21"/>
              </w:rPr>
            </w:pPr>
            <w:r>
              <w:rPr>
                <w:rFonts w:hint="eastAsia" w:ascii="宋体" w:hAnsi="宋体" w:eastAsia="宋体"/>
                <w:sz w:val="21"/>
                <w:szCs w:val="21"/>
              </w:rPr>
              <w:t xml:space="preserve">开户行及账号：工行新区支行1102021119000268836</w:t>
            </w:r>
            <w:r>
              <w:rPr>
                <w:rFonts w:hint="eastAsia" w:ascii="宋体" w:hAnsi="宋体" w:eastAsia="宋体"/>
                <w:sz w:val="21"/>
                <w:szCs w:val="21"/>
              </w:rPr>
            </w:r>
            <w:r/>
          </w:p>
          <w:p>
            <w:pPr>
              <w:pStyle w:val="676"/>
              <w:spacing w:line="400" w:lineRule="exact"/>
              <w:rPr>
                <w:rFonts w:ascii="宋体" w:hAnsi="宋体" w:eastAsia="宋体"/>
                <w:sz w:val="21"/>
                <w:szCs w:val="21"/>
                <w:lang w:val="zh-CN"/>
              </w:rPr>
            </w:pPr>
            <w:r>
              <w:rPr>
                <w:rFonts w:hint="eastAsia" w:ascii="宋体" w:hAnsi="宋体" w:eastAsia="宋体"/>
                <w:sz w:val="21"/>
                <w:szCs w:val="21"/>
              </w:rPr>
              <w:t xml:space="preserve">注：转账时须注明采购项目编号。</w:t>
            </w:r>
            <w:r>
              <w:rPr>
                <w:rFonts w:ascii="宋体" w:hAnsi="宋体" w:eastAsia="宋体"/>
                <w:sz w:val="21"/>
                <w:szCs w:val="21"/>
                <w:lang w:val="zh-CN"/>
              </w:rPr>
            </w:r>
            <w:r/>
          </w:p>
        </w:tc>
      </w:tr>
      <w:tr>
        <w:trPr>
          <w:trHeight w:val="262"/>
        </w:trPr>
        <w:tc>
          <w:tcPr>
            <w:tcW w:w="640" w:type="dxa"/>
            <w:vAlign w:val="center"/>
            <w:textDirection w:val="lrTb"/>
            <w:noWrap w:val="false"/>
          </w:tcPr>
          <w:p>
            <w:pPr>
              <w:pStyle w:val="676"/>
              <w:jc w:val="center"/>
              <w:spacing w:line="400" w:lineRule="exact"/>
              <w:rPr>
                <w:rFonts w:ascii="宋体" w:hAnsi="宋体" w:eastAsia="宋体"/>
                <w:sz w:val="21"/>
                <w:szCs w:val="21"/>
                <w:lang w:val="zh-CN"/>
              </w:rPr>
            </w:pPr>
            <w:r>
              <w:rPr>
                <w:rFonts w:ascii="宋体" w:hAnsi="宋体" w:eastAsia="宋体"/>
                <w:sz w:val="21"/>
                <w:szCs w:val="21"/>
                <w:lang w:val="zh-CN"/>
              </w:rPr>
              <w:t xml:space="preserve">1</w:t>
            </w:r>
            <w:r>
              <w:rPr>
                <w:rFonts w:hint="eastAsia" w:ascii="宋体" w:hAnsi="宋体" w:eastAsia="宋体"/>
                <w:sz w:val="21"/>
                <w:szCs w:val="21"/>
                <w:lang w:val="zh-CN"/>
              </w:rPr>
              <w:t xml:space="preserve">0</w:t>
            </w:r>
            <w:r>
              <w:rPr>
                <w:rFonts w:ascii="宋体" w:hAnsi="宋体" w:eastAsia="宋体"/>
                <w:sz w:val="21"/>
                <w:szCs w:val="21"/>
                <w:lang w:val="zh-CN"/>
              </w:rPr>
            </w:r>
            <w:r/>
          </w:p>
        </w:tc>
        <w:tc>
          <w:tcPr>
            <w:tcW w:w="1559" w:type="dxa"/>
            <w:vAlign w:val="center"/>
            <w:textDirection w:val="lrTb"/>
            <w:noWrap w:val="false"/>
          </w:tcPr>
          <w:p>
            <w:pPr>
              <w:pStyle w:val="676"/>
              <w:spacing w:line="400" w:lineRule="exact"/>
              <w:rPr>
                <w:rFonts w:ascii="宋体" w:hAnsi="宋体" w:eastAsia="宋体"/>
                <w:sz w:val="21"/>
                <w:szCs w:val="21"/>
              </w:rPr>
            </w:pPr>
            <w:r>
              <w:rPr>
                <w:rFonts w:ascii="宋体" w:hAnsi="宋体" w:eastAsia="宋体"/>
                <w:sz w:val="21"/>
                <w:szCs w:val="21"/>
                <w:lang w:val="zh-CN"/>
              </w:rPr>
              <w:t xml:space="preserve">评标方法</w:t>
            </w:r>
            <w:r>
              <w:rPr>
                <w:rFonts w:ascii="宋体" w:hAnsi="宋体" w:eastAsia="宋体"/>
                <w:sz w:val="21"/>
                <w:szCs w:val="21"/>
              </w:rPr>
            </w:r>
            <w:r/>
          </w:p>
        </w:tc>
        <w:tc>
          <w:tcPr>
            <w:tcW w:w="6824" w:type="dxa"/>
            <w:vAlign w:val="center"/>
            <w:textDirection w:val="lrTb"/>
            <w:noWrap w:val="false"/>
          </w:tcPr>
          <w:p>
            <w:pPr>
              <w:pStyle w:val="676"/>
              <w:spacing w:line="400" w:lineRule="exact"/>
              <w:rPr>
                <w:rFonts w:ascii="宋体" w:hAnsi="宋体" w:eastAsia="宋体"/>
                <w:sz w:val="21"/>
                <w:szCs w:val="21"/>
                <w:lang w:val="zh-CN"/>
              </w:rPr>
            </w:pPr>
            <w:r>
              <w:rPr>
                <w:rFonts w:hint="eastAsia" w:ascii="宋体" w:hAnsi="宋体" w:eastAsia="宋体"/>
                <w:sz w:val="21"/>
                <w:szCs w:val="21"/>
                <w:lang w:val="zh-CN"/>
              </w:rPr>
              <w:t xml:space="preserve">见招标文件</w:t>
            </w:r>
            <w:r>
              <w:rPr>
                <w:rFonts w:ascii="宋体" w:hAnsi="宋体" w:eastAsia="宋体"/>
                <w:sz w:val="21"/>
                <w:szCs w:val="21"/>
                <w:lang w:val="zh-CN"/>
              </w:rPr>
            </w:r>
            <w:r/>
          </w:p>
        </w:tc>
      </w:tr>
      <w:tr>
        <w:trPr>
          <w:trHeight w:val="262"/>
        </w:trPr>
        <w:tc>
          <w:tcPr>
            <w:tcW w:w="640" w:type="dxa"/>
            <w:vAlign w:val="center"/>
            <w:textDirection w:val="lrTb"/>
            <w:noWrap w:val="false"/>
          </w:tcPr>
          <w:p>
            <w:pPr>
              <w:pStyle w:val="676"/>
              <w:jc w:val="center"/>
              <w:spacing w:line="400" w:lineRule="exact"/>
              <w:rPr>
                <w:rFonts w:ascii="宋体" w:hAnsi="宋体" w:eastAsia="宋体"/>
                <w:sz w:val="21"/>
                <w:szCs w:val="21"/>
              </w:rPr>
            </w:pPr>
            <w:r>
              <w:rPr>
                <w:rFonts w:hint="eastAsia" w:ascii="宋体" w:hAnsi="宋体" w:eastAsia="宋体"/>
                <w:sz w:val="21"/>
                <w:szCs w:val="21"/>
                <w:lang w:val="zh-CN"/>
              </w:rPr>
              <w:t xml:space="preserve">1</w:t>
            </w:r>
            <w:r>
              <w:rPr>
                <w:rFonts w:hint="eastAsia" w:ascii="宋体" w:hAnsi="宋体" w:eastAsia="宋体"/>
                <w:sz w:val="21"/>
                <w:szCs w:val="21"/>
              </w:rPr>
              <w:t xml:space="preserve">1</w:t>
            </w:r>
            <w:r>
              <w:rPr>
                <w:rFonts w:ascii="宋体" w:hAnsi="宋体" w:eastAsia="宋体"/>
                <w:sz w:val="21"/>
                <w:szCs w:val="21"/>
              </w:rPr>
            </w:r>
            <w:r/>
          </w:p>
        </w:tc>
        <w:tc>
          <w:tcPr>
            <w:tcW w:w="1559"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导致废标因素</w:t>
            </w:r>
            <w:r>
              <w:rPr>
                <w:rFonts w:ascii="宋体" w:hAnsi="宋体" w:eastAsia="宋体"/>
                <w:sz w:val="21"/>
                <w:szCs w:val="21"/>
                <w:lang w:val="zh-CN"/>
              </w:rPr>
            </w:r>
            <w:r/>
          </w:p>
        </w:tc>
        <w:tc>
          <w:tcPr>
            <w:tcW w:w="6824"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出现下列情形之一的，为废标： </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（一）符合专业条件的投标人或者对招标文件作实质响应的投标人不足三家的；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（二）出现影响采购公正的违法、违规行为的；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（三）投标人的报价均超过了采购预算，采购人不能支付的；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（四）因重大变故，采购任务取消的。</w:t>
            </w:r>
            <w:r>
              <w:rPr>
                <w:rFonts w:ascii="宋体" w:hAnsi="宋体" w:eastAsia="宋体"/>
                <w:sz w:val="21"/>
                <w:szCs w:val="21"/>
                <w:lang w:val="zh-CN"/>
              </w:rPr>
            </w:r>
            <w:r/>
          </w:p>
        </w:tc>
      </w:tr>
      <w:tr>
        <w:trPr>
          <w:trHeight w:val="785"/>
        </w:trPr>
        <w:tc>
          <w:tcPr>
            <w:tcW w:w="640" w:type="dxa"/>
            <w:vAlign w:val="center"/>
            <w:textDirection w:val="lrTb"/>
            <w:noWrap w:val="false"/>
          </w:tcPr>
          <w:p>
            <w:pPr>
              <w:pStyle w:val="676"/>
              <w:jc w:val="center"/>
              <w:spacing w:line="400" w:lineRule="exact"/>
              <w:rPr>
                <w:rFonts w:ascii="宋体" w:hAnsi="宋体" w:eastAsia="宋体"/>
                <w:sz w:val="21"/>
                <w:szCs w:val="21"/>
              </w:rPr>
            </w:pPr>
            <w:r>
              <w:rPr>
                <w:rFonts w:hint="eastAsia" w:ascii="宋体" w:hAnsi="宋体" w:eastAsia="宋体"/>
                <w:sz w:val="21"/>
                <w:szCs w:val="21"/>
                <w:lang w:val="zh-CN"/>
              </w:rPr>
              <w:t xml:space="preserve">1</w:t>
            </w:r>
            <w:r>
              <w:rPr>
                <w:rFonts w:hint="eastAsia" w:ascii="宋体" w:hAnsi="宋体" w:eastAsia="宋体"/>
                <w:sz w:val="21"/>
                <w:szCs w:val="21"/>
              </w:rPr>
              <w:t xml:space="preserve">2</w:t>
            </w:r>
            <w:r>
              <w:rPr>
                <w:rFonts w:ascii="宋体" w:hAnsi="宋体" w:eastAsia="宋体"/>
                <w:sz w:val="21"/>
                <w:szCs w:val="21"/>
              </w:rPr>
            </w:r>
            <w:r/>
          </w:p>
        </w:tc>
        <w:tc>
          <w:tcPr>
            <w:tcW w:w="1559"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导致无效标</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因素</w:t>
            </w:r>
            <w:r>
              <w:rPr>
                <w:rFonts w:ascii="宋体" w:hAnsi="宋体" w:eastAsia="宋体"/>
                <w:sz w:val="21"/>
                <w:szCs w:val="21"/>
                <w:lang w:val="zh-CN"/>
              </w:rPr>
            </w:r>
            <w:r/>
          </w:p>
        </w:tc>
        <w:tc>
          <w:tcPr>
            <w:tcW w:w="6824" w:type="dxa"/>
            <w:vAlign w:val="center"/>
            <w:textDirection w:val="lrTb"/>
            <w:noWrap w:val="false"/>
          </w:tcPr>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投标文件属下列情况之一的，在资格性、符合性检查时按照无效投标处理：</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（一）</w:t>
            </w:r>
            <w:r>
              <w:rPr>
                <w:rFonts w:hint="eastAsia" w:ascii="宋体" w:hAnsi="宋体" w:eastAsia="宋体"/>
                <w:sz w:val="21"/>
                <w:szCs w:val="21"/>
                <w:lang w:val="zh-CN"/>
              </w:rPr>
              <w:t xml:space="preserve">未报名或</w:t>
            </w:r>
            <w:r>
              <w:rPr>
                <w:rFonts w:ascii="宋体" w:hAnsi="宋体" w:eastAsia="宋体"/>
                <w:sz w:val="21"/>
                <w:szCs w:val="21"/>
                <w:lang w:val="zh-CN"/>
              </w:rPr>
              <w:t xml:space="preserve">应交未交投标保证金的；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（二）未按照招标文件规定要求密封、签署、盖章的；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（三）不具备招标文件中规定资格要求的；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w:t>
            </w:r>
            <w:r>
              <w:rPr>
                <w:rFonts w:hint="eastAsia" w:ascii="宋体" w:hAnsi="宋体" w:eastAsia="宋体"/>
                <w:sz w:val="21"/>
                <w:szCs w:val="21"/>
                <w:lang w:val="zh-CN"/>
              </w:rPr>
              <w:t xml:space="preserve">四</w:t>
            </w:r>
            <w:r>
              <w:rPr>
                <w:rFonts w:ascii="宋体" w:hAnsi="宋体" w:eastAsia="宋体"/>
                <w:sz w:val="21"/>
                <w:szCs w:val="21"/>
                <w:lang w:val="zh-CN"/>
              </w:rPr>
              <w:t xml:space="preserve">）不符合法律、法规和招标文件中规定的其他实质性要求的；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w:t>
            </w:r>
            <w:r>
              <w:rPr>
                <w:rFonts w:hint="eastAsia" w:ascii="宋体" w:hAnsi="宋体" w:eastAsia="宋体"/>
                <w:sz w:val="21"/>
                <w:szCs w:val="21"/>
                <w:lang w:val="zh-CN"/>
              </w:rPr>
              <w:t xml:space="preserve">五</w:t>
            </w:r>
            <w:r>
              <w:rPr>
                <w:rFonts w:ascii="宋体" w:hAnsi="宋体" w:eastAsia="宋体"/>
                <w:sz w:val="21"/>
                <w:szCs w:val="21"/>
                <w:lang w:val="zh-CN"/>
              </w:rPr>
              <w:t xml:space="preserve">）其它在招标文件中已明确为无效标的；</w:t>
            </w:r>
            <w:r>
              <w:rPr>
                <w:rFonts w:ascii="宋体" w:hAnsi="宋体" w:eastAsia="宋体"/>
                <w:sz w:val="21"/>
                <w:szCs w:val="21"/>
                <w:lang w:val="zh-CN"/>
              </w:rPr>
            </w:r>
            <w:r/>
          </w:p>
          <w:p>
            <w:pPr>
              <w:pStyle w:val="676"/>
              <w:spacing w:line="400" w:lineRule="exact"/>
              <w:rPr>
                <w:rFonts w:ascii="宋体" w:hAnsi="宋体" w:eastAsia="宋体"/>
                <w:sz w:val="21"/>
                <w:szCs w:val="21"/>
                <w:lang w:val="zh-CN"/>
              </w:rPr>
            </w:pPr>
            <w:r>
              <w:rPr>
                <w:rFonts w:ascii="宋体" w:hAnsi="宋体" w:eastAsia="宋体"/>
                <w:sz w:val="21"/>
                <w:szCs w:val="21"/>
                <w:lang w:val="zh-CN"/>
              </w:rPr>
              <w:t xml:space="preserve">（</w:t>
            </w:r>
            <w:r>
              <w:rPr>
                <w:rFonts w:hint="eastAsia" w:ascii="宋体" w:hAnsi="宋体" w:eastAsia="宋体"/>
                <w:sz w:val="21"/>
                <w:szCs w:val="21"/>
                <w:lang w:val="zh-CN"/>
              </w:rPr>
              <w:t xml:space="preserve">六</w:t>
            </w:r>
            <w:r>
              <w:rPr>
                <w:rFonts w:ascii="宋体" w:hAnsi="宋体" w:eastAsia="宋体"/>
                <w:sz w:val="21"/>
                <w:szCs w:val="21"/>
                <w:lang w:val="zh-CN"/>
              </w:rPr>
              <w:t xml:space="preserve">）投标报价超过采购预算</w:t>
            </w:r>
            <w:r>
              <w:rPr>
                <w:rFonts w:hint="eastAsia" w:ascii="宋体" w:hAnsi="宋体" w:eastAsia="宋体"/>
                <w:sz w:val="21"/>
                <w:szCs w:val="21"/>
                <w:lang w:val="zh-CN"/>
              </w:rPr>
              <w:t xml:space="preserve">或采购最高限价</w:t>
            </w:r>
            <w:r>
              <w:rPr>
                <w:rFonts w:ascii="宋体" w:hAnsi="宋体" w:eastAsia="宋体"/>
                <w:sz w:val="21"/>
                <w:szCs w:val="21"/>
                <w:lang w:val="zh-CN"/>
              </w:rPr>
              <w:t xml:space="preserve">的；</w:t>
            </w:r>
            <w:r>
              <w:rPr>
                <w:rFonts w:ascii="宋体" w:hAnsi="宋体" w:eastAsia="宋体"/>
                <w:sz w:val="21"/>
                <w:szCs w:val="21"/>
                <w:lang w:val="zh-CN"/>
              </w:rPr>
            </w:r>
            <w:r/>
          </w:p>
        </w:tc>
      </w:tr>
    </w:tbl>
    <w:p>
      <w:pPr>
        <w:pStyle w:val="676"/>
      </w:pPr>
      <w:r>
        <w:br w:type="page" w:clear="all"/>
      </w:r>
      <w:r/>
    </w:p>
    <w:p>
      <w:pPr>
        <w:pStyle w:val="676"/>
        <w:jc w:val="center"/>
        <w:rPr>
          <w:b/>
          <w:bCs/>
          <w:sz w:val="48"/>
          <w:szCs w:val="48"/>
        </w:rPr>
      </w:pPr>
      <w:r>
        <w:rPr>
          <w:rFonts w:ascii="宋体" w:hAnsi="宋体" w:eastAsia="宋体"/>
          <w:b/>
          <w:bCs/>
          <w:sz w:val="48"/>
          <w:szCs w:val="48"/>
        </w:rPr>
        <w:t xml:space="preserve">目录</w:t>
      </w:r>
      <w:r>
        <w:rPr>
          <w:b/>
          <w:bCs/>
          <w:sz w:val="48"/>
          <w:szCs w:val="48"/>
        </w:rPr>
      </w:r>
      <w:r/>
    </w:p>
    <w:p>
      <w:pPr>
        <w:pStyle w:val="711"/>
        <w:tabs>
          <w:tab w:val="right" w:pos="8306" w:leader="dot"/>
        </w:tabs>
        <w:rPr>
          <w:sz w:val="32"/>
          <w:szCs w:val="32"/>
        </w:rPr>
      </w:pPr>
      <w:r>
        <w:rPr>
          <w:sz w:val="32"/>
          <w:szCs w:val="32"/>
        </w:rPr>
        <w:fldChar w:fldCharType="begin"/>
      </w:r>
      <w:r>
        <w:rPr>
          <w:sz w:val="32"/>
          <w:szCs w:val="32"/>
        </w:rPr>
        <w:instrText xml:space="preserve">TOC \o "1-1" \h \u </w:instrText>
      </w:r>
      <w:r>
        <w:rPr>
          <w:sz w:val="32"/>
          <w:szCs w:val="32"/>
        </w:rPr>
        <w:fldChar w:fldCharType="separate"/>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_Toc9479 </w:instrText>
      </w:r>
      <w:r>
        <w:rPr>
          <w:sz w:val="32"/>
          <w:szCs w:val="32"/>
        </w:rPr>
        <w:fldChar w:fldCharType="separate"/>
      </w:r>
      <w:r>
        <w:rPr>
          <w:rFonts w:hint="eastAsia" w:ascii="黑体" w:eastAsia="黑体"/>
          <w:sz w:val="32"/>
          <w:szCs w:val="32"/>
        </w:rPr>
        <w:t xml:space="preserve">第一章  招标公告</w:t>
      </w:r>
      <w:r>
        <w:rPr>
          <w:sz w:val="32"/>
          <w:szCs w:val="32"/>
        </w:rPr>
        <w:tab/>
      </w:r>
      <w:r>
        <w:rPr>
          <w:sz w:val="32"/>
          <w:szCs w:val="32"/>
        </w:rPr>
        <w:fldChar w:fldCharType="begin"/>
      </w:r>
      <w:r>
        <w:rPr>
          <w:sz w:val="32"/>
          <w:szCs w:val="32"/>
        </w:rPr>
        <w:instrText xml:space="preserve"> PAGEREF _Toc9479 \h </w:instrText>
      </w:r>
      <w:r>
        <w:rPr>
          <w:sz w:val="32"/>
          <w:szCs w:val="32"/>
        </w:rPr>
        <w:fldChar w:fldCharType="separate"/>
      </w:r>
      <w:r>
        <w:rPr>
          <w:sz w:val="32"/>
          <w:szCs w:val="32"/>
        </w:rPr>
        <w:t xml:space="preserve">5</w:t>
      </w:r>
      <w:r>
        <w:rPr>
          <w:sz w:val="32"/>
          <w:szCs w:val="32"/>
        </w:rPr>
      </w:r>
      <w:r>
        <w:rPr>
          <w:sz w:val="32"/>
          <w:szCs w:val="32"/>
        </w:rPr>
        <w:fldChar w:fldCharType="end"/>
      </w:r>
      <w:r>
        <w:rPr>
          <w:sz w:val="32"/>
          <w:szCs w:val="32"/>
        </w:rPr>
        <w:fldChar w:fldCharType="end"/>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_Toc32062 </w:instrText>
      </w:r>
      <w:r>
        <w:rPr>
          <w:sz w:val="32"/>
          <w:szCs w:val="32"/>
        </w:rPr>
        <w:fldChar w:fldCharType="separate"/>
      </w:r>
      <w:r>
        <w:rPr>
          <w:rFonts w:hint="eastAsia" w:ascii="黑体" w:eastAsia="黑体"/>
          <w:sz w:val="32"/>
          <w:szCs w:val="32"/>
        </w:rPr>
        <w:t xml:space="preserve">第二章  投标邀请函</w:t>
      </w:r>
      <w:r>
        <w:rPr>
          <w:sz w:val="32"/>
          <w:szCs w:val="32"/>
        </w:rPr>
        <w:tab/>
      </w:r>
      <w:r>
        <w:rPr>
          <w:sz w:val="32"/>
          <w:szCs w:val="32"/>
        </w:rPr>
        <w:fldChar w:fldCharType="begin"/>
      </w:r>
      <w:r>
        <w:rPr>
          <w:sz w:val="32"/>
          <w:szCs w:val="32"/>
        </w:rPr>
        <w:instrText xml:space="preserve"> PAGEREF _Toc32062 \h </w:instrText>
      </w:r>
      <w:r>
        <w:rPr>
          <w:sz w:val="32"/>
          <w:szCs w:val="32"/>
        </w:rPr>
        <w:fldChar w:fldCharType="separate"/>
      </w:r>
      <w:r>
        <w:rPr>
          <w:sz w:val="32"/>
          <w:szCs w:val="32"/>
        </w:rPr>
        <w:t xml:space="preserve">9</w:t>
      </w:r>
      <w:r>
        <w:rPr>
          <w:sz w:val="32"/>
          <w:szCs w:val="32"/>
        </w:rPr>
      </w:r>
      <w:r>
        <w:rPr>
          <w:sz w:val="32"/>
          <w:szCs w:val="32"/>
        </w:rPr>
        <w:fldChar w:fldCharType="end"/>
      </w:r>
      <w:r>
        <w:rPr>
          <w:sz w:val="32"/>
          <w:szCs w:val="32"/>
        </w:rPr>
        <w:fldChar w:fldCharType="end"/>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_Toc14745 </w:instrText>
      </w:r>
      <w:r>
        <w:rPr>
          <w:sz w:val="32"/>
          <w:szCs w:val="32"/>
        </w:rPr>
        <w:fldChar w:fldCharType="separate"/>
      </w:r>
      <w:r>
        <w:rPr>
          <w:rFonts w:hint="eastAsia" w:ascii="黑体" w:eastAsia="黑体"/>
          <w:sz w:val="32"/>
          <w:szCs w:val="32"/>
        </w:rPr>
        <w:t xml:space="preserve">第三章  投标人须知</w:t>
      </w:r>
      <w:r>
        <w:rPr>
          <w:sz w:val="32"/>
          <w:szCs w:val="32"/>
        </w:rPr>
        <w:tab/>
      </w:r>
      <w:r>
        <w:rPr>
          <w:sz w:val="32"/>
          <w:szCs w:val="32"/>
        </w:rPr>
        <w:fldChar w:fldCharType="begin"/>
      </w:r>
      <w:r>
        <w:rPr>
          <w:sz w:val="32"/>
          <w:szCs w:val="32"/>
        </w:rPr>
        <w:instrText xml:space="preserve"> PAGEREF _Toc14745 \h </w:instrText>
      </w:r>
      <w:r>
        <w:rPr>
          <w:sz w:val="32"/>
          <w:szCs w:val="32"/>
        </w:rPr>
        <w:fldChar w:fldCharType="separate"/>
      </w:r>
      <w:r>
        <w:rPr>
          <w:sz w:val="32"/>
          <w:szCs w:val="32"/>
        </w:rPr>
        <w:t xml:space="preserve">9</w:t>
      </w:r>
      <w:r>
        <w:rPr>
          <w:sz w:val="32"/>
          <w:szCs w:val="32"/>
        </w:rPr>
      </w:r>
      <w:r>
        <w:rPr>
          <w:sz w:val="32"/>
          <w:szCs w:val="32"/>
        </w:rPr>
        <w:fldChar w:fldCharType="end"/>
      </w:r>
      <w:r>
        <w:rPr>
          <w:sz w:val="32"/>
          <w:szCs w:val="32"/>
        </w:rPr>
        <w:fldChar w:fldCharType="end"/>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_Toc17074 </w:instrText>
      </w:r>
      <w:r>
        <w:rPr>
          <w:sz w:val="32"/>
          <w:szCs w:val="32"/>
        </w:rPr>
        <w:fldChar w:fldCharType="separate"/>
      </w:r>
      <w:r>
        <w:rPr>
          <w:rFonts w:hint="eastAsia" w:ascii="黑体" w:eastAsia="黑体"/>
          <w:sz w:val="32"/>
          <w:szCs w:val="32"/>
        </w:rPr>
        <w:t xml:space="preserve">第四章  投标文件格式</w:t>
      </w:r>
      <w:r>
        <w:rPr>
          <w:sz w:val="32"/>
          <w:szCs w:val="32"/>
        </w:rPr>
        <w:tab/>
      </w:r>
      <w:r>
        <w:rPr>
          <w:sz w:val="32"/>
          <w:szCs w:val="32"/>
        </w:rPr>
        <w:fldChar w:fldCharType="begin"/>
      </w:r>
      <w:r>
        <w:rPr>
          <w:sz w:val="32"/>
          <w:szCs w:val="32"/>
        </w:rPr>
        <w:instrText xml:space="preserve"> PAGEREF _Toc17074 \h </w:instrText>
      </w:r>
      <w:r>
        <w:rPr>
          <w:sz w:val="32"/>
          <w:szCs w:val="32"/>
        </w:rPr>
        <w:fldChar w:fldCharType="separate"/>
      </w:r>
      <w:r>
        <w:rPr>
          <w:sz w:val="32"/>
          <w:szCs w:val="32"/>
        </w:rPr>
        <w:t xml:space="preserve">23</w:t>
      </w:r>
      <w:r>
        <w:rPr>
          <w:sz w:val="32"/>
          <w:szCs w:val="32"/>
        </w:rPr>
      </w:r>
      <w:r>
        <w:rPr>
          <w:sz w:val="32"/>
          <w:szCs w:val="32"/>
        </w:rPr>
        <w:fldChar w:fldCharType="end"/>
      </w:r>
      <w:r>
        <w:rPr>
          <w:sz w:val="32"/>
          <w:szCs w:val="32"/>
        </w:rPr>
        <w:fldChar w:fldCharType="end"/>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_Toc6738 </w:instrText>
      </w:r>
      <w:r>
        <w:rPr>
          <w:sz w:val="32"/>
          <w:szCs w:val="32"/>
        </w:rPr>
        <w:fldChar w:fldCharType="separate"/>
      </w:r>
      <w:r>
        <w:rPr>
          <w:rFonts w:hint="eastAsia" w:ascii="黑体" w:eastAsia="黑体"/>
          <w:sz w:val="32"/>
          <w:szCs w:val="32"/>
        </w:rPr>
        <w:t xml:space="preserve">第五章  招标书</w:t>
      </w:r>
      <w:r>
        <w:rPr>
          <w:sz w:val="32"/>
          <w:szCs w:val="32"/>
        </w:rPr>
        <w:tab/>
      </w:r>
      <w:r>
        <w:rPr>
          <w:sz w:val="32"/>
          <w:szCs w:val="32"/>
        </w:rPr>
        <w:fldChar w:fldCharType="begin"/>
      </w:r>
      <w:r>
        <w:rPr>
          <w:sz w:val="32"/>
          <w:szCs w:val="32"/>
        </w:rPr>
        <w:instrText xml:space="preserve"> PAGEREF _Toc6738 \h </w:instrText>
      </w:r>
      <w:r>
        <w:rPr>
          <w:sz w:val="32"/>
          <w:szCs w:val="32"/>
        </w:rPr>
        <w:fldChar w:fldCharType="separate"/>
      </w:r>
      <w:r>
        <w:rPr>
          <w:sz w:val="32"/>
          <w:szCs w:val="32"/>
        </w:rPr>
        <w:t xml:space="preserve">44</w:t>
      </w:r>
      <w:r>
        <w:rPr>
          <w:sz w:val="32"/>
          <w:szCs w:val="32"/>
        </w:rPr>
      </w:r>
      <w:r>
        <w:rPr>
          <w:sz w:val="32"/>
          <w:szCs w:val="32"/>
        </w:rPr>
        <w:fldChar w:fldCharType="end"/>
      </w:r>
      <w:r>
        <w:rPr>
          <w:sz w:val="32"/>
          <w:szCs w:val="32"/>
        </w:rPr>
        <w:fldChar w:fldCharType="end"/>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_Toc8345 </w:instrText>
      </w:r>
      <w:r>
        <w:rPr>
          <w:sz w:val="32"/>
          <w:szCs w:val="32"/>
        </w:rPr>
        <w:fldChar w:fldCharType="separate"/>
      </w:r>
      <w:r>
        <w:rPr>
          <w:rFonts w:hint="eastAsia" w:ascii="黑体" w:eastAsia="黑体"/>
          <w:sz w:val="32"/>
          <w:szCs w:val="32"/>
        </w:rPr>
        <w:t xml:space="preserve">第六章  拟签订的合同文本</w:t>
      </w:r>
      <w:r>
        <w:rPr>
          <w:sz w:val="32"/>
          <w:szCs w:val="32"/>
        </w:rPr>
        <w:tab/>
      </w:r>
      <w:r>
        <w:rPr>
          <w:sz w:val="32"/>
          <w:szCs w:val="32"/>
        </w:rPr>
        <w:fldChar w:fldCharType="begin"/>
      </w:r>
      <w:r>
        <w:rPr>
          <w:sz w:val="32"/>
          <w:szCs w:val="32"/>
        </w:rPr>
        <w:instrText xml:space="preserve"> PAGEREF _Toc8345 \h </w:instrText>
      </w:r>
      <w:r>
        <w:rPr>
          <w:sz w:val="32"/>
          <w:szCs w:val="32"/>
        </w:rPr>
        <w:fldChar w:fldCharType="separate"/>
      </w:r>
      <w:r>
        <w:rPr>
          <w:sz w:val="32"/>
          <w:szCs w:val="32"/>
        </w:rPr>
        <w:t xml:space="preserve">51</w:t>
      </w:r>
      <w:r>
        <w:rPr>
          <w:sz w:val="32"/>
          <w:szCs w:val="32"/>
        </w:rPr>
      </w:r>
      <w:r>
        <w:rPr>
          <w:sz w:val="32"/>
          <w:szCs w:val="32"/>
        </w:rPr>
        <w:fldChar w:fldCharType="end"/>
      </w:r>
      <w:r>
        <w:rPr>
          <w:sz w:val="32"/>
          <w:szCs w:val="32"/>
        </w:rPr>
        <w:fldChar w:fldCharType="end"/>
      </w:r>
      <w:r>
        <w:rPr>
          <w:sz w:val="32"/>
          <w:szCs w:val="32"/>
        </w:rPr>
      </w:r>
      <w:r/>
    </w:p>
    <w:p>
      <w:pPr>
        <w:pStyle w:val="711"/>
        <w:tabs>
          <w:tab w:val="right" w:pos="8306" w:leader="dot"/>
        </w:tabs>
        <w:rPr>
          <w:sz w:val="32"/>
          <w:szCs w:val="32"/>
        </w:rPr>
      </w:pPr>
      <w:r>
        <w:rPr>
          <w:sz w:val="32"/>
          <w:szCs w:val="32"/>
        </w:rPr>
        <w:fldChar w:fldCharType="begin"/>
      </w:r>
      <w:r>
        <w:rPr>
          <w:sz w:val="32"/>
          <w:szCs w:val="32"/>
        </w:rPr>
        <w:instrText xml:space="preserve"> HYPERLINK \l _Toc27196 </w:instrText>
      </w:r>
      <w:r>
        <w:rPr>
          <w:sz w:val="32"/>
          <w:szCs w:val="32"/>
        </w:rPr>
        <w:fldChar w:fldCharType="separate"/>
      </w:r>
      <w:r>
        <w:rPr>
          <w:rFonts w:hint="eastAsia" w:ascii="黑体" w:eastAsia="黑体"/>
          <w:sz w:val="32"/>
          <w:szCs w:val="32"/>
        </w:rPr>
        <w:t xml:space="preserve">第七章  评标办法、评分标准</w:t>
      </w:r>
      <w:r>
        <w:rPr>
          <w:sz w:val="32"/>
          <w:szCs w:val="32"/>
        </w:rPr>
        <w:tab/>
      </w:r>
      <w:r>
        <w:rPr>
          <w:sz w:val="32"/>
          <w:szCs w:val="32"/>
        </w:rPr>
        <w:fldChar w:fldCharType="begin"/>
      </w:r>
      <w:r>
        <w:rPr>
          <w:sz w:val="32"/>
          <w:szCs w:val="32"/>
        </w:rPr>
        <w:instrText xml:space="preserve"> PAGEREF _Toc27196 \h </w:instrText>
      </w:r>
      <w:r>
        <w:rPr>
          <w:sz w:val="32"/>
          <w:szCs w:val="32"/>
        </w:rPr>
        <w:fldChar w:fldCharType="separate"/>
      </w:r>
      <w:r>
        <w:rPr>
          <w:sz w:val="32"/>
          <w:szCs w:val="32"/>
        </w:rPr>
        <w:t xml:space="preserve">55</w:t>
      </w:r>
      <w:r>
        <w:rPr>
          <w:sz w:val="32"/>
          <w:szCs w:val="32"/>
        </w:rPr>
      </w:r>
      <w:r>
        <w:rPr>
          <w:sz w:val="32"/>
          <w:szCs w:val="32"/>
        </w:rPr>
        <w:fldChar w:fldCharType="end"/>
      </w:r>
      <w:r>
        <w:rPr>
          <w:sz w:val="32"/>
          <w:szCs w:val="32"/>
        </w:rPr>
        <w:fldChar w:fldCharType="end"/>
      </w:r>
      <w:r>
        <w:rPr>
          <w:sz w:val="32"/>
          <w:szCs w:val="32"/>
        </w:rPr>
      </w:r>
      <w:r/>
    </w:p>
    <w:p>
      <w:pPr>
        <w:pStyle w:val="686"/>
      </w:pPr>
      <w:r>
        <w:rPr>
          <w:sz w:val="32"/>
          <w:szCs w:val="32"/>
        </w:rPr>
        <w:fldChar w:fldCharType="end"/>
      </w:r>
      <w:r/>
    </w:p>
    <w:p>
      <w:pPr>
        <w:pStyle w:val="676"/>
        <w:jc w:val="center"/>
        <w:rPr>
          <w:rStyle w:val="683"/>
          <w:rFonts w:ascii="黑体" w:eastAsia="黑体"/>
          <w:sz w:val="32"/>
        </w:rPr>
      </w:pPr>
      <w:r>
        <w:br w:type="page" w:clear="all"/>
      </w:r>
      <w:bookmarkStart w:id="4" w:name="_Toc9479"/>
      <w:r>
        <w:rPr>
          <w:rStyle w:val="683"/>
          <w:rFonts w:hint="eastAsia" w:ascii="黑体" w:eastAsia="黑体"/>
          <w:sz w:val="32"/>
        </w:rPr>
        <w:t xml:space="preserve">第一章  招标公告</w:t>
      </w:r>
      <w:bookmarkEnd w:id="4"/>
      <w:r>
        <w:rPr>
          <w:rStyle w:val="683"/>
          <w:rFonts w:ascii="黑体" w:eastAsia="黑体"/>
          <w:sz w:val="32"/>
        </w:rPr>
      </w:r>
      <w:r/>
    </w:p>
    <w:p>
      <w:pPr>
        <w:pStyle w:val="676"/>
        <w:jc w:val="center"/>
        <w:rPr>
          <w:rFonts w:ascii="黑体" w:hAnsi="黑体" w:eastAsia="黑体" w:cs="黑体"/>
          <w:b/>
          <w:bCs/>
          <w:sz w:val="32"/>
          <w:szCs w:val="32"/>
        </w:rPr>
      </w:pPr>
      <w:r>
        <w:rPr>
          <w:rFonts w:hint="eastAsia" w:ascii="黑体" w:hAnsi="黑体" w:eastAsia="黑体" w:cs="黑体"/>
          <w:b/>
          <w:bCs/>
          <w:sz w:val="32"/>
          <w:szCs w:val="32"/>
        </w:rPr>
        <w:t xml:space="preserve">苏州工业园区规划建设委员会关于2025-2026年苏州工业园区土地权益日常数据加工、供地前后数据维护、批后监管测绘技术服务的招标公告</w:t>
      </w:r>
      <w:r>
        <w:rPr>
          <w:rFonts w:ascii="黑体" w:hAnsi="黑体" w:eastAsia="黑体" w:cs="黑体"/>
          <w:b/>
          <w:bCs/>
          <w:sz w:val="32"/>
          <w:szCs w:val="32"/>
        </w:rPr>
      </w:r>
      <w:r/>
    </w:p>
    <w:p>
      <w:pPr>
        <w:pStyle w:val="676"/>
        <w:ind w:firstLine="420"/>
        <w:jc w:val="left"/>
        <w:spacing w:line="360" w:lineRule="auto"/>
        <w:widowControl/>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bookmarkStart w:id="5" w:name="OLE_LINK1"/>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2025-2026年苏州工业园区土地权益日常数据加工、供地前后数据维护、批后监管测绘技术服务 </w:t>
      </w:r>
      <w:r>
        <w:rPr>
          <w:rFonts w:hint="eastAsia" w:ascii="宋体" w:hAnsi="宋体" w:eastAsia="宋体" w:cs="宋体"/>
          <w:sz w:val="21"/>
          <w:szCs w:val="21"/>
          <w:lang w:eastAsia="zh-CN"/>
        </w:rPr>
        <w:t xml:space="preserve">JSZC-320591-ZCZX-G2024-0115</w:t>
      </w:r>
      <w:r>
        <w:rPr>
          <w:rFonts w:hint="eastAsia" w:ascii="宋体" w:hAnsi="宋体" w:eastAsia="宋体" w:cs="宋体"/>
          <w:sz w:val="21"/>
          <w:szCs w:val="21"/>
        </w:rPr>
        <w:t xml:space="preserve"> 采购项目的潜在供应商应在江苏省政府采购一体化平台“苏采云”系统自行免费下载 获取招标文件，并于2025-01-17 14:00 （北京时间）前递交投标文件。</w:t>
      </w:r>
      <w:r>
        <w:rPr>
          <w:rFonts w:hint="eastAsia" w:ascii="宋体" w:hAnsi="宋体" w:eastAsia="宋体" w:cs="宋体"/>
          <w:sz w:val="21"/>
          <w:szCs w:val="21"/>
        </w:rPr>
      </w:r>
      <w:r/>
    </w:p>
    <w:p>
      <w:pPr>
        <w:pStyle w:val="67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一、项目基本情况 </w:t>
      </w:r>
      <w:r>
        <w:rPr>
          <w:rFonts w:hint="eastAsia" w:ascii="宋体" w:hAnsi="宋体" w:eastAsia="宋体" w:cs="宋体"/>
          <w:b/>
          <w:bCs/>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lang w:eastAsia="zh-CN"/>
        </w:rPr>
        <w:t xml:space="preserve">JSZC-320591-ZCZX-G2024-0115</w:t>
      </w:r>
      <w:r>
        <w:rPr>
          <w:rFonts w:hint="eastAsia" w:ascii="宋体" w:hAnsi="宋体" w:eastAsia="宋体"/>
          <w:sz w:val="21"/>
          <w:szCs w:val="21"/>
        </w:rPr>
        <w:t xml:space="preserve">；</w:t>
      </w:r>
      <w:r>
        <w:rPr>
          <w:rFonts w:hint="eastAsia" w:ascii="宋体" w:hAnsi="宋体" w:eastAsia="宋体"/>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项目名称：2025-2026年苏州工业园区土地权益日常数据加工、供地前后数据维护、批后监管测绘技术服务；</w:t>
      </w:r>
      <w:r>
        <w:rPr>
          <w:rFonts w:hint="eastAsia" w:ascii="宋体" w:hAnsi="宋体" w:eastAsia="宋体"/>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采购方式：公开招标；</w:t>
      </w:r>
      <w:r>
        <w:rPr>
          <w:rFonts w:hint="eastAsia" w:ascii="宋体" w:hAnsi="宋体" w:eastAsia="宋体"/>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预算金额：530.000000万元</w:t>
      </w:r>
      <w:r>
        <w:rPr>
          <w:rFonts w:hint="eastAsia" w:ascii="宋体" w:hAnsi="宋体" w:eastAsia="宋体"/>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最高限价（如有）：530.000000万元</w:t>
      </w:r>
      <w:r>
        <w:rPr>
          <w:rFonts w:hint="eastAsia" w:ascii="宋体" w:hAnsi="宋体" w:eastAsia="宋体"/>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采购需求：</w:t>
      </w:r>
      <w:r>
        <w:rPr>
          <w:rFonts w:hint="eastAsia" w:ascii="宋体" w:hAnsi="宋体" w:eastAsia="宋体"/>
          <w:sz w:val="21"/>
          <w:szCs w:val="21"/>
        </w:rPr>
      </w:r>
      <w:r/>
    </w:p>
    <w:p>
      <w:pPr>
        <w:pStyle w:val="676"/>
        <w:ind w:firstLine="420"/>
        <w:jc w:val="left"/>
        <w:spacing w:line="360" w:lineRule="auto"/>
        <w:widowControl/>
        <w:tabs>
          <w:tab w:val="left" w:pos="1320" w:leader="none"/>
        </w:tabs>
        <w:rPr>
          <w:rFonts w:ascii="宋体" w:hAnsi="宋体" w:eastAsia="宋体"/>
          <w:sz w:val="21"/>
          <w:szCs w:val="21"/>
        </w:rPr>
      </w:pPr>
      <w:r>
        <w:rPr>
          <w:rFonts w:hint="eastAsia" w:ascii="宋体" w:hAnsi="宋体" w:eastAsia="宋体"/>
          <w:sz w:val="21"/>
          <w:szCs w:val="21"/>
        </w:rPr>
        <w:t xml:space="preserve">1.日常数据加工服务。对供地项目范围进行面积计算、数据加工处理等日常测绘技术服务。</w:t>
      </w:r>
      <w:r>
        <w:rPr>
          <w:rFonts w:ascii="宋体" w:hAnsi="宋体" w:eastAsia="宋体"/>
          <w:sz w:val="21"/>
          <w:szCs w:val="21"/>
        </w:rPr>
      </w:r>
      <w:r/>
    </w:p>
    <w:p>
      <w:pPr>
        <w:pStyle w:val="676"/>
        <w:ind w:firstLine="420"/>
        <w:jc w:val="left"/>
        <w:spacing w:line="360" w:lineRule="auto"/>
        <w:widowControl/>
        <w:tabs>
          <w:tab w:val="left" w:pos="132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.各级供地业务系统及网站数据维护。根据省、市、区三级供地业务系统及网站数据的要求，对相应的数据资料进行规范性加工整理，保证数据系统数据更新和上报所需基础资料的完整。</w:t>
      </w:r>
      <w:r>
        <w:rPr>
          <w:rFonts w:ascii="宋体" w:hAnsi="宋体" w:eastAsia="宋体"/>
          <w:sz w:val="21"/>
          <w:szCs w:val="21"/>
        </w:rPr>
      </w:r>
      <w:r/>
    </w:p>
    <w:p>
      <w:pPr>
        <w:pStyle w:val="676"/>
        <w:ind w:firstLine="420"/>
        <w:spacing w:line="360" w:lineRule="auto"/>
        <w:rPr>
          <w:rFonts w:hint="eastAsia" w:asci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批而未供及剩余资源常态化数据管理服务。根据日常供地地块分布和台账资料，对批而未供数据库进行更新，形成最新的批而未供专题图和数据库成果；依据最新的国土空间规划数据成果资料，结合供地等信息，分析和整理最新土地剩余资源数据库及专题图表。 </w:t>
      </w:r>
      <w:r>
        <w:rPr>
          <w:rFonts w:hint="eastAsia" w:ascii="宋体" w:eastAsia="宋体"/>
          <w:sz w:val="21"/>
          <w:szCs w:val="21"/>
        </w:rPr>
      </w:r>
      <w:r/>
    </w:p>
    <w:p>
      <w:pPr>
        <w:pStyle w:val="676"/>
        <w:ind w:firstLine="420"/>
        <w:jc w:val="left"/>
        <w:spacing w:line="360" w:lineRule="auto"/>
        <w:widowControl/>
        <w:tabs>
          <w:tab w:val="left" w:pos="1320" w:leader="none"/>
        </w:tabs>
        <w:rPr>
          <w:rFonts w:ascii="宋体" w:hAnsi="宋体" w:eastAsia="宋体"/>
          <w:sz w:val="21"/>
          <w:szCs w:val="21"/>
        </w:rPr>
      </w:pPr>
      <w:r>
        <w:rPr>
          <w:rFonts w:hint="eastAsia" w:ascii="宋体" w:hAnsi="宋体" w:eastAsia="宋体"/>
          <w:sz w:val="21"/>
          <w:szCs w:val="21"/>
        </w:rPr>
        <w:t xml:space="preserve">4.净地现场踏勘。在供地之前，对地块进行现场情况调查，包括地块内的地名附着物、地下管线、地块“九通一平”等情况进行现场调查、测绘，形成地块调查成果报告。地块确定受让方后，对地块进行再次踏勘，核实和确认地块的现场情况，如有变化则进行补充测绘，协助完成交地踏勘工作。</w:t>
      </w:r>
      <w:r>
        <w:rPr>
          <w:rFonts w:ascii="宋体" w:hAnsi="宋体" w:eastAsia="宋体"/>
          <w:sz w:val="21"/>
          <w:szCs w:val="21"/>
        </w:rPr>
      </w:r>
      <w:r/>
    </w:p>
    <w:p>
      <w:pPr>
        <w:pStyle w:val="680"/>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.供地地块动态巡查。</w:t>
      </w:r>
      <w:r>
        <w:rPr>
          <w:rFonts w:hint="eastAsia" w:hAnsi="宋体" w:eastAsia="宋体"/>
          <w:sz w:val="21"/>
          <w:szCs w:val="21"/>
        </w:rPr>
        <w:t xml:space="preserve">供地地块动态巡查。按要求定期地对园区已供地块进行现场巡查，巡查地块的施工状况，同时收集地块的开工许可证等资料，对现场地块情况进行拍照，整理地块的巡查结果和基本信息情况，协助将相关信息录入到土地动态巡查系统内。</w:t>
      </w:r>
      <w:r>
        <w:rPr>
          <w:rFonts w:hAnsi="宋体" w:eastAsia="宋体"/>
          <w:sz w:val="21"/>
          <w:szCs w:val="21"/>
        </w:rPr>
      </w:r>
      <w:r/>
    </w:p>
    <w:p>
      <w:pPr>
        <w:pStyle w:val="682"/>
        <w:ind w:firstLine="200"/>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.临时用地监管。按照甲方提供的临时用地地块名单，实地外业对其进行现场情况拍照调查，核查临时用地是否拆除、完成复垦，加强对临时用地使用和管护。</w:t>
      </w:r>
      <w:r>
        <w:rPr>
          <w:rFonts w:hint="eastAsia" w:ascii="宋体" w:hAnsi="宋体" w:eastAsia="宋体"/>
          <w:sz w:val="21"/>
          <w:szCs w:val="21"/>
        </w:rPr>
        <w:t xml:space="preserve">利用无人机摄影测量技术，对日常临时用地供地现状情况进行调查，分析临时用地疑似违建等情况，及时发现和制止，协助权益处加强临时用地使用管护。</w:t>
      </w:r>
      <w:r>
        <w:rPr>
          <w:rFonts w:hint="eastAsia" w:ascii="宋体" w:hAnsi="宋体" w:eastAsia="宋体"/>
          <w:sz w:val="21"/>
          <w:szCs w:val="21"/>
        </w:rPr>
      </w:r>
      <w:r/>
    </w:p>
    <w:p>
      <w:pPr>
        <w:pStyle w:val="682"/>
        <w:ind w:firstLine="200"/>
        <w:spacing w:line="360" w:lineRule="auto"/>
        <w:rPr>
          <w:rFonts w:ascii="宋体" w:hAnsi="宋体" w:eastAsia="宋体"/>
          <w:sz w:val="21"/>
          <w:szCs w:val="21"/>
        </w:rPr>
      </w:pPr>
      <w:r>
        <w:rPr>
          <w:rFonts w:ascii="宋体" w:hAnsi="宋体" w:eastAsia="宋体"/>
          <w:sz w:val="21"/>
          <w:szCs w:val="21"/>
        </w:rPr>
        <w:t xml:space="preserve">7.国土空间规划“一张图”实施监督信息系统数据运维。包含数据共享、数据库与地图服务的更新维护、地图服务日常运维。</w:t>
      </w:r>
      <w:r>
        <w:rPr>
          <w:rFonts w:ascii="宋体" w:hAnsi="宋体" w:eastAsia="宋体"/>
          <w:sz w:val="21"/>
          <w:szCs w:val="21"/>
        </w:rPr>
      </w:r>
      <w:r/>
    </w:p>
    <w:p>
      <w:pPr>
        <w:pStyle w:val="682"/>
        <w:ind w:firstLine="200"/>
        <w:spacing w:line="360" w:lineRule="auto"/>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cs="宋体"/>
          <w:sz w:val="21"/>
          <w:szCs w:val="21"/>
        </w:rPr>
        <w:t xml:space="preserve"> 为保证项目正常、安全地运行，</w:t>
      </w:r>
      <w:r>
        <w:rPr>
          <w:rFonts w:hint="eastAsia" w:ascii="宋体" w:hAnsi="宋体" w:eastAsia="宋体"/>
          <w:sz w:val="21"/>
          <w:szCs w:val="21"/>
        </w:rPr>
        <w:t xml:space="preserve">必须至少安排2名经验丰富的专业人员提供项目驻场服务，</w:t>
      </w:r>
      <w:r>
        <w:rPr>
          <w:rFonts w:hint="eastAsia" w:ascii="宋体" w:hAnsi="宋体" w:eastAsia="宋体" w:cs="宋体"/>
          <w:sz w:val="21"/>
          <w:szCs w:val="21"/>
        </w:rPr>
        <w:t xml:space="preserve">需至少安排经验丰富的专业人员4名分别承担外业调查、数据加工、质检检查等工作,并且项目应至少配备一辆汽车，在有交地任务时，为甲方提供园区内的接送任务。</w:t>
      </w:r>
      <w:r>
        <w:rPr>
          <w:rFonts w:hint="eastAsia" w:ascii="宋体" w:hAnsi="宋体" w:eastAsia="宋体"/>
          <w:sz w:val="21"/>
          <w:szCs w:val="21"/>
        </w:rPr>
      </w:r>
      <w:r/>
    </w:p>
    <w:p>
      <w:pPr>
        <w:pStyle w:val="676"/>
        <w:ind w:firstLine="420"/>
        <w:jc w:val="left"/>
        <w:spacing w:line="360" w:lineRule="auto"/>
        <w:widowControl/>
        <w:tabs>
          <w:tab w:val="left" w:pos="1320" w:leader="none"/>
        </w:tabs>
        <w:rPr>
          <w:rFonts w:hint="eastAsia" w:ascii="宋体" w:hAnsi="宋体" w:eastAsia="宋体"/>
          <w:sz w:val="21"/>
          <w:szCs w:val="21"/>
        </w:rPr>
      </w:pPr>
      <w:r>
        <w:rPr>
          <w:rFonts w:hint="eastAsia" w:ascii="宋体" w:hAnsi="宋体" w:eastAsia="宋体"/>
          <w:sz w:val="21"/>
          <w:szCs w:val="21"/>
        </w:rPr>
        <w:t xml:space="preserve">合同履行期限：自合同签订之日起至2026年12月31日</w:t>
      </w:r>
      <w:r>
        <w:rPr>
          <w:rFonts w:hint="eastAsia" w:ascii="宋体" w:hAnsi="宋体" w:eastAsia="宋体"/>
          <w:sz w:val="21"/>
          <w:szCs w:val="21"/>
        </w:rPr>
      </w:r>
      <w:r/>
    </w:p>
    <w:p>
      <w:pPr>
        <w:pStyle w:val="676"/>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本项目（是/否）接受联合体投标：不接受联合体 </w:t>
      </w:r>
      <w:r>
        <w:rPr>
          <w:rFonts w:hint="eastAsia" w:ascii="宋体" w:hAnsi="宋体" w:eastAsia="宋体"/>
          <w:sz w:val="21"/>
          <w:szCs w:val="21"/>
        </w:rPr>
      </w:r>
      <w:r/>
    </w:p>
    <w:p>
      <w:pPr>
        <w:pStyle w:val="676"/>
        <w:jc w:val="left"/>
        <w:spacing w:line="360" w:lineRule="auto"/>
        <w:widowControl/>
        <w:rPr>
          <w:rFonts w:hint="eastAsia" w:ascii="宋体" w:hAnsi="宋体" w:eastAsia="宋体" w:cs="宋体"/>
          <w:b/>
          <w:bCs/>
          <w:sz w:val="21"/>
          <w:szCs w:val="21"/>
        </w:rPr>
      </w:pPr>
      <w:r/>
      <w:bookmarkEnd w:id="5"/>
      <w:r>
        <w:rPr>
          <w:rFonts w:hint="eastAsia" w:ascii="宋体" w:hAnsi="宋体" w:eastAsia="宋体" w:cs="宋体"/>
          <w:b/>
          <w:bCs/>
          <w:sz w:val="21"/>
          <w:szCs w:val="21"/>
        </w:rPr>
        <w:t xml:space="preserve">二、申请人的资格要求：</w:t>
      </w:r>
      <w:r>
        <w:rPr>
          <w:rFonts w:hint="eastAsia" w:ascii="宋体" w:hAnsi="宋体" w:eastAsia="宋体" w:cs="宋体"/>
          <w:b/>
          <w:bCs/>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3.具有履行合同所必须的设备和专业技术能力；</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6.符合法律、行政法规规定的其他条件。</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（二）落实政府采购政策需满足的资格要求：无。</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rPr>
          <w:rFonts w:hint="eastAsia" w:ascii="宋体" w:hAnsi="宋体" w:eastAsia="宋体" w:cs="宋体"/>
          <w:sz w:val="21"/>
          <w:szCs w:val="21"/>
        </w:rPr>
      </w:r>
      <w:r/>
    </w:p>
    <w:p>
      <w:pPr>
        <w:pStyle w:val="676"/>
        <w:ind w:firstLine="420"/>
        <w:jc w:val="left"/>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 具有有效期内的乙级或以上测绘资质证书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2.单位负责人为同一人或者存在直接控股、管理关系的不同供应商，不得参加同一合同项下的政府采购活动。</w:t>
      </w:r>
      <w:r>
        <w:rPr>
          <w:rFonts w:hint="eastAsia" w:ascii="宋体" w:hAnsi="宋体" w:eastAsia="宋体" w:cs="宋体"/>
          <w:sz w:val="21"/>
          <w:szCs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地点：江苏省政府采购一体化平台“苏采云”系统自行免费下载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方式：江苏省政府采购一体化平台“苏采云”系统自行免费下载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截止时间：2025-01-17 14:00 （北京时间）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1、政府采购监督电话：0512-66681110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2、获取招标文件的方式：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（1）CA办理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w:t>
      </w:r>
      <w:r>
        <w:rPr>
          <w:rFonts w:ascii="SimSun" w:hAnsi="SimSun" w:eastAsia="SimSun" w:cs="SimSun"/>
          <w:color w:val="000000"/>
          <w:sz w:val="21"/>
        </w:rPr>
        <w:t xml:space="preserve">路251号政务服务中心4楼公共交易中心窗口，咨询电话：0512-69820834。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（2）依法获取招标文件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陆“苏采云”系统（网址：http://jszfcg.jsczt.cn/）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考虑到熟悉“苏采云”系统、办理CA证书都需要一定的时间，请提早准备以免耽误招标采购活动。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3、未依照采购公告要求获取招标文件的供应商，视为未参加该项政府采购活动，不具备对该政府采购项目提出质疑的法定权利。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5、制作电子投标（响应）文件：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应）截止时间前成功上传</w:t>
      </w:r>
      <w:r>
        <w:rPr>
          <w:rFonts w:ascii="SimSun" w:hAnsi="SimSun" w:eastAsia="SimSun" w:cs="SimSun"/>
          <w:color w:val="000000"/>
          <w:sz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7、本项目获取招标文件截止日期之后仍可以下载招标文件，但截止日期之后下载的招标文件，视为非有效方式且不作为供应商权益受到损害的证明材料和依据。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CA技术咨询服务电话：400-608-6099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电子签章技术咨询服务电话：15380932027、15371015030 、13675197356、 13675197221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“苏采云”平台技术咨询电话：0512-69820854、0519-86722802、13914088964、18261002950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9、本次采购的有关信息将在中国政府采购网、江苏政府采购网、苏州政府采购网上发布，敬请留意。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单位名称：苏州工业园区规划建设委员会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单位地址：苏州工业园区现代大道999号现代大厦7楼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联系人：闫冰倩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联系电话：0512-66680723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单位名称：中诚智信工程咨询集团股份有限公司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单位地址：苏州高新区潇湘路99号1幢101室5-8F、19F</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联系人：朱鸣蝶、吴伟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联系电话：0512-68320471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项目联系人：朱鸣蝶、吴伟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电话：0512-68320471，0512-68303271</w:t>
      </w:r>
      <w:r/>
    </w:p>
    <w:p>
      <w:pPr>
        <w:pStyle w:val="67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676"/>
        <w:jc w:val="center"/>
        <w:rPr>
          <w:rFonts w:ascii="黑体" w:eastAsia="黑体"/>
          <w:sz w:val="32"/>
          <w:szCs w:val="32"/>
        </w:rPr>
      </w:pPr>
      <w:r>
        <w:rPr>
          <w:rFonts w:ascii="宋体" w:hAnsi="宋体" w:eastAsia="宋体" w:cs="宋体"/>
          <w:sz w:val="21"/>
          <w:szCs w:val="21"/>
        </w:rPr>
        <w:br w:type="page" w:clear="all"/>
      </w:r>
      <w:bookmarkStart w:id="6" w:name="_Toc28729"/>
      <w:r/>
      <w:bookmarkStart w:id="7" w:name="_Toc3739"/>
      <w:r/>
      <w:bookmarkStart w:id="8" w:name="_Toc32062"/>
      <w:r/>
      <w:bookmarkStart w:id="9" w:name="_Toc8917"/>
      <w:r/>
      <w:bookmarkStart w:id="10" w:name="_Toc499028334"/>
      <w:r/>
      <w:bookmarkStart w:id="11" w:name="_Toc387680518"/>
      <w:r>
        <w:rPr>
          <w:rFonts w:hint="eastAsia" w:ascii="黑体" w:eastAsia="黑体"/>
          <w:b/>
          <w:bCs/>
          <w:sz w:val="32"/>
          <w:szCs w:val="32"/>
        </w:rPr>
        <w:t xml:space="preserve">第二章  投标邀请函</w:t>
      </w:r>
      <w:bookmarkEnd w:id="6"/>
      <w:r/>
      <w:bookmarkEnd w:id="7"/>
      <w:r/>
      <w:bookmarkEnd w:id="8"/>
      <w:r/>
      <w:bookmarkEnd w:id="9"/>
      <w:r/>
      <w:bookmarkEnd w:id="10"/>
      <w:r/>
      <w:bookmarkEnd w:id="11"/>
      <w:r>
        <w:rPr>
          <w:rFonts w:ascii="黑体" w:eastAsia="黑体"/>
          <w:sz w:val="32"/>
          <w:szCs w:val="32"/>
        </w:rPr>
      </w:r>
      <w:r/>
    </w:p>
    <w:p>
      <w:pPr>
        <w:pStyle w:val="676"/>
        <w:ind w:firstLine="420"/>
        <w:jc w:val="left"/>
        <w:spacing w:line="360" w:lineRule="auto"/>
        <w:tabs>
          <w:tab w:val="left" w:pos="3600" w:leader="none"/>
        </w:tabs>
        <w:rPr>
          <w:rFonts w:eastAsia="宋体"/>
          <w:sz w:val="21"/>
        </w:rPr>
      </w:pPr>
      <w:r>
        <w:rPr>
          <w:rFonts w:hAnsi="宋体" w:eastAsia="宋体"/>
          <w:sz w:val="21"/>
        </w:rPr>
        <w:t xml:space="preserve">受</w:t>
      </w:r>
      <w:r>
        <w:rPr>
          <w:rFonts w:hint="eastAsia" w:eastAsia="宋体"/>
          <w:sz w:val="21"/>
          <w:szCs w:val="21"/>
          <w:lang w:val="zh-CN"/>
        </w:rPr>
        <w:t xml:space="preserve">苏州工业园区规划建设委员会</w:t>
      </w:r>
      <w:r>
        <w:rPr>
          <w:rFonts w:hAnsi="宋体" w:eastAsia="宋体"/>
          <w:sz w:val="21"/>
        </w:rPr>
        <w:t xml:space="preserve">的委托，</w:t>
      </w:r>
      <w:r>
        <w:rPr>
          <w:rFonts w:hint="eastAsia" w:hAnsi="宋体" w:eastAsia="宋体"/>
          <w:sz w:val="21"/>
        </w:rPr>
        <w:t xml:space="preserve">中诚智信工程咨询集团股份有限公司</w:t>
      </w:r>
      <w:r>
        <w:rPr>
          <w:rFonts w:hAnsi="宋体" w:eastAsia="宋体"/>
          <w:sz w:val="21"/>
        </w:rPr>
        <w:t xml:space="preserve">对</w:t>
      </w:r>
      <w:r>
        <w:rPr>
          <w:rFonts w:hint="eastAsia" w:hAnsi="宋体" w:eastAsia="宋体"/>
          <w:sz w:val="21"/>
        </w:rPr>
        <w:t xml:space="preserve">其</w:t>
      </w:r>
      <w:r>
        <w:rPr>
          <w:rFonts w:hAnsi="宋体" w:eastAsia="宋体"/>
          <w:sz w:val="21"/>
        </w:rPr>
        <w:t xml:space="preserve">所需采购</w:t>
      </w:r>
      <w:r>
        <w:rPr>
          <w:rFonts w:hint="eastAsia" w:hAnsi="宋体" w:eastAsia="宋体"/>
          <w:sz w:val="21"/>
        </w:rPr>
        <w:t xml:space="preserve">的</w:t>
      </w:r>
      <w:r>
        <w:rPr>
          <w:rFonts w:hint="eastAsia" w:ascii="宋体" w:hAnsi="宋体" w:eastAsia="宋体" w:cs="宋体"/>
          <w:sz w:val="21"/>
          <w:szCs w:val="21"/>
        </w:rPr>
        <w:t xml:space="preserve">2025-2026年苏州工业园区土地权益日常数据加工、供地前后数据维护、批后监管测绘技术服务</w:t>
      </w:r>
      <w:r>
        <w:rPr>
          <w:rFonts w:hAnsi="宋体" w:eastAsia="宋体"/>
          <w:sz w:val="21"/>
        </w:rPr>
        <w:t xml:space="preserve">在国内组织公开招标。欢迎符合招标公告投标资格条件的供应商前来参加投标。</w:t>
      </w:r>
      <w:r>
        <w:rPr>
          <w:rFonts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1、</w:t>
      </w:r>
      <w:r>
        <w:rPr>
          <w:rFonts w:ascii="宋体" w:hAnsi="宋体" w:eastAsia="宋体"/>
          <w:sz w:val="21"/>
        </w:rPr>
        <w:t xml:space="preserve">采购编号：</w:t>
      </w:r>
      <w:r>
        <w:rPr>
          <w:rFonts w:hint="eastAsia" w:ascii="宋体" w:hAnsi="宋体" w:eastAsia="宋体"/>
          <w:sz w:val="21"/>
          <w:lang w:eastAsia="zh-CN"/>
        </w:rPr>
        <w:t xml:space="preserve">JSZC-320591-ZCZX-G2024-0115</w:t>
      </w:r>
      <w:r>
        <w:rPr>
          <w:rFonts w:ascii="宋体" w:hAnsi="宋体" w:eastAsia="宋体"/>
          <w:sz w:val="21"/>
        </w:rPr>
        <w:t xml:space="preserve">号</w:t>
      </w:r>
      <w:r>
        <w:rPr>
          <w:rFonts w:ascii="宋体" w:hAnsi="宋体" w:eastAsia="宋体"/>
          <w:sz w:val="21"/>
        </w:rPr>
      </w:r>
      <w:r/>
    </w:p>
    <w:p>
      <w:pPr>
        <w:pStyle w:val="676"/>
        <w:ind w:firstLine="420"/>
        <w:spacing w:line="360" w:lineRule="auto"/>
        <w:tabs>
          <w:tab w:val="left" w:pos="3600" w:leader="none"/>
        </w:tabs>
        <w:rPr>
          <w:rFonts w:hint="eastAsia" w:ascii="宋体" w:hAnsi="宋体" w:eastAsia="宋体"/>
          <w:sz w:val="21"/>
        </w:rPr>
      </w:pPr>
      <w:r>
        <w:rPr>
          <w:rFonts w:hint="eastAsia" w:ascii="宋体" w:hAnsi="宋体" w:eastAsia="宋体"/>
          <w:sz w:val="21"/>
        </w:rPr>
        <w:t xml:space="preserve">2、</w:t>
      </w:r>
      <w:r>
        <w:rPr>
          <w:rFonts w:ascii="宋体" w:hAnsi="宋体" w:eastAsia="宋体"/>
          <w:sz w:val="21"/>
        </w:rPr>
        <w:t xml:space="preserve">采购</w:t>
      </w:r>
      <w:r>
        <w:rPr>
          <w:rFonts w:hint="eastAsia" w:ascii="宋体" w:hAnsi="宋体" w:eastAsia="宋体"/>
          <w:sz w:val="21"/>
        </w:rPr>
        <w:t xml:space="preserve">项目</w:t>
      </w:r>
      <w:r>
        <w:rPr>
          <w:rFonts w:ascii="宋体" w:hAnsi="宋体" w:eastAsia="宋体"/>
          <w:sz w:val="21"/>
        </w:rPr>
        <w:t xml:space="preserve">名称：</w:t>
      </w:r>
      <w:r>
        <w:rPr>
          <w:rFonts w:hint="eastAsia" w:ascii="宋体" w:hAnsi="宋体" w:eastAsia="宋体" w:cs="宋体"/>
          <w:sz w:val="21"/>
          <w:szCs w:val="21"/>
        </w:rPr>
        <w:t xml:space="preserve">2025-2026年苏州工业园区土地权益日常数据加工、供地前后数据维护、批后监管测绘技术服务</w:t>
      </w:r>
      <w:r>
        <w:rPr>
          <w:rFonts w:hint="eastAsia"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3、报名时间及方式：见本项目招标公告。</w:t>
      </w:r>
      <w:r>
        <w:rPr>
          <w:rFonts w:ascii="宋体" w:hAnsi="宋体" w:eastAsia="宋体"/>
          <w:sz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（1）投标截止时间：2025年1月17日14：00 整（北京时间）</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（2）开标时间：2025年1月17日14：00 整（北京时间）</w:t>
      </w:r>
      <w:r>
        <w:rPr>
          <w:rFonts w:ascii="宋体" w:hAnsi="宋体" w:eastAsia="宋体"/>
          <w:sz w:val="21"/>
          <w:szCs w:val="21"/>
        </w:rPr>
      </w:r>
      <w:r/>
    </w:p>
    <w:p>
      <w:pPr>
        <w:pStyle w:val="676"/>
        <w:ind w:firstLine="420"/>
        <w:spacing w:line="360" w:lineRule="auto"/>
        <w:tabs>
          <w:tab w:val="left" w:pos="3600" w:leader="none"/>
        </w:tabs>
        <w:rPr>
          <w:rFonts w:hint="eastAsia" w:ascii="宋体" w:hAnsi="宋体" w:eastAsia="宋体"/>
          <w:sz w:val="21"/>
          <w:szCs w:val="21"/>
          <w:lang w:val="zh-CN"/>
        </w:rPr>
      </w:pPr>
      <w:r>
        <w:rPr>
          <w:rFonts w:hint="eastAsia" w:ascii="宋体" w:hAnsi="宋体" w:eastAsia="宋体"/>
          <w:sz w:val="21"/>
        </w:rPr>
        <w:t xml:space="preserve">4、投标、开标地点：</w:t>
      </w:r>
      <w:r>
        <w:rPr>
          <w:rFonts w:hint="eastAsia" w:ascii="宋体" w:hAnsi="宋体" w:eastAsia="宋体"/>
          <w:sz w:val="21"/>
          <w:szCs w:val="21"/>
          <w:lang w:val="zh-CN"/>
        </w:rPr>
        <w:t xml:space="preserve">江苏省政府采购一体化平台“苏采云”系统</w:t>
      </w:r>
      <w:r>
        <w:rPr>
          <w:rFonts w:hint="eastAsia" w:ascii="宋体" w:hAnsi="宋体" w:eastAsia="宋体"/>
          <w:sz w:val="21"/>
          <w:szCs w:val="21"/>
          <w:lang w:val="zh-CN"/>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5、联系单位：</w:t>
      </w:r>
      <w:r>
        <w:rPr>
          <w:rFonts w:ascii="宋体" w:hAnsi="宋体" w:eastAsia="宋体"/>
          <w:sz w:val="21"/>
        </w:rPr>
      </w:r>
      <w:r/>
    </w:p>
    <w:p>
      <w:pPr>
        <w:pStyle w:val="676"/>
        <w:ind w:firstLine="420"/>
        <w:spacing w:line="360" w:lineRule="auto"/>
        <w:tabs>
          <w:tab w:val="left" w:pos="3600" w:leader="none"/>
        </w:tabs>
        <w:rPr>
          <w:rFonts w:hint="eastAsia" w:ascii="宋体" w:hAnsi="宋体" w:eastAsia="宋体"/>
          <w:sz w:val="21"/>
        </w:rPr>
      </w:pPr>
      <w:r>
        <w:rPr>
          <w:rFonts w:hint="eastAsia" w:ascii="宋体" w:hAnsi="宋体" w:eastAsia="宋体"/>
          <w:sz w:val="21"/>
        </w:rPr>
        <w:t xml:space="preserve">（1）采购代理机构：中诚智信工程咨询集团股份有限公司</w:t>
      </w:r>
      <w:r>
        <w:rPr>
          <w:rFonts w:hint="eastAsia"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地   址：苏州市高新区潇湘路99号诚来智研发大楼5楼招标代理部    </w:t>
      </w:r>
      <w:r>
        <w:rPr>
          <w:rFonts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邮政编码：215000</w:t>
      </w:r>
      <w:r>
        <w:rPr>
          <w:rFonts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电   话：0512-68320471，0512-68079725（Fax）</w:t>
      </w:r>
      <w:r>
        <w:rPr>
          <w:rFonts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联系人：朱鸣蝶、吴伟</w:t>
      </w:r>
      <w:r>
        <w:rPr>
          <w:rFonts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（2）采 购 人：苏州工业园区规划建设委员会</w:t>
      </w:r>
      <w:r>
        <w:rPr>
          <w:rFonts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联系人：闫冰倩</w:t>
      </w:r>
      <w:r>
        <w:rPr>
          <w:rFonts w:ascii="宋体" w:hAnsi="宋体" w:eastAsia="宋体"/>
          <w:sz w:val="21"/>
        </w:rPr>
      </w:r>
      <w:r/>
    </w:p>
    <w:p>
      <w:pPr>
        <w:pStyle w:val="676"/>
        <w:ind w:firstLine="420"/>
        <w:spacing w:line="360" w:lineRule="auto"/>
        <w:tabs>
          <w:tab w:val="left" w:pos="3600" w:leader="none"/>
        </w:tabs>
        <w:rPr>
          <w:rFonts w:ascii="宋体" w:hAnsi="宋体" w:eastAsia="宋体"/>
          <w:sz w:val="21"/>
        </w:rPr>
      </w:pPr>
      <w:r>
        <w:rPr>
          <w:rFonts w:hint="eastAsia" w:ascii="宋体" w:hAnsi="宋体" w:eastAsia="宋体"/>
          <w:sz w:val="21"/>
        </w:rPr>
        <w:t xml:space="preserve">联系电话：0512-66680723</w:t>
      </w:r>
      <w:r>
        <w:rPr>
          <w:rFonts w:ascii="宋体" w:hAnsi="宋体" w:eastAsia="宋体"/>
          <w:sz w:val="21"/>
        </w:rPr>
      </w:r>
      <w:r/>
    </w:p>
    <w:p>
      <w:pPr>
        <w:pStyle w:val="676"/>
      </w:pPr>
      <w:r/>
      <w:r/>
    </w:p>
    <w:p>
      <w:pPr>
        <w:pStyle w:val="676"/>
        <w:ind w:firstLine="643"/>
        <w:jc w:val="center"/>
        <w:spacing w:line="360" w:lineRule="auto"/>
        <w:tabs>
          <w:tab w:val="left" w:pos="3600" w:leader="none"/>
        </w:tabs>
        <w:rPr>
          <w:rStyle w:val="683"/>
          <w:rFonts w:ascii="黑体" w:eastAsia="黑体"/>
          <w:sz w:val="32"/>
          <w:szCs w:val="32"/>
        </w:rPr>
        <w:outlineLvl w:val="0"/>
      </w:pPr>
      <w:r/>
      <w:bookmarkStart w:id="12" w:name="_Toc358"/>
      <w:r/>
      <w:bookmarkStart w:id="13" w:name="_Toc15471"/>
      <w:r/>
      <w:bookmarkStart w:id="14" w:name="_Toc14745"/>
      <w:r/>
      <w:bookmarkStart w:id="15" w:name="_Toc32279"/>
      <w:r/>
      <w:bookmarkStart w:id="16" w:name="_Toc499028335"/>
      <w:r>
        <w:rPr>
          <w:rStyle w:val="683"/>
          <w:rFonts w:hint="eastAsia" w:ascii="黑体" w:eastAsia="黑体"/>
          <w:sz w:val="32"/>
          <w:szCs w:val="32"/>
        </w:rPr>
        <w:br w:type="page" w:clear="all"/>
      </w:r>
      <w:r>
        <w:rPr>
          <w:rStyle w:val="683"/>
          <w:rFonts w:hint="eastAsia" w:ascii="黑体" w:eastAsia="黑体"/>
          <w:sz w:val="32"/>
          <w:szCs w:val="32"/>
        </w:rPr>
        <w:t xml:space="preserve">第三章 投标人须知</w:t>
      </w:r>
      <w:bookmarkEnd w:id="12"/>
      <w:r/>
      <w:bookmarkEnd w:id="13"/>
      <w:r/>
      <w:bookmarkEnd w:id="14"/>
      <w:r/>
      <w:bookmarkEnd w:id="15"/>
      <w:r/>
      <w:bookmarkEnd w:id="16"/>
      <w:r>
        <w:rPr>
          <w:rStyle w:val="683"/>
          <w:rFonts w:ascii="黑体" w:eastAsia="黑体"/>
          <w:sz w:val="32"/>
          <w:szCs w:val="32"/>
        </w:rPr>
      </w:r>
      <w:r/>
    </w:p>
    <w:p>
      <w:pPr>
        <w:pStyle w:val="690"/>
        <w:spacing w:line="360" w:lineRule="auto"/>
        <w:rPr>
          <w:rFonts w:eastAsia="宋体"/>
          <w:b/>
          <w:bCs/>
          <w:sz w:val="21"/>
          <w:szCs w:val="21"/>
        </w:rPr>
      </w:pPr>
      <w:r>
        <w:rPr>
          <w:rFonts w:eastAsia="宋体"/>
          <w:b/>
          <w:bCs/>
          <w:sz w:val="21"/>
          <w:szCs w:val="21"/>
        </w:rPr>
        <w:t xml:space="preserve">一、说明和释义</w:t>
      </w:r>
      <w:r>
        <w:rPr>
          <w:rFonts w:eastAsia="宋体"/>
          <w:b/>
          <w:bCs/>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1. 说明</w:t>
      </w:r>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1.1本招标文件仅适用于</w:t>
      </w:r>
      <w:r>
        <w:rPr>
          <w:rFonts w:hint="eastAsia" w:ascii="宋体" w:hAnsi="宋体"/>
          <w:sz w:val="21"/>
          <w:szCs w:val="21"/>
        </w:rPr>
        <w:t xml:space="preserve">中诚智信工程咨询集团股份有限公司</w:t>
      </w:r>
      <w:r>
        <w:rPr>
          <w:rFonts w:ascii="宋体" w:hAnsi="宋体"/>
          <w:sz w:val="21"/>
          <w:szCs w:val="21"/>
        </w:rPr>
        <w:t xml:space="preserve">组织的招标活动。</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1.2本次招标活动及因本次招标产生的合同受中国法律制约和保护。</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1.3本招标文件的解释权属于</w:t>
      </w:r>
      <w:r>
        <w:rPr>
          <w:rFonts w:hint="eastAsia" w:ascii="宋体" w:hAnsi="宋体"/>
          <w:sz w:val="21"/>
          <w:szCs w:val="21"/>
        </w:rPr>
        <w:t xml:space="preserve">中诚智信工程咨询集团股份有限公司</w:t>
      </w:r>
      <w:r>
        <w:rPr>
          <w:rFonts w:ascii="宋体" w:hAnsi="宋体"/>
          <w:sz w:val="21"/>
          <w:szCs w:val="21"/>
        </w:rPr>
        <w:t xml:space="preserve">。</w:t>
      </w:r>
      <w:r>
        <w:rPr>
          <w:rFonts w:ascii="宋体" w:hAnsi="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2. 词语释义</w:t>
      </w:r>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w:t>
      </w:r>
      <w:r>
        <w:rPr>
          <w:rFonts w:hint="eastAsia" w:ascii="宋体" w:hAnsi="宋体"/>
          <w:sz w:val="21"/>
          <w:szCs w:val="21"/>
        </w:rPr>
        <w:t xml:space="preserve">采购人：指依法进行政府采购的国家机关、事业单位、团体组织。</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2.2采购代理机构：指依法接受采购人委托，从事货物、工程和服务等政府采购代理业务的社会中介机构。</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2.3投标人：响应招标</w:t>
      </w:r>
      <w:r>
        <w:rPr>
          <w:rFonts w:hint="eastAsia" w:ascii="宋体" w:hAnsi="宋体"/>
          <w:sz w:val="21"/>
          <w:szCs w:val="21"/>
        </w:rPr>
        <w:t xml:space="preserve">、</w:t>
      </w:r>
      <w:r>
        <w:rPr>
          <w:rFonts w:ascii="宋体" w:hAnsi="宋体"/>
          <w:sz w:val="21"/>
          <w:szCs w:val="21"/>
        </w:rPr>
        <w:t xml:space="preserve">参加投标竞争的法人</w:t>
      </w:r>
      <w:r>
        <w:rPr>
          <w:rFonts w:hint="eastAsia" w:ascii="宋体" w:hAnsi="宋体"/>
          <w:sz w:val="21"/>
          <w:szCs w:val="21"/>
        </w:rPr>
        <w:t xml:space="preserve">、</w:t>
      </w:r>
      <w:r>
        <w:rPr>
          <w:rFonts w:ascii="宋体" w:hAnsi="宋体"/>
          <w:sz w:val="21"/>
          <w:szCs w:val="21"/>
        </w:rPr>
        <w:t xml:space="preserve">其他组织</w:t>
      </w:r>
      <w:r>
        <w:rPr>
          <w:rFonts w:hint="eastAsia" w:ascii="宋体" w:hAnsi="宋体"/>
          <w:sz w:val="21"/>
          <w:szCs w:val="21"/>
        </w:rPr>
        <w:t xml:space="preserve">或者</w:t>
      </w:r>
      <w:r>
        <w:rPr>
          <w:rFonts w:ascii="宋体" w:hAnsi="宋体"/>
          <w:sz w:val="21"/>
          <w:szCs w:val="21"/>
        </w:rPr>
        <w:t xml:space="preserve">自然人。</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2.4响应：</w:t>
      </w:r>
      <w:r>
        <w:rPr>
          <w:rFonts w:hint="eastAsia" w:ascii="宋体" w:hAnsi="宋体"/>
          <w:sz w:val="21"/>
          <w:szCs w:val="21"/>
        </w:rPr>
        <w:t xml:space="preserve">投标人根据采购人或采购代理机构发布的招标文件，编制投标文件并按规定投标的行为。</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2.5合同：</w:t>
      </w:r>
      <w:r>
        <w:rPr>
          <w:rFonts w:hint="eastAsia" w:ascii="宋体" w:hAnsi="宋体"/>
          <w:sz w:val="21"/>
          <w:szCs w:val="21"/>
        </w:rPr>
        <w:t xml:space="preserve">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2.6</w:t>
      </w:r>
      <w:r>
        <w:rPr>
          <w:rFonts w:hint="eastAsia" w:ascii="宋体" w:hAnsi="宋体"/>
          <w:sz w:val="21"/>
          <w:szCs w:val="21"/>
        </w:rPr>
        <w:t xml:space="preserve">甲方</w:t>
      </w:r>
      <w:r>
        <w:rPr>
          <w:rFonts w:ascii="宋体" w:hAnsi="宋体"/>
          <w:sz w:val="21"/>
          <w:szCs w:val="21"/>
        </w:rPr>
        <w:t xml:space="preserve">（采购人）：</w:t>
      </w:r>
      <w:r>
        <w:rPr>
          <w:rFonts w:hint="eastAsia" w:ascii="宋体" w:hAnsi="宋体"/>
          <w:sz w:val="21"/>
          <w:szCs w:val="21"/>
        </w:rPr>
        <w:t xml:space="preserve">合同中明确规定的实际购买货物和服务的法人或其他组织和自然人。</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2.7</w:t>
      </w:r>
      <w:r>
        <w:rPr>
          <w:rFonts w:hint="eastAsia" w:ascii="宋体" w:hAnsi="宋体"/>
          <w:sz w:val="21"/>
          <w:szCs w:val="21"/>
        </w:rPr>
        <w:t xml:space="preserve">乙方</w:t>
      </w:r>
      <w:r>
        <w:rPr>
          <w:rFonts w:ascii="宋体" w:hAnsi="宋体"/>
          <w:sz w:val="21"/>
          <w:szCs w:val="21"/>
        </w:rPr>
        <w:t xml:space="preserve">（供应商）：</w:t>
      </w:r>
      <w:r>
        <w:rPr>
          <w:rFonts w:hint="eastAsia" w:ascii="宋体" w:hAnsi="宋体"/>
          <w:sz w:val="21"/>
          <w:szCs w:val="21"/>
        </w:rPr>
        <w:t xml:space="preserve">合同中规定的向采购人提供货物和服务的法人或其他组织和自然人。</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2.8货物：</w:t>
      </w:r>
      <w:r>
        <w:rPr>
          <w:rFonts w:hint="eastAsia" w:ascii="宋体" w:hAnsi="宋体"/>
          <w:sz w:val="21"/>
          <w:szCs w:val="21"/>
        </w:rPr>
        <w:t xml:space="preserve">系指乙方按招标采购文件规定，应向甲方提供的一切设备、备品、备件、工具、手册及其它有关技术资料和材料。</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2.9服务：</w:t>
      </w:r>
      <w:r>
        <w:rPr>
          <w:rFonts w:hint="eastAsia" w:ascii="宋体" w:hAnsi="宋体"/>
          <w:sz w:val="21"/>
          <w:szCs w:val="21"/>
        </w:rPr>
        <w:t xml:space="preserve">系指本次招标采购文件规定乙方应承担的与提供货物和服务有关的辅助服务，比如运输、保险、安装、调试、提供技术援助、培训、配合措施、维修响应及合同中规定乙方应承担的其它义务。</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2.10知识产权：</w:t>
      </w:r>
      <w:r>
        <w:rPr>
          <w:rFonts w:hint="eastAsia" w:ascii="宋体" w:hAnsi="宋体"/>
          <w:sz w:val="21"/>
          <w:szCs w:val="21"/>
        </w:rPr>
        <w:t xml:space="preserve">指专利权、商标权、著作权等无形财产专有权的统称。</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2.11天：日历日。</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时间</w:t>
      </w:r>
      <w:r>
        <w:rPr>
          <w:rFonts w:ascii="宋体" w:hAnsi="宋体"/>
          <w:sz w:val="21"/>
          <w:szCs w:val="21"/>
        </w:rPr>
        <w:t xml:space="preserve">：</w:t>
      </w:r>
      <w:r>
        <w:rPr>
          <w:rFonts w:hint="eastAsia" w:ascii="宋体" w:hAnsi="宋体"/>
          <w:sz w:val="21"/>
          <w:szCs w:val="21"/>
        </w:rPr>
        <w:t xml:space="preserve">除</w:t>
      </w:r>
      <w:r>
        <w:rPr>
          <w:rFonts w:ascii="宋体" w:hAnsi="宋体"/>
          <w:sz w:val="21"/>
          <w:szCs w:val="21"/>
        </w:rPr>
        <w:t xml:space="preserve">特别说明，</w:t>
      </w:r>
      <w:r>
        <w:rPr>
          <w:rFonts w:hint="eastAsia" w:ascii="宋体" w:hAnsi="宋体"/>
          <w:sz w:val="21"/>
          <w:szCs w:val="21"/>
        </w:rPr>
        <w:t xml:space="preserve">均指北京时间</w:t>
      </w:r>
      <w:r>
        <w:rPr>
          <w:rFonts w:ascii="宋体" w:hAnsi="宋体"/>
          <w:sz w:val="21"/>
          <w:szCs w:val="21"/>
        </w:rPr>
        <w:t xml:space="preserve">。</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2.13交货地点：</w:t>
      </w:r>
      <w:r>
        <w:rPr>
          <w:rFonts w:hint="eastAsia" w:ascii="宋体" w:hAnsi="宋体"/>
          <w:sz w:val="21"/>
          <w:szCs w:val="21"/>
        </w:rPr>
        <w:t xml:space="preserve">合同中明确约定的乙方提交的货物和服务最终到达地点。</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2.14合同价款：</w:t>
      </w:r>
      <w:r>
        <w:rPr>
          <w:rFonts w:hint="eastAsia" w:ascii="宋体" w:hAnsi="宋体"/>
          <w:sz w:val="21"/>
          <w:szCs w:val="21"/>
        </w:rPr>
        <w:t xml:space="preserve">根据合同规定，乙方在正确地履行合同义务后甲方应支付乙方的价款。</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2.15产地：</w:t>
      </w:r>
      <w:r>
        <w:rPr>
          <w:rFonts w:hint="eastAsia" w:ascii="宋体" w:hAnsi="宋体"/>
          <w:sz w:val="21"/>
          <w:szCs w:val="21"/>
        </w:rPr>
        <w:t xml:space="preserve">货物开采、生长、生产、最终制造、加工或提供服务的来源地。</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2.16不可抗力：</w:t>
      </w:r>
      <w:r>
        <w:rPr>
          <w:rFonts w:hint="eastAsia" w:ascii="宋体" w:hAnsi="宋体"/>
          <w:sz w:val="21"/>
          <w:szCs w:val="21"/>
        </w:rPr>
        <w:t xml:space="preserve">不能预见、不能避免并且不能克服的客观情况。</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实质响应：满足有关本次采购标的、数量、质量、价款或者报酬、履行期限、履行地点和方式、违约责任和解决争议方法等要求。</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8</w:t>
      </w:r>
      <w:r>
        <w:rPr>
          <w:rFonts w:hint="eastAsia" w:ascii="宋体" w:hAnsi="宋体"/>
          <w:sz w:val="21"/>
          <w:szCs w:val="21"/>
        </w:rPr>
        <w:t xml:space="preserve">进口产品：通过中国海关报关验放进入中国境内且产自关境外的产品。</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9</w:t>
      </w:r>
      <w:r>
        <w:rPr>
          <w:rFonts w:hint="eastAsia" w:ascii="宋体" w:hAnsi="宋体"/>
          <w:sz w:val="21"/>
          <w:szCs w:val="21"/>
        </w:rPr>
        <w:t xml:space="preserve">书面形式：指书面文字、合同书、信件和传真等可以有形地表现所载内容的形式。</w:t>
      </w:r>
      <w:r>
        <w:rPr>
          <w:rFonts w:ascii="宋体" w:hAnsi="宋体"/>
          <w:sz w:val="21"/>
          <w:szCs w:val="21"/>
        </w:rPr>
      </w:r>
      <w:r/>
    </w:p>
    <w:p>
      <w:pPr>
        <w:pStyle w:val="676"/>
        <w:spacing w:line="360" w:lineRule="auto"/>
        <w:rPr>
          <w:b/>
        </w:rPr>
      </w:pPr>
      <w:r>
        <w:rPr>
          <w:rFonts w:ascii="宋体" w:hAnsi="宋体" w:eastAsia="宋体"/>
          <w:b/>
          <w:sz w:val="21"/>
          <w:szCs w:val="21"/>
        </w:rPr>
        <w:t xml:space="preserve">3</w:t>
      </w:r>
      <w:r>
        <w:rPr>
          <w:rFonts w:hint="eastAsia" w:ascii="宋体" w:hAnsi="宋体" w:eastAsia="宋体"/>
          <w:b/>
          <w:sz w:val="21"/>
          <w:szCs w:val="21"/>
        </w:rPr>
        <w:t xml:space="preserve">、</w:t>
      </w:r>
      <w:r>
        <w:rPr>
          <w:rFonts w:hint="eastAsia" w:hAnsi="宋体" w:eastAsia="宋体"/>
          <w:b/>
          <w:sz w:val="21"/>
        </w:rPr>
        <w:t xml:space="preserve">投标人一般资格要求</w:t>
      </w:r>
      <w:r>
        <w:rPr>
          <w:b/>
        </w:rPr>
      </w:r>
      <w:r/>
    </w:p>
    <w:p>
      <w:pPr>
        <w:pStyle w:val="676"/>
        <w:ind w:firstLine="420"/>
        <w:spacing w:line="360" w:lineRule="auto"/>
      </w:pPr>
      <w:r>
        <w:rPr>
          <w:rFonts w:hint="eastAsia" w:ascii="宋体" w:hAnsi="宋体" w:eastAsia="宋体"/>
          <w:sz w:val="21"/>
          <w:szCs w:val="21"/>
        </w:rPr>
        <w:t xml:space="preserve">同第一章招标公告：</w:t>
      </w:r>
      <w:r>
        <w:rPr>
          <w:rFonts w:hint="eastAsia" w:ascii="宋体" w:hAnsi="宋体" w:eastAsia="宋体"/>
          <w:sz w:val="21"/>
        </w:rPr>
        <w:t xml:space="preserve">投标人投标资格要求。</w:t>
      </w:r>
      <w:r/>
    </w:p>
    <w:p>
      <w:pPr>
        <w:pStyle w:val="676"/>
        <w:spacing w:line="360" w:lineRule="auto"/>
        <w:rPr>
          <w:b/>
        </w:rPr>
      </w:pPr>
      <w:r/>
      <w:bookmarkStart w:id="17" w:name="_Toc492394286"/>
      <w:r>
        <w:rPr>
          <w:rFonts w:hint="eastAsia" w:ascii="宋体" w:hAnsi="宋体" w:eastAsia="宋体"/>
          <w:b/>
          <w:sz w:val="21"/>
          <w:szCs w:val="21"/>
        </w:rPr>
        <w:t xml:space="preserve">4、</w:t>
      </w:r>
      <w:bookmarkEnd w:id="17"/>
      <w:r>
        <w:rPr>
          <w:rFonts w:hint="eastAsia" w:hAnsi="宋体" w:eastAsia="宋体"/>
          <w:b/>
          <w:sz w:val="21"/>
        </w:rPr>
        <w:t xml:space="preserve">投标人特殊资格要求</w:t>
      </w:r>
      <w:r>
        <w:rPr>
          <w:b/>
        </w:rPr>
      </w:r>
      <w:r/>
    </w:p>
    <w:p>
      <w:pPr>
        <w:pStyle w:val="676"/>
        <w:ind w:firstLine="420"/>
        <w:spacing w:line="360" w:lineRule="auto"/>
      </w:pPr>
      <w:r>
        <w:rPr>
          <w:rFonts w:hint="eastAsia" w:ascii="宋体" w:hAnsi="宋体" w:eastAsia="宋体"/>
          <w:sz w:val="21"/>
          <w:szCs w:val="21"/>
        </w:rPr>
        <w:t xml:space="preserve">同第一章招标公告</w:t>
      </w:r>
      <w:r/>
    </w:p>
    <w:p>
      <w:pPr>
        <w:pStyle w:val="676"/>
        <w:ind w:firstLine="422"/>
        <w:spacing w:line="360" w:lineRule="auto"/>
        <w:rPr>
          <w:rFonts w:ascii="宋体" w:hAnsi="宋体" w:eastAsia="宋体"/>
          <w:sz w:val="21"/>
          <w:szCs w:val="24"/>
        </w:rPr>
      </w:pPr>
      <w:r>
        <w:rPr>
          <w:rFonts w:hint="eastAsia" w:ascii="宋体" w:hAnsi="宋体" w:eastAsia="宋体"/>
          <w:b/>
          <w:sz w:val="21"/>
          <w:szCs w:val="24"/>
        </w:rPr>
        <w:t xml:space="preserve">注：</w:t>
      </w:r>
      <w:r>
        <w:rPr>
          <w:rFonts w:hint="eastAsia" w:ascii="宋体" w:hAnsi="宋体" w:eastAsia="宋体"/>
          <w:b/>
          <w:sz w:val="21"/>
          <w:szCs w:val="21"/>
        </w:rPr>
        <w:t xml:space="preserve">已经报名的投标人不代表具备本项目的投标资格，所有满足资格条件的证明文件须放入投标文件技术部分中，开标结束后由采购人或者</w:t>
      </w:r>
      <w:r>
        <w:rPr>
          <w:rFonts w:ascii="宋体" w:hAnsi="宋体" w:eastAsia="宋体"/>
          <w:b/>
          <w:sz w:val="21"/>
          <w:szCs w:val="21"/>
        </w:rPr>
        <w:t xml:space="preserve">采购代理机构进行资格审查</w:t>
      </w:r>
      <w:r>
        <w:rPr>
          <w:rFonts w:hint="eastAsia" w:ascii="宋体" w:hAnsi="宋体" w:eastAsia="宋体"/>
          <w:b/>
          <w:sz w:val="21"/>
          <w:szCs w:val="21"/>
        </w:rPr>
        <w:t xml:space="preserve">。</w:t>
      </w:r>
      <w:r>
        <w:rPr>
          <w:rFonts w:ascii="宋体" w:hAnsi="宋体" w:eastAsia="宋体"/>
          <w:sz w:val="21"/>
          <w:szCs w:val="24"/>
        </w:rPr>
      </w:r>
      <w:r/>
    </w:p>
    <w:p>
      <w:pPr>
        <w:pStyle w:val="676"/>
        <w:spacing w:line="360" w:lineRule="auto"/>
        <w:rPr>
          <w:rFonts w:ascii="宋体" w:hAnsi="宋体" w:eastAsia="宋体"/>
          <w:b/>
          <w:sz w:val="21"/>
          <w:szCs w:val="21"/>
        </w:rPr>
      </w:pPr>
      <w:r/>
      <w:bookmarkStart w:id="18" w:name="_Toc492294170"/>
      <w:r>
        <w:rPr>
          <w:rFonts w:ascii="宋体" w:hAnsi="宋体" w:eastAsia="宋体"/>
          <w:b/>
          <w:sz w:val="21"/>
          <w:szCs w:val="21"/>
        </w:rPr>
        <w:t xml:space="preserve">5、投标人代表</w:t>
      </w:r>
      <w:bookmarkEnd w:id="18"/>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5.1</w:t>
      </w:r>
      <w:r>
        <w:rPr>
          <w:rFonts w:hint="eastAsia" w:ascii="宋体" w:hAnsi="宋体"/>
          <w:sz w:val="21"/>
          <w:szCs w:val="21"/>
        </w:rPr>
        <w:t xml:space="preserve">指全权代表投标人参加投标活动并签署投标文件的人，如果投标人代表不是法人代表，须持有《法人代表授权委托书》（详见统一格式）</w:t>
      </w:r>
      <w:r>
        <w:rPr>
          <w:rFonts w:ascii="宋体" w:hAnsi="宋体"/>
          <w:sz w:val="21"/>
          <w:szCs w:val="21"/>
        </w:rPr>
        <w:t xml:space="preserve">。</w:t>
      </w:r>
      <w:r>
        <w:rPr>
          <w:rFonts w:ascii="宋体" w:hAnsi="宋体"/>
          <w:sz w:val="21"/>
          <w:szCs w:val="21"/>
        </w:rPr>
      </w:r>
      <w:r/>
    </w:p>
    <w:p>
      <w:pPr>
        <w:pStyle w:val="676"/>
        <w:spacing w:line="360" w:lineRule="auto"/>
        <w:rPr>
          <w:rFonts w:ascii="宋体" w:hAnsi="宋体" w:eastAsia="宋体"/>
          <w:b/>
          <w:sz w:val="21"/>
          <w:szCs w:val="21"/>
        </w:rPr>
      </w:pPr>
      <w:r/>
      <w:bookmarkStart w:id="19" w:name="_Toc492294171"/>
      <w:r>
        <w:rPr>
          <w:rFonts w:ascii="宋体" w:hAnsi="宋体" w:eastAsia="宋体"/>
          <w:b/>
          <w:sz w:val="21"/>
          <w:szCs w:val="21"/>
        </w:rPr>
        <w:t xml:space="preserve">6、投标费用</w:t>
      </w:r>
      <w:bookmarkEnd w:id="19"/>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6.1无论投标过程中的做法和结果如何，投标人自行承担所有与参加投标有关的全部费用。</w:t>
      </w:r>
      <w:r>
        <w:rPr>
          <w:rFonts w:ascii="宋体" w:hAnsi="宋体"/>
          <w:sz w:val="21"/>
          <w:szCs w:val="21"/>
        </w:rPr>
      </w:r>
      <w:r/>
    </w:p>
    <w:p>
      <w:pPr>
        <w:pStyle w:val="676"/>
        <w:spacing w:line="360" w:lineRule="auto"/>
        <w:rPr>
          <w:rFonts w:ascii="宋体" w:hAnsi="宋体" w:eastAsia="宋体"/>
          <w:sz w:val="21"/>
          <w:szCs w:val="21"/>
        </w:rPr>
      </w:pPr>
      <w:r>
        <w:rPr>
          <w:rFonts w:ascii="宋体" w:hAnsi="宋体" w:eastAsia="宋体"/>
          <w:b/>
          <w:sz w:val="21"/>
          <w:szCs w:val="21"/>
        </w:rPr>
        <w:t xml:space="preserve">7、联合投标</w:t>
      </w:r>
      <w:r>
        <w:rPr>
          <w:rFonts w:ascii="宋体" w:hAnsi="宋体" w:eastAsia="宋体"/>
          <w:sz w:val="21"/>
          <w:szCs w:val="21"/>
        </w:rPr>
      </w:r>
      <w:r/>
    </w:p>
    <w:p>
      <w:pPr>
        <w:pStyle w:val="676"/>
        <w:ind w:firstLine="420"/>
        <w:spacing w:line="360" w:lineRule="auto"/>
        <w:rPr>
          <w:rFonts w:eastAsia="宋体"/>
          <w:sz w:val="21"/>
          <w:szCs w:val="21"/>
        </w:rPr>
      </w:pPr>
      <w:r>
        <w:rPr>
          <w:rFonts w:ascii="宋体" w:hAnsi="宋体" w:eastAsia="宋体"/>
          <w:sz w:val="21"/>
          <w:szCs w:val="21"/>
        </w:rPr>
        <w:t xml:space="preserve">本</w:t>
      </w:r>
      <w:r>
        <w:rPr>
          <w:rFonts w:hint="eastAsia" w:ascii="宋体" w:hAnsi="宋体" w:eastAsia="宋体"/>
          <w:sz w:val="21"/>
          <w:szCs w:val="21"/>
        </w:rPr>
        <w:t xml:space="preserve">项目</w:t>
      </w:r>
      <w:r>
        <w:rPr>
          <w:rFonts w:ascii="宋体" w:hAnsi="宋体" w:eastAsia="宋体"/>
          <w:sz w:val="21"/>
          <w:szCs w:val="21"/>
        </w:rPr>
        <w:t xml:space="preserve">不接受联合投标。</w:t>
      </w:r>
      <w:r>
        <w:rPr>
          <w:rFonts w:eastAsia="宋体"/>
          <w:sz w:val="21"/>
          <w:szCs w:val="21"/>
        </w:rPr>
      </w:r>
      <w:r/>
    </w:p>
    <w:p>
      <w:pPr>
        <w:pStyle w:val="676"/>
        <w:spacing w:line="360" w:lineRule="auto"/>
        <w:rPr>
          <w:rFonts w:ascii="宋体" w:hAnsi="宋体" w:eastAsia="宋体"/>
          <w:b/>
          <w:sz w:val="21"/>
          <w:szCs w:val="21"/>
        </w:rPr>
      </w:pPr>
      <w:r/>
      <w:bookmarkStart w:id="20" w:name="_Toc492294172"/>
      <w:r>
        <w:rPr>
          <w:rFonts w:ascii="宋体" w:hAnsi="宋体" w:eastAsia="宋体"/>
          <w:b/>
          <w:sz w:val="21"/>
          <w:szCs w:val="21"/>
        </w:rPr>
        <w:t xml:space="preserve">三、招标文件的说明</w:t>
      </w:r>
      <w:bookmarkEnd w:id="20"/>
      <w:r>
        <w:rPr>
          <w:rFonts w:ascii="宋体" w:hAnsi="宋体" w:eastAsia="宋体"/>
          <w:b/>
          <w:sz w:val="21"/>
          <w:szCs w:val="21"/>
        </w:rPr>
      </w:r>
      <w:r/>
    </w:p>
    <w:p>
      <w:pPr>
        <w:pStyle w:val="676"/>
        <w:spacing w:line="360" w:lineRule="auto"/>
        <w:rPr>
          <w:rFonts w:ascii="宋体" w:hAnsi="宋体" w:eastAsia="宋体"/>
          <w:b/>
          <w:sz w:val="21"/>
          <w:szCs w:val="21"/>
        </w:rPr>
      </w:pPr>
      <w:r/>
      <w:bookmarkStart w:id="21" w:name="_Toc492294173"/>
      <w:r>
        <w:rPr>
          <w:rFonts w:ascii="宋体" w:hAnsi="宋体" w:eastAsia="宋体"/>
          <w:b/>
          <w:sz w:val="21"/>
          <w:szCs w:val="21"/>
        </w:rPr>
        <w:t xml:space="preserve">8、招标文件</w:t>
      </w:r>
      <w:bookmarkEnd w:id="21"/>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8.1招标文件由招标文件总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8.2招标文件及其补充文件未按招标文件规定方式获得的，采购代理机构对招标文件及其补遗的真实性、完整性不承担任何责任</w:t>
      </w:r>
      <w:r>
        <w:rPr>
          <w:rFonts w:ascii="宋体" w:hAnsi="宋体" w:eastAsia="宋体"/>
          <w:sz w:val="21"/>
          <w:szCs w:val="21"/>
        </w:rPr>
      </w:r>
      <w:r/>
    </w:p>
    <w:p>
      <w:pPr>
        <w:pStyle w:val="676"/>
        <w:spacing w:line="360" w:lineRule="auto"/>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t xml:space="preserve">招标文件的</w:t>
      </w:r>
      <w:r>
        <w:rPr>
          <w:rFonts w:hint="eastAsia" w:ascii="宋体" w:hAnsi="宋体" w:eastAsia="宋体"/>
          <w:b/>
          <w:sz w:val="21"/>
          <w:szCs w:val="21"/>
        </w:rPr>
        <w:t xml:space="preserve">澄清和</w:t>
      </w:r>
      <w:r>
        <w:rPr>
          <w:rFonts w:ascii="宋体" w:hAnsi="宋体" w:eastAsia="宋体"/>
          <w:b/>
          <w:sz w:val="21"/>
          <w:szCs w:val="21"/>
        </w:rPr>
        <w:t xml:space="preserve">修改</w:t>
      </w:r>
      <w:r>
        <w:rPr>
          <w:rFonts w:ascii="宋体" w:hAnsi="宋体" w:eastAsia="宋体"/>
          <w:b/>
          <w:sz w:val="21"/>
          <w:szCs w:val="21"/>
        </w:rPr>
      </w:r>
      <w:r/>
    </w:p>
    <w:p>
      <w:pPr>
        <w:pStyle w:val="676"/>
        <w:ind w:firstLine="420"/>
        <w:spacing w:line="360" w:lineRule="auto"/>
        <w:rPr>
          <w:rFonts w:ascii="宋体" w:hAnsi="宋体" w:eastAsia="宋体"/>
          <w:b/>
          <w:sz w:val="21"/>
          <w:szCs w:val="21"/>
        </w:rPr>
      </w:pPr>
      <w:r>
        <w:rPr>
          <w:rFonts w:hint="eastAsia" w:ascii="宋体" w:hAnsi="宋体" w:eastAsia="宋体"/>
          <w:sz w:val="21"/>
          <w:szCs w:val="21"/>
        </w:rPr>
        <w:t xml:space="preserve">9</w:t>
      </w:r>
      <w:r>
        <w:rPr>
          <w:rFonts w:ascii="宋体" w:hAnsi="宋体" w:eastAsia="宋体"/>
          <w:sz w:val="21"/>
          <w:szCs w:val="21"/>
        </w:rPr>
        <w:t xml:space="preserve">.1在投标截止时间前，采购代理机构无论出于自己的考虑，还是出于对投标人提问的澄清，均可对招标文件用补充文件的方式进行修改。</w:t>
      </w:r>
      <w:r>
        <w:rPr>
          <w:rFonts w:ascii="宋体" w:hAnsi="宋体" w:eastAsia="宋体"/>
          <w:b/>
          <w:sz w:val="21"/>
          <w:szCs w:val="21"/>
        </w:rPr>
      </w:r>
      <w:r/>
    </w:p>
    <w:p>
      <w:pPr>
        <w:pStyle w:val="676"/>
        <w:ind w:firstLine="420"/>
        <w:spacing w:line="360" w:lineRule="auto"/>
        <w:rPr>
          <w:rFonts w:ascii="宋体" w:hAnsi="宋体" w:eastAsia="宋体"/>
          <w:b/>
          <w:sz w:val="21"/>
          <w:szCs w:val="21"/>
        </w:rPr>
      </w:pPr>
      <w:r>
        <w:rPr>
          <w:rFonts w:hint="eastAsia" w:ascii="宋体" w:hAnsi="宋体" w:eastAsia="宋体"/>
          <w:sz w:val="21"/>
          <w:szCs w:val="21"/>
        </w:rPr>
        <w:t xml:space="preserve">9</w:t>
      </w:r>
      <w:r>
        <w:rPr>
          <w:rFonts w:ascii="宋体" w:hAnsi="宋体" w:eastAsia="宋体"/>
          <w:sz w:val="21"/>
          <w:szCs w:val="21"/>
        </w:rPr>
        <w:t xml:space="preserve">.2采购代理机构对招标文件的修改，将以</w:t>
      </w:r>
      <w:r>
        <w:rPr>
          <w:rFonts w:hint="eastAsia" w:ascii="宋体" w:hAnsi="宋体" w:eastAsia="宋体"/>
          <w:sz w:val="21"/>
          <w:szCs w:val="21"/>
        </w:rPr>
        <w:t xml:space="preserve">补充文件的方式在苏州市政府采购网上进行发布</w:t>
      </w:r>
      <w:r>
        <w:rPr>
          <w:rFonts w:ascii="宋体" w:hAnsi="宋体" w:eastAsia="宋体"/>
          <w:sz w:val="21"/>
          <w:szCs w:val="21"/>
        </w:rPr>
        <w:t xml:space="preserve">。补充文件将作为招标文件的组成部分，对所有投标人有约束力。</w:t>
      </w:r>
      <w:r>
        <w:rPr>
          <w:rFonts w:ascii="宋体" w:hAnsi="宋体" w:eastAsia="宋体"/>
          <w:b/>
          <w:sz w:val="21"/>
          <w:szCs w:val="21"/>
        </w:rPr>
      </w:r>
      <w:r/>
    </w:p>
    <w:p>
      <w:pPr>
        <w:pStyle w:val="676"/>
        <w:ind w:firstLine="420"/>
        <w:spacing w:line="360" w:lineRule="auto"/>
        <w:rPr>
          <w:rFonts w:ascii="宋体" w:hAnsi="宋体" w:eastAsia="宋体"/>
          <w:b/>
          <w:sz w:val="21"/>
          <w:szCs w:val="21"/>
        </w:rPr>
      </w:pPr>
      <w:r>
        <w:rPr>
          <w:rFonts w:hint="eastAsia" w:ascii="宋体" w:hAnsi="宋体" w:eastAsia="宋体"/>
          <w:sz w:val="21"/>
          <w:szCs w:val="21"/>
        </w:rPr>
        <w:t xml:space="preserve">9</w:t>
      </w:r>
      <w:r>
        <w:rPr>
          <w:rFonts w:ascii="宋体" w:hAnsi="宋体" w:eastAsia="宋体"/>
          <w:sz w:val="21"/>
          <w:szCs w:val="21"/>
        </w:rPr>
        <w:t xml:space="preserve">.3为使投标人有足够的时间按招标文件的修改要求考虑修正投标文件，或出于其他原因，采购代理机构有权推迟投标截止日期和开标日期，并以</w:t>
      </w:r>
      <w:r>
        <w:rPr>
          <w:rFonts w:hint="eastAsia" w:ascii="宋体" w:hAnsi="宋体" w:eastAsia="宋体"/>
          <w:sz w:val="21"/>
          <w:szCs w:val="21"/>
        </w:rPr>
        <w:t xml:space="preserve">补充文件的方式在苏州市政府采购网上进行发布</w:t>
      </w:r>
      <w:r>
        <w:rPr>
          <w:rFonts w:ascii="宋体" w:hAnsi="宋体" w:eastAsia="宋体"/>
          <w:sz w:val="21"/>
          <w:szCs w:val="21"/>
        </w:rPr>
        <w:t xml:space="preserve">。</w:t>
      </w:r>
      <w:r>
        <w:rPr>
          <w:rFonts w:ascii="宋体" w:hAnsi="宋体" w:eastAsia="宋体"/>
          <w:b/>
          <w:sz w:val="21"/>
          <w:szCs w:val="21"/>
        </w:rPr>
      </w:r>
      <w:r/>
    </w:p>
    <w:p>
      <w:pPr>
        <w:pStyle w:val="676"/>
        <w:ind w:firstLine="420"/>
        <w:spacing w:line="360" w:lineRule="auto"/>
        <w:rPr>
          <w:rFonts w:ascii="宋体" w:hAnsi="宋体" w:eastAsia="宋体"/>
          <w:b/>
          <w:sz w:val="21"/>
          <w:szCs w:val="21"/>
        </w:rPr>
      </w:pPr>
      <w:r>
        <w:rPr>
          <w:rFonts w:hint="eastAsia" w:ascii="宋体" w:hAnsi="宋体" w:eastAsia="宋体"/>
          <w:sz w:val="21"/>
          <w:szCs w:val="21"/>
        </w:rPr>
        <w:t xml:space="preserve">9.4</w:t>
      </w:r>
      <w:r>
        <w:rPr>
          <w:rFonts w:ascii="宋体" w:hAnsi="宋体" w:eastAsia="宋体"/>
          <w:sz w:val="21"/>
          <w:szCs w:val="21"/>
        </w:rPr>
        <w:t xml:space="preserve">招标文件的澄清、修改、补充等内容均以</w:t>
      </w:r>
      <w:r>
        <w:rPr>
          <w:rFonts w:hint="eastAsia" w:ascii="宋体" w:hAnsi="宋体" w:eastAsia="宋体"/>
          <w:sz w:val="21"/>
          <w:szCs w:val="21"/>
        </w:rPr>
        <w:t xml:space="preserve">苏州市政府采购网上发布的信息为准，由报名单位自行关注并获取。</w:t>
      </w:r>
      <w:r>
        <w:rPr>
          <w:rFonts w:ascii="宋体" w:hAnsi="宋体" w:eastAsia="宋体"/>
          <w:b/>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0、</w:t>
      </w:r>
      <w:r>
        <w:rPr>
          <w:rFonts w:ascii="宋体" w:hAnsi="宋体" w:eastAsia="宋体"/>
          <w:b/>
          <w:sz w:val="21"/>
          <w:szCs w:val="21"/>
        </w:rPr>
        <w:t xml:space="preserve">投标答疑</w:t>
      </w:r>
      <w:r>
        <w:rPr>
          <w:rFonts w:ascii="宋体" w:hAnsi="宋体" w:eastAsia="宋体"/>
          <w:b/>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.1投标人在</w:t>
      </w:r>
      <w:r>
        <w:rPr>
          <w:rFonts w:hint="eastAsia" w:ascii="宋体" w:hAnsi="宋体" w:eastAsia="宋体"/>
          <w:sz w:val="21"/>
          <w:szCs w:val="21"/>
        </w:rPr>
        <w:t xml:space="preserve">获取</w:t>
      </w:r>
      <w:r>
        <w:rPr>
          <w:rFonts w:ascii="宋体" w:hAnsi="宋体" w:eastAsia="宋体"/>
          <w:sz w:val="21"/>
          <w:szCs w:val="21"/>
        </w:rPr>
        <w:t xml:space="preserve">招标文件后，若有</w:t>
      </w:r>
      <w:r>
        <w:rPr>
          <w:rFonts w:hint="eastAsia" w:ascii="宋体" w:hAnsi="宋体" w:eastAsia="宋体"/>
          <w:sz w:val="21"/>
          <w:szCs w:val="21"/>
        </w:rPr>
        <w:t xml:space="preserve">疑问需要询问的</w:t>
      </w:r>
      <w:r>
        <w:rPr>
          <w:rFonts w:ascii="宋体" w:hAnsi="宋体" w:eastAsia="宋体"/>
          <w:sz w:val="21"/>
          <w:szCs w:val="21"/>
        </w:rPr>
        <w:t xml:space="preserve">，应于前附表规定的</w:t>
      </w:r>
      <w:r>
        <w:rPr>
          <w:rFonts w:hint="eastAsia" w:ascii="宋体" w:hAnsi="宋体" w:eastAsia="宋体"/>
          <w:sz w:val="21"/>
          <w:szCs w:val="21"/>
        </w:rPr>
        <w:t xml:space="preserve">方式</w:t>
      </w:r>
      <w:r>
        <w:rPr>
          <w:rFonts w:ascii="宋体" w:hAnsi="宋体" w:eastAsia="宋体"/>
          <w:sz w:val="21"/>
          <w:szCs w:val="21"/>
        </w:rPr>
        <w:t xml:space="preserve">向采购代理机构提出，采购代理机构将以</w:t>
      </w:r>
      <w:r>
        <w:rPr>
          <w:rFonts w:hint="eastAsia" w:ascii="宋体" w:hAnsi="宋体" w:eastAsia="宋体"/>
          <w:sz w:val="21"/>
          <w:szCs w:val="21"/>
        </w:rPr>
        <w:t xml:space="preserve">前附表约定的方式</w:t>
      </w:r>
      <w:r>
        <w:rPr>
          <w:rFonts w:ascii="宋体" w:hAnsi="宋体" w:eastAsia="宋体"/>
          <w:sz w:val="21"/>
          <w:szCs w:val="21"/>
        </w:rPr>
        <w:t xml:space="preserve">予以解答（包括对询问的解释，但不说明来源）。</w:t>
      </w:r>
      <w:r>
        <w:rPr>
          <w:rFonts w:hint="eastAsia" w:ascii="宋体" w:hAnsi="宋体" w:eastAsia="宋体"/>
          <w:sz w:val="21"/>
          <w:szCs w:val="21"/>
        </w:rPr>
        <w:t xml:space="preserve">未按前附表规定提交的疑问，采购人和采购代理机构有权拒绝回答，也不承担由此带来的对投标人投标结果的影响。</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10.2勘察现场：</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.2.1</w:t>
      </w:r>
      <w:r>
        <w:rPr>
          <w:rFonts w:hint="eastAsia" w:ascii="宋体" w:hAnsi="宋体" w:eastAsia="宋体"/>
          <w:sz w:val="21"/>
          <w:szCs w:val="21"/>
        </w:rPr>
        <w:t xml:space="preserve">根据自身投标需要，投标人可对有关现场和周围环境进行勘察，以获取编制投标文件和签署合同所需的信息。勘察现场所发生的费用由投标人自己承担。</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.2.2</w:t>
      </w:r>
      <w:r>
        <w:rPr>
          <w:rFonts w:hint="eastAsia" w:ascii="宋体" w:hAnsi="宋体" w:eastAsia="宋体"/>
          <w:sz w:val="21"/>
          <w:szCs w:val="21"/>
        </w:rPr>
        <w:t xml:space="preserve">采购单位向投标人提供的有关现场的资料和数据，是采购单位现有的并认为能使投标人可利用的资料。采购单位对投标人由此而做出的推论、理解和结论概不负责。</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10.2</w:t>
      </w:r>
      <w:r>
        <w:rPr>
          <w:rFonts w:ascii="宋体" w:hAnsi="宋体" w:eastAsia="宋体"/>
          <w:sz w:val="21"/>
          <w:szCs w:val="21"/>
        </w:rPr>
        <w:t xml:space="preserve">.3 经采购单位允许，投标人可为</w:t>
      </w:r>
      <w:r>
        <w:rPr>
          <w:rFonts w:hint="eastAsia" w:ascii="宋体" w:hAnsi="宋体" w:eastAsia="宋体"/>
          <w:sz w:val="21"/>
          <w:szCs w:val="21"/>
        </w:rPr>
        <w:t xml:space="preserve">勘察</w:t>
      </w:r>
      <w:r>
        <w:rPr>
          <w:rFonts w:ascii="宋体" w:hAnsi="宋体" w:eastAsia="宋体"/>
          <w:sz w:val="21"/>
          <w:szCs w:val="21"/>
        </w:rPr>
        <w:t xml:space="preserve">目的进入采购单位的项目现场，但投标人不得因此使采购单位承担有关的责任和蒙受损失。投标人应承担</w:t>
      </w:r>
      <w:r>
        <w:rPr>
          <w:rFonts w:hint="eastAsia" w:ascii="宋体" w:hAnsi="宋体" w:eastAsia="宋体"/>
          <w:sz w:val="21"/>
          <w:szCs w:val="21"/>
        </w:rPr>
        <w:t xml:space="preserve">勘察</w:t>
      </w:r>
      <w:r>
        <w:rPr>
          <w:rFonts w:ascii="宋体" w:hAnsi="宋体" w:eastAsia="宋体"/>
          <w:sz w:val="21"/>
          <w:szCs w:val="21"/>
        </w:rPr>
        <w:t xml:space="preserve">现场的责任和风险。</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10.2.4</w:t>
      </w:r>
      <w:r>
        <w:rPr>
          <w:rFonts w:ascii="宋体" w:hAnsi="宋体" w:eastAsia="宋体"/>
          <w:sz w:val="21"/>
          <w:szCs w:val="21"/>
        </w:rPr>
        <w:t xml:space="preserve">投标人应在现场</w:t>
      </w:r>
      <w:r>
        <w:rPr>
          <w:rFonts w:hint="eastAsia" w:ascii="宋体" w:hAnsi="宋体" w:eastAsia="宋体"/>
          <w:sz w:val="21"/>
          <w:szCs w:val="21"/>
        </w:rPr>
        <w:t xml:space="preserve">勘察</w:t>
      </w:r>
      <w:r>
        <w:rPr>
          <w:rFonts w:ascii="宋体" w:hAnsi="宋体" w:eastAsia="宋体"/>
          <w:sz w:val="21"/>
          <w:szCs w:val="21"/>
        </w:rPr>
        <w:t xml:space="preserve">时，熟悉现场及周围交通道路等情况，以获得一切可能影响其投标的直接资料。投标人中标后，不得以不完全了解现场情况为理由而向采购单位提出任何索赔的要求</w:t>
      </w:r>
      <w:r>
        <w:rPr>
          <w:rFonts w:hint="eastAsia" w:ascii="宋体" w:hAnsi="宋体" w:eastAsia="宋体"/>
          <w:sz w:val="21"/>
          <w:szCs w:val="21"/>
        </w:rPr>
        <w:t xml:space="preserve">，</w:t>
      </w:r>
      <w:r>
        <w:rPr>
          <w:rFonts w:ascii="宋体" w:hAnsi="宋体" w:eastAsia="宋体"/>
          <w:sz w:val="21"/>
          <w:szCs w:val="21"/>
        </w:rPr>
        <w:t xml:space="preserve">对此采购单位不承担任何责任并将不作任何答复与考虑。</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投标答疑包括采购代理机构认为可以回答且不会引起投标人误解的相关问题和答复。由于投标答疑而产生的对招标文件内容的</w:t>
      </w:r>
      <w:r>
        <w:rPr>
          <w:rFonts w:hint="eastAsia" w:ascii="宋体" w:hAnsi="宋体" w:eastAsia="宋体"/>
          <w:sz w:val="21"/>
          <w:szCs w:val="21"/>
        </w:rPr>
        <w:t xml:space="preserve">澄清或</w:t>
      </w:r>
      <w:r>
        <w:rPr>
          <w:rFonts w:ascii="宋体" w:hAnsi="宋体" w:eastAsia="宋体"/>
          <w:sz w:val="21"/>
          <w:szCs w:val="21"/>
        </w:rPr>
        <w:t xml:space="preserve">修改，由采购代理机构按照本须知有关规定，以补充</w:t>
      </w:r>
      <w:r>
        <w:rPr>
          <w:rFonts w:hint="eastAsia" w:ascii="宋体" w:hAnsi="宋体" w:eastAsia="宋体"/>
          <w:sz w:val="21"/>
          <w:szCs w:val="21"/>
        </w:rPr>
        <w:t xml:space="preserve">文件</w:t>
      </w:r>
      <w:r>
        <w:rPr>
          <w:rFonts w:ascii="宋体" w:hAnsi="宋体" w:eastAsia="宋体"/>
          <w:sz w:val="21"/>
          <w:szCs w:val="21"/>
        </w:rPr>
        <w:t xml:space="preserve">的方式发出。</w:t>
      </w:r>
      <w:r>
        <w:rPr>
          <w:rFonts w:ascii="宋体" w:hAnsi="宋体" w:eastAsia="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四、投标文件说明</w:t>
      </w:r>
      <w:r>
        <w:rPr>
          <w:rFonts w:ascii="宋体" w:hAnsi="宋体" w:eastAsia="宋体"/>
          <w:b/>
          <w:sz w:val="21"/>
          <w:szCs w:val="21"/>
        </w:rPr>
      </w:r>
      <w:r/>
    </w:p>
    <w:p>
      <w:pPr>
        <w:pStyle w:val="676"/>
        <w:ind w:left="459" w:hanging="459"/>
        <w:spacing w:line="360" w:lineRule="auto"/>
        <w:rPr>
          <w:rFonts w:ascii="宋体" w:hAnsi="宋体" w:eastAsia="宋体"/>
          <w:b/>
          <w:sz w:val="21"/>
          <w:szCs w:val="21"/>
        </w:rPr>
      </w:pPr>
      <w:r>
        <w:rPr>
          <w:rFonts w:hint="eastAsia" w:ascii="宋体" w:hAnsi="宋体" w:eastAsia="宋体"/>
          <w:b/>
          <w:sz w:val="21"/>
          <w:szCs w:val="21"/>
        </w:rPr>
        <w:t xml:space="preserve">11、</w:t>
      </w:r>
      <w:r>
        <w:rPr>
          <w:rFonts w:ascii="宋体" w:hAnsi="宋体" w:eastAsia="宋体"/>
          <w:b/>
          <w:sz w:val="21"/>
          <w:szCs w:val="21"/>
        </w:rPr>
        <w:t xml:space="preserve">提示与要求</w:t>
      </w:r>
      <w:r>
        <w:rPr>
          <w:rFonts w:ascii="宋体" w:hAnsi="宋体" w:eastAsia="宋体"/>
          <w:b/>
          <w:sz w:val="21"/>
          <w:szCs w:val="21"/>
        </w:rPr>
      </w:r>
      <w:r/>
    </w:p>
    <w:p>
      <w:pPr>
        <w:pStyle w:val="676"/>
        <w:ind w:firstLine="502"/>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.1投标人应仔细阅读招标文件的所有内容，按招标文件的要求提供投标文件，并保证所提供的全部资料的真实性，以使其投标对招标文件做出实质性响应，否则，其投标可能被拒绝。</w:t>
      </w:r>
      <w:r>
        <w:rPr>
          <w:rFonts w:ascii="宋体" w:hAnsi="宋体" w:eastAsia="宋体"/>
          <w:sz w:val="21"/>
          <w:szCs w:val="21"/>
        </w:rPr>
      </w:r>
      <w:r/>
    </w:p>
    <w:p>
      <w:pPr>
        <w:pStyle w:val="676"/>
        <w:ind w:firstLine="480"/>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.2无论是否递交投标文件，投标人都应将招标文件及以后的所有通知、文件等视为保密文件。</w:t>
      </w:r>
      <w:r>
        <w:rPr>
          <w:rFonts w:ascii="宋体" w:hAnsi="宋体" w:eastAsia="宋体"/>
          <w:sz w:val="21"/>
          <w:szCs w:val="21"/>
        </w:rPr>
      </w:r>
      <w:r/>
    </w:p>
    <w:p>
      <w:pPr>
        <w:pStyle w:val="676"/>
        <w:spacing w:line="360" w:lineRule="auto"/>
        <w:rPr>
          <w:rFonts w:ascii="宋体" w:hAnsi="宋体" w:eastAsia="宋体"/>
          <w:b/>
          <w:sz w:val="21"/>
          <w:szCs w:val="21"/>
        </w:rPr>
      </w:pPr>
      <w:r>
        <w:rPr>
          <w:rFonts w:hint="eastAsia" w:ascii="宋体" w:hAnsi="宋体" w:eastAsia="宋体"/>
          <w:b/>
          <w:sz w:val="21"/>
          <w:szCs w:val="21"/>
        </w:rPr>
        <w:t xml:space="preserve">12、</w:t>
      </w:r>
      <w:r>
        <w:rPr>
          <w:rFonts w:ascii="宋体" w:hAnsi="宋体" w:eastAsia="宋体"/>
          <w:b/>
          <w:sz w:val="21"/>
          <w:szCs w:val="21"/>
        </w:rPr>
        <w:t xml:space="preserve">投标文件计量单位和使用文字</w:t>
      </w:r>
      <w:r>
        <w:rPr>
          <w:rFonts w:ascii="宋体" w:hAnsi="宋体"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2</w:t>
      </w:r>
      <w:r>
        <w:rPr>
          <w:rFonts w:ascii="宋体" w:hAnsi="宋体" w:eastAsia="宋体"/>
          <w:sz w:val="21"/>
          <w:szCs w:val="21"/>
        </w:rPr>
        <w:t xml:space="preserve">.1投标文件中所使用的计量单位，除招标文件中有特殊要求外，均应使用中华人民共和国法定计量单位。</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2</w:t>
      </w:r>
      <w:r>
        <w:rPr>
          <w:rFonts w:ascii="宋体" w:hAnsi="宋体" w:eastAsia="宋体"/>
          <w:sz w:val="21"/>
          <w:szCs w:val="21"/>
        </w:rPr>
        <w:t xml:space="preserve">.2投标文件应使用中文编制，投标文件中必须使用其他文字的，必须附有中文译本。对于未附有中文译本和中文译本不准确的投标文件可能引起的对投标人不利的后果，</w:t>
      </w:r>
      <w:r>
        <w:rPr>
          <w:rFonts w:hint="eastAsia" w:ascii="宋体" w:hAnsi="宋体" w:eastAsia="宋体"/>
          <w:sz w:val="21"/>
          <w:szCs w:val="21"/>
        </w:rPr>
        <w:t xml:space="preserve">由相应投标人自行承担</w:t>
      </w:r>
      <w:r>
        <w:rPr>
          <w:rFonts w:ascii="宋体" w:hAnsi="宋体" w:eastAsia="宋体"/>
          <w:sz w:val="21"/>
          <w:szCs w:val="21"/>
        </w:rPr>
        <w:t xml:space="preserve">。</w:t>
      </w:r>
      <w:r>
        <w:rPr>
          <w:rFonts w:ascii="宋体" w:hAnsi="宋体" w:eastAsia="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3</w:t>
      </w:r>
      <w:r>
        <w:rPr>
          <w:rFonts w:ascii="宋体" w:hAnsi="宋体" w:eastAsia="宋体"/>
          <w:b/>
          <w:sz w:val="21"/>
          <w:szCs w:val="21"/>
        </w:rPr>
        <w:t xml:space="preserve">. 投标文件的组成</w:t>
      </w:r>
      <w:r>
        <w:rPr>
          <w:rFonts w:hint="eastAsia" w:ascii="宋体" w:hAnsi="宋体" w:eastAsia="宋体"/>
          <w:b/>
          <w:sz w:val="21"/>
          <w:szCs w:val="21"/>
        </w:rPr>
        <w:t xml:space="preserve">（部分格式可参考第四章投标文件格式）</w:t>
      </w:r>
      <w:r>
        <w:rPr>
          <w:rFonts w:ascii="宋体" w:hAnsi="宋体" w:eastAsia="宋体"/>
          <w:b/>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投标文件的组成</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13.1.1 开标一览表；公开分项报价表；</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 资格性审查文件</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13.1.2.1 具有独立承担民事责任的能力的材料：包括法人或者其他组织的营业执照等证明文件，自然人的身份证明；</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13.1.2.2 具有良好的商业信誉和健全的财务会计制度的材料：最近一期经审计的财务报告，或银行出具的资信证明，或财政部门认可的政府采购专业担保机构出具的投标担保函；</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13.1.2.3 具有履行合同所必需的设备和专业技术能力的证明材料；</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13.1.2.4 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13.1.2.5 参加政府采购活动前三年内在经营活动中没有重大违法记录的书面声明函；</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13.1.2.6 </w:t>
      </w:r>
      <w:r>
        <w:rPr>
          <w:rFonts w:hint="eastAsia" w:ascii="宋体" w:hAnsi="宋体" w:eastAsia="宋体" w:cs="宋体"/>
          <w:sz w:val="21"/>
          <w:szCs w:val="21"/>
        </w:rPr>
        <w:t xml:space="preserve">具有有效期内的乙级或以上测绘资质证书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 中小企业声明函（如有），未提供不享受中小企业扶持政策；</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 残疾人福利性单位声明函（如有），未提供视为非残疾人福利性单位，不视同小微企业，不享受残疾人福利性单位政策；</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 监狱企业证明文件（如有），由省级以上监狱管理局、戒毒管理局（含新疆生产建设兵团）出具，未提供视为非监狱企业，不视同小微企业，不享受监狱企业政策；</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以上13.1.2.1—13.1.2.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项是资格审查要求必须提供的材料，专门面向中小企业的项目还必须提供13.1.2.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或13.1.2.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或13.1.2.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项资料，否则投标无效。</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 符合性审查文件</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13.1.3.1 投标函；</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13.1.3.2 商务条款和服务要求偏离表； </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13.1.3.3投标人与其他单位存在控股、管理关系情况表；</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13.1.3.4投标人情况表；</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13.1.3.5拟投入本项目技术人员汇总表以及项目人员配备方案；</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13.1.3.6采购文件中所涉及到的或投标单位认为需加以说明或证明的其他有关符合性证明材料、证明（如有）；</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13.1.3.7法人授权委托书，代理人身份证（如有授权委托）及法定代表人身份证； </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以上13.1.3.1—13.1.3.6为符合性审查必须提供的资料，如有授权委托，还必须提供13.1.3.7项材料，否则投标无效。 </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13.1.4 综合评审文件</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13.1.4.1 评分标准中所涉及到针对本项目的各项实施、服务方案、相关制度、证书、业绩、承诺函及其他材料、证明等。</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13.1.5 价格折扣文件（如有）</w:t>
      </w:r>
      <w:r>
        <w:rPr>
          <w:rFonts w:hint="eastAsia" w:ascii="宋体" w:hAnsi="宋体" w:eastAsia="宋体" w:cs="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投标文件格式应符合招标文件第四章“投标文件格式”的要求，表格不够填写的，投标人可以自制，第四章无规定的，格式由投标人自定。</w:t>
      </w:r>
      <w:r>
        <w:rPr>
          <w:rFonts w:ascii="宋体" w:hAnsi="宋体" w:eastAsia="宋体"/>
          <w:sz w:val="21"/>
          <w:szCs w:val="21"/>
        </w:rPr>
      </w:r>
      <w:r/>
    </w:p>
    <w:p>
      <w:pPr>
        <w:pStyle w:val="676"/>
        <w:spacing w:line="360" w:lineRule="auto"/>
        <w:tabs>
          <w:tab w:val="left" w:pos="0" w:leader="none"/>
        </w:tabs>
        <w:rPr>
          <w:rFonts w:hint="eastAsia" w:ascii="宋体" w:hAnsi="宋体" w:eastAsia="宋体" w:cs="宋体"/>
          <w:b/>
          <w:bCs/>
          <w:sz w:val="21"/>
          <w:szCs w:val="21"/>
          <w:lang w:val="zh-CN"/>
        </w:rPr>
      </w:pPr>
      <w:r>
        <w:rPr>
          <w:rFonts w:hint="eastAsia" w:ascii="宋体" w:hAnsi="宋体" w:eastAsia="宋体" w:cs="宋体"/>
          <w:b/>
          <w:bCs/>
          <w:sz w:val="21"/>
          <w:szCs w:val="21"/>
        </w:rPr>
        <w:t xml:space="preserve">14</w:t>
      </w:r>
      <w:r>
        <w:rPr>
          <w:rFonts w:hint="eastAsia" w:ascii="宋体" w:hAnsi="宋体" w:eastAsia="宋体" w:cs="宋体"/>
          <w:b/>
          <w:bCs/>
          <w:sz w:val="21"/>
          <w:szCs w:val="21"/>
          <w:lang w:val="zh-CN"/>
        </w:rPr>
        <w:t xml:space="preserve">、本项目采用电子投标。</w:t>
      </w:r>
      <w:r>
        <w:rPr>
          <w:rFonts w:hint="eastAsia" w:ascii="宋体" w:hAnsi="宋体" w:eastAsia="宋体" w:cs="宋体"/>
          <w:b/>
          <w:bCs/>
          <w:sz w:val="21"/>
          <w:szCs w:val="21"/>
          <w:lang w:val="zh-CN"/>
        </w:rPr>
      </w:r>
      <w:r/>
    </w:p>
    <w:p>
      <w:pPr>
        <w:pStyle w:val="676"/>
        <w:ind w:firstLine="422"/>
        <w:spacing w:line="360" w:lineRule="auto"/>
        <w:tabs>
          <w:tab w:val="left" w:pos="0" w:leader="none"/>
        </w:tabs>
        <w:rPr>
          <w:rFonts w:hint="eastAsia" w:ascii="宋体" w:hAnsi="宋体" w:eastAsia="宋体" w:cs="宋体"/>
          <w:b/>
          <w:bCs/>
          <w:sz w:val="21"/>
          <w:szCs w:val="21"/>
          <w:lang w:val="zh-CN"/>
        </w:rPr>
      </w:pPr>
      <w:r/>
      <w:bookmarkStart w:id="22" w:name="_Toc3923"/>
      <w:r/>
      <w:bookmarkStart w:id="23" w:name="_Toc17442"/>
      <w:r>
        <w:rPr>
          <w:rFonts w:hint="eastAsia" w:ascii="宋体" w:hAnsi="宋体" w:eastAsia="宋体" w:cs="宋体"/>
          <w:b/>
          <w:bCs/>
          <w:sz w:val="21"/>
          <w:szCs w:val="21"/>
          <w:lang w:val="zh-CN"/>
        </w:rPr>
        <w:t xml:space="preserve">除上传电子投标文件外，</w:t>
      </w:r>
      <w:r>
        <w:rPr>
          <w:rFonts w:hint="eastAsia" w:ascii="宋体" w:hAnsi="宋体" w:eastAsia="宋体" w:cs="宋体"/>
          <w:b/>
          <w:bCs/>
          <w:sz w:val="21"/>
          <w:szCs w:val="21"/>
        </w:rPr>
        <w:t xml:space="preserve">投标</w:t>
      </w:r>
      <w:r>
        <w:rPr>
          <w:rFonts w:hint="eastAsia" w:ascii="宋体" w:hAnsi="宋体" w:eastAsia="宋体" w:cs="宋体"/>
          <w:b/>
          <w:bCs/>
          <w:sz w:val="21"/>
          <w:szCs w:val="21"/>
          <w:lang w:val="zh-CN"/>
        </w:rPr>
        <w:t xml:space="preserve">单位需另行提交纸质</w:t>
      </w:r>
      <w:r>
        <w:rPr>
          <w:rFonts w:hint="eastAsia" w:ascii="宋体" w:hAnsi="宋体" w:eastAsia="宋体" w:cs="宋体"/>
          <w:b/>
          <w:bCs/>
          <w:sz w:val="21"/>
          <w:szCs w:val="21"/>
        </w:rPr>
        <w:t xml:space="preserve">投标</w:t>
      </w:r>
      <w:r>
        <w:rPr>
          <w:rFonts w:hint="eastAsia" w:ascii="宋体" w:hAnsi="宋体" w:eastAsia="宋体" w:cs="宋体"/>
          <w:b/>
          <w:bCs/>
          <w:sz w:val="21"/>
          <w:szCs w:val="21"/>
          <w:lang w:val="zh-CN"/>
        </w:rPr>
        <w:t xml:space="preserve">文件，要求如下：</w:t>
      </w:r>
      <w:bookmarkEnd w:id="22"/>
      <w:r/>
      <w:bookmarkEnd w:id="23"/>
      <w:r>
        <w:rPr>
          <w:rFonts w:hint="eastAsia" w:ascii="宋体" w:hAnsi="宋体" w:eastAsia="宋体" w:cs="宋体"/>
          <w:b/>
          <w:bCs/>
          <w:sz w:val="21"/>
          <w:szCs w:val="21"/>
          <w:lang w:val="zh-CN"/>
        </w:rPr>
      </w:r>
      <w:r/>
    </w:p>
    <w:p>
      <w:pPr>
        <w:pStyle w:val="676"/>
        <w:ind w:firstLine="420"/>
        <w:spacing w:line="360" w:lineRule="auto"/>
        <w:tabs>
          <w:tab w:val="left" w:pos="0" w:leader="none"/>
        </w:tabs>
        <w:rPr>
          <w:rFonts w:hint="eastAsia" w:ascii="宋体" w:hAnsi="宋体" w:eastAsia="宋体" w:cs="宋体"/>
          <w:sz w:val="21"/>
          <w:szCs w:val="21"/>
          <w:lang w:val="zh-CN"/>
        </w:rPr>
      </w:pPr>
      <w:r/>
      <w:bookmarkStart w:id="24" w:name="_Toc5129"/>
      <w:r/>
      <w:bookmarkStart w:id="25" w:name="_Toc12149"/>
      <w:r>
        <w:rPr>
          <w:rFonts w:hint="eastAsia" w:ascii="宋体" w:hAnsi="宋体" w:eastAsia="宋体" w:cs="宋体"/>
          <w:sz w:val="21"/>
          <w:szCs w:val="21"/>
          <w:lang w:val="zh-CN"/>
        </w:rPr>
        <w:t xml:space="preserve">（1）纸质</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文件分“正本”和“副本”，正本壹份、副本</w:t>
      </w:r>
      <w:r>
        <w:rPr>
          <w:rFonts w:hint="eastAsia" w:ascii="宋体" w:hAnsi="宋体" w:eastAsia="宋体" w:cs="宋体"/>
          <w:sz w:val="21"/>
          <w:szCs w:val="21"/>
        </w:rPr>
        <w:t xml:space="preserve">贰</w:t>
      </w:r>
      <w:r>
        <w:rPr>
          <w:rFonts w:hint="eastAsia" w:ascii="宋体" w:hAnsi="宋体" w:eastAsia="宋体" w:cs="宋体"/>
          <w:sz w:val="21"/>
          <w:szCs w:val="21"/>
          <w:lang w:val="zh-CN"/>
        </w:rPr>
        <w:t xml:space="preserve">份。</w:t>
      </w:r>
      <w:r>
        <w:rPr>
          <w:rFonts w:hint="eastAsia" w:ascii="宋体" w:hAnsi="宋体" w:eastAsia="宋体" w:cs="宋体"/>
          <w:b/>
          <w:bCs/>
          <w:sz w:val="21"/>
          <w:szCs w:val="21"/>
          <w:lang w:val="zh-CN"/>
        </w:rPr>
        <w:t xml:space="preserve">纸质</w:t>
      </w:r>
      <w:r>
        <w:rPr>
          <w:rFonts w:hint="eastAsia" w:ascii="宋体" w:hAnsi="宋体" w:eastAsia="宋体" w:cs="宋体"/>
          <w:b/>
          <w:bCs/>
          <w:sz w:val="21"/>
          <w:szCs w:val="21"/>
        </w:rPr>
        <w:t xml:space="preserve">投标</w:t>
      </w:r>
      <w:r>
        <w:rPr>
          <w:rFonts w:hint="eastAsia" w:ascii="宋体" w:hAnsi="宋体" w:eastAsia="宋体" w:cs="宋体"/>
          <w:b/>
          <w:bCs/>
          <w:sz w:val="21"/>
          <w:szCs w:val="21"/>
          <w:lang w:val="zh-CN"/>
        </w:rPr>
        <w:t xml:space="preserve">文件须在开标后2日内邮寄至代理公司（苏州市高新区潇湘路99号诚来智研发大楼5楼，采购公告上载明的联系人收取）</w:t>
      </w:r>
      <w:r>
        <w:rPr>
          <w:rFonts w:hint="eastAsia" w:ascii="宋体" w:hAnsi="宋体" w:eastAsia="宋体" w:cs="宋体"/>
          <w:sz w:val="21"/>
          <w:szCs w:val="21"/>
          <w:lang w:val="zh-CN"/>
        </w:rPr>
        <w:t xml:space="preserve">。纸质</w:t>
      </w:r>
      <w:r>
        <w:rPr>
          <w:rFonts w:hint="eastAsia" w:ascii="宋体" w:hAnsi="宋体" w:eastAsia="宋体" w:cs="宋体"/>
          <w:sz w:val="21"/>
          <w:szCs w:val="21"/>
        </w:rPr>
        <w:t xml:space="preserve">投标</w:t>
      </w:r>
      <w:r>
        <w:rPr>
          <w:rFonts w:hint="eastAsia" w:ascii="宋体" w:hAnsi="宋体" w:eastAsia="宋体" w:cs="宋体"/>
          <w:sz w:val="21"/>
          <w:szCs w:val="21"/>
          <w:lang w:val="zh-CN"/>
        </w:rPr>
        <w:t xml:space="preserve">文件与电子投标文件不一致的以电子投标文件为准。</w:t>
      </w:r>
      <w:bookmarkEnd w:id="24"/>
      <w:r/>
      <w:bookmarkEnd w:id="25"/>
      <w:r>
        <w:rPr>
          <w:rFonts w:hint="eastAsia" w:ascii="宋体" w:hAnsi="宋体" w:eastAsia="宋体" w:cs="宋体"/>
          <w:sz w:val="21"/>
          <w:szCs w:val="21"/>
          <w:lang w:val="zh-CN"/>
        </w:rPr>
      </w:r>
      <w:r/>
    </w:p>
    <w:p>
      <w:pPr>
        <w:pStyle w:val="676"/>
        <w:ind w:firstLine="420"/>
        <w:spacing w:line="360" w:lineRule="auto"/>
        <w:tabs>
          <w:tab w:val="left" w:pos="0" w:leader="none"/>
        </w:tabs>
        <w:rPr>
          <w:rFonts w:ascii="宋体" w:hAnsi="宋体" w:eastAsia="宋体"/>
          <w:b/>
          <w:sz w:val="21"/>
          <w:szCs w:val="21"/>
        </w:rPr>
      </w:pPr>
      <w:r/>
      <w:bookmarkStart w:id="26" w:name="_Toc20631"/>
      <w:r/>
      <w:bookmarkStart w:id="27" w:name="_Toc26755"/>
      <w:r>
        <w:rPr>
          <w:rFonts w:hint="eastAsia" w:ascii="宋体" w:hAnsi="宋体" w:eastAsia="宋体" w:cs="宋体"/>
          <w:sz w:val="21"/>
          <w:szCs w:val="21"/>
          <w:lang w:val="zh-CN"/>
        </w:rPr>
        <w:t xml:space="preserve">（2）全套报价文件应无修改和行间插字，如有修改，须在修改处加盖供应商法定代表人或其委托代理人印鉴。</w:t>
      </w:r>
      <w:bookmarkEnd w:id="26"/>
      <w:r/>
      <w:bookmarkEnd w:id="27"/>
      <w:r>
        <w:rPr>
          <w:rFonts w:ascii="宋体" w:hAnsi="宋体" w:eastAsia="宋体"/>
          <w:b/>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15</w:t>
      </w:r>
      <w:r>
        <w:rPr>
          <w:rFonts w:hint="eastAsia" w:ascii="宋体" w:hAnsi="宋体" w:eastAsia="宋体"/>
          <w:b/>
          <w:sz w:val="21"/>
          <w:szCs w:val="21"/>
        </w:rPr>
        <w:t xml:space="preserve">、 电子</w:t>
      </w:r>
      <w:r>
        <w:rPr>
          <w:rFonts w:ascii="宋体" w:hAnsi="宋体" w:eastAsia="宋体"/>
          <w:b/>
          <w:sz w:val="21"/>
          <w:szCs w:val="21"/>
        </w:rPr>
        <w:t xml:space="preserve">投标文件编制</w:t>
      </w:r>
      <w:r>
        <w:rPr>
          <w:rFonts w:hint="eastAsia" w:ascii="宋体" w:hAnsi="宋体" w:eastAsia="宋体"/>
          <w:b/>
          <w:sz w:val="21"/>
          <w:szCs w:val="21"/>
        </w:rPr>
        <w:t xml:space="preserve">、签署及上传</w:t>
      </w:r>
      <w:r>
        <w:rPr>
          <w:rFonts w:ascii="宋体" w:hAnsi="宋体" w:eastAsia="宋体"/>
          <w:b/>
          <w:sz w:val="21"/>
          <w:szCs w:val="21"/>
        </w:rPr>
        <w:t xml:space="preserve">要求</w:t>
      </w:r>
      <w:r>
        <w:rPr>
          <w:rFonts w:ascii="宋体" w:hAnsi="宋体" w:eastAsia="宋体"/>
          <w:b/>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sz w:val="21"/>
          <w:szCs w:val="21"/>
        </w:rPr>
      </w:r>
      <w:r/>
    </w:p>
    <w:p>
      <w:pPr>
        <w:pStyle w:val="676"/>
        <w:ind w:firstLine="422"/>
        <w:spacing w:line="360" w:lineRule="auto"/>
        <w:rPr>
          <w:rFonts w:hint="eastAsia" w:ascii="宋体" w:hAnsi="宋体" w:eastAsia="宋体"/>
          <w:b/>
          <w:bCs/>
          <w:color w:val="ff0000"/>
          <w:sz w:val="21"/>
          <w:szCs w:val="21"/>
        </w:rPr>
      </w:pPr>
      <w:r>
        <w:rPr>
          <w:rFonts w:hint="eastAsia" w:ascii="宋体" w:hAnsi="宋体" w:eastAsia="宋体"/>
          <w:b/>
          <w:bCs/>
          <w:color w:val="ff0000"/>
          <w:sz w:val="21"/>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b/>
          <w:bCs/>
          <w:color w:val="ff0000"/>
          <w:sz w:val="21"/>
          <w:szCs w:val="21"/>
        </w:rPr>
      </w:r>
      <w:r/>
    </w:p>
    <w:p>
      <w:pPr>
        <w:pStyle w:val="676"/>
        <w:ind w:firstLine="422"/>
        <w:spacing w:line="360" w:lineRule="auto"/>
        <w:rPr>
          <w:rFonts w:hint="eastAsia" w:ascii="宋体" w:hAnsi="宋体" w:eastAsia="宋体"/>
          <w:b/>
          <w:bCs/>
          <w:color w:val="ff0000"/>
          <w:sz w:val="21"/>
          <w:szCs w:val="21"/>
        </w:rPr>
      </w:pPr>
      <w:r>
        <w:rPr>
          <w:rFonts w:hint="eastAsia" w:ascii="宋体" w:hAnsi="宋体" w:eastAsia="宋体"/>
          <w:b/>
          <w:bCs/>
          <w:color w:val="ff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b/>
          <w:bCs/>
          <w:color w:val="ff0000"/>
          <w:sz w:val="21"/>
          <w:szCs w:val="21"/>
        </w:rPr>
      </w:r>
      <w:r/>
    </w:p>
    <w:p>
      <w:pPr>
        <w:pStyle w:val="676"/>
        <w:ind w:firstLine="422"/>
        <w:spacing w:line="360" w:lineRule="auto"/>
        <w:rPr>
          <w:rFonts w:hint="eastAsia" w:ascii="宋体" w:hAnsi="宋体" w:eastAsia="宋体"/>
          <w:b/>
          <w:bCs/>
          <w:color w:val="ff0000"/>
          <w:sz w:val="21"/>
          <w:szCs w:val="21"/>
        </w:rPr>
      </w:pPr>
      <w:r>
        <w:rPr>
          <w:rFonts w:hint="eastAsia" w:ascii="宋体" w:hAnsi="宋体" w:eastAsia="宋体"/>
          <w:b/>
          <w:bCs/>
          <w:color w:val="ff0000"/>
          <w:sz w:val="21"/>
          <w:szCs w:val="21"/>
        </w:rPr>
        <w:t xml:space="preserve">15.3投标文件未按照招标文件要求加盖CA电子公章的，投标无效。</w:t>
      </w:r>
      <w:r>
        <w:rPr>
          <w:rFonts w:hint="eastAsia" w:ascii="宋体" w:hAnsi="宋体" w:eastAsia="宋体"/>
          <w:b/>
          <w:bCs/>
          <w:color w:val="ff0000"/>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15.4联合体投标：如招标（采购）公告中允许联合体投标，联合体投标的投标（响应）文件制作上传操作如下：</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第一步：在投标（响应）文件中上传联合体投标协议书。</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第二步；在投标（响应）文件中，由联合体中的牵头人制作投标（响应）文件。</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15.5如投标（响应）文件制作机器码信息一致，视为不同投标供应商使用同一台电脑编制投标（响应）文件，投标（响应）无效。</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15.6技术支持</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15.6.1CA技术咨询服务电话：400-608-6099</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电子签章技术咨询服务电话：15380932027、15371015030 、13675197356、 13675197221 </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“苏采云”平台技术咨询电话：0512-69820854、0519-86722802、13914088964、18261002950</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15.6.2网络中断故障技术支持：园区公共资源交易中心</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服务时间及方式：8:00-21:00 X7天</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电话： 0512-66605052；手机： 17315885859</w:t>
      </w:r>
      <w:r>
        <w:rPr>
          <w:rFonts w:hint="eastAsia" w:ascii="宋体" w:hAnsi="宋体" w:eastAsia="宋体"/>
          <w:sz w:val="21"/>
          <w:szCs w:val="21"/>
        </w:rPr>
      </w:r>
      <w:r/>
    </w:p>
    <w:p>
      <w:pPr>
        <w:pStyle w:val="676"/>
        <w:ind w:firstLine="422"/>
        <w:spacing w:line="360" w:lineRule="auto"/>
        <w:rPr>
          <w:rFonts w:ascii="宋体" w:hAnsi="宋体" w:eastAsia="宋体"/>
          <w:b/>
          <w:sz w:val="21"/>
          <w:szCs w:val="21"/>
        </w:rPr>
      </w:pPr>
      <w:r>
        <w:rPr>
          <w:rFonts w:ascii="宋体" w:hAnsi="宋体" w:eastAsia="宋体"/>
          <w:b/>
          <w:sz w:val="21"/>
          <w:szCs w:val="21"/>
        </w:rPr>
        <w:t xml:space="preserve">15</w:t>
      </w:r>
      <w:r>
        <w:rPr>
          <w:rFonts w:hint="eastAsia" w:ascii="宋体" w:hAnsi="宋体" w:eastAsia="宋体"/>
          <w:b/>
          <w:sz w:val="21"/>
          <w:szCs w:val="21"/>
        </w:rPr>
        <w:t xml:space="preserve">.7</w:t>
      </w:r>
      <w:r>
        <w:rPr>
          <w:rFonts w:ascii="宋体" w:hAnsi="宋体" w:eastAsia="宋体"/>
          <w:b/>
          <w:sz w:val="21"/>
          <w:szCs w:val="21"/>
        </w:rPr>
        <w:t xml:space="preserve">投标报价（编制）要求的说明</w:t>
      </w:r>
      <w:r>
        <w:rPr>
          <w:rFonts w:ascii="宋体" w:hAnsi="宋体" w:eastAsia="宋体"/>
          <w:b/>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sz w:val="21"/>
          <w:szCs w:val="21"/>
        </w:rPr>
        <w:t xml:space="preserve">15.7.1除非合同中另有规定，投标人对开标一览表中的全部货物和服务的报价应</w:t>
      </w:r>
      <w:r>
        <w:rPr>
          <w:rFonts w:hint="eastAsia" w:ascii="宋体" w:hAnsi="宋体" w:eastAsia="宋体" w:cs="宋体"/>
          <w:sz w:val="21"/>
          <w:szCs w:val="21"/>
        </w:rPr>
        <w:t xml:space="preserve">包括2025-2026年苏州工业园区土地权益日常数据加工、供地前后数据维护、批后监管测绘技术服务项目劳务、运输、管理、维护、培训、保险、利润、税金、政策性文件规定及合同包含的所有风险、责任等各项费用。</w:t>
      </w:r>
      <w:r>
        <w:rPr>
          <w:rFonts w:ascii="宋体" w:hAnsi="宋体" w:eastAsia="宋体" w:cs="宋体"/>
          <w:sz w:val="21"/>
          <w:szCs w:val="21"/>
        </w:rPr>
      </w:r>
      <w:r/>
    </w:p>
    <w:p>
      <w:pPr>
        <w:pStyle w:val="676"/>
        <w:ind w:firstLine="505"/>
        <w:spacing w:line="360" w:lineRule="auto"/>
        <w:rPr>
          <w:rFonts w:ascii="宋体" w:hAnsi="宋体" w:eastAsia="宋体"/>
          <w:sz w:val="21"/>
          <w:szCs w:val="21"/>
        </w:rPr>
      </w:pPr>
      <w:r>
        <w:rPr>
          <w:rFonts w:hint="eastAsia" w:ascii="宋体" w:hAnsi="宋体" w:eastAsia="宋体"/>
          <w:sz w:val="21"/>
          <w:szCs w:val="21"/>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eastAsia="宋体"/>
          <w:sz w:val="21"/>
          <w:szCs w:val="21"/>
        </w:rPr>
      </w:r>
      <w:r/>
    </w:p>
    <w:p>
      <w:pPr>
        <w:pStyle w:val="682"/>
        <w:jc w:val="both"/>
        <w:spacing w:line="360" w:lineRule="auto"/>
        <w:rPr>
          <w:rFonts w:ascii="宋体" w:hAnsi="宋体" w:eastAsia="宋体" w:cs="宋体"/>
          <w:sz w:val="21"/>
          <w:szCs w:val="21"/>
          <w:lang w:val="zh-TW" w:eastAsia="zh-TW"/>
        </w:rPr>
      </w:pPr>
      <w:r>
        <w:rPr>
          <w:rFonts w:hint="eastAsia" w:ascii="宋体" w:hAnsi="宋体" w:eastAsia="宋体" w:cs="宋体"/>
          <w:sz w:val="21"/>
          <w:szCs w:val="21"/>
        </w:rPr>
        <w:t xml:space="preserve">15.7.2</w:t>
      </w:r>
      <w:r>
        <w:rPr>
          <w:rFonts w:ascii="宋体" w:hAnsi="宋体" w:eastAsia="宋体" w:cs="宋体"/>
          <w:sz w:val="21"/>
          <w:szCs w:val="21"/>
          <w:lang w:val="zh-TW" w:eastAsia="zh-TW"/>
        </w:rPr>
        <w:t xml:space="preserve">《开标一览表》为在开标仪式上唱标的内容，要求按格式填写，统一规范，不得自行增减内容。</w:t>
      </w:r>
      <w:r>
        <w:rPr>
          <w:rFonts w:ascii="宋体" w:hAnsi="宋体" w:eastAsia="宋体" w:cs="宋体"/>
          <w:sz w:val="21"/>
          <w:szCs w:val="21"/>
          <w:lang w:val="zh-TW" w:eastAsia="zh-TW"/>
        </w:rPr>
      </w:r>
      <w:r/>
    </w:p>
    <w:p>
      <w:pPr>
        <w:pStyle w:val="682"/>
        <w:jc w:val="both"/>
        <w:spacing w:line="360" w:lineRule="auto"/>
        <w:rPr>
          <w:rFonts w:ascii="宋体" w:hAnsi="宋体" w:eastAsia="宋体" w:cs="宋体"/>
          <w:sz w:val="21"/>
          <w:szCs w:val="21"/>
        </w:rPr>
      </w:pPr>
      <w:r>
        <w:rPr>
          <w:rFonts w:hint="eastAsia" w:ascii="宋体" w:hAnsi="宋体" w:eastAsia="宋体" w:cs="宋体"/>
          <w:sz w:val="21"/>
          <w:szCs w:val="21"/>
        </w:rPr>
        <w:t xml:space="preserve">15.7.3</w:t>
      </w:r>
      <w:r>
        <w:rPr>
          <w:rFonts w:ascii="宋体" w:hAnsi="宋体" w:eastAsia="宋体" w:cs="宋体"/>
          <w:sz w:val="21"/>
          <w:szCs w:val="21"/>
          <w:lang w:val="zh-TW" w:eastAsia="zh-TW"/>
        </w:rPr>
        <w:t xml:space="preserve">投标人应按《投标报价明细表》中的全部货物和服务计算单价和总价。《投标报价</w:t>
      </w:r>
      <w:r>
        <w:rPr>
          <w:rFonts w:hint="eastAsia" w:ascii="宋体" w:hAnsi="宋体" w:eastAsia="宋体" w:cs="宋体"/>
          <w:sz w:val="21"/>
          <w:szCs w:val="21"/>
          <w:lang w:val="zh-TW"/>
        </w:rPr>
        <w:t xml:space="preserve">明细</w:t>
      </w:r>
      <w:r>
        <w:rPr>
          <w:rFonts w:ascii="宋体" w:hAnsi="宋体" w:eastAsia="宋体" w:cs="宋体"/>
          <w:sz w:val="21"/>
          <w:szCs w:val="21"/>
          <w:lang w:val="zh-TW" w:eastAsia="zh-TW"/>
        </w:rPr>
        <w:t xml:space="preserve">表》中的每一单项均应计算并填写单价和总价，并由法定代表人或代理人签署。投标人未填单价或合价的项目，在实施后，采购</w:t>
      </w:r>
      <w:r>
        <w:rPr>
          <w:rFonts w:hint="eastAsia" w:ascii="宋体" w:hAnsi="宋体" w:eastAsia="宋体" w:cs="宋体"/>
          <w:sz w:val="21"/>
          <w:szCs w:val="21"/>
          <w:lang w:val="zh-TW"/>
        </w:rPr>
        <w:t xml:space="preserve">人</w:t>
      </w:r>
      <w:r>
        <w:rPr>
          <w:rFonts w:ascii="宋体" w:hAnsi="宋体" w:eastAsia="宋体" w:cs="宋体"/>
          <w:sz w:val="21"/>
          <w:szCs w:val="21"/>
          <w:lang w:val="zh-TW" w:eastAsia="zh-TW"/>
        </w:rPr>
        <w:t xml:space="preserve">将不予支付，并视为该项费用已包括在其它有价款的单价或合价内。</w:t>
      </w:r>
      <w:r>
        <w:rPr>
          <w:rFonts w:ascii="宋体" w:hAnsi="宋体" w:eastAsia="宋体" w:cs="宋体"/>
          <w:sz w:val="21"/>
          <w:szCs w:val="21"/>
        </w:rPr>
      </w:r>
      <w:r/>
    </w:p>
    <w:p>
      <w:pPr>
        <w:pStyle w:val="682"/>
        <w:jc w:val="both"/>
        <w:spacing w:line="360" w:lineRule="auto"/>
        <w:rPr>
          <w:rFonts w:ascii="宋体" w:hAnsi="宋体" w:eastAsia="宋体" w:cs="宋体"/>
          <w:sz w:val="21"/>
          <w:szCs w:val="21"/>
        </w:rPr>
      </w:pPr>
      <w:r>
        <w:rPr>
          <w:rFonts w:hint="eastAsia" w:ascii="宋体" w:hAnsi="宋体" w:eastAsia="宋体" w:cs="宋体"/>
          <w:sz w:val="21"/>
          <w:szCs w:val="21"/>
        </w:rPr>
        <w:t xml:space="preserve">15.7.4</w:t>
      </w:r>
      <w:r>
        <w:rPr>
          <w:rFonts w:ascii="宋体" w:hAnsi="宋体" w:eastAsia="宋体" w:cs="宋体"/>
          <w:sz w:val="21"/>
          <w:szCs w:val="21"/>
          <w:lang w:val="zh-TW" w:eastAsia="zh-TW"/>
        </w:rPr>
        <w:t xml:space="preserve">投标人应对招标文件内所要采购的全部内容进行报价，只投其中部分内容者，其</w:t>
      </w:r>
      <w:r>
        <w:rPr>
          <w:rFonts w:hint="eastAsia" w:ascii="宋体" w:hAnsi="宋体" w:eastAsia="宋体" w:cs="宋体"/>
          <w:sz w:val="21"/>
          <w:szCs w:val="21"/>
          <w:lang w:val="zh-TW"/>
        </w:rPr>
        <w:t xml:space="preserve">投标文件</w:t>
      </w:r>
      <w:r>
        <w:rPr>
          <w:rFonts w:ascii="宋体" w:hAnsi="宋体" w:eastAsia="宋体" w:cs="宋体"/>
          <w:sz w:val="21"/>
          <w:szCs w:val="21"/>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ascii="宋体" w:hAnsi="宋体" w:eastAsia="宋体" w:cs="宋体"/>
          <w:sz w:val="21"/>
          <w:szCs w:val="21"/>
        </w:rPr>
      </w:r>
      <w:r/>
    </w:p>
    <w:p>
      <w:pPr>
        <w:pStyle w:val="682"/>
        <w:jc w:val="both"/>
        <w:spacing w:line="360" w:lineRule="auto"/>
        <w:rPr>
          <w:rFonts w:ascii="宋体" w:hAnsi="宋体" w:eastAsia="宋体" w:cs="宋体"/>
          <w:sz w:val="21"/>
          <w:szCs w:val="21"/>
        </w:rPr>
      </w:pPr>
      <w:r>
        <w:rPr>
          <w:rFonts w:hint="eastAsia" w:ascii="宋体" w:hAnsi="宋体" w:eastAsia="宋体" w:cs="宋体"/>
          <w:sz w:val="21"/>
          <w:szCs w:val="21"/>
        </w:rPr>
        <w:t xml:space="preserve">15.7.5</w:t>
      </w:r>
      <w:r>
        <w:rPr>
          <w:rFonts w:ascii="宋体" w:hAnsi="宋体" w:eastAsia="宋体" w:cs="宋体"/>
          <w:sz w:val="21"/>
          <w:szCs w:val="21"/>
          <w:lang w:val="zh-TW" w:eastAsia="zh-TW"/>
        </w:rPr>
        <w:t xml:space="preserve">一项投标内容只允许一个报价，</w:t>
      </w:r>
      <w:r>
        <w:rPr>
          <w:rFonts w:hint="eastAsia" w:ascii="宋体" w:hAnsi="宋体" w:eastAsia="宋体" w:cs="宋体"/>
          <w:sz w:val="21"/>
          <w:szCs w:val="21"/>
          <w:lang w:val="zh-TW"/>
        </w:rPr>
        <w:t xml:space="preserve">采购人或</w:t>
      </w:r>
      <w:r>
        <w:rPr>
          <w:rFonts w:ascii="宋体" w:hAnsi="宋体" w:eastAsia="宋体" w:cs="宋体"/>
          <w:sz w:val="21"/>
          <w:szCs w:val="21"/>
          <w:lang w:val="zh-TW"/>
        </w:rPr>
        <w:t xml:space="preserve">采购代理机构</w:t>
      </w:r>
      <w:r>
        <w:rPr>
          <w:rFonts w:ascii="宋体" w:hAnsi="宋体" w:eastAsia="宋体" w:cs="宋体"/>
          <w:sz w:val="21"/>
          <w:szCs w:val="21"/>
          <w:lang w:val="zh-TW" w:eastAsia="zh-TW"/>
        </w:rPr>
        <w:t xml:space="preserve">不接受任何有选择性的投标报价。</w:t>
      </w:r>
      <w:r>
        <w:rPr>
          <w:rFonts w:ascii="宋体" w:hAnsi="宋体" w:eastAsia="宋体" w:cs="宋体"/>
          <w:sz w:val="21"/>
          <w:szCs w:val="21"/>
        </w:rPr>
      </w:r>
      <w:r/>
    </w:p>
    <w:p>
      <w:pPr>
        <w:pStyle w:val="682"/>
        <w:jc w:val="both"/>
        <w:spacing w:line="360" w:lineRule="auto"/>
        <w:rPr>
          <w:rFonts w:ascii="宋体" w:hAnsi="宋体" w:eastAsia="宋体" w:cs="宋体"/>
          <w:sz w:val="21"/>
          <w:szCs w:val="21"/>
        </w:rPr>
      </w:pPr>
      <w:r>
        <w:rPr>
          <w:rFonts w:hint="eastAsia" w:ascii="宋体" w:hAnsi="宋体" w:eastAsia="宋体" w:cs="宋体"/>
          <w:sz w:val="21"/>
          <w:szCs w:val="21"/>
        </w:rPr>
        <w:t xml:space="preserve">15.7.6</w:t>
      </w:r>
      <w:r>
        <w:rPr>
          <w:rFonts w:ascii="宋体" w:hAnsi="宋体" w:eastAsia="宋体" w:cs="宋体"/>
          <w:sz w:val="21"/>
          <w:szCs w:val="21"/>
          <w:lang w:val="zh-TW" w:eastAsia="zh-TW"/>
        </w:rPr>
        <w:t xml:space="preserve">投标文件报价中的单价和总价全部采用人民币表示，除非合同的特殊条款另有规定。</w:t>
      </w:r>
      <w:r>
        <w:rPr>
          <w:rFonts w:ascii="宋体" w:hAnsi="宋体" w:eastAsia="宋体" w:cs="宋体"/>
          <w:sz w:val="21"/>
          <w:szCs w:val="21"/>
        </w:rPr>
      </w:r>
      <w:r/>
    </w:p>
    <w:p>
      <w:pPr>
        <w:pStyle w:val="680"/>
        <w:spacing w:line="360" w:lineRule="auto"/>
      </w:pPr>
      <w:r>
        <w:rPr>
          <w:rFonts w:hint="eastAsia" w:hAnsi="宋体" w:eastAsia="宋体"/>
          <w:sz w:val="21"/>
          <w:szCs w:val="21"/>
        </w:rPr>
        <w:t xml:space="preserve">15.8</w:t>
      </w:r>
      <w:r>
        <w:rPr>
          <w:rFonts w:hint="eastAsia" w:hAnsi="宋体" w:eastAsia="宋体"/>
          <w:b/>
          <w:sz w:val="21"/>
          <w:szCs w:val="21"/>
          <w:u w:val="single"/>
        </w:rPr>
        <w:t xml:space="preserve">未按要求制作的投标文件招标人有权拒绝。</w:t>
      </w:r>
      <w:r/>
    </w:p>
    <w:p>
      <w:pPr>
        <w:pStyle w:val="676"/>
        <w:spacing w:line="360" w:lineRule="auto"/>
        <w:rPr>
          <w:rFonts w:ascii="宋体" w:hAnsi="宋体" w:eastAsia="宋体"/>
          <w:b/>
          <w:sz w:val="21"/>
          <w:szCs w:val="21"/>
        </w:rPr>
      </w:pPr>
      <w:r>
        <w:rPr>
          <w:rFonts w:ascii="宋体" w:hAnsi="宋体" w:eastAsia="宋体"/>
          <w:b/>
          <w:sz w:val="21"/>
          <w:szCs w:val="21"/>
        </w:rPr>
        <w:t xml:space="preserve">16</w:t>
      </w:r>
      <w:r>
        <w:rPr>
          <w:rFonts w:hint="eastAsia" w:ascii="宋体" w:hAnsi="宋体" w:eastAsia="宋体"/>
          <w:b/>
          <w:sz w:val="21"/>
          <w:szCs w:val="21"/>
        </w:rPr>
        <w:t xml:space="preserve">、纸质</w:t>
      </w:r>
      <w:r>
        <w:rPr>
          <w:rFonts w:ascii="宋体" w:hAnsi="宋体" w:eastAsia="宋体"/>
          <w:b/>
          <w:sz w:val="21"/>
          <w:szCs w:val="21"/>
        </w:rPr>
        <w:t xml:space="preserve">投标文件的份数和签署</w:t>
      </w:r>
      <w:r>
        <w:rPr>
          <w:rFonts w:ascii="宋体" w:hAnsi="宋体" w:eastAsia="宋体"/>
          <w:b/>
          <w:sz w:val="21"/>
          <w:szCs w:val="21"/>
        </w:rPr>
      </w:r>
      <w:r/>
    </w:p>
    <w:p>
      <w:pPr>
        <w:pStyle w:val="676"/>
        <w:ind w:firstLine="502"/>
        <w:spacing w:line="360" w:lineRule="auto"/>
        <w:rPr>
          <w:rFonts w:ascii="宋体" w:hAnsi="宋体" w:eastAsia="宋体"/>
          <w:sz w:val="21"/>
          <w:szCs w:val="21"/>
        </w:rPr>
      </w:pPr>
      <w:r>
        <w:rPr>
          <w:rFonts w:ascii="宋体" w:hAnsi="宋体" w:eastAsia="宋体"/>
          <w:sz w:val="21"/>
          <w:szCs w:val="21"/>
        </w:rPr>
        <w:t xml:space="preserve">16.1投标人应按本须知的规定，编制一份投标文件“正本”和前附表所述份数的“副本”</w:t>
      </w:r>
      <w:r>
        <w:rPr>
          <w:rFonts w:hint="eastAsia" w:ascii="宋体" w:hAnsi="宋体" w:eastAsia="宋体"/>
          <w:sz w:val="21"/>
          <w:szCs w:val="21"/>
        </w:rPr>
        <w:t xml:space="preserve">并装订成册</w:t>
      </w:r>
      <w:r>
        <w:rPr>
          <w:rFonts w:ascii="宋体" w:hAnsi="宋体" w:eastAsia="宋体"/>
          <w:sz w:val="21"/>
          <w:szCs w:val="21"/>
        </w:rPr>
        <w:t xml:space="preserve">，并明确标明“投标文件正本”和“投标文件副本”。</w:t>
      </w:r>
      <w:r>
        <w:rPr>
          <w:rFonts w:hint="eastAsia" w:ascii="宋体" w:hAnsi="宋体" w:eastAsia="宋体"/>
          <w:b/>
          <w:sz w:val="21"/>
          <w:szCs w:val="21"/>
        </w:rPr>
        <w:t xml:space="preserve">纸质</w:t>
      </w:r>
      <w:r>
        <w:rPr>
          <w:rFonts w:ascii="宋体" w:hAnsi="宋体" w:eastAsia="宋体"/>
          <w:b/>
          <w:sz w:val="21"/>
          <w:szCs w:val="21"/>
        </w:rPr>
        <w:t xml:space="preserve">投标文件</w:t>
      </w:r>
      <w:r>
        <w:rPr>
          <w:rFonts w:hint="eastAsia" w:ascii="宋体" w:hAnsi="宋体" w:eastAsia="宋体"/>
          <w:b/>
          <w:sz w:val="21"/>
          <w:szCs w:val="21"/>
        </w:rPr>
        <w:t xml:space="preserve">仅供备案使用</w:t>
      </w:r>
      <w:r>
        <w:rPr>
          <w:rFonts w:ascii="宋体" w:hAnsi="宋体" w:eastAsia="宋体"/>
          <w:b/>
          <w:sz w:val="21"/>
          <w:szCs w:val="21"/>
        </w:rPr>
        <w:t xml:space="preserve">，</w:t>
      </w:r>
      <w:r>
        <w:rPr>
          <w:rFonts w:hint="eastAsia" w:ascii="宋体" w:hAnsi="宋体" w:eastAsia="宋体"/>
          <w:b/>
          <w:sz w:val="21"/>
          <w:szCs w:val="21"/>
        </w:rPr>
        <w:t xml:space="preserve">评标</w:t>
      </w:r>
      <w:r>
        <w:rPr>
          <w:rFonts w:ascii="宋体" w:hAnsi="宋体" w:eastAsia="宋体"/>
          <w:b/>
          <w:sz w:val="21"/>
          <w:szCs w:val="21"/>
        </w:rPr>
        <w:t xml:space="preserve">以</w:t>
      </w:r>
      <w:r>
        <w:rPr>
          <w:rFonts w:hint="eastAsia" w:ascii="宋体" w:hAnsi="宋体" w:eastAsia="宋体"/>
          <w:b/>
          <w:sz w:val="21"/>
          <w:szCs w:val="21"/>
        </w:rPr>
        <w:t xml:space="preserve">电子投标文件</w:t>
      </w:r>
      <w:r>
        <w:rPr>
          <w:rFonts w:ascii="宋体" w:hAnsi="宋体" w:eastAsia="宋体"/>
          <w:b/>
          <w:sz w:val="21"/>
          <w:szCs w:val="21"/>
        </w:rPr>
        <w:t xml:space="preserve">为准。</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16.2纸质投标文件的正本应使用不能擦去的墨水清楚地书写或打印，由投标人的企业法人或其授权的代理人签署，并将授权书附在其中。</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16.3完整的投标文件不应有其他版本，全套投标文件应无修改和行间插字。如有修改，须在修改处加盖投标单位企业法人印签或由其委托代理人签署。</w:t>
      </w:r>
      <w:r>
        <w:rPr>
          <w:rFonts w:ascii="宋体" w:hAnsi="宋体" w:eastAsia="宋体"/>
          <w:sz w:val="21"/>
          <w:szCs w:val="21"/>
        </w:rPr>
      </w:r>
      <w:r/>
    </w:p>
    <w:p>
      <w:pPr>
        <w:pStyle w:val="676"/>
        <w:spacing w:line="360" w:lineRule="auto"/>
        <w:rPr>
          <w:rFonts w:eastAsia="宋体"/>
          <w:sz w:val="21"/>
          <w:szCs w:val="21"/>
        </w:rPr>
      </w:pPr>
      <w:r>
        <w:rPr>
          <w:rFonts w:hint="eastAsia" w:ascii="宋体" w:hAnsi="宋体" w:eastAsia="宋体" w:cs="宋体"/>
          <w:b/>
          <w:sz w:val="21"/>
          <w:szCs w:val="21"/>
        </w:rPr>
        <w:t xml:space="preserve">17. </w:t>
      </w:r>
      <w:r>
        <w:rPr>
          <w:rFonts w:hAnsi="宋体" w:eastAsia="宋体"/>
          <w:b/>
          <w:sz w:val="21"/>
          <w:szCs w:val="21"/>
        </w:rPr>
        <w:t xml:space="preserve">投标文件的有效期</w:t>
      </w:r>
      <w:r>
        <w:rPr>
          <w:rFonts w:eastAsia="宋体"/>
          <w:sz w:val="21"/>
          <w:szCs w:val="21"/>
        </w:rPr>
      </w:r>
      <w:r/>
    </w:p>
    <w:p>
      <w:pPr>
        <w:pStyle w:val="676"/>
        <w:ind w:firstLine="505"/>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7</w:t>
      </w:r>
      <w:r>
        <w:rPr>
          <w:rFonts w:ascii="宋体" w:hAnsi="宋体" w:eastAsia="宋体"/>
          <w:sz w:val="21"/>
          <w:szCs w:val="21"/>
        </w:rPr>
        <w:t xml:space="preserve">.1自开标日起60天内，投标书应保持有效。有效期短于这个规定期限的投标，将被拒绝。</w:t>
      </w:r>
      <w:r>
        <w:rPr>
          <w:rFonts w:ascii="宋体" w:hAnsi="宋体" w:eastAsia="宋体"/>
          <w:sz w:val="21"/>
          <w:szCs w:val="21"/>
        </w:rPr>
      </w:r>
      <w:r/>
    </w:p>
    <w:p>
      <w:pPr>
        <w:pStyle w:val="676"/>
        <w:ind w:firstLine="502"/>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7</w:t>
      </w:r>
      <w:r>
        <w:rPr>
          <w:rFonts w:ascii="宋体" w:hAnsi="宋体" w:eastAsia="宋体"/>
          <w:sz w:val="21"/>
          <w:szCs w:val="21"/>
        </w:rPr>
        <w:t xml:space="preserve">.2在特殊情况下，</w:t>
      </w:r>
      <w:r>
        <w:rPr>
          <w:rFonts w:hint="eastAsia" w:ascii="宋体" w:hAnsi="宋体" w:eastAsia="宋体"/>
          <w:sz w:val="21"/>
          <w:szCs w:val="21"/>
        </w:rPr>
        <w:t xml:space="preserve">采购人或</w:t>
      </w:r>
      <w:r>
        <w:rPr>
          <w:rFonts w:ascii="宋体" w:hAnsi="宋体" w:eastAsia="宋体"/>
          <w:sz w:val="21"/>
          <w:szCs w:val="21"/>
        </w:rPr>
        <w:t xml:space="preserve">采购代理机构可与投标人协商延长投标</w:t>
      </w:r>
      <w:r>
        <w:rPr>
          <w:rFonts w:hint="eastAsia" w:ascii="宋体" w:hAnsi="宋体" w:eastAsia="宋体"/>
          <w:sz w:val="21"/>
          <w:szCs w:val="21"/>
        </w:rPr>
        <w:t xml:space="preserve">文件</w:t>
      </w:r>
      <w:r>
        <w:rPr>
          <w:rFonts w:ascii="宋体" w:hAnsi="宋体" w:eastAsia="宋体"/>
          <w:sz w:val="21"/>
          <w:szCs w:val="21"/>
        </w:rPr>
        <w:t xml:space="preserve">的有效期。这种要求和答复都应以书面形式进行。同意延长有效期的投标人不能修改投标文件。</w:t>
      </w:r>
      <w:r>
        <w:rPr>
          <w:rFonts w:hint="eastAsia" w:ascii="宋体" w:hAnsi="宋体" w:eastAsia="宋体"/>
          <w:sz w:val="21"/>
          <w:szCs w:val="21"/>
        </w:rPr>
        <w:t xml:space="preserve">拒绝接受延期要求的投标人的投标将被拒绝。</w:t>
      </w:r>
      <w:r>
        <w:rPr>
          <w:rFonts w:ascii="宋体" w:hAnsi="宋体" w:eastAsia="宋体"/>
          <w:sz w:val="21"/>
          <w:szCs w:val="21"/>
        </w:rPr>
      </w:r>
      <w:r/>
    </w:p>
    <w:p>
      <w:pPr>
        <w:pStyle w:val="676"/>
        <w:spacing w:line="360" w:lineRule="auto"/>
        <w:rPr>
          <w:rFonts w:eastAsia="宋体"/>
          <w:b/>
          <w:sz w:val="21"/>
          <w:szCs w:val="21"/>
        </w:rPr>
      </w:pPr>
      <w:r>
        <w:rPr>
          <w:rFonts w:hAnsi="宋体" w:eastAsia="宋体"/>
          <w:b/>
          <w:sz w:val="21"/>
          <w:szCs w:val="21"/>
        </w:rPr>
        <w:t xml:space="preserve">五、投标文件的递交</w:t>
      </w:r>
      <w:r>
        <w:rPr>
          <w:rFonts w:eastAsia="宋体"/>
          <w:b/>
          <w:sz w:val="21"/>
          <w:szCs w:val="21"/>
        </w:rPr>
      </w:r>
      <w:r/>
    </w:p>
    <w:p>
      <w:pPr>
        <w:pStyle w:val="676"/>
        <w:spacing w:line="360" w:lineRule="auto"/>
        <w:rPr>
          <w:rFonts w:ascii="宋体" w:hAnsi="宋体" w:eastAsia="宋体"/>
          <w:b/>
          <w:sz w:val="21"/>
          <w:szCs w:val="21"/>
        </w:rPr>
      </w:pPr>
      <w:r>
        <w:rPr>
          <w:rFonts w:hint="eastAsia" w:ascii="宋体" w:hAnsi="宋体" w:eastAsia="宋体"/>
          <w:b/>
          <w:sz w:val="21"/>
          <w:szCs w:val="21"/>
        </w:rPr>
        <w:t xml:space="preserve">18、</w:t>
      </w:r>
      <w:r>
        <w:rPr>
          <w:rFonts w:ascii="宋体" w:hAnsi="宋体" w:eastAsia="宋体"/>
          <w:b/>
          <w:sz w:val="21"/>
          <w:szCs w:val="21"/>
        </w:rPr>
        <w:t xml:space="preserve">投标截止时间</w:t>
      </w:r>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18</w:t>
      </w:r>
      <w:r>
        <w:rPr>
          <w:rFonts w:ascii="宋体" w:hAnsi="宋体"/>
          <w:sz w:val="21"/>
          <w:szCs w:val="21"/>
        </w:rPr>
        <w:t xml:space="preserve">.1投标文件必须在投标截止时间</w:t>
      </w:r>
      <w:r>
        <w:rPr>
          <w:rFonts w:hint="eastAsia" w:ascii="宋体" w:hAnsi="宋体"/>
          <w:sz w:val="21"/>
          <w:szCs w:val="21"/>
        </w:rPr>
        <w:t xml:space="preserve">前按招标文件规定的方式递交</w:t>
      </w:r>
      <w:r>
        <w:rPr>
          <w:rFonts w:ascii="宋体" w:hAnsi="宋体"/>
          <w:sz w:val="21"/>
          <w:szCs w:val="21"/>
        </w:rPr>
        <w:t xml:space="preserve">。</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18</w:t>
      </w:r>
      <w:r>
        <w:rPr>
          <w:rFonts w:ascii="宋体" w:hAnsi="宋体"/>
          <w:sz w:val="21"/>
          <w:szCs w:val="21"/>
        </w:rPr>
        <w:t xml:space="preserve">.2</w:t>
      </w:r>
      <w:r>
        <w:rPr>
          <w:rFonts w:hint="eastAsia" w:ascii="宋体" w:hAnsi="宋体"/>
          <w:sz w:val="21"/>
          <w:szCs w:val="21"/>
        </w:rPr>
        <w:t xml:space="preserve">采购人或</w:t>
      </w:r>
      <w:r>
        <w:rPr>
          <w:rFonts w:ascii="宋体" w:hAnsi="宋体"/>
          <w:sz w:val="21"/>
          <w:szCs w:val="21"/>
        </w:rPr>
        <w:t xml:space="preserve">采购代理机构推迟投标截止时间时，</w:t>
      </w:r>
      <w:r>
        <w:rPr>
          <w:rFonts w:hint="eastAsia" w:ascii="宋体" w:hAnsi="宋体"/>
          <w:sz w:val="21"/>
          <w:szCs w:val="21"/>
        </w:rPr>
        <w:t xml:space="preserve">将</w:t>
      </w:r>
      <w:r>
        <w:rPr>
          <w:rFonts w:ascii="宋体" w:hAnsi="宋体"/>
          <w:sz w:val="21"/>
          <w:szCs w:val="21"/>
        </w:rPr>
        <w:t xml:space="preserve">以</w:t>
      </w:r>
      <w:r>
        <w:rPr>
          <w:rFonts w:hint="eastAsia" w:ascii="宋体" w:hAnsi="宋体"/>
          <w:sz w:val="21"/>
          <w:szCs w:val="21"/>
        </w:rPr>
        <w:t xml:space="preserve">补充</w:t>
      </w:r>
      <w:r>
        <w:rPr>
          <w:rFonts w:ascii="宋体" w:hAnsi="宋体"/>
          <w:sz w:val="21"/>
          <w:szCs w:val="21"/>
        </w:rPr>
        <w:t xml:space="preserve">通知</w:t>
      </w:r>
      <w:r>
        <w:rPr>
          <w:rFonts w:hint="eastAsia" w:ascii="宋体" w:hAnsi="宋体"/>
          <w:sz w:val="21"/>
          <w:szCs w:val="21"/>
        </w:rPr>
        <w:t xml:space="preserve">形式在政府采购信息发布媒体上公告</w:t>
      </w:r>
      <w:r>
        <w:rPr>
          <w:rFonts w:ascii="宋体" w:hAnsi="宋体"/>
          <w:sz w:val="21"/>
          <w:szCs w:val="21"/>
        </w:rPr>
        <w:t xml:space="preserve">。在这种情况下，</w:t>
      </w:r>
      <w:r>
        <w:rPr>
          <w:rFonts w:hint="eastAsia" w:ascii="宋体" w:hAnsi="宋体"/>
          <w:sz w:val="21"/>
          <w:szCs w:val="21"/>
        </w:rPr>
        <w:t xml:space="preserve">采购人</w:t>
      </w:r>
      <w:r>
        <w:rPr>
          <w:rFonts w:ascii="宋体" w:hAnsi="宋体"/>
          <w:sz w:val="21"/>
          <w:szCs w:val="21"/>
        </w:rPr>
        <w:t xml:space="preserve">或采购代理机构和投标人的权利和义务将受到新的截止期的约束。</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18</w:t>
      </w:r>
      <w:r>
        <w:rPr>
          <w:rFonts w:ascii="宋体" w:hAnsi="宋体"/>
          <w:sz w:val="21"/>
          <w:szCs w:val="21"/>
        </w:rPr>
        <w:t xml:space="preserve">.3在投标截止时间以后送达的投标文件，</w:t>
      </w:r>
      <w:r>
        <w:rPr>
          <w:rFonts w:hint="eastAsia" w:ascii="宋体" w:hAnsi="宋体"/>
          <w:sz w:val="21"/>
          <w:szCs w:val="21"/>
        </w:rPr>
        <w:t xml:space="preserve">采购人</w:t>
      </w:r>
      <w:r>
        <w:rPr>
          <w:rFonts w:ascii="宋体" w:hAnsi="宋体"/>
          <w:sz w:val="21"/>
          <w:szCs w:val="21"/>
        </w:rPr>
        <w:t xml:space="preserve">或采购代理机构</w:t>
      </w:r>
      <w:r>
        <w:rPr>
          <w:rFonts w:hint="eastAsia" w:ascii="宋体" w:hAnsi="宋体"/>
          <w:sz w:val="21"/>
          <w:szCs w:val="21"/>
        </w:rPr>
        <w:t xml:space="preserve">将</w:t>
      </w:r>
      <w:r>
        <w:rPr>
          <w:rFonts w:ascii="宋体" w:hAnsi="宋体"/>
          <w:sz w:val="21"/>
          <w:szCs w:val="21"/>
        </w:rPr>
        <w:t xml:space="preserve">拒绝接收。</w:t>
      </w:r>
      <w:r>
        <w:rPr>
          <w:rFonts w:ascii="宋体" w:hAnsi="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18</w:t>
      </w:r>
      <w:r>
        <w:rPr>
          <w:rFonts w:ascii="宋体" w:hAnsi="宋体" w:eastAsia="宋体"/>
          <w:sz w:val="21"/>
          <w:szCs w:val="21"/>
        </w:rPr>
        <w:t xml:space="preserve">.4在投标截止时间</w:t>
      </w:r>
      <w:r>
        <w:rPr>
          <w:rFonts w:hint="eastAsia" w:ascii="宋体" w:hAnsi="宋体" w:eastAsia="宋体"/>
          <w:sz w:val="21"/>
          <w:szCs w:val="21"/>
        </w:rPr>
        <w:t xml:space="preserve">止采购人</w:t>
      </w:r>
      <w:r>
        <w:rPr>
          <w:rFonts w:ascii="宋体" w:hAnsi="宋体" w:eastAsia="宋体"/>
          <w:sz w:val="21"/>
          <w:szCs w:val="21"/>
        </w:rPr>
        <w:t xml:space="preserve">或采购代理机构收到的投标文件少于三份，</w:t>
      </w:r>
      <w:r>
        <w:rPr>
          <w:rFonts w:hint="eastAsia" w:ascii="宋体" w:hAnsi="宋体" w:eastAsia="宋体"/>
          <w:sz w:val="21"/>
          <w:szCs w:val="21"/>
        </w:rPr>
        <w:t xml:space="preserve">采购人</w:t>
      </w:r>
      <w:r>
        <w:rPr>
          <w:rFonts w:ascii="宋体" w:hAnsi="宋体" w:eastAsia="宋体"/>
          <w:sz w:val="21"/>
          <w:szCs w:val="21"/>
        </w:rPr>
        <w:t xml:space="preserve">或采购代理机构有权宣布本次招标失败</w:t>
      </w:r>
      <w:r>
        <w:rPr>
          <w:rFonts w:hint="eastAsia" w:ascii="宋体" w:hAnsi="宋体" w:eastAsia="宋体"/>
          <w:sz w:val="21"/>
          <w:szCs w:val="21"/>
        </w:rPr>
        <w:t xml:space="preserve">。</w:t>
      </w:r>
      <w:r>
        <w:rPr>
          <w:rFonts w:ascii="宋体" w:hAnsi="宋体" w:eastAsia="宋体"/>
          <w:sz w:val="21"/>
          <w:szCs w:val="21"/>
        </w:rPr>
      </w:r>
      <w:r/>
    </w:p>
    <w:p>
      <w:pPr>
        <w:pStyle w:val="676"/>
        <w:spacing w:line="360" w:lineRule="auto"/>
        <w:rPr>
          <w:rFonts w:ascii="宋体" w:hAnsi="宋体" w:eastAsia="宋体"/>
          <w:b/>
          <w:sz w:val="21"/>
          <w:szCs w:val="21"/>
        </w:rPr>
      </w:pPr>
      <w:r>
        <w:rPr>
          <w:rFonts w:hint="eastAsia" w:ascii="宋体" w:hAnsi="宋体" w:eastAsia="宋体"/>
          <w:b/>
          <w:sz w:val="21"/>
          <w:szCs w:val="21"/>
        </w:rPr>
        <w:t xml:space="preserve">19、</w:t>
      </w:r>
      <w:r>
        <w:rPr>
          <w:rFonts w:ascii="宋体" w:hAnsi="宋体" w:eastAsia="宋体"/>
          <w:b/>
          <w:sz w:val="21"/>
          <w:szCs w:val="21"/>
        </w:rPr>
        <w:t xml:space="preserve">投标文件的修改和撤回</w:t>
      </w:r>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19</w:t>
      </w:r>
      <w:r>
        <w:rPr>
          <w:rFonts w:ascii="宋体" w:hAnsi="宋体"/>
          <w:sz w:val="21"/>
          <w:szCs w:val="21"/>
        </w:rPr>
        <w:t xml:space="preserve">.1投标人在</w:t>
      </w:r>
      <w:r>
        <w:rPr>
          <w:rFonts w:hint="eastAsia" w:ascii="宋体" w:hAnsi="宋体"/>
          <w:sz w:val="21"/>
          <w:szCs w:val="21"/>
        </w:rPr>
        <w:t xml:space="preserve">递交</w:t>
      </w:r>
      <w:r>
        <w:rPr>
          <w:rFonts w:ascii="宋体" w:hAnsi="宋体"/>
          <w:sz w:val="21"/>
          <w:szCs w:val="21"/>
        </w:rPr>
        <w:t xml:space="preserve">投标文件后可对其投标文件进行修改或</w:t>
      </w:r>
      <w:r>
        <w:rPr>
          <w:rFonts w:hint="eastAsia" w:ascii="宋体" w:hAnsi="宋体"/>
          <w:sz w:val="21"/>
          <w:szCs w:val="21"/>
        </w:rPr>
        <w:t xml:space="preserve">撤回，但采购人</w:t>
      </w:r>
      <w:r>
        <w:rPr>
          <w:rFonts w:ascii="宋体" w:hAnsi="宋体"/>
          <w:sz w:val="21"/>
          <w:szCs w:val="21"/>
        </w:rPr>
        <w:t xml:space="preserve">或采购代理机构</w:t>
      </w:r>
      <w:r>
        <w:rPr>
          <w:rFonts w:hint="eastAsia" w:ascii="宋体" w:hAnsi="宋体"/>
          <w:sz w:val="21"/>
          <w:szCs w:val="21"/>
        </w:rPr>
        <w:t xml:space="preserve">须在投标截止时间之前收到该修改的书面通知或收到该撤回的书面通知。投标人撤回投标的，原投标文件采购人</w:t>
      </w:r>
      <w:r>
        <w:rPr>
          <w:rFonts w:ascii="宋体" w:hAnsi="宋体"/>
          <w:sz w:val="21"/>
          <w:szCs w:val="21"/>
        </w:rPr>
        <w:t xml:space="preserve">或采购代理机构</w:t>
      </w:r>
      <w:r>
        <w:rPr>
          <w:rFonts w:hint="eastAsia" w:ascii="宋体" w:hAnsi="宋体"/>
          <w:sz w:val="21"/>
          <w:szCs w:val="21"/>
        </w:rPr>
        <w:t xml:space="preserve">将予以退还。</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19</w:t>
      </w:r>
      <w:r>
        <w:rPr>
          <w:rFonts w:ascii="宋体" w:hAnsi="宋体"/>
          <w:sz w:val="21"/>
          <w:szCs w:val="21"/>
        </w:rPr>
        <w:t xml:space="preserve">.2投标人修改投标文件的书面材料</w:t>
      </w:r>
      <w:r>
        <w:rPr>
          <w:rFonts w:hint="eastAsia" w:ascii="宋体" w:hAnsi="宋体"/>
          <w:sz w:val="21"/>
          <w:szCs w:val="21"/>
        </w:rPr>
        <w:t xml:space="preserve">，</w:t>
      </w:r>
      <w:r>
        <w:rPr>
          <w:rFonts w:ascii="宋体" w:hAnsi="宋体"/>
          <w:sz w:val="21"/>
          <w:szCs w:val="21"/>
        </w:rPr>
        <w:t xml:space="preserve">须密封送达</w:t>
      </w:r>
      <w:r>
        <w:rPr>
          <w:rFonts w:hint="eastAsia" w:ascii="宋体" w:hAnsi="宋体"/>
          <w:sz w:val="21"/>
          <w:szCs w:val="21"/>
        </w:rPr>
        <w:t xml:space="preserve">采购人</w:t>
      </w:r>
      <w:r>
        <w:rPr>
          <w:rFonts w:ascii="宋体" w:hAnsi="宋体"/>
          <w:sz w:val="21"/>
          <w:szCs w:val="21"/>
        </w:rPr>
        <w:t xml:space="preserve">或采购代理机构</w:t>
      </w:r>
      <w:r>
        <w:rPr>
          <w:rFonts w:hint="eastAsia" w:ascii="宋体" w:hAnsi="宋体"/>
          <w:sz w:val="21"/>
          <w:szCs w:val="21"/>
        </w:rPr>
        <w:t xml:space="preserve">，</w:t>
      </w:r>
      <w:r>
        <w:rPr>
          <w:rFonts w:ascii="宋体" w:hAnsi="宋体"/>
          <w:sz w:val="21"/>
          <w:szCs w:val="21"/>
        </w:rPr>
        <w:t xml:space="preserve">同时应在封套上标明</w:t>
      </w:r>
      <w:r>
        <w:rPr>
          <w:rFonts w:hint="eastAsia" w:ascii="宋体" w:hAnsi="宋体"/>
          <w:sz w:val="21"/>
          <w:szCs w:val="21"/>
        </w:rPr>
        <w:t xml:space="preserve">“</w:t>
      </w:r>
      <w:r>
        <w:rPr>
          <w:rFonts w:ascii="宋体" w:hAnsi="宋体"/>
          <w:sz w:val="21"/>
          <w:szCs w:val="21"/>
        </w:rPr>
        <w:t xml:space="preserve">修改投标文件（并注明</w:t>
      </w:r>
      <w:r>
        <w:rPr>
          <w:rFonts w:hint="eastAsia" w:ascii="宋体" w:hAnsi="宋体"/>
          <w:sz w:val="21"/>
          <w:szCs w:val="21"/>
        </w:rPr>
        <w:t xml:space="preserve">采购</w:t>
      </w:r>
      <w:r>
        <w:rPr>
          <w:rFonts w:ascii="宋体" w:hAnsi="宋体"/>
          <w:sz w:val="21"/>
          <w:szCs w:val="21"/>
        </w:rPr>
        <w:t xml:space="preserve">编号）</w:t>
      </w:r>
      <w:r>
        <w:rPr>
          <w:rFonts w:hint="eastAsia" w:ascii="宋体" w:hAnsi="宋体"/>
          <w:sz w:val="21"/>
          <w:szCs w:val="21"/>
        </w:rPr>
        <w:t xml:space="preserve">”</w:t>
      </w:r>
      <w:r>
        <w:rPr>
          <w:rFonts w:ascii="宋体" w:hAnsi="宋体"/>
          <w:sz w:val="21"/>
          <w:szCs w:val="21"/>
        </w:rPr>
        <w:t xml:space="preserve">和</w:t>
      </w:r>
      <w:r>
        <w:rPr>
          <w:rFonts w:hint="eastAsia" w:ascii="宋体" w:hAnsi="宋体"/>
          <w:sz w:val="21"/>
          <w:szCs w:val="21"/>
        </w:rPr>
        <w:t xml:space="preserve">“</w:t>
      </w:r>
      <w:r>
        <w:rPr>
          <w:rFonts w:ascii="宋体" w:hAnsi="宋体"/>
          <w:sz w:val="21"/>
          <w:szCs w:val="21"/>
        </w:rPr>
        <w:t xml:space="preserve">开标时启封</w:t>
      </w:r>
      <w:r>
        <w:rPr>
          <w:rFonts w:hint="eastAsia" w:ascii="宋体" w:hAnsi="宋体"/>
          <w:sz w:val="21"/>
          <w:szCs w:val="21"/>
        </w:rPr>
        <w:t xml:space="preserve">”</w:t>
      </w:r>
      <w:r>
        <w:rPr>
          <w:rFonts w:ascii="宋体" w:hAnsi="宋体"/>
          <w:sz w:val="21"/>
          <w:szCs w:val="21"/>
        </w:rPr>
        <w:t xml:space="preserve">字样。</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19</w:t>
      </w:r>
      <w:r>
        <w:rPr>
          <w:rFonts w:ascii="宋体" w:hAnsi="宋体"/>
          <w:sz w:val="21"/>
          <w:szCs w:val="21"/>
        </w:rPr>
        <w:t xml:space="preserve">.3撤回投标应以书面的形式在投标截止时间前</w:t>
      </w:r>
      <w:r>
        <w:rPr>
          <w:rFonts w:hint="eastAsia" w:ascii="宋体" w:hAnsi="宋体"/>
          <w:sz w:val="21"/>
          <w:szCs w:val="21"/>
        </w:rPr>
        <w:t xml:space="preserve">通知采购人</w:t>
      </w:r>
      <w:r>
        <w:rPr>
          <w:rFonts w:ascii="宋体" w:hAnsi="宋体"/>
          <w:sz w:val="21"/>
          <w:szCs w:val="21"/>
        </w:rPr>
        <w:t xml:space="preserve">或采购代理机构。该书面撤回通知应由投标人法定代表人或</w:t>
      </w:r>
      <w:r>
        <w:rPr>
          <w:rFonts w:hint="eastAsia" w:ascii="宋体" w:hAnsi="宋体"/>
          <w:sz w:val="21"/>
          <w:szCs w:val="21"/>
        </w:rPr>
        <w:t xml:space="preserve">代理人</w:t>
      </w:r>
      <w:r>
        <w:rPr>
          <w:rFonts w:ascii="宋体" w:hAnsi="宋体"/>
          <w:sz w:val="21"/>
          <w:szCs w:val="21"/>
        </w:rPr>
        <w:t xml:space="preserve">签署并加盖</w:t>
      </w:r>
      <w:r>
        <w:rPr>
          <w:rFonts w:hint="eastAsia" w:ascii="宋体" w:hAnsi="宋体"/>
          <w:sz w:val="21"/>
          <w:szCs w:val="21"/>
        </w:rPr>
        <w:t xml:space="preserve">投标人</w:t>
      </w:r>
      <w:r>
        <w:rPr>
          <w:rFonts w:ascii="宋体" w:hAnsi="宋体"/>
          <w:sz w:val="21"/>
          <w:szCs w:val="21"/>
        </w:rPr>
        <w:t xml:space="preserve">公章。</w:t>
      </w:r>
      <w:r>
        <w:rPr>
          <w:rFonts w:hint="eastAsia" w:ascii="宋体" w:hAnsi="宋体"/>
          <w:sz w:val="21"/>
          <w:szCs w:val="21"/>
        </w:rPr>
        <w:t xml:space="preserve">撤回投标的时间以书面撤回通知送达采购人</w:t>
      </w:r>
      <w:r>
        <w:rPr>
          <w:rFonts w:ascii="宋体" w:hAnsi="宋体"/>
          <w:sz w:val="21"/>
          <w:szCs w:val="21"/>
        </w:rPr>
        <w:t xml:space="preserve">或采购代理机构</w:t>
      </w:r>
      <w:r>
        <w:rPr>
          <w:rFonts w:hint="eastAsia" w:ascii="宋体" w:hAnsi="宋体"/>
          <w:sz w:val="21"/>
          <w:szCs w:val="21"/>
        </w:rPr>
        <w:t xml:space="preserve">或邮电到达日戳为准。</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19</w:t>
      </w:r>
      <w:r>
        <w:rPr>
          <w:rFonts w:ascii="宋体" w:hAnsi="宋体"/>
          <w:sz w:val="21"/>
          <w:szCs w:val="21"/>
        </w:rPr>
        <w:t xml:space="preserve">.4开标后投标人不得</w:t>
      </w:r>
      <w:r>
        <w:rPr>
          <w:rFonts w:hint="eastAsia" w:ascii="宋体" w:hAnsi="宋体"/>
          <w:sz w:val="21"/>
          <w:szCs w:val="21"/>
        </w:rPr>
        <w:t xml:space="preserve">撤销</w:t>
      </w:r>
      <w:r>
        <w:rPr>
          <w:rFonts w:ascii="宋体" w:hAnsi="宋体"/>
          <w:sz w:val="21"/>
          <w:szCs w:val="21"/>
        </w:rPr>
        <w:t xml:space="preserve">投标。</w:t>
      </w:r>
      <w:r>
        <w:rPr>
          <w:rFonts w:ascii="宋体" w:hAnsi="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六、 开标和评标</w:t>
      </w:r>
      <w:r>
        <w:rPr>
          <w:rFonts w:ascii="宋体" w:hAnsi="宋体" w:eastAsia="宋体"/>
          <w:b/>
          <w:sz w:val="21"/>
          <w:szCs w:val="21"/>
        </w:rPr>
      </w:r>
      <w:r/>
    </w:p>
    <w:p>
      <w:pPr>
        <w:pStyle w:val="676"/>
        <w:spacing w:line="360" w:lineRule="auto"/>
        <w:rPr>
          <w:rFonts w:ascii="宋体" w:hAnsi="宋体" w:eastAsia="宋体"/>
          <w:b/>
          <w:sz w:val="21"/>
          <w:szCs w:val="21"/>
        </w:rPr>
      </w:pPr>
      <w:r>
        <w:rPr>
          <w:rFonts w:hint="eastAsia" w:ascii="宋体" w:hAnsi="宋体" w:eastAsia="宋体"/>
          <w:b/>
          <w:sz w:val="21"/>
          <w:szCs w:val="21"/>
        </w:rPr>
        <w:t xml:space="preserve">20</w:t>
      </w:r>
      <w:r>
        <w:rPr>
          <w:rFonts w:ascii="宋体" w:hAnsi="宋体" w:eastAsia="宋体"/>
          <w:b/>
          <w:sz w:val="21"/>
          <w:szCs w:val="21"/>
        </w:rPr>
        <w:t xml:space="preserve">.开标</w:t>
      </w:r>
      <w:r>
        <w:rPr>
          <w:rFonts w:ascii="宋体" w:hAnsi="宋体" w:eastAsia="宋体"/>
          <w:b/>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20.2线上参加（观看）开标（开启）会方式：登录“苏采云”系统，点击“开标大厅”，选择对应项目，点击进入不见面开标系统。</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20.5投标人在“苏采云”系统规定的时间内未成功解密电子投标文件的，投标无效。</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20.6投标人电脑环境最低要求：谷歌浏览器，版本可直接网上下载最新版本即可。如需收听现场语音需配置放音设备，如视频直播、互动交流使用异常，请刷新网页，如仍无法解决，请联系技术支持。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20.8至投标文件提交截止时间，递交投标文件的投标人不足三家的，不得开标。</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20.9开标在招标文件规定的时间、地点进行，由采购人或采购代理机构主持，邀请投标人参加（观看），评标委员会成员不得参加开标活动。</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20.10资格审查</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20.10.1开标结束后，采购人应当依法对投标人的资格进行审查，未通过资格审查的投标无效。</w:t>
      </w:r>
      <w:r>
        <w:rPr>
          <w:rFonts w:hint="eastAsia" w:ascii="宋体" w:hAnsi="宋体" w:eastAsia="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1</w:t>
      </w:r>
      <w:r>
        <w:rPr>
          <w:rFonts w:ascii="宋体" w:hAnsi="宋体" w:eastAsia="宋体"/>
          <w:b/>
          <w:sz w:val="21"/>
          <w:szCs w:val="21"/>
        </w:rPr>
        <w:t xml:space="preserve">. 评标委员会或评标小组</w:t>
      </w:r>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.1评标委员会或评标小组（以下简称评标委员会）由</w:t>
      </w:r>
      <w:r>
        <w:rPr>
          <w:rFonts w:hint="eastAsia" w:ascii="宋体" w:hAnsi="宋体"/>
          <w:sz w:val="21"/>
          <w:szCs w:val="21"/>
        </w:rPr>
        <w:t xml:space="preserve">采购人</w:t>
      </w:r>
      <w:r>
        <w:rPr>
          <w:rFonts w:ascii="宋体" w:hAnsi="宋体"/>
          <w:sz w:val="21"/>
          <w:szCs w:val="21"/>
        </w:rPr>
        <w:t xml:space="preserve">或采购代理机构</w:t>
      </w:r>
      <w:r>
        <w:rPr>
          <w:rFonts w:hint="eastAsia" w:ascii="宋体" w:hAnsi="宋体"/>
          <w:sz w:val="21"/>
          <w:szCs w:val="21"/>
        </w:rPr>
        <w:t xml:space="preserve">依法组建</w:t>
      </w:r>
      <w:r>
        <w:rPr>
          <w:rFonts w:ascii="宋体" w:hAnsi="宋体"/>
          <w:sz w:val="21"/>
          <w:szCs w:val="21"/>
        </w:rPr>
        <w:t xml:space="preserve">；</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评标委员会</w:t>
      </w:r>
      <w:r>
        <w:rPr>
          <w:rFonts w:ascii="宋体" w:hAnsi="宋体"/>
          <w:sz w:val="21"/>
          <w:szCs w:val="21"/>
        </w:rPr>
        <w:t xml:space="preserve">负责具体的评标事务，并独立履行以下职责：</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21.2.1审查、评价投标文件是否符合招标文件的商务、技术等实质性要求；</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21.2.2要求投标人对投标文件有关事项作出澄清或者说明；</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21.2.3对投标文件进行比较和评价；</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21.2.4确定中标候选人名单，以及根据采购人委托直接确定中标人；</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21.2.5向采购人、采购代理机构或者有关部门报告评标中发现的违法行为。</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.3评标委员会成员应当履行下列义务</w:t>
      </w:r>
      <w:r>
        <w:rPr>
          <w:rFonts w:hint="eastAsia" w:ascii="宋体" w:hAnsi="宋体"/>
          <w:sz w:val="21"/>
          <w:szCs w:val="21"/>
        </w:rPr>
        <w:t xml:space="preserve">：</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.3.1遵纪守法，客观、公正、廉洁地履行职责；</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.3.2按照招标文件规定的评标办法和评标标准进行评标，对评审意见承担个人责任；</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.3.3对评标过程和结果，以及投标人的商业秘密保密；</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.3.4参与评标报告的起草；</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.3.5配合</w:t>
      </w:r>
      <w:r>
        <w:rPr>
          <w:rFonts w:hint="eastAsia" w:ascii="宋体" w:hAnsi="宋体"/>
          <w:sz w:val="21"/>
          <w:szCs w:val="21"/>
        </w:rPr>
        <w:t xml:space="preserve">采购人或</w:t>
      </w:r>
      <w:r>
        <w:rPr>
          <w:rFonts w:ascii="宋体" w:hAnsi="宋体"/>
          <w:sz w:val="21"/>
          <w:szCs w:val="21"/>
        </w:rPr>
        <w:t xml:space="preserve">采购代理机构答复投标人提出的质疑，配合财政部门处理供应商的投诉等事宜</w:t>
      </w:r>
      <w:r>
        <w:rPr>
          <w:rFonts w:hint="eastAsia" w:ascii="宋体" w:hAnsi="宋体"/>
          <w:sz w:val="21"/>
          <w:szCs w:val="21"/>
        </w:rPr>
        <w:t xml:space="preserve">；</w:t>
      </w:r>
      <w:r>
        <w:rPr>
          <w:rFonts w:ascii="宋体" w:hAnsi="宋体"/>
          <w:sz w:val="21"/>
          <w:szCs w:val="21"/>
        </w:rPr>
      </w:r>
      <w:r/>
    </w:p>
    <w:p>
      <w:pPr>
        <w:pStyle w:val="696"/>
        <w:ind w:left="0" w:firstLine="420"/>
        <w:spacing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6</w:t>
      </w:r>
      <w:r>
        <w:rPr>
          <w:rFonts w:ascii="宋体" w:hAnsi="宋体"/>
          <w:sz w:val="21"/>
          <w:szCs w:val="21"/>
        </w:rPr>
        <w:t xml:space="preserve">法律、法规规定的其他义务。</w:t>
      </w:r>
      <w:r>
        <w:rPr>
          <w:rFonts w:ascii="宋体" w:hAnsi="宋体"/>
          <w:sz w:val="21"/>
          <w:szCs w:val="21"/>
        </w:rPr>
      </w:r>
      <w:r/>
    </w:p>
    <w:p>
      <w:pPr>
        <w:pStyle w:val="676"/>
        <w:spacing w:line="360" w:lineRule="auto"/>
        <w:rPr>
          <w:rFonts w:eastAsia="宋体"/>
          <w:b/>
          <w:sz w:val="21"/>
          <w:szCs w:val="21"/>
        </w:rPr>
      </w:pPr>
      <w:r>
        <w:rPr>
          <w:rFonts w:eastAsia="宋体"/>
          <w:b/>
          <w:sz w:val="21"/>
          <w:szCs w:val="21"/>
        </w:rPr>
        <w:t xml:space="preserve">2</w:t>
      </w:r>
      <w:r>
        <w:rPr>
          <w:rFonts w:hint="eastAsia" w:eastAsia="宋体"/>
          <w:b/>
          <w:sz w:val="21"/>
          <w:szCs w:val="21"/>
        </w:rPr>
        <w:t xml:space="preserve">2</w:t>
      </w:r>
      <w:r>
        <w:rPr>
          <w:rFonts w:eastAsia="宋体"/>
          <w:b/>
          <w:sz w:val="21"/>
          <w:szCs w:val="21"/>
        </w:rPr>
        <w:t xml:space="preserve">. </w:t>
      </w:r>
      <w:r>
        <w:rPr>
          <w:rFonts w:hAnsi="宋体" w:eastAsia="宋体"/>
          <w:b/>
          <w:sz w:val="21"/>
          <w:szCs w:val="21"/>
        </w:rPr>
        <w:t xml:space="preserve">评标内容的保密</w:t>
      </w:r>
      <w:r>
        <w:rPr>
          <w:rFonts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w:t>
      </w:r>
      <w:r>
        <w:rPr>
          <w:rFonts w:ascii="宋体" w:hAnsi="宋体" w:eastAsia="宋体"/>
          <w:sz w:val="21"/>
          <w:szCs w:val="21"/>
        </w:rPr>
        <w:t xml:space="preserve">.1公开开标后，直到宣布授予中标人合同为止，凡属于审查、澄清、评价和比较投标的所有资料，有关授予合同的信息都不应向投标人或与评标无关的其他人泄露。</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w:t>
      </w:r>
      <w:r>
        <w:rPr>
          <w:rFonts w:ascii="宋体" w:hAnsi="宋体" w:eastAsia="宋体"/>
          <w:sz w:val="21"/>
          <w:szCs w:val="21"/>
        </w:rPr>
        <w:t xml:space="preserve">.2在投标文件的审查、澄清、评价和比较以及授予合同的过程中，投标人对采购代理机构和评标委员会成员施加影响的任何行为，都将取消其中标资格。</w:t>
      </w:r>
      <w:r>
        <w:rPr>
          <w:rFonts w:ascii="宋体" w:hAnsi="宋体" w:eastAsia="宋体"/>
          <w:sz w:val="21"/>
          <w:szCs w:val="21"/>
        </w:rPr>
      </w:r>
      <w:r/>
    </w:p>
    <w:p>
      <w:pPr>
        <w:pStyle w:val="676"/>
        <w:ind w:firstLine="420"/>
        <w:spacing w:line="360" w:lineRule="auto"/>
        <w:rPr>
          <w:rFonts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w:t>
      </w:r>
      <w:r>
        <w:rPr>
          <w:rFonts w:ascii="宋体" w:hAnsi="宋体" w:eastAsia="宋体"/>
          <w:sz w:val="21"/>
          <w:szCs w:val="21"/>
        </w:rPr>
        <w:t xml:space="preserve">.3在评标期间，采购代理机构将通过指定联络人与投标人进行联系。</w:t>
      </w:r>
      <w:r>
        <w:rPr>
          <w:rFonts w:eastAsia="宋体"/>
          <w:sz w:val="21"/>
          <w:szCs w:val="21"/>
        </w:rPr>
      </w:r>
      <w:r/>
    </w:p>
    <w:p>
      <w:pPr>
        <w:pStyle w:val="676"/>
        <w:spacing w:line="360" w:lineRule="auto"/>
        <w:rPr>
          <w:rFonts w:eastAsia="宋体"/>
          <w:b/>
          <w:sz w:val="21"/>
          <w:szCs w:val="21"/>
        </w:rPr>
      </w:pPr>
      <w:r>
        <w:rPr>
          <w:rFonts w:eastAsia="宋体"/>
          <w:b/>
          <w:sz w:val="21"/>
          <w:szCs w:val="21"/>
        </w:rPr>
        <w:t xml:space="preserve">2</w:t>
      </w:r>
      <w:r>
        <w:rPr>
          <w:rFonts w:hint="eastAsia" w:eastAsia="宋体"/>
          <w:b/>
          <w:sz w:val="21"/>
          <w:szCs w:val="21"/>
        </w:rPr>
        <w:t xml:space="preserve">3</w:t>
      </w:r>
      <w:r>
        <w:rPr>
          <w:rFonts w:eastAsia="宋体"/>
          <w:b/>
          <w:sz w:val="21"/>
          <w:szCs w:val="21"/>
        </w:rPr>
        <w:t xml:space="preserve">. </w:t>
      </w:r>
      <w:r>
        <w:rPr>
          <w:rFonts w:hAnsi="宋体" w:eastAsia="宋体"/>
          <w:b/>
          <w:sz w:val="21"/>
          <w:szCs w:val="21"/>
        </w:rPr>
        <w:t xml:space="preserve">对投标文件初审</w:t>
      </w:r>
      <w:r>
        <w:rPr>
          <w:rFonts w:eastAsia="宋体"/>
          <w:b/>
          <w:sz w:val="21"/>
          <w:szCs w:val="21"/>
        </w:rPr>
      </w:r>
      <w:r/>
    </w:p>
    <w:p>
      <w:pPr>
        <w:pStyle w:val="682"/>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.1投标文件初审</w:t>
      </w:r>
      <w:r>
        <w:rPr>
          <w:rFonts w:hint="eastAsia" w:ascii="宋体" w:hAnsi="宋体" w:eastAsia="宋体"/>
          <w:sz w:val="21"/>
          <w:szCs w:val="21"/>
        </w:rPr>
        <w:t xml:space="preserve">分为资格性检查和符合性检查。</w:t>
      </w:r>
      <w:r>
        <w:rPr>
          <w:rFonts w:ascii="宋体" w:hAnsi="宋体" w:eastAsia="宋体"/>
          <w:sz w:val="21"/>
          <w:szCs w:val="21"/>
        </w:rPr>
      </w:r>
      <w:r/>
    </w:p>
    <w:p>
      <w:pPr>
        <w:pStyle w:val="682"/>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.1.1</w:t>
      </w:r>
      <w:r>
        <w:rPr>
          <w:rFonts w:hint="eastAsia" w:ascii="宋体" w:hAnsi="宋体" w:eastAsia="宋体"/>
          <w:sz w:val="21"/>
          <w:szCs w:val="21"/>
        </w:rPr>
        <w:t xml:space="preserve">资格性检查。由采购人和采购代理机构依据法律法规和招标文件的规定，对投标文件中的资格证明等进行审查，以确定投标供应商是否具备投标资格。</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.1.</w:t>
      </w:r>
      <w:r>
        <w:rPr>
          <w:rFonts w:hint="eastAsia" w:ascii="宋体" w:hAnsi="宋体" w:eastAsia="宋体"/>
          <w:sz w:val="21"/>
          <w:szCs w:val="21"/>
        </w:rPr>
        <w:t xml:space="preserve">2符合性检查。由评标委员会依据招标文件的规定，从投标文件的有效性、完整性和对招标文件的响应程度进行审查、评价，以确定投标文件是否符合招标文件的商务、技术等实质性要求。</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开标后，评标委员会将审查投标文件是否实质性响应招标文件的要求、内容是否完整、价格构成有无计算错误、文件签署是否齐全等，投标文件有下列情况之一者将</w:t>
      </w:r>
      <w:r>
        <w:rPr>
          <w:rFonts w:hint="eastAsia" w:ascii="宋体" w:hAnsi="宋体" w:eastAsia="宋体"/>
          <w:sz w:val="21"/>
          <w:szCs w:val="21"/>
        </w:rPr>
        <w:t xml:space="preserve">按无效标处理</w:t>
      </w:r>
      <w:r>
        <w:rPr>
          <w:rFonts w:ascii="宋体" w:hAnsi="宋体" w:eastAsia="宋体"/>
          <w:sz w:val="21"/>
          <w:szCs w:val="21"/>
        </w:rPr>
        <w:t xml:space="preserve">：</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1投标文件</w:t>
      </w:r>
      <w:r>
        <w:rPr>
          <w:rFonts w:ascii="宋体" w:hAnsi="宋体" w:eastAsia="宋体"/>
          <w:sz w:val="21"/>
          <w:szCs w:val="21"/>
        </w:rPr>
        <w:t xml:space="preserve">未按照本须知规定签署和盖章；</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未按本须知规定提交资格文件；</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与招标文件有重大偏离；</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投标人拒绝修正错误；</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投标人的报价是选择性的；</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投标人的报价只投了部分内容；</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23.2.7投标人的投标文件出现了评标委员会认为不应当雷同的情况；</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23.2.8其他被评标委员会认定无效的情况。</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注：</w:t>
      </w:r>
      <w:r>
        <w:rPr>
          <w:rFonts w:ascii="宋体" w:hAnsi="宋体" w:eastAsia="宋体"/>
          <w:sz w:val="21"/>
          <w:szCs w:val="21"/>
        </w:rPr>
        <w:t xml:space="preserve">实质上响应的投标应该是与招标文件的全部条款、条件和规格没有重大偏离或保留。所谓重大偏离或保留是指影响合同的供货</w:t>
      </w:r>
      <w:r>
        <w:rPr>
          <w:rFonts w:hint="eastAsia" w:ascii="宋体" w:hAnsi="宋体" w:eastAsia="宋体"/>
          <w:sz w:val="21"/>
          <w:szCs w:val="21"/>
        </w:rPr>
        <w:t xml:space="preserve">或服务</w:t>
      </w:r>
      <w:r>
        <w:rPr>
          <w:rFonts w:ascii="宋体" w:hAnsi="宋体" w:eastAsia="宋体"/>
          <w:sz w:val="21"/>
          <w:szCs w:val="21"/>
        </w:rPr>
        <w:t xml:space="preserve">范围、质量和性能等；或者在实质上与招标文件不一致〔如货物</w:t>
      </w:r>
      <w:r>
        <w:rPr>
          <w:rFonts w:hint="eastAsia" w:ascii="宋体" w:hAnsi="宋体" w:eastAsia="宋体"/>
          <w:sz w:val="21"/>
          <w:szCs w:val="21"/>
        </w:rPr>
        <w:t xml:space="preserve">或</w:t>
      </w:r>
      <w:r>
        <w:rPr>
          <w:rFonts w:ascii="宋体" w:hAnsi="宋体" w:eastAsia="宋体"/>
          <w:sz w:val="21"/>
          <w:szCs w:val="21"/>
        </w:rPr>
        <w:t xml:space="preserve">服务的质量、数量及交货期明显不能满足招标文件的要求〕，而且限制了合同中买方的权利或投标人的义务。这些偏离或保留将会对其他实质上响应要求的投标人的竞争地位产生不公正的影响。</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（一）政府采购严重违法记录，即供应商被全国各级财政部门列入“政府采购严重违法失信行为记录名单”，且在处罚有效期内的。</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（1）被列入失信被执行人名单；</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（2）被列入重大税收违法案件当事人名单；</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（3）企业经营异常名录中被责令停产停业、暂扣或者吊销许可证或者执照，或者对经营活动中的违法行为处以较大数额罚款的信用记录。处罚生效日至递交（响应）文件日未满三年的。</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本须知第“</w:t>
      </w: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3.1”条第一项的失信信息应通过“中国政府采购网”网（www.ccgp.gov.cn）的“政府采购严重违法失信行为记录名单”，以及“信用中国”网（www.creditchina.gov.cn）的“政府采购严重违法失信名单”栏目予以查询。</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hint="eastAsia" w:ascii="宋体" w:hAnsi="宋体" w:eastAsia="宋体"/>
          <w:sz w:val="21"/>
          <w:szCs w:val="21"/>
        </w:rPr>
        <w:t xml:space="preserve">本须知第“</w:t>
      </w: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3.1”条第二项的失信信息应通过“信用中国”网（www.creditchina.gov.cn）的“失信被执行人”、“重大税收违法案件当事人名单”、“企业经营异常名录”，“信用江苏”网（</w:t>
      </w:r>
      <w:r>
        <w:fldChar w:fldCharType="begin"/>
      </w:r>
      <w:r>
        <w:instrText xml:space="preserve"> HYPERLINK "http://www.jscredit.gov.cn/" </w:instrText>
      </w:r>
      <w:r>
        <w:fldChar w:fldCharType="separate"/>
      </w:r>
      <w:r>
        <w:rPr>
          <w:rFonts w:hint="eastAsia" w:ascii="宋体" w:hAnsi="宋体" w:eastAsia="宋体"/>
          <w:sz w:val="21"/>
          <w:szCs w:val="21"/>
        </w:rPr>
        <w:t xml:space="preserve">www.j</w:t>
      </w:r>
      <w:bookmarkStart w:id="28" w:name="_Hlt487373623"/>
      <w:r/>
      <w:bookmarkStart w:id="29" w:name="_Hlt487373624"/>
      <w:r>
        <w:rPr>
          <w:rFonts w:hint="eastAsia" w:ascii="宋体" w:hAnsi="宋体" w:eastAsia="宋体"/>
          <w:sz w:val="21"/>
          <w:szCs w:val="21"/>
        </w:rPr>
        <w:t xml:space="preserve">s</w:t>
      </w:r>
      <w:bookmarkEnd w:id="28"/>
      <w:r/>
      <w:bookmarkEnd w:id="29"/>
      <w:r>
        <w:rPr>
          <w:rFonts w:hint="eastAsia" w:ascii="宋体" w:hAnsi="宋体" w:eastAsia="宋体"/>
          <w:sz w:val="21"/>
          <w:szCs w:val="21"/>
        </w:rPr>
        <w:t xml:space="preserve">credit.gov.cn</w:t>
      </w:r>
      <w:r>
        <w:rPr>
          <w:rFonts w:hint="eastAsia" w:ascii="宋体" w:hAnsi="宋体" w:eastAsia="宋体"/>
          <w:sz w:val="21"/>
          <w:szCs w:val="21"/>
        </w:rPr>
        <w:fldChar w:fldCharType="end"/>
      </w:r>
      <w:r>
        <w:rPr>
          <w:rFonts w:hint="eastAsia" w:ascii="宋体" w:hAnsi="宋体" w:eastAsia="宋体"/>
          <w:sz w:val="21"/>
          <w:szCs w:val="21"/>
        </w:rPr>
        <w:t xml:space="preserve">）的“社会法人失信名单”、“重大税收违法案件联合惩戒名单”、“工商失信违法名单”，以及“诚信苏州”网（www.szcredit.gov.cn）的“失信被执行人”、“重大税收违法案件当事人名单”、“企业经营异常名录”予以查询。</w:t>
      </w:r>
      <w:r>
        <w:rPr>
          <w:rFonts w:ascii="宋体" w:hAnsi="宋体" w:eastAsia="宋体"/>
          <w:sz w:val="21"/>
          <w:szCs w:val="21"/>
        </w:rPr>
      </w:r>
      <w:r/>
    </w:p>
    <w:p>
      <w:pPr>
        <w:pStyle w:val="676"/>
        <w:ind w:firstLine="43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3.3查询截止时点：在投标截止时间之后，在“供应商信用查询”系统对供应商信用记录进行查询。</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4</w:t>
      </w:r>
      <w:r>
        <w:rPr>
          <w:rFonts w:ascii="宋体" w:hAnsi="宋体" w:eastAsia="宋体"/>
          <w:sz w:val="21"/>
          <w:szCs w:val="21"/>
        </w:rPr>
        <w:t xml:space="preserve">在详细评标之前，评委会将首先审查每份投标书是否实质响应了招标文件的要求。实质上响应的投标应该是与招标文件的全部条款、条件和规格没有重大偏离或保留。所谓重大偏离或保留是指影响合同的供货范围、质量和性能等；或者在实质上与招标文件不一致〔如货物和服务的质量、数量及交付期明显不能满足招标文件的要求〕，而且限制了合同中买方的权利或投标人的义务。这些偏离或保留将会对其他实质上响应要求的投标人的竞争地位产生不公正的影响。</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招标文件提供的工艺、材料、货物、参考的商标或样本目录号码等仅作为说明并没有限制性，投标人在投标中可以选用替代标准，但这些替代标准要优于或相当于技术规格中要求的标准，以满足采购人的需要。</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采购代理机构将允许修改投标中不构成重大偏离的微小的、非正规、不一致或不规则的地方，但这些修改不能影响任何投标人的名次相应排列。投标人不得对招标文件进行实质性修改。</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评委会将对确定为实质上响应的投标进行审核，看其是否有计算上或累加上的算术错误，修正错误的原则如下：</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.1开标时，投标文件中开标一览表（报价表）内容与投标文件中明细内容不一致时的，以开标一览表（报价表）为准；</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.2投标文件的大写金额与小写金额不一致的，以大写金额为准；</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.4对不同文字文本投标文件的解释发生异议的，以中文文本为准；</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.5投标人不同意以上修正，则其投标将被拒绝。</w:t>
      </w:r>
      <w:r>
        <w:rPr>
          <w:rFonts w:ascii="宋体" w:hAnsi="宋体" w:eastAsia="宋体"/>
          <w:sz w:val="21"/>
          <w:szCs w:val="21"/>
        </w:rPr>
      </w:r>
      <w:r/>
    </w:p>
    <w:p>
      <w:pPr>
        <w:pStyle w:val="676"/>
        <w:ind w:firstLine="438"/>
        <w:spacing w:line="360" w:lineRule="auto"/>
        <w:tabs>
          <w:tab w:val="left" w:pos="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8评标委员会</w:t>
      </w:r>
      <w:r>
        <w:rPr>
          <w:rFonts w:ascii="宋体" w:hAnsi="宋体" w:eastAsia="宋体"/>
          <w:sz w:val="21"/>
          <w:szCs w:val="21"/>
        </w:rPr>
        <w:t xml:space="preserve">对投标文件的判定，只依据投标内容本身，不依靠开标后的任何外来证明。</w:t>
      </w:r>
      <w:r>
        <w:rPr>
          <w:rFonts w:ascii="宋体" w:hAnsi="宋体" w:eastAsia="宋体"/>
          <w:sz w:val="21"/>
          <w:szCs w:val="21"/>
        </w:rPr>
      </w:r>
      <w:r/>
    </w:p>
    <w:p>
      <w:pPr>
        <w:pStyle w:val="676"/>
        <w:ind w:firstLine="438"/>
        <w:spacing w:line="360" w:lineRule="auto"/>
        <w:tabs>
          <w:tab w:val="left" w:pos="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9</w:t>
      </w:r>
      <w:r>
        <w:rPr>
          <w:rFonts w:ascii="宋体" w:hAnsi="宋体" w:eastAsia="宋体"/>
          <w:sz w:val="21"/>
          <w:szCs w:val="21"/>
        </w:rPr>
        <w:t xml:space="preserve">采购代理机构将拒绝被确定为非实质性响应的投标，投标人不能通过修正或撤销不符之处而使其投标成为实质性响应的投标。</w:t>
      </w:r>
      <w:r>
        <w:rPr>
          <w:rFonts w:ascii="宋体" w:hAnsi="宋体" w:eastAsia="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4、</w:t>
      </w:r>
      <w:r>
        <w:rPr>
          <w:rFonts w:ascii="宋体" w:hAnsi="宋体" w:eastAsia="宋体"/>
          <w:b/>
          <w:sz w:val="21"/>
          <w:szCs w:val="21"/>
        </w:rPr>
        <w:t xml:space="preserve">投标的澄清</w:t>
      </w:r>
      <w:r>
        <w:rPr>
          <w:rFonts w:ascii="宋体" w:hAnsi="宋体" w:eastAsia="宋体"/>
          <w:b/>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24.1对于投标文件中含义不明确、同类问题表述不一致或者有明显文字和计算错误的内容，评标委员会应当以书面形式要求投标人作出必要的澄清、说明或者补正。</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24.2本项目采用线上澄清，线上澄清时</w:t>
      </w:r>
      <w:r>
        <w:rPr>
          <w:rFonts w:ascii="宋体" w:hAnsi="宋体"/>
          <w:sz w:val="21"/>
          <w:szCs w:val="21"/>
        </w:rPr>
        <w:t xml:space="preserve">，</w:t>
      </w:r>
      <w:r>
        <w:rPr>
          <w:rFonts w:hint="eastAsia" w:ascii="宋体" w:hAnsi="宋体"/>
          <w:sz w:val="21"/>
          <w:szCs w:val="21"/>
        </w:rPr>
        <w:t xml:space="preserve">供应商代表可</w:t>
      </w:r>
      <w:r>
        <w:rPr>
          <w:rFonts w:ascii="宋体" w:hAnsi="宋体"/>
          <w:sz w:val="21"/>
          <w:szCs w:val="21"/>
        </w:rPr>
        <w:t xml:space="preserve">使用</w:t>
      </w:r>
      <w:r>
        <w:rPr>
          <w:rFonts w:hint="eastAsia" w:ascii="宋体" w:hAnsi="宋体"/>
          <w:sz w:val="21"/>
          <w:szCs w:val="21"/>
        </w:rPr>
        <w:t xml:space="preserve">电脑进行线上澄清，在园区采购系统—我的项目---项目流程---澄清</w:t>
      </w:r>
      <w:r>
        <w:rPr>
          <w:rFonts w:ascii="宋体" w:hAnsi="宋体"/>
          <w:sz w:val="21"/>
          <w:szCs w:val="21"/>
        </w:rPr>
        <w:t xml:space="preserve">答复</w:t>
      </w:r>
      <w:r>
        <w:rPr>
          <w:rFonts w:hint="eastAsia" w:ascii="宋体" w:hAnsi="宋体"/>
          <w:sz w:val="21"/>
          <w:szCs w:val="21"/>
        </w:rPr>
        <w:t xml:space="preserve">中填写澄清确认资料，并使用电子营业执照签章后提交。</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24.3投标人的澄清、说明或者补正不得超出投标文件的范围或者改变投标文件的实质性内容。</w:t>
      </w:r>
      <w:r>
        <w:rPr>
          <w:rFonts w:ascii="宋体" w:hAnsi="宋体"/>
          <w:sz w:val="21"/>
          <w:szCs w:val="21"/>
        </w:rPr>
        <w:t xml:space="preserve">投标人对投标文件的澄清不得改变投标的价格（校核时发现的算术错误除外）及实质内容。</w:t>
      </w:r>
      <w:r>
        <w:rPr>
          <w:rFonts w:ascii="宋体" w:hAnsi="宋体"/>
          <w:sz w:val="21"/>
          <w:szCs w:val="21"/>
        </w:rPr>
      </w:r>
      <w:r/>
    </w:p>
    <w:p>
      <w:pPr>
        <w:pStyle w:val="696"/>
        <w:ind w:left="0" w:firstLine="420"/>
        <w:spacing w:after="0" w:line="360" w:lineRule="auto"/>
        <w:rPr>
          <w:rFonts w:ascii="宋体" w:hAnsi="宋体"/>
          <w:sz w:val="21"/>
          <w:szCs w:val="21"/>
        </w:rPr>
      </w:pPr>
      <w:r>
        <w:rPr>
          <w:rFonts w:hint="eastAsia" w:ascii="宋体" w:hAnsi="宋体"/>
          <w:sz w:val="21"/>
          <w:szCs w:val="21"/>
        </w:rPr>
        <w:t xml:space="preserve">24.4如线上澄清出现异常情况，经交易中心工作人员确认，可由采购人或代理机构组织线下澄清流程，供应商的澄清以线下纸质澄清为准，投标人的澄清、说明或者补正应当采用书面形式，并加盖公章，或者由法定代表人或其授权的代表签字。</w:t>
      </w:r>
      <w:r>
        <w:rPr>
          <w:rFonts w:ascii="宋体" w:hAnsi="宋体"/>
          <w:sz w:val="21"/>
          <w:szCs w:val="21"/>
        </w:rPr>
      </w:r>
      <w:r/>
    </w:p>
    <w:p>
      <w:pPr>
        <w:pStyle w:val="676"/>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5</w:t>
      </w:r>
      <w:r>
        <w:rPr>
          <w:rFonts w:ascii="宋体" w:hAnsi="宋体" w:eastAsia="宋体"/>
          <w:b/>
          <w:sz w:val="21"/>
          <w:szCs w:val="21"/>
        </w:rPr>
        <w:t xml:space="preserve">.废标</w:t>
      </w:r>
      <w:r>
        <w:rPr>
          <w:rFonts w:ascii="宋体" w:hAnsi="宋体"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.1 在招标过程中，出现下列情况之一的，应予废标：</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.1.1</w:t>
      </w:r>
      <w:r>
        <w:rPr>
          <w:rFonts w:hint="eastAsia" w:ascii="宋体" w:hAnsi="宋体" w:eastAsia="宋体"/>
          <w:sz w:val="21"/>
          <w:szCs w:val="21"/>
        </w:rPr>
        <w:t xml:space="preserve">符合专业条件的投标人或者对招标文件作实质响应的投标人不足三家的；</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.1.2出现影响采购公正的违法、违规行为的；</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.1.3</w:t>
      </w:r>
      <w:r>
        <w:rPr>
          <w:rFonts w:hint="eastAsia" w:ascii="宋体" w:hAnsi="宋体" w:eastAsia="宋体"/>
          <w:sz w:val="21"/>
          <w:szCs w:val="21"/>
        </w:rPr>
        <w:t xml:space="preserve">投标人的报价均超过了采购预算，采购人不能支付的；</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.1.4因重大变故，采购任务取消的；</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.2 废标后，招标代理机构将把废标的理由通知所有投标人。</w:t>
      </w:r>
      <w:r>
        <w:rPr>
          <w:rFonts w:ascii="宋体" w:hAnsi="宋体" w:eastAsia="宋体"/>
          <w:sz w:val="21"/>
          <w:szCs w:val="21"/>
        </w:rPr>
      </w:r>
      <w:r/>
    </w:p>
    <w:p>
      <w:pPr>
        <w:pStyle w:val="676"/>
        <w:spacing w:line="360" w:lineRule="auto"/>
        <w:rPr>
          <w:rFonts w:eastAsia="宋体"/>
          <w:b/>
          <w:sz w:val="21"/>
          <w:szCs w:val="21"/>
        </w:rPr>
      </w:pPr>
      <w:r>
        <w:rPr>
          <w:rFonts w:eastAsia="宋体"/>
          <w:b/>
          <w:sz w:val="21"/>
          <w:szCs w:val="21"/>
        </w:rPr>
        <w:t xml:space="preserve">2</w:t>
      </w:r>
      <w:r>
        <w:rPr>
          <w:rFonts w:hint="eastAsia" w:eastAsia="宋体"/>
          <w:b/>
          <w:sz w:val="21"/>
          <w:szCs w:val="21"/>
        </w:rPr>
        <w:t xml:space="preserve">6</w:t>
      </w:r>
      <w:r>
        <w:rPr>
          <w:rFonts w:eastAsia="宋体"/>
          <w:b/>
          <w:sz w:val="21"/>
          <w:szCs w:val="21"/>
        </w:rPr>
        <w:t xml:space="preserve">. </w:t>
      </w:r>
      <w:r>
        <w:rPr>
          <w:rFonts w:hAnsi="宋体" w:eastAsia="宋体"/>
          <w:b/>
          <w:sz w:val="21"/>
          <w:szCs w:val="21"/>
        </w:rPr>
        <w:t xml:space="preserve">投标文件的评价和比较</w:t>
      </w:r>
      <w:r>
        <w:rPr>
          <w:rFonts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.1评标委员会将仅对按照本须知有关规定确定为实质上响应招标文件要求的投标文件进行评价和比较。</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.2评价和比较采用</w:t>
      </w:r>
      <w:r>
        <w:rPr>
          <w:rFonts w:ascii="宋体" w:hAnsi="宋体" w:eastAsia="宋体"/>
          <w:b/>
          <w:sz w:val="21"/>
          <w:szCs w:val="21"/>
          <w:u w:val="single"/>
        </w:rPr>
        <w:t xml:space="preserve">综合评分法</w:t>
      </w:r>
      <w:r>
        <w:rPr>
          <w:rFonts w:ascii="宋体" w:hAnsi="宋体" w:eastAsia="宋体"/>
          <w:sz w:val="21"/>
          <w:szCs w:val="21"/>
        </w:rPr>
        <w:t xml:space="preserve">，</w:t>
      </w:r>
      <w:r>
        <w:rPr>
          <w:rFonts w:hint="eastAsia" w:eastAsia="宋体"/>
          <w:sz w:val="21"/>
          <w:szCs w:val="21"/>
        </w:rPr>
        <w:t xml:space="preserve">即指在最大限度地满足招标文件实质性要求的前提下，按照本招标文件中规定的评标办法和评分标准及其他各项因素进行综合评审后，以评标总得分最高的投标人作为中标候选人或中标单位的评标方法。</w:t>
      </w:r>
      <w:r>
        <w:rPr>
          <w:rFonts w:ascii="宋体" w:hAnsi="宋体" w:eastAsia="宋体"/>
          <w:sz w:val="21"/>
          <w:szCs w:val="21"/>
        </w:rPr>
      </w:r>
      <w:r/>
    </w:p>
    <w:p>
      <w:pPr>
        <w:pStyle w:val="676"/>
        <w:ind w:firstLine="420"/>
        <w:spacing w:line="360" w:lineRule="auto"/>
        <w:rPr>
          <w:rFonts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w:t>
      </w:r>
      <w:r>
        <w:rPr>
          <w:rFonts w:ascii="宋体" w:hAnsi="宋体" w:eastAsia="宋体"/>
          <w:sz w:val="21"/>
          <w:szCs w:val="21"/>
        </w:rPr>
        <w:t xml:space="preserve">.3 最低的投标报价或最高的折扣比例是中标的重要条件，但不是唯一条件。</w:t>
      </w:r>
      <w:r>
        <w:rPr>
          <w:rFonts w:eastAsia="宋体"/>
          <w:sz w:val="21"/>
          <w:szCs w:val="21"/>
        </w:rPr>
      </w:r>
      <w:r/>
    </w:p>
    <w:p>
      <w:pPr>
        <w:pStyle w:val="676"/>
        <w:spacing w:line="360" w:lineRule="auto"/>
        <w:rPr>
          <w:rFonts w:eastAsia="宋体"/>
          <w:b/>
          <w:sz w:val="21"/>
          <w:szCs w:val="21"/>
        </w:rPr>
      </w:pPr>
      <w:r>
        <w:rPr>
          <w:rFonts w:hAnsi="宋体" w:eastAsia="宋体"/>
          <w:b/>
          <w:sz w:val="21"/>
          <w:szCs w:val="21"/>
        </w:rPr>
        <w:t xml:space="preserve">七、授予合同</w:t>
      </w:r>
      <w:r>
        <w:rPr>
          <w:rFonts w:eastAsia="宋体"/>
          <w:b/>
          <w:sz w:val="21"/>
          <w:szCs w:val="21"/>
        </w:rPr>
      </w:r>
      <w:r/>
    </w:p>
    <w:p>
      <w:pPr>
        <w:pStyle w:val="676"/>
        <w:spacing w:line="360" w:lineRule="auto"/>
        <w:rPr>
          <w:rFonts w:eastAsia="宋体"/>
          <w:b/>
          <w:sz w:val="21"/>
          <w:szCs w:val="21"/>
        </w:rPr>
      </w:pPr>
      <w:r>
        <w:rPr>
          <w:rFonts w:eastAsia="宋体"/>
          <w:b/>
          <w:sz w:val="21"/>
          <w:szCs w:val="21"/>
        </w:rPr>
        <w:t xml:space="preserve">2</w:t>
      </w:r>
      <w:r>
        <w:rPr>
          <w:rFonts w:hint="eastAsia" w:eastAsia="宋体"/>
          <w:b/>
          <w:sz w:val="21"/>
          <w:szCs w:val="21"/>
        </w:rPr>
        <w:t xml:space="preserve">7</w:t>
      </w:r>
      <w:r>
        <w:rPr>
          <w:rFonts w:eastAsia="宋体"/>
          <w:b/>
          <w:sz w:val="21"/>
          <w:szCs w:val="21"/>
        </w:rPr>
        <w:t xml:space="preserve">. </w:t>
      </w:r>
      <w:r>
        <w:rPr>
          <w:rFonts w:hAnsi="宋体" w:eastAsia="宋体"/>
          <w:b/>
          <w:sz w:val="21"/>
          <w:szCs w:val="21"/>
        </w:rPr>
        <w:t xml:space="preserve">中标</w:t>
      </w:r>
      <w:r>
        <w:rPr>
          <w:rFonts w:hint="eastAsia" w:hAnsi="宋体" w:eastAsia="宋体"/>
          <w:b/>
          <w:sz w:val="21"/>
          <w:szCs w:val="21"/>
        </w:rPr>
        <w:t xml:space="preserve">人</w:t>
      </w:r>
      <w:r>
        <w:rPr>
          <w:rFonts w:hAnsi="宋体" w:eastAsia="宋体"/>
          <w:b/>
          <w:sz w:val="21"/>
          <w:szCs w:val="21"/>
        </w:rPr>
        <w:t xml:space="preserve">的确认</w:t>
      </w:r>
      <w:r>
        <w:rPr>
          <w:rFonts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7</w:t>
      </w:r>
      <w:r>
        <w:rPr>
          <w:rFonts w:ascii="宋体" w:hAnsi="宋体" w:eastAsia="宋体"/>
          <w:sz w:val="21"/>
          <w:szCs w:val="21"/>
        </w:rPr>
        <w:t xml:space="preserve">.1评标委员会根据投标人资格审查情况，对投标文件进行评价和比较，按照评标办法和标准进行评标，并按招标采购单位的委托向招标采购单位推荐中标候选人</w:t>
      </w:r>
      <w:r>
        <w:rPr>
          <w:rFonts w:hint="eastAsia" w:ascii="宋体" w:hAnsi="宋体" w:eastAsia="宋体"/>
          <w:sz w:val="21"/>
          <w:szCs w:val="21"/>
        </w:rPr>
        <w:t xml:space="preserve">或根据授权直接确定中标供应商</w:t>
      </w:r>
      <w:r>
        <w:rPr>
          <w:rFonts w:ascii="宋体" w:hAnsi="宋体" w:eastAsia="宋体"/>
          <w:sz w:val="21"/>
          <w:szCs w:val="21"/>
        </w:rPr>
        <w:t xml:space="preserve">。</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7</w:t>
      </w:r>
      <w:r>
        <w:rPr>
          <w:rFonts w:ascii="宋体" w:hAnsi="宋体" w:eastAsia="宋体"/>
          <w:sz w:val="21"/>
          <w:szCs w:val="21"/>
        </w:rPr>
        <w:t xml:space="preserve">.2经评标委员会评审并确定中标供应商后，招标代理机构将在规定的时间内将中标结果在政府采购管理部门指定媒体上予以公示。</w:t>
      </w:r>
      <w:r>
        <w:rPr>
          <w:rFonts w:hint="eastAsia" w:ascii="宋体" w:hAnsi="宋体" w:eastAsia="宋体"/>
          <w:sz w:val="21"/>
          <w:szCs w:val="21"/>
        </w:rPr>
        <w:t xml:space="preserve">中标公告期为中标公告发布之日起一个工作日。</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27.3</w:t>
      </w:r>
      <w:r>
        <w:rPr>
          <w:rFonts w:ascii="宋体" w:hAnsi="宋体" w:eastAsia="宋体"/>
          <w:sz w:val="21"/>
          <w:szCs w:val="21"/>
        </w:rPr>
        <w:t xml:space="preserve">各投标人如对公示结果有异议，应在中标公告</w:t>
      </w:r>
      <w:r>
        <w:rPr>
          <w:rFonts w:hint="eastAsia" w:ascii="宋体" w:hAnsi="宋体" w:eastAsia="宋体"/>
          <w:sz w:val="21"/>
          <w:szCs w:val="21"/>
        </w:rPr>
        <w:t xml:space="preserve">期限届满之日</w:t>
      </w:r>
      <w:r>
        <w:rPr>
          <w:rFonts w:ascii="宋体" w:hAnsi="宋体" w:eastAsia="宋体"/>
          <w:sz w:val="21"/>
          <w:szCs w:val="21"/>
        </w:rPr>
        <w:t xml:space="preserve">起七个工作日内，以</w:t>
      </w:r>
      <w:r>
        <w:rPr>
          <w:rFonts w:hint="eastAsia" w:ascii="宋体" w:hAnsi="宋体" w:eastAsia="宋体"/>
          <w:sz w:val="21"/>
          <w:szCs w:val="21"/>
        </w:rPr>
        <w:t xml:space="preserve">法定</w:t>
      </w:r>
      <w:r>
        <w:rPr>
          <w:rFonts w:ascii="宋体" w:hAnsi="宋体" w:eastAsia="宋体"/>
          <w:sz w:val="21"/>
          <w:szCs w:val="21"/>
        </w:rPr>
        <w:t xml:space="preserve">形式向招标代理机构提出质疑</w:t>
      </w:r>
      <w:r>
        <w:rPr>
          <w:rFonts w:hint="eastAsia" w:ascii="宋体" w:hAnsi="宋体" w:eastAsia="宋体"/>
          <w:sz w:val="21"/>
          <w:szCs w:val="21"/>
        </w:rPr>
        <w:t xml:space="preserve">，该质疑应当有明确的请求和必要的证明材料</w:t>
      </w:r>
      <w:r>
        <w:rPr>
          <w:rFonts w:ascii="宋体" w:hAnsi="宋体" w:eastAsia="宋体"/>
          <w:sz w:val="21"/>
          <w:szCs w:val="21"/>
        </w:rPr>
        <w:t xml:space="preserve">，同时该质疑应有投标人法定代表人或参加投标的授权委托人签署</w:t>
      </w:r>
      <w:r>
        <w:rPr>
          <w:rFonts w:hint="eastAsia" w:ascii="宋体" w:hAnsi="宋体" w:eastAsia="宋体"/>
          <w:sz w:val="21"/>
          <w:szCs w:val="21"/>
        </w:rPr>
        <w:t xml:space="preserve">并加</w:t>
      </w:r>
      <w:r>
        <w:rPr>
          <w:rFonts w:ascii="宋体" w:hAnsi="宋体" w:eastAsia="宋体"/>
          <w:sz w:val="21"/>
          <w:szCs w:val="21"/>
        </w:rPr>
        <w:t xml:space="preserve">盖公章(原件)。招标代理机构将在收到经投标人法定代表人或参加投标的授权委托人签署和盖公章(原件)的书面质疑后七个工作日内，对质疑内容做出答复。如投标人在中标公告</w:t>
      </w:r>
      <w:r>
        <w:rPr>
          <w:rFonts w:hint="eastAsia" w:ascii="宋体" w:hAnsi="宋体" w:eastAsia="宋体"/>
          <w:sz w:val="21"/>
          <w:szCs w:val="21"/>
        </w:rPr>
        <w:t xml:space="preserve">期限届满之日</w:t>
      </w:r>
      <w:r>
        <w:rPr>
          <w:rFonts w:ascii="宋体" w:hAnsi="宋体" w:eastAsia="宋体"/>
          <w:sz w:val="21"/>
          <w:szCs w:val="21"/>
        </w:rPr>
        <w:t xml:space="preserve">起七个工作日后向招标代理机构提出质疑或质疑未经投标人法定代表人或参加投标的授权委托人签署</w:t>
      </w:r>
      <w:r>
        <w:rPr>
          <w:rFonts w:hint="eastAsia" w:ascii="宋体" w:hAnsi="宋体" w:eastAsia="宋体"/>
          <w:sz w:val="21"/>
          <w:szCs w:val="21"/>
        </w:rPr>
        <w:t xml:space="preserve">或加</w:t>
      </w:r>
      <w:r>
        <w:rPr>
          <w:rFonts w:ascii="宋体" w:hAnsi="宋体" w:eastAsia="宋体"/>
          <w:sz w:val="21"/>
          <w:szCs w:val="21"/>
        </w:rPr>
        <w:t xml:space="preserve">盖公章(原件)</w:t>
      </w:r>
      <w:r>
        <w:rPr>
          <w:rFonts w:hint="eastAsia" w:ascii="宋体" w:hAnsi="宋体" w:eastAsia="宋体"/>
          <w:sz w:val="21"/>
          <w:szCs w:val="21"/>
        </w:rPr>
        <w:t xml:space="preserve">或未提供明确的请求和必要的证明材料的</w:t>
      </w:r>
      <w:r>
        <w:rPr>
          <w:rFonts w:ascii="宋体" w:hAnsi="宋体" w:eastAsia="宋体"/>
          <w:sz w:val="21"/>
          <w:szCs w:val="21"/>
        </w:rPr>
        <w:t xml:space="preserve">，招标代理机构有权对该质疑不予答复</w:t>
      </w:r>
      <w:r>
        <w:rPr>
          <w:rFonts w:hint="eastAsia" w:ascii="宋体" w:hAnsi="宋体" w:eastAsia="宋体"/>
          <w:sz w:val="21"/>
          <w:szCs w:val="21"/>
        </w:rPr>
        <w:t xml:space="preserve">（法律法规另有其他规定的除外）</w:t>
      </w:r>
      <w:r>
        <w:rPr>
          <w:rFonts w:ascii="宋体" w:hAnsi="宋体" w:eastAsia="宋体"/>
          <w:sz w:val="21"/>
          <w:szCs w:val="21"/>
        </w:rPr>
        <w:t xml:space="preserve">。</w:t>
      </w:r>
      <w:r>
        <w:rPr>
          <w:rFonts w:ascii="宋体" w:hAnsi="宋体" w:eastAsia="宋体"/>
          <w:sz w:val="21"/>
          <w:szCs w:val="21"/>
        </w:rPr>
      </w:r>
      <w:r/>
    </w:p>
    <w:p>
      <w:pPr>
        <w:pStyle w:val="682"/>
        <w:ind w:firstLine="502"/>
        <w:jc w:val="both"/>
        <w:spacing w:line="360" w:lineRule="auto"/>
        <w:rPr>
          <w:rFonts w:ascii="宋体" w:hAnsi="宋体" w:eastAsia="宋体"/>
          <w:sz w:val="21"/>
          <w:szCs w:val="21"/>
        </w:rPr>
      </w:pPr>
      <w:r>
        <w:rPr>
          <w:rFonts w:hint="eastAsia" w:ascii="宋体" w:hAnsi="宋体" w:eastAsia="宋体"/>
          <w:sz w:val="21"/>
          <w:szCs w:val="21"/>
        </w:rPr>
        <w:t xml:space="preserve">27.4供应商有违反政府采购法律法规规定的中标无效情形的，中标无效。</w:t>
      </w:r>
      <w:r>
        <w:rPr>
          <w:rFonts w:ascii="宋体" w:hAnsi="宋体" w:eastAsia="宋体"/>
          <w:sz w:val="21"/>
          <w:szCs w:val="21"/>
        </w:rPr>
      </w:r>
      <w:r/>
    </w:p>
    <w:p>
      <w:pPr>
        <w:pStyle w:val="676"/>
        <w:spacing w:line="360" w:lineRule="auto"/>
        <w:rPr>
          <w:rFonts w:eastAsia="宋体"/>
          <w:b/>
          <w:sz w:val="21"/>
          <w:szCs w:val="21"/>
        </w:rPr>
      </w:pPr>
      <w:r>
        <w:rPr>
          <w:rFonts w:hint="eastAsia" w:ascii="宋体" w:hAnsi="宋体" w:eastAsia="宋体" w:cs="宋体"/>
          <w:b/>
          <w:sz w:val="21"/>
          <w:szCs w:val="21"/>
        </w:rPr>
        <w:t xml:space="preserve">28</w:t>
      </w:r>
      <w:r>
        <w:rPr>
          <w:rFonts w:eastAsia="宋体"/>
          <w:b/>
          <w:sz w:val="21"/>
          <w:szCs w:val="21"/>
        </w:rPr>
        <w:t xml:space="preserve">. </w:t>
      </w:r>
      <w:r>
        <w:rPr>
          <w:rFonts w:hAnsi="宋体" w:eastAsia="宋体"/>
          <w:b/>
          <w:sz w:val="21"/>
          <w:szCs w:val="21"/>
        </w:rPr>
        <w:t xml:space="preserve">合同授予标准</w:t>
      </w:r>
      <w:r>
        <w:rPr>
          <w:rFonts w:eastAsia="宋体"/>
          <w:b/>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28</w:t>
      </w:r>
      <w:r>
        <w:rPr>
          <w:rFonts w:ascii="宋体" w:hAnsi="宋体" w:eastAsia="宋体"/>
          <w:sz w:val="21"/>
          <w:szCs w:val="21"/>
        </w:rPr>
        <w:t xml:space="preserve">.1</w:t>
      </w:r>
      <w:r>
        <w:rPr>
          <w:rFonts w:hint="eastAsia" w:ascii="宋体" w:hAnsi="宋体" w:eastAsia="宋体"/>
          <w:sz w:val="21"/>
          <w:szCs w:val="21"/>
        </w:rPr>
        <w:t xml:space="preserve">采购人</w:t>
      </w:r>
      <w:r>
        <w:rPr>
          <w:rFonts w:ascii="宋体" w:hAnsi="宋体" w:eastAsia="宋体"/>
          <w:sz w:val="21"/>
          <w:szCs w:val="21"/>
        </w:rPr>
        <w:t xml:space="preserve">将把合同授予其投标文件在实质上响应招标文件要求和按本须知规定评选出的中标供应商。确定为中标供应商的必须具有实施本合同的能力和资源。</w:t>
      </w:r>
      <w:r>
        <w:rPr>
          <w:rFonts w:ascii="宋体" w:hAnsi="宋体" w:eastAsia="宋体"/>
          <w:sz w:val="21"/>
          <w:szCs w:val="21"/>
        </w:rPr>
      </w:r>
      <w:r/>
    </w:p>
    <w:p>
      <w:pPr>
        <w:pStyle w:val="676"/>
        <w:ind w:firstLine="420"/>
        <w:spacing w:line="360" w:lineRule="auto"/>
        <w:rPr>
          <w:rFonts w:eastAsia="宋体"/>
          <w:sz w:val="21"/>
          <w:szCs w:val="21"/>
        </w:rPr>
      </w:pPr>
      <w:r>
        <w:rPr>
          <w:rFonts w:hint="eastAsia" w:ascii="宋体" w:hAnsi="宋体" w:eastAsia="宋体"/>
          <w:sz w:val="21"/>
          <w:szCs w:val="21"/>
        </w:rPr>
        <w:t xml:space="preserve">28</w:t>
      </w:r>
      <w:r>
        <w:rPr>
          <w:rFonts w:ascii="宋体" w:hAnsi="宋体" w:eastAsia="宋体"/>
          <w:sz w:val="21"/>
          <w:szCs w:val="21"/>
        </w:rPr>
        <w:t xml:space="preserve">.</w:t>
      </w:r>
      <w:r>
        <w:rPr>
          <w:rFonts w:hint="eastAsia" w:ascii="宋体" w:hAnsi="宋体" w:eastAsia="宋体"/>
          <w:sz w:val="21"/>
          <w:szCs w:val="21"/>
        </w:rPr>
        <w:t xml:space="preserve">2在</w:t>
      </w:r>
      <w:r>
        <w:rPr>
          <w:rFonts w:ascii="宋体" w:hAnsi="宋体" w:eastAsia="宋体"/>
          <w:sz w:val="21"/>
          <w:szCs w:val="21"/>
        </w:rPr>
        <w:t xml:space="preserve">政府采购合同履行中，采购人需追加与合同标的相同的货物</w:t>
      </w:r>
      <w:r>
        <w:rPr>
          <w:rFonts w:hint="eastAsia" w:ascii="宋体" w:hAnsi="宋体" w:eastAsia="宋体"/>
          <w:sz w:val="21"/>
          <w:szCs w:val="21"/>
        </w:rPr>
        <w:t xml:space="preserve">、工程</w:t>
      </w:r>
      <w:r>
        <w:rPr>
          <w:rFonts w:ascii="宋体" w:hAnsi="宋体" w:eastAsia="宋体"/>
          <w:sz w:val="21"/>
          <w:szCs w:val="21"/>
        </w:rPr>
        <w:t xml:space="preserve">或者服务的，在不改变合同其他条款的前提下，可以与供应商协商签订补充合同，但所有补充合同的采购金额不得超过原合同采购金额的百分之十。</w:t>
      </w:r>
      <w:r>
        <w:rPr>
          <w:rFonts w:eastAsia="宋体"/>
          <w:sz w:val="21"/>
          <w:szCs w:val="21"/>
        </w:rPr>
      </w:r>
      <w:r/>
    </w:p>
    <w:p>
      <w:pPr>
        <w:pStyle w:val="676"/>
        <w:spacing w:line="360" w:lineRule="auto"/>
        <w:rPr>
          <w:rFonts w:eastAsia="宋体"/>
          <w:b/>
          <w:sz w:val="21"/>
          <w:szCs w:val="21"/>
        </w:rPr>
      </w:pPr>
      <w:r>
        <w:rPr>
          <w:rFonts w:hint="eastAsia" w:ascii="宋体" w:hAnsi="宋体" w:eastAsia="宋体" w:cs="宋体"/>
          <w:b/>
          <w:sz w:val="21"/>
          <w:szCs w:val="21"/>
        </w:rPr>
        <w:t xml:space="preserve">29.中标</w:t>
      </w:r>
      <w:r>
        <w:rPr>
          <w:rFonts w:hAnsi="宋体" w:eastAsia="宋体"/>
          <w:b/>
          <w:sz w:val="21"/>
          <w:szCs w:val="21"/>
        </w:rPr>
        <w:t xml:space="preserve">通知书</w:t>
      </w:r>
      <w:r>
        <w:rPr>
          <w:rFonts w:eastAsia="宋体"/>
          <w:b/>
          <w:sz w:val="21"/>
          <w:szCs w:val="21"/>
        </w:rPr>
      </w:r>
      <w:r/>
    </w:p>
    <w:p>
      <w:pPr>
        <w:pStyle w:val="682"/>
        <w:ind w:firstLine="502"/>
        <w:jc w:val="both"/>
        <w:spacing w:line="360" w:lineRule="auto"/>
        <w:rPr>
          <w:rFonts w:ascii="宋体" w:hAnsi="宋体" w:eastAsia="宋体"/>
          <w:sz w:val="21"/>
          <w:szCs w:val="21"/>
        </w:rPr>
      </w:pPr>
      <w:r>
        <w:rPr>
          <w:rFonts w:hint="eastAsia" w:ascii="宋体" w:hAnsi="宋体" w:eastAsia="宋体"/>
          <w:sz w:val="21"/>
          <w:szCs w:val="21"/>
        </w:rPr>
        <w:t xml:space="preserve">29.1确定出中标供应商后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sz w:val="21"/>
          <w:szCs w:val="21"/>
        </w:rPr>
      </w:r>
      <w:r/>
    </w:p>
    <w:p>
      <w:pPr>
        <w:pStyle w:val="682"/>
        <w:ind w:firstLine="502"/>
        <w:jc w:val="both"/>
        <w:spacing w:line="360" w:lineRule="auto"/>
        <w:rPr>
          <w:rFonts w:ascii="宋体" w:hAnsi="宋体" w:eastAsia="宋体"/>
          <w:sz w:val="21"/>
          <w:szCs w:val="21"/>
        </w:rPr>
      </w:pPr>
      <w:r>
        <w:rPr>
          <w:rFonts w:hint="eastAsia" w:ascii="宋体" w:hAnsi="宋体" w:eastAsia="宋体"/>
          <w:sz w:val="21"/>
          <w:szCs w:val="21"/>
        </w:rPr>
        <w:t xml:space="preserve">29.2中标通知书将成为合同的组成部分。</w:t>
      </w:r>
      <w:r>
        <w:rPr>
          <w:rFonts w:ascii="宋体" w:hAnsi="宋体" w:eastAsia="宋体"/>
          <w:sz w:val="21"/>
          <w:szCs w:val="21"/>
        </w:rPr>
      </w:r>
      <w:r/>
    </w:p>
    <w:p>
      <w:pPr>
        <w:pStyle w:val="682"/>
        <w:ind w:firstLine="502"/>
        <w:jc w:val="both"/>
        <w:spacing w:line="360" w:lineRule="auto"/>
        <w:rPr>
          <w:rFonts w:hint="eastAsia" w:ascii="宋体" w:hAnsi="宋体" w:eastAsia="宋体"/>
          <w:sz w:val="21"/>
          <w:szCs w:val="21"/>
        </w:rPr>
      </w:pPr>
      <w:r>
        <w:rPr>
          <w:rFonts w:hint="eastAsia" w:ascii="宋体" w:hAnsi="宋体" w:eastAsia="宋体"/>
          <w:sz w:val="21"/>
          <w:szCs w:val="21"/>
        </w:rPr>
        <w:t xml:space="preserve">29.3采购代理机构对未中标供应商不承担解释未中标原因的义务。</w:t>
      </w:r>
      <w:r>
        <w:rPr>
          <w:rFonts w:hint="eastAsia" w:ascii="宋体" w:hAnsi="宋体" w:eastAsia="宋体"/>
          <w:sz w:val="21"/>
          <w:szCs w:val="21"/>
        </w:rPr>
      </w:r>
      <w:r/>
    </w:p>
    <w:p>
      <w:pPr>
        <w:pStyle w:val="682"/>
        <w:ind w:firstLine="502"/>
        <w:jc w:val="both"/>
        <w:spacing w:line="360" w:lineRule="auto"/>
        <w:rPr>
          <w:rFonts w:ascii="宋体" w:hAnsi="宋体" w:eastAsia="宋体"/>
          <w:sz w:val="21"/>
          <w:szCs w:val="21"/>
        </w:rPr>
      </w:pPr>
      <w:r>
        <w:rPr>
          <w:rFonts w:hint="eastAsia" w:ascii="宋体" w:hAnsi="宋体" w:eastAsia="宋体"/>
          <w:sz w:val="21"/>
          <w:szCs w:val="21"/>
        </w:rPr>
        <w:t xml:space="preserve">29.4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宋体" w:hAnsi="宋体" w:eastAsia="宋体"/>
          <w:sz w:val="21"/>
          <w:szCs w:val="21"/>
        </w:rPr>
      </w:r>
      <w:r/>
    </w:p>
    <w:p>
      <w:pPr>
        <w:pStyle w:val="676"/>
        <w:spacing w:line="360" w:lineRule="auto"/>
        <w:rPr>
          <w:rFonts w:ascii="宋体" w:hAnsi="宋体" w:eastAsia="宋体"/>
          <w:b/>
          <w:sz w:val="21"/>
          <w:szCs w:val="21"/>
        </w:rPr>
      </w:pPr>
      <w:r>
        <w:rPr>
          <w:rFonts w:hint="eastAsia" w:ascii="宋体" w:hAnsi="宋体" w:eastAsia="宋体"/>
          <w:b/>
          <w:sz w:val="21"/>
          <w:szCs w:val="21"/>
        </w:rPr>
        <w:t xml:space="preserve">30.未中标通知书</w:t>
      </w:r>
      <w:r>
        <w:rPr>
          <w:rFonts w:ascii="宋体" w:hAnsi="宋体" w:eastAsia="宋体"/>
          <w:b/>
          <w:sz w:val="21"/>
          <w:szCs w:val="21"/>
        </w:rPr>
      </w:r>
      <w:r/>
    </w:p>
    <w:p>
      <w:pPr>
        <w:pStyle w:val="676"/>
        <w:ind w:firstLine="420"/>
        <w:spacing w:line="360" w:lineRule="auto"/>
        <w:rPr>
          <w:rFonts w:eastAsia="宋体"/>
          <w:b/>
          <w:sz w:val="21"/>
          <w:szCs w:val="21"/>
        </w:rPr>
      </w:pPr>
      <w:r>
        <w:rPr>
          <w:rFonts w:hint="eastAsia" w:ascii="宋体" w:hAnsi="宋体" w:eastAsia="宋体"/>
          <w:bCs/>
          <w:sz w:val="21"/>
          <w:szCs w:val="21"/>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eastAsia="宋体"/>
          <w:b/>
          <w:sz w:val="21"/>
          <w:szCs w:val="21"/>
        </w:rPr>
      </w:r>
      <w:r/>
    </w:p>
    <w:p>
      <w:pPr>
        <w:pStyle w:val="676"/>
        <w:spacing w:line="360" w:lineRule="auto"/>
        <w:rPr>
          <w:rFonts w:eastAsia="宋体"/>
          <w:b/>
          <w:sz w:val="21"/>
          <w:szCs w:val="21"/>
        </w:rPr>
      </w:pPr>
      <w:r>
        <w:rPr>
          <w:rFonts w:hint="eastAsia" w:ascii="宋体" w:hAnsi="宋体" w:eastAsia="宋体" w:cs="宋体"/>
          <w:b/>
          <w:sz w:val="21"/>
          <w:szCs w:val="21"/>
        </w:rPr>
        <w:t xml:space="preserve">31.</w:t>
      </w:r>
      <w:r>
        <w:rPr>
          <w:rFonts w:hAnsi="宋体" w:eastAsia="宋体"/>
          <w:b/>
          <w:sz w:val="21"/>
          <w:szCs w:val="21"/>
        </w:rPr>
        <w:t xml:space="preserve">合同的签订</w:t>
      </w:r>
      <w:r>
        <w:rPr>
          <w:rFonts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w:t>
      </w:r>
      <w:r>
        <w:rPr>
          <w:rFonts w:ascii="宋体" w:hAnsi="宋体" w:eastAsia="宋体"/>
          <w:sz w:val="21"/>
          <w:szCs w:val="21"/>
        </w:rPr>
        <w:t xml:space="preserve">.1中标供应商应</w:t>
      </w:r>
      <w:r>
        <w:rPr>
          <w:rFonts w:hint="eastAsia" w:ascii="宋体" w:hAnsi="宋体" w:eastAsia="宋体"/>
          <w:sz w:val="21"/>
          <w:szCs w:val="21"/>
        </w:rPr>
        <w:t xml:space="preserve">在中标通知书发出之日起30日内</w:t>
      </w:r>
      <w:r>
        <w:rPr>
          <w:rFonts w:ascii="宋体" w:hAnsi="宋体" w:eastAsia="宋体"/>
          <w:sz w:val="21"/>
          <w:szCs w:val="21"/>
        </w:rPr>
        <w:t xml:space="preserve">，由法定代表人或授权委托人与采购人代表签订合同</w:t>
      </w:r>
      <w:r>
        <w:rPr>
          <w:rFonts w:hint="eastAsia" w:ascii="宋体" w:hAnsi="宋体" w:eastAsia="宋体"/>
          <w:sz w:val="21"/>
          <w:szCs w:val="21"/>
        </w:rPr>
        <w:t xml:space="preserve">，</w:t>
      </w:r>
      <w:r>
        <w:rPr>
          <w:rFonts w:ascii="宋体" w:hAnsi="宋体" w:eastAsia="宋体"/>
          <w:sz w:val="21"/>
          <w:szCs w:val="21"/>
        </w:rPr>
        <w:t xml:space="preserve">否则按放弃中标权处理。</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w:t>
      </w:r>
      <w:r>
        <w:rPr>
          <w:rFonts w:ascii="宋体" w:hAnsi="宋体" w:eastAsia="宋体"/>
          <w:sz w:val="21"/>
          <w:szCs w:val="21"/>
        </w:rPr>
        <w:t xml:space="preserve">.2签订合同及合同条款应以招标文件和中标供应商的投标文件及其澄清文件为依据。</w:t>
      </w:r>
      <w:r>
        <w:rPr>
          <w:rFonts w:ascii="宋体" w:hAnsi="宋体" w:eastAsia="宋体"/>
          <w:sz w:val="21"/>
          <w:szCs w:val="21"/>
        </w:rPr>
      </w:r>
      <w:r/>
    </w:p>
    <w:p>
      <w:pPr>
        <w:pStyle w:val="676"/>
        <w:ind w:firstLine="420"/>
        <w:spacing w:line="360" w:lineRule="auto"/>
        <w:rPr>
          <w:rFonts w:eastAsia="宋体"/>
          <w:sz w:val="21"/>
          <w:szCs w:val="21"/>
        </w:rPr>
      </w:pPr>
      <w:r>
        <w:rPr>
          <w:rFonts w:hint="eastAsia" w:ascii="宋体" w:hAnsi="宋体" w:eastAsia="宋体"/>
          <w:sz w:val="21"/>
          <w:szCs w:val="21"/>
        </w:rPr>
        <w:t xml:space="preserve">31.3</w:t>
      </w:r>
      <w:r>
        <w:rPr>
          <w:rFonts w:ascii="宋体" w:hAnsi="宋体" w:eastAsia="宋体"/>
          <w:sz w:val="21"/>
          <w:szCs w:val="21"/>
        </w:rPr>
        <w:t xml:space="preserve">中标供应商拒绝与采购人签订合同的，采购人可以按照评审报告推荐的中标候选人名单排序，确定下一候选人为中标供应商，也可以重新开展政府采购活动。</w:t>
      </w:r>
      <w:r>
        <w:rPr>
          <w:rFonts w:eastAsia="宋体"/>
          <w:sz w:val="21"/>
          <w:szCs w:val="21"/>
        </w:rPr>
      </w:r>
      <w:r/>
    </w:p>
    <w:p>
      <w:pPr>
        <w:pStyle w:val="676"/>
        <w:spacing w:line="360" w:lineRule="auto"/>
        <w:rPr>
          <w:rFonts w:eastAsia="宋体"/>
          <w:b/>
          <w:sz w:val="21"/>
          <w:szCs w:val="21"/>
        </w:rPr>
      </w:pPr>
      <w:r>
        <w:rPr>
          <w:rFonts w:hAnsi="宋体" w:eastAsia="宋体"/>
          <w:b/>
          <w:sz w:val="21"/>
          <w:szCs w:val="21"/>
        </w:rPr>
        <w:t xml:space="preserve">八、其他事项</w:t>
      </w:r>
      <w:r>
        <w:rPr>
          <w:rFonts w:eastAsia="宋体"/>
          <w:b/>
          <w:sz w:val="21"/>
          <w:szCs w:val="21"/>
        </w:rPr>
      </w:r>
      <w:r/>
    </w:p>
    <w:p>
      <w:pPr>
        <w:pStyle w:val="676"/>
        <w:spacing w:line="360" w:lineRule="auto"/>
        <w:rPr>
          <w:rFonts w:eastAsia="宋体"/>
          <w:b/>
          <w:sz w:val="21"/>
          <w:szCs w:val="21"/>
        </w:rPr>
      </w:pPr>
      <w:r>
        <w:rPr>
          <w:rFonts w:hint="eastAsia" w:ascii="宋体" w:hAnsi="宋体" w:eastAsia="宋体" w:cs="宋体"/>
          <w:b/>
          <w:sz w:val="21"/>
          <w:szCs w:val="21"/>
        </w:rPr>
        <w:t xml:space="preserve">32. 中标</w:t>
      </w:r>
      <w:r>
        <w:rPr>
          <w:rFonts w:hAnsi="宋体" w:eastAsia="宋体"/>
          <w:b/>
          <w:sz w:val="21"/>
          <w:szCs w:val="21"/>
        </w:rPr>
        <w:t xml:space="preserve">服务费</w:t>
      </w:r>
      <w:r>
        <w:rPr>
          <w:rFonts w:eastAsia="宋体"/>
          <w:b/>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w:t>
      </w:r>
      <w:r>
        <w:rPr>
          <w:rFonts w:ascii="宋体" w:hAnsi="宋体" w:eastAsia="宋体"/>
          <w:sz w:val="21"/>
          <w:szCs w:val="21"/>
        </w:rPr>
        <w:t xml:space="preserve">.1中标人交中标服务费的时间应与前附表</w:t>
      </w:r>
      <w:r>
        <w:rPr>
          <w:rFonts w:hint="eastAsia" w:ascii="宋体" w:hAnsi="宋体" w:eastAsia="宋体"/>
          <w:sz w:val="21"/>
          <w:szCs w:val="21"/>
        </w:rPr>
        <w:t xml:space="preserve">规定</w:t>
      </w:r>
      <w:r>
        <w:rPr>
          <w:rFonts w:ascii="宋体" w:hAnsi="宋体" w:eastAsia="宋体"/>
          <w:sz w:val="21"/>
          <w:szCs w:val="21"/>
        </w:rPr>
        <w:t xml:space="preserve">一致。</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w:t>
      </w:r>
      <w:r>
        <w:rPr>
          <w:rFonts w:ascii="宋体" w:hAnsi="宋体" w:eastAsia="宋体"/>
          <w:sz w:val="21"/>
          <w:szCs w:val="21"/>
        </w:rPr>
        <w:t xml:space="preserve">.2中标供应商如果未按规定缴纳中标服务费，采购代理机构有权从其投标保证金取得相应金额的赔付，并保留诉讼的权利。</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3中标服务费交纳账户信息：</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公司名称：中诚智信工程咨询集团股份有限公司园区分公司 </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纳税人识别号：913205947802647194</w:t>
      </w:r>
      <w:r>
        <w:rPr>
          <w:rFonts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开户行及账号：工行新区支行1102021119000268836</w:t>
      </w:r>
      <w:r>
        <w:rPr>
          <w:rFonts w:hint="eastAsia" w:ascii="宋体" w:hAnsi="宋体" w:eastAsia="宋体"/>
          <w:sz w:val="21"/>
          <w:szCs w:val="21"/>
        </w:rPr>
      </w:r>
      <w:r/>
    </w:p>
    <w:p>
      <w:pPr>
        <w:pStyle w:val="676"/>
        <w:ind w:firstLine="420"/>
        <w:spacing w:line="360" w:lineRule="auto"/>
        <w:rPr>
          <w:rFonts w:hint="eastAsia" w:ascii="宋体" w:hAnsi="宋体" w:eastAsia="宋体"/>
          <w:sz w:val="21"/>
          <w:szCs w:val="21"/>
        </w:rPr>
      </w:pPr>
      <w:r>
        <w:rPr>
          <w:rFonts w:hint="eastAsia" w:ascii="宋体" w:hAnsi="宋体" w:eastAsia="宋体"/>
          <w:sz w:val="21"/>
          <w:szCs w:val="21"/>
        </w:rPr>
        <w:t xml:space="preserve">注：转账时须注明采购项目编号。</w:t>
      </w:r>
      <w:r>
        <w:rPr>
          <w:rFonts w:hint="eastAsia" w:ascii="宋体" w:hAnsi="宋体" w:eastAsia="宋体"/>
          <w:sz w:val="21"/>
          <w:szCs w:val="21"/>
        </w:rPr>
      </w:r>
      <w:r/>
    </w:p>
    <w:p>
      <w:pPr>
        <w:pStyle w:val="676"/>
        <w:spacing w:line="360" w:lineRule="auto"/>
        <w:rPr>
          <w:rFonts w:eastAsia="宋体"/>
          <w:b/>
          <w:sz w:val="21"/>
          <w:szCs w:val="21"/>
        </w:rPr>
      </w:pPr>
      <w:r>
        <w:rPr>
          <w:rFonts w:hint="eastAsia" w:ascii="宋体" w:hAnsi="宋体" w:eastAsia="宋体" w:cs="宋体"/>
          <w:b/>
          <w:sz w:val="21"/>
          <w:szCs w:val="21"/>
        </w:rPr>
        <w:t xml:space="preserve">33. 监督</w:t>
      </w:r>
      <w:r>
        <w:rPr>
          <w:rFonts w:hAnsi="宋体" w:eastAsia="宋体"/>
          <w:b/>
          <w:sz w:val="21"/>
          <w:szCs w:val="21"/>
        </w:rPr>
        <w:t xml:space="preserve">和公证</w:t>
      </w:r>
      <w:r>
        <w:rPr>
          <w:rFonts w:eastAsia="宋体"/>
          <w:b/>
          <w:sz w:val="21"/>
          <w:szCs w:val="21"/>
        </w:rPr>
      </w:r>
      <w:r/>
    </w:p>
    <w:p>
      <w:pPr>
        <w:pStyle w:val="676"/>
        <w:ind w:firstLine="502"/>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w:t>
      </w:r>
      <w:r>
        <w:rPr>
          <w:rFonts w:ascii="宋体" w:hAnsi="宋体" w:eastAsia="宋体"/>
          <w:sz w:val="21"/>
          <w:szCs w:val="21"/>
        </w:rPr>
        <w:t xml:space="preserve">.1政府有关监督部门将对招投标全过程进行监督。</w:t>
      </w:r>
      <w:r>
        <w:rPr>
          <w:rFonts w:ascii="宋体" w:hAnsi="宋体" w:eastAsia="宋体"/>
          <w:sz w:val="21"/>
          <w:szCs w:val="21"/>
        </w:rPr>
      </w:r>
      <w:r/>
    </w:p>
    <w:p>
      <w:pPr>
        <w:pStyle w:val="676"/>
        <w:ind w:firstLine="501"/>
        <w:spacing w:line="360" w:lineRule="auto"/>
        <w:rPr>
          <w:rFonts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w:t>
      </w:r>
      <w:r>
        <w:rPr>
          <w:rFonts w:ascii="宋体" w:hAnsi="宋体" w:eastAsia="宋体"/>
          <w:sz w:val="21"/>
          <w:szCs w:val="21"/>
        </w:rPr>
        <w:t xml:space="preserve">.2招标采购单位的招标过程将通过公证机关进行公证。</w:t>
      </w:r>
      <w:r>
        <w:rPr>
          <w:rFonts w:eastAsia="宋体"/>
          <w:sz w:val="21"/>
          <w:szCs w:val="21"/>
        </w:rPr>
      </w:r>
      <w:r/>
    </w:p>
    <w:p>
      <w:pPr>
        <w:pStyle w:val="676"/>
        <w:spacing w:line="360" w:lineRule="auto"/>
        <w:rPr>
          <w:rFonts w:eastAsia="宋体"/>
          <w:b/>
          <w:sz w:val="21"/>
          <w:szCs w:val="21"/>
        </w:rPr>
      </w:pPr>
      <w:r>
        <w:rPr>
          <w:rFonts w:hint="eastAsia" w:ascii="宋体" w:hAnsi="宋体" w:eastAsia="宋体" w:cs="宋体"/>
          <w:b/>
          <w:sz w:val="21"/>
          <w:szCs w:val="21"/>
        </w:rPr>
        <w:t xml:space="preserve">34</w:t>
      </w:r>
      <w:r>
        <w:rPr>
          <w:rFonts w:eastAsia="宋体"/>
          <w:b/>
          <w:sz w:val="21"/>
          <w:szCs w:val="21"/>
        </w:rPr>
        <w:t xml:space="preserve">. </w:t>
      </w:r>
      <w:r>
        <w:rPr>
          <w:rFonts w:hAnsi="宋体" w:eastAsia="宋体"/>
          <w:b/>
          <w:sz w:val="21"/>
          <w:szCs w:val="21"/>
        </w:rPr>
        <w:t xml:space="preserve">未尽事宜</w:t>
      </w:r>
      <w:r>
        <w:rPr>
          <w:rFonts w:eastAsia="宋体"/>
          <w:b/>
          <w:sz w:val="21"/>
          <w:szCs w:val="21"/>
        </w:rPr>
      </w:r>
      <w:r/>
    </w:p>
    <w:p>
      <w:pPr>
        <w:pStyle w:val="676"/>
        <w:ind w:firstLine="420"/>
        <w:spacing w:line="360" w:lineRule="auto"/>
        <w:rPr>
          <w:rFonts w:eastAsia="宋体"/>
          <w:sz w:val="21"/>
          <w:szCs w:val="21"/>
        </w:rPr>
      </w:pPr>
      <w:r>
        <w:rPr>
          <w:rFonts w:ascii="宋体" w:hAnsi="宋体" w:eastAsia="宋体"/>
          <w:sz w:val="21"/>
          <w:szCs w:val="21"/>
        </w:rPr>
        <w:t xml:space="preserve">按《中华人民共和国政府采购法》及其他有关政府采购的法律法规的规定执行。</w:t>
      </w:r>
      <w:r>
        <w:rPr>
          <w:rFonts w:eastAsia="宋体"/>
          <w:sz w:val="21"/>
          <w:szCs w:val="21"/>
        </w:rPr>
      </w:r>
      <w:r/>
    </w:p>
    <w:p>
      <w:pPr>
        <w:pStyle w:val="676"/>
      </w:pPr>
      <w:r/>
      <w:r/>
    </w:p>
    <w:p>
      <w:pPr>
        <w:pStyle w:val="677"/>
        <w:jc w:val="center"/>
        <w:rPr>
          <w:rFonts w:ascii="黑体" w:eastAsia="黑体"/>
          <w:sz w:val="32"/>
          <w:szCs w:val="32"/>
        </w:rPr>
      </w:pPr>
      <w:r/>
      <w:bookmarkStart w:id="30" w:name="_Toc387680519"/>
      <w:r/>
      <w:bookmarkStart w:id="31" w:name="_Toc499028337"/>
      <w:r/>
      <w:bookmarkStart w:id="32" w:name="_Toc528"/>
      <w:r/>
      <w:bookmarkStart w:id="33" w:name="_Toc27698"/>
      <w:r/>
      <w:bookmarkStart w:id="34" w:name="_Toc30925"/>
      <w:r/>
      <w:bookmarkStart w:id="35" w:name="_Toc17074"/>
      <w:r>
        <w:rPr>
          <w:rFonts w:hint="eastAsia" w:ascii="黑体" w:eastAsia="黑体"/>
          <w:sz w:val="32"/>
          <w:szCs w:val="32"/>
        </w:rPr>
        <w:br w:type="page" w:clear="all"/>
      </w:r>
      <w:r>
        <w:rPr>
          <w:rFonts w:hint="eastAsia" w:ascii="黑体" w:eastAsia="黑体"/>
          <w:sz w:val="32"/>
          <w:szCs w:val="32"/>
        </w:rPr>
        <w:t xml:space="preserve">第四章  投标文件格式</w:t>
      </w:r>
      <w:bookmarkEnd w:id="30"/>
      <w:r/>
      <w:bookmarkEnd w:id="31"/>
      <w:r/>
      <w:bookmarkEnd w:id="32"/>
      <w:r/>
      <w:bookmarkEnd w:id="33"/>
      <w:r/>
      <w:bookmarkEnd w:id="34"/>
      <w:r/>
      <w:bookmarkEnd w:id="35"/>
      <w:r>
        <w:rPr>
          <w:rFonts w:ascii="黑体" w:eastAsia="黑体"/>
          <w:sz w:val="32"/>
          <w:szCs w:val="32"/>
        </w:rPr>
      </w:r>
      <w:r/>
    </w:p>
    <w:p>
      <w:pPr>
        <w:pStyle w:val="682"/>
        <w:ind w:firstLine="0"/>
        <w:spacing w:line="360" w:lineRule="auto"/>
        <w:rPr>
          <w:rFonts w:eastAsia="宋体"/>
          <w:b/>
          <w:sz w:val="21"/>
          <w:szCs w:val="21"/>
        </w:rPr>
      </w:pPr>
      <w:r>
        <w:rPr>
          <w:rFonts w:eastAsia="宋体"/>
          <w:b/>
          <w:sz w:val="21"/>
          <w:szCs w:val="21"/>
        </w:rPr>
        <w:t xml:space="preserve">说明：</w:t>
      </w:r>
      <w:r>
        <w:rPr>
          <w:rFonts w:eastAsia="宋体"/>
          <w:b/>
          <w:sz w:val="21"/>
          <w:szCs w:val="21"/>
        </w:rPr>
      </w:r>
      <w:r/>
    </w:p>
    <w:p>
      <w:pPr>
        <w:pStyle w:val="682"/>
        <w:ind w:firstLine="480"/>
        <w:spacing w:line="360" w:lineRule="auto"/>
        <w:rPr>
          <w:rFonts w:hint="eastAsia" w:hAnsi="宋体" w:eastAsia="宋体"/>
          <w:b/>
          <w:sz w:val="21"/>
          <w:szCs w:val="21"/>
        </w:rPr>
      </w:pPr>
      <w:r>
        <w:rPr>
          <w:rFonts w:hAnsi="宋体" w:eastAsia="宋体"/>
          <w:b/>
          <w:sz w:val="21"/>
          <w:szCs w:val="21"/>
        </w:rPr>
        <w:t xml:space="preserve">对本章所有的投标书格式，投标人可根据自身情况进行补充和修改，但补充和修改不得造成与本格式内容有实质性的违背。</w:t>
      </w:r>
      <w:r>
        <w:rPr>
          <w:rFonts w:hint="eastAsia" w:hAnsi="宋体" w:eastAsia="宋体"/>
          <w:b/>
          <w:sz w:val="21"/>
          <w:szCs w:val="21"/>
        </w:rPr>
      </w:r>
      <w:r/>
    </w:p>
    <w:p>
      <w:pPr>
        <w:pStyle w:val="682"/>
        <w:ind w:firstLine="480"/>
        <w:spacing w:line="360" w:lineRule="auto"/>
        <w:rPr>
          <w:rFonts w:hAnsi="宋体" w:eastAsia="宋体"/>
          <w:b/>
          <w:sz w:val="21"/>
          <w:szCs w:val="21"/>
        </w:rPr>
      </w:pPr>
      <w:r>
        <w:rPr>
          <w:rFonts w:hint="eastAsia" w:hAnsi="宋体" w:eastAsia="宋体"/>
          <w:b/>
          <w:sz w:val="21"/>
          <w:szCs w:val="21"/>
        </w:rPr>
        <w:t xml:space="preserve">苏采云系统中无格式要求的，以本章中格式要求为准；本章中格式如与苏采云格式不一致的，以苏采云系统中格式为准。</w:t>
      </w:r>
      <w:r>
        <w:rPr>
          <w:rFonts w:hAnsi="宋体" w:eastAsia="宋体"/>
          <w:b/>
          <w:sz w:val="21"/>
          <w:szCs w:val="21"/>
        </w:rPr>
      </w:r>
      <w:r/>
    </w:p>
    <w:p>
      <w:pPr>
        <w:pStyle w:val="676"/>
      </w:pPr>
      <w:r/>
      <w:r/>
    </w:p>
    <w:p>
      <w:pPr>
        <w:pStyle w:val="676"/>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格式1、投标函</w:t>
      </w:r>
      <w:r>
        <w:rPr>
          <w:rFonts w:hint="eastAsia" w:ascii="宋体" w:hAnsi="宋体" w:eastAsia="宋体" w:cs="宋体"/>
          <w:sz w:val="21"/>
          <w:szCs w:val="21"/>
        </w:rPr>
      </w:r>
      <w:r/>
    </w:p>
    <w:p>
      <w:pPr>
        <w:pStyle w:val="705"/>
        <w:jc w:val="center"/>
        <w:spacing w:line="360" w:lineRule="auto"/>
        <w:rPr>
          <w:rFonts w:ascii="黑体" w:hAnsi="Times New Roman" w:eastAsia="黑体"/>
          <w:b/>
          <w:sz w:val="30"/>
          <w:szCs w:val="30"/>
        </w:rPr>
      </w:pPr>
      <w:r>
        <w:rPr>
          <w:rFonts w:ascii="黑体" w:hAnsi="Times New Roman" w:eastAsia="黑体"/>
          <w:b/>
          <w:sz w:val="30"/>
          <w:szCs w:val="30"/>
        </w:rPr>
        <w:t xml:space="preserve">投标函</w:t>
      </w:r>
      <w:r>
        <w:rPr>
          <w:rFonts w:ascii="黑体" w:hAnsi="Times New Roman" w:eastAsia="黑体"/>
          <w:b/>
          <w:sz w:val="30"/>
          <w:szCs w:val="30"/>
        </w:rPr>
      </w:r>
      <w:r/>
    </w:p>
    <w:p>
      <w:pPr>
        <w:pStyle w:val="705"/>
        <w:spacing w:line="360" w:lineRule="auto"/>
        <w:rPr>
          <w:rFonts w:ascii="Times New Roman" w:hAnsi="宋体" w:eastAsia="宋体"/>
          <w:sz w:val="21"/>
          <w:szCs w:val="21"/>
        </w:rPr>
      </w:pPr>
      <w:r>
        <w:rPr>
          <w:rFonts w:ascii="Times New Roman" w:hAnsi="宋体" w:eastAsia="宋体"/>
          <w:sz w:val="21"/>
          <w:szCs w:val="21"/>
          <w:u w:val="single"/>
        </w:rPr>
        <w:t xml:space="preserve">中诚智信工程咨询集团股份有限公司</w:t>
      </w:r>
      <w:r>
        <w:rPr>
          <w:rFonts w:ascii="Times New Roman" w:hAnsi="宋体" w:eastAsia="宋体"/>
          <w:sz w:val="21"/>
          <w:szCs w:val="21"/>
        </w:rPr>
        <w:t xml:space="preserve">：</w:t>
      </w:r>
      <w:r>
        <w:rPr>
          <w:rFonts w:ascii="Times New Roman"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我们收到贵公司</w:t>
      </w:r>
      <w:r>
        <w:rPr>
          <w:rFonts w:hint="eastAsia" w:hAnsi="宋体" w:eastAsia="宋体"/>
          <w:sz w:val="21"/>
          <w:szCs w:val="21"/>
          <w:u w:val="single"/>
          <w:lang w:eastAsia="zh-CN"/>
        </w:rPr>
        <w:t xml:space="preserve">JSZC-320591-ZCZX-G2024-0115</w:t>
      </w:r>
      <w:r>
        <w:rPr>
          <w:rFonts w:hAnsi="宋体" w:eastAsia="宋体"/>
          <w:sz w:val="21"/>
          <w:szCs w:val="21"/>
        </w:rPr>
        <w:t xml:space="preserve">号招标文件，</w:t>
      </w:r>
      <w:r>
        <w:rPr>
          <w:rFonts w:hAnsi="宋体" w:eastAsia="宋体"/>
          <w:sz w:val="21"/>
          <w:szCs w:val="21"/>
        </w:rPr>
        <w:t xml:space="preserve">我公司认为本项目的招标采购坚持了公开、公平、公正的原则，</w:t>
      </w:r>
      <w:r>
        <w:rPr>
          <w:rFonts w:hAnsi="宋体" w:eastAsia="宋体"/>
          <w:sz w:val="21"/>
          <w:szCs w:val="21"/>
        </w:rPr>
        <w:t xml:space="preserve">经仔细阅读和研究，我们决定参加投标。</w:t>
      </w:r>
      <w:r>
        <w:rPr>
          <w:rFonts w:hAnsi="宋体" w:eastAsia="宋体"/>
          <w:sz w:val="21"/>
          <w:szCs w:val="21"/>
        </w:rPr>
      </w:r>
      <w:r/>
    </w:p>
    <w:p>
      <w:pPr>
        <w:pStyle w:val="676"/>
        <w:ind w:firstLine="420"/>
        <w:spacing w:line="360" w:lineRule="auto"/>
        <w:rPr>
          <w:rFonts w:hint="eastAsia" w:ascii="宋体" w:hAnsi="宋体" w:eastAsia="宋体" w:cs="宋体"/>
          <w:sz w:val="21"/>
          <w:szCs w:val="21"/>
        </w:rPr>
      </w:pPr>
      <w:r>
        <w:rPr>
          <w:rFonts w:ascii="宋体" w:hAnsi="宋体" w:eastAsia="宋体"/>
          <w:sz w:val="21"/>
          <w:szCs w:val="21"/>
        </w:rPr>
        <w:t xml:space="preserve">1、我们愿意按照招标文件的一切要求，提供</w:t>
      </w:r>
      <w:r>
        <w:rPr>
          <w:rFonts w:hint="eastAsia" w:ascii="宋体" w:hAnsi="宋体" w:eastAsia="宋体" w:cs="宋体"/>
          <w:sz w:val="21"/>
          <w:szCs w:val="21"/>
        </w:rPr>
        <w:t xml:space="preserve">包括完成该项工作所需的服务管理内容、耗材、通讯、办公设备、工具、各种税费、人工、保险、劳保、维护、利润、税金、政策性文件规定及合同包含的所有风险、责任等各项应有费用。</w:t>
      </w:r>
      <w:r>
        <w:rPr>
          <w:rFonts w:hint="eastAsia" w:ascii="宋体" w:hAnsi="宋体" w:eastAsia="宋体" w:cs="宋体"/>
          <w:sz w:val="21"/>
          <w:szCs w:val="21"/>
        </w:rPr>
      </w:r>
      <w:r/>
    </w:p>
    <w:p>
      <w:pPr>
        <w:pStyle w:val="682"/>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rPr>
        <w:t xml:space="preserve">。</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3、我们已</w:t>
      </w:r>
      <w:r>
        <w:rPr>
          <w:rFonts w:ascii="宋体" w:hAnsi="宋体" w:eastAsia="宋体"/>
          <w:sz w:val="21"/>
          <w:szCs w:val="21"/>
        </w:rPr>
        <w:t xml:space="preserve">详细审查全部招标文件，包括</w:t>
      </w:r>
      <w:r>
        <w:rPr>
          <w:rFonts w:hint="eastAsia" w:ascii="宋体" w:hAnsi="宋体" w:eastAsia="宋体"/>
          <w:sz w:val="21"/>
          <w:szCs w:val="21"/>
        </w:rPr>
        <w:t xml:space="preserve">补充通知</w:t>
      </w:r>
      <w:r>
        <w:rPr>
          <w:rFonts w:ascii="宋体" w:hAnsi="宋体" w:eastAsia="宋体"/>
          <w:sz w:val="21"/>
          <w:szCs w:val="21"/>
        </w:rPr>
        <w:t xml:space="preserve">(如果有的话)。</w:t>
      </w:r>
      <w:r>
        <w:rPr>
          <w:rFonts w:hint="eastAsia" w:ascii="宋体" w:hAnsi="宋体" w:eastAsia="宋体"/>
          <w:sz w:val="21"/>
          <w:szCs w:val="21"/>
        </w:rPr>
        <w:t xml:space="preserve">招标文件及补充通知等相关招标要求无排他性、倾向性条款，</w:t>
      </w:r>
      <w:r>
        <w:rPr>
          <w:rFonts w:ascii="宋体" w:hAnsi="宋体" w:eastAsia="宋体"/>
          <w:sz w:val="21"/>
          <w:szCs w:val="21"/>
        </w:rPr>
        <w:t xml:space="preserve">我们完全理解并同意放弃对这方面有不明及误解的权力。</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4、我公司承诺在本项目开标后，我们不会再对招标文件及补充通知向招标采购人、财政局等进行恶意质疑或投诉。</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、我们同意按招标文件中的规定，本投标书的有效期限为开标后60日</w:t>
      </w:r>
      <w:r>
        <w:rPr>
          <w:rFonts w:hint="eastAsia" w:ascii="宋体" w:hAnsi="宋体" w:eastAsia="宋体"/>
          <w:sz w:val="21"/>
          <w:szCs w:val="21"/>
        </w:rPr>
        <w:t xml:space="preserve">。</w:t>
      </w:r>
      <w:r>
        <w:rPr>
          <w:rFonts w:ascii="宋体"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6</w:t>
      </w:r>
      <w:r>
        <w:rPr>
          <w:rFonts w:hAnsi="宋体" w:eastAsia="宋体"/>
          <w:sz w:val="21"/>
          <w:szCs w:val="21"/>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eastAsia="宋体"/>
          <w:sz w:val="21"/>
          <w:szCs w:val="21"/>
        </w:rPr>
      </w:r>
      <w:r/>
    </w:p>
    <w:p>
      <w:pPr>
        <w:pStyle w:val="682"/>
        <w:spacing w:line="36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、我们认为你们有权决定中标者，还认为你们有权接受或拒绝所有的投标者。</w:t>
      </w:r>
      <w:r>
        <w:rPr>
          <w:rFonts w:ascii="宋体"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8</w:t>
      </w:r>
      <w:r>
        <w:rPr>
          <w:rFonts w:hAnsi="宋体" w:eastAsia="宋体"/>
          <w:sz w:val="21"/>
          <w:szCs w:val="21"/>
        </w:rPr>
        <w:t xml:space="preserve">、我们愿意遵守招标公告及招标文件中所列的收费标准。</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9</w:t>
      </w:r>
      <w:r>
        <w:rPr>
          <w:rFonts w:hAnsi="宋体" w:eastAsia="宋体"/>
          <w:sz w:val="21"/>
          <w:szCs w:val="21"/>
        </w:rPr>
        <w:t xml:space="preserve">、我们承诺该项投标在开标后的全过程中保持有效，不作任何更改和变动。我们同意中标后若不履行投标文件的内容要求和各项承诺及义务的即被视为违约，其中标资格将被取消。</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10</w:t>
      </w:r>
      <w:r>
        <w:rPr>
          <w:rFonts w:hAnsi="宋体" w:eastAsia="宋体"/>
          <w:sz w:val="21"/>
          <w:szCs w:val="21"/>
        </w:rPr>
        <w:t xml:space="preserve">、我们同意中标人若无法按约定条款履行义务等行为，招标方有权取消其中标资格。</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11</w:t>
      </w:r>
      <w:r>
        <w:rPr>
          <w:rFonts w:hAnsi="宋体" w:eastAsia="宋体"/>
          <w:sz w:val="21"/>
          <w:szCs w:val="21"/>
        </w:rPr>
        <w:t xml:space="preserve">、如果我们中标，我们愿意在</w:t>
      </w:r>
      <w:r>
        <w:rPr>
          <w:rFonts w:hAnsi="宋体" w:eastAsia="宋体"/>
          <w:sz w:val="21"/>
          <w:szCs w:val="21"/>
        </w:rPr>
        <w:t xml:space="preserve">领取中标通知时</w:t>
      </w:r>
      <w:r>
        <w:rPr>
          <w:rFonts w:hAnsi="宋体" w:eastAsia="宋体"/>
          <w:sz w:val="21"/>
          <w:szCs w:val="21"/>
        </w:rPr>
        <w:t xml:space="preserve">按</w:t>
      </w:r>
      <w:r>
        <w:rPr>
          <w:rFonts w:hAnsi="宋体" w:eastAsia="宋体"/>
          <w:sz w:val="21"/>
          <w:szCs w:val="21"/>
        </w:rPr>
        <w:t xml:space="preserve">招标文件规定</w:t>
      </w:r>
      <w:r>
        <w:rPr>
          <w:rFonts w:hAnsi="宋体" w:eastAsia="宋体"/>
          <w:sz w:val="21"/>
          <w:szCs w:val="21"/>
        </w:rPr>
        <w:t xml:space="preserve">支付中标服务费，逾期按中国人民银行公布的同期人民币贷款最高利率计付利息；</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12、我们承诺我公司符合招标文件投标人须知中“合格投标人的条件”的要求，若与真实情况不符，本公司愿意承担由此而产生的一切后果。</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1</w:t>
      </w:r>
      <w:r>
        <w:rPr>
          <w:rFonts w:hAnsi="宋体" w:eastAsia="宋体"/>
          <w:sz w:val="21"/>
          <w:szCs w:val="21"/>
        </w:rPr>
        <w:t xml:space="preserve">3</w:t>
      </w:r>
      <w:r>
        <w:rPr>
          <w:rFonts w:hAnsi="宋体" w:eastAsia="宋体"/>
          <w:sz w:val="21"/>
          <w:szCs w:val="21"/>
        </w:rPr>
        <w:t xml:space="preserve">、与本投标有关的通讯地址：</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单位 ：_________________________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联系人：_________________________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地　　址：_________________________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邮政编码：_________________________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联系电话：_________________________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传　　真：_________________________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电子邮箱：_________________________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投标人（供应商）：_________________________</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法定代表人或授权代理人：_________________________</w:t>
      </w:r>
      <w:r>
        <w:rPr>
          <w:rFonts w:hAns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 o:spid="_x0000_s1" o:spt="1" type="#_x0000_t1"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日　　期：_________________________</w:t>
      </w:r>
      <w:r>
        <w:rPr>
          <w:rFonts w:hAns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Ansi="宋体" w:eastAsia="宋体"/>
          <w:sz w:val="21"/>
          <w:szCs w:val="21"/>
        </w:rPr>
      </w:r>
      <w:r/>
    </w:p>
    <w:p>
      <w:pPr>
        <w:pStyle w:val="676"/>
      </w:pPr>
      <w:r/>
      <w:r/>
    </w:p>
    <w:p>
      <w:pPr>
        <w:pStyle w:val="705"/>
        <w:ind w:firstLine="420"/>
        <w:spacing w:line="360" w:lineRule="auto"/>
        <w:rPr>
          <w:rFonts w:hAnsi="宋体" w:eastAsia="宋体"/>
          <w:sz w:val="21"/>
          <w:szCs w:val="21"/>
        </w:rPr>
      </w:pPr>
      <w:r>
        <w:rPr>
          <w:rFonts w:hAnsi="宋体" w:eastAsia="宋体"/>
          <w:sz w:val="21"/>
          <w:szCs w:val="21"/>
        </w:rPr>
        <w:t xml:space="preserve">企业名称（盖章）：</w:t>
      </w:r>
      <w:r>
        <w:rPr>
          <w:rFonts w:hAnsi="宋体" w:eastAsia="宋体"/>
          <w:sz w:val="21"/>
          <w:szCs w:val="21"/>
        </w:rPr>
      </w:r>
      <w:r/>
    </w:p>
    <w:p>
      <w:pPr>
        <w:pStyle w:val="705"/>
        <w:ind w:firstLine="420"/>
        <w:spacing w:line="360" w:lineRule="auto"/>
        <w:rPr>
          <w:rFonts w:hAnsi="宋体" w:eastAsia="宋体"/>
          <w:sz w:val="21"/>
          <w:szCs w:val="21"/>
        </w:rPr>
      </w:pPr>
      <w:r>
        <w:rPr>
          <w:rFonts w:hAnsi="宋体" w:eastAsia="宋体"/>
          <w:sz w:val="21"/>
          <w:szCs w:val="21"/>
        </w:rPr>
        <w:t xml:space="preserve">日期：</w:t>
      </w:r>
      <w:r>
        <w:rPr>
          <w:rFonts w:hAnsi="宋体" w:eastAsia="宋体"/>
          <w:sz w:val="21"/>
          <w:szCs w:val="21"/>
        </w:rPr>
      </w:r>
      <w:r/>
    </w:p>
    <w:p>
      <w:pPr>
        <w:pStyle w:val="705"/>
        <w:spacing w:line="360" w:lineRule="auto"/>
        <w:rPr>
          <w:rFonts w:hAnsi="宋体" w:eastAsia="宋体" w:cs="宋体"/>
          <w:sz w:val="21"/>
          <w:szCs w:val="21"/>
        </w:rPr>
      </w:pPr>
      <w:r>
        <w:rPr>
          <w:rFonts w:hAnsi="宋体" w:eastAsia="宋体"/>
          <w:bCs/>
          <w:sz w:val="21"/>
          <w:szCs w:val="21"/>
        </w:rPr>
        <w:br w:type="page" w:clear="all"/>
      </w:r>
      <w:r>
        <w:rPr>
          <w:rFonts w:hAnsi="宋体" w:eastAsia="宋体" w:cs="宋体"/>
          <w:sz w:val="21"/>
          <w:szCs w:val="21"/>
        </w:rPr>
        <w:t xml:space="preserve">格式2、开标一览表</w:t>
      </w:r>
      <w:r>
        <w:rPr>
          <w:rFonts w:hAnsi="宋体" w:eastAsia="宋体" w:cs="宋体"/>
          <w:sz w:val="21"/>
          <w:szCs w:val="21"/>
        </w:rPr>
      </w:r>
      <w:r/>
    </w:p>
    <w:p>
      <w:pPr>
        <w:pStyle w:val="676"/>
        <w:jc w:val="center"/>
        <w:spacing w:line="360" w:lineRule="auto"/>
        <w:rPr>
          <w:rFonts w:hint="eastAsia" w:ascii="黑体" w:eastAsia="黑体"/>
          <w:b/>
          <w:sz w:val="30"/>
          <w:szCs w:val="30"/>
        </w:rPr>
      </w:pPr>
      <w:r>
        <w:rPr>
          <w:rFonts w:hint="eastAsia" w:ascii="黑体" w:eastAsia="黑体"/>
          <w:b/>
          <w:sz w:val="30"/>
          <w:szCs w:val="30"/>
        </w:rPr>
        <w:t xml:space="preserve">开标一览表</w:t>
      </w:r>
      <w:r>
        <w:rPr>
          <w:rFonts w:hint="eastAsia" w:ascii="黑体" w:eastAsia="黑体"/>
          <w:b/>
          <w:sz w:val="30"/>
          <w:szCs w:val="30"/>
        </w:rPr>
      </w:r>
      <w:r/>
    </w:p>
    <w:p>
      <w:pPr>
        <w:pStyle w:val="676"/>
        <w:spacing w:line="360" w:lineRule="auto"/>
        <w:widowControl/>
        <w:rPr>
          <w:rFonts w:hint="eastAsia" w:eastAsia="宋体"/>
          <w:sz w:val="21"/>
          <w:szCs w:val="21"/>
        </w:rPr>
      </w:pPr>
      <w:r>
        <w:rPr>
          <w:rFonts w:hint="eastAsia" w:eastAsia="宋体"/>
          <w:sz w:val="21"/>
          <w:szCs w:val="21"/>
        </w:rPr>
        <w:t xml:space="preserve">投标单位：</w:t>
      </w:r>
      <w:r>
        <w:rPr>
          <w:rFonts w:hint="eastAsia" w:eastAsia="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3190"/>
        <w:gridCol w:w="2859"/>
        <w:gridCol w:w="1406"/>
      </w:tblGrid>
      <w:tr>
        <w:trPr/>
        <w:tc>
          <w:tcPr>
            <w:tcW w:w="625" w:type="dxa"/>
            <w:vAlign w:val="top"/>
            <w:textDirection w:val="lrTb"/>
            <w:noWrap w:val="false"/>
          </w:tcPr>
          <w:p>
            <w:pPr>
              <w:pStyle w:val="676"/>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1872" w:type="dxa"/>
            <w:vAlign w:val="top"/>
            <w:textDirection w:val="lrTb"/>
            <w:noWrap w:val="false"/>
          </w:tcPr>
          <w:p>
            <w:pPr>
              <w:pStyle w:val="676"/>
              <w:jc w:val="center"/>
              <w:spacing w:line="360" w:lineRule="auto"/>
              <w:widowControl/>
              <w:rPr>
                <w:rFonts w:ascii="宋体" w:hAnsi="宋体" w:eastAsia="宋体"/>
                <w:sz w:val="21"/>
                <w:szCs w:val="21"/>
              </w:rPr>
            </w:pPr>
            <w:r>
              <w:rPr>
                <w:rFonts w:hint="eastAsia" w:ascii="宋体" w:hAnsi="宋体" w:eastAsia="宋体"/>
                <w:sz w:val="21"/>
                <w:szCs w:val="21"/>
              </w:rPr>
              <w:t xml:space="preserve">项目名称</w:t>
            </w:r>
            <w:r>
              <w:rPr>
                <w:rFonts w:ascii="宋体" w:hAnsi="宋体" w:eastAsia="宋体"/>
                <w:sz w:val="21"/>
                <w:szCs w:val="21"/>
              </w:rPr>
            </w:r>
            <w:r/>
          </w:p>
        </w:tc>
        <w:tc>
          <w:tcPr>
            <w:tcW w:w="2857" w:type="dxa"/>
            <w:vAlign w:val="top"/>
            <w:textDirection w:val="lrTb"/>
            <w:noWrap w:val="false"/>
          </w:tcPr>
          <w:p>
            <w:pPr>
              <w:pStyle w:val="6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响应报价</w:t>
            </w:r>
            <w:r>
              <w:rPr>
                <w:rFonts w:hint="eastAsia" w:ascii="宋体" w:hAnsi="宋体" w:eastAsia="宋体"/>
                <w:sz w:val="21"/>
                <w:szCs w:val="21"/>
              </w:rPr>
            </w:r>
            <w:r/>
          </w:p>
        </w:tc>
        <w:tc>
          <w:tcPr>
            <w:tcW w:w="825" w:type="dxa"/>
            <w:vAlign w:val="top"/>
            <w:textDirection w:val="lrTb"/>
            <w:noWrap w:val="false"/>
          </w:tcPr>
          <w:p>
            <w:pPr>
              <w:pStyle w:val="6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c>
          <w:tcPr>
            <w:tcW w:w="625" w:type="dxa"/>
            <w:vAlign w:val="center"/>
            <w:textDirection w:val="lrTb"/>
            <w:noWrap w:val="false"/>
          </w:tcPr>
          <w:p>
            <w:pPr>
              <w:pStyle w:val="6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r>
            <w:r/>
          </w:p>
        </w:tc>
        <w:tc>
          <w:tcPr>
            <w:tcW w:w="1872" w:type="dxa"/>
            <w:vAlign w:val="center"/>
            <w:textDirection w:val="lrTb"/>
            <w:noWrap w:val="false"/>
          </w:tcPr>
          <w:p>
            <w:pPr>
              <w:pStyle w:val="676"/>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2025-2026年苏州工业园区土地权益日常数据加工、供地前后数据维护、批后监管测绘技术服务</w:t>
            </w:r>
            <w:r>
              <w:rPr>
                <w:rFonts w:hint="eastAsia" w:ascii="宋体" w:hAnsi="宋体" w:eastAsia="宋体"/>
                <w:sz w:val="21"/>
                <w:szCs w:val="21"/>
              </w:rPr>
            </w:r>
            <w:r/>
          </w:p>
        </w:tc>
        <w:tc>
          <w:tcPr>
            <w:tcW w:w="2857" w:type="dxa"/>
            <w:vAlign w:val="top"/>
            <w:textDirection w:val="lrTb"/>
            <w:noWrap w:val="false"/>
          </w:tcPr>
          <w:p>
            <w:pPr>
              <w:pStyle w:val="676"/>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大写：</w:t>
            </w:r>
            <w:r>
              <w:rPr>
                <w:rFonts w:hint="eastAsia" w:ascii="宋体" w:hAnsi="宋体" w:eastAsia="宋体"/>
                <w:sz w:val="21"/>
                <w:szCs w:val="21"/>
              </w:rPr>
            </w:r>
            <w:r/>
          </w:p>
          <w:p>
            <w:pPr>
              <w:pStyle w:val="676"/>
              <w:jc w:val="left"/>
              <w:spacing w:line="360" w:lineRule="auto"/>
              <w:widowControl/>
              <w:rPr>
                <w:rFonts w:ascii="宋体" w:hAnsi="宋体" w:eastAsia="宋体"/>
                <w:sz w:val="21"/>
                <w:szCs w:val="21"/>
              </w:rPr>
            </w:pPr>
            <w:r>
              <w:rPr>
                <w:rFonts w:hint="eastAsia" w:ascii="宋体" w:hAnsi="宋体" w:eastAsia="宋体"/>
                <w:sz w:val="21"/>
                <w:szCs w:val="21"/>
              </w:rPr>
              <w:t xml:space="preserve">小写：</w:t>
            </w:r>
            <w:r>
              <w:rPr>
                <w:rFonts w:ascii="宋体" w:hAnsi="宋体" w:eastAsia="宋体"/>
                <w:sz w:val="21"/>
                <w:szCs w:val="21"/>
              </w:rPr>
            </w:r>
            <w:r/>
          </w:p>
        </w:tc>
        <w:tc>
          <w:tcPr>
            <w:tcW w:w="825" w:type="dxa"/>
            <w:vAlign w:val="center"/>
            <w:textDirection w:val="lrTb"/>
            <w:noWrap w:val="false"/>
          </w:tcPr>
          <w:p>
            <w:pPr>
              <w:pStyle w:val="676"/>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pStyle w:val="676"/>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705"/>
        <w:spacing w:line="360" w:lineRule="auto"/>
        <w:rPr>
          <w:rFonts w:hAnsi="宋体" w:eastAsia="宋体"/>
          <w:sz w:val="18"/>
          <w:szCs w:val="18"/>
        </w:rPr>
      </w:pPr>
      <w:r>
        <w:rPr>
          <w:rFonts w:hAnsi="宋体" w:eastAsia="宋体" w:cs="宋体"/>
          <w:bCs/>
          <w:sz w:val="21"/>
          <w:szCs w:val="21"/>
        </w:rPr>
        <w:t xml:space="preserve">日期：</w:t>
      </w:r>
      <w:r>
        <w:rPr>
          <w:rFonts w:hAnsi="宋体" w:eastAsia="宋体"/>
          <w:bCs/>
          <w:sz w:val="21"/>
          <w:szCs w:val="21"/>
        </w:rPr>
        <w:br w:type="page" w:clear="all"/>
      </w:r>
      <w:r>
        <w:rPr>
          <w:rFonts w:hAnsi="宋体" w:eastAsia="宋体"/>
          <w:bCs/>
          <w:sz w:val="21"/>
          <w:szCs w:val="21"/>
        </w:rPr>
        <w:t xml:space="preserve">格式3、投标人法定代表人授权委托书</w:t>
      </w:r>
      <w:r>
        <w:rPr>
          <w:rFonts w:hAnsi="宋体" w:eastAsia="宋体"/>
          <w:sz w:val="18"/>
          <w:szCs w:val="18"/>
        </w:rPr>
      </w:r>
      <w:r/>
    </w:p>
    <w:p>
      <w:pPr>
        <w:pStyle w:val="705"/>
        <w:spacing w:line="360" w:lineRule="auto"/>
        <w:rPr>
          <w:rFonts w:eastAsia="宋体"/>
          <w:sz w:val="18"/>
          <w:szCs w:val="18"/>
        </w:rPr>
      </w:pPr>
      <w:r>
        <w:rPr>
          <w:rFonts w:eastAsia="宋体"/>
          <w:sz w:val="18"/>
          <w:szCs w:val="18"/>
        </w:rPr>
      </w:r>
      <w:r/>
    </w:p>
    <w:p>
      <w:pPr>
        <w:pStyle w:val="676"/>
        <w:ind w:left="480"/>
        <w:jc w:val="center"/>
        <w:spacing w:line="360" w:lineRule="auto"/>
        <w:rPr>
          <w:rFonts w:hint="eastAsia" w:ascii="黑体" w:eastAsia="黑体"/>
          <w:b/>
          <w:sz w:val="30"/>
          <w:szCs w:val="30"/>
        </w:rPr>
      </w:pPr>
      <w:r>
        <w:rPr>
          <w:rFonts w:hint="eastAsia" w:ascii="黑体" w:eastAsia="黑体"/>
          <w:b/>
          <w:sz w:val="30"/>
          <w:szCs w:val="30"/>
        </w:rPr>
        <w:t xml:space="preserve">法定代表人授权委托书</w:t>
      </w:r>
      <w:r>
        <w:rPr>
          <w:rFonts w:hint="eastAsia" w:ascii="黑体" w:eastAsia="黑体"/>
          <w:b/>
          <w:sz w:val="30"/>
          <w:szCs w:val="30"/>
        </w:rPr>
      </w:r>
      <w:r/>
    </w:p>
    <w:p>
      <w:pPr>
        <w:pStyle w:val="680"/>
        <w:ind w:firstLine="560"/>
      </w:p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本授权书声明： </w:t>
      </w:r>
      <w:r>
        <w:rPr>
          <w:rFonts w:ascii="宋体" w:hAnsi="宋体" w:eastAsia="宋体"/>
          <w:sz w:val="21"/>
          <w:szCs w:val="21"/>
          <w:u w:val="single"/>
        </w:rPr>
        <w:t xml:space="preserve">  </w:t>
      </w:r>
      <w:r>
        <w:rPr>
          <w:rFonts w:hint="eastAsia" w:ascii="宋体" w:hAnsi="宋体" w:eastAsia="宋体"/>
          <w:sz w:val="21"/>
          <w:szCs w:val="21"/>
          <w:u w:val="single"/>
        </w:rPr>
        <w:t xml:space="preserve">（供应商名称） </w:t>
      </w:r>
      <w:r>
        <w:rPr>
          <w:rFonts w:ascii="宋体" w:hAnsi="宋体" w:eastAsia="宋体"/>
          <w:sz w:val="21"/>
          <w:szCs w:val="21"/>
          <w:u w:val="single"/>
        </w:rPr>
        <w:t xml:space="preserve">  </w:t>
      </w:r>
      <w:r>
        <w:rPr>
          <w:rFonts w:hint="eastAsia" w:ascii="宋体" w:hAnsi="宋体" w:eastAsia="宋体"/>
          <w:sz w:val="21"/>
          <w:szCs w:val="21"/>
        </w:rPr>
        <w:t xml:space="preserve">授权 </w:t>
      </w:r>
      <w:r>
        <w:rPr>
          <w:rFonts w:ascii="宋体" w:hAnsi="宋体" w:eastAsia="宋体"/>
          <w:sz w:val="21"/>
          <w:szCs w:val="21"/>
          <w:u w:val="single"/>
        </w:rPr>
        <w:t xml:space="preserve"> </w:t>
      </w:r>
      <w:r>
        <w:rPr>
          <w:rFonts w:hint="eastAsia" w:ascii="宋体" w:hAnsi="宋体" w:eastAsia="宋体"/>
          <w:sz w:val="21"/>
          <w:szCs w:val="21"/>
          <w:u w:val="single"/>
        </w:rPr>
        <w:t xml:space="preserve">（被授权人的姓名）</w:t>
      </w:r>
      <w:r>
        <w:rPr>
          <w:rFonts w:ascii="宋体" w:hAnsi="宋体" w:eastAsia="宋体"/>
          <w:sz w:val="21"/>
          <w:szCs w:val="21"/>
          <w:u w:val="single"/>
        </w:rPr>
        <w:t xml:space="preserve">  </w:t>
      </w:r>
      <w:r>
        <w:rPr>
          <w:rFonts w:hint="eastAsia" w:ascii="宋体" w:hAnsi="宋体" w:eastAsia="宋体"/>
          <w:sz w:val="21"/>
          <w:szCs w:val="21"/>
        </w:rPr>
        <w:t xml:space="preserve">为我方授权代表（即代理人），参加</w:t>
      </w:r>
      <w:r>
        <w:rPr>
          <w:rFonts w:ascii="宋体" w:hAnsi="宋体" w:eastAsia="宋体"/>
          <w:sz w:val="21"/>
          <w:szCs w:val="21"/>
          <w:u w:val="single"/>
        </w:rPr>
        <w:t xml:space="preserve">中诚智信工程咨询集团股份有限公司</w:t>
      </w:r>
      <w:r>
        <w:rPr>
          <w:rFonts w:hint="eastAsia" w:ascii="宋体" w:hAnsi="宋体" w:eastAsia="宋体"/>
          <w:sz w:val="21"/>
          <w:szCs w:val="21"/>
        </w:rPr>
        <w:t xml:space="preserve">组织实施的编号为</w:t>
      </w:r>
      <w:r>
        <w:rPr>
          <w:rFonts w:hint="eastAsia" w:ascii="宋体" w:hAnsi="宋体" w:eastAsia="宋体"/>
          <w:sz w:val="21"/>
          <w:szCs w:val="21"/>
          <w:u w:val="single"/>
        </w:rPr>
        <w:t xml:space="preserve">  （采购编号）   </w:t>
      </w:r>
      <w:r>
        <w:rPr>
          <w:rFonts w:hint="eastAsia" w:ascii="宋体" w:hAnsi="宋体" w:eastAsia="宋体"/>
          <w:sz w:val="21"/>
          <w:szCs w:val="21"/>
        </w:rPr>
        <w:t xml:space="preserve">的竞争性磋商采购。代理人在本次磋商活动过程、合同签订及处理有关事宜所作出的全部意思表示（包括签署的全部文件），我司均予以承认并由我司承担相应法律后果。</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本授权委托书有效期自委托书作出之日起至本项目合同履行完毕之日止。</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代理人无转委托权。</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被授权人身份证号码： </w:t>
      </w:r>
      <w:r>
        <w:rPr>
          <w:rFonts w:hint="eastAsia" w:ascii="宋体" w:hAnsi="宋体" w:eastAsia="宋体"/>
          <w:sz w:val="21"/>
          <w:szCs w:val="21"/>
          <w:u w:val="single"/>
        </w:rPr>
        <w:t xml:space="preserve">                        </w:t>
      </w:r>
      <w:r>
        <w:rPr>
          <w:rFonts w:hint="eastAsia" w:ascii="宋体" w:hAnsi="宋体" w:eastAsia="宋体"/>
          <w:sz w:val="21"/>
          <w:szCs w:val="21"/>
        </w:rPr>
        <w:t xml:space="preserve">。    </w:t>
      </w:r>
      <w:r>
        <w:rPr>
          <w:rFonts w:ascii="宋体" w:hAnsi="宋体" w:eastAsia="宋体"/>
          <w:sz w:val="21"/>
          <w:szCs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被授权人联系电话：</w:t>
      </w:r>
      <w:r>
        <w:rPr>
          <w:rFonts w:hint="eastAsia" w:ascii="宋体" w:hAnsi="宋体" w:eastAsia="宋体"/>
          <w:sz w:val="21"/>
          <w:szCs w:val="21"/>
          <w:u w:val="single"/>
        </w:rPr>
        <w:t xml:space="preserve">（手机）                </w:t>
      </w:r>
      <w:r>
        <w:rPr>
          <w:rFonts w:hint="eastAsia" w:ascii="宋体" w:hAnsi="宋体" w:eastAsia="宋体"/>
          <w:sz w:val="21"/>
          <w:szCs w:val="21"/>
        </w:rPr>
        <w:t xml:space="preserve">。          </w:t>
      </w:r>
      <w:r>
        <w:rPr>
          <w:rFonts w:ascii="宋体" w:hAnsi="宋体" w:eastAsia="宋体"/>
          <w:sz w:val="21"/>
          <w:szCs w:val="21"/>
        </w:rPr>
      </w:r>
      <w:r/>
    </w:p>
    <w:p>
      <w:pPr>
        <w:pStyle w:val="676"/>
        <w:jc w:val="center"/>
        <w:spacing w:line="360" w:lineRule="auto"/>
        <w:rPr>
          <w:rFonts w:ascii="宋体" w:hAnsi="宋体" w:eastAsia="宋体"/>
          <w:sz w:val="21"/>
          <w:szCs w:val="21"/>
        </w:rPr>
      </w:pPr>
      <w:r>
        <w:rPr>
          <w:rFonts w:hint="eastAsia" w:ascii="宋体" w:hAnsi="宋体" w:eastAsia="宋体" w:cs="宋体"/>
          <w:sz w:val="21"/>
          <w:szCs w:val="21"/>
        </w:rPr>
        <w:t xml:space="preserve">                                  供应商名称</w:t>
      </w:r>
      <w:r>
        <w:rPr>
          <w:rFonts w:hint="eastAsia" w:ascii="宋体" w:hAnsi="宋体" w:eastAsia="宋体"/>
          <w:sz w:val="21"/>
          <w:szCs w:val="21"/>
        </w:rPr>
        <w:t xml:space="preserve">：（加盖CA电子公章）</w:t>
      </w:r>
      <w:r>
        <w:rPr>
          <w:rFonts w:ascii="宋体" w:hAnsi="宋体" w:eastAsia="宋体"/>
          <w:sz w:val="21"/>
          <w:szCs w:val="21"/>
        </w:rPr>
      </w:r>
      <w:r/>
    </w:p>
    <w:p>
      <w:pPr>
        <w:pStyle w:val="676"/>
        <w:ind w:right="630" w:firstLine="480"/>
        <w:jc w:val="right"/>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676"/>
        <w:ind w:right="630" w:firstLine="480"/>
        <w:jc w:val="left"/>
        <w:spacing w:line="360" w:lineRule="auto"/>
        <w:rPr>
          <w:rFonts w:ascii="宋体" w:hAnsi="宋体" w:eastAsia="宋体" w:cs="宋体"/>
          <w:sz w:val="21"/>
          <w:szCs w:val="21"/>
        </w:rPr>
      </w:pPr>
      <w:r>
        <w:rPr>
          <w:rFonts w:ascii="宋体" w:hAnsi="宋体" w:eastAsia="宋体" w:cs="宋体"/>
          <w:sz w:val="21"/>
          <w:szCs w:val="21"/>
        </w:rPr>
      </w:r>
      <w:r/>
    </w:p>
    <w:p>
      <w:pPr>
        <w:pStyle w:val="676"/>
        <w:ind w:right="630" w:firstLine="480"/>
        <w:jc w:val="left"/>
        <w:spacing w:line="360" w:lineRule="auto"/>
        <w:rPr>
          <w:rFonts w:ascii="宋体" w:hAnsi="宋体" w:eastAsia="宋体" w:cs="宋体"/>
          <w:sz w:val="21"/>
          <w:szCs w:val="21"/>
        </w:rPr>
      </w:pPr>
      <w:r>
        <w:rPr>
          <w:rFonts w:hint="eastAsia" w:ascii="宋体" w:hAnsi="宋体" w:eastAsia="宋体"/>
          <w:sz w:val="21"/>
          <w:szCs w:val="21"/>
        </w:rPr>
        <w:t xml:space="preserve">后附：代理人身份证复印件</w:t>
      </w:r>
      <w:r>
        <w:rPr>
          <w:rFonts w:ascii="宋体" w:hAnsi="宋体" w:eastAsia="宋体" w:cs="宋体"/>
          <w:sz w:val="21"/>
          <w:szCs w:val="21"/>
        </w:rPr>
      </w:r>
      <w:r/>
    </w:p>
    <w:p>
      <w:pPr>
        <w:pStyle w:val="676"/>
        <w:jc w:val="left"/>
        <w:spacing w:line="360" w:lineRule="auto"/>
        <w:widowControl/>
        <w:rPr>
          <w:rFonts w:ascii="宋体" w:hAnsi="宋体" w:eastAsia="宋体"/>
          <w:sz w:val="21"/>
          <w:szCs w:val="21"/>
        </w:rPr>
      </w:pPr>
      <w:r>
        <w:rPr>
          <w:rFonts w:ascii="宋体" w:hAnsi="宋体" w:eastAsia="宋体"/>
          <w:sz w:val="21"/>
          <w:szCs w:val="21"/>
        </w:rPr>
      </w:r>
      <w:r/>
    </w:p>
    <w:p>
      <w:pPr>
        <w:pStyle w:val="676"/>
        <w:jc w:val="left"/>
        <w:spacing w:line="360" w:lineRule="auto"/>
        <w:widowControl/>
        <w:rPr>
          <w:rFonts w:ascii="宋体" w:hAnsi="宋体" w:eastAsia="宋体"/>
          <w:sz w:val="21"/>
          <w:szCs w:val="21"/>
        </w:rPr>
      </w:pPr>
      <w:r>
        <w:rPr>
          <w:rFonts w:ascii="宋体" w:hAnsi="宋体" w:eastAsia="宋体"/>
          <w:sz w:val="21"/>
          <w:szCs w:val="21"/>
        </w:rPr>
      </w:r>
      <w:r/>
    </w:p>
    <w:p>
      <w:pPr>
        <w:pStyle w:val="676"/>
        <w:jc w:val="left"/>
        <w:spacing w:line="360" w:lineRule="auto"/>
        <w:widowControl/>
        <w:rPr>
          <w:rFonts w:ascii="宋体" w:hAnsi="宋体" w:eastAsia="宋体"/>
          <w:sz w:val="21"/>
          <w:szCs w:val="21"/>
        </w:rPr>
      </w:pPr>
      <w:r>
        <w:rPr>
          <w:rFonts w:ascii="宋体" w:hAnsi="宋体" w:eastAsia="宋体"/>
          <w:sz w:val="21"/>
          <w:szCs w:val="21"/>
        </w:rPr>
      </w:r>
      <w:r/>
    </w:p>
    <w:p>
      <w:pPr>
        <w:pStyle w:val="676"/>
        <w:jc w:val="left"/>
        <w:spacing w:line="360" w:lineRule="auto"/>
        <w:widowControl/>
        <w:rPr>
          <w:rFonts w:ascii="宋体" w:hAnsi="宋体" w:eastAsia="宋体"/>
          <w:b/>
          <w:sz w:val="21"/>
          <w:szCs w:val="21"/>
        </w:rPr>
      </w:pPr>
      <w:r>
        <w:rPr>
          <w:rFonts w:ascii="宋体" w:hAnsi="宋体" w:eastAsia="宋体"/>
          <w:b/>
          <w:sz w:val="21"/>
          <w:szCs w:val="21"/>
        </w:rPr>
        <w:t xml:space="preserve">备注</w:t>
      </w:r>
      <w:r>
        <w:rPr>
          <w:rFonts w:hint="eastAsia" w:ascii="宋体" w:hAnsi="宋体" w:eastAsia="宋体"/>
          <w:b/>
          <w:sz w:val="21"/>
          <w:szCs w:val="21"/>
        </w:rPr>
        <w:t xml:space="preserve">：</w:t>
      </w:r>
      <w:r>
        <w:rPr>
          <w:rFonts w:ascii="宋体" w:hAnsi="宋体" w:eastAsia="宋体"/>
          <w:b/>
          <w:sz w:val="21"/>
          <w:szCs w:val="21"/>
        </w:rPr>
        <w:t xml:space="preserve">供应商如有授权委托</w:t>
      </w:r>
      <w:r>
        <w:rPr>
          <w:rFonts w:hint="eastAsia" w:ascii="宋体" w:hAnsi="宋体" w:eastAsia="宋体"/>
          <w:b/>
          <w:sz w:val="21"/>
          <w:szCs w:val="21"/>
        </w:rPr>
        <w:t xml:space="preserve">，</w:t>
      </w:r>
      <w:r>
        <w:rPr>
          <w:rFonts w:ascii="宋体" w:hAnsi="宋体" w:eastAsia="宋体"/>
          <w:b/>
          <w:sz w:val="21"/>
          <w:szCs w:val="21"/>
        </w:rPr>
        <w:t xml:space="preserve">必须提供该法人授权委托书</w:t>
      </w:r>
      <w:r>
        <w:rPr>
          <w:rFonts w:hint="eastAsia" w:ascii="宋体" w:hAnsi="宋体" w:eastAsia="宋体"/>
          <w:b/>
          <w:sz w:val="21"/>
          <w:szCs w:val="21"/>
        </w:rPr>
        <w:t xml:space="preserve">及代理人身份证，否则响应无效；</w:t>
      </w:r>
      <w:r>
        <w:rPr>
          <w:rFonts w:ascii="宋体" w:hAnsi="宋体" w:eastAsia="宋体"/>
          <w:b/>
          <w:sz w:val="21"/>
          <w:szCs w:val="21"/>
        </w:rPr>
      </w:r>
      <w:r/>
    </w:p>
    <w:p>
      <w:pPr>
        <w:pStyle w:val="676"/>
        <w:ind w:firstLine="632"/>
        <w:jc w:val="left"/>
        <w:spacing w:line="360" w:lineRule="auto"/>
        <w:widowControl/>
        <w:rPr>
          <w:rFonts w:ascii="宋体" w:hAnsi="宋体" w:eastAsia="宋体"/>
          <w:b/>
          <w:sz w:val="21"/>
          <w:szCs w:val="21"/>
        </w:rPr>
      </w:pPr>
      <w:r>
        <w:rPr>
          <w:rFonts w:hint="eastAsia" w:ascii="宋体" w:hAnsi="宋体" w:eastAsia="宋体"/>
          <w:b/>
          <w:sz w:val="21"/>
          <w:szCs w:val="21"/>
        </w:rPr>
        <w:t xml:space="preserve">供应商无授权委托的情况下，必须提供法定代表人身份证，否则响应无效。</w:t>
      </w:r>
      <w:r>
        <w:rPr>
          <w:rFonts w:ascii="宋体" w:hAnsi="宋体" w:eastAsia="宋体"/>
          <w:b/>
          <w:sz w:val="21"/>
          <w:szCs w:val="21"/>
        </w:rPr>
      </w:r>
      <w:r/>
    </w:p>
    <w:p>
      <w:pPr>
        <w:pStyle w:val="676"/>
        <w:rPr>
          <w:rFonts w:hint="eastAsia" w:ascii="宋体" w:hAnsi="宋体" w:eastAsia="宋体" w:cs="宋体"/>
          <w:sz w:val="21"/>
          <w:szCs w:val="21"/>
        </w:rPr>
      </w:pPr>
      <w:r>
        <w:rPr>
          <w:rFonts w:hint="eastAsia" w:ascii="宋体" w:hAnsi="宋体" w:eastAsia="宋体" w:cs="宋体"/>
          <w:sz w:val="21"/>
          <w:szCs w:val="21"/>
        </w:rPr>
      </w:r>
      <w:r/>
    </w:p>
    <w:p>
      <w:pPr>
        <w:pStyle w:val="682"/>
        <w:ind w:firstLine="0"/>
        <w:spacing w:line="360" w:lineRule="auto"/>
        <w:rPr>
          <w:rFonts w:ascii="宋体" w:hAnsi="宋体" w:eastAsia="宋体"/>
          <w:bCs/>
          <w:sz w:val="21"/>
          <w:szCs w:val="21"/>
        </w:rPr>
      </w:pPr>
      <w:r/>
      <w:bookmarkStart w:id="36" w:name="_Toc387680433"/>
      <w:r>
        <w:rPr>
          <w:rFonts w:hint="eastAsia" w:ascii="宋体" w:hAnsi="宋体" w:eastAsia="宋体"/>
          <w:bCs/>
          <w:sz w:val="21"/>
          <w:szCs w:val="21"/>
        </w:rPr>
        <w:br w:type="page" w:clear="all"/>
      </w:r>
      <w:bookmarkEnd w:id="36"/>
      <w:r>
        <w:rPr>
          <w:rFonts w:hint="eastAsia" w:ascii="宋体" w:hAnsi="宋体" w:eastAsia="宋体"/>
          <w:bCs/>
          <w:sz w:val="21"/>
          <w:szCs w:val="21"/>
        </w:rPr>
        <w:t xml:space="preserve">格式4</w:t>
      </w:r>
      <w:r>
        <w:rPr>
          <w:rFonts w:ascii="宋体" w:hAnsi="宋体" w:eastAsia="宋体"/>
          <w:bCs/>
          <w:sz w:val="21"/>
          <w:szCs w:val="21"/>
        </w:rPr>
        <w:t xml:space="preserve">、</w:t>
      </w:r>
      <w:r>
        <w:rPr>
          <w:rFonts w:hint="eastAsia" w:ascii="宋体" w:hAnsi="宋体" w:eastAsia="宋体"/>
          <w:bCs/>
          <w:sz w:val="21"/>
          <w:szCs w:val="21"/>
        </w:rPr>
        <w:t xml:space="preserve">公开分项报价</w:t>
      </w:r>
      <w:r>
        <w:rPr>
          <w:rFonts w:ascii="宋体" w:hAnsi="宋体" w:eastAsia="宋体"/>
          <w:bCs/>
          <w:sz w:val="21"/>
          <w:szCs w:val="21"/>
        </w:rPr>
      </w:r>
      <w:r/>
    </w:p>
    <w:p>
      <w:pPr>
        <w:pStyle w:val="682"/>
        <w:ind w:firstLine="0"/>
        <w:jc w:val="center"/>
        <w:spacing w:line="360" w:lineRule="auto"/>
        <w:rPr>
          <w:rFonts w:hint="eastAsia" w:ascii="黑体" w:hAnsi="黑体" w:eastAsia="黑体"/>
          <w:b/>
          <w:sz w:val="30"/>
          <w:szCs w:val="30"/>
        </w:rPr>
      </w:pPr>
      <w:r>
        <w:rPr>
          <w:rFonts w:ascii="黑体" w:hAnsi="黑体" w:eastAsia="黑体"/>
          <w:b/>
          <w:sz w:val="30"/>
          <w:szCs w:val="30"/>
        </w:rPr>
        <w:t xml:space="preserve">公开分项报价</w:t>
      </w:r>
      <w:r>
        <w:rPr>
          <w:rFonts w:hint="eastAsia" w:ascii="黑体" w:hAnsi="黑体" w:eastAsia="黑体"/>
          <w:b/>
          <w:sz w:val="30"/>
          <w:szCs w:val="30"/>
        </w:rPr>
      </w:r>
      <w:r/>
    </w:p>
    <w:p>
      <w:pPr>
        <w:pStyle w:val="682"/>
        <w:ind w:firstLine="0"/>
        <w:spacing w:line="360" w:lineRule="auto"/>
        <w:rPr>
          <w:rFonts w:ascii="宋体" w:hAnsi="宋体" w:eastAsia="宋体" w:cs="宋体"/>
          <w:spacing w:val="20"/>
          <w:sz w:val="21"/>
          <w:szCs w:val="21"/>
        </w:rPr>
      </w:pPr>
      <w:r>
        <w:rPr>
          <w:rFonts w:hint="eastAsia" w:ascii="宋体" w:hAnsi="宋体" w:eastAsia="宋体"/>
          <w:bCs/>
          <w:sz w:val="21"/>
          <w:szCs w:val="21"/>
        </w:rPr>
        <w:t xml:space="preserve">投标单位（盖章）：</w:t>
      </w:r>
      <w:r>
        <w:rPr>
          <w:rFonts w:ascii="宋体" w:hAnsi="宋体" w:eastAsia="宋体" w:cs="宋体"/>
          <w:spacing w:val="20"/>
          <w:sz w:val="21"/>
          <w:szCs w:val="21"/>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896"/>
        <w:gridCol w:w="844"/>
        <w:gridCol w:w="1150"/>
        <w:gridCol w:w="1292"/>
        <w:gridCol w:w="2769"/>
        <w:gridCol w:w="777"/>
        <w:gridCol w:w="791"/>
      </w:tblGrid>
      <w:tr>
        <w:trPr>
          <w:trHeight w:val="82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序号</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服务项</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暂定数量</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hint="eastAsia" w:ascii="宋体" w:hAnsi="宋体" w:eastAsia="宋体" w:cs="宋体"/>
                <w:sz w:val="21"/>
                <w:szCs w:val="21"/>
              </w:rPr>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单项总价/万元</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备注</w:t>
            </w:r>
            <w:r>
              <w:rPr>
                <w:rFonts w:ascii="宋体" w:hAnsi="宋体" w:eastAsia="宋体" w:cs="宋体"/>
                <w:sz w:val="21"/>
                <w:szCs w:val="21"/>
              </w:rPr>
            </w:r>
            <w:r/>
          </w:p>
        </w:tc>
      </w:tr>
      <w:tr>
        <w:trPr>
          <w:trHeight w:val="842"/>
        </w:trPr>
        <w:tc>
          <w:tcPr>
            <w:tcBorders>
              <w:top w:val="single" w:color="000000" w:sz="4" w:space="0"/>
              <w:left w:val="single" w:color="000000" w:sz="4" w:space="0"/>
              <w:bottom w:val="none" w:color="000000" w:sz="0" w:space="0"/>
              <w:right w:val="single" w:color="000000" w:sz="4" w:space="0"/>
            </w:tcBorders>
            <w:tcW w:w="526" w:type="dxa"/>
            <w:vAlign w:val="center"/>
            <w:vMerge w:val="restart"/>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495" w:type="dxa"/>
            <w:vAlign w:val="center"/>
            <w:vMerge w:val="restart"/>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日常数据加工服务项目</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权属地类分析</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2575个界址点、1358平方分米</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ind w:firstLine="420"/>
              <w:jc w:val="center"/>
              <w:widowControl/>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元/界址点、</w:t>
            </w:r>
            <w:r>
              <w:rPr>
                <w:rFonts w:hint="eastAsia" w:ascii="宋体" w:hAnsi="宋体" w:eastAsia="宋体" w:cs="宋体"/>
                <w:sz w:val="21"/>
                <w:szCs w:val="21"/>
              </w:rPr>
            </w:r>
            <w:r/>
          </w:p>
          <w:p>
            <w:pPr>
              <w:pStyle w:val="676"/>
              <w:ind w:firstLine="420"/>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元/平方分米</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r>
      <w:tr>
        <w:trPr>
          <w:trHeight w:val="414"/>
        </w:trPr>
        <w:tc>
          <w:tcPr>
            <w:tcBorders>
              <w:top w:val="none" w:color="000000" w:sz="0" w:space="0"/>
              <w:left w:val="single" w:color="000000" w:sz="4" w:space="0"/>
              <w:bottom w:val="none" w:color="000000" w:sz="0" w:space="0"/>
              <w:right w:val="single" w:color="000000" w:sz="4" w:space="0"/>
            </w:tcBorders>
            <w:tcW w:w="526"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495"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专题数据加工服务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3000工时（含材料费）；</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元/工时</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r>
      <w:tr>
        <w:trPr>
          <w:trHeight w:val="846"/>
        </w:trPr>
        <w:tc>
          <w:tcPr>
            <w:tcBorders>
              <w:top w:val="none" w:color="000000" w:sz="0" w:space="0"/>
              <w:left w:val="single" w:color="000000" w:sz="4" w:space="0"/>
              <w:bottom w:val="none" w:color="000000" w:sz="0" w:space="0"/>
              <w:right w:val="single" w:color="000000" w:sz="4" w:space="0"/>
            </w:tcBorders>
            <w:tcW w:w="526"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495"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边角绿化用地划拨</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1725个界址点、718平方分米；</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/界址点、</w:t>
            </w:r>
            <w:r>
              <w:rPr>
                <w:rFonts w:hint="eastAsia" w:ascii="宋体" w:hAnsi="宋体" w:eastAsia="宋体" w:cs="宋体"/>
                <w:sz w:val="21"/>
                <w:szCs w:val="21"/>
              </w:rPr>
            </w:r>
            <w:r/>
          </w:p>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元/平方分米</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r>
      <w:tr>
        <w:trPr>
          <w:trHeight w:val="966"/>
        </w:trPr>
        <w:tc>
          <w:tcPr>
            <w:tcBorders>
              <w:top w:val="none" w:color="000000" w:sz="0" w:space="0"/>
              <w:left w:val="single" w:color="000000" w:sz="4" w:space="0"/>
              <w:bottom w:val="none" w:color="000000" w:sz="0" w:space="0"/>
              <w:right w:val="single" w:color="000000" w:sz="4" w:space="0"/>
            </w:tcBorders>
            <w:tcW w:w="526"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495"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正射影像处理</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50宗（正射影像）</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t xml:space="preserve">2</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批而未供及剩余资源常态化数据管理服务</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自合同生效之日起至2026年12月31日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t xml:space="preserve">3</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各级供地业务系统及网站数据维护</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自合同生效之日起至2026年12月31日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r>
        <w:trPr>
          <w:trHeight w:val="842"/>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净地现场踏勘</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净地现场勘察</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110宗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r>
        <w:trPr>
          <w:trHeight w:val="421"/>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5</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供地地块动态巡查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255宗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A+B+C+D+E</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rPr>
              <w:t xml:space="preserve">元/宗</w:t>
            </w:r>
            <w:r>
              <w:rPr>
                <w:rFonts w:hint="eastAsia" w:ascii="宋体" w:hAnsi="宋体" w:eastAsia="宋体" w:cs="宋体"/>
                <w:sz w:val="21"/>
                <w:szCs w:val="21"/>
                <w:highlight w:val="none"/>
              </w:rPr>
            </w:r>
            <w:r/>
          </w:p>
          <w:p>
            <w:pPr>
              <w:pStyle w:val="680"/>
              <w:ind w:firstLine="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A:</w:t>
            </w:r>
            <w:r>
              <w:rPr>
                <w:rFonts w:hint="eastAsia" w:ascii="宋体" w:hAnsi="宋体" w:eastAsia="宋体" w:cs="宋体"/>
                <w:sz w:val="21"/>
                <w:szCs w:val="21"/>
                <w:highlight w:val="none"/>
                <w:u w:val="single"/>
              </w:rPr>
              <w:t xml:space="preserve">完成交地环节    元/宗</w:t>
            </w:r>
            <w:r>
              <w:rPr>
                <w:rFonts w:hint="eastAsia" w:ascii="宋体" w:hAnsi="宋体" w:eastAsia="宋体" w:cs="宋体"/>
                <w:sz w:val="21"/>
                <w:szCs w:val="21"/>
                <w:highlight w:val="none"/>
                <w:u w:val="single"/>
              </w:rPr>
            </w:r>
            <w:r/>
          </w:p>
          <w:p>
            <w:pPr>
              <w:pStyle w:val="680"/>
              <w:ind w:firstLine="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B:</w:t>
            </w:r>
            <w:r>
              <w:rPr>
                <w:rFonts w:hint="eastAsia" w:ascii="宋体" w:hAnsi="宋体" w:eastAsia="宋体" w:cs="宋体"/>
                <w:sz w:val="21"/>
                <w:szCs w:val="21"/>
                <w:highlight w:val="none"/>
                <w:u w:val="single"/>
              </w:rPr>
              <w:t xml:space="preserve">、出让金环节    元/宗</w:t>
            </w:r>
            <w:r>
              <w:rPr>
                <w:rFonts w:hint="eastAsia" w:ascii="宋体" w:hAnsi="宋体" w:eastAsia="宋体" w:cs="宋体"/>
                <w:sz w:val="21"/>
                <w:szCs w:val="21"/>
                <w:highlight w:val="none"/>
                <w:u w:val="single"/>
              </w:rPr>
            </w:r>
            <w:r/>
          </w:p>
          <w:p>
            <w:pPr>
              <w:pStyle w:val="680"/>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C:完成开工（含建设中）环节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en-US" w:eastAsia="zh-CN"/>
              </w:rPr>
              <w:t xml:space="preserve">元/宗</w:t>
            </w:r>
            <w:r>
              <w:rPr>
                <w:rFonts w:hint="eastAsia" w:ascii="宋体" w:hAnsi="宋体" w:eastAsia="宋体" w:cs="宋体"/>
                <w:sz w:val="21"/>
                <w:szCs w:val="21"/>
                <w:highlight w:val="none"/>
                <w:lang w:val="en-US" w:eastAsia="zh-CN"/>
              </w:rPr>
            </w:r>
            <w:r/>
          </w:p>
          <w:p>
            <w:pPr>
              <w:pStyle w:val="682"/>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D:竣工环节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en-US" w:eastAsia="zh-CN"/>
              </w:rPr>
              <w:t xml:space="preserve">元/宗</w:t>
            </w:r>
            <w:r>
              <w:rPr>
                <w:rFonts w:hint="eastAsia" w:ascii="宋体" w:hAnsi="宋体" w:eastAsia="宋体" w:cs="宋体"/>
                <w:sz w:val="21"/>
                <w:szCs w:val="21"/>
                <w:highlight w:val="none"/>
                <w:lang w:val="en-US" w:eastAsia="zh-CN"/>
              </w:rPr>
            </w:r>
            <w:r/>
          </w:p>
          <w:p>
            <w:pPr>
              <w:pStyle w:val="682"/>
              <w:ind w:firstLine="0"/>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E：</w:t>
            </w:r>
            <w:r>
              <w:rPr>
                <w:rFonts w:hint="eastAsia" w:ascii="宋体" w:hAnsi="宋体" w:eastAsia="宋体" w:cs="宋体"/>
                <w:sz w:val="21"/>
                <w:szCs w:val="21"/>
                <w:highlight w:val="none"/>
              </w:rPr>
              <w:t xml:space="preserve">日常巡查环节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元/宗）</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按巡查节点进行结算（</w:t>
            </w: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交地、出让金环节</w:t>
            </w:r>
            <w:r>
              <w:rPr>
                <w:rFonts w:ascii="宋体" w:hAnsi="宋体" w:eastAsia="宋体" w:cs="宋体"/>
                <w:sz w:val="21"/>
                <w:szCs w:val="21"/>
                <w:highlight w:val="none"/>
              </w:rPr>
              <w:t xml:space="preserve">；</w:t>
            </w:r>
            <w:r>
              <w:rPr>
                <w:rFonts w:hint="eastAsia" w:ascii="宋体" w:hAnsi="宋体" w:eastAsia="宋体" w:cs="宋体"/>
                <w:sz w:val="21"/>
                <w:szCs w:val="21"/>
                <w:highlight w:val="none"/>
              </w:rPr>
              <w:t xml:space="preserve">完成</w:t>
            </w:r>
            <w:r>
              <w:rPr>
                <w:rFonts w:ascii="宋体" w:hAnsi="宋体" w:eastAsia="宋体" w:cs="宋体"/>
                <w:sz w:val="21"/>
                <w:szCs w:val="21"/>
                <w:highlight w:val="none"/>
              </w:rPr>
              <w:t xml:space="preserve">开工（含建设中）</w:t>
            </w:r>
            <w:r>
              <w:rPr>
                <w:rFonts w:hint="eastAsia" w:ascii="宋体" w:hAnsi="宋体" w:eastAsia="宋体" w:cs="宋体"/>
                <w:sz w:val="21"/>
                <w:szCs w:val="21"/>
                <w:highlight w:val="none"/>
              </w:rPr>
              <w:t xml:space="preserve">环节</w:t>
            </w:r>
            <w:r>
              <w:rPr>
                <w:rFonts w:ascii="宋体" w:hAnsi="宋体" w:eastAsia="宋体" w:cs="宋体"/>
                <w:sz w:val="21"/>
                <w:szCs w:val="21"/>
                <w:highlight w:val="none"/>
              </w:rPr>
              <w:t xml:space="preserve">；竣工</w:t>
            </w:r>
            <w:r>
              <w:rPr>
                <w:rFonts w:hint="eastAsia" w:ascii="宋体" w:hAnsi="宋体" w:eastAsia="宋体" w:cs="宋体"/>
                <w:sz w:val="21"/>
                <w:szCs w:val="21"/>
                <w:highlight w:val="none"/>
              </w:rPr>
              <w:t xml:space="preserve">环节</w:t>
            </w:r>
            <w:r>
              <w:rPr>
                <w:rFonts w:ascii="宋体" w:hAnsi="宋体" w:eastAsia="宋体" w:cs="宋体"/>
                <w:sz w:val="21"/>
                <w:szCs w:val="21"/>
                <w:highlight w:val="none"/>
              </w:rPr>
              <w:t xml:space="preserve">；日常巡查环节</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r>
            <w:r/>
          </w:p>
        </w:tc>
      </w:tr>
      <w:tr>
        <w:trPr>
          <w:trHeight w:val="540"/>
        </w:trPr>
        <w:tc>
          <w:tcPr>
            <w:tcBorders>
              <w:top w:val="single" w:color="000000" w:sz="4" w:space="0"/>
              <w:left w:val="single" w:color="000000" w:sz="4" w:space="0"/>
              <w:bottom w:val="none" w:color="000000" w:sz="0" w:space="0"/>
              <w:right w:val="single" w:color="000000" w:sz="4" w:space="0"/>
            </w:tcBorders>
            <w:tcW w:w="526" w:type="dxa"/>
            <w:vAlign w:val="center"/>
            <w:vMerge w:val="restart"/>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r>
            <w:r/>
          </w:p>
          <w:p>
            <w:pPr>
              <w:pStyle w:val="676"/>
              <w:jc w:val="center"/>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none" w:color="000000" w:sz="4" w:space="0"/>
            </w:tcBorders>
            <w:tcW w:w="495" w:type="dxa"/>
            <w:vAlign w:val="center"/>
            <w:vMerge w:val="restart"/>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临时用地监管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现场拍照调查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250宗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航摄：临时用地集中区算一次，不足1平方公里按1平方公里计算；平均1个月一次。</w:t>
            </w:r>
            <w:r>
              <w:rPr>
                <w:rFonts w:ascii="宋体" w:hAnsi="宋体" w:eastAsia="宋体" w:cs="宋体"/>
                <w:sz w:val="21"/>
                <w:szCs w:val="21"/>
              </w:rPr>
            </w:r>
            <w:r/>
          </w:p>
        </w:tc>
      </w:tr>
      <w:tr>
        <w:trPr>
          <w:trHeight w:val="1380"/>
        </w:trPr>
        <w:tc>
          <w:tcPr>
            <w:tcBorders>
              <w:top w:val="none" w:color="000000" w:sz="0" w:space="0"/>
              <w:left w:val="single" w:color="000000" w:sz="4" w:space="0"/>
              <w:bottom w:val="none" w:color="000000" w:sz="4" w:space="0"/>
              <w:right w:val="single" w:color="000000" w:sz="4" w:space="0"/>
            </w:tcBorders>
            <w:tcW w:w="526" w:type="dxa"/>
            <w:vAlign w:val="center"/>
            <w:vMerge w:val="continue"/>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none" w:color="000000" w:sz="4" w:space="0"/>
            </w:tcBorders>
            <w:tcW w:w="495"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现场无人机航摄</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19平方公里、次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元/平方公里、次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r>
        <w:trPr>
          <w:trHeight w:val="1317"/>
        </w:trPr>
        <w:tc>
          <w:tcPr>
            <w:tcBorders>
              <w:top w:val="single" w:color="000000" w:sz="4" w:space="0"/>
              <w:left w:val="single" w:color="000000" w:sz="4" w:space="0"/>
              <w:bottom w:val="none" w:color="000000" w:sz="0" w:space="0"/>
              <w:right w:val="single" w:color="000000" w:sz="4" w:space="0"/>
            </w:tcBorders>
            <w:tcW w:w="526" w:type="dxa"/>
            <w:vAlign w:val="center"/>
            <w:vMerge w:val="restart"/>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t xml:space="preserve">7</w:t>
            </w:r>
            <w:r>
              <w:rPr>
                <w:rFonts w:ascii="宋体" w:hAnsi="宋体" w:eastAsia="宋体" w:cs="宋体"/>
                <w:sz w:val="21"/>
                <w:szCs w:val="21"/>
              </w:rPr>
            </w:r>
            <w:r/>
          </w:p>
        </w:tc>
        <w:tc>
          <w:tcPr>
            <w:tcBorders>
              <w:top w:val="single" w:color="000000" w:sz="4" w:space="0"/>
              <w:left w:val="single" w:color="000000" w:sz="4" w:space="0"/>
              <w:bottom w:val="none" w:color="000000" w:sz="0" w:space="0"/>
              <w:right w:val="none" w:color="000000" w:sz="4" w:space="0"/>
            </w:tcBorders>
            <w:tcW w:w="495" w:type="dxa"/>
            <w:vAlign w:val="center"/>
            <w:vMerge w:val="restart"/>
            <w:textDirection w:val="lrTb"/>
            <w:noWrap w:val="false"/>
          </w:tcPr>
          <w:p>
            <w:pPr>
              <w:pStyle w:val="676"/>
              <w:jc w:val="center"/>
              <w:rPr>
                <w:rFonts w:ascii="宋体" w:hAnsi="宋体" w:eastAsia="宋体" w:cs="宋体"/>
                <w:sz w:val="21"/>
                <w:szCs w:val="21"/>
              </w:rPr>
            </w:pPr>
            <w:r>
              <w:rPr>
                <w:rFonts w:hint="eastAsia" w:ascii="宋体" w:hAnsi="宋体" w:eastAsia="宋体" w:cs="宋体"/>
                <w:sz w:val="21"/>
                <w:szCs w:val="21"/>
              </w:rPr>
              <w:t xml:space="preserve">国土空间规划“一张图”实施监督信息系统数据运维</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数据共享、数据库与地图服务的更新维护</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50次</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元/次</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r>
        <w:trPr>
          <w:trHeight w:val="921"/>
        </w:trPr>
        <w:tc>
          <w:tcPr>
            <w:tcBorders>
              <w:top w:val="none" w:color="000000" w:sz="0" w:space="0"/>
              <w:left w:val="single" w:color="000000" w:sz="4" w:space="0"/>
              <w:bottom w:val="none" w:color="000000" w:sz="4" w:space="0"/>
              <w:right w:val="single" w:color="000000" w:sz="4" w:space="0"/>
            </w:tcBorders>
            <w:tcW w:w="526" w:type="dxa"/>
            <w:vAlign w:val="center"/>
            <w:vMerge w:val="continue"/>
            <w:textDirection w:val="lrTb"/>
            <w:noWrap w:val="false"/>
          </w:tcPr>
          <w:p>
            <w:pPr>
              <w:pStyle w:val="676"/>
              <w:widowControl/>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single" w:color="000000" w:sz="4" w:space="0"/>
              <w:right w:val="none" w:color="000000" w:sz="4" w:space="0"/>
            </w:tcBorders>
            <w:tcW w:w="495" w:type="dxa"/>
            <w:vAlign w:val="center"/>
            <w:vMerge w:val="continue"/>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地图服务日常运维</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42个图层</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元/个*年</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676"/>
              <w:jc w:val="center"/>
              <w:widowControl/>
              <w:rPr>
                <w:rFonts w:ascii="宋体" w:hAnsi="宋体" w:eastAsia="宋体" w:cs="宋体"/>
                <w:sz w:val="21"/>
                <w:szCs w:val="21"/>
              </w:rPr>
            </w:pPr>
            <w:r>
              <w:rPr>
                <w:rFonts w:hint="eastAsia" w:ascii="宋体" w:hAnsi="宋体" w:eastAsia="宋体" w:cs="宋体"/>
                <w:sz w:val="21"/>
                <w:szCs w:val="21"/>
              </w:rPr>
              <w:t xml:space="preserve">合计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676"/>
              <w:jc w:val="center"/>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6"/>
              <w:jc w:val="center"/>
              <w:rPr>
                <w:rFonts w:ascii="宋体" w:hAnsi="宋体" w:eastAsia="宋体" w:cs="宋体"/>
                <w:sz w:val="21"/>
                <w:szCs w:val="21"/>
              </w:rPr>
            </w:pPr>
            <w:r>
              <w:rPr>
                <w:rFonts w:ascii="宋体" w:hAnsi="宋体" w:eastAsia="宋体" w:cs="宋体"/>
                <w:sz w:val="21"/>
                <w:szCs w:val="21"/>
              </w:rPr>
            </w:r>
            <w:r/>
          </w:p>
        </w:tc>
      </w:tr>
    </w:tbl>
    <w:p>
      <w:pPr>
        <w:pStyle w:val="676"/>
        <w:rPr>
          <w:rFonts w:ascii="宋体" w:hAnsi="宋体" w:eastAsia="宋体" w:cs="宋体"/>
          <w:spacing w:val="20"/>
          <w:sz w:val="21"/>
          <w:szCs w:val="21"/>
        </w:rPr>
      </w:pPr>
      <w:r>
        <w:rPr>
          <w:rFonts w:ascii="宋体" w:hAnsi="宋体" w:eastAsia="宋体" w:cs="宋体"/>
          <w:spacing w:val="20"/>
          <w:sz w:val="21"/>
          <w:szCs w:val="21"/>
        </w:rPr>
      </w:r>
      <w:r/>
    </w:p>
    <w:p>
      <w:pPr>
        <w:pStyle w:val="676"/>
        <w:rPr>
          <w:rFonts w:hint="eastAsia" w:ascii="宋体" w:hAnsi="宋体" w:eastAsia="宋体" w:cs="宋体"/>
          <w:spacing w:val="20"/>
          <w:sz w:val="21"/>
          <w:szCs w:val="21"/>
        </w:rPr>
      </w:pPr>
      <w:r>
        <w:rPr>
          <w:rFonts w:hint="eastAsia" w:ascii="宋体" w:hAnsi="宋体" w:eastAsia="宋体" w:cs="宋体"/>
          <w:spacing w:val="20"/>
          <w:sz w:val="21"/>
          <w:szCs w:val="21"/>
        </w:rPr>
        <w:t xml:space="preserve">注：本公开分项报价的“投标总报价”应与“开标一览表”投标价一致。</w:t>
      </w:r>
      <w:r>
        <w:rPr>
          <w:rFonts w:hint="eastAsia" w:ascii="宋体" w:hAnsi="宋体" w:eastAsia="宋体" w:cs="宋体"/>
          <w:spacing w:val="20"/>
          <w:sz w:val="21"/>
          <w:szCs w:val="21"/>
        </w:rPr>
      </w:r>
      <w:r/>
    </w:p>
    <w:p>
      <w:pPr>
        <w:pStyle w:val="676"/>
        <w:ind w:firstLine="436"/>
        <w:spacing w:line="360" w:lineRule="auto"/>
        <w:widowControl/>
        <w:rPr>
          <w:rFonts w:hint="eastAsia" w:ascii="宋体" w:hAnsi="宋体" w:eastAsia="宋体"/>
          <w:spacing w:val="4"/>
          <w:sz w:val="21"/>
          <w:szCs w:val="21"/>
        </w:rPr>
      </w:pPr>
      <w:r>
        <w:rPr>
          <w:rFonts w:hint="eastAsia" w:ascii="宋体" w:hAnsi="宋体" w:eastAsia="宋体"/>
          <w:spacing w:val="4"/>
          <w:sz w:val="21"/>
          <w:szCs w:val="21"/>
        </w:rPr>
        <w:t xml:space="preserve">上述清单中数量为暂定量，投标人按照上述数量报价，最终根据中标综合单价和实际数量，按实结算，但整个服务期限内结算价不超过人民币53</w:t>
      </w:r>
      <w:r>
        <w:rPr>
          <w:rFonts w:ascii="宋体" w:hAnsi="宋体" w:eastAsia="宋体"/>
          <w:spacing w:val="4"/>
          <w:sz w:val="21"/>
          <w:szCs w:val="21"/>
        </w:rPr>
        <w:t xml:space="preserve">0</w:t>
      </w:r>
      <w:r>
        <w:rPr>
          <w:rFonts w:hint="eastAsia" w:ascii="宋体" w:hAnsi="宋体" w:eastAsia="宋体"/>
          <w:spacing w:val="4"/>
          <w:sz w:val="21"/>
          <w:szCs w:val="21"/>
        </w:rPr>
        <w:t xml:space="preserve">万元。</w:t>
      </w:r>
      <w:r>
        <w:rPr>
          <w:rFonts w:hint="eastAsia" w:ascii="宋体" w:hAnsi="宋体" w:eastAsia="宋体"/>
          <w:spacing w:val="4"/>
          <w:sz w:val="21"/>
          <w:szCs w:val="21"/>
        </w:rPr>
      </w:r>
      <w:r/>
    </w:p>
    <w:p>
      <w:pPr>
        <w:pStyle w:val="676"/>
      </w:pPr>
      <w:r/>
      <w:r/>
    </w:p>
    <w:p>
      <w:pPr>
        <w:pStyle w:val="676"/>
        <w:jc w:val="left"/>
        <w:widowControl/>
        <w:rPr>
          <w:rFonts w:ascii="宋体" w:hAnsi="宋体" w:eastAsia="宋体"/>
          <w:bCs/>
          <w:sz w:val="21"/>
          <w:szCs w:val="21"/>
          <w:lang w:val="zh-CN"/>
        </w:rPr>
      </w:pPr>
      <w:r>
        <w:rPr>
          <w:rFonts w:hint="eastAsia" w:ascii="宋体" w:hAnsi="宋体" w:eastAsia="宋体"/>
          <w:bCs/>
          <w:sz w:val="21"/>
          <w:szCs w:val="21"/>
        </w:rPr>
        <w:br w:type="page" w:clear="all"/>
      </w:r>
      <w:r>
        <w:rPr>
          <w:rFonts w:hint="eastAsia" w:ascii="宋体" w:hAnsi="宋体" w:eastAsia="宋体"/>
          <w:bCs/>
          <w:sz w:val="21"/>
          <w:szCs w:val="21"/>
        </w:rPr>
        <w:t xml:space="preserve">格式5</w:t>
      </w:r>
      <w:r>
        <w:rPr>
          <w:rFonts w:ascii="宋体" w:hAnsi="宋体" w:eastAsia="宋体"/>
          <w:bCs/>
          <w:sz w:val="21"/>
          <w:szCs w:val="21"/>
        </w:rPr>
        <w:t xml:space="preserve">、</w:t>
      </w:r>
      <w:r>
        <w:rPr>
          <w:rFonts w:hint="eastAsia" w:ascii="宋体" w:hAnsi="宋体" w:eastAsia="宋体"/>
          <w:bCs/>
          <w:sz w:val="21"/>
          <w:szCs w:val="21"/>
        </w:rPr>
        <w:t xml:space="preserve">商务条款偏离表</w:t>
      </w:r>
      <w:r>
        <w:rPr>
          <w:rFonts w:ascii="宋体" w:hAnsi="宋体" w:eastAsia="宋体"/>
          <w:bCs/>
          <w:sz w:val="21"/>
          <w:szCs w:val="21"/>
          <w:lang w:val="zh-CN"/>
        </w:rPr>
      </w:r>
      <w:r/>
    </w:p>
    <w:p>
      <w:pPr>
        <w:pStyle w:val="682"/>
        <w:ind w:firstLine="0"/>
        <w:jc w:val="center"/>
        <w:spacing w:line="360" w:lineRule="auto"/>
        <w:rPr>
          <w:rFonts w:ascii="黑体" w:hAnsi="黑体" w:eastAsia="黑体"/>
          <w:b/>
          <w:sz w:val="30"/>
          <w:szCs w:val="30"/>
        </w:rPr>
      </w:pPr>
      <w:r>
        <w:rPr>
          <w:rFonts w:hint="eastAsia" w:ascii="黑体" w:hAnsi="黑体" w:eastAsia="黑体"/>
          <w:b/>
          <w:sz w:val="30"/>
          <w:szCs w:val="30"/>
        </w:rPr>
        <w:t xml:space="preserve">商务条款偏离表</w:t>
      </w:r>
      <w:r>
        <w:rPr>
          <w:rFonts w:ascii="黑体" w:hAnsi="黑体" w:eastAsia="黑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682"/>
              <w:ind w:firstLine="0"/>
              <w:jc w:val="center"/>
              <w:spacing w:line="360" w:lineRule="auto"/>
              <w:rPr>
                <w:rFonts w:ascii="宋体" w:hAnsi="宋体" w:eastAsia="宋体"/>
                <w:sz w:val="21"/>
                <w:szCs w:val="21"/>
              </w:rPr>
            </w:pPr>
            <w:r>
              <w:rPr>
                <w:rFonts w:ascii="宋体" w:hAnsi="宋体" w:eastAsia="宋体"/>
                <w:sz w:val="21"/>
                <w:szCs w:val="21"/>
              </w:rPr>
              <w:t xml:space="preserve">项      目</w:t>
            </w:r>
            <w:r>
              <w:rPr>
                <w:rFonts w:ascii="宋体" w:hAnsi="宋体" w:eastAsia="宋体"/>
                <w:sz w:val="21"/>
                <w:szCs w:val="21"/>
              </w:rPr>
            </w:r>
            <w:r/>
          </w:p>
        </w:tc>
        <w:tc>
          <w:tcPr>
            <w:tcW w:w="2130" w:type="dxa"/>
            <w:vAlign w:val="center"/>
            <w:textDirection w:val="lrTb"/>
            <w:noWrap w:val="false"/>
          </w:tcPr>
          <w:p>
            <w:pPr>
              <w:pStyle w:val="682"/>
              <w:ind w:firstLine="0"/>
              <w:jc w:val="center"/>
              <w:spacing w:line="360" w:lineRule="auto"/>
              <w:rPr>
                <w:rFonts w:ascii="宋体" w:hAnsi="宋体" w:eastAsia="宋体"/>
                <w:sz w:val="21"/>
                <w:szCs w:val="21"/>
              </w:rPr>
            </w:pPr>
            <w:r>
              <w:rPr>
                <w:rFonts w:ascii="宋体" w:hAnsi="宋体" w:eastAsia="宋体"/>
                <w:sz w:val="21"/>
                <w:szCs w:val="21"/>
              </w:rPr>
              <w:t xml:space="preserve">招标要求</w:t>
            </w:r>
            <w:r>
              <w:rPr>
                <w:rFonts w:ascii="宋体" w:hAnsi="宋体" w:eastAsia="宋体"/>
                <w:sz w:val="21"/>
                <w:szCs w:val="21"/>
              </w:rPr>
            </w:r>
            <w:r/>
          </w:p>
        </w:tc>
        <w:tc>
          <w:tcPr>
            <w:tcW w:w="2131" w:type="dxa"/>
            <w:vAlign w:val="center"/>
            <w:textDirection w:val="lrTb"/>
            <w:noWrap w:val="false"/>
          </w:tcPr>
          <w:p>
            <w:pPr>
              <w:pStyle w:val="682"/>
              <w:ind w:firstLine="0"/>
              <w:jc w:val="center"/>
              <w:spacing w:line="360" w:lineRule="auto"/>
              <w:rPr>
                <w:rFonts w:ascii="宋体" w:hAnsi="宋体" w:eastAsia="宋体"/>
                <w:sz w:val="21"/>
                <w:szCs w:val="21"/>
              </w:rPr>
            </w:pPr>
            <w:r>
              <w:rPr>
                <w:rFonts w:ascii="宋体" w:hAnsi="宋体" w:eastAsia="宋体"/>
                <w:sz w:val="21"/>
                <w:szCs w:val="21"/>
              </w:rPr>
              <w:t xml:space="preserve">投标内容</w:t>
            </w:r>
            <w:r>
              <w:rPr>
                <w:rFonts w:ascii="宋体" w:hAnsi="宋体" w:eastAsia="宋体"/>
                <w:sz w:val="21"/>
                <w:szCs w:val="21"/>
              </w:rPr>
            </w:r>
            <w:r/>
          </w:p>
        </w:tc>
        <w:tc>
          <w:tcPr>
            <w:tcW w:w="2131" w:type="dxa"/>
            <w:vAlign w:val="center"/>
            <w:textDirection w:val="lrTb"/>
            <w:noWrap w:val="false"/>
          </w:tcPr>
          <w:p>
            <w:pPr>
              <w:pStyle w:val="682"/>
              <w:ind w:firstLine="0"/>
              <w:jc w:val="center"/>
              <w:spacing w:line="360" w:lineRule="auto"/>
              <w:rPr>
                <w:rFonts w:ascii="宋体" w:hAnsi="宋体" w:eastAsia="宋体"/>
                <w:sz w:val="21"/>
                <w:szCs w:val="21"/>
              </w:rPr>
            </w:pPr>
            <w:r>
              <w:rPr>
                <w:rFonts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682"/>
              <w:ind w:firstLine="0"/>
              <w:spacing w:line="360" w:lineRule="auto"/>
              <w:rPr>
                <w:rFonts w:ascii="宋体" w:hAnsi="宋体" w:eastAsia="宋体"/>
                <w:sz w:val="21"/>
                <w:szCs w:val="21"/>
              </w:rPr>
            </w:pPr>
            <w:r>
              <w:rPr>
                <w:rFonts w:hint="eastAsia" w:ascii="宋体" w:hAnsi="宋体" w:eastAsia="宋体"/>
                <w:sz w:val="21"/>
                <w:szCs w:val="21"/>
              </w:rPr>
              <w:t xml:space="preserve">服务期限</w:t>
            </w:r>
            <w:r>
              <w:rPr>
                <w:rFonts w:ascii="宋体" w:hAnsi="宋体" w:eastAsia="宋体"/>
                <w:sz w:val="21"/>
                <w:szCs w:val="21"/>
              </w:rPr>
            </w:r>
            <w:r/>
          </w:p>
        </w:tc>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682"/>
              <w:ind w:firstLine="0"/>
              <w:spacing w:line="360" w:lineRule="auto"/>
              <w:rPr>
                <w:rFonts w:ascii="宋体" w:hAnsi="宋体" w:eastAsia="宋体"/>
                <w:sz w:val="21"/>
                <w:szCs w:val="21"/>
              </w:rPr>
            </w:pPr>
            <w:r>
              <w:rPr>
                <w:rFonts w:hint="eastAsia" w:ascii="宋体" w:hAnsi="宋体" w:eastAsia="宋体"/>
                <w:sz w:val="21"/>
                <w:szCs w:val="21"/>
              </w:rPr>
              <w:t xml:space="preserve">付款步骤</w:t>
            </w:r>
            <w:r>
              <w:rPr>
                <w:rFonts w:ascii="宋体" w:hAnsi="宋体" w:eastAsia="宋体"/>
                <w:sz w:val="21"/>
                <w:szCs w:val="21"/>
              </w:rPr>
            </w:r>
            <w:r/>
          </w:p>
        </w:tc>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682"/>
              <w:ind w:firstLine="0"/>
              <w:spacing w:line="360" w:lineRule="auto"/>
              <w:rPr>
                <w:rFonts w:ascii="宋体" w:hAnsi="宋体" w:eastAsia="宋体"/>
                <w:sz w:val="21"/>
                <w:szCs w:val="21"/>
              </w:rPr>
            </w:pPr>
            <w:r>
              <w:rPr>
                <w:rFonts w:ascii="宋体" w:hAnsi="宋体" w:eastAsia="宋体"/>
                <w:sz w:val="21"/>
                <w:szCs w:val="21"/>
              </w:rPr>
            </w:r>
            <w:r/>
          </w:p>
        </w:tc>
      </w:tr>
    </w:tbl>
    <w:p>
      <w:pPr>
        <w:pStyle w:val="67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供应商的投标文件（除技术要求部分）与招标文件规定的有偏离的，应在此表中说明。未在上表中说明的，如在投标文件其他内容中已有文字说明的，则以已有文字说明为准，否则，将被认为完全响应招标文件的规定。但该表不作为供应商对所投标的物关于商务条款等详细描述和说明的替代。</w:t>
      </w: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jc w:val="left"/>
        <w:spacing w:line="360" w:lineRule="auto"/>
        <w:rPr>
          <w:rFonts w:ascii="宋体" w:hAnsi="宋体" w:eastAsia="宋体"/>
          <w:bCs/>
          <w:sz w:val="21"/>
          <w:szCs w:val="21"/>
        </w:rPr>
      </w:pPr>
      <w:r>
        <w:rPr>
          <w:rFonts w:hint="eastAsia" w:ascii="宋体" w:hAnsi="宋体" w:eastAsia="宋体"/>
          <w:bCs/>
          <w:sz w:val="21"/>
          <w:szCs w:val="21"/>
        </w:rPr>
        <w:br w:type="page" w:clear="all"/>
      </w:r>
      <w:r>
        <w:rPr>
          <w:rFonts w:hint="eastAsia" w:ascii="宋体" w:hAnsi="宋体" w:eastAsia="宋体"/>
          <w:bCs/>
          <w:sz w:val="21"/>
          <w:szCs w:val="21"/>
        </w:rPr>
        <w:t xml:space="preserve">格式6、服务要求偏离表</w:t>
      </w:r>
      <w:r>
        <w:rPr>
          <w:rFonts w:ascii="宋体" w:hAnsi="宋体" w:eastAsia="宋体"/>
          <w:bCs/>
          <w:sz w:val="21"/>
          <w:szCs w:val="21"/>
        </w:rPr>
      </w:r>
      <w:r/>
    </w:p>
    <w:p>
      <w:pPr>
        <w:pStyle w:val="676"/>
        <w:jc w:val="center"/>
        <w:rPr>
          <w:rFonts w:ascii="黑体" w:hAnsi="黑体" w:eastAsia="黑体"/>
          <w:b/>
          <w:sz w:val="30"/>
          <w:szCs w:val="30"/>
        </w:rPr>
      </w:pPr>
      <w:r>
        <w:rPr>
          <w:rFonts w:hint="eastAsia" w:ascii="黑体" w:hAnsi="黑体" w:eastAsia="黑体"/>
          <w:b/>
          <w:sz w:val="30"/>
          <w:szCs w:val="30"/>
        </w:rPr>
        <w:t xml:space="preserve">服务要求偏离表</w:t>
      </w:r>
      <w:r>
        <w:rPr>
          <w:rFonts w:ascii="黑体" w:hAnsi="黑体" w:eastAsia="黑体"/>
          <w:b/>
          <w:sz w:val="30"/>
          <w:szCs w:val="30"/>
        </w:rPr>
      </w:r>
      <w:r/>
    </w:p>
    <w:p>
      <w:pPr>
        <w:pStyle w:val="676"/>
        <w:rPr>
          <w:rFonts w:ascii="宋体" w:hAnsi="宋体" w:eastAsia="宋体"/>
          <w:sz w:val="21"/>
          <w:szCs w:val="21"/>
        </w:rPr>
      </w:pPr>
      <w:r>
        <w:rPr>
          <w:rFonts w:hint="eastAsia" w:ascii="宋体" w:hAnsi="宋体" w:eastAsia="宋体"/>
          <w:sz w:val="21"/>
          <w:szCs w:val="21"/>
        </w:rPr>
        <w:t xml:space="preserve">单位名称：</w:t>
      </w:r>
      <w:r>
        <w:rPr>
          <w:rFonts w:ascii="宋体" w:hAnsi="宋体" w:eastAsia="宋体"/>
          <w:sz w:val="21"/>
          <w:szCs w:val="21"/>
        </w:rPr>
      </w:r>
      <w:r/>
    </w:p>
    <w:tbl>
      <w:tblPr>
        <w:tblW w:w="4997"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4"/>
        <w:gridCol w:w="1637"/>
      </w:tblGrid>
      <w:tr>
        <w:trPr/>
        <w:tc>
          <w:tcPr>
            <w:tcW w:w="452" w:type="dxa"/>
            <w:vAlign w:val="center"/>
            <w:textDirection w:val="lrTb"/>
            <w:noWrap w:val="false"/>
          </w:tcPr>
          <w:p>
            <w:pPr>
              <w:pStyle w:val="676"/>
              <w:jc w:val="center"/>
              <w:spacing w:before="240" w:after="240"/>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984" w:type="dxa"/>
            <w:vAlign w:val="center"/>
            <w:textDirection w:val="lrTb"/>
            <w:noWrap w:val="false"/>
          </w:tcPr>
          <w:p>
            <w:pPr>
              <w:pStyle w:val="676"/>
              <w:jc w:val="center"/>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885" w:type="dxa"/>
            <w:vAlign w:val="center"/>
            <w:textDirection w:val="lrTb"/>
            <w:noWrap w:val="false"/>
          </w:tcPr>
          <w:p>
            <w:pPr>
              <w:pStyle w:val="676"/>
              <w:jc w:val="center"/>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787" w:type="dxa"/>
            <w:vAlign w:val="center"/>
            <w:textDirection w:val="lrTb"/>
            <w:noWrap w:val="false"/>
          </w:tcPr>
          <w:p>
            <w:pPr>
              <w:pStyle w:val="676"/>
              <w:jc w:val="center"/>
              <w:rPr>
                <w:rFonts w:ascii="宋体" w:hAnsi="宋体" w:eastAsia="宋体"/>
                <w:sz w:val="21"/>
                <w:szCs w:val="21"/>
              </w:rPr>
            </w:pPr>
            <w:r>
              <w:rPr>
                <w:rFonts w:hint="eastAsia" w:ascii="宋体" w:hAnsi="宋体" w:eastAsia="宋体"/>
                <w:sz w:val="21"/>
                <w:szCs w:val="21"/>
              </w:rPr>
              <w:t xml:space="preserve">投标要求</w:t>
            </w:r>
            <w:r>
              <w:rPr>
                <w:rFonts w:ascii="宋体" w:hAnsi="宋体" w:eastAsia="宋体"/>
                <w:sz w:val="21"/>
                <w:szCs w:val="21"/>
              </w:rPr>
            </w:r>
            <w:r/>
          </w:p>
        </w:tc>
        <w:tc>
          <w:tcPr>
            <w:tcW w:w="929" w:type="dxa"/>
            <w:vAlign w:val="center"/>
            <w:textDirection w:val="lrTb"/>
            <w:noWrap w:val="false"/>
          </w:tcPr>
          <w:p>
            <w:pPr>
              <w:pStyle w:val="676"/>
              <w:jc w:val="center"/>
              <w:rPr>
                <w:rFonts w:ascii="宋体" w:hAnsi="宋体" w:eastAsia="宋体"/>
                <w:sz w:val="21"/>
                <w:szCs w:val="21"/>
              </w:rPr>
            </w:pPr>
            <w:r>
              <w:rPr>
                <w:rFonts w:hint="eastAsia" w:ascii="宋体" w:hAnsi="宋体" w:eastAsia="宋体"/>
                <w:sz w:val="21"/>
                <w:szCs w:val="21"/>
              </w:rPr>
              <w:t xml:space="preserve">偏离/响应</w:t>
            </w:r>
            <w:r>
              <w:rPr>
                <w:rFonts w:ascii="宋体" w:hAnsi="宋体" w:eastAsia="宋体"/>
                <w:sz w:val="21"/>
                <w:szCs w:val="21"/>
              </w:rPr>
            </w:r>
            <w:r/>
          </w:p>
        </w:tc>
        <w:tc>
          <w:tcPr>
            <w:tcW w:w="960" w:type="dxa"/>
            <w:vAlign w:val="center"/>
            <w:textDirection w:val="lrTb"/>
            <w:noWrap w:val="false"/>
          </w:tcPr>
          <w:p>
            <w:pPr>
              <w:pStyle w:val="676"/>
              <w:jc w:val="center"/>
              <w:rPr>
                <w:rFonts w:ascii="宋体" w:hAnsi="宋体" w:eastAsia="宋体"/>
                <w:sz w:val="21"/>
                <w:szCs w:val="21"/>
              </w:rPr>
            </w:pPr>
            <w:r>
              <w:rPr>
                <w:rFonts w:hint="eastAsia" w:ascii="宋体" w:hAnsi="宋体" w:eastAsia="宋体"/>
                <w:sz w:val="21"/>
                <w:szCs w:val="21"/>
              </w:rPr>
              <w:t xml:space="preserve">说明</w:t>
            </w:r>
            <w:r>
              <w:rPr>
                <w:rFonts w:ascii="宋体" w:hAnsi="宋体" w:eastAsia="宋体"/>
                <w:sz w:val="21"/>
                <w:szCs w:val="21"/>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r>
        <w:trPr/>
        <w:tc>
          <w:tcPr>
            <w:tcW w:w="452" w:type="dxa"/>
            <w:vAlign w:val="top"/>
            <w:textDirection w:val="lrTb"/>
            <w:noWrap w:val="false"/>
          </w:tcPr>
          <w:p>
            <w:pPr>
              <w:pStyle w:val="676"/>
              <w:spacing w:before="240" w:after="240"/>
              <w:rPr>
                <w:rFonts w:ascii="仿宋_GB2312" w:eastAsia="仿宋_GB2312"/>
                <w:sz w:val="24"/>
                <w:szCs w:val="24"/>
              </w:rPr>
            </w:pPr>
            <w:r>
              <w:rPr>
                <w:rFonts w:ascii="仿宋_GB2312" w:eastAsia="仿宋_GB2312"/>
                <w:sz w:val="24"/>
                <w:szCs w:val="24"/>
              </w:rPr>
            </w:r>
            <w:r/>
          </w:p>
        </w:tc>
        <w:tc>
          <w:tcPr>
            <w:tcW w:w="984"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885"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787"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29"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c>
          <w:tcPr>
            <w:tcW w:w="960" w:type="dxa"/>
            <w:vAlign w:val="top"/>
            <w:textDirection w:val="lrTb"/>
            <w:noWrap w:val="false"/>
          </w:tcPr>
          <w:p>
            <w:pPr>
              <w:pStyle w:val="676"/>
              <w:rPr>
                <w:rFonts w:ascii="仿宋_GB2312" w:eastAsia="仿宋_GB2312"/>
                <w:sz w:val="24"/>
                <w:szCs w:val="24"/>
              </w:rPr>
            </w:pPr>
            <w:r>
              <w:rPr>
                <w:rFonts w:ascii="仿宋_GB2312" w:eastAsia="仿宋_GB2312"/>
                <w:sz w:val="24"/>
                <w:szCs w:val="24"/>
              </w:rPr>
            </w:r>
            <w:r/>
          </w:p>
        </w:tc>
      </w:tr>
    </w:tbl>
    <w:p>
      <w:pPr>
        <w:pStyle w:val="707"/>
        <w:ind w:firstLine="422"/>
        <w:rPr>
          <w:rFonts w:ascii="宋体" w:hAnsi="宋体"/>
          <w:b/>
          <w:sz w:val="21"/>
          <w:szCs w:val="21"/>
        </w:rPr>
      </w:pPr>
      <w:r>
        <w:rPr>
          <w:rFonts w:hint="eastAsia" w:ascii="宋体" w:hAnsi="宋体"/>
          <w:b/>
          <w:sz w:val="21"/>
          <w:szCs w:val="21"/>
        </w:rPr>
        <w:t xml:space="preserve">注：1、投标人应对照招标文件中技术要求等要求，所投标的物与招标文件的规定有偏离的，应在此表中申明与招标要求条文的偏差和例外。</w:t>
      </w:r>
      <w:r>
        <w:rPr>
          <w:rFonts w:ascii="宋体" w:hAnsi="宋体"/>
          <w:b/>
          <w:sz w:val="21"/>
          <w:szCs w:val="21"/>
        </w:rPr>
      </w:r>
      <w:r/>
    </w:p>
    <w:p>
      <w:pPr>
        <w:pStyle w:val="707"/>
        <w:ind w:firstLine="422"/>
        <w:rPr>
          <w:rFonts w:ascii="宋体" w:hAnsi="宋体"/>
          <w:b/>
          <w:sz w:val="21"/>
          <w:szCs w:val="21"/>
        </w:rPr>
      </w:pPr>
      <w:r>
        <w:rPr>
          <w:rFonts w:hint="eastAsia" w:ascii="宋体" w:hAnsi="宋体"/>
          <w:b/>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ascii="宋体" w:hAnsi="宋体"/>
          <w:b/>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jc w:val="left"/>
        <w:spacing w:line="360" w:lineRule="auto"/>
        <w:rPr>
          <w:rFonts w:hAnsi="宋体" w:eastAsia="宋体" w:cs="宋体"/>
          <w:bCs/>
          <w:sz w:val="21"/>
          <w:szCs w:val="21"/>
          <w:lang w:val="zh-CN"/>
        </w:rPr>
      </w:pPr>
      <w:r>
        <w:rPr>
          <w:rFonts w:hint="eastAsia" w:ascii="宋体" w:hAnsi="宋体" w:eastAsia="宋体"/>
          <w:bCs/>
          <w:sz w:val="21"/>
          <w:szCs w:val="21"/>
        </w:rPr>
        <w:br w:type="page" w:clear="all"/>
      </w:r>
      <w:r>
        <w:rPr>
          <w:rFonts w:hint="eastAsia" w:ascii="宋体" w:hAnsi="宋体" w:eastAsia="宋体"/>
          <w:bCs/>
          <w:sz w:val="21"/>
          <w:szCs w:val="21"/>
        </w:rPr>
        <w:t xml:space="preserve">格式7</w:t>
      </w:r>
      <w:r>
        <w:rPr>
          <w:rFonts w:ascii="宋体" w:hAnsi="宋体" w:eastAsia="宋体"/>
          <w:bCs/>
          <w:sz w:val="21"/>
          <w:szCs w:val="21"/>
        </w:rPr>
        <w:t xml:space="preserve">、</w:t>
      </w:r>
      <w:r>
        <w:rPr>
          <w:rFonts w:hint="eastAsia" w:ascii="宋体" w:hAnsi="宋体" w:eastAsia="宋体"/>
          <w:bCs/>
          <w:sz w:val="21"/>
          <w:szCs w:val="21"/>
        </w:rPr>
        <w:t xml:space="preserve">类似业绩</w:t>
      </w:r>
      <w:r>
        <w:rPr>
          <w:rFonts w:ascii="宋体" w:hAnsi="宋体" w:eastAsia="宋体"/>
          <w:bCs/>
          <w:sz w:val="21"/>
          <w:szCs w:val="21"/>
        </w:rPr>
        <w:t xml:space="preserve">一览表</w:t>
      </w:r>
      <w:r>
        <w:rPr>
          <w:rFonts w:hAnsi="宋体" w:eastAsia="宋体" w:cs="宋体"/>
          <w:bCs/>
          <w:sz w:val="21"/>
          <w:szCs w:val="21"/>
          <w:lang w:val="zh-CN"/>
        </w:rPr>
      </w:r>
      <w:r/>
    </w:p>
    <w:p>
      <w:pPr>
        <w:pStyle w:val="676"/>
        <w:jc w:val="center"/>
        <w:spacing w:line="360" w:lineRule="auto"/>
        <w:rPr>
          <w:rFonts w:ascii="黑体" w:hAnsi="黑体" w:eastAsia="黑体"/>
          <w:b/>
          <w:sz w:val="30"/>
          <w:szCs w:val="30"/>
        </w:rPr>
      </w:pPr>
      <w:r>
        <w:rPr>
          <w:rFonts w:hint="eastAsia" w:ascii="黑体" w:hAnsi="黑体" w:eastAsia="黑体"/>
          <w:b/>
          <w:sz w:val="30"/>
          <w:szCs w:val="30"/>
        </w:rPr>
        <w:t xml:space="preserve">类似业绩一览表</w:t>
      </w:r>
      <w:r>
        <w:rPr>
          <w:rFonts w:ascii="黑体" w:hAnsi="黑体" w:eastAsia="黑体"/>
          <w:b/>
          <w:sz w:val="30"/>
          <w:szCs w:val="30"/>
        </w:rPr>
      </w:r>
      <w:r/>
    </w:p>
    <w:p>
      <w:pPr>
        <w:pStyle w:val="682"/>
        <w:ind w:firstLine="0"/>
        <w:jc w:val="both"/>
        <w:spacing w:line="360" w:lineRule="auto"/>
        <w:rPr>
          <w:rFonts w:ascii="宋体" w:hAnsi="宋体" w:eastAsia="宋体"/>
          <w:bCs/>
          <w:sz w:val="21"/>
          <w:szCs w:val="21"/>
        </w:rPr>
      </w:pPr>
      <w:r>
        <w:rPr>
          <w:rFonts w:ascii="宋体" w:hAnsi="宋体" w:eastAsia="宋体"/>
          <w:bCs/>
          <w:sz w:val="21"/>
          <w:szCs w:val="21"/>
        </w:rPr>
        <w:t xml:space="preserve">投标人名称：_________________________</w:t>
      </w:r>
      <w:r>
        <w:rPr>
          <w:rFonts w:ascii="宋体" w:hAnsi="宋体" w:eastAsia="宋体"/>
          <w:bCs/>
          <w:sz w:val="21"/>
          <w:szCs w:val="21"/>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序号</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项目名称</w:t>
            </w: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合同期</w:t>
            </w: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hint="eastAsia" w:ascii="宋体" w:hAnsi="宋体" w:eastAsia="宋体"/>
                <w:bCs/>
                <w:sz w:val="21"/>
                <w:szCs w:val="21"/>
              </w:rPr>
              <w:t xml:space="preserve">验收时间</w:t>
            </w: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范围</w:t>
            </w: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合同金额（万元）</w:t>
            </w: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备注</w:t>
            </w: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1</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2</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3</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4</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5</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tbRlV"/>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t xml:space="preserve">…</w:t>
            </w: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r>
        <w:trPr>
          <w:cantSplit/>
          <w:trHeight w:val="510" w:hRule="exact"/>
        </w:trPr>
        <w:tc>
          <w:tcPr>
            <w:tcW w:w="899"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25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35"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07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173"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1874"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c>
          <w:tcPr>
            <w:tcW w:w="961" w:type="dxa"/>
            <w:vAlign w:val="center"/>
            <w:textDirection w:val="lrTb"/>
            <w:noWrap w:val="false"/>
          </w:tcPr>
          <w:p>
            <w:pPr>
              <w:pStyle w:val="682"/>
              <w:ind w:firstLine="0"/>
              <w:jc w:val="center"/>
              <w:spacing w:line="360" w:lineRule="auto"/>
              <w:rPr>
                <w:rFonts w:ascii="宋体" w:hAnsi="宋体" w:eastAsia="宋体"/>
                <w:bCs/>
                <w:sz w:val="21"/>
                <w:szCs w:val="21"/>
              </w:rPr>
            </w:pPr>
            <w:r>
              <w:rPr>
                <w:rFonts w:ascii="宋体" w:hAnsi="宋体" w:eastAsia="宋体"/>
                <w:bCs/>
                <w:sz w:val="21"/>
                <w:szCs w:val="21"/>
              </w:rPr>
            </w:r>
            <w:r/>
          </w:p>
        </w:tc>
      </w:tr>
    </w:tbl>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pPr>
      <w:r/>
      <w:r/>
    </w:p>
    <w:p>
      <w:pPr>
        <w:pStyle w:val="676"/>
        <w:spacing w:line="360" w:lineRule="auto"/>
        <w:rPr>
          <w:rFonts w:ascii="宋体" w:hAnsi="宋体" w:eastAsia="宋体"/>
          <w:szCs w:val="21"/>
        </w:rPr>
      </w:pPr>
      <w:r>
        <w:rPr>
          <w:rFonts w:hint="eastAsia" w:ascii="宋体" w:hAnsi="宋体" w:eastAsia="宋体"/>
          <w:sz w:val="21"/>
          <w:szCs w:val="21"/>
        </w:rPr>
        <w:br w:type="page" w:clear="all"/>
      </w:r>
      <w:r>
        <w:rPr>
          <w:rFonts w:hint="eastAsia" w:ascii="宋体" w:hAnsi="宋体" w:eastAsia="宋体"/>
          <w:sz w:val="21"/>
          <w:szCs w:val="21"/>
        </w:rPr>
        <w:t xml:space="preserve">格式8、</w:t>
      </w:r>
      <w:r>
        <w:rPr>
          <w:rFonts w:hint="eastAsia" w:ascii="宋体" w:hAnsi="宋体" w:eastAsia="宋体" w:cs="宋体"/>
          <w:sz w:val="21"/>
          <w:szCs w:val="21"/>
        </w:rPr>
        <w:t xml:space="preserve">拟投入本项目技术人员汇总表</w:t>
      </w:r>
      <w:r>
        <w:rPr>
          <w:rFonts w:ascii="宋体" w:hAnsi="宋体" w:eastAsia="宋体"/>
          <w:szCs w:val="21"/>
        </w:rPr>
      </w:r>
      <w:r/>
    </w:p>
    <w:p>
      <w:pPr>
        <w:pStyle w:val="676"/>
        <w:jc w:val="center"/>
        <w:spacing w:line="360" w:lineRule="auto"/>
        <w:rPr>
          <w:rFonts w:hint="eastAsia" w:ascii="黑体" w:hAnsi="黑体" w:eastAsia="黑体"/>
          <w:b/>
          <w:sz w:val="30"/>
          <w:szCs w:val="30"/>
          <w:lang w:val="zh-CN"/>
        </w:rPr>
      </w:pPr>
      <w:r>
        <w:rPr>
          <w:rFonts w:hint="eastAsia" w:ascii="黑体" w:hAnsi="黑体" w:eastAsia="黑体"/>
          <w:b/>
          <w:sz w:val="30"/>
          <w:szCs w:val="30"/>
          <w:lang w:val="zh-CN"/>
        </w:rPr>
        <w:t xml:space="preserve">拟投入本项目技术人员汇总表</w:t>
      </w:r>
      <w:r>
        <w:rPr>
          <w:rFonts w:hint="eastAsia" w:ascii="黑体" w:hAnsi="黑体" w:eastAsia="黑体"/>
          <w:b/>
          <w:sz w:val="30"/>
          <w:szCs w:val="30"/>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673"/>
        <w:gridCol w:w="673"/>
        <w:gridCol w:w="673"/>
        <w:gridCol w:w="673"/>
        <w:gridCol w:w="673"/>
        <w:gridCol w:w="673"/>
        <w:gridCol w:w="1787"/>
        <w:gridCol w:w="2021"/>
      </w:tblGrid>
      <w:tr>
        <w:trPr/>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序号</w:t>
            </w:r>
            <w:r>
              <w:rPr>
                <w:rFonts w:ascii="宋体" w:hAnsi="宋体" w:eastAsia="宋体" w:cs="宋体"/>
                <w:sz w:val="21"/>
                <w:szCs w:val="21"/>
              </w:rPr>
            </w:r>
            <w:r/>
          </w:p>
        </w:tc>
        <w:tc>
          <w:tcPr>
            <w:tcW w:w="395" w:type="dxa"/>
            <w:vAlign w:val="center"/>
            <w:textDirection w:val="lrTb"/>
            <w:noWrap w:val="false"/>
          </w:tcPr>
          <w:p>
            <w:pPr>
              <w:pStyle w:val="676"/>
              <w:spacing w:before="156" w:after="156"/>
              <w:rPr>
                <w:rFonts w:ascii="宋体" w:hAnsi="宋体" w:eastAsia="宋体" w:cs="宋体"/>
                <w:sz w:val="21"/>
                <w:szCs w:val="21"/>
              </w:rPr>
            </w:pPr>
            <w:r>
              <w:rPr>
                <w:rFonts w:hint="eastAsia" w:ascii="宋体" w:hAnsi="宋体" w:eastAsia="宋体" w:cs="宋体"/>
                <w:sz w:val="21"/>
                <w:szCs w:val="21"/>
              </w:rPr>
              <w:t xml:space="preserve">姓名</w:t>
            </w: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年龄</w:t>
            </w: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性别</w:t>
            </w: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学历</w:t>
            </w: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专业</w:t>
            </w: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职称</w:t>
            </w:r>
            <w:r>
              <w:rPr>
                <w:rFonts w:ascii="宋体" w:hAnsi="宋体" w:eastAsia="宋体" w:cs="宋体"/>
                <w:sz w:val="21"/>
                <w:szCs w:val="21"/>
              </w:rPr>
            </w:r>
            <w:r/>
          </w:p>
        </w:tc>
        <w:tc>
          <w:tcPr>
            <w:tcW w:w="1049"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承当过同类项目</w:t>
            </w:r>
            <w:r>
              <w:rPr>
                <w:rFonts w:ascii="宋体" w:hAnsi="宋体" w:eastAsia="宋体" w:cs="宋体"/>
                <w:sz w:val="21"/>
                <w:szCs w:val="21"/>
              </w:rPr>
            </w:r>
            <w:r/>
          </w:p>
        </w:tc>
        <w:tc>
          <w:tcPr>
            <w:tcW w:w="1179"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在本项目拟任职务</w:t>
            </w:r>
            <w:r>
              <w:rPr>
                <w:rFonts w:ascii="宋体" w:hAnsi="宋体" w:eastAsia="宋体" w:cs="宋体"/>
                <w:sz w:val="21"/>
                <w:szCs w:val="21"/>
              </w:rPr>
            </w:r>
            <w:r/>
          </w:p>
        </w:tc>
      </w:tr>
      <w:tr>
        <w:trPr/>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04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17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r>
      <w:tr>
        <w:trPr/>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04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17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r>
      <w:tr>
        <w:trPr/>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04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17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r>
      <w:tr>
        <w:trPr/>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395"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04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c>
          <w:tcPr>
            <w:tcW w:w="1179" w:type="dxa"/>
            <w:vAlign w:val="center"/>
            <w:textDirection w:val="lrTb"/>
            <w:noWrap w:val="false"/>
          </w:tcPr>
          <w:p>
            <w:pPr>
              <w:pStyle w:val="676"/>
              <w:jc w:val="center"/>
              <w:spacing w:before="156" w:after="156"/>
              <w:rPr>
                <w:rFonts w:ascii="宋体" w:hAnsi="宋体" w:eastAsia="宋体" w:cs="宋体"/>
                <w:sz w:val="21"/>
                <w:szCs w:val="21"/>
              </w:rPr>
            </w:pPr>
            <w:r>
              <w:rPr>
                <w:rFonts w:ascii="宋体" w:hAnsi="宋体" w:eastAsia="宋体" w:cs="宋体"/>
                <w:sz w:val="21"/>
                <w:szCs w:val="21"/>
              </w:rPr>
            </w:r>
            <w:r/>
          </w:p>
        </w:tc>
      </w:tr>
      <w:tr>
        <w:trPr/>
        <w:tc>
          <w:tcPr>
            <w:gridSpan w:val="9"/>
            <w:tcW w:w="8519" w:type="dxa"/>
            <w:vAlign w:val="center"/>
            <w:textDirection w:val="lrTb"/>
            <w:noWrap w:val="false"/>
          </w:tcPr>
          <w:p>
            <w:pPr>
              <w:pStyle w:val="676"/>
              <w:jc w:val="center"/>
              <w:spacing w:before="156" w:after="156"/>
              <w:rPr>
                <w:rFonts w:ascii="宋体" w:hAnsi="宋体" w:eastAsia="宋体" w:cs="宋体"/>
                <w:sz w:val="21"/>
                <w:szCs w:val="21"/>
              </w:rPr>
            </w:pPr>
            <w:r>
              <w:rPr>
                <w:rFonts w:hint="eastAsia" w:ascii="宋体" w:hAnsi="宋体" w:eastAsia="宋体" w:cs="宋体"/>
                <w:sz w:val="21"/>
                <w:szCs w:val="21"/>
              </w:rPr>
              <w:t xml:space="preserve">（可加行）</w:t>
            </w:r>
            <w:r>
              <w:rPr>
                <w:rFonts w:ascii="宋体" w:hAnsi="宋体" w:eastAsia="宋体" w:cs="宋体"/>
                <w:sz w:val="21"/>
                <w:szCs w:val="21"/>
              </w:rPr>
            </w:r>
            <w:r/>
          </w:p>
        </w:tc>
      </w:tr>
    </w:tbl>
    <w:p>
      <w:pPr>
        <w:pStyle w:val="682"/>
        <w:ind w:firstLine="0"/>
        <w:jc w:val="both"/>
        <w:spacing w:line="360" w:lineRule="auto"/>
        <w:rPr>
          <w:rFonts w:ascii="宋体" w:hAnsi="宋体" w:eastAsia="宋体"/>
          <w:sz w:val="21"/>
          <w:szCs w:val="24"/>
        </w:rPr>
      </w:pPr>
      <w:r>
        <w:rPr>
          <w:rFonts w:hint="eastAsia" w:ascii="宋体" w:hAnsi="宋体" w:eastAsia="宋体"/>
          <w:sz w:val="21"/>
          <w:szCs w:val="24"/>
        </w:rPr>
        <w:t xml:space="preserve">注：须提供相关人员的学历证明、职称及相关职业资格证书复印件。</w:t>
      </w:r>
      <w:r>
        <w:rPr>
          <w:rFonts w:ascii="宋体" w:hAnsi="宋体" w:eastAsia="宋体"/>
          <w:sz w:val="21"/>
          <w:szCs w:val="24"/>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pPr>
      <w:r/>
      <w:r/>
    </w:p>
    <w:p>
      <w:pPr>
        <w:pStyle w:val="682"/>
        <w:ind w:firstLine="0"/>
        <w:spacing w:line="360" w:lineRule="auto"/>
        <w:rPr>
          <w:rFonts w:ascii="宋体" w:hAnsi="宋体" w:eastAsia="宋体" w:cs="宋体"/>
          <w:b/>
          <w:sz w:val="21"/>
          <w:szCs w:val="21"/>
        </w:rPr>
        <w:outlineLvl w:val="1"/>
      </w:pPr>
      <w:r>
        <w:rPr>
          <w:rFonts w:hint="eastAsia" w:ascii="宋体" w:hAnsi="宋体" w:eastAsia="宋体"/>
          <w:sz w:val="21"/>
          <w:szCs w:val="21"/>
        </w:rPr>
        <w:br w:type="page" w:clear="all"/>
      </w:r>
      <w:r>
        <w:rPr>
          <w:rFonts w:hint="eastAsia" w:ascii="宋体" w:hAnsi="宋体" w:eastAsia="宋体"/>
          <w:sz w:val="21"/>
          <w:szCs w:val="21"/>
        </w:rPr>
        <w:t xml:space="preserve">格式9、拟投入本项目的主要技术人员简历表</w:t>
      </w:r>
      <w:r>
        <w:rPr>
          <w:rFonts w:ascii="宋体" w:hAnsi="宋体" w:eastAsia="宋体" w:cs="宋体"/>
          <w:b/>
          <w:sz w:val="21"/>
          <w:szCs w:val="21"/>
        </w:rPr>
      </w:r>
      <w:r/>
    </w:p>
    <w:p>
      <w:pPr>
        <w:pStyle w:val="682"/>
        <w:ind w:firstLine="0"/>
        <w:jc w:val="center"/>
        <w:spacing w:line="360" w:lineRule="auto"/>
        <w:rPr>
          <w:rFonts w:hint="eastAsia" w:ascii="黑体" w:hAnsi="黑体" w:eastAsia="黑体" w:cs="黑体"/>
          <w:b/>
          <w:sz w:val="32"/>
          <w:szCs w:val="32"/>
          <w:lang w:val="zh-CN"/>
        </w:rPr>
      </w:pPr>
      <w:r>
        <w:rPr>
          <w:rFonts w:hint="eastAsia" w:ascii="黑体" w:hAnsi="黑体" w:eastAsia="黑体" w:cs="黑体"/>
          <w:b/>
          <w:sz w:val="32"/>
          <w:szCs w:val="32"/>
          <w:lang w:val="zh-CN"/>
        </w:rPr>
        <w:t xml:space="preserve">拟投入本项目的主要技术人员简历表</w:t>
      </w:r>
      <w:r>
        <w:rPr>
          <w:rFonts w:hint="eastAsia" w:ascii="黑体" w:hAnsi="黑体" w:eastAsia="黑体" w:cs="黑体"/>
          <w:b/>
          <w:sz w:val="32"/>
          <w:szCs w:val="32"/>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2"/>
        <w:gridCol w:w="1089"/>
        <w:gridCol w:w="1143"/>
        <w:gridCol w:w="760"/>
        <w:gridCol w:w="654"/>
        <w:gridCol w:w="1065"/>
        <w:gridCol w:w="2656"/>
      </w:tblGrid>
      <w:tr>
        <w:trPr/>
        <w:tc>
          <w:tcPr>
            <w:tcW w:w="676"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姓    名</w:t>
            </w:r>
            <w:r>
              <w:rPr>
                <w:rFonts w:ascii="宋体" w:hAnsi="宋体" w:eastAsia="宋体"/>
                <w:sz w:val="21"/>
                <w:szCs w:val="21"/>
              </w:rPr>
            </w:r>
            <w:r/>
          </w:p>
        </w:tc>
        <w:tc>
          <w:tcPr>
            <w:tcW w:w="639" w:type="dxa"/>
            <w:vAlign w:val="center"/>
            <w:textDirection w:val="lrTb"/>
            <w:noWrap w:val="false"/>
          </w:tcPr>
          <w:p>
            <w:pPr>
              <w:pStyle w:val="676"/>
              <w:jc w:val="center"/>
              <w:spacing w:before="156" w:after="156"/>
              <w:rPr>
                <w:rFonts w:ascii="宋体" w:hAnsi="宋体" w:eastAsia="宋体"/>
                <w:sz w:val="21"/>
                <w:szCs w:val="21"/>
              </w:rPr>
            </w:pPr>
            <w:r>
              <w:rPr>
                <w:rFonts w:ascii="宋体" w:hAnsi="宋体" w:eastAsia="宋体"/>
                <w:sz w:val="21"/>
                <w:szCs w:val="21"/>
              </w:rPr>
            </w:r>
            <w:r/>
          </w:p>
        </w:tc>
        <w:tc>
          <w:tcPr>
            <w:tcW w:w="671"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性    别</w:t>
            </w:r>
            <w:r>
              <w:rPr>
                <w:rFonts w:ascii="宋体" w:hAnsi="宋体" w:eastAsia="宋体"/>
                <w:sz w:val="21"/>
                <w:szCs w:val="21"/>
              </w:rPr>
            </w:r>
            <w:r/>
          </w:p>
        </w:tc>
        <w:tc>
          <w:tcPr>
            <w:tcW w:w="444"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1719"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出生日期</w:t>
            </w:r>
            <w:r>
              <w:rPr>
                <w:rFonts w:ascii="宋体" w:hAnsi="宋体" w:eastAsia="宋体"/>
                <w:sz w:val="21"/>
                <w:szCs w:val="21"/>
              </w:rPr>
            </w:r>
            <w:r/>
          </w:p>
        </w:tc>
        <w:tc>
          <w:tcPr>
            <w:tcW w:w="1557" w:type="dxa"/>
            <w:vAlign w:val="center"/>
            <w:textDirection w:val="lrTb"/>
            <w:noWrap w:val="false"/>
          </w:tcPr>
          <w:p>
            <w:pPr>
              <w:pStyle w:val="676"/>
              <w:spacing w:before="156" w:after="156"/>
              <w:rPr>
                <w:rFonts w:ascii="宋体" w:hAnsi="宋体" w:eastAsia="宋体"/>
                <w:sz w:val="21"/>
                <w:szCs w:val="21"/>
              </w:rPr>
            </w:pPr>
            <w:r>
              <w:rPr>
                <w:rFonts w:hint="eastAsia" w:ascii="宋体" w:hAnsi="宋体" w:eastAsia="宋体"/>
                <w:sz w:val="21"/>
                <w:szCs w:val="21"/>
              </w:rPr>
              <w:t xml:space="preserve">      年    月   日</w:t>
            </w:r>
            <w:r>
              <w:rPr>
                <w:rFonts w:ascii="宋体" w:hAnsi="宋体" w:eastAsia="宋体"/>
                <w:sz w:val="21"/>
                <w:szCs w:val="21"/>
              </w:rPr>
            </w:r>
            <w:r/>
          </w:p>
        </w:tc>
      </w:tr>
      <w:tr>
        <w:trPr/>
        <w:tc>
          <w:tcPr>
            <w:tcW w:w="676"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毕业院校</w:t>
            </w:r>
            <w:r>
              <w:rPr>
                <w:rFonts w:ascii="宋体" w:hAnsi="宋体" w:eastAsia="宋体"/>
                <w:sz w:val="21"/>
                <w:szCs w:val="21"/>
              </w:rPr>
            </w:r>
            <w:r/>
          </w:p>
        </w:tc>
        <w:tc>
          <w:tcPr>
            <w:gridSpan w:val="3"/>
            <w:tcW w:w="2992"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1719"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毕业时间</w:t>
            </w:r>
            <w:r>
              <w:rPr>
                <w:rFonts w:ascii="宋体" w:hAnsi="宋体" w:eastAsia="宋体"/>
                <w:sz w:val="21"/>
                <w:szCs w:val="21"/>
              </w:rPr>
            </w:r>
            <w:r/>
          </w:p>
        </w:tc>
        <w:tc>
          <w:tcPr>
            <w:tcW w:w="1557" w:type="dxa"/>
            <w:vAlign w:val="center"/>
            <w:textDirection w:val="lrTb"/>
            <w:noWrap w:val="false"/>
          </w:tcPr>
          <w:p>
            <w:pPr>
              <w:pStyle w:val="676"/>
              <w:spacing w:before="156" w:after="156"/>
              <w:rPr>
                <w:rFonts w:ascii="宋体" w:hAnsi="宋体" w:eastAsia="宋体"/>
                <w:sz w:val="21"/>
                <w:szCs w:val="21"/>
              </w:rPr>
            </w:pPr>
            <w:r>
              <w:rPr>
                <w:rFonts w:hint="eastAsia" w:ascii="宋体" w:hAnsi="宋体" w:eastAsia="宋体"/>
                <w:sz w:val="21"/>
                <w:szCs w:val="21"/>
              </w:rPr>
              <w:t xml:space="preserve">      年    月    日</w:t>
            </w:r>
            <w:r>
              <w:rPr>
                <w:rFonts w:ascii="宋体" w:hAnsi="宋体" w:eastAsia="宋体"/>
                <w:sz w:val="21"/>
                <w:szCs w:val="21"/>
              </w:rPr>
            </w:r>
            <w:r/>
          </w:p>
        </w:tc>
      </w:tr>
      <w:tr>
        <w:trPr/>
        <w:tc>
          <w:tcPr>
            <w:tcW w:w="676"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专    业</w:t>
            </w:r>
            <w:r>
              <w:rPr>
                <w:rFonts w:ascii="宋体" w:hAnsi="宋体" w:eastAsia="宋体"/>
                <w:sz w:val="21"/>
                <w:szCs w:val="21"/>
              </w:rPr>
            </w:r>
            <w:r/>
          </w:p>
        </w:tc>
        <w:tc>
          <w:tcPr>
            <w:gridSpan w:val="3"/>
            <w:tcW w:w="2992"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1719"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从事本专业时间</w:t>
            </w:r>
            <w:r>
              <w:rPr>
                <w:rFonts w:ascii="宋体" w:hAnsi="宋体" w:eastAsia="宋体"/>
                <w:sz w:val="21"/>
                <w:szCs w:val="21"/>
              </w:rPr>
            </w:r>
            <w:r/>
          </w:p>
        </w:tc>
        <w:tc>
          <w:tcPr>
            <w:tcW w:w="1557"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r>
        <w:trPr/>
        <w:tc>
          <w:tcPr>
            <w:tcW w:w="676"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职    务</w:t>
            </w:r>
            <w:r>
              <w:rPr>
                <w:rFonts w:ascii="宋体" w:hAnsi="宋体" w:eastAsia="宋体"/>
                <w:sz w:val="21"/>
                <w:szCs w:val="21"/>
              </w:rPr>
            </w:r>
            <w:r/>
          </w:p>
        </w:tc>
        <w:tc>
          <w:tcPr>
            <w:gridSpan w:val="3"/>
            <w:tcW w:w="2992"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1719"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职    称</w:t>
            </w:r>
            <w:r>
              <w:rPr>
                <w:rFonts w:ascii="宋体" w:hAnsi="宋体" w:eastAsia="宋体"/>
                <w:sz w:val="21"/>
                <w:szCs w:val="21"/>
              </w:rPr>
            </w:r>
            <w:r/>
          </w:p>
        </w:tc>
        <w:tc>
          <w:tcPr>
            <w:tcW w:w="1557"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r>
        <w:trPr/>
        <w:tc>
          <w:tcPr>
            <w:gridSpan w:val="7"/>
            <w:tcW w:w="8519"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主要经历</w:t>
            </w:r>
            <w:r>
              <w:rPr>
                <w:rFonts w:ascii="宋体" w:hAnsi="宋体" w:eastAsia="宋体"/>
                <w:sz w:val="21"/>
                <w:szCs w:val="21"/>
              </w:rPr>
            </w:r>
            <w:r/>
          </w:p>
        </w:tc>
      </w:tr>
      <w:tr>
        <w:trPr/>
        <w:tc>
          <w:tcPr>
            <w:tcW w:w="676"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时    间</w:t>
            </w:r>
            <w:r>
              <w:rPr>
                <w:rFonts w:ascii="宋体" w:hAnsi="宋体" w:eastAsia="宋体"/>
                <w:sz w:val="21"/>
                <w:szCs w:val="21"/>
              </w:rPr>
            </w:r>
            <w:r/>
          </w:p>
        </w:tc>
        <w:tc>
          <w:tcPr>
            <w:gridSpan w:val="4"/>
            <w:tcW w:w="3646"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参加过的项目名称及规模</w:t>
            </w:r>
            <w:r>
              <w:rPr>
                <w:rFonts w:ascii="宋体" w:hAnsi="宋体" w:eastAsia="宋体"/>
                <w:sz w:val="21"/>
                <w:szCs w:val="21"/>
              </w:rPr>
            </w:r>
            <w:r/>
          </w:p>
        </w:tc>
        <w:tc>
          <w:tcPr>
            <w:gridSpan w:val="2"/>
            <w:tcW w:w="3721" w:type="dxa"/>
            <w:vAlign w:val="center"/>
            <w:textDirection w:val="lrTb"/>
            <w:noWrap w:val="false"/>
          </w:tcPr>
          <w:p>
            <w:pPr>
              <w:pStyle w:val="676"/>
              <w:jc w:val="center"/>
              <w:spacing w:before="156" w:after="156"/>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r>
      <w:tr>
        <w:trPr/>
        <w:tc>
          <w:tcPr>
            <w:tcW w:w="67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4"/>
            <w:tcW w:w="364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3721"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r>
        <w:trPr/>
        <w:tc>
          <w:tcPr>
            <w:tcW w:w="67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4"/>
            <w:tcW w:w="364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3721"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r>
        <w:trPr/>
        <w:tc>
          <w:tcPr>
            <w:tcW w:w="67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4"/>
            <w:tcW w:w="364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3721"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r>
        <w:trPr/>
        <w:tc>
          <w:tcPr>
            <w:tcW w:w="67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4"/>
            <w:tcW w:w="364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3721"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r>
        <w:trPr/>
        <w:tc>
          <w:tcPr>
            <w:tcW w:w="67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4"/>
            <w:tcW w:w="3646"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c>
          <w:tcPr>
            <w:gridSpan w:val="2"/>
            <w:tcW w:w="3721" w:type="dxa"/>
            <w:vAlign w:val="center"/>
            <w:textDirection w:val="lrTb"/>
            <w:noWrap w:val="false"/>
          </w:tcPr>
          <w:p>
            <w:pPr>
              <w:pStyle w:val="676"/>
              <w:spacing w:before="156" w:after="156"/>
              <w:rPr>
                <w:rFonts w:ascii="宋体" w:hAnsi="宋体" w:eastAsia="宋体"/>
                <w:sz w:val="21"/>
                <w:szCs w:val="21"/>
              </w:rPr>
            </w:pPr>
            <w:r>
              <w:rPr>
                <w:rFonts w:ascii="宋体" w:hAnsi="宋体" w:eastAsia="宋体"/>
                <w:sz w:val="21"/>
                <w:szCs w:val="21"/>
              </w:rPr>
            </w:r>
            <w:r/>
          </w:p>
        </w:tc>
      </w:tr>
    </w:tbl>
    <w:p>
      <w:pPr>
        <w:pStyle w:val="676"/>
        <w:spacing w:line="360" w:lineRule="auto"/>
        <w:tabs>
          <w:tab w:val="left" w:pos="420" w:leader="none"/>
        </w:tabs>
        <w:rPr>
          <w:rFonts w:ascii="宋体" w:hAnsi="宋体" w:eastAsia="宋体" w:cs="宋体"/>
          <w:sz w:val="21"/>
          <w:szCs w:val="21"/>
          <w:lang w:val="zh-CN"/>
        </w:rPr>
      </w:pPr>
      <w:r>
        <w:rPr>
          <w:rFonts w:hint="eastAsia" w:ascii="宋体" w:hAnsi="宋体" w:eastAsia="宋体" w:cs="宋体"/>
          <w:sz w:val="21"/>
          <w:szCs w:val="21"/>
          <w:lang w:val="zh-CN"/>
        </w:rPr>
        <w:t xml:space="preserve">注：需随此表附上主要人员的职称证书等相关资料的复印件加盖公章。</w:t>
      </w:r>
      <w:r>
        <w:rPr>
          <w:rFonts w:ascii="宋体" w:hAnsi="宋体" w:eastAsia="宋体" w:cs="宋体"/>
          <w:sz w:val="21"/>
          <w:szCs w:val="21"/>
          <w:lang w:val="zh-CN"/>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pPr>
      <w:r/>
      <w:r/>
    </w:p>
    <w:p>
      <w:pPr>
        <w:pStyle w:val="682"/>
        <w:ind w:firstLine="0"/>
        <w:spacing w:line="360" w:lineRule="auto"/>
        <w:rPr>
          <w:rFonts w:ascii="宋体" w:hAnsi="宋体" w:eastAsia="宋体" w:cs="宋体"/>
          <w:b/>
          <w:bCs/>
          <w:sz w:val="21"/>
          <w:szCs w:val="21"/>
        </w:rPr>
        <w:outlineLvl w:val="1"/>
      </w:pPr>
      <w:r>
        <w:rPr>
          <w:rFonts w:hint="eastAsia" w:ascii="宋体" w:hAnsi="宋体" w:eastAsia="宋体" w:cs="宋体"/>
          <w:sz w:val="21"/>
          <w:szCs w:val="21"/>
        </w:rPr>
        <w:br w:type="page" w:clear="all"/>
      </w:r>
      <w:r>
        <w:rPr>
          <w:rFonts w:hint="eastAsia" w:ascii="宋体" w:hAnsi="宋体" w:eastAsia="宋体" w:cs="宋体"/>
          <w:sz w:val="21"/>
          <w:szCs w:val="21"/>
        </w:rPr>
        <w:t xml:space="preserve">格式10、项目负责人情况一览表</w:t>
      </w:r>
      <w:r>
        <w:rPr>
          <w:rFonts w:ascii="宋体" w:hAnsi="宋体" w:eastAsia="宋体" w:cs="宋体"/>
          <w:b/>
          <w:bCs/>
          <w:sz w:val="21"/>
          <w:szCs w:val="21"/>
        </w:rPr>
      </w:r>
      <w:r/>
    </w:p>
    <w:p>
      <w:pPr>
        <w:pStyle w:val="682"/>
        <w:ind w:firstLine="0"/>
        <w:jc w:val="center"/>
        <w:spacing w:line="360" w:lineRule="auto"/>
        <w:rPr>
          <w:rFonts w:hint="eastAsia" w:ascii="黑体" w:hAnsi="黑体" w:eastAsia="黑体" w:cs="黑体"/>
          <w:b/>
          <w:sz w:val="32"/>
          <w:szCs w:val="32"/>
          <w:lang w:val="zh-CN"/>
        </w:rPr>
      </w:pPr>
      <w:r>
        <w:rPr>
          <w:rFonts w:hint="eastAsia" w:ascii="黑体" w:hAnsi="黑体" w:eastAsia="黑体" w:cs="黑体"/>
          <w:b/>
          <w:sz w:val="32"/>
          <w:szCs w:val="32"/>
          <w:lang w:val="zh-CN"/>
        </w:rPr>
        <w:t xml:space="preserve">项目负责人情况一览表</w:t>
      </w:r>
      <w:r>
        <w:rPr>
          <w:rFonts w:hint="eastAsia" w:ascii="黑体" w:hAnsi="黑体" w:eastAsia="黑体" w:cs="黑体"/>
          <w:b/>
          <w:sz w:val="32"/>
          <w:szCs w:val="32"/>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1276"/>
        <w:gridCol w:w="424"/>
        <w:gridCol w:w="854"/>
        <w:gridCol w:w="566"/>
        <w:gridCol w:w="1404"/>
        <w:gridCol w:w="14"/>
        <w:gridCol w:w="1312"/>
        <w:gridCol w:w="249"/>
        <w:gridCol w:w="1249"/>
      </w:tblGrid>
      <w:tr>
        <w:trPr/>
        <w:tc>
          <w:tcPr>
            <w:tcW w:w="68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姓    名</w:t>
            </w:r>
            <w:r>
              <w:rPr>
                <w:rFonts w:ascii="宋体" w:hAnsi="宋体" w:eastAsia="宋体" w:cs="宋体"/>
                <w:sz w:val="21"/>
                <w:szCs w:val="21"/>
              </w:rPr>
            </w:r>
            <w:r/>
          </w:p>
        </w:tc>
        <w:tc>
          <w:tcPr>
            <w:tcW w:w="74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27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性    别</w:t>
            </w:r>
            <w:r>
              <w:rPr>
                <w:rFonts w:ascii="宋体" w:hAnsi="宋体" w:eastAsia="宋体" w:cs="宋体"/>
                <w:sz w:val="21"/>
                <w:szCs w:val="21"/>
              </w:rPr>
            </w:r>
            <w:r/>
          </w:p>
        </w:tc>
        <w:tc>
          <w:tcPr>
            <w:gridSpan w:val="2"/>
            <w:tcW w:w="197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326"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年    龄</w:t>
            </w:r>
            <w:r>
              <w:rPr>
                <w:rFonts w:ascii="宋体" w:hAnsi="宋体" w:eastAsia="宋体" w:cs="宋体"/>
                <w:sz w:val="21"/>
                <w:szCs w:val="21"/>
              </w:rPr>
            </w:r>
            <w:r/>
          </w:p>
        </w:tc>
        <w:tc>
          <w:tcPr>
            <w:gridSpan w:val="2"/>
            <w:tcW w:w="149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r>
        <w:trPr>
          <w:trHeight w:val="70"/>
        </w:trPr>
        <w:tc>
          <w:tcPr>
            <w:tcW w:w="68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职    务</w:t>
            </w:r>
            <w:r>
              <w:rPr>
                <w:rFonts w:ascii="宋体" w:hAnsi="宋体" w:eastAsia="宋体" w:cs="宋体"/>
                <w:sz w:val="21"/>
                <w:szCs w:val="21"/>
              </w:rPr>
            </w:r>
            <w:r/>
          </w:p>
        </w:tc>
        <w:tc>
          <w:tcPr>
            <w:tcW w:w="74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27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职    称</w:t>
            </w:r>
            <w:r>
              <w:rPr>
                <w:rFonts w:ascii="宋体" w:hAnsi="宋体" w:eastAsia="宋体" w:cs="宋体"/>
                <w:sz w:val="21"/>
                <w:szCs w:val="21"/>
              </w:rPr>
            </w:r>
            <w:r/>
          </w:p>
        </w:tc>
        <w:tc>
          <w:tcPr>
            <w:gridSpan w:val="2"/>
            <w:tcW w:w="197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326"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学    历</w:t>
            </w:r>
            <w:r>
              <w:rPr>
                <w:rFonts w:ascii="宋体" w:hAnsi="宋体" w:eastAsia="宋体" w:cs="宋体"/>
                <w:sz w:val="21"/>
                <w:szCs w:val="21"/>
              </w:rPr>
            </w:r>
            <w:r/>
          </w:p>
        </w:tc>
        <w:tc>
          <w:tcPr>
            <w:gridSpan w:val="2"/>
            <w:tcW w:w="149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r>
        <w:trPr/>
        <w:tc>
          <w:tcPr>
            <w:tcW w:w="68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毕业院校</w:t>
            </w:r>
            <w:r>
              <w:rPr>
                <w:rFonts w:ascii="宋体" w:hAnsi="宋体" w:eastAsia="宋体" w:cs="宋体"/>
                <w:sz w:val="21"/>
                <w:szCs w:val="21"/>
              </w:rPr>
            </w:r>
            <w:r/>
          </w:p>
        </w:tc>
        <w:tc>
          <w:tcPr>
            <w:gridSpan w:val="5"/>
            <w:tcW w:w="4524"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326"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专    业</w:t>
            </w:r>
            <w:r>
              <w:rPr>
                <w:rFonts w:ascii="宋体" w:hAnsi="宋体" w:eastAsia="宋体" w:cs="宋体"/>
                <w:sz w:val="21"/>
                <w:szCs w:val="21"/>
              </w:rPr>
            </w:r>
            <w:r/>
          </w:p>
        </w:tc>
        <w:tc>
          <w:tcPr>
            <w:gridSpan w:val="2"/>
            <w:tcW w:w="149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r>
        <w:trPr/>
        <w:tc>
          <w:tcPr>
            <w:gridSpan w:val="2"/>
            <w:tcW w:w="2447"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执业资格</w:t>
            </w:r>
            <w:r>
              <w:rPr>
                <w:rFonts w:ascii="宋体" w:hAnsi="宋体" w:eastAsia="宋体" w:cs="宋体"/>
                <w:sz w:val="21"/>
                <w:szCs w:val="21"/>
              </w:rPr>
            </w:r>
            <w:r/>
          </w:p>
        </w:tc>
        <w:tc>
          <w:tcPr>
            <w:gridSpan w:val="8"/>
            <w:tcW w:w="6072"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r>
        <w:trPr/>
        <w:tc>
          <w:tcPr>
            <w:gridSpan w:val="10"/>
            <w:tcW w:w="8519" w:type="dxa"/>
            <w:vAlign w:val="center"/>
            <w:textDirection w:val="lrTb"/>
            <w:noWrap w:val="false"/>
          </w:tcPr>
          <w:p>
            <w:pPr>
              <w:pStyle w:val="676"/>
              <w:spacing w:before="312" w:after="312"/>
              <w:rPr>
                <w:rFonts w:ascii="宋体" w:hAnsi="宋体" w:eastAsia="宋体" w:cs="宋体"/>
                <w:sz w:val="21"/>
                <w:szCs w:val="21"/>
              </w:rPr>
            </w:pPr>
            <w:r>
              <w:rPr>
                <w:rFonts w:hint="eastAsia" w:ascii="宋体" w:hAnsi="宋体" w:eastAsia="宋体" w:cs="宋体"/>
                <w:sz w:val="21"/>
                <w:szCs w:val="21"/>
              </w:rPr>
              <w:t xml:space="preserve">已完成同类项目情况</w:t>
            </w:r>
            <w:r>
              <w:rPr>
                <w:rFonts w:ascii="宋体" w:hAnsi="宋体" w:eastAsia="宋体" w:cs="宋体"/>
                <w:sz w:val="21"/>
                <w:szCs w:val="21"/>
              </w:rPr>
            </w:r>
            <w:r/>
          </w:p>
        </w:tc>
      </w:tr>
      <w:tr>
        <w:trPr/>
        <w:tc>
          <w:tcPr>
            <w:tcW w:w="68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业主单位</w:t>
            </w:r>
            <w:r>
              <w:rPr>
                <w:rFonts w:ascii="宋体" w:hAnsi="宋体" w:eastAsia="宋体" w:cs="宋体"/>
                <w:sz w:val="21"/>
                <w:szCs w:val="21"/>
              </w:rPr>
            </w:r>
            <w:r/>
          </w:p>
        </w:tc>
        <w:tc>
          <w:tcPr>
            <w:gridSpan w:val="2"/>
            <w:tcW w:w="1700"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同类项目名称</w:t>
            </w:r>
            <w:r>
              <w:rPr>
                <w:rFonts w:ascii="宋体" w:hAnsi="宋体" w:eastAsia="宋体" w:cs="宋体"/>
                <w:sz w:val="21"/>
                <w:szCs w:val="21"/>
              </w:rPr>
            </w:r>
            <w:r/>
          </w:p>
        </w:tc>
        <w:tc>
          <w:tcPr>
            <w:gridSpan w:val="2"/>
            <w:tcW w:w="1420"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规    模</w:t>
            </w:r>
            <w:r>
              <w:rPr>
                <w:rFonts w:ascii="宋体" w:hAnsi="宋体" w:eastAsia="宋体" w:cs="宋体"/>
                <w:sz w:val="21"/>
                <w:szCs w:val="21"/>
              </w:rPr>
            </w:r>
            <w:r/>
          </w:p>
        </w:tc>
        <w:tc>
          <w:tcPr>
            <w:gridSpan w:val="2"/>
            <w:tcW w:w="1418"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金   额</w:t>
            </w:r>
            <w:r>
              <w:rPr>
                <w:rFonts w:ascii="宋体" w:hAnsi="宋体" w:eastAsia="宋体" w:cs="宋体"/>
                <w:sz w:val="21"/>
                <w:szCs w:val="21"/>
              </w:rPr>
            </w:r>
            <w:r/>
          </w:p>
        </w:tc>
        <w:tc>
          <w:tcPr>
            <w:gridSpan w:val="2"/>
            <w:tcW w:w="1561"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完成时间</w:t>
            </w:r>
            <w:r>
              <w:rPr>
                <w:rFonts w:ascii="宋体" w:hAnsi="宋体" w:eastAsia="宋体" w:cs="宋体"/>
                <w:sz w:val="21"/>
                <w:szCs w:val="21"/>
              </w:rPr>
            </w:r>
            <w:r/>
          </w:p>
        </w:tc>
        <w:tc>
          <w:tcPr>
            <w:tcW w:w="729" w:type="dxa"/>
            <w:vAlign w:val="center"/>
            <w:textDirection w:val="lrTb"/>
            <w:noWrap w:val="false"/>
          </w:tcPr>
          <w:p>
            <w:pPr>
              <w:pStyle w:val="676"/>
              <w:jc w:val="center"/>
              <w:spacing w:before="312" w:after="312"/>
              <w:rPr>
                <w:rFonts w:ascii="宋体" w:hAnsi="宋体" w:eastAsia="宋体" w:cs="宋体"/>
                <w:sz w:val="21"/>
                <w:szCs w:val="21"/>
              </w:rPr>
            </w:pPr>
            <w:r>
              <w:rPr>
                <w:rFonts w:hint="eastAsia" w:ascii="宋体" w:hAnsi="宋体" w:eastAsia="宋体" w:cs="宋体"/>
                <w:sz w:val="21"/>
                <w:szCs w:val="21"/>
              </w:rPr>
              <w:t xml:space="preserve">证 明 人</w:t>
            </w:r>
            <w:r>
              <w:rPr>
                <w:rFonts w:ascii="宋体" w:hAnsi="宋体" w:eastAsia="宋体" w:cs="宋体"/>
                <w:sz w:val="21"/>
                <w:szCs w:val="21"/>
              </w:rPr>
            </w:r>
            <w:r/>
          </w:p>
        </w:tc>
      </w:tr>
      <w:tr>
        <w:trPr/>
        <w:tc>
          <w:tcPr>
            <w:tcW w:w="68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70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42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41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561"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tcW w:w="729"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r>
        <w:trPr/>
        <w:tc>
          <w:tcPr>
            <w:tcW w:w="68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70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42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41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561"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tcW w:w="729"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r>
        <w:trPr/>
        <w:tc>
          <w:tcPr>
            <w:tcW w:w="68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70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420"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418"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gridSpan w:val="2"/>
            <w:tcW w:w="1561"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c>
          <w:tcPr>
            <w:tcW w:w="729" w:type="dxa"/>
            <w:vAlign w:val="center"/>
            <w:textDirection w:val="lrTb"/>
            <w:noWrap w:val="false"/>
          </w:tcPr>
          <w:p>
            <w:pPr>
              <w:pStyle w:val="676"/>
              <w:spacing w:before="312" w:after="312"/>
              <w:rPr>
                <w:rFonts w:ascii="宋体" w:hAnsi="宋体" w:eastAsia="宋体" w:cs="宋体"/>
                <w:sz w:val="21"/>
                <w:szCs w:val="21"/>
              </w:rPr>
            </w:pPr>
            <w:r>
              <w:rPr>
                <w:rFonts w:ascii="宋体" w:hAnsi="宋体" w:eastAsia="宋体" w:cs="宋体"/>
                <w:sz w:val="21"/>
                <w:szCs w:val="21"/>
              </w:rPr>
            </w:r>
            <w:r/>
          </w:p>
        </w:tc>
      </w:tr>
    </w:tbl>
    <w:p>
      <w:pPr>
        <w:pStyle w:val="689"/>
        <w:ind w:firstLine="0"/>
        <w:rPr>
          <w:rFonts w:hAnsi="宋体" w:cs="宋体"/>
          <w:sz w:val="21"/>
          <w:szCs w:val="21"/>
        </w:rPr>
      </w:pPr>
      <w:r>
        <w:rPr>
          <w:rFonts w:hAnsi="宋体" w:cs="宋体"/>
          <w:sz w:val="21"/>
          <w:szCs w:val="21"/>
        </w:rPr>
        <w:t xml:space="preserve">注：需附项目负责人学历、职称及执业资格证明复印件。</w:t>
      </w:r>
      <w:r>
        <w:rPr>
          <w:rFonts w:hAnsi="宋体" w:cs="宋体"/>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rPr>
          <w:rFonts w:hint="eastAsia" w:ascii="宋体" w:hAnsi="宋体" w:cs="宋体"/>
          <w:sz w:val="21"/>
          <w:szCs w:val="21"/>
        </w:rPr>
      </w:pPr>
      <w:r>
        <w:rPr>
          <w:rFonts w:hint="eastAsia" w:ascii="宋体" w:hAnsi="宋体" w:cs="宋体"/>
          <w:sz w:val="21"/>
          <w:szCs w:val="21"/>
        </w:rPr>
      </w:r>
      <w:r/>
    </w:p>
    <w:p>
      <w:pPr>
        <w:pStyle w:val="676"/>
        <w:jc w:val="left"/>
        <w:spacing w:line="360" w:lineRule="auto"/>
        <w:rPr>
          <w:rFonts w:ascii="宋体" w:hAnsi="宋体" w:eastAsia="宋体"/>
          <w:bCs/>
          <w:sz w:val="21"/>
          <w:szCs w:val="21"/>
        </w:rPr>
      </w:pPr>
      <w:r>
        <w:rPr>
          <w:rFonts w:hint="eastAsia" w:ascii="宋体" w:hAnsi="宋体" w:eastAsia="宋体"/>
          <w:bCs/>
          <w:sz w:val="21"/>
          <w:szCs w:val="21"/>
        </w:rPr>
        <w:br w:type="page" w:clear="all"/>
      </w:r>
      <w:r>
        <w:rPr>
          <w:rFonts w:hint="eastAsia" w:ascii="宋体" w:hAnsi="宋体" w:eastAsia="宋体"/>
          <w:bCs/>
          <w:sz w:val="21"/>
          <w:szCs w:val="21"/>
        </w:rPr>
        <w:t xml:space="preserve">格式11、资格证明文件</w:t>
      </w:r>
      <w:r>
        <w:rPr>
          <w:rFonts w:ascii="宋体" w:hAnsi="宋体" w:eastAsia="宋体"/>
          <w:bCs/>
          <w:sz w:val="21"/>
          <w:szCs w:val="21"/>
        </w:rPr>
      </w:r>
      <w:r/>
    </w:p>
    <w:p>
      <w:pPr>
        <w:pStyle w:val="676"/>
        <w:spacing w:line="360" w:lineRule="auto"/>
        <w:rPr>
          <w:rFonts w:ascii="宋体" w:hAnsi="宋体" w:eastAsia="宋体"/>
          <w:bCs/>
          <w:sz w:val="21"/>
          <w:szCs w:val="21"/>
        </w:rPr>
      </w:pPr>
      <w:r>
        <w:rPr>
          <w:rFonts w:hint="eastAsia" w:ascii="宋体" w:hAnsi="宋体" w:eastAsia="宋体" w:cs="宋体"/>
          <w:bCs/>
          <w:sz w:val="21"/>
          <w:szCs w:val="21"/>
          <w:lang w:val="zh-CN"/>
        </w:rPr>
        <w:t xml:space="preserve">（1）关于资格文件的声明函</w:t>
      </w:r>
      <w:r>
        <w:rPr>
          <w:rFonts w:ascii="宋体" w:hAnsi="宋体" w:eastAsia="宋体"/>
          <w:bCs/>
          <w:sz w:val="21"/>
          <w:szCs w:val="21"/>
        </w:rPr>
      </w:r>
      <w:r/>
    </w:p>
    <w:p>
      <w:pPr>
        <w:pStyle w:val="676"/>
        <w:jc w:val="center"/>
        <w:spacing w:line="360" w:lineRule="auto"/>
        <w:rPr>
          <w:rFonts w:ascii="黑体" w:hAnsi="黑体" w:eastAsia="黑体"/>
          <w:b/>
          <w:sz w:val="30"/>
          <w:szCs w:val="30"/>
        </w:rPr>
      </w:pPr>
      <w:r>
        <w:rPr>
          <w:rFonts w:hint="eastAsia" w:ascii="黑体" w:hAnsi="黑体" w:eastAsia="黑体" w:cs="宋体"/>
          <w:b/>
          <w:sz w:val="30"/>
          <w:szCs w:val="30"/>
          <w:lang w:val="zh-CN"/>
        </w:rPr>
        <w:t xml:space="preserve">关于资格文件的声明函</w:t>
      </w:r>
      <w:r>
        <w:rPr>
          <w:rFonts w:ascii="黑体" w:hAnsi="黑体" w:eastAsia="黑体"/>
          <w:b/>
          <w:sz w:val="30"/>
          <w:szCs w:val="30"/>
        </w:rPr>
      </w:r>
      <w:r/>
    </w:p>
    <w:p>
      <w:pPr>
        <w:pStyle w:val="676"/>
        <w:ind w:firstLine="425"/>
        <w:jc w:val="center"/>
        <w:spacing w:line="360" w:lineRule="auto"/>
        <w:rPr>
          <w:rFonts w:ascii="宋体" w:hAnsi="宋体" w:eastAsia="宋体"/>
          <w:sz w:val="21"/>
          <w:szCs w:val="21"/>
        </w:rPr>
      </w:pPr>
      <w:r>
        <w:rPr>
          <w:rFonts w:ascii="宋体" w:hAnsi="宋体" w:eastAsia="宋体"/>
          <w:sz w:val="21"/>
          <w:szCs w:val="21"/>
        </w:rPr>
      </w:r>
      <w:r/>
    </w:p>
    <w:p>
      <w:pPr>
        <w:pStyle w:val="676"/>
        <w:spacing w:line="400" w:lineRule="exact"/>
        <w:rPr>
          <w:rFonts w:ascii="宋体" w:hAnsi="宋体" w:eastAsia="宋体"/>
          <w:sz w:val="21"/>
          <w:szCs w:val="21"/>
        </w:rPr>
      </w:pPr>
      <w:r>
        <w:rPr>
          <w:rFonts w:hint="eastAsia" w:ascii="宋体" w:hAnsi="宋体" w:eastAsia="宋体" w:cs="宋体"/>
          <w:sz w:val="21"/>
          <w:szCs w:val="21"/>
          <w:lang w:val="zh-CN"/>
        </w:rPr>
        <w:t xml:space="preserve">________________________：</w:t>
      </w:r>
      <w:r>
        <w:rPr>
          <w:rFonts w:ascii="宋体" w:hAnsi="宋体" w:eastAsia="宋体"/>
          <w:sz w:val="21"/>
          <w:szCs w:val="21"/>
        </w:rPr>
      </w:r>
      <w:r/>
    </w:p>
    <w:p>
      <w:pPr>
        <w:pStyle w:val="676"/>
        <w:ind w:firstLine="420"/>
        <w:spacing w:line="400" w:lineRule="exact"/>
        <w:rPr>
          <w:rFonts w:ascii="宋体" w:hAnsi="宋体" w:eastAsia="宋体"/>
          <w:sz w:val="21"/>
          <w:szCs w:val="21"/>
        </w:rPr>
      </w:pPr>
      <w:r>
        <w:rPr>
          <w:rFonts w:hint="eastAsia" w:ascii="宋体" w:hAnsi="宋体" w:eastAsia="宋体" w:cs="宋体"/>
          <w:sz w:val="21"/>
          <w:szCs w:val="21"/>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rPr>
          <w:rFonts w:ascii="宋体" w:hAnsi="宋体" w:eastAsia="宋体"/>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pPr>
      <w:r/>
      <w:r/>
    </w:p>
    <w:p>
      <w:pPr>
        <w:pStyle w:val="682"/>
        <w:ind w:firstLine="0"/>
        <w:spacing w:line="360" w:lineRule="auto"/>
        <w:rPr>
          <w:rFonts w:ascii="宋体" w:hAnsi="宋体" w:eastAsia="宋体" w:cs="宋体"/>
          <w:bCs/>
          <w:sz w:val="21"/>
          <w:szCs w:val="21"/>
          <w:lang w:val="zh-CN"/>
        </w:rPr>
      </w:pPr>
      <w:r>
        <w:rPr>
          <w:rFonts w:hint="eastAsia" w:ascii="宋体" w:hAnsi="宋体" w:eastAsia="宋体" w:cs="宋体"/>
          <w:bCs/>
          <w:sz w:val="21"/>
          <w:szCs w:val="21"/>
          <w:lang w:val="zh-CN"/>
        </w:rPr>
        <w:br w:type="page" w:clear="all"/>
      </w:r>
      <w:r>
        <w:rPr>
          <w:rFonts w:hint="eastAsia" w:ascii="宋体" w:hAnsi="宋体" w:eastAsia="宋体" w:cs="宋体"/>
          <w:bCs/>
          <w:sz w:val="21"/>
          <w:szCs w:val="21"/>
          <w:lang w:val="zh-CN"/>
        </w:rPr>
        <w:t xml:space="preserve">（2）</w:t>
      </w:r>
      <w:r>
        <w:rPr>
          <w:rFonts w:hint="eastAsia" w:ascii="宋体" w:hAnsi="宋体" w:eastAsia="宋体"/>
          <w:sz w:val="21"/>
          <w:szCs w:val="21"/>
        </w:rPr>
        <w:t xml:space="preserve">投标人情况表</w:t>
      </w:r>
      <w:r>
        <w:rPr>
          <w:rFonts w:ascii="宋体" w:hAnsi="宋体" w:eastAsia="宋体" w:cs="宋体"/>
          <w:bCs/>
          <w:sz w:val="21"/>
          <w:szCs w:val="21"/>
          <w:lang w:val="zh-CN"/>
        </w:rPr>
      </w:r>
      <w:r/>
    </w:p>
    <w:p>
      <w:pPr>
        <w:pStyle w:val="682"/>
        <w:ind w:firstLine="0"/>
        <w:jc w:val="center"/>
        <w:spacing w:line="360" w:lineRule="auto"/>
        <w:rPr>
          <w:rFonts w:ascii="黑体" w:hAnsi="黑体" w:eastAsia="黑体"/>
          <w:b/>
          <w:bCs/>
          <w:sz w:val="30"/>
          <w:szCs w:val="30"/>
        </w:rPr>
      </w:pPr>
      <w:r>
        <w:rPr>
          <w:rFonts w:hint="eastAsia" w:ascii="黑体" w:hAnsi="黑体" w:eastAsia="黑体"/>
          <w:b/>
          <w:bCs/>
          <w:sz w:val="30"/>
          <w:szCs w:val="30"/>
        </w:rPr>
        <w:t xml:space="preserve">投标人情况表</w:t>
      </w:r>
      <w:r>
        <w:rPr>
          <w:rFonts w:ascii="黑体" w:hAnsi="黑体" w:eastAsia="黑体"/>
          <w:b/>
          <w:bCs/>
          <w:sz w:val="30"/>
          <w:szCs w:val="30"/>
        </w:rPr>
      </w:r>
      <w:r/>
    </w:p>
    <w:p>
      <w:pPr>
        <w:pStyle w:val="676"/>
        <w:spacing w:line="360" w:lineRule="auto"/>
        <w:rPr>
          <w:rFonts w:eastAsia="宋体"/>
          <w:sz w:val="21"/>
          <w:szCs w:val="21"/>
        </w:rPr>
      </w:pPr>
      <w:r>
        <w:rPr>
          <w:rFonts w:hAnsi="宋体" w:eastAsia="宋体"/>
          <w:sz w:val="21"/>
          <w:szCs w:val="21"/>
        </w:rPr>
        <w:t xml:space="preserve">单位名称</w:t>
      </w:r>
      <w:r>
        <w:rPr>
          <w:rFonts w:hint="eastAsia" w:hAnsi="宋体" w:eastAsia="宋体"/>
          <w:sz w:val="21"/>
          <w:szCs w:val="21"/>
        </w:rPr>
        <w:t xml:space="preserve">（盖章）</w:t>
      </w:r>
      <w:r>
        <w:rPr>
          <w:rFonts w:hAnsi="宋体" w:eastAsia="宋体"/>
          <w:sz w:val="21"/>
          <w:szCs w:val="21"/>
        </w:rPr>
        <w:t xml:space="preserve">：</w:t>
      </w:r>
      <w:r>
        <w:rPr>
          <w:rFonts w:eastAsia="宋体"/>
          <w:sz w:val="21"/>
          <w:szCs w:val="21"/>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tcW w:w="1122"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c>
          <w:tcPr>
            <w:tcW w:w="818"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成立日期</w:t>
            </w:r>
            <w:r>
              <w:rPr>
                <w:rFonts w:ascii="宋体" w:hAnsi="宋体" w:eastAsia="宋体"/>
                <w:sz w:val="21"/>
                <w:szCs w:val="21"/>
              </w:rPr>
            </w:r>
            <w:r/>
          </w:p>
        </w:tc>
        <w:tc>
          <w:tcPr>
            <w:gridSpan w:val="2"/>
            <w:tcW w:w="2819"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企业地址</w:t>
            </w:r>
            <w:r>
              <w:rPr>
                <w:rFonts w:ascii="宋体" w:hAnsi="宋体" w:eastAsia="宋体"/>
                <w:sz w:val="21"/>
                <w:szCs w:val="21"/>
              </w:rPr>
            </w:r>
            <w:r/>
          </w:p>
        </w:tc>
        <w:tc>
          <w:tcPr>
            <w:tcW w:w="1122"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c>
          <w:tcPr>
            <w:tcW w:w="818"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注册资本</w:t>
            </w:r>
            <w:r>
              <w:rPr>
                <w:rFonts w:ascii="宋体" w:hAnsi="宋体" w:eastAsia="宋体"/>
                <w:sz w:val="21"/>
                <w:szCs w:val="21"/>
              </w:rPr>
            </w:r>
            <w:r/>
          </w:p>
        </w:tc>
        <w:tc>
          <w:tcPr>
            <w:gridSpan w:val="2"/>
            <w:tcW w:w="2819" w:type="dxa"/>
            <w:vAlign w:val="top"/>
            <w:textDirection w:val="lrTb"/>
            <w:noWrap w:val="false"/>
          </w:tcPr>
          <w:p>
            <w:pPr>
              <w:pStyle w:val="682"/>
              <w:ind w:firstLine="2160"/>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经营范围</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职工人数</w:t>
            </w:r>
            <w:r>
              <w:rPr>
                <w:rFonts w:ascii="宋体" w:hAnsi="宋体" w:eastAsia="宋体"/>
                <w:sz w:val="21"/>
                <w:szCs w:val="21"/>
              </w:rPr>
            </w:r>
            <w:r/>
          </w:p>
        </w:tc>
        <w:tc>
          <w:tcPr>
            <w:tcW w:w="1122"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c>
          <w:tcPr>
            <w:gridSpan w:val="2"/>
            <w:tcW w:w="3356"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其中：有中高级以上职称的人数</w:t>
            </w:r>
            <w:r>
              <w:rPr>
                <w:rFonts w:ascii="宋体" w:hAnsi="宋体" w:eastAsia="宋体"/>
                <w:sz w:val="21"/>
                <w:szCs w:val="21"/>
              </w:rPr>
            </w:r>
            <w:r/>
          </w:p>
        </w:tc>
        <w:tc>
          <w:tcPr>
            <w:tcW w:w="503"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center"/>
            <w:textDirection w:val="lrTb"/>
            <w:noWrap w:val="false"/>
          </w:tcPr>
          <w:p>
            <w:pPr>
              <w:pStyle w:val="682"/>
              <w:ind w:firstLine="0"/>
              <w:jc w:val="both"/>
              <w:rPr>
                <w:rFonts w:ascii="宋体" w:hAnsi="宋体" w:eastAsia="宋体"/>
                <w:sz w:val="21"/>
                <w:szCs w:val="21"/>
              </w:rPr>
            </w:pPr>
            <w:r>
              <w:rPr>
                <w:rFonts w:hint="eastAsia" w:ascii="宋体" w:hAnsi="宋体" w:eastAsia="宋体"/>
                <w:sz w:val="21"/>
                <w:szCs w:val="21"/>
              </w:rPr>
              <w:t xml:space="preserve">资产总计</w:t>
            </w:r>
            <w:r>
              <w:rPr>
                <w:rFonts w:ascii="宋体" w:hAnsi="宋体" w:eastAsia="宋体"/>
                <w:sz w:val="21"/>
                <w:szCs w:val="21"/>
              </w:rPr>
            </w:r>
            <w:r/>
          </w:p>
        </w:tc>
        <w:tc>
          <w:tcPr>
            <w:tcW w:w="1122" w:type="dxa"/>
            <w:vAlign w:val="center"/>
            <w:textDirection w:val="lrTb"/>
            <w:noWrap w:val="false"/>
          </w:tcPr>
          <w:p>
            <w:pPr>
              <w:pStyle w:val="682"/>
              <w:ind w:firstLine="0"/>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c>
          <w:tcPr>
            <w:tcW w:w="818" w:type="dxa"/>
            <w:vAlign w:val="center"/>
            <w:textDirection w:val="lrTb"/>
            <w:noWrap w:val="false"/>
          </w:tcPr>
          <w:p>
            <w:pPr>
              <w:pStyle w:val="682"/>
              <w:ind w:firstLine="0"/>
              <w:jc w:val="both"/>
              <w:rPr>
                <w:rFonts w:ascii="宋体" w:hAnsi="宋体" w:eastAsia="宋体"/>
                <w:sz w:val="21"/>
                <w:szCs w:val="21"/>
              </w:rPr>
            </w:pPr>
            <w:r>
              <w:rPr>
                <w:rFonts w:hint="eastAsia" w:ascii="宋体" w:hAnsi="宋体" w:eastAsia="宋体"/>
                <w:sz w:val="21"/>
                <w:szCs w:val="21"/>
              </w:rPr>
              <w:t xml:space="preserve">净资产</w:t>
            </w:r>
            <w:r>
              <w:rPr>
                <w:rFonts w:ascii="宋体" w:hAnsi="宋体" w:eastAsia="宋体"/>
                <w:sz w:val="21"/>
                <w:szCs w:val="21"/>
              </w:rPr>
            </w:r>
            <w:r/>
          </w:p>
        </w:tc>
        <w:tc>
          <w:tcPr>
            <w:gridSpan w:val="2"/>
            <w:tcW w:w="2819" w:type="dxa"/>
            <w:vAlign w:val="center"/>
            <w:textDirection w:val="lrTb"/>
            <w:noWrap w:val="false"/>
          </w:tcPr>
          <w:p>
            <w:pPr>
              <w:pStyle w:val="682"/>
              <w:ind w:firstLine="0"/>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r>
      <w:tr>
        <w:trPr>
          <w:cantSplit/>
        </w:trPr>
        <w:tc>
          <w:tcPr>
            <w:tcW w:w="1405" w:type="dxa"/>
            <w:vAlign w:val="center"/>
            <w:textDirection w:val="lrTb"/>
            <w:noWrap w:val="false"/>
          </w:tcPr>
          <w:p>
            <w:pPr>
              <w:pStyle w:val="682"/>
              <w:ind w:firstLine="0"/>
              <w:jc w:val="both"/>
              <w:rPr>
                <w:rFonts w:ascii="宋体" w:hAnsi="宋体" w:eastAsia="宋体"/>
                <w:sz w:val="21"/>
                <w:szCs w:val="21"/>
              </w:rPr>
            </w:pPr>
            <w:r>
              <w:rPr>
                <w:rFonts w:hint="eastAsia" w:ascii="宋体" w:hAnsi="宋体" w:eastAsia="宋体"/>
                <w:sz w:val="21"/>
                <w:szCs w:val="21"/>
              </w:rPr>
              <w:t xml:space="preserve">股东权益</w:t>
            </w:r>
            <w:r>
              <w:rPr>
                <w:rFonts w:ascii="宋体" w:hAnsi="宋体" w:eastAsia="宋体"/>
                <w:sz w:val="21"/>
                <w:szCs w:val="21"/>
              </w:rPr>
            </w:r>
            <w:r/>
          </w:p>
        </w:tc>
        <w:tc>
          <w:tcPr>
            <w:tcW w:w="1122" w:type="dxa"/>
            <w:vAlign w:val="center"/>
            <w:textDirection w:val="lrTb"/>
            <w:noWrap w:val="false"/>
          </w:tcPr>
          <w:p>
            <w:pPr>
              <w:pStyle w:val="682"/>
              <w:ind w:firstLine="0"/>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c>
          <w:tcPr>
            <w:tcW w:w="818" w:type="dxa"/>
            <w:vAlign w:val="center"/>
            <w:textDirection w:val="lrTb"/>
            <w:noWrap w:val="false"/>
          </w:tcPr>
          <w:p>
            <w:pPr>
              <w:pStyle w:val="682"/>
              <w:ind w:firstLine="0"/>
              <w:jc w:val="both"/>
              <w:rPr>
                <w:rFonts w:ascii="宋体" w:hAnsi="宋体" w:eastAsia="宋体"/>
                <w:sz w:val="21"/>
                <w:szCs w:val="21"/>
              </w:rPr>
            </w:pPr>
            <w:r>
              <w:rPr>
                <w:rFonts w:hint="eastAsia" w:ascii="宋体" w:hAnsi="宋体" w:eastAsia="宋体"/>
                <w:sz w:val="21"/>
                <w:szCs w:val="21"/>
              </w:rPr>
              <w:t xml:space="preserve">销售收入</w:t>
            </w:r>
            <w:r>
              <w:rPr>
                <w:rFonts w:ascii="宋体" w:hAnsi="宋体" w:eastAsia="宋体"/>
                <w:sz w:val="21"/>
                <w:szCs w:val="21"/>
              </w:rPr>
            </w:r>
            <w:r/>
          </w:p>
        </w:tc>
        <w:tc>
          <w:tcPr>
            <w:gridSpan w:val="2"/>
            <w:tcW w:w="2819" w:type="dxa"/>
            <w:vAlign w:val="center"/>
            <w:textDirection w:val="lrTb"/>
            <w:noWrap w:val="false"/>
          </w:tcPr>
          <w:p>
            <w:pPr>
              <w:pStyle w:val="682"/>
              <w:ind w:firstLine="0"/>
              <w:jc w:val="both"/>
              <w:rPr>
                <w:rFonts w:ascii="宋体" w:hAnsi="宋体" w:eastAsia="宋体"/>
                <w:sz w:val="21"/>
                <w:szCs w:val="21"/>
              </w:rPr>
            </w:pPr>
            <w:r>
              <w:rPr>
                <w:rFonts w:hint="eastAsia" w:ascii="宋体" w:hAnsi="宋体" w:eastAsia="宋体"/>
                <w:sz w:val="21"/>
                <w:szCs w:val="21"/>
              </w:rPr>
              <w:t xml:space="preserve">2023年 万元</w:t>
            </w: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实现利润</w:t>
            </w:r>
            <w:r>
              <w:rPr>
                <w:rFonts w:ascii="宋体" w:hAnsi="宋体" w:eastAsia="宋体"/>
                <w:sz w:val="21"/>
                <w:szCs w:val="21"/>
              </w:rPr>
            </w:r>
            <w:r/>
          </w:p>
        </w:tc>
        <w:tc>
          <w:tcPr>
            <w:tcW w:w="1122"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2023年   万元</w:t>
            </w:r>
            <w:r>
              <w:rPr>
                <w:rFonts w:ascii="宋体" w:hAnsi="宋体" w:eastAsia="宋体"/>
                <w:sz w:val="21"/>
                <w:szCs w:val="21"/>
              </w:rPr>
            </w:r>
            <w:r/>
          </w:p>
        </w:tc>
        <w:tc>
          <w:tcPr>
            <w:tcW w:w="818"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c>
          <w:tcPr>
            <w:gridSpan w:val="2"/>
            <w:tcW w:w="2819"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营业面积（含厂房面积）</w:t>
            </w:r>
            <w:r>
              <w:rPr>
                <w:rFonts w:ascii="宋体" w:hAnsi="宋体" w:eastAsia="宋体"/>
                <w:sz w:val="21"/>
                <w:szCs w:val="21"/>
              </w:rPr>
            </w:r>
            <w:r/>
          </w:p>
        </w:tc>
        <w:tc>
          <w:tcPr>
            <w:tcW w:w="1122" w:type="dxa"/>
            <w:vAlign w:val="center"/>
            <w:textDirection w:val="lrTb"/>
            <w:noWrap w:val="false"/>
          </w:tcPr>
          <w:p>
            <w:pPr>
              <w:pStyle w:val="682"/>
              <w:ind w:firstLine="0"/>
              <w:jc w:val="both"/>
              <w:rPr>
                <w:rFonts w:ascii="宋体" w:hAnsi="宋体" w:eastAsia="宋体"/>
                <w:sz w:val="21"/>
                <w:szCs w:val="21"/>
              </w:rPr>
            </w:pPr>
            <w:r>
              <w:rPr>
                <w:rFonts w:hint="eastAsia" w:ascii="宋体" w:hAnsi="宋体" w:eastAsia="宋体"/>
                <w:sz w:val="21"/>
                <w:szCs w:val="21"/>
              </w:rPr>
              <w:t xml:space="preserve"> 平方米</w:t>
            </w:r>
            <w:r>
              <w:rPr>
                <w:rFonts w:ascii="宋体" w:hAnsi="宋体" w:eastAsia="宋体"/>
                <w:sz w:val="21"/>
                <w:szCs w:val="21"/>
              </w:rPr>
            </w:r>
            <w:r/>
          </w:p>
        </w:tc>
        <w:tc>
          <w:tcPr>
            <w:tcW w:w="818"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其中：</w:t>
            </w:r>
            <w:r>
              <w:rPr>
                <w:rFonts w:ascii="宋体" w:hAnsi="宋体" w:eastAsia="宋体"/>
                <w:sz w:val="21"/>
                <w:szCs w:val="21"/>
              </w:rPr>
            </w:r>
            <w:r/>
          </w:p>
        </w:tc>
        <w:tc>
          <w:tcPr>
            <w:gridSpan w:val="2"/>
            <w:tcW w:w="2819"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自有面积平方米</w:t>
            </w:r>
            <w:r>
              <w:rPr>
                <w:rFonts w:ascii="宋体" w:hAnsi="宋体" w:eastAsia="宋体"/>
                <w:sz w:val="21"/>
                <w:szCs w:val="21"/>
              </w:rPr>
            </w:r>
            <w:r/>
          </w:p>
          <w:p>
            <w:pPr>
              <w:pStyle w:val="682"/>
              <w:ind w:firstLine="0"/>
              <w:rPr>
                <w:rFonts w:ascii="宋体" w:hAnsi="宋体" w:eastAsia="宋体"/>
                <w:sz w:val="21"/>
                <w:szCs w:val="21"/>
              </w:rPr>
            </w:pPr>
            <w:r>
              <w:rPr>
                <w:rFonts w:hint="eastAsia" w:ascii="宋体" w:hAnsi="宋体" w:eastAsia="宋体"/>
                <w:sz w:val="21"/>
                <w:szCs w:val="21"/>
              </w:rPr>
              <w:t xml:space="preserve">承租面积平方米</w:t>
            </w: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p>
            <w:pPr>
              <w:pStyle w:val="682"/>
              <w:ind w:firstLine="0"/>
              <w:rPr>
                <w:rFonts w:ascii="宋体" w:hAnsi="宋体" w:eastAsia="宋体"/>
                <w:sz w:val="21"/>
                <w:szCs w:val="21"/>
              </w:rPr>
            </w:pPr>
            <w:r>
              <w:rPr>
                <w:rFonts w:hint="eastAsia" w:ascii="宋体" w:hAnsi="宋体" w:eastAsia="宋体"/>
                <w:sz w:val="21"/>
                <w:szCs w:val="21"/>
              </w:rPr>
              <w:t xml:space="preserve">单位简历及内设机构情况</w:t>
            </w:r>
            <w:r>
              <w:rPr>
                <w:rFonts w:ascii="宋体" w:hAnsi="宋体" w:eastAsia="宋体"/>
                <w:sz w:val="21"/>
                <w:szCs w:val="21"/>
              </w:rPr>
            </w:r>
            <w:r/>
          </w:p>
          <w:p>
            <w:pPr>
              <w:pStyle w:val="682"/>
              <w:ind w:firstLine="0"/>
              <w:rPr>
                <w:rFonts w:ascii="宋体" w:hAnsi="宋体" w:eastAsia="宋体"/>
                <w:sz w:val="21"/>
                <w:szCs w:val="21"/>
              </w:rPr>
            </w:pP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p>
            <w:pPr>
              <w:pStyle w:val="682"/>
              <w:ind w:firstLine="0"/>
              <w:rPr>
                <w:rFonts w:ascii="宋体" w:hAnsi="宋体" w:eastAsia="宋体"/>
                <w:sz w:val="21"/>
                <w:szCs w:val="21"/>
              </w:rPr>
            </w:pPr>
            <w:r>
              <w:rPr>
                <w:rFonts w:hint="eastAsia" w:ascii="宋体" w:hAnsi="宋体" w:eastAsia="宋体"/>
                <w:sz w:val="21"/>
                <w:szCs w:val="21"/>
              </w:rPr>
              <w:t xml:space="preserve">单位优势及特长</w:t>
            </w:r>
            <w:r>
              <w:rPr>
                <w:rFonts w:ascii="宋体" w:hAnsi="宋体" w:eastAsia="宋体"/>
                <w:sz w:val="21"/>
                <w:szCs w:val="21"/>
              </w:rPr>
            </w:r>
            <w:r/>
          </w:p>
          <w:p>
            <w:pPr>
              <w:pStyle w:val="682"/>
              <w:ind w:firstLine="0"/>
              <w:rPr>
                <w:rFonts w:ascii="宋体" w:hAnsi="宋体" w:eastAsia="宋体"/>
                <w:sz w:val="21"/>
                <w:szCs w:val="21"/>
              </w:rPr>
            </w:pP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近三年来完成或正在履行的重大合同情况</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最近3年内在经营过程中受到何种奖励或处分（情况和结果）</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年内有无因售假、售劣或是其他原因被消费者投诉或起诉的情况及说明（包括解决方式和结果）</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获得技术认证的工程师及简介</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r>
        <w:trPr>
          <w:cantSplit/>
          <w:trHeight w:val="560"/>
        </w:trPr>
        <w:tc>
          <w:tcPr>
            <w:tcW w:w="1405" w:type="dxa"/>
            <w:vAlign w:val="top"/>
            <w:textDirection w:val="lrTb"/>
            <w:noWrap w:val="false"/>
          </w:tcPr>
          <w:p>
            <w:pPr>
              <w:pStyle w:val="682"/>
              <w:ind w:firstLine="0"/>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c>
          <w:tcPr>
            <w:gridSpan w:val="4"/>
            <w:tcW w:w="6125" w:type="dxa"/>
            <w:vAlign w:val="top"/>
            <w:textDirection w:val="lrTb"/>
            <w:noWrap w:val="false"/>
          </w:tcPr>
          <w:p>
            <w:pPr>
              <w:pStyle w:val="682"/>
              <w:ind w:firstLine="0"/>
              <w:rPr>
                <w:rFonts w:ascii="宋体" w:hAnsi="宋体" w:eastAsia="宋体"/>
                <w:sz w:val="21"/>
                <w:szCs w:val="21"/>
              </w:rPr>
            </w:pPr>
            <w:r>
              <w:rPr>
                <w:rFonts w:ascii="宋体" w:hAnsi="宋体" w:eastAsia="宋体"/>
                <w:sz w:val="21"/>
                <w:szCs w:val="21"/>
              </w:rPr>
            </w:r>
            <w:r/>
          </w:p>
        </w:tc>
      </w:tr>
    </w:tbl>
    <w:p>
      <w:pPr>
        <w:pStyle w:val="676"/>
        <w:spacing w:line="360" w:lineRule="auto"/>
        <w:rPr>
          <w:rFonts w:ascii="宋体" w:hAnsi="宋体" w:eastAsia="宋体" w:cs="宋体"/>
          <w:sz w:val="21"/>
          <w:szCs w:val="21"/>
          <w:lang w:val="zh-CN"/>
        </w:rPr>
      </w:pPr>
      <w:r>
        <w:rPr>
          <w:rFonts w:ascii="宋体" w:hAnsi="宋体" w:eastAsia="宋体" w:cs="宋体"/>
          <w:sz w:val="21"/>
          <w:szCs w:val="21"/>
          <w:lang w:val="zh-CN"/>
        </w:rPr>
      </w:r>
      <w:r/>
    </w:p>
    <w:p>
      <w:pPr>
        <w:pStyle w:val="676"/>
      </w:pPr>
      <w:r/>
      <w:r/>
    </w:p>
    <w:p>
      <w:pPr>
        <w:pStyle w:val="676"/>
        <w:jc w:val="left"/>
        <w:widowControl/>
        <w:rPr>
          <w:rFonts w:ascii="宋体" w:hAnsi="宋体" w:eastAsia="宋体"/>
          <w:sz w:val="21"/>
          <w:szCs w:val="21"/>
        </w:rPr>
      </w:pPr>
      <w:r>
        <w:rPr>
          <w:rFonts w:hint="eastAsia" w:ascii="宋体" w:hAnsi="宋体" w:eastAsia="宋体" w:cs="宋体"/>
          <w:bCs/>
          <w:sz w:val="21"/>
          <w:szCs w:val="21"/>
          <w:lang w:val="zh-CN"/>
        </w:rPr>
        <w:br w:type="page" w:clear="all"/>
      </w:r>
      <w:r>
        <w:rPr>
          <w:rFonts w:hint="eastAsia" w:ascii="宋体" w:hAnsi="宋体" w:eastAsia="宋体" w:cs="宋体"/>
          <w:bCs/>
          <w:sz w:val="21"/>
          <w:szCs w:val="21"/>
          <w:lang w:val="zh-CN"/>
        </w:rPr>
        <w:t xml:space="preserve">（3）</w:t>
      </w:r>
      <w:r>
        <w:rPr>
          <w:rFonts w:hint="eastAsia" w:ascii="宋体" w:hAnsi="宋体" w:eastAsia="宋体"/>
          <w:sz w:val="21"/>
          <w:szCs w:val="21"/>
        </w:rPr>
        <w:t xml:space="preserve">投标人与其他单位存在控股、管理关系情况表</w:t>
      </w:r>
      <w:r>
        <w:rPr>
          <w:rFonts w:ascii="宋体" w:hAnsi="宋体" w:eastAsia="宋体"/>
          <w:sz w:val="21"/>
          <w:szCs w:val="21"/>
        </w:rPr>
      </w:r>
      <w:r/>
    </w:p>
    <w:p>
      <w:pPr>
        <w:pStyle w:val="676"/>
        <w:jc w:val="left"/>
        <w:widowControl/>
        <w:rPr>
          <w:rFonts w:ascii="宋体" w:hAnsi="宋体" w:eastAsia="宋体"/>
          <w:b/>
          <w:sz w:val="21"/>
          <w:szCs w:val="21"/>
        </w:rPr>
      </w:pPr>
      <w:r>
        <w:rPr>
          <w:rFonts w:ascii="宋体" w:hAnsi="宋体" w:eastAsia="宋体"/>
          <w:b/>
          <w:sz w:val="21"/>
          <w:szCs w:val="21"/>
        </w:rPr>
      </w:r>
      <w:r/>
    </w:p>
    <w:p>
      <w:pPr>
        <w:pStyle w:val="676"/>
        <w:jc w:val="left"/>
        <w:widowControl/>
        <w:rPr>
          <w:rFonts w:ascii="宋体" w:hAnsi="宋体" w:eastAsia="宋体"/>
          <w:b/>
          <w:sz w:val="21"/>
          <w:szCs w:val="21"/>
        </w:rPr>
      </w:pPr>
      <w:r>
        <w:rPr>
          <w:rFonts w:ascii="宋体" w:hAnsi="宋体" w:eastAsia="宋体"/>
          <w:b/>
          <w:sz w:val="21"/>
          <w:szCs w:val="21"/>
        </w:rPr>
      </w:r>
      <w:r/>
    </w:p>
    <w:p>
      <w:pPr>
        <w:pStyle w:val="676"/>
        <w:jc w:val="center"/>
        <w:widowControl/>
        <w:rPr>
          <w:rFonts w:ascii="黑体" w:hAnsi="黑体" w:eastAsia="黑体"/>
          <w:b/>
          <w:sz w:val="30"/>
          <w:szCs w:val="30"/>
        </w:rPr>
      </w:pPr>
      <w:r>
        <w:rPr>
          <w:rFonts w:hint="eastAsia" w:ascii="黑体" w:hAnsi="黑体" w:eastAsia="黑体"/>
          <w:b/>
          <w:sz w:val="30"/>
          <w:szCs w:val="30"/>
        </w:rPr>
        <w:t xml:space="preserve">投标人与其他单位存在控股、管理关系情况表</w:t>
      </w:r>
      <w:r>
        <w:rPr>
          <w:rFonts w:ascii="黑体" w:hAnsi="黑体" w:eastAsia="黑体"/>
          <w:b/>
          <w:sz w:val="30"/>
          <w:szCs w:val="30"/>
        </w:rPr>
      </w:r>
      <w:r/>
    </w:p>
    <w:p>
      <w:pPr>
        <w:pStyle w:val="676"/>
        <w:jc w:val="left"/>
        <w:widowControl/>
        <w:rPr>
          <w:rFonts w:ascii="宋体" w:hAnsi="宋体" w:eastAsia="宋体"/>
          <w:b/>
          <w:sz w:val="21"/>
          <w:szCs w:val="21"/>
        </w:rPr>
      </w:pPr>
      <w:r>
        <w:rPr>
          <w:rFonts w:ascii="宋体" w:hAnsi="宋体" w:eastAsia="宋体"/>
          <w:b/>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trHeight w:val="637"/>
        </w:trPr>
        <w:tc>
          <w:tcPr>
            <w:tcW w:w="4681" w:type="dxa"/>
            <w:vAlign w:val="center"/>
            <w:textDirection w:val="lrTb"/>
            <w:noWrap w:val="false"/>
          </w:tcPr>
          <w:p>
            <w:pPr>
              <w:pStyle w:val="676"/>
              <w:jc w:val="center"/>
              <w:widowControl/>
              <w:rPr>
                <w:rFonts w:ascii="宋体" w:hAnsi="宋体" w:eastAsia="宋体"/>
                <w:b/>
                <w:sz w:val="21"/>
                <w:szCs w:val="21"/>
              </w:rPr>
            </w:pPr>
            <w:r>
              <w:rPr>
                <w:rFonts w:hint="eastAsia" w:ascii="宋体" w:hAnsi="宋体" w:eastAsia="宋体"/>
                <w:b/>
                <w:sz w:val="21"/>
                <w:szCs w:val="21"/>
              </w:rPr>
              <w:t xml:space="preserve">与投标人存在控股、管理关系的单位名称</w:t>
            </w: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hint="eastAsia" w:ascii="宋体" w:hAnsi="宋体" w:eastAsia="宋体"/>
                <w:b/>
                <w:sz w:val="21"/>
                <w:szCs w:val="21"/>
              </w:rPr>
              <w:t xml:space="preserve">控股、管理关系情况说明</w:t>
            </w:r>
            <w:r>
              <w:rPr>
                <w:rFonts w:ascii="宋体" w:hAnsi="宋体" w:eastAsia="宋体"/>
                <w:b/>
                <w:sz w:val="21"/>
                <w:szCs w:val="21"/>
              </w:rPr>
            </w:r>
            <w:r/>
          </w:p>
        </w:tc>
      </w:tr>
      <w:tr>
        <w:trPr>
          <w:trHeight w:val="850"/>
        </w:trPr>
        <w:tc>
          <w:tcPr>
            <w:tcW w:w="4681"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r>
      <w:tr>
        <w:trPr>
          <w:trHeight w:val="850"/>
        </w:trPr>
        <w:tc>
          <w:tcPr>
            <w:tcW w:w="4681"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r>
      <w:tr>
        <w:trPr>
          <w:trHeight w:val="850"/>
        </w:trPr>
        <w:tc>
          <w:tcPr>
            <w:tcW w:w="4681"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r>
      <w:tr>
        <w:trPr>
          <w:trHeight w:val="850"/>
        </w:trPr>
        <w:tc>
          <w:tcPr>
            <w:tcW w:w="4681"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r>
      <w:tr>
        <w:trPr>
          <w:trHeight w:val="850"/>
        </w:trPr>
        <w:tc>
          <w:tcPr>
            <w:tcW w:w="4681"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r>
      <w:tr>
        <w:trPr>
          <w:trHeight w:val="850"/>
        </w:trPr>
        <w:tc>
          <w:tcPr>
            <w:tcW w:w="4681"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c>
          <w:tcPr>
            <w:tcW w:w="3594" w:type="dxa"/>
            <w:vAlign w:val="center"/>
            <w:textDirection w:val="lrTb"/>
            <w:noWrap w:val="false"/>
          </w:tcPr>
          <w:p>
            <w:pPr>
              <w:pStyle w:val="676"/>
              <w:jc w:val="center"/>
              <w:widowControl/>
              <w:rPr>
                <w:rFonts w:ascii="宋体" w:hAnsi="宋体" w:eastAsia="宋体"/>
                <w:b/>
                <w:sz w:val="21"/>
                <w:szCs w:val="21"/>
              </w:rPr>
            </w:pPr>
            <w:r>
              <w:rPr>
                <w:rFonts w:ascii="宋体" w:hAnsi="宋体" w:eastAsia="宋体"/>
                <w:b/>
                <w:sz w:val="21"/>
                <w:szCs w:val="21"/>
              </w:rPr>
            </w:r>
            <w:r/>
          </w:p>
        </w:tc>
      </w:tr>
    </w:tbl>
    <w:p>
      <w:pPr>
        <w:pStyle w:val="676"/>
        <w:jc w:val="left"/>
        <w:widowControl/>
        <w:rPr>
          <w:rFonts w:ascii="宋体" w:hAnsi="宋体" w:eastAsia="宋体"/>
          <w:b/>
          <w:sz w:val="21"/>
          <w:szCs w:val="21"/>
        </w:rPr>
      </w:pPr>
      <w:r>
        <w:rPr>
          <w:rFonts w:hint="eastAsia" w:ascii="宋体" w:hAnsi="宋体" w:eastAsia="宋体"/>
          <w:b/>
          <w:sz w:val="21"/>
          <w:szCs w:val="21"/>
        </w:rPr>
        <w:t xml:space="preserve">注：投标人应当按实填写所有与之有控股、管理关系的情况</w:t>
      </w:r>
      <w:r>
        <w:rPr>
          <w:rFonts w:ascii="宋体" w:hAnsi="宋体" w:eastAsia="宋体"/>
          <w:b/>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76"/>
      </w:pPr>
      <w:r/>
      <w:r/>
    </w:p>
    <w:p>
      <w:pPr>
        <w:pStyle w:val="686"/>
        <w:rPr>
          <w:rFonts w:hint="eastAsia"/>
        </w:rPr>
      </w:pPr>
      <w:r>
        <w:rPr>
          <w:rFonts w:hint="eastAsia"/>
        </w:rPr>
        <w:br w:type="page" w:clear="all"/>
      </w:r>
      <w:r>
        <w:rPr>
          <w:rFonts w:hint="eastAsia"/>
        </w:rPr>
        <w:t xml:space="preserve">（4）中小企业声明函</w:t>
      </w:r>
      <w:r>
        <w:rPr>
          <w:rFonts w:hint="eastAsia"/>
        </w:rPr>
      </w:r>
      <w:r/>
    </w:p>
    <w:p>
      <w:pPr>
        <w:pStyle w:val="686"/>
        <w:jc w:val="center"/>
        <w:rPr>
          <w:rFonts w:hint="eastAsia" w:ascii="黑体" w:hAnsi="黑体" w:eastAsia="黑体"/>
          <w:b/>
          <w:sz w:val="30"/>
          <w:szCs w:val="30"/>
        </w:rPr>
      </w:pPr>
      <w:r>
        <w:rPr>
          <w:rFonts w:hint="eastAsia" w:ascii="黑体" w:hAnsi="黑体" w:eastAsia="黑体"/>
          <w:b/>
          <w:sz w:val="30"/>
          <w:szCs w:val="30"/>
        </w:rPr>
        <w:t xml:space="preserve">中小企业声明函</w:t>
      </w:r>
      <w:r>
        <w:rPr>
          <w:rFonts w:hint="eastAsia" w:ascii="黑体" w:hAnsi="黑体" w:eastAsia="黑体"/>
          <w:b/>
          <w:sz w:val="30"/>
          <w:szCs w:val="30"/>
        </w:rPr>
      </w:r>
      <w:r/>
    </w:p>
    <w:p>
      <w:pPr>
        <w:pStyle w:val="686"/>
        <w:rPr>
          <w:rFonts w:hint="eastAsia"/>
        </w:rPr>
      </w:pPr>
      <w:r>
        <w:rPr>
          <w:rFonts w:hint="eastAsia"/>
        </w:rPr>
        <w:t xml:space="preserve">______________________：</w:t>
      </w:r>
      <w:r>
        <w:rPr>
          <w:rFonts w:hint="eastAsia"/>
        </w:rPr>
      </w:r>
      <w:r/>
    </w:p>
    <w:p>
      <w:pPr>
        <w:pStyle w:val="686"/>
        <w:ind w:firstLine="420"/>
        <w:rPr>
          <w:rFonts w:hint="eastAsia"/>
        </w:rPr>
      </w:pPr>
      <w:r>
        <w:rPr>
          <w:rFonts w:hint="eastAsia"/>
        </w:rPr>
        <w:t xml:space="preserve">本公司郑重声明，根据《政府采购促进中小企业发展管理办法》（财库〔2020〕46号）的规定，本公司参加</w:t>
      </w:r>
      <w:r>
        <w:rPr>
          <w:rFonts w:hint="eastAsia"/>
          <w:u w:val="single"/>
        </w:rPr>
        <w:t xml:space="preserve">   （单位名称）   </w:t>
      </w:r>
      <w:r>
        <w:rPr>
          <w:rFonts w:hint="eastAsia"/>
        </w:rPr>
        <w:t xml:space="preserve">的</w:t>
      </w:r>
      <w:r>
        <w:rPr>
          <w:rFonts w:hint="eastAsia"/>
          <w:u w:val="single"/>
        </w:rPr>
        <w:t xml:space="preserve">    （项目名称）     </w:t>
      </w:r>
      <w:r>
        <w:rPr>
          <w:rFonts w:hint="eastAsia"/>
        </w:rPr>
        <w:t xml:space="preserve">采购活动，服务全部由符合政策要求的中小企业承接。相关企业的具体情况如下：</w:t>
      </w:r>
      <w:r>
        <w:rPr>
          <w:rFonts w:hint="eastAsia"/>
        </w:rPr>
      </w:r>
      <w:r/>
    </w:p>
    <w:p>
      <w:pPr>
        <w:pStyle w:val="686"/>
        <w:ind w:firstLine="420"/>
        <w:rPr>
          <w:rFonts w:hint="eastAsia"/>
        </w:rPr>
      </w:pPr>
      <w:r>
        <w:rPr>
          <w:rFonts w:hint="eastAsia"/>
        </w:rPr>
        <w:t xml:space="preserve">1、</w:t>
      </w:r>
      <w:r>
        <w:rPr>
          <w:rFonts w:hint="eastAsia"/>
          <w:u w:val="single"/>
        </w:rPr>
        <w:t xml:space="preserve"> （标的名称）</w:t>
      </w:r>
      <w:r>
        <w:rPr>
          <w:rFonts w:hint="eastAsia"/>
        </w:rPr>
        <w:t xml:space="preserve">，属于</w:t>
      </w:r>
      <w:r>
        <w:rPr>
          <w:rFonts w:hint="eastAsia" w:cs="宋体"/>
          <w:b/>
          <w:bCs/>
          <w:i/>
          <w:iCs/>
          <w:u w:val="single"/>
        </w:rPr>
        <w:t xml:space="preserve">软件和信息技术服务业</w:t>
      </w:r>
      <w:r>
        <w:rPr>
          <w:rFonts w:hint="eastAsia"/>
        </w:rPr>
        <w:t xml:space="preserve">； 承接企业为</w:t>
      </w:r>
      <w:r>
        <w:rPr>
          <w:rFonts w:hint="eastAsia"/>
          <w:u w:val="single"/>
        </w:rPr>
        <w:t xml:space="preserve">  （企业名称）  </w:t>
      </w:r>
      <w:r>
        <w:rPr>
          <w:rFonts w:hint="eastAsia"/>
        </w:rPr>
        <w:t xml:space="preserve">，从业人员________人，营业收入为________万元，资产总额为________万元，属于</w:t>
      </w:r>
      <w:r>
        <w:rPr>
          <w:rFonts w:hint="eastAsia"/>
          <w:u w:val="single"/>
        </w:rPr>
        <w:t xml:space="preserve"> （中型企业、小型企业、微型企业） </w:t>
      </w:r>
      <w:r>
        <w:rPr>
          <w:rFonts w:hint="eastAsia"/>
        </w:rPr>
        <w:t xml:space="preserve">。</w:t>
      </w:r>
      <w:r>
        <w:rPr>
          <w:rFonts w:hint="eastAsia"/>
        </w:rPr>
      </w:r>
      <w:r/>
    </w:p>
    <w:p>
      <w:pPr>
        <w:pStyle w:val="686"/>
        <w:ind w:firstLine="420"/>
        <w:rPr>
          <w:rFonts w:hint="eastAsia"/>
        </w:rPr>
      </w:pPr>
      <w:r>
        <w:rPr>
          <w:rFonts w:hint="eastAsia"/>
        </w:rPr>
        <w:t xml:space="preserve">2、</w:t>
      </w:r>
      <w:r>
        <w:rPr>
          <w:rFonts w:hint="eastAsia"/>
          <w:u w:val="single"/>
        </w:rPr>
        <w:t xml:space="preserve"> （标的名称）</w:t>
      </w:r>
      <w:r>
        <w:rPr>
          <w:rFonts w:hint="eastAsia"/>
        </w:rPr>
        <w:t xml:space="preserve">，属于</w:t>
      </w:r>
      <w:r>
        <w:rPr>
          <w:rFonts w:hint="eastAsia" w:cs="宋体"/>
          <w:b/>
          <w:bCs/>
          <w:i/>
          <w:iCs/>
          <w:u w:val="single"/>
        </w:rPr>
        <w:t xml:space="preserve">软件和信息技术服务业</w:t>
      </w:r>
      <w:r>
        <w:rPr>
          <w:rFonts w:hint="eastAsia"/>
        </w:rPr>
        <w:t xml:space="preserve">； 承接企业为</w:t>
      </w:r>
      <w:r>
        <w:rPr>
          <w:rFonts w:hint="eastAsia"/>
          <w:u w:val="single"/>
        </w:rPr>
        <w:t xml:space="preserve">  （企业名称）  </w:t>
      </w:r>
      <w:r>
        <w:rPr>
          <w:rFonts w:hint="eastAsia"/>
        </w:rPr>
        <w:t xml:space="preserve">，从业人员________人，营业收入为________万元，资产总额为________万元，属于</w:t>
      </w:r>
      <w:r>
        <w:rPr>
          <w:rFonts w:hint="eastAsia"/>
          <w:u w:val="single"/>
        </w:rPr>
        <w:t xml:space="preserve"> （中型企业、小型企业、微型企业） </w:t>
      </w:r>
      <w:r>
        <w:rPr>
          <w:rFonts w:hint="eastAsia"/>
        </w:rPr>
        <w:t xml:space="preserve">。</w:t>
      </w:r>
      <w:r>
        <w:rPr>
          <w:rFonts w:hint="eastAsia"/>
        </w:rPr>
      </w:r>
      <w:r/>
    </w:p>
    <w:p>
      <w:pPr>
        <w:pStyle w:val="686"/>
        <w:rPr>
          <w:rFonts w:hint="eastAsia"/>
        </w:rPr>
      </w:pPr>
      <w:r>
        <w:rPr>
          <w:rFonts w:hint="eastAsia"/>
        </w:rPr>
        <w:tab/>
      </w:r>
      <w:r>
        <w:rPr>
          <w:rFonts w:hint="eastAsia"/>
        </w:rPr>
        <w:t xml:space="preserve">……</w:t>
      </w:r>
      <w:r>
        <w:rPr>
          <w:rFonts w:hint="eastAsia"/>
        </w:rPr>
      </w:r>
      <w:r/>
    </w:p>
    <w:p>
      <w:pPr>
        <w:pStyle w:val="686"/>
        <w:rPr>
          <w:rFonts w:hint="eastAsia"/>
        </w:rPr>
      </w:pPr>
      <w:r>
        <w:rPr>
          <w:rFonts w:hint="eastAsia"/>
        </w:rPr>
        <w:tab/>
      </w:r>
      <w:r>
        <w:rPr>
          <w:rFonts w:hint="eastAsia"/>
        </w:rPr>
        <w:t xml:space="preserve">以上企业，不属于大企业的分支机构，不存在控股股东为大企业的情形，也不存在与大企业的负责人为同一人的情形。</w:t>
      </w:r>
      <w:r>
        <w:rPr>
          <w:rFonts w:hint="eastAsia"/>
        </w:rPr>
      </w:r>
      <w:r/>
    </w:p>
    <w:p>
      <w:pPr>
        <w:pStyle w:val="686"/>
        <w:ind w:firstLine="420"/>
        <w:rPr>
          <w:rFonts w:hint="eastAsia"/>
        </w:rPr>
      </w:pPr>
      <w:r>
        <w:rPr>
          <w:rFonts w:hint="eastAsia"/>
        </w:rPr>
        <w:t xml:space="preserve">本企业对上述声明内容的真实性负责。如有虚假，将依法承担相应责任。</w:t>
      </w:r>
      <w:r>
        <w:rPr>
          <w:rFonts w:hint="eastAsia"/>
        </w:rPr>
      </w:r>
      <w:r/>
    </w:p>
    <w:p>
      <w:pPr>
        <w:pStyle w:val="686"/>
        <w:rPr>
          <w:rFonts w:hint="eastAsia"/>
        </w:rPr>
      </w:pPr>
      <w:r>
        <w:rPr>
          <w:rFonts w:hint="eastAsia"/>
        </w:rPr>
      </w:r>
      <w:r/>
    </w:p>
    <w:p>
      <w:pPr>
        <w:pStyle w:val="686"/>
        <w:rPr>
          <w:rFonts w:hint="eastAsia"/>
        </w:rPr>
      </w:pPr>
      <w:r>
        <w:rPr>
          <w:rFonts w:hint="eastAsia"/>
        </w:rPr>
      </w:r>
      <w:r/>
    </w:p>
    <w:p>
      <w:pPr>
        <w:pStyle w:val="686"/>
        <w:rPr>
          <w:rFonts w:hint="eastAsia"/>
        </w:rPr>
      </w:pPr>
      <w:r>
        <w:rPr>
          <w:rFonts w:hint="eastAsia"/>
        </w:rPr>
        <w:t xml:space="preserve">企业名称（盖章）：</w:t>
      </w:r>
      <w:r>
        <w:rPr>
          <w:rFonts w:hint="eastAsia"/>
        </w:rPr>
      </w:r>
      <w:r/>
    </w:p>
    <w:p>
      <w:pPr>
        <w:pStyle w:val="686"/>
        <w:rPr>
          <w:rFonts w:hint="eastAsia"/>
        </w:rPr>
      </w:pPr>
      <w:r>
        <w:rPr>
          <w:rFonts w:hint="eastAsia"/>
        </w:rPr>
        <w:t xml:space="preserve">日期：</w:t>
      </w:r>
      <w:r>
        <w:rPr>
          <w:rFonts w:hint="eastAsia"/>
        </w:rPr>
      </w:r>
      <w:r/>
    </w:p>
    <w:p>
      <w:pPr>
        <w:pStyle w:val="686"/>
        <w:rPr>
          <w:rFonts w:hint="eastAsia"/>
        </w:rPr>
      </w:pPr>
      <w:r>
        <w:rPr>
          <w:rFonts w:hint="eastAsia"/>
        </w:rPr>
      </w:r>
      <w:r/>
    </w:p>
    <w:p>
      <w:pPr>
        <w:pStyle w:val="686"/>
        <w:ind w:firstLine="422"/>
        <w:rPr>
          <w:rFonts w:hint="eastAsia"/>
          <w:b/>
          <w:bCs/>
        </w:rPr>
      </w:pPr>
      <w:r>
        <w:rPr>
          <w:rFonts w:hint="eastAsia"/>
          <w:b/>
          <w:bCs/>
        </w:rPr>
        <w:t xml:space="preserve">注：1、中小企业划分标准详见“工信部联企业〔2011〕300号通知中的《中小企业划型标准规定》。</w:t>
      </w:r>
      <w:r>
        <w:rPr>
          <w:rFonts w:hint="eastAsia"/>
          <w:b/>
          <w:bCs/>
        </w:rPr>
      </w:r>
      <w:r/>
    </w:p>
    <w:p>
      <w:pPr>
        <w:pStyle w:val="686"/>
        <w:ind w:firstLine="422"/>
        <w:rPr>
          <w:rFonts w:hint="eastAsia"/>
          <w:b/>
          <w:bCs/>
        </w:rPr>
      </w:pPr>
      <w:r>
        <w:rPr>
          <w:rFonts w:hint="eastAsia"/>
          <w:b/>
          <w:bCs/>
        </w:rPr>
        <w:t xml:space="preserve">2、本项目所属行业：</w:t>
      </w:r>
      <w:r>
        <w:rPr>
          <w:rFonts w:hint="eastAsia" w:cs="宋体"/>
          <w:b/>
          <w:bCs/>
          <w:i/>
          <w:iCs/>
          <w:u w:val="single"/>
        </w:rPr>
        <w:t xml:space="preserve">软件和信息技术服务业</w:t>
      </w:r>
      <w:r>
        <w:rPr>
          <w:rFonts w:hint="eastAsia"/>
          <w:b/>
          <w:bCs/>
        </w:rPr>
        <w:t xml:space="preserve">。</w:t>
      </w:r>
      <w:r>
        <w:rPr>
          <w:rFonts w:hint="eastAsia"/>
          <w:b/>
          <w:bCs/>
        </w:rPr>
      </w:r>
      <w:r/>
    </w:p>
    <w:p>
      <w:pPr>
        <w:pStyle w:val="686"/>
        <w:ind w:firstLine="422"/>
        <w:rPr>
          <w:rFonts w:hint="eastAsia"/>
          <w:b/>
          <w:bCs/>
        </w:rPr>
      </w:pPr>
      <w:r>
        <w:rPr>
          <w:rFonts w:hint="eastAsia"/>
          <w:b/>
          <w:bCs/>
        </w:rPr>
        <w:t xml:space="preserve">3、从业人员、营业收入、资产总额填报上一-年度数据，无上两年度数据的新成立企业可不填报。</w:t>
      </w:r>
      <w:r>
        <w:rPr>
          <w:rFonts w:hint="eastAsia"/>
          <w:b/>
          <w:bCs/>
        </w:rPr>
      </w:r>
      <w:r/>
    </w:p>
    <w:p>
      <w:pPr>
        <w:pStyle w:val="682"/>
        <w:ind w:firstLine="0"/>
        <w:rPr>
          <w:rFonts w:ascii="宋体" w:hAnsi="宋体" w:eastAsia="宋体" w:cs="宋体"/>
          <w:bCs/>
          <w:sz w:val="21"/>
          <w:szCs w:val="21"/>
          <w:lang w:val="zh-CN"/>
        </w:rPr>
      </w:pPr>
      <w:r>
        <w:rPr>
          <w:rFonts w:hint="eastAsia" w:ascii="宋体" w:hAnsi="宋体" w:eastAsia="宋体" w:cs="宋体"/>
          <w:bCs/>
          <w:sz w:val="21"/>
          <w:szCs w:val="21"/>
          <w:lang w:val="zh-CN"/>
        </w:rPr>
        <w:br w:type="page" w:clear="all"/>
      </w:r>
      <w:r>
        <w:rPr>
          <w:rFonts w:hint="eastAsia" w:ascii="宋体" w:hAnsi="宋体" w:eastAsia="宋体" w:cs="宋体"/>
          <w:bCs/>
          <w:sz w:val="21"/>
          <w:szCs w:val="21"/>
          <w:lang w:val="zh-CN"/>
        </w:rPr>
        <w:t xml:space="preserve">（5）残疾人福利性单位声明函</w:t>
      </w:r>
      <w:r>
        <w:rPr>
          <w:rFonts w:ascii="宋体" w:hAnsi="宋体" w:eastAsia="宋体" w:cs="宋体"/>
          <w:bCs/>
          <w:sz w:val="21"/>
          <w:szCs w:val="21"/>
          <w:lang w:val="zh-CN"/>
        </w:rPr>
      </w:r>
      <w:r/>
    </w:p>
    <w:p>
      <w:pPr>
        <w:pStyle w:val="676"/>
        <w:jc w:val="center"/>
        <w:widowControl/>
        <w:rPr>
          <w:rFonts w:ascii="黑体" w:hAnsi="黑体" w:eastAsia="黑体"/>
          <w:b/>
          <w:sz w:val="30"/>
          <w:szCs w:val="30"/>
        </w:rPr>
        <w:outlineLvl w:val="0"/>
      </w:pPr>
      <w:r/>
      <w:bookmarkStart w:id="37" w:name="_Toc1365"/>
      <w:r>
        <w:rPr>
          <w:rFonts w:hint="eastAsia" w:ascii="黑体" w:hAnsi="黑体" w:eastAsia="黑体"/>
          <w:b/>
          <w:sz w:val="30"/>
          <w:szCs w:val="30"/>
        </w:rPr>
        <w:t xml:space="preserve">残疾人福利性单位声明函</w:t>
      </w:r>
      <w:bookmarkEnd w:id="37"/>
      <w:r>
        <w:rPr>
          <w:rFonts w:ascii="黑体" w:hAnsi="黑体" w:eastAsia="黑体"/>
          <w:b/>
          <w:sz w:val="30"/>
          <w:szCs w:val="30"/>
        </w:rPr>
      </w:r>
      <w:r/>
    </w:p>
    <w:p>
      <w:pPr>
        <w:pStyle w:val="676"/>
        <w:spacing w:line="580" w:lineRule="exact"/>
        <w:rPr>
          <w:rFonts w:eastAsia="仿宋_GB2312"/>
          <w:b/>
          <w:spacing w:val="6"/>
          <w:szCs w:val="32"/>
        </w:rPr>
      </w:pPr>
      <w:r>
        <w:rPr>
          <w:rFonts w:eastAsia="仿宋_GB2312"/>
          <w:b/>
          <w:spacing w:val="6"/>
          <w:szCs w:val="32"/>
        </w:rPr>
      </w:r>
      <w:r/>
    </w:p>
    <w:p>
      <w:pPr>
        <w:pStyle w:val="676"/>
        <w:ind w:firstLine="444"/>
        <w:spacing w:line="360" w:lineRule="auto"/>
        <w:rPr>
          <w:rFonts w:ascii="宋体" w:hAnsi="宋体" w:eastAsia="宋体"/>
          <w:spacing w:val="6"/>
          <w:sz w:val="21"/>
          <w:szCs w:val="21"/>
        </w:rPr>
      </w:pPr>
      <w:r>
        <w:rPr>
          <w:rFonts w:hint="eastAsia" w:ascii="宋体" w:hAnsi="宋体" w:eastAsia="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sz w:val="21"/>
          <w:szCs w:val="21"/>
        </w:rPr>
        <w:t xml:space="preserve">〔2017〕141</w:t>
      </w:r>
      <w:r>
        <w:rPr>
          <w:rFonts w:hint="eastAsia" w:ascii="宋体" w:hAnsi="宋体" w:eastAsia="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spacing w:val="6"/>
          <w:sz w:val="21"/>
          <w:szCs w:val="21"/>
        </w:rPr>
      </w:r>
      <w:r/>
    </w:p>
    <w:p>
      <w:pPr>
        <w:pStyle w:val="676"/>
        <w:ind w:firstLine="444"/>
        <w:spacing w:line="360" w:lineRule="auto"/>
        <w:rPr>
          <w:rFonts w:ascii="宋体" w:hAnsi="宋体" w:eastAsia="宋体"/>
          <w:spacing w:val="6"/>
          <w:sz w:val="21"/>
          <w:szCs w:val="21"/>
        </w:rPr>
      </w:pPr>
      <w:r>
        <w:rPr>
          <w:rFonts w:hint="eastAsia" w:ascii="宋体" w:hAnsi="宋体" w:eastAsia="宋体"/>
          <w:spacing w:val="6"/>
          <w:sz w:val="21"/>
          <w:szCs w:val="21"/>
        </w:rPr>
        <w:t xml:space="preserve">本单位对上述声明的真实性负责。如有虚假，将依法承担相应责任。</w:t>
      </w:r>
      <w:r>
        <w:rPr>
          <w:rFonts w:ascii="宋体" w:hAnsi="宋体" w:eastAsia="宋体"/>
          <w:spacing w:val="6"/>
          <w:sz w:val="21"/>
          <w:szCs w:val="21"/>
        </w:rPr>
      </w:r>
      <w:r/>
    </w:p>
    <w:p>
      <w:pPr>
        <w:pStyle w:val="676"/>
        <w:ind w:firstLine="444"/>
        <w:spacing w:line="360" w:lineRule="auto"/>
        <w:rPr>
          <w:rFonts w:ascii="宋体" w:hAnsi="宋体" w:eastAsia="宋体"/>
          <w:spacing w:val="6"/>
          <w:sz w:val="21"/>
          <w:szCs w:val="21"/>
        </w:rPr>
      </w:pPr>
      <w:r>
        <w:rPr>
          <w:rFonts w:ascii="宋体" w:hAnsi="宋体" w:eastAsia="宋体"/>
          <w:spacing w:val="6"/>
          <w:sz w:val="21"/>
          <w:szCs w:val="21"/>
        </w:rPr>
      </w:r>
      <w:r/>
    </w:p>
    <w:p>
      <w:pPr>
        <w:pStyle w:val="676"/>
        <w:ind w:firstLine="444"/>
        <w:spacing w:line="360" w:lineRule="auto"/>
        <w:rPr>
          <w:rFonts w:ascii="宋体" w:hAnsi="宋体" w:eastAsia="宋体"/>
          <w:spacing w:val="6"/>
          <w:sz w:val="21"/>
          <w:szCs w:val="21"/>
        </w:rPr>
      </w:pPr>
      <w:r>
        <w:rPr>
          <w:rFonts w:ascii="宋体" w:hAnsi="宋体" w:eastAsia="宋体"/>
          <w:spacing w:val="6"/>
          <w:sz w:val="21"/>
          <w:szCs w:val="21"/>
        </w:rPr>
      </w:r>
      <w:r/>
    </w:p>
    <w:p>
      <w:pPr>
        <w:pStyle w:val="676"/>
        <w:ind w:firstLine="420"/>
        <w:spacing w:line="360" w:lineRule="auto"/>
        <w:rPr>
          <w:rFonts w:hAnsi="宋体" w:eastAsia="宋体"/>
          <w:sz w:val="21"/>
          <w:szCs w:val="21"/>
        </w:rPr>
      </w:pPr>
      <w:r>
        <w:rPr>
          <w:rFonts w:hAnsi="宋体" w:eastAsia="宋体"/>
          <w:sz w:val="21"/>
          <w:szCs w:val="21"/>
        </w:rPr>
        <w:t xml:space="preserve">投标人：（盖公章）</w:t>
      </w:r>
      <w:r>
        <w:rPr>
          <w:rFonts w:hAnsi="宋体" w:eastAsia="宋体"/>
          <w:sz w:val="21"/>
          <w:szCs w:val="21"/>
        </w:rPr>
      </w:r>
      <w:r/>
    </w:p>
    <w:p>
      <w:pPr>
        <w:pStyle w:val="676"/>
        <w:ind w:firstLine="420"/>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676"/>
        <w:ind w:firstLine="420"/>
        <w:spacing w:line="360" w:lineRule="auto"/>
        <w:rPr>
          <w:rFonts w:hAnsi="宋体" w:eastAsia="宋体"/>
          <w:sz w:val="21"/>
          <w:szCs w:val="21"/>
        </w:rPr>
      </w:pPr>
      <w:r>
        <w:rPr>
          <w:rFonts w:hAnsi="宋体" w:eastAsia="宋体"/>
          <w:sz w:val="21"/>
          <w:szCs w:val="21"/>
        </w:rPr>
        <w:t xml:space="preserve">日期：年月日</w:t>
      </w:r>
      <w:r>
        <w:rPr>
          <w:rFonts w:hAnsi="宋体" w:eastAsia="宋体"/>
          <w:sz w:val="21"/>
          <w:szCs w:val="21"/>
        </w:rPr>
      </w:r>
      <w:r/>
    </w:p>
    <w:p>
      <w:pPr>
        <w:pStyle w:val="676"/>
        <w:jc w:val="left"/>
        <w:widowControl/>
        <w:rPr>
          <w:rFonts w:hint="eastAsia" w:ascii="宋体" w:hAnsi="宋体" w:eastAsia="宋体"/>
          <w:bCs/>
          <w:sz w:val="21"/>
          <w:szCs w:val="21"/>
        </w:rPr>
      </w:pPr>
      <w:r>
        <w:rPr>
          <w:rFonts w:ascii="宋体" w:hAnsi="宋体" w:eastAsia="宋体" w:cs="宋体"/>
          <w:sz w:val="21"/>
          <w:szCs w:val="21"/>
          <w:lang w:val="zh-CN"/>
        </w:rPr>
        <w:br w:type="page" w:clear="all"/>
      </w:r>
      <w:r>
        <w:rPr>
          <w:rFonts w:hint="eastAsia" w:ascii="宋体" w:hAnsi="宋体" w:eastAsia="宋体"/>
          <w:bCs/>
          <w:sz w:val="21"/>
          <w:szCs w:val="21"/>
        </w:rPr>
        <w:t xml:space="preserve">格式13、开票信息</w:t>
      </w:r>
      <w:r>
        <w:rPr>
          <w:rFonts w:hint="eastAsia" w:ascii="宋体" w:hAnsi="宋体" w:eastAsia="宋体"/>
          <w:bCs/>
          <w:sz w:val="21"/>
          <w:szCs w:val="21"/>
        </w:rPr>
      </w:r>
      <w:r/>
    </w:p>
    <w:p>
      <w:pPr>
        <w:pStyle w:val="676"/>
        <w:jc w:val="center"/>
        <w:widowControl/>
        <w:rPr>
          <w:rFonts w:hint="eastAsia" w:ascii="黑体" w:hAnsi="黑体" w:eastAsia="黑体"/>
          <w:b/>
          <w:sz w:val="30"/>
          <w:szCs w:val="30"/>
        </w:rPr>
        <w:outlineLvl w:val="0"/>
      </w:pPr>
      <w:r/>
      <w:bookmarkStart w:id="38" w:name="_Toc9890"/>
      <w:r/>
      <w:bookmarkStart w:id="39" w:name="_Toc16314"/>
      <w:r/>
      <w:bookmarkStart w:id="40" w:name="_Toc22249"/>
      <w:r/>
      <w:bookmarkStart w:id="41" w:name="_Toc6130"/>
      <w:r/>
      <w:bookmarkStart w:id="42" w:name="_Toc104285305"/>
      <w:r/>
      <w:bookmarkStart w:id="43" w:name="_Toc16058"/>
      <w:r/>
      <w:bookmarkStart w:id="44" w:name="_Toc31903"/>
      <w:r/>
      <w:bookmarkStart w:id="45" w:name="_Toc4101"/>
      <w:r/>
      <w:bookmarkStart w:id="46" w:name="_Toc10123"/>
      <w:r/>
      <w:bookmarkStart w:id="47" w:name="_Toc20539"/>
      <w:r>
        <w:rPr>
          <w:rFonts w:hint="eastAsia" w:ascii="黑体" w:hAnsi="黑体" w:eastAsia="黑体"/>
          <w:b/>
          <w:sz w:val="30"/>
          <w:szCs w:val="30"/>
        </w:rPr>
        <w:t xml:space="preserve">开票信息</w:t>
      </w:r>
      <w:bookmarkEnd w:id="38"/>
      <w:r/>
      <w:bookmarkEnd w:id="39"/>
      <w:r/>
      <w:bookmarkEnd w:id="40"/>
      <w:r/>
      <w:bookmarkEnd w:id="41"/>
      <w:r/>
      <w:bookmarkEnd w:id="42"/>
      <w:r/>
      <w:bookmarkEnd w:id="43"/>
      <w:r/>
      <w:bookmarkEnd w:id="44"/>
      <w:r/>
      <w:bookmarkEnd w:id="45"/>
      <w:r/>
      <w:bookmarkEnd w:id="46"/>
      <w:r/>
      <w:bookmarkEnd w:id="47"/>
      <w:r>
        <w:rPr>
          <w:rFonts w:hint="eastAsia" w:ascii="黑体" w:hAnsi="黑体" w:eastAsia="黑体"/>
          <w:b/>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rPr>
            </w:r>
            <w:r/>
          </w:p>
        </w:tc>
        <w:tc>
          <w:tcPr>
            <w:tcW w:w="3990"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288"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tc>
        <w:tc>
          <w:tcPr>
            <w:tcW w:w="3990"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288"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3990"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288"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税号</w:t>
            </w:r>
            <w:r>
              <w:rPr>
                <w:rFonts w:hint="eastAsia" w:ascii="宋体" w:hAnsi="宋体" w:eastAsia="宋体" w:cs="宋体"/>
                <w:sz w:val="21"/>
                <w:szCs w:val="21"/>
              </w:rPr>
            </w:r>
            <w:r/>
          </w:p>
        </w:tc>
        <w:tc>
          <w:tcPr>
            <w:tcW w:w="3990"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288"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w:t>
            </w:r>
            <w:r>
              <w:rPr>
                <w:rFonts w:hint="eastAsia" w:ascii="宋体" w:hAnsi="宋体" w:eastAsia="宋体" w:cs="宋体"/>
                <w:sz w:val="21"/>
                <w:szCs w:val="21"/>
              </w:rPr>
            </w:r>
            <w:r/>
          </w:p>
        </w:tc>
        <w:tc>
          <w:tcPr>
            <w:tcW w:w="3990"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288"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3990" w:type="dxa"/>
            <w:vAlign w:val="top"/>
            <w:textDirection w:val="lrTb"/>
            <w:noWrap/>
          </w:tcPr>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pStyle w:val="676"/>
        <w:ind w:firstLine="2520"/>
        <w:jc w:val="left"/>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企业名称（盖章）：</w:t>
      </w:r>
      <w:r>
        <w:rPr>
          <w:rFonts w:hint="eastAsia" w:ascii="宋体" w:hAnsi="宋体" w:eastAsia="宋体" w:cs="宋体"/>
          <w:bCs/>
          <w:sz w:val="21"/>
          <w:szCs w:val="21"/>
        </w:rPr>
      </w:r>
      <w:r/>
    </w:p>
    <w:p>
      <w:pPr>
        <w:pStyle w:val="676"/>
        <w:ind w:firstLine="2520"/>
      </w:pPr>
      <w:r>
        <w:rPr>
          <w:rFonts w:hint="eastAsia" w:hAnsi="宋体" w:eastAsia="宋体" w:cs="宋体"/>
          <w:bCs/>
          <w:sz w:val="21"/>
          <w:szCs w:val="21"/>
        </w:rPr>
        <w:t xml:space="preserve">日期：</w:t>
      </w:r>
      <w:r/>
    </w:p>
    <w:p>
      <w:pPr>
        <w:pStyle w:val="686"/>
        <w:rPr>
          <w:rFonts w:hint="eastAsia"/>
          <w:lang w:val="zh-CN"/>
        </w:rPr>
      </w:pPr>
      <w:r>
        <w:rPr>
          <w:rFonts w:hint="eastAsia"/>
          <w:lang w:val="zh-CN"/>
        </w:rPr>
      </w:r>
      <w:r/>
    </w:p>
    <w:p>
      <w:pPr>
        <w:pStyle w:val="676"/>
        <w:rPr>
          <w:rFonts w:ascii="黑体" w:eastAsia="黑体"/>
          <w:sz w:val="32"/>
          <w:szCs w:val="32"/>
        </w:rPr>
      </w:pPr>
      <w:r/>
      <w:bookmarkStart w:id="48" w:name="_Toc23750"/>
      <w:r/>
      <w:bookmarkStart w:id="49" w:name="_Toc387680520"/>
      <w:r/>
      <w:bookmarkStart w:id="50" w:name="_Toc499028338"/>
      <w:r/>
      <w:bookmarkStart w:id="51" w:name="_Toc13642115"/>
      <w:r/>
      <w:bookmarkStart w:id="52" w:name="_Toc13642223"/>
      <w:r>
        <w:rPr>
          <w:rFonts w:ascii="黑体" w:eastAsia="黑体"/>
          <w:sz w:val="32"/>
          <w:szCs w:val="32"/>
        </w:rPr>
      </w:r>
      <w:r/>
    </w:p>
    <w:p>
      <w:pPr>
        <w:pStyle w:val="677"/>
        <w:jc w:val="center"/>
        <w:rPr>
          <w:rFonts w:ascii="黑体" w:eastAsia="黑体"/>
          <w:sz w:val="32"/>
          <w:szCs w:val="32"/>
        </w:rPr>
      </w:pPr>
      <w:r/>
      <w:bookmarkStart w:id="53" w:name="_Toc32008"/>
      <w:r/>
      <w:bookmarkStart w:id="54" w:name="_Toc6867"/>
      <w:r/>
      <w:bookmarkStart w:id="55" w:name="_Toc6738"/>
      <w:r>
        <w:rPr>
          <w:rFonts w:hint="eastAsia" w:ascii="黑体" w:eastAsia="黑体"/>
          <w:sz w:val="32"/>
          <w:szCs w:val="32"/>
        </w:rPr>
        <w:br w:type="page" w:clear="all"/>
      </w:r>
      <w:r>
        <w:rPr>
          <w:rFonts w:hint="eastAsia" w:ascii="黑体" w:eastAsia="黑体"/>
          <w:sz w:val="32"/>
          <w:szCs w:val="32"/>
        </w:rPr>
        <w:t xml:space="preserve">第五章 招标书</w:t>
      </w:r>
      <w:bookmarkEnd w:id="48"/>
      <w:r/>
      <w:bookmarkEnd w:id="49"/>
      <w:r/>
      <w:bookmarkEnd w:id="50"/>
      <w:r/>
      <w:bookmarkEnd w:id="51"/>
      <w:r/>
      <w:bookmarkEnd w:id="52"/>
      <w:r/>
      <w:bookmarkEnd w:id="53"/>
      <w:r/>
      <w:bookmarkEnd w:id="54"/>
      <w:r/>
      <w:bookmarkEnd w:id="55"/>
      <w:r/>
      <w:bookmarkStart w:id="56" w:name="_Toc13543212"/>
      <w:r>
        <w:rPr>
          <w:rFonts w:ascii="黑体" w:eastAsia="黑体"/>
          <w:sz w:val="32"/>
          <w:szCs w:val="32"/>
        </w:rPr>
      </w:r>
      <w:r/>
    </w:p>
    <w:p>
      <w:pPr>
        <w:pStyle w:val="676"/>
        <w:ind w:firstLine="420"/>
        <w:spacing w:line="360" w:lineRule="auto"/>
        <w:tabs>
          <w:tab w:val="left" w:pos="3600" w:leader="none"/>
        </w:tabs>
        <w:rPr>
          <w:rFonts w:eastAsia="宋体"/>
          <w:sz w:val="21"/>
          <w:szCs w:val="21"/>
          <w:lang w:val="zh-CN"/>
        </w:rPr>
      </w:pPr>
      <w:r>
        <w:rPr>
          <w:rFonts w:eastAsia="宋体"/>
          <w:sz w:val="21"/>
          <w:szCs w:val="21"/>
          <w:lang w:val="zh-CN"/>
        </w:rPr>
        <w:t xml:space="preserve">受</w:t>
      </w:r>
      <w:r>
        <w:rPr>
          <w:rFonts w:hint="eastAsia" w:eastAsia="宋体"/>
          <w:sz w:val="21"/>
          <w:szCs w:val="21"/>
          <w:lang w:val="zh-CN"/>
        </w:rPr>
        <w:t xml:space="preserve">苏州工业园区规划建设委员会</w:t>
      </w:r>
      <w:r>
        <w:rPr>
          <w:rFonts w:eastAsia="宋体"/>
          <w:sz w:val="21"/>
          <w:szCs w:val="21"/>
          <w:lang w:val="zh-CN"/>
        </w:rPr>
        <w:t xml:space="preserve">的委托，</w:t>
      </w:r>
      <w:r>
        <w:rPr>
          <w:rFonts w:hint="eastAsia" w:eastAsia="宋体"/>
          <w:sz w:val="21"/>
          <w:szCs w:val="21"/>
          <w:lang w:val="zh-CN"/>
        </w:rPr>
        <w:t xml:space="preserve">中诚智信工程咨询集团股份有限公司</w:t>
      </w:r>
      <w:r>
        <w:rPr>
          <w:rFonts w:eastAsia="宋体"/>
          <w:sz w:val="21"/>
          <w:szCs w:val="21"/>
          <w:lang w:val="zh-CN"/>
        </w:rPr>
        <w:t xml:space="preserve">对其所需采购的</w:t>
      </w:r>
      <w:r>
        <w:rPr>
          <w:rFonts w:hint="eastAsia" w:eastAsia="宋体"/>
          <w:sz w:val="21"/>
          <w:szCs w:val="21"/>
          <w:lang w:val="zh-CN"/>
        </w:rPr>
        <w:t xml:space="preserve">2025-2026年苏州工业园区土地权益日常数据加工、供地前后数据维护、批后监管测绘技术服务</w:t>
      </w:r>
      <w:r>
        <w:rPr>
          <w:rFonts w:eastAsia="宋体"/>
          <w:sz w:val="21"/>
          <w:szCs w:val="21"/>
          <w:lang w:val="zh-CN"/>
        </w:rPr>
        <w:t xml:space="preserve">在国内组织公开招标。欢迎符合招标公告投标资格条件的各供应商前来参加投标。</w:t>
      </w:r>
      <w:r>
        <w:rPr>
          <w:rFonts w:eastAsia="宋体"/>
          <w:sz w:val="21"/>
          <w:szCs w:val="21"/>
          <w:lang w:val="zh-CN"/>
        </w:rPr>
      </w:r>
      <w:r/>
    </w:p>
    <w:p>
      <w:pPr>
        <w:pStyle w:val="676"/>
        <w:ind w:firstLine="422"/>
        <w:jc w:val="left"/>
        <w:spacing w:line="360" w:lineRule="auto"/>
        <w:rPr>
          <w:rFonts w:eastAsia="宋体"/>
          <w:b/>
          <w:sz w:val="21"/>
          <w:szCs w:val="21"/>
          <w:lang w:val="zh-CN"/>
        </w:rPr>
      </w:pPr>
      <w:r>
        <w:rPr>
          <w:rFonts w:hint="eastAsia" w:eastAsia="宋体"/>
          <w:b/>
          <w:sz w:val="21"/>
          <w:szCs w:val="21"/>
          <w:lang w:val="zh-CN"/>
        </w:rPr>
        <w:t xml:space="preserve">一</w:t>
      </w:r>
      <w:r>
        <w:rPr>
          <w:rFonts w:eastAsia="宋体"/>
          <w:b/>
          <w:sz w:val="21"/>
          <w:szCs w:val="21"/>
          <w:lang w:val="zh-CN"/>
        </w:rPr>
        <w:t xml:space="preserve">、采</w:t>
      </w:r>
      <w:r>
        <w:rPr>
          <w:rFonts w:ascii="宋体" w:hAnsi="宋体" w:eastAsia="宋体"/>
          <w:b/>
          <w:sz w:val="21"/>
          <w:szCs w:val="21"/>
          <w:lang w:val="zh-CN"/>
        </w:rPr>
        <w:t xml:space="preserve">购编号：</w:t>
      </w:r>
      <w:r>
        <w:rPr>
          <w:rFonts w:hint="eastAsia" w:ascii="宋体" w:hAnsi="宋体" w:eastAsia="宋体"/>
          <w:b/>
          <w:sz w:val="21"/>
          <w:szCs w:val="21"/>
          <w:lang w:val="zh-CN"/>
        </w:rPr>
        <w:t xml:space="preserve">JSZC-320591-ZCZX-G2024-0115</w:t>
      </w:r>
      <w:r>
        <w:rPr>
          <w:rFonts w:ascii="宋体" w:hAnsi="宋体" w:eastAsia="宋体"/>
          <w:b/>
          <w:sz w:val="21"/>
          <w:szCs w:val="21"/>
          <w:lang w:val="zh-CN"/>
        </w:rPr>
        <w:t xml:space="preserve">号</w:t>
      </w:r>
      <w:r>
        <w:rPr>
          <w:rFonts w:eastAsia="宋体"/>
          <w:b/>
          <w:sz w:val="21"/>
          <w:szCs w:val="21"/>
          <w:lang w:val="zh-CN"/>
        </w:rPr>
      </w:r>
      <w:r/>
    </w:p>
    <w:p>
      <w:pPr>
        <w:pStyle w:val="676"/>
        <w:ind w:firstLine="422"/>
        <w:spacing w:line="360" w:lineRule="auto"/>
        <w:tabs>
          <w:tab w:val="left" w:pos="3600" w:leader="none"/>
        </w:tabs>
        <w:rPr>
          <w:rFonts w:hint="eastAsia" w:eastAsia="宋体"/>
          <w:b/>
          <w:sz w:val="21"/>
          <w:szCs w:val="21"/>
          <w:lang w:val="zh-CN"/>
        </w:rPr>
      </w:pPr>
      <w:r>
        <w:rPr>
          <w:rFonts w:hint="eastAsia" w:eastAsia="宋体"/>
          <w:b/>
          <w:sz w:val="21"/>
          <w:szCs w:val="21"/>
          <w:lang w:val="zh-CN"/>
        </w:rPr>
        <w:t xml:space="preserve">二</w:t>
      </w:r>
      <w:r>
        <w:rPr>
          <w:rFonts w:eastAsia="宋体"/>
          <w:b/>
          <w:sz w:val="21"/>
          <w:szCs w:val="21"/>
          <w:lang w:val="zh-CN"/>
        </w:rPr>
        <w:t xml:space="preserve">、</w:t>
      </w:r>
      <w:r>
        <w:rPr>
          <w:rFonts w:hint="eastAsia" w:eastAsia="宋体"/>
          <w:b/>
          <w:sz w:val="21"/>
          <w:szCs w:val="21"/>
          <w:lang w:val="zh-CN"/>
        </w:rPr>
        <w:t xml:space="preserve">采购项目名称：</w:t>
      </w:r>
      <w:r>
        <w:rPr>
          <w:rFonts w:hint="eastAsia" w:ascii="宋体" w:hAnsi="宋体" w:eastAsia="宋体" w:cs="宋体"/>
          <w:sz w:val="21"/>
          <w:szCs w:val="21"/>
        </w:rPr>
        <w:t xml:space="preserve">2025-2026年苏州工业园区土地权益日常数据加工、供地前后数据维护、批后监管测绘技术服务</w:t>
      </w:r>
      <w:r>
        <w:rPr>
          <w:rFonts w:hint="eastAsia" w:eastAsia="宋体"/>
          <w:b/>
          <w:sz w:val="21"/>
          <w:szCs w:val="21"/>
          <w:lang w:val="zh-CN"/>
        </w:rPr>
      </w:r>
      <w:r/>
    </w:p>
    <w:p>
      <w:pPr>
        <w:pStyle w:val="676"/>
        <w:ind w:firstLine="422"/>
        <w:spacing w:line="360" w:lineRule="auto"/>
        <w:rPr>
          <w:rFonts w:ascii="宋体" w:hAnsi="宋体" w:eastAsia="宋体"/>
          <w:b/>
          <w:sz w:val="21"/>
          <w:szCs w:val="21"/>
        </w:rPr>
        <w:outlineLvl w:val="1"/>
      </w:pPr>
      <w:r/>
      <w:bookmarkEnd w:id="56"/>
      <w:r>
        <w:rPr>
          <w:rFonts w:hint="eastAsia" w:ascii="宋体" w:hAnsi="宋体" w:eastAsia="宋体"/>
          <w:b/>
          <w:sz w:val="21"/>
          <w:szCs w:val="21"/>
        </w:rPr>
        <w:t xml:space="preserve">三、采购内容</w:t>
      </w:r>
      <w:r>
        <w:rPr>
          <w:rFonts w:ascii="宋体" w:hAnsi="宋体" w:eastAsia="宋体"/>
          <w:b/>
          <w:sz w:val="21"/>
          <w:szCs w:val="21"/>
        </w:rPr>
        <w:t xml:space="preserve">及要求</w:t>
      </w:r>
      <w:r>
        <w:rPr>
          <w:rFonts w:hint="eastAsia" w:ascii="宋体" w:hAnsi="宋体" w:eastAsia="宋体"/>
          <w:b/>
          <w:sz w:val="21"/>
          <w:szCs w:val="21"/>
        </w:rPr>
        <w:t xml:space="preserve">：</w:t>
      </w:r>
      <w:r>
        <w:rPr>
          <w:rFonts w:ascii="宋体" w:hAnsi="宋体" w:eastAsia="宋体"/>
          <w:b/>
          <w:sz w:val="21"/>
          <w:szCs w:val="21"/>
        </w:rPr>
      </w:r>
      <w:r/>
    </w:p>
    <w:p>
      <w:pPr>
        <w:pStyle w:val="676"/>
        <w:ind w:firstLine="422"/>
        <w:spacing w:line="360" w:lineRule="auto"/>
        <w:widowControl/>
        <w:rPr>
          <w:rFonts w:ascii="宋体" w:hAnsi="宋体" w:eastAsia="宋体"/>
          <w:b/>
          <w:sz w:val="21"/>
          <w:szCs w:val="21"/>
        </w:rPr>
        <w:outlineLvl w:val="2"/>
      </w:pPr>
      <w:r/>
      <w:bookmarkStart w:id="57" w:name="_Toc522791446"/>
      <w:r/>
      <w:bookmarkStart w:id="58" w:name="_Toc513017193"/>
      <w:r/>
      <w:bookmarkStart w:id="59" w:name="_Toc513017584"/>
      <w:r/>
      <w:bookmarkStart w:id="60" w:name="_Toc13642225"/>
      <w:r/>
      <w:bookmarkStart w:id="61" w:name="_Toc13642117"/>
      <w:r>
        <w:rPr>
          <w:rFonts w:hint="eastAsia" w:ascii="宋体" w:hAnsi="宋体" w:eastAsia="宋体"/>
          <w:b/>
          <w:sz w:val="21"/>
          <w:szCs w:val="21"/>
        </w:rPr>
        <w:t xml:space="preserve">（一）项目总体要求</w:t>
      </w:r>
      <w:r>
        <w:rPr>
          <w:rFonts w:ascii="宋体" w:hAnsi="宋体" w:eastAsia="宋体"/>
          <w:b/>
          <w:sz w:val="21"/>
          <w:szCs w:val="21"/>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315"/>
        <w:gridCol w:w="1236"/>
        <w:gridCol w:w="2103"/>
        <w:gridCol w:w="2215"/>
        <w:gridCol w:w="1650"/>
      </w:tblGrid>
      <w:tr>
        <w:trPr>
          <w:trHeight w:val="9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序号</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服务项</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暂定数量</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备注</w:t>
            </w:r>
            <w:r>
              <w:rPr>
                <w:rFonts w:ascii="宋体" w:hAnsi="宋体" w:eastAsia="宋体" w:cs="宋体"/>
                <w:sz w:val="21"/>
                <w:szCs w:val="21"/>
              </w:rPr>
            </w:r>
            <w:r/>
          </w:p>
        </w:tc>
      </w:tr>
      <w:tr>
        <w:trPr>
          <w:trHeight w:val="90"/>
        </w:trPr>
        <w:tc>
          <w:tcPr>
            <w:tcBorders>
              <w:top w:val="single" w:color="000000" w:sz="4" w:space="0"/>
              <w:left w:val="single" w:color="000000" w:sz="4" w:space="0"/>
              <w:bottom w:val="none" w:color="000000" w:sz="0" w:space="0"/>
              <w:right w:val="single" w:color="000000" w:sz="4" w:space="0"/>
            </w:tcBorders>
            <w:tcW w:w="772" w:type="dxa"/>
            <w:vAlign w:val="center"/>
            <w:vMerge w:val="restart"/>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日常数据加工服务项目</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权属地类分析</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2575个界址点、1358平方分米</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r>
            <w:r/>
          </w:p>
        </w:tc>
      </w:tr>
      <w:tr>
        <w:trPr>
          <w:trHeight w:val="90"/>
        </w:trPr>
        <w:tc>
          <w:tcPr>
            <w:tcBorders>
              <w:top w:val="none" w:color="000000" w:sz="0" w:space="0"/>
              <w:left w:val="single" w:color="000000" w:sz="4" w:space="0"/>
              <w:bottom w:val="none" w:color="000000" w:sz="0" w:space="0"/>
              <w:right w:val="single" w:color="000000" w:sz="4" w:space="0"/>
            </w:tcBorders>
            <w:tcW w:w="772"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725"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专题数据加工服务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3000工时（含材料费）；</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r>
            <w:r/>
          </w:p>
        </w:tc>
      </w:tr>
      <w:tr>
        <w:trPr>
          <w:trHeight w:val="90"/>
        </w:trPr>
        <w:tc>
          <w:tcPr>
            <w:tcBorders>
              <w:top w:val="none" w:color="000000" w:sz="0" w:space="0"/>
              <w:left w:val="single" w:color="000000" w:sz="4" w:space="0"/>
              <w:bottom w:val="none" w:color="000000" w:sz="0" w:space="0"/>
              <w:right w:val="single" w:color="000000" w:sz="4" w:space="0"/>
            </w:tcBorders>
            <w:tcW w:w="772"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725"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边角绿化用地划拨</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1725个界址点、718平方分米；</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r>
            <w:r/>
          </w:p>
        </w:tc>
      </w:tr>
      <w:tr>
        <w:trPr>
          <w:trHeight w:val="102"/>
        </w:trPr>
        <w:tc>
          <w:tcPr>
            <w:tcBorders>
              <w:top w:val="none" w:color="000000" w:sz="0" w:space="0"/>
              <w:left w:val="single" w:color="000000" w:sz="4" w:space="0"/>
              <w:bottom w:val="none" w:color="000000" w:sz="0" w:space="0"/>
              <w:right w:val="single" w:color="000000" w:sz="4" w:space="0"/>
            </w:tcBorders>
            <w:tcW w:w="772"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725"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正射影像处理</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50宗（正射影像）</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t xml:space="preserve">2</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批而未供及剩余资源常态化数据管理服务</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自合同生效之日起至2026年12月31日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t xml:space="preserve">3</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各级供地业务系统及网站数据维护</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自合同生效之日起至2026年12月31日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净地现场踏勘</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净地现场勘察</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110宗</w:t>
            </w:r>
            <w:r>
              <w:rPr>
                <w:rFonts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r>
        <w:trPr>
          <w:trHeight w:val="261"/>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w:t>
            </w:r>
            <w:r>
              <w:rPr>
                <w:rFonts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供地地块动态巡查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255宗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按巡查节点进行结算（</w:t>
            </w: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交地、出让金环节</w:t>
            </w:r>
            <w:r>
              <w:rPr>
                <w:rFonts w:ascii="宋体" w:hAnsi="宋体" w:eastAsia="宋体" w:cs="宋体"/>
                <w:sz w:val="21"/>
                <w:szCs w:val="21"/>
                <w:highlight w:val="none"/>
              </w:rPr>
              <w:t xml:space="preserve">；</w:t>
            </w:r>
            <w:r>
              <w:rPr>
                <w:rFonts w:hint="eastAsia" w:ascii="宋体" w:hAnsi="宋体" w:eastAsia="宋体" w:cs="宋体"/>
                <w:sz w:val="21"/>
                <w:szCs w:val="21"/>
                <w:highlight w:val="none"/>
              </w:rPr>
              <w:t xml:space="preserve">完成</w:t>
            </w:r>
            <w:r>
              <w:rPr>
                <w:rFonts w:ascii="宋体" w:hAnsi="宋体" w:eastAsia="宋体" w:cs="宋体"/>
                <w:sz w:val="21"/>
                <w:szCs w:val="21"/>
                <w:highlight w:val="none"/>
              </w:rPr>
              <w:t xml:space="preserve">开工（含建设中）</w:t>
            </w:r>
            <w:r>
              <w:rPr>
                <w:rFonts w:hint="eastAsia" w:ascii="宋体" w:hAnsi="宋体" w:eastAsia="宋体" w:cs="宋体"/>
                <w:sz w:val="21"/>
                <w:szCs w:val="21"/>
                <w:highlight w:val="none"/>
              </w:rPr>
              <w:t xml:space="preserve">环节</w:t>
            </w:r>
            <w:r>
              <w:rPr>
                <w:rFonts w:ascii="宋体" w:hAnsi="宋体" w:eastAsia="宋体" w:cs="宋体"/>
                <w:sz w:val="21"/>
                <w:szCs w:val="21"/>
                <w:highlight w:val="none"/>
              </w:rPr>
              <w:t xml:space="preserve">；竣工</w:t>
            </w:r>
            <w:r>
              <w:rPr>
                <w:rFonts w:hint="eastAsia" w:ascii="宋体" w:hAnsi="宋体" w:eastAsia="宋体" w:cs="宋体"/>
                <w:sz w:val="21"/>
                <w:szCs w:val="21"/>
                <w:highlight w:val="none"/>
              </w:rPr>
              <w:t xml:space="preserve">环节</w:t>
            </w:r>
            <w:r>
              <w:rPr>
                <w:rFonts w:ascii="宋体" w:hAnsi="宋体" w:eastAsia="宋体" w:cs="宋体"/>
                <w:sz w:val="21"/>
                <w:szCs w:val="21"/>
                <w:highlight w:val="none"/>
              </w:rPr>
              <w:t xml:space="preserve">；日常巡查环节</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r>
            <w:r/>
          </w:p>
        </w:tc>
      </w:tr>
      <w:tr>
        <w:trPr>
          <w:trHeight w:val="90"/>
        </w:trPr>
        <w:tc>
          <w:tcPr>
            <w:tcBorders>
              <w:top w:val="single" w:color="000000" w:sz="4" w:space="0"/>
              <w:left w:val="single" w:color="000000" w:sz="4" w:space="0"/>
              <w:bottom w:val="none" w:color="000000" w:sz="0" w:space="0"/>
              <w:right w:val="single" w:color="000000" w:sz="4" w:space="0"/>
            </w:tcBorders>
            <w:tcW w:w="772" w:type="dxa"/>
            <w:vAlign w:val="center"/>
            <w:vMerge w:val="restart"/>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r>
            <w:r/>
          </w:p>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none" w:color="000000" w:sz="4" w:space="0"/>
            </w:tcBorders>
            <w:tcW w:w="725" w:type="dxa"/>
            <w:vAlign w:val="center"/>
            <w:vMerge w:val="restart"/>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临时用地监管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现场拍照调查</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250宗</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航摄：临时用地集中区算一次，不足1平方公里按1平方公里计算；平均1个月一次。</w:t>
            </w:r>
            <w:r>
              <w:rPr>
                <w:rFonts w:ascii="宋体" w:hAnsi="宋体" w:eastAsia="宋体" w:cs="宋体"/>
                <w:sz w:val="21"/>
                <w:szCs w:val="21"/>
              </w:rPr>
            </w:r>
            <w:r/>
          </w:p>
        </w:tc>
      </w:tr>
      <w:tr>
        <w:trPr>
          <w:trHeight w:val="145"/>
        </w:trPr>
        <w:tc>
          <w:tcPr>
            <w:tcBorders>
              <w:top w:val="none" w:color="000000" w:sz="0" w:space="0"/>
              <w:left w:val="single" w:color="000000" w:sz="4" w:space="0"/>
              <w:bottom w:val="none" w:color="000000" w:sz="4" w:space="0"/>
              <w:right w:val="single" w:color="000000" w:sz="4" w:space="0"/>
            </w:tcBorders>
            <w:tcW w:w="772" w:type="dxa"/>
            <w:vAlign w:val="center"/>
            <w:vMerge w:val="continue"/>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none" w:color="000000" w:sz="4" w:space="0"/>
            </w:tcBorders>
            <w:tcW w:w="725"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现场无人机航摄</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19平方公里、次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r>
        <w:trPr>
          <w:trHeight w:val="138"/>
        </w:trPr>
        <w:tc>
          <w:tcPr>
            <w:tcBorders>
              <w:top w:val="single" w:color="000000" w:sz="4" w:space="0"/>
              <w:left w:val="single" w:color="000000" w:sz="4" w:space="0"/>
              <w:bottom w:val="none" w:color="000000" w:sz="0" w:space="0"/>
              <w:right w:val="single" w:color="000000" w:sz="4" w:space="0"/>
            </w:tcBorders>
            <w:tcW w:w="772" w:type="dxa"/>
            <w:vAlign w:val="center"/>
            <w:vMerge w:val="restart"/>
            <w:textDirection w:val="lrTb"/>
            <w:noWrap w:val="false"/>
          </w:tcPr>
          <w:p>
            <w:pPr>
              <w:pStyle w:val="676"/>
              <w:jc w:val="center"/>
              <w:spacing w:line="240" w:lineRule="auto"/>
              <w:widowControl/>
              <w:rPr>
                <w:rFonts w:ascii="宋体" w:hAnsi="宋体" w:eastAsia="宋体" w:cs="宋体"/>
                <w:sz w:val="21"/>
                <w:szCs w:val="21"/>
              </w:rPr>
            </w:pPr>
            <w:r>
              <w:rPr>
                <w:rFonts w:ascii="宋体" w:hAnsi="宋体" w:eastAsia="宋体" w:cs="宋体"/>
                <w:sz w:val="21"/>
                <w:szCs w:val="21"/>
              </w:rPr>
              <w:t xml:space="preserve">7</w:t>
            </w:r>
            <w:r>
              <w:rPr>
                <w:rFonts w:ascii="宋体" w:hAnsi="宋体" w:eastAsia="宋体" w:cs="宋体"/>
                <w:sz w:val="21"/>
                <w:szCs w:val="21"/>
              </w:rPr>
            </w:r>
            <w:r/>
          </w:p>
        </w:tc>
        <w:tc>
          <w:tcPr>
            <w:tcBorders>
              <w:top w:val="single" w:color="000000" w:sz="4" w:space="0"/>
              <w:left w:val="single" w:color="000000" w:sz="4" w:space="0"/>
              <w:bottom w:val="none" w:color="000000" w:sz="0" w:space="0"/>
              <w:right w:val="none" w:color="000000" w:sz="4" w:space="0"/>
            </w:tcBorders>
            <w:tcW w:w="725" w:type="dxa"/>
            <w:vAlign w:val="center"/>
            <w:vMerge w:val="restart"/>
            <w:textDirection w:val="lrTb"/>
            <w:noWrap w:val="false"/>
          </w:tcPr>
          <w:p>
            <w:pPr>
              <w:pStyle w:val="676"/>
              <w:jc w:val="center"/>
              <w:spacing w:line="240" w:lineRule="auto"/>
              <w:rPr>
                <w:rFonts w:ascii="宋体" w:hAnsi="宋体" w:eastAsia="宋体" w:cs="宋体"/>
                <w:sz w:val="21"/>
                <w:szCs w:val="21"/>
              </w:rPr>
            </w:pPr>
            <w:r>
              <w:rPr>
                <w:rFonts w:hint="eastAsia" w:ascii="宋体" w:hAnsi="宋体" w:eastAsia="宋体" w:cs="宋体"/>
                <w:sz w:val="21"/>
                <w:szCs w:val="21"/>
              </w:rPr>
              <w:t xml:space="preserve">国土空间规划“一张图”实施监督信息系统数据运维</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数据共享、数据库与地图服务的更新维护</w:t>
            </w:r>
            <w:r>
              <w:rPr>
                <w:rFonts w:ascii="宋体" w:hAnsi="宋体" w:eastAsia="宋体" w:cs="宋体"/>
                <w:sz w:val="21"/>
                <w:szCs w:val="21"/>
              </w:rPr>
            </w:r>
            <w:r/>
          </w:p>
        </w:tc>
        <w:tc>
          <w:tcPr>
            <w:tcBorders>
              <w:top w:val="single" w:color="000000" w:sz="4" w:space="0"/>
              <w:left w:val="single" w:color="000000" w:sz="4" w:space="0"/>
              <w:bottom w:val="none" w:color="000000" w:sz="0"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50次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r>
        <w:trPr>
          <w:trHeight w:val="97"/>
        </w:trPr>
        <w:tc>
          <w:tcPr>
            <w:tcBorders>
              <w:top w:val="none" w:color="000000" w:sz="0" w:space="0"/>
              <w:left w:val="single" w:color="000000" w:sz="4" w:space="0"/>
              <w:bottom w:val="none" w:color="000000" w:sz="4" w:space="0"/>
              <w:right w:val="single" w:color="000000" w:sz="4" w:space="0"/>
            </w:tcBorders>
            <w:tcW w:w="772" w:type="dxa"/>
            <w:vAlign w:val="center"/>
            <w:vMerge w:val="continue"/>
            <w:textDirection w:val="lrTb"/>
            <w:noWrap w:val="false"/>
          </w:tcPr>
          <w:p>
            <w:pPr>
              <w:pStyle w:val="676"/>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none" w:color="000000" w:sz="0" w:space="0"/>
              <w:left w:val="single" w:color="000000" w:sz="4" w:space="0"/>
              <w:bottom w:val="single" w:color="000000" w:sz="4" w:space="0"/>
              <w:right w:val="none" w:color="000000" w:sz="4" w:space="0"/>
            </w:tcBorders>
            <w:tcW w:w="725" w:type="dxa"/>
            <w:vAlign w:val="center"/>
            <w:vMerge w:val="continue"/>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地图服务日常运维</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42个图层</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6869" w:type="dxa"/>
            <w:vAlign w:val="center"/>
            <w:textDirection w:val="lrTb"/>
            <w:noWrap w:val="false"/>
          </w:tcPr>
          <w:p>
            <w:pPr>
              <w:pStyle w:val="676"/>
              <w:jc w:val="center"/>
              <w:spacing w:line="240" w:lineRule="auto"/>
              <w:widowControl/>
              <w:rPr>
                <w:rFonts w:ascii="宋体" w:hAnsi="宋体" w:eastAsia="宋体" w:cs="宋体"/>
                <w:sz w:val="21"/>
                <w:szCs w:val="21"/>
              </w:rPr>
            </w:pPr>
            <w:r>
              <w:rPr>
                <w:rFonts w:hint="eastAsia" w:ascii="宋体" w:hAnsi="宋体" w:eastAsia="宋体" w:cs="宋体"/>
                <w:sz w:val="21"/>
                <w:szCs w:val="21"/>
              </w:rPr>
              <w:t xml:space="preserve">合计</w:t>
            </w: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676"/>
              <w:jc w:val="center"/>
              <w:spacing w:line="240" w:lineRule="auto"/>
              <w:rPr>
                <w:rFonts w:ascii="宋体" w:hAnsi="宋体" w:eastAsia="宋体" w:cs="宋体"/>
                <w:sz w:val="21"/>
                <w:szCs w:val="21"/>
              </w:rPr>
            </w:pPr>
            <w:r>
              <w:rPr>
                <w:rFonts w:ascii="宋体" w:hAnsi="宋体" w:eastAsia="宋体" w:cs="宋体"/>
                <w:sz w:val="21"/>
                <w:szCs w:val="21"/>
              </w:rPr>
            </w:r>
            <w:r/>
          </w:p>
        </w:tc>
      </w:tr>
    </w:tbl>
    <w:p>
      <w:pPr>
        <w:pStyle w:val="676"/>
        <w:ind w:firstLine="438"/>
        <w:spacing w:line="360" w:lineRule="auto"/>
        <w:widowControl/>
        <w:rPr>
          <w:rFonts w:hint="eastAsia" w:ascii="宋体" w:hAnsi="宋体" w:eastAsia="宋体"/>
          <w:b/>
          <w:bCs/>
          <w:spacing w:val="4"/>
          <w:sz w:val="21"/>
          <w:szCs w:val="21"/>
        </w:rPr>
      </w:pPr>
      <w:r>
        <w:rPr>
          <w:rFonts w:hint="eastAsia" w:ascii="宋体" w:hAnsi="宋体" w:eastAsia="宋体"/>
          <w:b/>
          <w:bCs/>
          <w:spacing w:val="4"/>
          <w:sz w:val="21"/>
          <w:szCs w:val="21"/>
        </w:rPr>
        <w:t xml:space="preserve">注：1、上述清单中数量为暂定量，投标人按照上述数量报价，最终根据中标综合单价和实际数量，按实结算，但整个服务期限内结算价不超过人民币</w:t>
      </w:r>
      <w:bookmarkStart w:id="62" w:name="_Hlk527467436"/>
      <w:r>
        <w:rPr>
          <w:rFonts w:hint="eastAsia" w:ascii="宋体" w:hAnsi="宋体" w:eastAsia="宋体"/>
          <w:b/>
          <w:bCs/>
          <w:spacing w:val="4"/>
          <w:sz w:val="21"/>
          <w:szCs w:val="21"/>
        </w:rPr>
        <w:t xml:space="preserve">53</w:t>
      </w:r>
      <w:r>
        <w:rPr>
          <w:rFonts w:ascii="宋体" w:hAnsi="宋体" w:eastAsia="宋体"/>
          <w:b/>
          <w:bCs/>
          <w:spacing w:val="4"/>
          <w:sz w:val="21"/>
          <w:szCs w:val="21"/>
        </w:rPr>
        <w:t xml:space="preserve">0</w:t>
      </w:r>
      <w:r>
        <w:rPr>
          <w:rFonts w:hint="eastAsia" w:ascii="宋体" w:hAnsi="宋体" w:eastAsia="宋体"/>
          <w:b/>
          <w:bCs/>
          <w:spacing w:val="4"/>
          <w:sz w:val="21"/>
          <w:szCs w:val="21"/>
        </w:rPr>
        <w:t xml:space="preserve">万</w:t>
      </w:r>
      <w:bookmarkEnd w:id="62"/>
      <w:r>
        <w:rPr>
          <w:rFonts w:hint="eastAsia" w:ascii="宋体" w:hAnsi="宋体" w:eastAsia="宋体"/>
          <w:b/>
          <w:bCs/>
          <w:spacing w:val="4"/>
          <w:sz w:val="21"/>
          <w:szCs w:val="21"/>
        </w:rPr>
        <w:t xml:space="preserve">元。</w:t>
      </w:r>
      <w:r>
        <w:rPr>
          <w:rFonts w:hint="eastAsia" w:ascii="宋体" w:hAnsi="宋体" w:eastAsia="宋体"/>
          <w:b/>
          <w:bCs/>
          <w:spacing w:val="4"/>
          <w:sz w:val="21"/>
          <w:szCs w:val="21"/>
        </w:rPr>
      </w:r>
      <w:r/>
    </w:p>
    <w:p>
      <w:pPr>
        <w:pStyle w:val="676"/>
        <w:ind w:firstLine="422"/>
        <w:spacing w:line="360" w:lineRule="auto"/>
        <w:rPr>
          <w:rFonts w:hint="eastAsia" w:eastAsia="宋体"/>
          <w:b/>
          <w:bCs/>
          <w:sz w:val="21"/>
          <w:szCs w:val="21"/>
        </w:rPr>
      </w:pPr>
      <w:r>
        <w:rPr>
          <w:rFonts w:hint="eastAsia" w:eastAsia="宋体"/>
          <w:b/>
          <w:bCs/>
          <w:sz w:val="21"/>
          <w:szCs w:val="21"/>
        </w:rPr>
        <w:t xml:space="preserve">1.项目背景</w:t>
      </w:r>
      <w:r>
        <w:rPr>
          <w:rFonts w:hint="eastAsia" w:eastAsia="宋体"/>
          <w:b/>
          <w:bCs/>
          <w:sz w:val="21"/>
          <w:szCs w:val="21"/>
        </w:rPr>
      </w:r>
      <w:r/>
    </w:p>
    <w:p>
      <w:pPr>
        <w:pStyle w:val="676"/>
        <w:ind w:firstLine="420"/>
        <w:spacing w:line="360" w:lineRule="auto"/>
        <w:rPr>
          <w:rFonts w:eastAsia="宋体"/>
          <w:sz w:val="21"/>
          <w:szCs w:val="21"/>
        </w:rPr>
      </w:pPr>
      <w:r>
        <w:rPr>
          <w:rFonts w:eastAsia="宋体"/>
          <w:sz w:val="21"/>
          <w:szCs w:val="21"/>
        </w:rPr>
        <w:t xml:space="preserve">为进一步贯彻落实《关于全面开展城镇建设用地提效工程的意见》（苏国土资发〔2017〕17号），确保完成各项目</w:t>
      </w:r>
      <w:r>
        <w:rPr>
          <w:rFonts w:eastAsia="宋体"/>
          <w:sz w:val="21"/>
          <w:szCs w:val="21"/>
        </w:rPr>
        <w:t xml:space="preserve">标任务，准确掌握我市新增建设用地开发利用状况，持续有力推进批而未供土地处置，提升国土精准化服务经济发展的能力。园区将响应自然资源部《自然资源开发利用司关于调查统计批而未供情况的函》（自然资利用函〔2022〕11号）的规定和规划建设委员会要求，以现有征地、供地、国土空间规划近期实施方案、城市规划等资料为基础，对数据进行加工整理、套合计算，分析园区批而未供情况及空间位置分布，形成园区批而未供专题数据库成果，并按月更新，实现对园区批而未供土地的实时监控，同时依托影像，及时发现可利用地块，从而加快消化批而未供土地。</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为进一步规范园区土地划拨和经营性国有建设用地使用权出让（含协议出让、租赁等）工作，确保达到</w:t>
      </w:r>
      <w:r>
        <w:rPr>
          <w:rFonts w:hint="eastAsia" w:eastAsia="宋体"/>
          <w:sz w:val="21"/>
          <w:szCs w:val="21"/>
        </w:rPr>
        <w:t xml:space="preserve">“</w:t>
      </w:r>
      <w:r>
        <w:rPr>
          <w:rFonts w:eastAsia="宋体"/>
          <w:sz w:val="21"/>
          <w:szCs w:val="21"/>
        </w:rPr>
        <w:t xml:space="preserve">净地</w:t>
      </w:r>
      <w:r>
        <w:rPr>
          <w:rFonts w:hint="eastAsia" w:eastAsia="宋体"/>
          <w:sz w:val="21"/>
          <w:szCs w:val="21"/>
        </w:rPr>
        <w:t xml:space="preserve">”</w:t>
      </w:r>
      <w:r>
        <w:rPr>
          <w:rFonts w:eastAsia="宋体"/>
          <w:sz w:val="21"/>
          <w:szCs w:val="21"/>
        </w:rPr>
        <w:t xml:space="preserve">供应、</w:t>
      </w:r>
      <w:r>
        <w:rPr>
          <w:rFonts w:hint="eastAsia" w:eastAsia="宋体"/>
          <w:sz w:val="21"/>
          <w:szCs w:val="21"/>
        </w:rPr>
        <w:t xml:space="preserve">“</w:t>
      </w:r>
      <w:r>
        <w:rPr>
          <w:rFonts w:eastAsia="宋体"/>
          <w:sz w:val="21"/>
          <w:szCs w:val="21"/>
        </w:rPr>
        <w:t xml:space="preserve">净地</w:t>
      </w:r>
      <w:r>
        <w:rPr>
          <w:rFonts w:hint="eastAsia" w:eastAsia="宋体"/>
          <w:sz w:val="21"/>
          <w:szCs w:val="21"/>
        </w:rPr>
        <w:t xml:space="preserve">”</w:t>
      </w:r>
      <w:r>
        <w:rPr>
          <w:rFonts w:eastAsia="宋体"/>
          <w:sz w:val="21"/>
          <w:szCs w:val="21"/>
        </w:rPr>
        <w:t xml:space="preserve">交付标准，苏州工业园区规划建设委员会决定组织力量在土地供地前对拟供地块进行现场调查，在交地时与土地受让方一起进行现场踏勘，核实和确认地块现场情况，力争及时发现问题、反馈问题、解决问题，并积极沟通协调，加强部门联动，以期按照地块出让时序加快完成地块出让任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供地地块动态巡查，是自然资源主管部门依托土地市场动态监测监管系统，以供地政策的落实和《国有建设用地使用权出让合同》、《国有建设用地划拨决定书》的履行为重点，通过信息公示、预警提醒、开竣工申报、现场核查、跟踪管理、竣工验收、闲置土地查处、建立诚信档案等手段，实现对辖区内建设用地批后开发利用的全程监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为响应《自然资源部关于规范临时用地管理的通知》（自然资规〔2021〕2号），园区将对临时用地现状进行调查，加强对临时用地使用管护能力。</w:t>
      </w:r>
      <w:r>
        <w:rPr>
          <w:rFonts w:eastAsia="宋体"/>
          <w:sz w:val="21"/>
          <w:szCs w:val="21"/>
        </w:rPr>
      </w:r>
      <w:r/>
    </w:p>
    <w:p>
      <w:pPr>
        <w:pStyle w:val="676"/>
        <w:ind w:firstLine="422"/>
        <w:spacing w:line="360" w:lineRule="auto"/>
        <w:rPr>
          <w:rFonts w:eastAsia="宋体"/>
          <w:b/>
          <w:bCs/>
          <w:sz w:val="21"/>
          <w:szCs w:val="21"/>
        </w:rPr>
      </w:pPr>
      <w:r>
        <w:rPr>
          <w:rFonts w:hint="eastAsia" w:eastAsia="宋体"/>
          <w:b/>
          <w:bCs/>
          <w:sz w:val="21"/>
          <w:szCs w:val="21"/>
        </w:rPr>
        <w:t xml:space="preserve">2.项目内容</w:t>
      </w:r>
      <w:r>
        <w:rPr>
          <w:rFonts w:eastAsia="宋体"/>
          <w:b/>
          <w:bCs/>
          <w:sz w:val="21"/>
          <w:szCs w:val="21"/>
        </w:rPr>
      </w:r>
      <w:r/>
    </w:p>
    <w:p>
      <w:pPr>
        <w:pStyle w:val="676"/>
        <w:ind w:firstLine="420"/>
        <w:spacing w:line="360" w:lineRule="auto"/>
        <w:rPr>
          <w:rFonts w:eastAsia="宋体"/>
          <w:sz w:val="21"/>
          <w:szCs w:val="21"/>
        </w:rPr>
      </w:pPr>
      <w:r>
        <w:rPr>
          <w:rFonts w:eastAsia="宋体"/>
          <w:sz w:val="21"/>
          <w:szCs w:val="21"/>
        </w:rPr>
        <w:t xml:space="preserve">2.1日常数据加工服务</w:t>
      </w:r>
      <w:r>
        <w:rPr>
          <w:rFonts w:eastAsia="宋体"/>
          <w:sz w:val="21"/>
          <w:szCs w:val="21"/>
        </w:rPr>
      </w:r>
      <w:r/>
    </w:p>
    <w:p>
      <w:pPr>
        <w:pStyle w:val="676"/>
        <w:numPr>
          <w:ilvl w:val="0"/>
          <w:numId w:val="2"/>
        </w:numPr>
        <w:ind w:firstLine="420"/>
        <w:spacing w:line="360" w:lineRule="auto"/>
        <w:rPr>
          <w:rFonts w:eastAsia="宋体"/>
          <w:sz w:val="21"/>
          <w:szCs w:val="21"/>
        </w:rPr>
      </w:pPr>
      <w:r>
        <w:rPr>
          <w:rFonts w:hint="eastAsia" w:eastAsia="宋体"/>
          <w:sz w:val="21"/>
          <w:szCs w:val="21"/>
        </w:rPr>
        <w:t xml:space="preserve">权属地类分析</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按要求对项目范围内的权源（包括收回范围、现状宗地、征地数据及历史征地等数据）和地类（农用地、建设用地、未利用地数据）等情况进行统计和分析，在项目供地时提供相关图件成果，出具面积计算图和宗地测量成果。</w:t>
      </w:r>
      <w:r>
        <w:rPr>
          <w:rFonts w:eastAsia="宋体"/>
          <w:sz w:val="21"/>
          <w:szCs w:val="21"/>
        </w:rPr>
      </w:r>
      <w:r/>
    </w:p>
    <w:p>
      <w:pPr>
        <w:pStyle w:val="676"/>
        <w:numPr>
          <w:ilvl w:val="0"/>
          <w:numId w:val="3"/>
        </w:numPr>
        <w:ind w:firstLine="420"/>
        <w:spacing w:line="360" w:lineRule="auto"/>
        <w:rPr>
          <w:rFonts w:eastAsia="宋体"/>
          <w:sz w:val="21"/>
          <w:szCs w:val="21"/>
        </w:rPr>
      </w:pPr>
      <w:r>
        <w:rPr>
          <w:rFonts w:hint="eastAsia" w:eastAsia="宋体"/>
          <w:sz w:val="21"/>
          <w:szCs w:val="21"/>
        </w:rPr>
        <w:t xml:space="preserve">专题数据加工服务</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对划拨、出让、国有土地租赁业务提供项目地块位置示意图、红线地形测量、国土空间总体规划图、地类权属专题分析等专题数据加工服务，完成临时用地优先使用区分析以及规建委委托的其他专题数据分析等。</w:t>
      </w:r>
      <w:r>
        <w:rPr>
          <w:rFonts w:eastAsia="宋体"/>
          <w:sz w:val="21"/>
          <w:szCs w:val="21"/>
        </w:rPr>
      </w:r>
      <w:r/>
    </w:p>
    <w:p>
      <w:pPr>
        <w:pStyle w:val="676"/>
        <w:numPr>
          <w:ilvl w:val="0"/>
          <w:numId w:val="3"/>
        </w:numPr>
        <w:ind w:firstLine="420"/>
        <w:spacing w:line="360" w:lineRule="auto"/>
        <w:rPr>
          <w:rFonts w:eastAsia="宋体"/>
          <w:sz w:val="21"/>
          <w:szCs w:val="21"/>
        </w:rPr>
      </w:pPr>
      <w:r>
        <w:rPr>
          <w:rFonts w:hint="eastAsia" w:eastAsia="宋体"/>
          <w:sz w:val="21"/>
          <w:szCs w:val="21"/>
        </w:rPr>
        <w:t xml:space="preserve">边角绿化用地划拨</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为进一步盘活批而未供土地，在各功能区的绿化项目办理划拨手续时，提供专项面积计算图和宗地测量成果。</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（4）正射影像处理</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提供高清正射影像图，对于划拨和出让的地块，通过无人机航摄，制作分辨率优于0.1米的正射影像,内业叠加正射影像，出具正射影像图。</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2.2批而未供及剩余资源常态化数据管理服务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（1）批而未供常态化数据管理技术服务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实时维护2008年以后的批而未供数据库，不定时按采购人要求形成专题图、数据表以及对应的总结报告，并在国土空间规划</w:t>
      </w:r>
      <w:r>
        <w:rPr>
          <w:rFonts w:hint="eastAsia" w:eastAsia="宋体"/>
          <w:sz w:val="21"/>
          <w:szCs w:val="21"/>
        </w:rPr>
        <w:t xml:space="preserve">“</w:t>
      </w:r>
      <w:r>
        <w:rPr>
          <w:rFonts w:eastAsia="宋体"/>
          <w:sz w:val="21"/>
          <w:szCs w:val="21"/>
        </w:rPr>
        <w:t xml:space="preserve">一张图</w:t>
      </w:r>
      <w:r>
        <w:rPr>
          <w:rFonts w:hint="eastAsia" w:eastAsia="宋体"/>
          <w:sz w:val="21"/>
          <w:szCs w:val="21"/>
        </w:rPr>
        <w:t xml:space="preserve">”</w:t>
      </w:r>
      <w:r>
        <w:rPr>
          <w:rFonts w:eastAsia="宋体"/>
          <w:sz w:val="21"/>
          <w:szCs w:val="21"/>
        </w:rPr>
        <w:t xml:space="preserve">实施监督信息系统中展示。与此同时，</w:t>
      </w:r>
      <w:r>
        <w:rPr>
          <w:rFonts w:hint="eastAsia" w:eastAsia="宋体"/>
          <w:sz w:val="21"/>
          <w:szCs w:val="21"/>
        </w:rPr>
        <w:t xml:space="preserve">须</w:t>
      </w:r>
      <w:r>
        <w:rPr>
          <w:rFonts w:eastAsia="宋体"/>
          <w:sz w:val="21"/>
          <w:szCs w:val="21"/>
        </w:rPr>
        <w:t xml:space="preserve">配合规建委完成2025年及2026年省、市下发的批而未供消化处置任务。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（2）剩余资源常态化数据管理技术服务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依据新一轮修编的土地利用总体规划</w:t>
      </w:r>
      <w:r>
        <w:rPr>
          <w:rFonts w:hint="eastAsia" w:eastAsia="宋体"/>
          <w:sz w:val="21"/>
          <w:szCs w:val="21"/>
        </w:rPr>
        <w:t xml:space="preserve">（</w:t>
      </w:r>
      <w:r>
        <w:rPr>
          <w:rFonts w:eastAsia="宋体"/>
          <w:sz w:val="21"/>
          <w:szCs w:val="21"/>
        </w:rPr>
        <w:t xml:space="preserve">国土空间规划或国土空间规划近期实施方案</w:t>
      </w:r>
      <w:r>
        <w:rPr>
          <w:rFonts w:hint="eastAsia" w:eastAsia="宋体"/>
          <w:sz w:val="21"/>
          <w:szCs w:val="21"/>
        </w:rPr>
        <w:t xml:space="preserve">）</w:t>
      </w:r>
      <w:r>
        <w:rPr>
          <w:rFonts w:eastAsia="宋体"/>
          <w:sz w:val="21"/>
          <w:szCs w:val="21"/>
        </w:rPr>
        <w:t xml:space="preserve">以及土地管理等资料进行空间分析，形成最新土地剩余资源数据库及分布图成果。</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2.</w:t>
      </w:r>
      <w:r>
        <w:rPr>
          <w:rFonts w:eastAsia="宋体"/>
          <w:sz w:val="21"/>
          <w:szCs w:val="21"/>
        </w:rPr>
        <w:t xml:space="preserve">3各级供地业务系统及网站数据维护</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（1）预审填报和供地资料收集处理归档工作</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在园区国土空间规划</w:t>
      </w:r>
      <w:r>
        <w:rPr>
          <w:rFonts w:hint="eastAsia" w:eastAsia="宋体"/>
          <w:sz w:val="21"/>
          <w:szCs w:val="21"/>
        </w:rPr>
        <w:t xml:space="preserve">“</w:t>
      </w:r>
      <w:r>
        <w:rPr>
          <w:rFonts w:eastAsia="宋体"/>
          <w:sz w:val="21"/>
          <w:szCs w:val="21"/>
        </w:rPr>
        <w:t xml:space="preserve">一张图</w:t>
      </w:r>
      <w:r>
        <w:rPr>
          <w:rFonts w:hint="eastAsia" w:eastAsia="宋体"/>
          <w:sz w:val="21"/>
          <w:szCs w:val="21"/>
        </w:rPr>
        <w:t xml:space="preserve">”</w:t>
      </w:r>
      <w:r>
        <w:rPr>
          <w:rFonts w:eastAsia="宋体"/>
          <w:sz w:val="21"/>
          <w:szCs w:val="21"/>
        </w:rPr>
        <w:t xml:space="preserve">实施监督信息系统中完成</w:t>
      </w:r>
      <w:r>
        <w:rPr>
          <w:rFonts w:hint="eastAsia" w:eastAsia="宋体"/>
          <w:sz w:val="21"/>
          <w:szCs w:val="21"/>
        </w:rPr>
        <w:t xml:space="preserve">预审</w:t>
      </w:r>
      <w:r>
        <w:rPr>
          <w:rFonts w:eastAsia="宋体"/>
          <w:sz w:val="21"/>
          <w:szCs w:val="21"/>
        </w:rPr>
        <w:t xml:space="preserve">填报工作</w:t>
      </w:r>
      <w:r>
        <w:rPr>
          <w:rFonts w:hint="eastAsia" w:eastAsia="宋体"/>
          <w:sz w:val="21"/>
          <w:szCs w:val="21"/>
        </w:rPr>
        <w:t xml:space="preserve">，</w:t>
      </w:r>
      <w:r>
        <w:rPr>
          <w:rFonts w:eastAsia="宋体"/>
          <w:sz w:val="21"/>
          <w:szCs w:val="21"/>
        </w:rPr>
        <w:t xml:space="preserve">对供进行资料汇总、资料处理</w:t>
      </w:r>
      <w:r>
        <w:rPr>
          <w:rFonts w:hint="eastAsia" w:eastAsia="宋体"/>
          <w:sz w:val="21"/>
          <w:szCs w:val="21"/>
        </w:rPr>
        <w:t xml:space="preserve">并</w:t>
      </w:r>
      <w:r>
        <w:rPr>
          <w:rFonts w:eastAsia="宋体"/>
          <w:sz w:val="21"/>
          <w:szCs w:val="21"/>
        </w:rPr>
        <w:t xml:space="preserve">配合规建委完成数据归档。</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w:t>
      </w:r>
      <w:r>
        <w:rPr>
          <w:rFonts w:hint="eastAsia" w:eastAsia="宋体"/>
          <w:sz w:val="21"/>
          <w:szCs w:val="21"/>
        </w:rPr>
        <w:t xml:space="preserve">2</w:t>
      </w:r>
      <w:r>
        <w:rPr>
          <w:rFonts w:eastAsia="宋体"/>
          <w:sz w:val="21"/>
          <w:szCs w:val="21"/>
        </w:rPr>
        <w:t xml:space="preserve">）供地业务数据</w:t>
      </w:r>
      <w:r>
        <w:rPr>
          <w:rFonts w:hint="eastAsia" w:eastAsia="宋体"/>
          <w:sz w:val="21"/>
          <w:szCs w:val="21"/>
        </w:rPr>
        <w:t xml:space="preserve">日常维护与</w:t>
      </w:r>
      <w:r>
        <w:rPr>
          <w:rFonts w:eastAsia="宋体"/>
          <w:sz w:val="21"/>
          <w:szCs w:val="21"/>
        </w:rPr>
        <w:t xml:space="preserve">上报工作</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对规建委的划拨、租赁、经营性和非经营性供地数据和权源台账进行日常维护</w:t>
      </w:r>
      <w:r>
        <w:rPr>
          <w:rFonts w:hint="eastAsia" w:eastAsia="宋体"/>
          <w:sz w:val="21"/>
          <w:szCs w:val="21"/>
        </w:rPr>
        <w:t xml:space="preserve">，</w:t>
      </w:r>
      <w:r>
        <w:rPr>
          <w:rFonts w:eastAsia="宋体"/>
          <w:sz w:val="21"/>
          <w:szCs w:val="21"/>
        </w:rPr>
        <w:t xml:space="preserve">协助规建委完成供地业务数据按按月、季度、年度在不同口径下的统计与上报。</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（3）系统数据维护</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协助规建委完成园区规划建设委员会网站、国有建设用地使用权网上出让系统、政务服务事项管理平台系统、江苏省建设用地全程跟踪管理系统以及江苏省费源信息采集系统等数据的日常更新维护工作。</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（4）</w:t>
      </w:r>
      <w:r>
        <w:rPr>
          <w:rFonts w:hint="eastAsia" w:eastAsia="宋体"/>
          <w:sz w:val="21"/>
          <w:szCs w:val="21"/>
        </w:rPr>
        <w:t xml:space="preserve">供地业务材料归档和调档工作</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协助规建委完成供地业务材料的整理和归档工作。根据省、市工作要求及园区供地业务需要，配合规建委完成省、市供地档案抽检和园区内部调档工作。</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2.</w:t>
      </w:r>
      <w:r>
        <w:rPr>
          <w:rFonts w:eastAsia="宋体"/>
          <w:sz w:val="21"/>
          <w:szCs w:val="21"/>
        </w:rPr>
        <w:t xml:space="preserve">4净地现场踏勘</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（1）供地前地块净地调查</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地块调查的范围包括苏州工业园区划拨地块</w:t>
      </w:r>
      <w:r>
        <w:rPr>
          <w:rFonts w:hint="eastAsia" w:eastAsia="宋体"/>
          <w:sz w:val="21"/>
          <w:szCs w:val="21"/>
        </w:rPr>
        <w:t xml:space="preserve">、</w:t>
      </w:r>
      <w:r>
        <w:rPr>
          <w:rFonts w:eastAsia="宋体"/>
          <w:sz w:val="21"/>
          <w:szCs w:val="21"/>
        </w:rPr>
        <w:t xml:space="preserve">出让(含协议出让等)、租赁地块</w:t>
      </w:r>
      <w:r>
        <w:rPr>
          <w:rFonts w:hint="eastAsia" w:eastAsia="宋体"/>
          <w:sz w:val="21"/>
          <w:szCs w:val="21"/>
        </w:rPr>
        <w:t xml:space="preserve">三</w:t>
      </w:r>
      <w:r>
        <w:rPr>
          <w:rFonts w:eastAsia="宋体"/>
          <w:sz w:val="21"/>
          <w:szCs w:val="21"/>
        </w:rPr>
        <w:t xml:space="preserve">类。地块调查是指在地块预审之后立即展开对地块的现场情况进行现场调查，包括对地块内的地面附着物、地下管线、地块</w:t>
      </w:r>
      <w:r>
        <w:rPr>
          <w:rFonts w:hint="eastAsia" w:eastAsia="宋体"/>
          <w:sz w:val="21"/>
          <w:szCs w:val="21"/>
        </w:rPr>
        <w:t xml:space="preserve">“</w:t>
      </w:r>
      <w:r>
        <w:rPr>
          <w:rFonts w:eastAsia="宋体"/>
          <w:sz w:val="21"/>
          <w:szCs w:val="21"/>
        </w:rPr>
        <w:t xml:space="preserve">九通一平</w:t>
      </w:r>
      <w:r>
        <w:rPr>
          <w:rFonts w:hint="eastAsia" w:eastAsia="宋体"/>
          <w:sz w:val="21"/>
          <w:szCs w:val="21"/>
        </w:rPr>
        <w:t xml:space="preserve">”</w:t>
      </w:r>
      <w:r>
        <w:rPr>
          <w:rFonts w:eastAsia="宋体"/>
          <w:sz w:val="21"/>
          <w:szCs w:val="21"/>
        </w:rPr>
        <w:t xml:space="preserve">等情况进行现场调查、测绘，拍摄现场照片，并沟通相关管线权属单位进行核实确认，出具地块调查成果报告并归档。</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（2）交地现场踏勘</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交地现场踏勘是指地块确定受让方后交地之前，由测绘单位对地块进行再次踏勘，核实和确认地块的现场情况，如有变化则进行必要的调查、测绘，出具更新后报告。</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2.5</w:t>
      </w:r>
      <w:r>
        <w:rPr>
          <w:rFonts w:eastAsia="宋体"/>
          <w:sz w:val="21"/>
          <w:szCs w:val="21"/>
        </w:rPr>
        <w:t xml:space="preserve">供地地块动态巡查</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按照要求定期地对园区已供地块进行现场巡查，同时收集地块的开工许可证等资料，并且现场对地块进行拍照，</w:t>
      </w:r>
      <w:r>
        <w:rPr>
          <w:rFonts w:hint="eastAsia" w:eastAsia="宋体"/>
          <w:sz w:val="21"/>
          <w:szCs w:val="21"/>
        </w:rPr>
        <w:t xml:space="preserve">将已开工</w:t>
      </w:r>
      <w:r>
        <w:rPr>
          <w:rFonts w:eastAsia="宋体"/>
          <w:sz w:val="21"/>
          <w:szCs w:val="21"/>
        </w:rPr>
        <w:t xml:space="preserve">的巡查结果和基本信息录入到土地动态巡查系统。对超期尚未开工的项目及停工项目定期汇报（半年度），并按要求进行专项填报；最终根据填报情况，形成巡查台账。</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2.</w:t>
      </w:r>
      <w:r>
        <w:rPr>
          <w:rFonts w:eastAsia="宋体"/>
          <w:sz w:val="21"/>
          <w:szCs w:val="21"/>
        </w:rPr>
        <w:t xml:space="preserve">6临时用地监管</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按照甲方提供的临时用地地块名单，实地外业对其进行现场情况拍照调查，核查临时用地是否拆除、完成复垦，加强对临时用地使用和管护。</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2.7</w:t>
      </w:r>
      <w:r>
        <w:rPr>
          <w:rFonts w:eastAsia="宋体"/>
          <w:sz w:val="21"/>
          <w:szCs w:val="21"/>
        </w:rPr>
        <w:t xml:space="preserve">国土空间规划</w:t>
      </w:r>
      <w:r>
        <w:rPr>
          <w:rFonts w:hint="eastAsia" w:eastAsia="宋体"/>
          <w:sz w:val="21"/>
          <w:szCs w:val="21"/>
        </w:rPr>
        <w:t xml:space="preserve">“</w:t>
      </w:r>
      <w:r>
        <w:rPr>
          <w:rFonts w:eastAsia="宋体"/>
          <w:sz w:val="21"/>
          <w:szCs w:val="21"/>
        </w:rPr>
        <w:t xml:space="preserve">一张图</w:t>
      </w:r>
      <w:r>
        <w:rPr>
          <w:rFonts w:hint="eastAsia" w:eastAsia="宋体"/>
          <w:sz w:val="21"/>
          <w:szCs w:val="21"/>
        </w:rPr>
        <w:t xml:space="preserve">”</w:t>
      </w:r>
      <w:r>
        <w:rPr>
          <w:rFonts w:eastAsia="宋体"/>
          <w:sz w:val="21"/>
          <w:szCs w:val="21"/>
        </w:rPr>
        <w:t xml:space="preserve">实施监督信息系统数据运维</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（1）</w:t>
      </w:r>
      <w:r>
        <w:rPr>
          <w:rFonts w:eastAsia="宋体"/>
          <w:sz w:val="21"/>
          <w:szCs w:val="21"/>
        </w:rPr>
        <w:t xml:space="preserve">数据共享</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对批而未供、剩余资源、临时用地等业务进行需求对接、数据筛选、数据保密提供等，涉及数据包括但不限于现状宗地、测绘宗地、供地地块等。</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（2）</w:t>
      </w:r>
      <w:r>
        <w:rPr>
          <w:rFonts w:eastAsia="宋体"/>
          <w:sz w:val="21"/>
          <w:szCs w:val="21"/>
        </w:rPr>
        <w:t xml:space="preserve">数据库与地图服务的更新维护</w:t>
      </w:r>
      <w:r>
        <w:rPr>
          <w:rFonts w:eastAsia="宋体"/>
          <w:sz w:val="21"/>
          <w:szCs w:val="21"/>
        </w:rPr>
      </w:r>
      <w:r/>
    </w:p>
    <w:p>
      <w:pPr>
        <w:pStyle w:val="676"/>
        <w:ind w:firstLine="420"/>
        <w:spacing w:line="360" w:lineRule="auto"/>
        <w:rPr>
          <w:rFonts w:eastAsia="宋体"/>
          <w:sz w:val="21"/>
          <w:szCs w:val="21"/>
        </w:rPr>
      </w:pPr>
      <w:r>
        <w:rPr>
          <w:rFonts w:eastAsia="宋体"/>
          <w:sz w:val="21"/>
          <w:szCs w:val="21"/>
        </w:rPr>
        <w:t xml:space="preserve">对接批而未供、剩余资源、临时用地的最新成果数据，对成果数据进行数据检查、入库、制图、地图服务更新发布。</w:t>
      </w:r>
      <w:r>
        <w:rPr>
          <w:rFonts w:eastAsia="宋体"/>
          <w:sz w:val="21"/>
          <w:szCs w:val="21"/>
        </w:rPr>
      </w:r>
      <w:r/>
    </w:p>
    <w:p>
      <w:pPr>
        <w:pStyle w:val="676"/>
        <w:ind w:firstLine="420"/>
        <w:spacing w:line="360" w:lineRule="auto"/>
        <w:rPr>
          <w:rFonts w:eastAsia="宋体"/>
          <w:sz w:val="21"/>
          <w:szCs w:val="21"/>
        </w:rPr>
      </w:pPr>
      <w:r>
        <w:rPr>
          <w:rFonts w:hint="eastAsia" w:eastAsia="宋体"/>
          <w:sz w:val="21"/>
          <w:szCs w:val="21"/>
        </w:rPr>
        <w:t xml:space="preserve">（3）</w:t>
      </w:r>
      <w:r>
        <w:rPr>
          <w:rFonts w:eastAsia="宋体"/>
          <w:sz w:val="21"/>
          <w:szCs w:val="21"/>
        </w:rPr>
        <w:t xml:space="preserve">地图服务日常运维</w:t>
      </w:r>
      <w:r>
        <w:rPr>
          <w:rFonts w:eastAsia="宋体"/>
          <w:sz w:val="21"/>
          <w:szCs w:val="21"/>
        </w:rPr>
      </w:r>
      <w:r/>
    </w:p>
    <w:p>
      <w:pPr>
        <w:pStyle w:val="676"/>
        <w:ind w:firstLine="420"/>
        <w:spacing w:line="360" w:lineRule="auto"/>
        <w:widowControl/>
        <w:rPr>
          <w:rFonts w:hint="eastAsia" w:eastAsia="宋体"/>
          <w:sz w:val="21"/>
          <w:szCs w:val="21"/>
        </w:rPr>
        <w:outlineLvl w:val="2"/>
      </w:pPr>
      <w:r>
        <w:rPr>
          <w:rFonts w:eastAsia="宋体"/>
          <w:sz w:val="21"/>
          <w:szCs w:val="21"/>
        </w:rPr>
        <w:t xml:space="preserve">对预审、供地、临时使用、收地、剩余资源、批而未供等42个已有的地图服务资源提供日常运维服务，</w:t>
      </w:r>
      <w:r>
        <w:rPr>
          <w:rFonts w:hint="eastAsia" w:eastAsia="宋体"/>
          <w:sz w:val="21"/>
          <w:szCs w:val="21"/>
        </w:rPr>
        <w:t xml:space="preserve">以及“一张图”系统中</w:t>
      </w:r>
      <w:r>
        <w:rPr>
          <w:rFonts w:eastAsia="宋体"/>
          <w:sz w:val="21"/>
          <w:szCs w:val="21"/>
        </w:rPr>
        <w:t xml:space="preserve">42个图层清单维护，包括图层名称、更新时间、更新频率等内容。</w:t>
      </w:r>
      <w:r>
        <w:rPr>
          <w:rFonts w:hint="eastAsia" w:eastAsia="宋体"/>
          <w:sz w:val="21"/>
          <w:szCs w:val="21"/>
        </w:rPr>
      </w:r>
      <w:r/>
    </w:p>
    <w:p>
      <w:pPr>
        <w:pStyle w:val="676"/>
        <w:ind w:firstLine="422"/>
        <w:spacing w:line="360" w:lineRule="auto"/>
        <w:widowControl/>
        <w:rPr>
          <w:rFonts w:hint="eastAsia" w:ascii="宋体" w:hAnsi="宋体" w:eastAsia="宋体"/>
          <w:b/>
          <w:sz w:val="21"/>
          <w:szCs w:val="21"/>
        </w:rPr>
        <w:outlineLvl w:val="2"/>
      </w:pPr>
      <w:r>
        <w:rPr>
          <w:rFonts w:hint="eastAsia" w:ascii="宋体" w:hAnsi="宋体" w:eastAsia="宋体"/>
          <w:b/>
          <w:sz w:val="21"/>
          <w:szCs w:val="21"/>
        </w:rPr>
        <w:t xml:space="preserve">（二）</w:t>
      </w:r>
      <w:bookmarkEnd w:id="57"/>
      <w:r/>
      <w:bookmarkEnd w:id="58"/>
      <w:r/>
      <w:bookmarkEnd w:id="59"/>
      <w:r>
        <w:rPr>
          <w:rFonts w:hint="eastAsia" w:ascii="宋体" w:hAnsi="宋体" w:eastAsia="宋体"/>
          <w:b/>
          <w:sz w:val="21"/>
          <w:szCs w:val="21"/>
        </w:rPr>
        <w:t xml:space="preserve">服务期限：自合同签订之日起至2026年12月31日</w:t>
      </w:r>
      <w:r>
        <w:rPr>
          <w:rFonts w:hint="eastAsia" w:ascii="宋体" w:hAnsi="宋体" w:eastAsia="宋体"/>
          <w:b/>
          <w:sz w:val="21"/>
          <w:szCs w:val="21"/>
        </w:rPr>
      </w:r>
      <w:r/>
    </w:p>
    <w:p>
      <w:pPr>
        <w:pStyle w:val="676"/>
        <w:ind w:firstLine="422"/>
        <w:spacing w:line="360" w:lineRule="auto"/>
        <w:widowControl/>
        <w:rPr>
          <w:rFonts w:ascii="宋体" w:hAnsi="宋体" w:eastAsia="宋体"/>
          <w:b/>
          <w:sz w:val="21"/>
          <w:szCs w:val="21"/>
        </w:rPr>
        <w:outlineLvl w:val="2"/>
      </w:pPr>
      <w:r>
        <w:rPr>
          <w:rFonts w:hint="eastAsia" w:ascii="宋体" w:hAnsi="宋体" w:eastAsia="宋体"/>
          <w:b/>
          <w:sz w:val="21"/>
          <w:szCs w:val="21"/>
        </w:rPr>
        <w:t xml:space="preserve">（三）其他要求</w:t>
      </w:r>
      <w:r>
        <w:rPr>
          <w:rFonts w:ascii="宋体" w:hAnsi="宋体" w:eastAsia="宋体"/>
          <w:b/>
          <w:sz w:val="21"/>
          <w:szCs w:val="21"/>
        </w:rPr>
      </w:r>
      <w:r/>
    </w:p>
    <w:p>
      <w:pPr>
        <w:pStyle w:val="676"/>
        <w:ind w:firstLine="420"/>
        <w:spacing w:line="360" w:lineRule="auto"/>
        <w:widowControl/>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项目质量必须严格按照国家规范及江苏省、苏州市相应地方规范、招标文件的技术规范的有关要求执行，如果在合同履行过程中有新的国家或行业（部）规范和标准出台的，则中标人应确保其合同内容达到并符合新的国家或行业（部）规范和标准，因此而增加的费用及风险由中标人自行承担。</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.中标人须在项目实施前把详细的实施方案报送采购人审核，同意后组织实施。在项目实施期间中标人应遵守项目现场及采购人的各项规章制度。</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中标人在项目实施期间应无条件的接受采购人的监督管理，提出的问题要及时整改，整改完毕后通知采购人检查验收，合格后书面报送采购人备案。采购人可针对中标人在项目实施过程中的失误发出项目整改通知单，中标人应在收到整改通知单后2个工作日内向采购人以书面方式提交整改计划，并在项目采购人规定的期限内整改完毕，否则，采购人可根据合同相关条款进行处罚。</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.中标人须按照招标要求和技术标准实施，不得擅自修改。</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.投标人必须对所提供服务等知识产权方面的一切产权关系负全部责任，由此而引起的法律纠纷以及费用投标人须全部承担。</w:t>
      </w:r>
      <w:r>
        <w:rPr>
          <w:rFonts w:ascii="宋体" w:hAnsi="宋体" w:eastAsia="宋体"/>
          <w:sz w:val="21"/>
          <w:szCs w:val="21"/>
        </w:rPr>
      </w:r>
      <w:r/>
    </w:p>
    <w:p>
      <w:pPr>
        <w:pStyle w:val="676"/>
        <w:ind w:firstLine="420"/>
        <w:spacing w:line="360" w:lineRule="auto"/>
        <w:widowControl/>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.与本项目有关的所有质量、安全问题均由中标人终身负责，如因上述原因造成的一切后果均由中标人自行承担，与他人无涉。</w:t>
      </w:r>
      <w:r>
        <w:rPr>
          <w:rFonts w:hint="eastAsia" w:ascii="宋体" w:hAnsi="宋体" w:eastAsia="宋体"/>
          <w:sz w:val="21"/>
          <w:szCs w:val="21"/>
        </w:rPr>
      </w:r>
      <w:r/>
    </w:p>
    <w:p>
      <w:pPr>
        <w:pStyle w:val="676"/>
        <w:ind w:firstLine="420"/>
        <w:spacing w:line="360" w:lineRule="auto"/>
        <w:widowControl/>
        <w:rPr>
          <w:rFonts w:hint="eastAsia" w:ascii="宋体" w:hAnsi="宋体" w:eastAsia="宋体"/>
          <w:sz w:val="21"/>
          <w:szCs w:val="21"/>
        </w:rPr>
      </w:pPr>
      <w:r>
        <w:rPr>
          <w:rFonts w:hint="eastAsia" w:ascii="宋体" w:hAnsi="宋体" w:eastAsia="宋体"/>
          <w:sz w:val="21"/>
          <w:szCs w:val="21"/>
        </w:rPr>
        <w:t xml:space="preserve">7.对净地调查、交地调查和动态巡查的数据和成果按采购人要求进行入库或归档。</w:t>
      </w:r>
      <w:r>
        <w:rPr>
          <w:rFonts w:hint="eastAsia" w:ascii="宋体" w:hAnsi="宋体" w:eastAsia="宋体"/>
          <w:sz w:val="21"/>
          <w:szCs w:val="21"/>
        </w:rPr>
      </w:r>
      <w:r/>
    </w:p>
    <w:p>
      <w:pPr>
        <w:pStyle w:val="676"/>
        <w:ind w:firstLine="420"/>
        <w:spacing w:line="360" w:lineRule="auto"/>
        <w:widowControl/>
        <w:rPr>
          <w:rFonts w:ascii="宋体" w:hAnsi="宋体" w:eastAsia="宋体"/>
          <w:sz w:val="21"/>
          <w:szCs w:val="21"/>
        </w:rPr>
      </w:pPr>
      <w:r>
        <w:rPr>
          <w:rFonts w:hint="eastAsia" w:ascii="宋体" w:hAnsi="宋体" w:eastAsia="宋体"/>
          <w:sz w:val="21"/>
          <w:szCs w:val="21"/>
        </w:rPr>
        <w:t xml:space="preserve">8.为保证项目正常、安全地运行，需至少安排经验丰富的专业人员</w:t>
      </w:r>
      <w:r>
        <w:rPr>
          <w:rFonts w:ascii="宋体" w:hAnsi="宋体" w:eastAsia="宋体"/>
          <w:sz w:val="21"/>
          <w:szCs w:val="21"/>
        </w:rPr>
        <w:t xml:space="preserve">4</w:t>
      </w:r>
      <w:r>
        <w:rPr>
          <w:rFonts w:hint="eastAsia" w:ascii="宋体" w:hAnsi="宋体" w:eastAsia="宋体"/>
          <w:sz w:val="21"/>
          <w:szCs w:val="21"/>
        </w:rPr>
        <w:t xml:space="preserve">名分别承担外业调查、数据加工、质检检查等工作,并且项目应至少配备一辆汽车，在有交地任务时，为采购人提供园区内的接送任务。</w:t>
      </w:r>
      <w:bookmarkStart w:id="63" w:name="_Toc480976568"/>
      <w:r>
        <w:rPr>
          <w:rFonts w:hint="eastAsia" w:ascii="宋体" w:hAnsi="宋体" w:eastAsia="宋体"/>
          <w:sz w:val="21"/>
          <w:szCs w:val="21"/>
        </w:rPr>
        <w:t xml:space="preserve"> </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bookmarkEnd w:id="63"/>
      <w:r>
        <w:rPr>
          <w:rFonts w:hint="eastAsia" w:ascii="宋体" w:hAnsi="宋体" w:eastAsia="宋体"/>
          <w:sz w:val="21"/>
          <w:szCs w:val="21"/>
        </w:rPr>
        <w:t xml:space="preserve">9.保密要求：</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hint="eastAsia" w:ascii="宋体" w:hAnsi="宋体" w:eastAsia="宋体"/>
          <w:sz w:val="21"/>
          <w:szCs w:val="21"/>
        </w:rPr>
        <w:t xml:space="preserve">（1）中标人负责对招标单位所提供资料及最终成果的保密，中标人及其工作人员需遵守采购人的保密规定，不</w:t>
      </w:r>
      <w:r>
        <w:rPr>
          <w:rFonts w:ascii="宋体" w:hAnsi="宋体" w:eastAsia="宋体"/>
          <w:sz w:val="21"/>
          <w:szCs w:val="21"/>
        </w:rPr>
        <w:t xml:space="preserve">以任何形式</w:t>
      </w:r>
      <w:r>
        <w:rPr>
          <w:rFonts w:hint="eastAsia" w:ascii="宋体" w:hAnsi="宋体" w:eastAsia="宋体"/>
          <w:sz w:val="21"/>
          <w:szCs w:val="21"/>
        </w:rPr>
        <w:t xml:space="preserve">将收集的所有资料、数据等进行泄漏、传播；</w:t>
      </w:r>
      <w:r>
        <w:rPr>
          <w:rFonts w:hint="eastAsia" w:hAnsi="宋体" w:eastAsia="宋体" w:cs="宋体"/>
          <w:sz w:val="21"/>
          <w:szCs w:val="21"/>
        </w:rPr>
        <w:t xml:space="preserve">涉密测绘成果须按国家相关规定处置；</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项目服务人员</w:t>
      </w:r>
      <w:r>
        <w:rPr>
          <w:rFonts w:hint="eastAsia" w:ascii="宋体" w:hAnsi="宋体" w:eastAsia="宋体"/>
          <w:sz w:val="21"/>
          <w:szCs w:val="21"/>
        </w:rPr>
        <w:t xml:space="preserve">需</w:t>
      </w:r>
      <w:r>
        <w:rPr>
          <w:rFonts w:ascii="宋体" w:hAnsi="宋体" w:eastAsia="宋体"/>
          <w:sz w:val="21"/>
          <w:szCs w:val="21"/>
        </w:rPr>
        <w:t xml:space="preserve">签署相关保密协议，承担工作中接触相关内容的保密义务</w:t>
      </w:r>
      <w:r>
        <w:rPr>
          <w:rFonts w:hint="eastAsia" w:ascii="宋体" w:hAnsi="宋体" w:eastAsia="宋体"/>
          <w:sz w:val="21"/>
          <w:szCs w:val="21"/>
        </w:rPr>
        <w:t xml:space="preserve">；</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hint="eastAsia" w:ascii="宋体" w:hAnsi="宋体" w:eastAsia="宋体"/>
          <w:sz w:val="21"/>
          <w:szCs w:val="21"/>
        </w:rPr>
        <w:t xml:space="preserve">（3）项目成果最终</w:t>
      </w:r>
      <w:r>
        <w:rPr>
          <w:rFonts w:ascii="宋体" w:hAnsi="宋体" w:eastAsia="宋体"/>
          <w:sz w:val="21"/>
          <w:szCs w:val="21"/>
        </w:rPr>
        <w:t xml:space="preserve">所有权属</w:t>
      </w:r>
      <w:r>
        <w:rPr>
          <w:rFonts w:hint="eastAsia" w:ascii="宋体" w:hAnsi="宋体" w:eastAsia="宋体"/>
          <w:sz w:val="21"/>
          <w:szCs w:val="21"/>
        </w:rPr>
        <w:t xml:space="preserve">招标单位</w:t>
      </w:r>
      <w:r>
        <w:rPr>
          <w:rFonts w:ascii="宋体" w:hAnsi="宋体" w:eastAsia="宋体"/>
          <w:sz w:val="21"/>
          <w:szCs w:val="21"/>
        </w:rPr>
        <w:t xml:space="preserve">，</w:t>
      </w:r>
      <w:r>
        <w:rPr>
          <w:rFonts w:hint="eastAsia" w:ascii="宋体" w:hAnsi="宋体" w:eastAsia="宋体"/>
          <w:sz w:val="21"/>
          <w:szCs w:val="21"/>
        </w:rPr>
        <w:t xml:space="preserve">在项目完成时中标人必须全部移交</w:t>
      </w:r>
      <w:r>
        <w:rPr>
          <w:rFonts w:ascii="宋体" w:hAnsi="宋体" w:eastAsia="宋体"/>
          <w:sz w:val="21"/>
          <w:szCs w:val="21"/>
        </w:rPr>
        <w:t xml:space="preserve">；</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hint="eastAsia" w:ascii="宋体" w:hAnsi="宋体" w:eastAsia="宋体"/>
          <w:sz w:val="21"/>
          <w:szCs w:val="21"/>
        </w:rPr>
        <w:t xml:space="preserve">（4）中标人须维护项目服务成果，不得转让给第三方重复使用。</w:t>
      </w:r>
      <w:r>
        <w:rPr>
          <w:rFonts w:ascii="宋体" w:hAnsi="宋体" w:eastAsia="宋体"/>
          <w:sz w:val="21"/>
          <w:szCs w:val="21"/>
        </w:rPr>
      </w:r>
      <w:r/>
    </w:p>
    <w:p>
      <w:pPr>
        <w:pStyle w:val="676"/>
        <w:ind w:firstLine="420"/>
        <w:spacing w:line="360" w:lineRule="auto"/>
        <w:widowControl/>
        <w:rPr>
          <w:rFonts w:ascii="宋体" w:hAnsi="宋体" w:eastAsia="宋体"/>
          <w:sz w:val="21"/>
          <w:szCs w:val="21"/>
        </w:rPr>
      </w:pPr>
      <w:r>
        <w:rPr>
          <w:rFonts w:hint="eastAsia" w:ascii="宋体" w:hAnsi="宋体" w:eastAsia="宋体"/>
          <w:sz w:val="21"/>
          <w:szCs w:val="21"/>
        </w:rPr>
        <w:t xml:space="preserve">（5）以上保密规定如有违反，招标单位有权追究中标人相关法律责任。</w:t>
      </w:r>
      <w:r>
        <w:rPr>
          <w:rFonts w:ascii="宋体" w:hAnsi="宋体" w:eastAsia="宋体"/>
          <w:sz w:val="21"/>
          <w:szCs w:val="21"/>
        </w:rPr>
      </w:r>
      <w:r/>
    </w:p>
    <w:p>
      <w:pPr>
        <w:pStyle w:val="676"/>
        <w:ind w:firstLine="422"/>
        <w:spacing w:line="360" w:lineRule="auto"/>
        <w:tabs>
          <w:tab w:val="left" w:pos="3600" w:leader="none"/>
        </w:tabs>
        <w:rPr>
          <w:rFonts w:ascii="宋体" w:hAnsi="宋体" w:eastAsia="宋体"/>
          <w:b/>
          <w:sz w:val="21"/>
          <w:szCs w:val="21"/>
          <w:lang w:val="zh-CN"/>
        </w:rPr>
      </w:pPr>
      <w:r>
        <w:rPr>
          <w:rFonts w:hint="eastAsia" w:ascii="宋体" w:hAnsi="宋体" w:eastAsia="宋体"/>
          <w:b/>
          <w:sz w:val="21"/>
          <w:szCs w:val="21"/>
          <w:lang w:val="zh-CN"/>
        </w:rPr>
        <w:t xml:space="preserve">四、综合</w:t>
      </w:r>
      <w:r>
        <w:rPr>
          <w:rFonts w:hint="eastAsia" w:ascii="宋体" w:hAnsi="宋体" w:eastAsia="宋体"/>
          <w:b/>
          <w:sz w:val="21"/>
          <w:szCs w:val="21"/>
        </w:rPr>
        <w:t xml:space="preserve">说明及其他</w:t>
      </w:r>
      <w:r>
        <w:rPr>
          <w:rFonts w:hint="eastAsia" w:ascii="宋体" w:hAnsi="宋体" w:eastAsia="宋体"/>
          <w:b/>
          <w:sz w:val="21"/>
          <w:szCs w:val="21"/>
          <w:lang w:val="zh-CN"/>
        </w:rPr>
        <w:t xml:space="preserve">要求：</w:t>
      </w:r>
      <w:r>
        <w:rPr>
          <w:rFonts w:ascii="宋体" w:hAnsi="宋体" w:eastAsia="宋体"/>
          <w:b/>
          <w:sz w:val="21"/>
          <w:szCs w:val="21"/>
          <w:lang w:val="zh-CN"/>
        </w:rPr>
      </w:r>
      <w:r/>
    </w:p>
    <w:p>
      <w:pPr>
        <w:pStyle w:val="676"/>
        <w:ind w:firstLine="42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1.投标人必须说明其是否响应招标文件中提出的全部服务内容与要求，如果其中某些条款不响应时，应在文件中逐条列出，未列出的视同响应。</w:t>
      </w:r>
      <w:r>
        <w:rPr>
          <w:rFonts w:hint="eastAsia" w:ascii="宋体" w:hAnsi="宋体" w:eastAsia="宋体" w:cs="宋体"/>
          <w:bCs/>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2.投标人应对所投项目的全部内容进行报价，只报其中部分内容者，其投标文件将被拒绝。中标投标人对服务缺陷不予更正，采购人有权另请其它单位更正，所发生的费用在服务费中扣除。</w:t>
      </w:r>
      <w:r>
        <w:rPr>
          <w:rFonts w:hint="eastAsia" w:ascii="宋体" w:hAnsi="宋体" w:eastAsia="宋体" w:cs="宋体"/>
          <w:sz w:val="21"/>
          <w:szCs w:val="21"/>
        </w:rPr>
      </w:r>
      <w:r/>
    </w:p>
    <w:p>
      <w:pPr>
        <w:pStyle w:val="676"/>
        <w:ind w:firstLine="420"/>
        <w:spacing w:line="360" w:lineRule="auto"/>
        <w:tabs>
          <w:tab w:val="left" w:pos="3600" w:leader="none"/>
        </w:tabs>
        <w:rPr>
          <w:rFonts w:ascii="宋体" w:hAnsi="宋体" w:eastAsia="宋体" w:cs="宋体"/>
          <w:bCs/>
          <w:sz w:val="21"/>
          <w:szCs w:val="21"/>
          <w:lang w:val="zh-CN"/>
        </w:rPr>
      </w:pPr>
      <w:r>
        <w:rPr>
          <w:rFonts w:hint="eastAsia" w:ascii="宋体" w:hAnsi="宋体" w:eastAsia="宋体" w:cs="宋体"/>
          <w:bCs/>
          <w:sz w:val="21"/>
          <w:szCs w:val="21"/>
          <w:lang w:val="zh-CN"/>
        </w:rPr>
        <w:t xml:space="preserve">3.付款方式：见合同条款</w:t>
      </w:r>
      <w:r>
        <w:rPr>
          <w:rFonts w:ascii="宋体" w:hAnsi="宋体" w:eastAsia="宋体" w:cs="宋体"/>
          <w:bCs/>
          <w:sz w:val="21"/>
          <w:szCs w:val="21"/>
          <w:lang w:val="zh-CN"/>
        </w:rPr>
      </w:r>
      <w:r/>
    </w:p>
    <w:p>
      <w:pPr>
        <w:pStyle w:val="676"/>
        <w:ind w:firstLine="420"/>
        <w:spacing w:line="360" w:lineRule="auto"/>
        <w:tabs>
          <w:tab w:val="left" w:pos="360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lang w:val="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sz w:val="21"/>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
        <w:rPr>
          <w:rFonts w:hint="eastAsia" w:ascii="宋体" w:hAnsi="宋体" w:eastAsia="宋体" w:cs="宋体"/>
          <w:bCs/>
          <w:sz w:val="21"/>
          <w:szCs w:val="21"/>
          <w:highlight w:val="none"/>
          <w:lang w:val="zh-CN"/>
        </w:rPr>
      </w:r>
      <w:r>
        <w:rPr>
          <w:rFonts w:hint="eastAsia" w:ascii="宋体" w:hAnsi="宋体" w:eastAsia="宋体" w:cs="宋体"/>
          <w:bCs/>
          <w:sz w:val="21"/>
          <w:szCs w:val="21"/>
          <w:highlight w:val="none"/>
          <w:lang w:val="zh-CN"/>
        </w:rPr>
      </w:r>
      <w:r>
        <w:rPr>
          <w:sz w:val="28"/>
        </w:rPr>
      </w:r>
    </w:p>
    <w:p>
      <w:pPr>
        <w:pStyle w:val="676"/>
        <w:ind w:firstLine="420"/>
        <w:spacing w:line="360" w:lineRule="auto"/>
        <w:tabs>
          <w:tab w:val="left" w:pos="3600" w:leader="none"/>
        </w:tabs>
        <w:rPr>
          <w:rFonts w:hint="eastAsia" w:ascii="宋体" w:hAnsi="宋体" w:eastAsia="宋体" w:cs="宋体"/>
          <w:sz w:val="21"/>
          <w:szCs w:val="21"/>
          <w:highlight w:val="none"/>
          <w:lang w:val="zh-CN"/>
        </w:rPr>
      </w:pP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凡涉及招标文件的补充说明和修改，均以苏州政府采购网上发布的公告为准。</w:t>
      </w:r>
      <w:r>
        <w:rPr>
          <w:rFonts w:hint="eastAsia" w:ascii="宋体" w:hAnsi="宋体" w:eastAsia="宋体" w:cs="宋体"/>
          <w:bCs/>
          <w:sz w:val="21"/>
          <w:szCs w:val="21"/>
          <w:lang w:val="zh-CN"/>
        </w:rPr>
      </w:r>
      <w:r/>
    </w:p>
    <w:p>
      <w:pPr>
        <w:pStyle w:val="676"/>
        <w:jc w:val="center"/>
        <w:spacing w:line="360" w:lineRule="auto"/>
        <w:tabs>
          <w:tab w:val="left" w:pos="3600" w:leader="none"/>
        </w:tabs>
        <w:rPr>
          <w:rStyle w:val="683"/>
          <w:rFonts w:ascii="黑体" w:eastAsia="黑体"/>
          <w:sz w:val="32"/>
          <w:szCs w:val="32"/>
        </w:rPr>
        <w:outlineLvl w:val="0"/>
      </w:pPr>
      <w:r>
        <w:rPr>
          <w:rFonts w:hint="eastAsia" w:ascii="宋体" w:hAnsi="宋体" w:eastAsia="宋体" w:cs="宋体"/>
          <w:bCs/>
          <w:sz w:val="21"/>
          <w:szCs w:val="21"/>
          <w:lang w:val="zh-CN"/>
        </w:rPr>
        <w:br w:type="page" w:clear="all"/>
      </w:r>
      <w:bookmarkStart w:id="64" w:name="_Toc499028339"/>
      <w:r/>
      <w:bookmarkStart w:id="65" w:name="_Toc14608"/>
      <w:r/>
      <w:bookmarkStart w:id="66" w:name="_Toc5198"/>
      <w:r/>
      <w:bookmarkStart w:id="67" w:name="_Toc8345"/>
      <w:r/>
      <w:bookmarkStart w:id="68" w:name="_Toc28848"/>
      <w:r>
        <w:rPr>
          <w:rStyle w:val="683"/>
          <w:rFonts w:hint="eastAsia" w:ascii="黑体" w:eastAsia="黑体"/>
          <w:sz w:val="32"/>
          <w:szCs w:val="32"/>
        </w:rPr>
        <w:t xml:space="preserve">第六章  拟签订的合同文本</w:t>
      </w:r>
      <w:bookmarkEnd w:id="64"/>
      <w:r/>
      <w:bookmarkEnd w:id="65"/>
      <w:r/>
      <w:bookmarkEnd w:id="66"/>
      <w:r/>
      <w:bookmarkEnd w:id="67"/>
      <w:r/>
      <w:bookmarkEnd w:id="68"/>
      <w:r>
        <w:rPr>
          <w:rStyle w:val="683"/>
          <w:rFonts w:ascii="黑体" w:eastAsia="黑体"/>
          <w:sz w:val="32"/>
          <w:szCs w:val="32"/>
        </w:rPr>
      </w:r>
      <w:r/>
    </w:p>
    <w:p>
      <w:pPr>
        <w:pStyle w:val="676"/>
        <w:rPr>
          <w:rStyle w:val="683"/>
          <w:rFonts w:ascii="黑体" w:eastAsia="黑体"/>
          <w:sz w:val="32"/>
        </w:rPr>
      </w:pPr>
      <w:r/>
      <w:bookmarkEnd w:id="60"/>
      <w:r/>
      <w:bookmarkEnd w:id="61"/>
      <w:r/>
      <w:bookmarkStart w:id="69" w:name="_Toc499028354"/>
      <w:r/>
      <w:bookmarkStart w:id="70" w:name="_Toc387680521"/>
      <w:r/>
      <w:bookmarkStart w:id="71" w:name="_Toc14143"/>
      <w:r/>
      <w:bookmarkStart w:id="72" w:name="_Toc499028326"/>
      <w:r/>
      <w:bookmarkStart w:id="73" w:name="_Toc6714"/>
      <w:r/>
      <w:bookmarkStart w:id="74" w:name="_Toc13642226"/>
      <w:r/>
      <w:bookmarkStart w:id="75" w:name="_Toc13642118"/>
      <w:r>
        <w:rPr>
          <w:rStyle w:val="683"/>
          <w:rFonts w:ascii="黑体" w:eastAsia="黑体"/>
          <w:sz w:val="32"/>
        </w:rPr>
      </w:r>
      <w:r/>
    </w:p>
    <w:p>
      <w:pPr>
        <w:pStyle w:val="676"/>
        <w:widowControl/>
        <w:rPr>
          <w:rFonts w:ascii="宋体" w:hAnsi="宋体" w:eastAsia="宋体"/>
          <w:sz w:val="21"/>
          <w:szCs w:val="21"/>
        </w:rPr>
      </w:pPr>
      <w:r>
        <w:rPr>
          <w:rFonts w:hint="eastAsia" w:ascii="宋体" w:hAnsi="宋体" w:eastAsia="宋体"/>
          <w:sz w:val="21"/>
          <w:szCs w:val="21"/>
        </w:rPr>
        <w:t xml:space="preserve">合同编号：</w:t>
      </w:r>
      <w:r>
        <w:rPr>
          <w:rFonts w:ascii="宋体" w:hAnsi="宋体" w:eastAsia="宋体"/>
          <w:sz w:val="21"/>
          <w:szCs w:val="21"/>
        </w:rPr>
      </w:r>
      <w:r/>
    </w:p>
    <w:p>
      <w:pPr>
        <w:pStyle w:val="676"/>
        <w:spacing w:line="400" w:lineRule="atLeast"/>
        <w:widowControl/>
        <w:rPr>
          <w:rFonts w:ascii="宋体" w:hAnsi="宋体" w:eastAsia="宋体"/>
          <w:sz w:val="21"/>
          <w:szCs w:val="21"/>
        </w:rPr>
      </w:pPr>
      <w:r>
        <w:rPr>
          <w:rFonts w:ascii="宋体" w:hAnsi="宋体" w:eastAsia="宋体"/>
          <w:sz w:val="21"/>
          <w:szCs w:val="21"/>
        </w:rPr>
      </w:r>
      <w:r/>
    </w:p>
    <w:p>
      <w:pPr>
        <w:pStyle w:val="676"/>
        <w:spacing w:line="400" w:lineRule="atLeast"/>
        <w:widowControl/>
        <w:rPr>
          <w:rFonts w:ascii="宋体" w:hAnsi="宋体" w:eastAsia="宋体"/>
          <w:sz w:val="21"/>
          <w:szCs w:val="21"/>
        </w:rPr>
      </w:pPr>
      <w:r>
        <w:rPr>
          <w:rFonts w:hint="eastAsia" w:ascii="宋体" w:hAnsi="宋体" w:eastAsia="宋体"/>
          <w:sz w:val="21"/>
          <w:szCs w:val="21"/>
        </w:rPr>
        <w:t xml:space="preserve">甲方：            （以下简称甲方）</w:t>
      </w:r>
      <w:r>
        <w:rPr>
          <w:rFonts w:ascii="宋体" w:hAnsi="宋体" w:eastAsia="宋体"/>
          <w:sz w:val="21"/>
          <w:szCs w:val="21"/>
        </w:rPr>
      </w:r>
      <w:r/>
    </w:p>
    <w:p>
      <w:pPr>
        <w:pStyle w:val="676"/>
        <w:spacing w:line="400" w:lineRule="atLeast"/>
        <w:widowControl/>
        <w:rPr>
          <w:rFonts w:ascii="宋体" w:hAnsi="宋体" w:eastAsia="宋体"/>
          <w:sz w:val="21"/>
          <w:szCs w:val="21"/>
        </w:rPr>
      </w:pPr>
      <w:r>
        <w:rPr>
          <w:rFonts w:ascii="宋体" w:hAnsi="宋体" w:eastAsia="宋体"/>
          <w:sz w:val="21"/>
          <w:szCs w:val="21"/>
        </w:rPr>
      </w:r>
      <w:r/>
    </w:p>
    <w:p>
      <w:pPr>
        <w:pStyle w:val="676"/>
        <w:spacing w:line="400" w:lineRule="atLeast"/>
        <w:widowControl/>
        <w:rPr>
          <w:rFonts w:ascii="宋体" w:hAnsi="宋体" w:eastAsia="宋体"/>
          <w:sz w:val="21"/>
          <w:szCs w:val="21"/>
        </w:rPr>
      </w:pPr>
      <w:r>
        <w:rPr>
          <w:rFonts w:hint="eastAsia" w:ascii="宋体" w:hAnsi="宋体" w:eastAsia="宋体"/>
          <w:sz w:val="21"/>
          <w:szCs w:val="21"/>
        </w:rPr>
        <w:t xml:space="preserve">乙方：            （以下简称乙方）     </w:t>
      </w:r>
      <w:r>
        <w:rPr>
          <w:rFonts w:ascii="宋体" w:hAnsi="宋体" w:eastAsia="宋体"/>
          <w:sz w:val="21"/>
          <w:szCs w:val="21"/>
        </w:rPr>
      </w:r>
      <w:r/>
    </w:p>
    <w:p>
      <w:pPr>
        <w:pStyle w:val="676"/>
        <w:spacing w:line="400" w:lineRule="atLeast"/>
        <w:widowControl/>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r>
      <w:r/>
    </w:p>
    <w:p>
      <w:pPr>
        <w:pStyle w:val="676"/>
        <w:ind w:firstLine="480"/>
        <w:spacing w:line="360" w:lineRule="auto"/>
        <w:widowControl/>
        <w:rPr>
          <w:rFonts w:ascii="宋体" w:hAnsi="宋体" w:eastAsia="宋体"/>
          <w:sz w:val="21"/>
          <w:szCs w:val="21"/>
        </w:rPr>
      </w:pPr>
      <w:r>
        <w:rPr>
          <w:rFonts w:hint="eastAsia" w:ascii="宋体" w:hAnsi="宋体" w:eastAsia="宋体"/>
          <w:sz w:val="21"/>
          <w:szCs w:val="21"/>
        </w:rPr>
        <w:t xml:space="preserve">根据苏州市工业园区政府采购编号为</w:t>
      </w:r>
      <w:r>
        <w:rPr>
          <w:rFonts w:hint="eastAsia" w:ascii="宋体" w:hAnsi="宋体" w:eastAsia="宋体"/>
          <w:sz w:val="21"/>
          <w:szCs w:val="21"/>
          <w:u w:val="single"/>
          <w:lang w:eastAsia="zh-CN"/>
        </w:rPr>
        <w:t xml:space="preserve">JSZC-320591-ZCZX-G2024-0115</w:t>
      </w:r>
      <w:r>
        <w:rPr>
          <w:rFonts w:hint="eastAsia" w:ascii="宋体" w:hAnsi="宋体" w:eastAsia="宋体"/>
          <w:sz w:val="21"/>
          <w:szCs w:val="21"/>
        </w:rPr>
        <w:t xml:space="preserve">号</w:t>
      </w:r>
      <w:r>
        <w:rPr>
          <w:rFonts w:hint="eastAsia" w:ascii="宋体" w:hAnsi="宋体" w:eastAsia="宋体"/>
          <w:sz w:val="21"/>
          <w:szCs w:val="21"/>
          <w:u w:val="single"/>
        </w:rPr>
        <w:t xml:space="preserve">2025-2026年苏州工业园区土地权益日常数据加工、供地前后数据维护、批后监管测绘技术服务</w:t>
      </w:r>
      <w:r>
        <w:rPr>
          <w:rFonts w:hint="eastAsia" w:ascii="宋体" w:hAnsi="宋体" w:eastAsia="宋体"/>
          <w:sz w:val="21"/>
          <w:szCs w:val="21"/>
        </w:rPr>
        <w:t xml:space="preserve">项目的招标文件及该文件的投标文件和中标通知书，甲乙双方就甲方聘用乙方从事_____________工作，为明确甲方和乙方服务过程中的权利、义务和经济责任，经双方友好协商，签订以下条款，以兹共同遵守。</w:t>
      </w:r>
      <w:r>
        <w:rPr>
          <w:rFonts w:ascii="宋体" w:hAnsi="宋体" w:eastAsia="宋体"/>
          <w:sz w:val="21"/>
          <w:szCs w:val="21"/>
        </w:rPr>
      </w:r>
      <w:r/>
    </w:p>
    <w:p>
      <w:pPr>
        <w:pStyle w:val="676"/>
        <w:ind w:firstLine="422"/>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一、合同文件：</w:t>
      </w:r>
      <w:r>
        <w:rPr>
          <w:rFonts w:hint="eastAsia" w:ascii="宋体" w:hAnsi="宋体" w:eastAsia="宋体" w:cs="宋体"/>
          <w:b/>
          <w:bCs/>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以下文件是构成本合同不可分割的部分：</w:t>
      </w:r>
      <w:r>
        <w:rPr>
          <w:rFonts w:hint="eastAsia" w:ascii="宋体" w:hAnsi="宋体" w:eastAsia="宋体" w:cs="宋体"/>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（一）本项目招标文件；</w:t>
      </w:r>
      <w:r>
        <w:rPr>
          <w:rFonts w:hint="eastAsia" w:ascii="宋体" w:hAnsi="宋体" w:eastAsia="宋体" w:cs="宋体"/>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（二）乙方的投标文件；</w:t>
      </w:r>
      <w:r>
        <w:rPr>
          <w:rFonts w:hint="eastAsia" w:ascii="宋体" w:hAnsi="宋体" w:eastAsia="宋体" w:cs="宋体"/>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（三）合同条款；</w:t>
      </w:r>
      <w:r>
        <w:rPr>
          <w:rFonts w:hint="eastAsia" w:ascii="宋体" w:hAnsi="宋体" w:eastAsia="宋体" w:cs="宋体"/>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（四）乙方做出的有关澄清、说明或者补正文件；</w:t>
      </w:r>
      <w:r>
        <w:rPr>
          <w:rFonts w:hint="eastAsia" w:ascii="宋体" w:hAnsi="宋体" w:eastAsia="宋体" w:cs="宋体"/>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（五）中标通知书；</w:t>
      </w:r>
      <w:r>
        <w:rPr>
          <w:rFonts w:hint="eastAsia" w:ascii="宋体" w:hAnsi="宋体" w:eastAsia="宋体" w:cs="宋体"/>
          <w:color w:val="000000"/>
          <w:sz w:val="21"/>
          <w:szCs w:val="21"/>
        </w:rPr>
      </w:r>
      <w:r/>
    </w:p>
    <w:p>
      <w:pPr>
        <w:pStyle w:val="676"/>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（六）本合同附件。</w:t>
      </w:r>
      <w:r>
        <w:rPr>
          <w:rFonts w:hint="eastAsia" w:ascii="宋体" w:hAnsi="宋体" w:eastAsia="宋体" w:cs="宋体"/>
          <w:color w:val="000000"/>
          <w:sz w:val="21"/>
          <w:szCs w:val="21"/>
        </w:rPr>
      </w:r>
      <w:r/>
    </w:p>
    <w:p>
      <w:pPr>
        <w:pStyle w:val="676"/>
        <w:ind w:firstLine="422"/>
        <w:spacing w:line="360" w:lineRule="auto"/>
        <w:widowControl/>
        <w:tabs>
          <w:tab w:val="left" w:pos="432" w:leader="none"/>
        </w:tabs>
        <w:rPr>
          <w:rFonts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sz w:val="21"/>
          <w:szCs w:val="21"/>
          <w:lang w:val="zh-CN"/>
        </w:rPr>
        <w:t xml:space="preserve">服务要求：</w:t>
      </w:r>
      <w:r>
        <w:rPr>
          <w:rFonts w:hint="eastAsia" w:ascii="宋体" w:hAnsi="宋体" w:eastAsia="宋体" w:cs="宋体"/>
          <w:b/>
          <w:bCs/>
          <w:sz w:val="21"/>
          <w:szCs w:val="21"/>
        </w:rPr>
        <w:t xml:space="preserve">详见招标文件第五章 采购内容</w:t>
      </w:r>
      <w:r>
        <w:rPr>
          <w:rFonts w:ascii="宋体" w:hAnsi="宋体" w:eastAsia="宋体" w:cs="宋体"/>
          <w:b/>
          <w:bCs/>
          <w:sz w:val="21"/>
          <w:szCs w:val="21"/>
        </w:rPr>
      </w:r>
      <w:r/>
    </w:p>
    <w:p>
      <w:pPr>
        <w:pStyle w:val="676"/>
        <w:ind w:firstLine="422"/>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服务期限：自合同签订之日起至2026年12月31日。</w:t>
      </w:r>
      <w:r>
        <w:rPr>
          <w:rFonts w:hint="eastAsia" w:ascii="宋体" w:hAnsi="宋体" w:eastAsia="宋体" w:cs="宋体"/>
          <w:b/>
          <w:sz w:val="21"/>
          <w:szCs w:val="21"/>
        </w:rPr>
      </w:r>
      <w:r/>
    </w:p>
    <w:p>
      <w:pPr>
        <w:pStyle w:val="676"/>
        <w:ind w:firstLine="422"/>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其他要求：</w:t>
      </w:r>
      <w:r>
        <w:rPr>
          <w:rFonts w:hint="eastAsia" w:ascii="宋体" w:hAnsi="宋体" w:eastAsia="宋体" w:cs="宋体"/>
          <w:b/>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项目质量必须严格按照国家规范及江苏省、苏州市相应地方规范、招标文件的技术规范的有关要求执行，如果在合同履行过程中有新的国家或行业（部）规范和标准出台的，则乙方应确保其合同内容达到并符合新的国家或行业（部）规范和标准，因此而增加的费用及风险由乙方自行承担。</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2.乙方须在项目实施前把详细的实施方案报送甲方审核，同意后组织实施。在项目实施期间乙方应遵守项目现场及甲方的各项规章制度。</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乙方在项目实施期间应无条件的接受甲方的监督管理，提出的问题要及时整改，整改完毕后通知甲方检查验收，合格后书面报送甲方备案。甲方可针对乙方在项目实施过程中的失误发出项目整改通知单，乙方应在收到整改通知单后2个工作日内向甲方以书面方式提交整改计划，并在甲方规定的期限内整改完毕，否则，甲方可根据合同相关条款进行处罚。</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4.乙方须按照招标要求和技术标准实施，不得擅自修改。</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5.乙方必须对所提供服务等知识产权方面的一切产权关系负全部责任，由此而引起的法律纠纷以及费用乙方须全部承担。</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6.与本项目有关的所有质量、安全问题均由乙方终身负责，如因上述原因造成的一切后果均由乙方自行承担，与他人无涉。</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7.对净地调查、交地调查和动态巡查的数据和成果按甲方要求进行入库或归档。</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8.为保证项目正常、安全地运行，</w:t>
      </w:r>
      <w:r>
        <w:rPr>
          <w:rFonts w:hint="eastAsia" w:ascii="宋体" w:hAnsi="宋体" w:eastAsia="宋体"/>
          <w:sz w:val="21"/>
          <w:szCs w:val="21"/>
        </w:rPr>
        <w:t xml:space="preserve">必须至少安排2名经验丰富的专业人员提供项目驻场服务，</w:t>
      </w:r>
      <w:r>
        <w:rPr>
          <w:rFonts w:hint="eastAsia" w:ascii="宋体" w:hAnsi="宋体" w:eastAsia="宋体" w:cs="宋体"/>
          <w:sz w:val="21"/>
          <w:szCs w:val="21"/>
        </w:rPr>
        <w:t xml:space="preserve">需至少安排经验丰富的专业人员4名分别承担外业调查、数据加工、质检检查等工作,并且项目应至少配备一辆汽车，在有交地任务时，为甲方提供园区内的接送任务。 </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9.保密要求：</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（1）乙方负责对甲方所提供资料及最终成果的保密，乙方及其工作人员需遵守甲方的保密规定，不以任何形式将收集的所有资料、数据等进行泄漏、传播；</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（2）项目服务人员需签署相关保密协议，承担工作中接触相关内容的保密义务；</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（3）项目成果最终所有权属甲方，在项目完成时乙方必须全部移交；</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（4）乙方须维护项目服务成果，不得转让给第三方重复使用。</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（5）以上保密规定如有违反，甲方有权追究乙方相关法律责任。</w:t>
      </w:r>
      <w:r>
        <w:rPr>
          <w:rFonts w:hint="eastAsia" w:ascii="宋体" w:hAnsi="宋体" w:eastAsia="宋体" w:cs="宋体"/>
          <w:sz w:val="21"/>
          <w:szCs w:val="21"/>
        </w:rPr>
      </w:r>
      <w:r/>
    </w:p>
    <w:p>
      <w:pPr>
        <w:pStyle w:val="676"/>
        <w:ind w:firstLine="422"/>
        <w:spacing w:line="360" w:lineRule="auto"/>
        <w:widowControl/>
        <w:tabs>
          <w:tab w:val="left" w:pos="432"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三、合同价款及支付：</w:t>
      </w:r>
      <w:r>
        <w:rPr>
          <w:rFonts w:hint="eastAsia" w:ascii="宋体" w:hAnsi="宋体" w:eastAsia="宋体" w:cs="宋体"/>
          <w:b/>
          <w:bCs/>
          <w:sz w:val="21"/>
          <w:szCs w:val="21"/>
          <w:lang w:val="zh-CN"/>
        </w:rPr>
      </w:r>
      <w:r/>
    </w:p>
    <w:p>
      <w:pPr>
        <w:pStyle w:val="676"/>
        <w:ind w:firstLine="422"/>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1、合同总金额：大写</w:t>
      </w:r>
      <w:r>
        <w:rPr>
          <w:rFonts w:hint="eastAsia" w:ascii="宋体" w:hAnsi="宋体" w:eastAsia="宋体" w:cs="宋体"/>
          <w:b/>
          <w:bCs/>
          <w:sz w:val="21"/>
          <w:szCs w:val="21"/>
        </w:rPr>
        <w:t xml:space="preserve">人民币</w:t>
      </w:r>
      <w:r>
        <w:rPr>
          <w:rFonts w:hint="eastAsia" w:ascii="宋体" w:hAnsi="宋体" w:eastAsia="宋体" w:cs="宋体"/>
          <w:b/>
          <w:bCs/>
          <w:sz w:val="21"/>
          <w:szCs w:val="21"/>
          <w:u w:val="single"/>
        </w:rPr>
        <w:t xml:space="preserve">                       元整</w:t>
      </w:r>
      <w:r>
        <w:rPr>
          <w:rFonts w:hint="eastAsia" w:ascii="宋体" w:hAnsi="宋体" w:eastAsia="宋体" w:cs="宋体"/>
          <w:b/>
          <w:bCs/>
          <w:sz w:val="21"/>
          <w:szCs w:val="21"/>
        </w:rPr>
        <w:t xml:space="preserve">（小写￥</w:t>
      </w:r>
      <w:r>
        <w:rPr>
          <w:rFonts w:hint="eastAsia" w:ascii="宋体" w:hAnsi="宋体" w:eastAsia="宋体" w:cs="宋体"/>
          <w:b/>
          <w:bCs/>
          <w:sz w:val="21"/>
          <w:szCs w:val="21"/>
          <w:u w:val="single"/>
        </w:rPr>
        <w:t xml:space="preserve">             元</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该费用</w:t>
      </w:r>
      <w:r>
        <w:rPr>
          <w:rFonts w:hint="eastAsia" w:hAnsi="宋体" w:eastAsia="宋体"/>
          <w:sz w:val="21"/>
          <w:szCs w:val="21"/>
        </w:rPr>
        <w:t xml:space="preserve">包括完成该项工作所需的服务管理内容、耗材、通讯、办公设备、工具、各种税费、人工、保险、劳保、维护、利润、税金、政策性文件规定及合同包含的所有风险、责任等各项应有费用。</w:t>
      </w:r>
      <w:r>
        <w:rPr>
          <w:rFonts w:hint="eastAsia" w:ascii="宋体" w:hAnsi="宋体" w:eastAsia="宋体" w:cs="宋体"/>
          <w:sz w:val="21"/>
          <w:szCs w:val="21"/>
          <w:lang w:val="zh-CN"/>
        </w:rPr>
        <w:t xml:space="preserve">除非因特殊原因并经甲乙双方协商同意，乙方不得再要求追加任何费用。同时，合同金额在合同实施期间不因市场因素变化而变动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bCs/>
          <w:sz w:val="21"/>
          <w:szCs w:val="21"/>
        </w:rPr>
        <w:t xml:space="preserve">3.</w:t>
      </w:r>
      <w:r>
        <w:rPr>
          <w:rFonts w:hint="eastAsia" w:ascii="宋体" w:hAnsi="宋体" w:eastAsia="宋体" w:cs="宋体"/>
          <w:bCs/>
          <w:sz w:val="21"/>
          <w:szCs w:val="21"/>
          <w:lang w:val="zh-CN"/>
        </w:rPr>
        <w:t xml:space="preserve">付款步骤</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合同生效后，“日常数据加工服务项目”、“</w:t>
      </w:r>
      <w:r>
        <w:rPr>
          <w:rFonts w:ascii="宋体" w:hAnsi="宋体" w:eastAsia="宋体" w:cs="宋体"/>
          <w:sz w:val="21"/>
          <w:szCs w:val="21"/>
          <w:lang w:val="zh-CN"/>
        </w:rPr>
        <w:t xml:space="preserve">批而未供及剩余资源常态化数据管理服务”、“各级供地业务系统及网站数据维护”、</w:t>
      </w:r>
      <w:r>
        <w:rPr>
          <w:rFonts w:hint="eastAsia" w:ascii="宋体" w:hAnsi="宋体" w:eastAsia="宋体" w:cs="宋体"/>
          <w:sz w:val="21"/>
          <w:szCs w:val="21"/>
          <w:lang w:val="zh-CN"/>
        </w:rPr>
        <w:t xml:space="preserve">“净地现场勘察”、“供地地块动态巡查”、“临时用地监管”和</w:t>
      </w:r>
      <w:r>
        <w:rPr>
          <w:rFonts w:ascii="宋体" w:hAnsi="宋体" w:eastAsia="宋体" w:cs="宋体"/>
          <w:sz w:val="21"/>
          <w:szCs w:val="21"/>
          <w:lang w:val="zh-CN"/>
        </w:rPr>
        <w:t xml:space="preserve">国土空间规划</w:t>
      </w:r>
      <w:r>
        <w:rPr>
          <w:rFonts w:hint="eastAsia" w:ascii="宋体" w:hAnsi="宋体" w:eastAsia="宋体" w:cs="宋体"/>
          <w:sz w:val="21"/>
          <w:szCs w:val="21"/>
          <w:lang w:val="zh-CN"/>
        </w:rPr>
        <w:t xml:space="preserve">“</w:t>
      </w:r>
      <w:r>
        <w:rPr>
          <w:rFonts w:ascii="宋体" w:hAnsi="宋体" w:eastAsia="宋体" w:cs="宋体"/>
          <w:sz w:val="21"/>
          <w:szCs w:val="21"/>
          <w:lang w:val="zh-CN"/>
        </w:rPr>
        <w:t xml:space="preserve">一张图</w:t>
      </w:r>
      <w:r>
        <w:rPr>
          <w:rFonts w:hint="eastAsia" w:ascii="宋体" w:hAnsi="宋体" w:eastAsia="宋体" w:cs="宋体"/>
          <w:sz w:val="21"/>
          <w:szCs w:val="21"/>
          <w:lang w:val="zh-CN"/>
        </w:rPr>
        <w:t xml:space="preserve">”</w:t>
      </w:r>
      <w:r>
        <w:rPr>
          <w:rFonts w:ascii="宋体" w:hAnsi="宋体" w:eastAsia="宋体" w:cs="宋体"/>
          <w:sz w:val="21"/>
          <w:szCs w:val="21"/>
          <w:lang w:val="zh-CN"/>
        </w:rPr>
        <w:t xml:space="preserve">实施监督信息系统数据运维</w:t>
      </w:r>
      <w:r>
        <w:rPr>
          <w:rFonts w:hint="eastAsia" w:ascii="宋体" w:hAnsi="宋体" w:eastAsia="宋体" w:cs="宋体"/>
          <w:sz w:val="21"/>
          <w:szCs w:val="21"/>
          <w:lang w:val="zh-CN"/>
        </w:rPr>
        <w:t xml:space="preserve">项目，每季度根据实际项目数量结算，经甲方确认后十个工作日内支付，若实际结算总金额超过合同总金额，则超过部分由乙方自行承担，甲方不再支付任何费用。</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bCs/>
          <w:sz w:val="21"/>
          <w:szCs w:val="21"/>
          <w:lang w:val="zh-CN"/>
        </w:rPr>
      </w:pPr>
      <w:r>
        <w:rPr>
          <w:rFonts w:hint="eastAsia" w:ascii="宋体" w:hAnsi="宋体" w:eastAsia="宋体" w:cs="宋体"/>
          <w:sz w:val="21"/>
          <w:szCs w:val="21"/>
          <w:lang w:val="zh-CN"/>
        </w:rPr>
        <w:t xml:space="preserve">②合同生效后，</w:t>
      </w:r>
      <w:r>
        <w:rPr>
          <w:rFonts w:hint="eastAsia" w:ascii="宋体" w:hAnsi="宋体" w:eastAsia="宋体" w:cs="宋体"/>
          <w:bCs/>
          <w:sz w:val="21"/>
          <w:szCs w:val="21"/>
          <w:lang w:val="zh-CN"/>
        </w:rPr>
        <w:t xml:space="preserve">由甲方在十五个工作日内向乙方支付“各级供地业务系统及网站数据维护”和“批而未供数据库更新”金额的25%作为预付款；2025年12月31日前，经甲方考核合格后，支付两项服务金额的25%；2026年6月30日前，经甲方考核合格后，支付两项服务金额的25%；2026年12月31日前，经甲方考核合格后，支付两项服务金额的25%。</w:t>
      </w:r>
      <w:r>
        <w:rPr>
          <w:rFonts w:hint="eastAsia" w:ascii="宋体" w:hAnsi="宋体" w:eastAsia="宋体" w:cs="宋体"/>
          <w:bCs/>
          <w:sz w:val="21"/>
          <w:szCs w:val="21"/>
          <w:lang w:val="zh-CN"/>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4.付款方式：银行转账或汇款。</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.如乙方对</w:t>
      </w:r>
      <w:r>
        <w:rPr>
          <w:rFonts w:hint="eastAsia" w:ascii="宋体" w:hAnsi="宋体" w:eastAsia="宋体" w:cs="宋体"/>
          <w:bCs/>
          <w:sz w:val="21"/>
          <w:szCs w:val="21"/>
          <w:lang w:val="zh-CN"/>
        </w:rPr>
        <w:t xml:space="preserve">工作成果</w:t>
      </w:r>
      <w:r>
        <w:rPr>
          <w:rFonts w:hint="eastAsia" w:ascii="宋体" w:hAnsi="宋体" w:eastAsia="宋体" w:cs="宋体"/>
          <w:sz w:val="21"/>
          <w:szCs w:val="21"/>
          <w:lang w:val="zh-CN"/>
        </w:rPr>
        <w:t xml:space="preserve">缺陷不予更正，甲方有权另请其他单位更正，所发生的费用在合同总价款中扣除。</w:t>
      </w:r>
      <w:r>
        <w:rPr>
          <w:rFonts w:hint="eastAsia" w:ascii="宋体" w:hAnsi="宋体" w:eastAsia="宋体" w:cs="宋体"/>
          <w:sz w:val="21"/>
          <w:szCs w:val="21"/>
          <w:lang w:val="zh-CN"/>
        </w:rPr>
      </w:r>
      <w:r/>
    </w:p>
    <w:p>
      <w:pPr>
        <w:pStyle w:val="676"/>
        <w:ind w:firstLine="420"/>
        <w:spacing w:line="360" w:lineRule="auto"/>
        <w:widowControl/>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.甲方支付此项费用外不再承担其它任何费用。</w:t>
      </w:r>
      <w:r>
        <w:rPr>
          <w:rFonts w:hint="eastAsia" w:ascii="宋体" w:hAnsi="宋体" w:eastAsia="宋体" w:cs="宋体"/>
          <w:sz w:val="21"/>
          <w:szCs w:val="21"/>
          <w:lang w:val="zh-CN"/>
        </w:rPr>
      </w:r>
      <w:r/>
    </w:p>
    <w:p>
      <w:pPr>
        <w:pStyle w:val="676"/>
        <w:ind w:firstLine="420"/>
        <w:spacing w:line="360" w:lineRule="auto"/>
        <w:widowControl/>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.若遇国家或地方政府政策性调整，双方另行协商。</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8.确因甲方工作需要，乙方应无条件配合甲方完成一些突击工作。如：安排技术人员（内部）临时加班。</w:t>
      </w:r>
      <w:r>
        <w:rPr>
          <w:rFonts w:hint="eastAsia" w:ascii="宋体" w:hAnsi="宋体" w:eastAsia="宋体" w:cs="宋体"/>
          <w:sz w:val="21"/>
          <w:szCs w:val="21"/>
          <w:lang w:val="zh-CN"/>
        </w:rPr>
      </w:r>
      <w:r/>
    </w:p>
    <w:p>
      <w:pPr>
        <w:pStyle w:val="676"/>
        <w:ind w:firstLine="420"/>
        <w:spacing w:line="360" w:lineRule="auto"/>
        <w:widowControl/>
        <w:rPr>
          <w:rFonts w:hint="eastAsia" w:eastAsia="宋体"/>
          <w:sz w:val="24"/>
          <w:szCs w:val="24"/>
          <w:lang w:val="zh-CN"/>
        </w:rPr>
      </w:pPr>
      <w:r>
        <w:rPr>
          <w:rFonts w:hint="eastAsia" w:ascii="宋体" w:hAnsi="宋体" w:eastAsia="宋体" w:cs="宋体"/>
          <w:sz w:val="21"/>
          <w:szCs w:val="21"/>
          <w:lang w:val="zh-CN"/>
        </w:rPr>
        <w:t xml:space="preserve">9.经双方协商一致同意，在本合同签订后，若因乙方办理“园采贷”信用融资的需要，本合同约定的收款信息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 10 个工作日书面通知甲方，否则产生的一切责任、因变更引起的额外费用由乙方承担。</w:t>
      </w:r>
      <w:r>
        <w:rPr>
          <w:rFonts w:hint="eastAsia" w:eastAsia="宋体"/>
          <w:sz w:val="24"/>
          <w:szCs w:val="24"/>
          <w:lang w:val="zh-CN"/>
        </w:rPr>
      </w:r>
      <w:r/>
    </w:p>
    <w:p>
      <w:pPr>
        <w:pStyle w:val="676"/>
        <w:ind w:firstLine="422"/>
        <w:spacing w:line="360" w:lineRule="auto"/>
        <w:widowControl/>
        <w:tabs>
          <w:tab w:val="left" w:pos="432"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四、甲乙双方责任及义务</w:t>
      </w:r>
      <w:r>
        <w:rPr>
          <w:rFonts w:hint="eastAsia" w:ascii="宋体" w:hAnsi="宋体" w:eastAsia="宋体" w:cs="宋体"/>
          <w:b/>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1.</w:t>
      </w:r>
      <w:r>
        <w:rPr>
          <w:rFonts w:hint="eastAsia" w:ascii="宋体" w:hAnsi="宋体" w:eastAsia="宋体" w:cs="宋体"/>
          <w:bCs/>
          <w:sz w:val="21"/>
          <w:szCs w:val="21"/>
          <w:lang w:val="zh-CN"/>
        </w:rPr>
        <w:t xml:space="preserve">甲方提供研究基础资料、协助乙方现场外业调查及相关资料搜集、现场踏勘等。</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2.</w:t>
      </w:r>
      <w:r>
        <w:rPr>
          <w:rFonts w:hint="eastAsia" w:ascii="宋体" w:hAnsi="宋体" w:eastAsia="宋体" w:cs="宋体"/>
          <w:bCs/>
          <w:sz w:val="21"/>
          <w:szCs w:val="21"/>
          <w:lang w:val="zh-CN"/>
        </w:rPr>
        <w:t xml:space="preserve">甲方负责项目的审查工作，在乙方对提供的资料或数据有异议时，甲方应协助予以回复和核实。</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3.</w:t>
      </w:r>
      <w:r>
        <w:rPr>
          <w:rFonts w:hint="eastAsia" w:ascii="宋体" w:hAnsi="宋体" w:eastAsia="宋体" w:cs="宋体"/>
          <w:bCs/>
          <w:sz w:val="21"/>
          <w:szCs w:val="21"/>
          <w:lang w:val="zh-CN"/>
        </w:rPr>
        <w:t xml:space="preserve">乙方须按任务书的深度和要求在合同规定的时间内完成研究成果，并参加甲方组织的方案讨论与论证，负责研究方案的介绍。</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4.</w:t>
      </w:r>
      <w:r>
        <w:rPr>
          <w:rFonts w:hint="eastAsia" w:ascii="宋体" w:hAnsi="宋体" w:eastAsia="宋体" w:cs="宋体"/>
          <w:bCs/>
          <w:sz w:val="21"/>
          <w:szCs w:val="21"/>
          <w:lang w:val="zh-CN"/>
        </w:rPr>
        <w:t xml:space="preserve">因甲方原因或不可抗拒的因素造成研究延误的，乙方提交研究成果的时间顺延。</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rPr>
      </w:pPr>
      <w:r>
        <w:rPr>
          <w:rFonts w:hint="eastAsia" w:ascii="宋体" w:hAnsi="宋体" w:eastAsia="宋体" w:cs="宋体"/>
          <w:bCs/>
          <w:sz w:val="21"/>
          <w:szCs w:val="21"/>
        </w:rPr>
        <w:t xml:space="preserve">5.甲方有权指定第三方咨询机构对工作成果进行评审。</w:t>
      </w:r>
      <w:r>
        <w:rPr>
          <w:rFonts w:hint="eastAsia" w:ascii="宋体" w:hAnsi="宋体" w:eastAsia="宋体" w:cs="宋体"/>
          <w:bCs/>
          <w:sz w:val="21"/>
          <w:szCs w:val="21"/>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乙方提交的</w:t>
      </w:r>
      <w:r>
        <w:rPr>
          <w:rFonts w:hint="eastAsia" w:ascii="宋体" w:hAnsi="宋体" w:eastAsia="宋体" w:cs="宋体"/>
          <w:bCs/>
          <w:sz w:val="21"/>
          <w:szCs w:val="21"/>
        </w:rPr>
        <w:t xml:space="preserve">工作</w:t>
      </w:r>
      <w:r>
        <w:rPr>
          <w:rFonts w:hint="eastAsia" w:ascii="宋体" w:hAnsi="宋体" w:eastAsia="宋体" w:cs="宋体"/>
          <w:bCs/>
          <w:sz w:val="21"/>
          <w:szCs w:val="21"/>
          <w:lang w:val="zh-CN"/>
        </w:rPr>
        <w:t xml:space="preserve">成果有下列情形之一的，甲方有权终止合同或对乙方做出处罚：</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1</w:t>
      </w:r>
      <w:r>
        <w:rPr>
          <w:rFonts w:hint="eastAsia" w:ascii="宋体" w:hAnsi="宋体" w:eastAsia="宋体" w:cs="宋体"/>
          <w:bCs/>
          <w:sz w:val="21"/>
          <w:szCs w:val="21"/>
          <w:lang w:val="zh-CN"/>
        </w:rPr>
        <w:t xml:space="preserve">）提交的成果不符合任务书规定的。</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2</w:t>
      </w:r>
      <w:r>
        <w:rPr>
          <w:rFonts w:hint="eastAsia" w:ascii="宋体" w:hAnsi="宋体" w:eastAsia="宋体" w:cs="宋体"/>
          <w:bCs/>
          <w:sz w:val="21"/>
          <w:szCs w:val="21"/>
          <w:lang w:val="zh-CN"/>
        </w:rPr>
        <w:t xml:space="preserve">）提交的成果图纸和文字辨认不清，内容不全或粗制滥造的。</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w:t>
      </w:r>
      <w:r>
        <w:rPr>
          <w:rFonts w:hint="eastAsia" w:ascii="宋体" w:hAnsi="宋体" w:eastAsia="宋体" w:cs="宋体"/>
          <w:bCs/>
          <w:sz w:val="21"/>
          <w:szCs w:val="21"/>
        </w:rPr>
        <w:t xml:space="preserve">3</w:t>
      </w:r>
      <w:r>
        <w:rPr>
          <w:rFonts w:hint="eastAsia" w:ascii="宋体" w:hAnsi="宋体" w:eastAsia="宋体" w:cs="宋体"/>
          <w:bCs/>
          <w:sz w:val="21"/>
          <w:szCs w:val="21"/>
          <w:lang w:val="zh-CN"/>
        </w:rPr>
        <w:t xml:space="preserve">）未经甲方同意，逾期上报</w:t>
      </w:r>
      <w:r>
        <w:rPr>
          <w:rFonts w:hint="eastAsia" w:ascii="宋体" w:hAnsi="宋体" w:eastAsia="宋体" w:cs="宋体"/>
          <w:bCs/>
          <w:sz w:val="21"/>
          <w:szCs w:val="21"/>
        </w:rPr>
        <w:t xml:space="preserve">工作</w:t>
      </w:r>
      <w:r>
        <w:rPr>
          <w:rFonts w:hint="eastAsia" w:ascii="宋体" w:hAnsi="宋体" w:eastAsia="宋体" w:cs="宋体"/>
          <w:bCs/>
          <w:sz w:val="21"/>
          <w:szCs w:val="21"/>
          <w:lang w:val="zh-CN"/>
        </w:rPr>
        <w:t xml:space="preserve">成果的。</w:t>
      </w:r>
      <w:r>
        <w:rPr>
          <w:rFonts w:hint="eastAsia" w:ascii="宋体" w:hAnsi="宋体" w:eastAsia="宋体" w:cs="宋体"/>
          <w:bCs/>
          <w:sz w:val="21"/>
          <w:szCs w:val="21"/>
          <w:lang w:val="zh-CN"/>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（4）所提供的</w:t>
      </w:r>
      <w:r>
        <w:rPr>
          <w:rFonts w:hint="eastAsia" w:ascii="宋体" w:hAnsi="宋体" w:eastAsia="宋体" w:cs="宋体"/>
          <w:bCs/>
          <w:sz w:val="21"/>
          <w:szCs w:val="21"/>
        </w:rPr>
        <w:t xml:space="preserve">工作</w:t>
      </w:r>
      <w:r>
        <w:rPr>
          <w:rFonts w:hint="eastAsia" w:ascii="宋体" w:hAnsi="宋体" w:eastAsia="宋体" w:cs="宋体"/>
          <w:sz w:val="21"/>
          <w:szCs w:val="21"/>
        </w:rPr>
        <w:t xml:space="preserve">成果未能达到招标文件规定的标准或其投标承诺的。</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（5）乙方为本项目所配备的人员不到位，影响</w:t>
      </w:r>
      <w:r>
        <w:rPr>
          <w:rFonts w:hint="eastAsia" w:ascii="宋体" w:hAnsi="宋体" w:eastAsia="宋体" w:cs="宋体"/>
          <w:bCs/>
          <w:sz w:val="21"/>
          <w:szCs w:val="21"/>
        </w:rPr>
        <w:t xml:space="preserve">工作</w:t>
      </w:r>
      <w:r>
        <w:rPr>
          <w:rFonts w:hint="eastAsia" w:ascii="宋体" w:hAnsi="宋体" w:eastAsia="宋体" w:cs="宋体"/>
          <w:sz w:val="21"/>
          <w:szCs w:val="21"/>
        </w:rPr>
        <w:t xml:space="preserve">进度及质量的，经甲方要求乙方改正，乙方仍拒不改正的。</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（6）违反相关保密规定的。</w:t>
      </w:r>
      <w:r>
        <w:rPr>
          <w:rFonts w:hint="eastAsia" w:ascii="宋体" w:hAnsi="宋体" w:eastAsia="宋体" w:cs="宋体"/>
          <w:sz w:val="21"/>
          <w:szCs w:val="21"/>
        </w:rPr>
      </w:r>
      <w:r/>
    </w:p>
    <w:p>
      <w:pPr>
        <w:pStyle w:val="676"/>
        <w:ind w:firstLine="420"/>
        <w:spacing w:line="360" w:lineRule="auto"/>
        <w:widowControl/>
        <w:tabs>
          <w:tab w:val="left" w:pos="432" w:leader="none"/>
        </w:tabs>
        <w:rPr>
          <w:rFonts w:hint="eastAsia" w:ascii="宋体" w:hAnsi="宋体" w:eastAsia="宋体" w:cs="宋体"/>
          <w:sz w:val="21"/>
          <w:szCs w:val="21"/>
        </w:rPr>
      </w:pPr>
      <w:r>
        <w:rPr>
          <w:rFonts w:hint="eastAsia" w:ascii="宋体" w:hAnsi="宋体" w:eastAsia="宋体" w:cs="宋体"/>
          <w:sz w:val="21"/>
          <w:szCs w:val="21"/>
        </w:rPr>
        <w:t xml:space="preserve">7.乙方提供的派入本项目的项目负责人需要有较强的组织协调能力，有较高的理论素养和分析解决问题的能力，保证全过程担负实质性研究工作，人员确定后，若乙方变更项目负责人和团队技术人员需征得甲方同意，若未经甲方同意私自变更人员，乙方须缴纳赔偿金；在项目编制过程中，甲方若认为乙方的项目负责人不具备承担该项目的能力，甲方有权力要求乙方更换项目编制负责人，乙方可免于缴纳赔偿金。</w:t>
      </w:r>
      <w:r>
        <w:rPr>
          <w:rFonts w:hint="eastAsia" w:ascii="宋体" w:hAnsi="宋体" w:eastAsia="宋体" w:cs="宋体"/>
          <w:sz w:val="21"/>
          <w:szCs w:val="21"/>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sz w:val="21"/>
          <w:szCs w:val="21"/>
        </w:rPr>
        <w:t xml:space="preserve">8.乙方为本项目派入的项目负责人为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。技术负责人为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。为本项目指定的项目联络人为：</w:t>
      </w:r>
      <w:r>
        <w:rPr>
          <w:rFonts w:hint="eastAsia" w:ascii="宋体" w:hAnsi="宋体" w:eastAsia="宋体" w:cs="宋体"/>
          <w:sz w:val="21"/>
          <w:szCs w:val="21"/>
          <w:u w:val="single"/>
        </w:rPr>
        <w:t xml:space="preserve">          </w:t>
      </w:r>
      <w:r>
        <w:rPr>
          <w:rFonts w:hint="eastAsia" w:ascii="宋体" w:hAnsi="宋体" w:eastAsia="宋体" w:cs="宋体"/>
          <w:bCs/>
          <w:sz w:val="21"/>
          <w:szCs w:val="21"/>
          <w:lang w:val="zh-CN"/>
        </w:rPr>
        <w:t xml:space="preserve">，联系方式：</w:t>
      </w:r>
      <w:r>
        <w:rPr>
          <w:rFonts w:hint="eastAsia" w:ascii="宋体" w:hAnsi="宋体" w:eastAsia="宋体" w:cs="宋体"/>
          <w:sz w:val="21"/>
          <w:szCs w:val="21"/>
          <w:u w:val="single"/>
        </w:rPr>
        <w:t xml:space="preserve">             </w:t>
      </w:r>
      <w:r>
        <w:rPr>
          <w:rFonts w:hint="eastAsia" w:ascii="宋体" w:hAnsi="宋体" w:eastAsia="宋体" w:cs="宋体"/>
          <w:bCs/>
          <w:sz w:val="21"/>
          <w:szCs w:val="21"/>
          <w:lang w:val="zh-CN"/>
        </w:rPr>
        <w:t xml:space="preserve">。</w:t>
      </w:r>
      <w:r>
        <w:rPr>
          <w:rFonts w:hint="eastAsia" w:ascii="宋体" w:hAnsi="宋体" w:eastAsia="宋体" w:cs="宋体"/>
          <w:bCs/>
          <w:sz w:val="21"/>
          <w:szCs w:val="21"/>
          <w:lang w:val="zh-CN"/>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9.乙方在项目成果出具前须经过内部复核、审核、签发等流程，且须有相应人员签字。</w:t>
      </w:r>
      <w:r>
        <w:rPr>
          <w:rFonts w:hint="eastAsia" w:ascii="宋体" w:hAnsi="宋体" w:eastAsia="宋体" w:cs="宋体"/>
          <w:sz w:val="21"/>
          <w:szCs w:val="21"/>
        </w:rPr>
      </w:r>
      <w:r/>
    </w:p>
    <w:p>
      <w:pPr>
        <w:pStyle w:val="676"/>
        <w:ind w:firstLine="422"/>
        <w:spacing w:line="360" w:lineRule="auto"/>
        <w:widowControl/>
        <w:tabs>
          <w:tab w:val="left" w:pos="432"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六、技术情报和资料保密</w:t>
      </w:r>
      <w:r>
        <w:rPr>
          <w:rFonts w:hint="eastAsia" w:ascii="宋体" w:hAnsi="宋体" w:eastAsia="宋体" w:cs="宋体"/>
          <w:b/>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1.</w:t>
      </w:r>
      <w:r>
        <w:rPr>
          <w:rFonts w:hint="eastAsia" w:ascii="宋体" w:hAnsi="宋体" w:eastAsia="宋体" w:cs="宋体"/>
          <w:bCs/>
          <w:sz w:val="21"/>
          <w:szCs w:val="21"/>
          <w:lang w:val="zh-CN"/>
        </w:rPr>
        <w:t xml:space="preserve">所收集的原始资料与数据在执行过程中，仅供甲、乙双方使用，项目结束后乙方将其以成果附件的形式一并提交给甲方。</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rPr>
        <w:t xml:space="preserve">2.</w:t>
      </w:r>
      <w:r>
        <w:rPr>
          <w:rFonts w:hint="eastAsia" w:ascii="宋体" w:hAnsi="宋体" w:eastAsia="宋体" w:cs="宋体"/>
          <w:bCs/>
          <w:sz w:val="21"/>
          <w:szCs w:val="21"/>
          <w:lang w:val="zh-CN"/>
        </w:rPr>
        <w:t xml:space="preserve">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rPr>
          <w:rFonts w:hint="eastAsia" w:ascii="宋体" w:hAnsi="宋体" w:eastAsia="宋体" w:cs="宋体"/>
          <w:bCs/>
          <w:sz w:val="21"/>
          <w:szCs w:val="21"/>
          <w:lang w:val="zh-CN"/>
        </w:rPr>
      </w:r>
      <w:r/>
    </w:p>
    <w:p>
      <w:pPr>
        <w:pStyle w:val="676"/>
        <w:ind w:firstLine="422"/>
        <w:spacing w:line="360" w:lineRule="auto"/>
        <w:widowControl/>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七、双方的违约责任：</w:t>
      </w:r>
      <w:r>
        <w:rPr>
          <w:rFonts w:hint="eastAsia" w:ascii="宋体" w:hAnsi="宋体" w:eastAsia="宋体" w:cs="宋体"/>
          <w:b/>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1.甲、乙双方应严格履行本合同。</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2.甲方如有违约（因乙方的原因导致违约的情况除外），需支付对方违约金为合同总额的10%。</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3.乙方迟延提交工作成果的（甲方延期要求的除外），应当支付3000元/天违约金，最高为相应项目酬金总额10%。 </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4.乙方提交的工作成果不符合合同约定条件的，应当减收或免收报酬；不提交工作成果，或者所提交的工作成果不能通过评审或者所提交的工作成果水平低劣，无参考价值的，应当返还报酬，并支付数额为合同金额10%的违约金。 </w:t>
      </w:r>
      <w:r>
        <w:rPr>
          <w:rFonts w:hint="eastAsia" w:ascii="宋体" w:hAnsi="宋体" w:eastAsia="宋体" w:cs="宋体"/>
          <w:bCs/>
          <w:sz w:val="21"/>
          <w:szCs w:val="21"/>
          <w:lang w:val="zh-CN"/>
        </w:rPr>
      </w:r>
      <w:r/>
    </w:p>
    <w:p>
      <w:pPr>
        <w:pStyle w:val="676"/>
        <w:ind w:firstLine="420"/>
        <w:spacing w:line="360" w:lineRule="auto"/>
        <w:widowControl/>
        <w:tabs>
          <w:tab w:val="left" w:pos="432"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5.乙方项目组成员须按投标文件承诺人员配备，未经采购方同意不得擅自更换；如更换需征求甲方同意，并支付赔偿金，更换项目负责人每人次赔偿15万元，更换项目团队技术人员每人次赔偿5万元。</w:t>
      </w:r>
      <w:r>
        <w:rPr>
          <w:rFonts w:hint="eastAsia" w:ascii="宋体" w:hAnsi="宋体" w:eastAsia="宋体" w:cs="宋体"/>
          <w:bCs/>
          <w:sz w:val="21"/>
          <w:szCs w:val="21"/>
          <w:lang w:val="zh-CN"/>
        </w:rPr>
      </w:r>
      <w:r/>
    </w:p>
    <w:p>
      <w:pPr>
        <w:pStyle w:val="676"/>
        <w:ind w:firstLine="422"/>
        <w:spacing w:line="360" w:lineRule="auto"/>
        <w:widowControl/>
        <w:tabs>
          <w:tab w:val="left" w:pos="0" w:leader="none"/>
        </w:tabs>
        <w:rPr>
          <w:rFonts w:hint="eastAsia" w:ascii="宋体" w:hAnsi="宋体" w:eastAsia="宋体" w:cs="宋体"/>
          <w:b/>
          <w:sz w:val="21"/>
          <w:szCs w:val="21"/>
        </w:rPr>
      </w:pPr>
      <w:r>
        <w:rPr>
          <w:rFonts w:hint="eastAsia" w:ascii="宋体" w:hAnsi="宋体" w:eastAsia="宋体" w:cs="宋体"/>
          <w:b/>
          <w:sz w:val="21"/>
          <w:szCs w:val="21"/>
          <w:lang w:val="zh-CN"/>
        </w:rPr>
        <w:t xml:space="preserve">八、</w:t>
      </w:r>
      <w:r>
        <w:rPr>
          <w:rFonts w:hint="eastAsia" w:ascii="宋体" w:hAnsi="宋体" w:eastAsia="宋体" w:cs="宋体"/>
          <w:b/>
          <w:sz w:val="21"/>
          <w:szCs w:val="21"/>
        </w:rPr>
        <w:t xml:space="preserve">有关技术成果归属条款 </w:t>
      </w:r>
      <w:r>
        <w:rPr>
          <w:rFonts w:hint="eastAsia" w:ascii="宋体" w:hAnsi="宋体" w:eastAsia="宋体" w:cs="宋体"/>
          <w:b/>
          <w:sz w:val="21"/>
          <w:szCs w:val="21"/>
        </w:rPr>
      </w:r>
      <w:r/>
    </w:p>
    <w:p>
      <w:pPr>
        <w:pStyle w:val="676"/>
        <w:ind w:firstLine="420"/>
        <w:spacing w:line="360" w:lineRule="auto"/>
        <w:widowControl/>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乙方提交的内容有：</w:t>
      </w:r>
      <w:r>
        <w:rPr>
          <w:rFonts w:hint="eastAsia" w:ascii="宋体" w:hAnsi="宋体" w:eastAsia="宋体" w:cs="宋体"/>
          <w:bCs/>
          <w:sz w:val="21"/>
          <w:szCs w:val="21"/>
          <w:lang w:val="zh-CN"/>
        </w:rPr>
        <w:t xml:space="preserve">研究报告</w:t>
      </w:r>
      <w:r>
        <w:rPr>
          <w:rFonts w:hint="eastAsia" w:ascii="宋体" w:hAnsi="宋体" w:eastAsia="宋体" w:cs="宋体"/>
          <w:sz w:val="21"/>
          <w:szCs w:val="21"/>
        </w:rPr>
        <w:t xml:space="preserve">文本、相关图件、对应的电子版本。未经甲方许可，其它任何人不得将成果全部或部分泄漏或提供给第三方。</w:t>
      </w:r>
      <w:r>
        <w:rPr>
          <w:rFonts w:hint="eastAsia" w:ascii="宋体" w:hAnsi="宋体" w:eastAsia="宋体" w:cs="宋体"/>
          <w:sz w:val="21"/>
          <w:szCs w:val="21"/>
        </w:rPr>
      </w:r>
      <w:r/>
    </w:p>
    <w:p>
      <w:pPr>
        <w:pStyle w:val="676"/>
        <w:ind w:firstLine="420"/>
        <w:spacing w:line="360" w:lineRule="auto"/>
        <w:widowControl/>
        <w:tabs>
          <w:tab w:val="left" w:pos="0" w:leader="none"/>
        </w:tabs>
        <w:rPr>
          <w:rFonts w:hint="eastAsia" w:ascii="宋体" w:hAnsi="宋体" w:eastAsia="宋体" w:cs="宋体"/>
          <w:sz w:val="21"/>
          <w:szCs w:val="21"/>
        </w:rPr>
      </w:pPr>
      <w:r>
        <w:rPr>
          <w:rFonts w:hint="eastAsia" w:ascii="宋体" w:hAnsi="宋体" w:eastAsia="宋体" w:cs="宋体"/>
          <w:bCs/>
          <w:sz w:val="21"/>
          <w:szCs w:val="21"/>
          <w:lang w:val="zh-CN"/>
        </w:rPr>
        <w:t xml:space="preserve">研究报告</w:t>
      </w:r>
      <w:r>
        <w:rPr>
          <w:rFonts w:hint="eastAsia" w:ascii="宋体" w:hAnsi="宋体" w:eastAsia="宋体" w:cs="宋体"/>
          <w:sz w:val="21"/>
          <w:szCs w:val="21"/>
        </w:rPr>
        <w:t xml:space="preserve">署名权归乙方所有，版权归甲方所有，甲方有权在</w:t>
      </w:r>
      <w:r>
        <w:rPr>
          <w:rFonts w:hint="eastAsia" w:ascii="宋体" w:hAnsi="宋体" w:eastAsia="宋体" w:cs="宋体"/>
          <w:bCs/>
          <w:sz w:val="21"/>
          <w:szCs w:val="21"/>
          <w:lang w:val="zh-CN"/>
        </w:rPr>
        <w:t xml:space="preserve">工作成果</w:t>
      </w:r>
      <w:r>
        <w:rPr>
          <w:rFonts w:hint="eastAsia" w:ascii="宋体" w:hAnsi="宋体" w:eastAsia="宋体" w:cs="宋体"/>
          <w:sz w:val="21"/>
          <w:szCs w:val="21"/>
        </w:rPr>
        <w:t xml:space="preserve">审定后公开展示</w:t>
      </w:r>
      <w:r>
        <w:rPr>
          <w:rFonts w:hint="eastAsia" w:ascii="宋体" w:hAnsi="宋体" w:eastAsia="宋体" w:cs="宋体"/>
          <w:bCs/>
          <w:sz w:val="21"/>
          <w:szCs w:val="21"/>
          <w:lang w:val="zh-CN"/>
        </w:rPr>
        <w:t xml:space="preserve">工作成果</w:t>
      </w:r>
      <w:r>
        <w:rPr>
          <w:rFonts w:hint="eastAsia" w:ascii="宋体" w:hAnsi="宋体" w:eastAsia="宋体" w:cs="宋体"/>
          <w:sz w:val="21"/>
          <w:szCs w:val="21"/>
        </w:rPr>
        <w:t xml:space="preserve">，并通过传播、媒介、专业杂志、书刊及其他形式介绍、展示、评价</w:t>
      </w:r>
      <w:r>
        <w:rPr>
          <w:rFonts w:hint="eastAsia" w:ascii="宋体" w:hAnsi="宋体" w:eastAsia="宋体" w:cs="宋体"/>
          <w:bCs/>
          <w:sz w:val="21"/>
          <w:szCs w:val="21"/>
          <w:lang w:val="zh-CN"/>
        </w:rPr>
        <w:t xml:space="preserve">研究报告</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76"/>
        <w:ind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zh-CN"/>
        </w:rPr>
        <w:t xml:space="preserve">九、合同的解除和转让</w:t>
      </w:r>
      <w:r>
        <w:rPr>
          <w:rFonts w:hint="eastAsia" w:ascii="宋体" w:hAnsi="宋体" w:eastAsia="宋体" w:cs="宋体"/>
          <w:b/>
          <w:bCs/>
          <w:sz w:val="21"/>
          <w:szCs w:val="21"/>
        </w:rPr>
      </w:r>
      <w:r/>
    </w:p>
    <w:p>
      <w:pPr>
        <w:pStyle w:val="676"/>
        <w:ind w:firstLine="420"/>
        <w:spacing w:line="360" w:lineRule="auto"/>
        <w:widowControl/>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（一）合同的解除</w:t>
      </w:r>
      <w:r>
        <w:rPr>
          <w:rFonts w:hint="eastAsia" w:ascii="宋体" w:hAnsi="宋体" w:eastAsia="宋体" w:cs="宋体"/>
          <w:bCs/>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1.甲方和乙方协商一致，可以解除合同。</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2.在合同有效期内一方不得擅自变更或中止此项合同（包括为此项目配备的人员），如未经双方书面同意，擅自变更或中止此项的一方自行承担违约责任。</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3.有下列情形之一，合同一方可以解除合同：</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3.1因不可抗力致使不能实现合同目的，未受不可抗力影响的一方有权解除合同；</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3.2因合同一方违约导致合同不能履行，另一方有权解除合同。</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4.有权解除合同的一方，应当在违约事实或不可抗力发生之后三十天内书面通知对方以主张解除合同，合同在书面通知到达对方时解除。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（二）合同的转让</w:t>
      </w:r>
      <w:r>
        <w:rPr>
          <w:rFonts w:hint="eastAsia" w:ascii="宋体" w:hAnsi="宋体" w:eastAsia="宋体" w:cs="宋体"/>
          <w:bCs/>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合同的部分和全部均不得转让。</w:t>
      </w:r>
      <w:r>
        <w:rPr>
          <w:rFonts w:hint="eastAsia" w:ascii="宋体" w:hAnsi="宋体" w:eastAsia="宋体" w:cs="宋体"/>
          <w:sz w:val="21"/>
          <w:szCs w:val="21"/>
          <w:lang w:val="zh-CN"/>
        </w:rPr>
      </w:r>
      <w:r/>
    </w:p>
    <w:p>
      <w:pPr>
        <w:pStyle w:val="676"/>
        <w:ind w:firstLine="422"/>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十、其它约定事项：</w:t>
      </w:r>
      <w:r>
        <w:rPr>
          <w:rFonts w:hint="eastAsia" w:ascii="宋体" w:hAnsi="宋体" w:eastAsia="宋体" w:cs="宋体"/>
          <w:b/>
          <w:bCs/>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1.下列文件为本合同不可分割部分：</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①中标通知书；</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②乙方的投标文件；</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③乙方在招投标过程中所作的其它承诺、声明、书面澄清等；</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④招标文件及其附件；</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⑤合同附件；</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以上与本合同具有同等法律效力。</w:t>
      </w:r>
      <w:r>
        <w:rPr>
          <w:rFonts w:hint="eastAsia" w:ascii="宋体" w:hAnsi="宋体" w:eastAsia="宋体" w:cs="宋体"/>
          <w:sz w:val="21"/>
          <w:szCs w:val="21"/>
          <w:lang w:val="zh-CN"/>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val="zh-CN"/>
        </w:rPr>
        <w:t xml:space="preserve">2.保密义务：在</w:t>
      </w:r>
      <w:r>
        <w:rPr>
          <w:rFonts w:hint="eastAsia" w:ascii="宋体" w:hAnsi="宋体" w:eastAsia="宋体" w:cs="宋体"/>
          <w:sz w:val="21"/>
          <w:szCs w:val="21"/>
        </w:rPr>
        <w:t xml:space="preserve">本合同有效期内，双方当事人应对技术资料承担保密义务。</w:t>
      </w:r>
      <w:r>
        <w:rPr>
          <w:rFonts w:hint="eastAsia" w:ascii="宋体" w:hAnsi="宋体" w:eastAsia="宋体" w:cs="宋体"/>
          <w:sz w:val="21"/>
          <w:szCs w:val="21"/>
        </w:rPr>
      </w:r>
      <w:r/>
    </w:p>
    <w:p>
      <w:pPr>
        <w:pStyle w:val="676"/>
        <w:ind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zh-CN"/>
        </w:rPr>
        <w:t xml:space="preserve">十一、合同的生效及其他</w:t>
      </w:r>
      <w:r>
        <w:rPr>
          <w:rFonts w:hint="eastAsia" w:ascii="宋体" w:hAnsi="宋体" w:eastAsia="宋体" w:cs="宋体"/>
          <w:b/>
          <w:bCs/>
          <w:sz w:val="21"/>
          <w:szCs w:val="21"/>
        </w:rPr>
      </w:r>
      <w:r/>
    </w:p>
    <w:p>
      <w:pPr>
        <w:pStyle w:val="676"/>
        <w:ind w:firstLine="420"/>
        <w:spacing w:line="360" w:lineRule="auto"/>
        <w:widowControl/>
        <w:tabs>
          <w:tab w:val="left" w:pos="525" w:leader="none"/>
          <w:tab w:val="left" w:pos="945" w:leader="none"/>
        </w:tabs>
        <w:rPr>
          <w:rFonts w:hint="eastAsia" w:ascii="宋体" w:hAnsi="宋体" w:eastAsia="宋体" w:cs="宋体"/>
          <w:bCs/>
          <w:sz w:val="21"/>
          <w:szCs w:val="21"/>
        </w:rPr>
      </w:pPr>
      <w:r>
        <w:rPr>
          <w:rFonts w:hint="eastAsia" w:ascii="宋体" w:hAnsi="宋体" w:eastAsia="宋体" w:cs="宋体"/>
          <w:bCs/>
          <w:sz w:val="21"/>
          <w:szCs w:val="21"/>
        </w:rPr>
        <w:t xml:space="preserve">1.合同经供需双方代表签字并盖章（公章或合同专用章）后即生效。</w:t>
      </w:r>
      <w:r>
        <w:rPr>
          <w:rFonts w:hint="eastAsia" w:ascii="宋体" w:hAnsi="宋体" w:eastAsia="宋体" w:cs="宋体"/>
          <w:bCs/>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sz w:val="21"/>
          <w:szCs w:val="21"/>
        </w:rPr>
        <w:t xml:space="preserve">本合同的成立、有效性、解释、履行及由此产生的争议的解决，均应适用中华人民共和国法律。</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3.因本合同引起的或与本合同有关的任何争议，应本着友好合作的态度协商解决；如协商不成，均可向甲方所在地有管辖权的人民法院起诉，通过诉讼方式解决。</w:t>
      </w:r>
      <w:r>
        <w:rPr>
          <w:rFonts w:hint="eastAsia" w:ascii="宋体" w:hAnsi="宋体" w:eastAsia="宋体" w:cs="宋体"/>
          <w:sz w:val="21"/>
          <w:szCs w:val="21"/>
        </w:rPr>
      </w:r>
      <w:r/>
    </w:p>
    <w:p>
      <w:pPr>
        <w:pStyle w:val="676"/>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4.诉讼期间，除争议内容以外，双方均应继续履行合同约定的其他内容。</w:t>
      </w:r>
      <w:r>
        <w:rPr>
          <w:rFonts w:hint="eastAsia" w:ascii="宋体" w:hAnsi="宋体" w:eastAsia="宋体" w:cs="宋体"/>
          <w:sz w:val="21"/>
          <w:szCs w:val="21"/>
        </w:rPr>
      </w:r>
      <w:r/>
    </w:p>
    <w:p>
      <w:pPr>
        <w:pStyle w:val="676"/>
        <w:ind w:firstLine="422"/>
        <w:spacing w:line="360" w:lineRule="auto"/>
        <w:widowControl/>
        <w:rPr>
          <w:rFonts w:hint="eastAsia" w:ascii="宋体" w:hAnsi="宋体" w:eastAsia="宋体" w:cs="宋体"/>
          <w:b/>
          <w:sz w:val="21"/>
          <w:szCs w:val="21"/>
        </w:rPr>
      </w:pPr>
      <w:r/>
      <w:bookmarkStart w:id="76" w:name="_Toc329704600"/>
      <w:r>
        <w:rPr>
          <w:rFonts w:hint="eastAsia" w:ascii="宋体" w:hAnsi="宋体" w:eastAsia="宋体" w:cs="宋体"/>
          <w:b/>
          <w:sz w:val="21"/>
          <w:szCs w:val="21"/>
        </w:rPr>
        <w:t xml:space="preserve">十二、其他</w:t>
      </w:r>
      <w:bookmarkEnd w:id="76"/>
      <w:r>
        <w:rPr>
          <w:rFonts w:hint="eastAsia" w:ascii="宋体" w:hAnsi="宋体" w:eastAsia="宋体" w:cs="宋体"/>
          <w:b/>
          <w:sz w:val="21"/>
          <w:szCs w:val="21"/>
        </w:rPr>
      </w:r>
      <w:r/>
    </w:p>
    <w:p>
      <w:pPr>
        <w:pStyle w:val="676"/>
        <w:ind w:firstLine="420"/>
        <w:spacing w:line="360" w:lineRule="auto"/>
        <w:widowControl/>
        <w:rPr>
          <w:rFonts w:hint="eastAsia" w:ascii="宋体" w:hAnsi="宋体" w:eastAsia="宋体" w:cs="宋体"/>
          <w:bCs/>
          <w:color w:val="000000"/>
          <w:sz w:val="21"/>
          <w:szCs w:val="21"/>
        </w:rPr>
      </w:pPr>
      <w:r>
        <w:rPr>
          <w:rFonts w:hint="eastAsia" w:ascii="宋体" w:hAnsi="宋体" w:eastAsia="宋体" w:cs="宋体"/>
          <w:sz w:val="21"/>
          <w:szCs w:val="21"/>
        </w:rPr>
        <w:t xml:space="preserve">1.本合同一式七份，甲乙双方各执三份，采购代理机构各执一份，具有同等法律效力。</w:t>
      </w:r>
      <w:r>
        <w:rPr>
          <w:rFonts w:hint="eastAsia" w:ascii="宋体" w:hAnsi="宋体" w:eastAsia="宋体" w:cs="宋体"/>
          <w:bCs/>
          <w:color w:val="000000"/>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r>
      <w:r/>
    </w:p>
    <w:p>
      <w:pPr>
        <w:pStyle w:val="676"/>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甲方签章：                                 乙方签章：</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代理人：                                   代理人：</w:t>
      </w:r>
      <w:r>
        <w:rPr>
          <w:rFonts w:hint="eastAsia"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年 月 日                                   年 月 日</w:t>
      </w:r>
      <w:r>
        <w:rPr>
          <w:rFonts w:hint="eastAsia" w:ascii="宋体" w:hAnsi="宋体" w:eastAsia="宋体" w:cs="宋体"/>
          <w:sz w:val="21"/>
          <w:szCs w:val="21"/>
        </w:rPr>
      </w:r>
      <w:r/>
    </w:p>
    <w:p>
      <w:pPr>
        <w:pStyle w:val="676"/>
        <w:rPr>
          <w:rStyle w:val="683"/>
          <w:rFonts w:ascii="黑体" w:eastAsia="黑体"/>
          <w:sz w:val="32"/>
        </w:rPr>
      </w:pPr>
      <w:r>
        <w:rPr>
          <w:rStyle w:val="683"/>
          <w:rFonts w:ascii="黑体" w:eastAsia="黑体"/>
          <w:sz w:val="32"/>
        </w:rPr>
      </w:r>
      <w:r/>
    </w:p>
    <w:p>
      <w:pPr>
        <w:pStyle w:val="688"/>
        <w:jc w:val="center"/>
        <w:rPr>
          <w:rStyle w:val="683"/>
          <w:rFonts w:ascii="黑体" w:eastAsia="黑体"/>
          <w:sz w:val="32"/>
          <w:szCs w:val="32"/>
        </w:rPr>
        <w:outlineLvl w:val="0"/>
      </w:pPr>
      <w:r/>
      <w:bookmarkStart w:id="77" w:name="_Toc9238"/>
      <w:r/>
      <w:bookmarkStart w:id="78" w:name="_Toc27196"/>
      <w:r>
        <w:rPr>
          <w:rStyle w:val="683"/>
          <w:rFonts w:hint="eastAsia" w:ascii="黑体" w:eastAsia="黑体"/>
          <w:sz w:val="32"/>
          <w:szCs w:val="32"/>
        </w:rPr>
        <w:br w:type="page" w:clear="all"/>
      </w:r>
      <w:r>
        <w:rPr>
          <w:rStyle w:val="683"/>
          <w:rFonts w:hint="eastAsia" w:ascii="黑体" w:eastAsia="黑体"/>
          <w:sz w:val="32"/>
          <w:szCs w:val="32"/>
        </w:rPr>
        <w:t xml:space="preserve">第七章  评标办法、评分标准</w:t>
      </w:r>
      <w:bookmarkEnd w:id="69"/>
      <w:r/>
      <w:bookmarkEnd w:id="70"/>
      <w:r/>
      <w:bookmarkEnd w:id="71"/>
      <w:r/>
      <w:bookmarkEnd w:id="72"/>
      <w:r/>
      <w:bookmarkEnd w:id="73"/>
      <w:r/>
      <w:bookmarkEnd w:id="77"/>
      <w:r/>
      <w:bookmarkEnd w:id="78"/>
      <w:r>
        <w:rPr>
          <w:rStyle w:val="683"/>
          <w:rFonts w:ascii="黑体" w:eastAsia="黑体"/>
          <w:sz w:val="32"/>
          <w:szCs w:val="32"/>
        </w:rPr>
      </w:r>
      <w:r/>
    </w:p>
    <w:p>
      <w:pPr>
        <w:pStyle w:val="676"/>
        <w:ind w:firstLine="422"/>
        <w:spacing w:line="360" w:lineRule="auto"/>
        <w:rPr>
          <w:rFonts w:eastAsia="宋体"/>
          <w:b/>
          <w:sz w:val="21"/>
          <w:szCs w:val="21"/>
        </w:rPr>
      </w:pPr>
      <w:r/>
      <w:bookmarkEnd w:id="74"/>
      <w:r/>
      <w:bookmarkEnd w:id="75"/>
      <w:r/>
      <w:bookmarkStart w:id="79" w:name="_Toc473016336"/>
      <w:r>
        <w:rPr>
          <w:rFonts w:hint="eastAsia" w:eastAsia="宋体"/>
          <w:b/>
          <w:sz w:val="21"/>
          <w:szCs w:val="21"/>
        </w:rPr>
        <w:t xml:space="preserve">一、评标办法：</w:t>
      </w:r>
      <w:r>
        <w:rPr>
          <w:rFonts w:eastAsia="宋体"/>
          <w:b/>
          <w:sz w:val="21"/>
          <w:szCs w:val="21"/>
        </w:rPr>
      </w:r>
      <w:r/>
    </w:p>
    <w:p>
      <w:pPr>
        <w:pStyle w:val="710"/>
        <w:ind w:firstLine="420"/>
        <w:spacing w:line="360" w:lineRule="auto"/>
        <w:rPr>
          <w:rFonts w:hAnsi="宋体" w:eastAsia="宋体"/>
          <w:sz w:val="21"/>
        </w:rPr>
      </w:pPr>
      <w:r>
        <w:rPr>
          <w:rFonts w:hint="eastAsia" w:hAnsi="宋体" w:eastAsia="宋体"/>
          <w:sz w:val="21"/>
        </w:rPr>
        <w:t xml:space="preserve">1、评标办法采用综合评分法。即在满足招标文件实质性要求前提下，按照招标文件中规定的评分标准和各项因素进行综合评审后，由</w:t>
      </w:r>
      <w:r>
        <w:rPr>
          <w:rFonts w:hAnsi="宋体" w:eastAsia="宋体"/>
          <w:sz w:val="21"/>
          <w:szCs w:val="21"/>
          <w:lang w:val="zh-CN"/>
        </w:rPr>
        <w:t xml:space="preserve">综合评分得分</w:t>
      </w:r>
      <w:r>
        <w:rPr>
          <w:rFonts w:hint="eastAsia" w:hAnsi="宋体" w:eastAsia="宋体"/>
          <w:sz w:val="21"/>
          <w:szCs w:val="21"/>
          <w:lang w:val="zh-CN"/>
        </w:rPr>
        <w:t xml:space="preserve">最</w:t>
      </w:r>
      <w:r>
        <w:rPr>
          <w:rFonts w:hAnsi="宋体" w:eastAsia="宋体"/>
          <w:sz w:val="21"/>
          <w:szCs w:val="21"/>
          <w:lang w:val="zh-CN"/>
        </w:rPr>
        <w:t xml:space="preserve">多的投标人</w:t>
      </w:r>
      <w:r>
        <w:rPr>
          <w:rFonts w:hint="eastAsia" w:hAnsi="宋体" w:eastAsia="宋体"/>
          <w:sz w:val="21"/>
          <w:szCs w:val="21"/>
          <w:lang w:val="zh-CN"/>
        </w:rPr>
        <w:t xml:space="preserve">作为</w:t>
      </w:r>
      <w:r>
        <w:rPr>
          <w:rFonts w:hAnsi="宋体" w:eastAsia="宋体"/>
          <w:sz w:val="21"/>
          <w:szCs w:val="21"/>
          <w:lang w:val="zh-CN"/>
        </w:rPr>
        <w:t xml:space="preserve">为中标供应商</w:t>
      </w:r>
      <w:r>
        <w:rPr>
          <w:rFonts w:hint="eastAsia" w:hAnsi="宋体" w:eastAsia="宋体"/>
          <w:sz w:val="21"/>
        </w:rPr>
        <w:t xml:space="preserve">。</w:t>
      </w:r>
      <w:r>
        <w:rPr>
          <w:rFonts w:hAnsi="宋体" w:eastAsia="宋体"/>
          <w:sz w:val="21"/>
        </w:rPr>
      </w:r>
      <w:r/>
    </w:p>
    <w:p>
      <w:pPr>
        <w:pStyle w:val="676"/>
        <w:ind w:firstLine="420"/>
        <w:spacing w:line="360" w:lineRule="auto"/>
        <w:rPr>
          <w:rFonts w:ascii="宋体" w:hAnsi="宋体" w:eastAsia="宋体"/>
          <w:sz w:val="21"/>
        </w:rPr>
      </w:pPr>
      <w:r>
        <w:rPr>
          <w:rFonts w:hint="eastAsia" w:ascii="宋体" w:hAnsi="宋体" w:eastAsia="宋体"/>
          <w:sz w:val="21"/>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ascii="宋体" w:hAnsi="宋体" w:eastAsia="宋体"/>
          <w:sz w:val="21"/>
        </w:rPr>
      </w:r>
      <w:r/>
    </w:p>
    <w:p>
      <w:pPr>
        <w:pStyle w:val="676"/>
        <w:ind w:firstLine="420"/>
        <w:spacing w:line="360" w:lineRule="auto"/>
        <w:rPr>
          <w:rFonts w:ascii="宋体" w:hAnsi="宋体" w:eastAsia="宋体"/>
          <w:sz w:val="21"/>
        </w:rPr>
      </w:pPr>
      <w:r>
        <w:rPr>
          <w:rFonts w:hint="eastAsia" w:ascii="宋体" w:hAnsi="宋体" w:eastAsia="宋体"/>
          <w:sz w:val="21"/>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ascii="宋体" w:hAnsi="宋体" w:eastAsia="宋体"/>
          <w:sz w:val="21"/>
        </w:rPr>
      </w:r>
      <w:r/>
    </w:p>
    <w:p>
      <w:pPr>
        <w:pStyle w:val="676"/>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如</w:t>
      </w:r>
      <w:r>
        <w:rPr>
          <w:rFonts w:hint="eastAsia" w:ascii="宋体" w:hAnsi="宋体" w:eastAsia="宋体"/>
          <w:sz w:val="21"/>
          <w:szCs w:val="21"/>
        </w:rPr>
        <w:t xml:space="preserve">出现综合</w:t>
      </w:r>
      <w:r>
        <w:rPr>
          <w:rFonts w:ascii="宋体" w:hAnsi="宋体" w:eastAsia="宋体"/>
          <w:sz w:val="21"/>
          <w:szCs w:val="21"/>
        </w:rPr>
        <w:t xml:space="preserve">得分最高的投标人有两个或两个以上的，</w:t>
      </w:r>
      <w:r>
        <w:rPr>
          <w:rFonts w:hint="eastAsia" w:ascii="宋体" w:hAnsi="宋体" w:eastAsia="宋体"/>
          <w:sz w:val="21"/>
          <w:szCs w:val="21"/>
        </w:rPr>
        <w:t xml:space="preserve">以</w:t>
      </w:r>
      <w:r>
        <w:rPr>
          <w:rFonts w:ascii="宋体" w:hAnsi="宋体" w:eastAsia="宋体"/>
          <w:sz w:val="21"/>
          <w:szCs w:val="21"/>
        </w:rPr>
        <w:t xml:space="preserve">投标报价较低者优先作为中标候选人</w:t>
      </w:r>
      <w:r>
        <w:rPr>
          <w:rFonts w:hint="eastAsia" w:ascii="宋体" w:hAnsi="宋体" w:eastAsia="宋体"/>
          <w:sz w:val="21"/>
          <w:szCs w:val="21"/>
        </w:rPr>
        <w:t xml:space="preserve">，</w:t>
      </w:r>
      <w:r>
        <w:rPr>
          <w:rFonts w:ascii="宋体" w:hAnsi="宋体" w:eastAsia="宋体"/>
          <w:sz w:val="21"/>
          <w:szCs w:val="21"/>
        </w:rPr>
        <w:t xml:space="preserve">如果</w:t>
      </w:r>
      <w:r>
        <w:rPr>
          <w:rFonts w:hint="eastAsia" w:ascii="宋体" w:hAnsi="宋体" w:eastAsia="宋体"/>
          <w:sz w:val="21"/>
          <w:szCs w:val="21"/>
        </w:rPr>
        <w:t xml:space="preserve">投标报</w:t>
      </w:r>
      <w:r>
        <w:rPr>
          <w:rFonts w:ascii="宋体" w:hAnsi="宋体" w:eastAsia="宋体"/>
          <w:sz w:val="21"/>
          <w:szCs w:val="21"/>
        </w:rPr>
        <w:t xml:space="preserve">价</w:t>
      </w:r>
      <w:r>
        <w:rPr>
          <w:rFonts w:hint="eastAsia" w:ascii="宋体" w:hAnsi="宋体" w:eastAsia="宋体"/>
          <w:sz w:val="21"/>
          <w:szCs w:val="21"/>
        </w:rPr>
        <w:t xml:space="preserve">也</w:t>
      </w:r>
      <w:r>
        <w:rPr>
          <w:rFonts w:ascii="宋体" w:hAnsi="宋体" w:eastAsia="宋体"/>
          <w:sz w:val="21"/>
          <w:szCs w:val="21"/>
        </w:rPr>
        <w:t xml:space="preserve">相同的，则由公证机构组织以抽签方式确定中标候选人。</w:t>
      </w:r>
      <w:r>
        <w:rPr>
          <w:rFonts w:ascii="宋体" w:hAnsi="宋体" w:eastAsia="宋体"/>
          <w:sz w:val="21"/>
          <w:szCs w:val="21"/>
        </w:rPr>
      </w:r>
      <w:r/>
    </w:p>
    <w:p>
      <w:pPr>
        <w:pStyle w:val="676"/>
        <w:ind w:firstLine="422"/>
        <w:spacing w:line="360" w:lineRule="auto"/>
        <w:rPr>
          <w:rFonts w:eastAsia="宋体"/>
          <w:b/>
          <w:sz w:val="21"/>
          <w:szCs w:val="21"/>
        </w:rPr>
      </w:pPr>
      <w:r>
        <w:rPr>
          <w:rFonts w:hint="eastAsia" w:eastAsia="宋体"/>
          <w:b/>
          <w:sz w:val="21"/>
          <w:szCs w:val="21"/>
        </w:rPr>
        <w:t xml:space="preserve">二、综合评分标准：</w:t>
      </w:r>
      <w:r>
        <w:rPr>
          <w:rFonts w:eastAsia="宋体"/>
          <w:b/>
          <w:sz w:val="21"/>
          <w:szCs w:val="21"/>
        </w:rPr>
      </w:r>
      <w:r/>
    </w:p>
    <w:p>
      <w:pPr>
        <w:pStyle w:val="676"/>
        <w:ind w:firstLine="422"/>
        <w:jc w:val="left"/>
        <w:spacing w:line="360" w:lineRule="auto"/>
        <w:widowControl/>
        <w:rPr>
          <w:rFonts w:ascii="宋体" w:hAnsi="宋体" w:eastAsia="宋体" w:cs="宋体"/>
          <w:b/>
          <w:bCs/>
          <w:sz w:val="21"/>
          <w:szCs w:val="21"/>
        </w:rPr>
      </w:pPr>
      <w:r/>
      <w:bookmarkEnd w:id="79"/>
      <w:r>
        <w:rPr>
          <w:rFonts w:hint="eastAsia" w:ascii="宋体" w:hAnsi="宋体" w:eastAsia="宋体" w:cs="宋体"/>
          <w:b/>
          <w:bCs/>
          <w:sz w:val="21"/>
          <w:szCs w:val="21"/>
        </w:rPr>
        <w:t xml:space="preserve">（一）投标报价(20分)</w:t>
      </w:r>
      <w:r>
        <w:rPr>
          <w:rFonts w:ascii="宋体" w:hAnsi="宋体" w:eastAsia="宋体" w:cs="宋体"/>
          <w:b/>
          <w:bCs/>
          <w:sz w:val="21"/>
          <w:szCs w:val="21"/>
        </w:rPr>
      </w:r>
      <w:r/>
    </w:p>
    <w:p>
      <w:pPr>
        <w:pStyle w:val="67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投标报价低于或等于财政预算价格的，为有效投标报价。超财政预算的投标报价为无效</w:t>
      </w:r>
      <w:r>
        <w:rPr>
          <w:rFonts w:ascii="宋体" w:hAnsi="宋体" w:eastAsia="宋体" w:cs="宋体"/>
          <w:sz w:val="21"/>
          <w:szCs w:val="21"/>
        </w:rPr>
      </w:r>
      <w:r/>
    </w:p>
    <w:p>
      <w:pPr>
        <w:pStyle w:val="676"/>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投标报价。无效投标报价的投标文件不得标。</w:t>
      </w:r>
      <w:r>
        <w:rPr>
          <w:rFonts w:ascii="宋体" w:hAnsi="宋体" w:eastAsia="宋体" w:cs="宋体"/>
          <w:sz w:val="21"/>
          <w:szCs w:val="21"/>
        </w:rPr>
      </w:r>
      <w:r/>
    </w:p>
    <w:p>
      <w:pPr>
        <w:pStyle w:val="67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价格分采用低价优先法计算，即满足招标文件要求且投标评审价格最低的价格为评标基</w:t>
      </w:r>
      <w:r>
        <w:rPr>
          <w:rFonts w:ascii="宋体" w:hAnsi="宋体" w:eastAsia="宋体" w:cs="宋体"/>
          <w:sz w:val="21"/>
          <w:szCs w:val="21"/>
        </w:rPr>
      </w:r>
      <w:r/>
    </w:p>
    <w:p>
      <w:pPr>
        <w:pStyle w:val="676"/>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准价，其价格分为满分。其他投标人的价格分统一按照下列公式计算：</w:t>
      </w:r>
      <w:r>
        <w:rPr>
          <w:rFonts w:ascii="宋体" w:hAnsi="宋体" w:eastAsia="宋体" w:cs="宋体"/>
          <w:sz w:val="21"/>
          <w:szCs w:val="21"/>
        </w:rPr>
      </w:r>
      <w:r/>
    </w:p>
    <w:p>
      <w:pPr>
        <w:pStyle w:val="67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投标报价得分=（评标基准价/投标评审价格）*价格权值*100（本次招标价格权值为 20%），小数点后四舍五入保留两位小数。</w:t>
      </w:r>
      <w:r>
        <w:rPr>
          <w:rFonts w:ascii="宋体" w:hAnsi="宋体" w:eastAsia="宋体" w:cs="宋体"/>
          <w:sz w:val="21"/>
          <w:szCs w:val="21"/>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（1）针对小型、微型企业的价格评审办法：</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根据财政部、工业和信息化部关于印发意见“财库〔2020〕46 号”关于印发《政府采</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购促进中小企业发展管理办法》的通知规定，对符合要求的小型、微型企业评审价格扣除:</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bookmarkStart w:id="80" w:name="br49"/>
      <w:r/>
      <w:bookmarkEnd w:id="80"/>
      <w:r>
        <w:rPr>
          <w:rFonts w:hint="eastAsia" w:ascii="宋体" w:hAnsi="宋体" w:eastAsia="宋体" w:cs="宋体"/>
          <w:sz w:val="21"/>
          <w:szCs w:val="21"/>
          <w:u w:val="single"/>
        </w:rPr>
        <w:t xml:space="preserve">如供应商认定本企业及所有服务的承接商为小型或微型企业,则需提供供应商签署《中</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小企业声明函》。未在投标文件中提供《中小企业声明函》的，不享受促进中小微企业发</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展的相关政府采购政策。</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根据“中小企业声明函”供应商及所有服务的承接商属于小型企业或微型企业的，对</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报价给予20%的扣除；扣除后的价格为评审价格参与价格评审。</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注:填报“中小企业声明函”需严格按“工信部联企业〔2011〕300号通知中的《中小</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企业划型标准规定》进行。</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（2）针对残疾人福利性单位的评审加分：</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残疾人福利性单位在投标文件中提供《残疾人福利性单位声明函》。符合《关于促进</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残疾人就业政府采购政策的通知》（财库〔2017〕141号）规定标准的可以认定为残疾人福</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利性单位。</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对于残疾人福利性单位产品或服务的价格给予20%的扣除，用扣除后的价格参与评审。</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残疾人福利性单位属于小型、微型企业的，不重复享受政策。</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（3）针对监狱企业的评审加分：</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监狱企业在投标文件中提供由省级以上监狱管理局、戒毒管理局（含新疆生产建设兵</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团）出具的属于监狱企业的证明文件。未按招标文件的规定在投标文件中提供中监狱企业</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证明文件的，不享受支持监狱企业发展的相关政府采购政策。</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对于监狱企业产品或服务的价格给予20%的扣除，用扣除后的价格参与评审。监狱企业</w:t>
      </w:r>
      <w:r>
        <w:rPr>
          <w:rFonts w:ascii="宋体" w:hAnsi="宋体" w:eastAsia="宋体" w:cs="宋体"/>
          <w:sz w:val="21"/>
          <w:szCs w:val="21"/>
          <w:u w:val="single"/>
        </w:rPr>
      </w:r>
      <w:r/>
    </w:p>
    <w:p>
      <w:pPr>
        <w:pStyle w:val="676"/>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属于小型、微型企业的，不重复享受政策。</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（4）投标人对提供的声明函负有核实义务及责任：</w:t>
      </w:r>
      <w:r>
        <w:rPr>
          <w:rFonts w:ascii="宋体" w:hAnsi="宋体" w:eastAsia="宋体" w:cs="宋体"/>
          <w:sz w:val="21"/>
          <w:szCs w:val="21"/>
          <w:u w:val="single"/>
        </w:rPr>
      </w:r>
      <w:r/>
    </w:p>
    <w:p>
      <w:pPr>
        <w:pStyle w:val="676"/>
        <w:ind w:firstLine="420"/>
        <w:jc w:val="left"/>
        <w:spacing w:line="360" w:lineRule="auto"/>
        <w:widowControl/>
        <w:rPr>
          <w:rFonts w:ascii="宋体" w:hAnsi="宋体" w:eastAsia="宋体" w:cs="宋体"/>
          <w:sz w:val="21"/>
          <w:szCs w:val="21"/>
          <w:u w:val="single"/>
        </w:rPr>
      </w:pPr>
      <w:r>
        <w:rPr>
          <w:rFonts w:hint="eastAsia" w:ascii="宋体" w:hAnsi="宋体" w:eastAsia="宋体" w:cs="宋体"/>
          <w:sz w:val="21"/>
          <w:szCs w:val="21"/>
          <w:u w:val="single"/>
        </w:rPr>
        <w:t xml:space="preserve">若投标人提供的 “中小企业声明函”与事实不符则视同提供虚假材料，将按“政府采购法”相关规定对投标人处理并报请政府监管部门给予相应处罚。</w:t>
      </w:r>
      <w:r>
        <w:rPr>
          <w:rFonts w:ascii="宋体" w:hAnsi="宋体" w:eastAsia="宋体" w:cs="宋体"/>
          <w:sz w:val="21"/>
          <w:szCs w:val="21"/>
          <w:u w:val="single"/>
        </w:rPr>
      </w:r>
      <w:r/>
    </w:p>
    <w:p>
      <w:pPr>
        <w:pStyle w:val="676"/>
        <w:ind w:firstLine="426"/>
        <w:jc w:val="left"/>
        <w:spacing w:line="360" w:lineRule="auto"/>
        <w:widowControl/>
        <w:rPr>
          <w:rFonts w:hint="eastAsia" w:ascii="宋体" w:hAnsi="宋体" w:eastAsia="宋体" w:cs="宋体"/>
          <w:b/>
          <w:bCs/>
          <w:sz w:val="21"/>
          <w:szCs w:val="21"/>
        </w:rPr>
      </w:pPr>
      <w:r>
        <w:rPr>
          <w:rFonts w:hint="eastAsia" w:ascii="宋体" w:hAnsi="宋体" w:eastAsia="宋体" w:cs="宋体"/>
          <w:b/>
          <w:bCs/>
          <w:spacing w:val="1"/>
          <w:sz w:val="21"/>
          <w:szCs w:val="21"/>
        </w:rPr>
        <w:t xml:space="preserve">（二）技术方案与服务（50分）</w:t>
      </w:r>
      <w:r>
        <w:rPr>
          <w:rFonts w:hint="eastAsia" w:ascii="宋体" w:hAnsi="宋体" w:eastAsia="宋体" w:cs="宋体"/>
          <w:b/>
          <w:bCs/>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1.项目概况理解分析（3分）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投标人的方案编制内容对项目背景、项目目标、建设内容等分析全面、透彻且详细的，得3分；分析较透彻、基本全面的，得2分；分析理解一般、不尽完整的，得1分；未提供的本项不得分。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2.日常数据加工服务（</w:t>
      </w:r>
      <w:r>
        <w:rPr>
          <w:rFonts w:hint="eastAsia" w:ascii="宋体" w:hAnsi="宋体" w:eastAsia="宋体" w:cs="宋体"/>
          <w:sz w:val="21"/>
          <w:szCs w:val="21"/>
        </w:rPr>
        <w:t xml:space="preserve">9</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投标人对苏州工业园区日常数据加工服务内容分析透彻、全面，能够提供基于</w:t>
      </w:r>
      <w:r>
        <w:rPr>
          <w:rFonts w:hint="eastAsia" w:ascii="宋体" w:hAnsi="宋体" w:eastAsia="宋体" w:cs="宋体"/>
          <w:sz w:val="21"/>
          <w:szCs w:val="21"/>
        </w:rPr>
        <w:t xml:space="preserve">制图</w:t>
      </w:r>
      <w:r>
        <w:rPr>
          <w:rFonts w:ascii="宋体" w:hAnsi="宋体" w:eastAsia="宋体" w:cs="宋体"/>
          <w:sz w:val="21"/>
          <w:szCs w:val="21"/>
        </w:rPr>
        <w:t xml:space="preserve">平台制作流程并符合园区实际情况的实施方案，投标方案的总体思路以及提供的服务内容完整清楚：思路清晰、方案成熟、阐述内容详实具体且服务要求理解分析透彻全面的为优得</w:t>
      </w:r>
      <w:r>
        <w:rPr>
          <w:rFonts w:hint="eastAsia" w:ascii="宋体" w:hAnsi="宋体" w:eastAsia="宋体" w:cs="宋体"/>
          <w:sz w:val="21"/>
          <w:szCs w:val="21"/>
        </w:rPr>
        <w:t xml:space="preserve">9</w:t>
      </w:r>
      <w:r>
        <w:rPr>
          <w:rFonts w:ascii="宋体" w:hAnsi="宋体" w:eastAsia="宋体" w:cs="宋体"/>
          <w:sz w:val="21"/>
          <w:szCs w:val="21"/>
        </w:rPr>
        <w:t xml:space="preserve">分；思路较为清晰、方案较好、阐述内容较为详细且服务要求理解分析较好的为良好得</w:t>
      </w:r>
      <w:r>
        <w:rPr>
          <w:rFonts w:hint="eastAsia" w:ascii="宋体" w:hAnsi="宋体" w:eastAsia="宋体" w:cs="宋体"/>
          <w:sz w:val="21"/>
          <w:szCs w:val="21"/>
        </w:rPr>
        <w:t xml:space="preserve">6</w:t>
      </w:r>
      <w:r>
        <w:rPr>
          <w:rFonts w:ascii="宋体" w:hAnsi="宋体" w:eastAsia="宋体" w:cs="宋体"/>
          <w:sz w:val="21"/>
          <w:szCs w:val="21"/>
        </w:rPr>
        <w:t xml:space="preserve">分；思路及方案内容一般，阐述内容详细程度和服务要求理解程度一般的得</w:t>
      </w:r>
      <w:r>
        <w:rPr>
          <w:rFonts w:hint="eastAsia" w:ascii="宋体" w:hAnsi="宋体" w:eastAsia="宋体" w:cs="宋体"/>
          <w:sz w:val="21"/>
          <w:szCs w:val="21"/>
        </w:rPr>
        <w:t xml:space="preserve">3</w:t>
      </w:r>
      <w:r>
        <w:rPr>
          <w:rFonts w:ascii="宋体" w:hAnsi="宋体" w:eastAsia="宋体" w:cs="宋体"/>
          <w:sz w:val="21"/>
          <w:szCs w:val="21"/>
        </w:rPr>
        <w:t xml:space="preserve">分；无相关内容的不得分；本项最高为</w:t>
      </w:r>
      <w:r>
        <w:rPr>
          <w:rFonts w:hint="eastAsia" w:ascii="宋体" w:hAnsi="宋体" w:eastAsia="宋体" w:cs="宋体"/>
          <w:sz w:val="21"/>
          <w:szCs w:val="21"/>
        </w:rPr>
        <w:t xml:space="preserve">9</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3.批而未供及剩余资源常态化数据维护（</w:t>
      </w:r>
      <w:r>
        <w:rPr>
          <w:rFonts w:hint="eastAsia" w:ascii="宋体" w:hAnsi="宋体" w:eastAsia="宋体" w:cs="宋体"/>
          <w:sz w:val="21"/>
          <w:szCs w:val="21"/>
        </w:rPr>
        <w:t xml:space="preserve">6</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投标人对苏州工业园区批而未供数据库更新及剩余资源梳理工作内容分析透彻，剩余资源数据库成果满足园区共享平台服务发布标准，能够提供</w:t>
      </w:r>
      <w:r>
        <w:rPr>
          <w:rFonts w:hint="eastAsia" w:ascii="宋体" w:hAnsi="宋体" w:eastAsia="宋体" w:cs="宋体"/>
          <w:sz w:val="21"/>
          <w:szCs w:val="21"/>
        </w:rPr>
        <w:t xml:space="preserve">基于制图</w:t>
      </w:r>
      <w:r>
        <w:rPr>
          <w:rFonts w:ascii="宋体" w:hAnsi="宋体" w:eastAsia="宋体" w:cs="宋体"/>
          <w:sz w:val="21"/>
          <w:szCs w:val="21"/>
        </w:rPr>
        <w:t xml:space="preserve">及</w:t>
      </w:r>
      <w:r>
        <w:rPr>
          <w:rFonts w:hint="eastAsia" w:ascii="宋体" w:hAnsi="宋体" w:eastAsia="宋体" w:cs="宋体"/>
          <w:sz w:val="21"/>
          <w:szCs w:val="21"/>
        </w:rPr>
        <w:t xml:space="preserve">GIS</w:t>
      </w:r>
      <w:r>
        <w:rPr>
          <w:rFonts w:ascii="宋体" w:hAnsi="宋体" w:eastAsia="宋体" w:cs="宋体"/>
          <w:sz w:val="21"/>
          <w:szCs w:val="21"/>
        </w:rPr>
        <w:t xml:space="preserve">软件制图入库并符合园区实际情况的实施方案，方案的总体思路以及提供的服务内容完整清楚：思路清晰、方案成熟、阐述内容详实具体且服务要求理解分析透彻全面的为优得</w:t>
      </w:r>
      <w:r>
        <w:rPr>
          <w:rFonts w:hint="eastAsia" w:ascii="宋体" w:hAnsi="宋体" w:eastAsia="宋体" w:cs="宋体"/>
          <w:sz w:val="21"/>
          <w:szCs w:val="21"/>
        </w:rPr>
        <w:t xml:space="preserve">6</w:t>
      </w:r>
      <w:r>
        <w:rPr>
          <w:rFonts w:ascii="宋体" w:hAnsi="宋体" w:eastAsia="宋体" w:cs="宋体"/>
          <w:sz w:val="21"/>
          <w:szCs w:val="21"/>
        </w:rPr>
        <w:t xml:space="preserve">分；思路较为清晰、方案较好、阐述内容较为详细且服务要求理解分析较好的为良好得4分；思路及方案内容一般，阐述内容详细程度和服务要求理解程度一般的得</w:t>
      </w:r>
      <w:r>
        <w:rPr>
          <w:rFonts w:hint="eastAsia" w:ascii="宋体" w:hAnsi="宋体" w:eastAsia="宋体" w:cs="宋体"/>
          <w:sz w:val="21"/>
          <w:szCs w:val="21"/>
        </w:rPr>
        <w:t xml:space="preserve">2</w:t>
      </w:r>
      <w:r>
        <w:rPr>
          <w:rFonts w:ascii="宋体" w:hAnsi="宋体" w:eastAsia="宋体" w:cs="宋体"/>
          <w:sz w:val="21"/>
          <w:szCs w:val="21"/>
        </w:rPr>
        <w:t xml:space="preserve">分；无相关内容的不得分；本项最高为</w:t>
      </w:r>
      <w:r>
        <w:rPr>
          <w:rFonts w:hint="eastAsia" w:ascii="宋体" w:hAnsi="宋体" w:eastAsia="宋体" w:cs="宋体"/>
          <w:sz w:val="21"/>
          <w:szCs w:val="21"/>
        </w:rPr>
        <w:t xml:space="preserve">6</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4.各级供地业务系统及网站数据维护（</w:t>
      </w:r>
      <w:r>
        <w:rPr>
          <w:rFonts w:hint="eastAsia" w:ascii="宋体" w:hAnsi="宋体" w:eastAsia="宋体" w:cs="宋体"/>
          <w:sz w:val="21"/>
          <w:szCs w:val="21"/>
        </w:rPr>
        <w:t xml:space="preserve">6</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投标人对苏州工业园区各级供地业务系统及网站数据维护内容分析透彻，能够提供基于</w:t>
      </w:r>
      <w:r>
        <w:rPr>
          <w:rFonts w:hint="eastAsia" w:ascii="宋体" w:hAnsi="宋体" w:eastAsia="宋体" w:cs="宋体"/>
          <w:sz w:val="21"/>
          <w:szCs w:val="21"/>
        </w:rPr>
        <w:t xml:space="preserve">制图</w:t>
      </w:r>
      <w:r>
        <w:rPr>
          <w:rFonts w:ascii="宋体" w:hAnsi="宋体" w:eastAsia="宋体" w:cs="宋体"/>
          <w:sz w:val="21"/>
          <w:szCs w:val="21"/>
        </w:rPr>
        <w:t xml:space="preserve">平台制作流程并符合园区实际情况的实施方案，投标方案的总体思路以及提供的服务内容完整清楚：思路清晰、方案成熟、阐述内容详实具体且服务要求理解分析透彻全面的为优得</w:t>
      </w:r>
      <w:r>
        <w:rPr>
          <w:rFonts w:hint="eastAsia" w:ascii="宋体" w:hAnsi="宋体" w:eastAsia="宋体" w:cs="宋体"/>
          <w:sz w:val="21"/>
          <w:szCs w:val="21"/>
        </w:rPr>
        <w:t xml:space="preserve">6</w:t>
      </w:r>
      <w:r>
        <w:rPr>
          <w:rFonts w:ascii="宋体" w:hAnsi="宋体" w:eastAsia="宋体" w:cs="宋体"/>
          <w:sz w:val="21"/>
          <w:szCs w:val="21"/>
        </w:rPr>
        <w:t xml:space="preserve">分；思路较为清晰、方案较好、阐述内容较为详细且服务要求理解分析较好的为良好得4分；思路及方案内容一般，阐述内容详细程度和服务要求理解程度一般的得</w:t>
      </w:r>
      <w:r>
        <w:rPr>
          <w:rFonts w:hint="eastAsia" w:ascii="宋体" w:hAnsi="宋体" w:eastAsia="宋体" w:cs="宋体"/>
          <w:sz w:val="21"/>
          <w:szCs w:val="21"/>
        </w:rPr>
        <w:t xml:space="preserve">2</w:t>
      </w:r>
      <w:r>
        <w:rPr>
          <w:rFonts w:ascii="宋体" w:hAnsi="宋体" w:eastAsia="宋体" w:cs="宋体"/>
          <w:sz w:val="21"/>
          <w:szCs w:val="21"/>
        </w:rPr>
        <w:t xml:space="preserve">分；无相关内容的不得分；本项最高为</w:t>
      </w:r>
      <w:r>
        <w:rPr>
          <w:rFonts w:hint="eastAsia" w:ascii="宋体" w:hAnsi="宋体" w:eastAsia="宋体" w:cs="宋体"/>
          <w:sz w:val="21"/>
          <w:szCs w:val="21"/>
        </w:rPr>
        <w:t xml:space="preserve">6</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5.净地现场踏勘（</w:t>
      </w:r>
      <w:r>
        <w:rPr>
          <w:rFonts w:hint="eastAsia" w:ascii="宋体" w:hAnsi="宋体" w:eastAsia="宋体" w:cs="宋体"/>
          <w:sz w:val="21"/>
          <w:szCs w:val="21"/>
        </w:rPr>
        <w:t xml:space="preserve">5</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投标人对苏州工业园区净地现场踏勘内容分析透彻，能够提供基于</w:t>
      </w:r>
      <w:r>
        <w:rPr>
          <w:rFonts w:hint="eastAsia" w:ascii="宋体" w:hAnsi="宋体" w:eastAsia="宋体" w:cs="宋体"/>
          <w:sz w:val="21"/>
          <w:szCs w:val="21"/>
        </w:rPr>
        <w:t xml:space="preserve">制图</w:t>
      </w:r>
      <w:r>
        <w:rPr>
          <w:rFonts w:ascii="宋体" w:hAnsi="宋体" w:eastAsia="宋体" w:cs="宋体"/>
          <w:sz w:val="21"/>
          <w:szCs w:val="21"/>
        </w:rPr>
        <w:t xml:space="preserve">平台制作流程并符合园区实际情况的实施方案，投标方案的总体思路以及提供的服务内容完整清楚：思路清晰、方案成熟、阐述内容详实具体且服务要求理解分析透彻全面的为优得5分；思路较为清晰、方案较好、阐述内容较为详细且服务要求理解分析较好的为良好得3分；思路及方案内容一般，阐述内容详细程度和服务要求理解程度一般的得1分；无相关内容的不得分；本项最高为5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6.供地地块动态巡查（</w:t>
      </w:r>
      <w:r>
        <w:rPr>
          <w:rFonts w:hint="eastAsia" w:ascii="宋体" w:hAnsi="宋体" w:eastAsia="宋体" w:cs="宋体"/>
          <w:sz w:val="21"/>
          <w:szCs w:val="21"/>
        </w:rPr>
        <w:t xml:space="preserve">6</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投标人对苏州工业园区供地地块动态巡查内容分析透彻、思路清晰、方案成熟、阐述内容详实具体且服务要求理解分析透彻全面的为优得</w:t>
      </w:r>
      <w:r>
        <w:rPr>
          <w:rFonts w:hint="eastAsia" w:ascii="宋体" w:hAnsi="宋体" w:eastAsia="宋体" w:cs="宋体"/>
          <w:sz w:val="21"/>
          <w:szCs w:val="21"/>
        </w:rPr>
        <w:t xml:space="preserve">6</w:t>
      </w:r>
      <w:r>
        <w:rPr>
          <w:rFonts w:ascii="宋体" w:hAnsi="宋体" w:eastAsia="宋体" w:cs="宋体"/>
          <w:sz w:val="21"/>
          <w:szCs w:val="21"/>
        </w:rPr>
        <w:t xml:space="preserve">分；思路较为清晰、方案较好、阐述内容较为详细且服务要求理解分析较好的为良好得</w:t>
      </w:r>
      <w:r>
        <w:rPr>
          <w:rFonts w:hint="eastAsia" w:ascii="宋体" w:hAnsi="宋体" w:eastAsia="宋体" w:cs="宋体"/>
          <w:sz w:val="21"/>
          <w:szCs w:val="21"/>
        </w:rPr>
        <w:t xml:space="preserve">4</w:t>
      </w:r>
      <w:r>
        <w:rPr>
          <w:rFonts w:ascii="宋体" w:hAnsi="宋体" w:eastAsia="宋体" w:cs="宋体"/>
          <w:sz w:val="21"/>
          <w:szCs w:val="21"/>
        </w:rPr>
        <w:t xml:space="preserve">分；思路及方案内容一般，阐述内容详细程度和服务要求理解程度一般的得</w:t>
      </w:r>
      <w:r>
        <w:rPr>
          <w:rFonts w:hint="eastAsia" w:ascii="宋体" w:hAnsi="宋体" w:eastAsia="宋体" w:cs="宋体"/>
          <w:sz w:val="21"/>
          <w:szCs w:val="21"/>
        </w:rPr>
        <w:t xml:space="preserve">2</w:t>
      </w:r>
      <w:r>
        <w:rPr>
          <w:rFonts w:ascii="宋体" w:hAnsi="宋体" w:eastAsia="宋体" w:cs="宋体"/>
          <w:sz w:val="21"/>
          <w:szCs w:val="21"/>
        </w:rPr>
        <w:t xml:space="preserve">分；无相关内容的不得分；本项最高为</w:t>
      </w:r>
      <w:r>
        <w:rPr>
          <w:rFonts w:hint="eastAsia" w:ascii="宋体" w:hAnsi="宋体" w:eastAsia="宋体" w:cs="宋体"/>
          <w:sz w:val="21"/>
          <w:szCs w:val="21"/>
        </w:rPr>
        <w:t xml:space="preserve">6</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7.临时用地监管（</w:t>
      </w:r>
      <w:r>
        <w:rPr>
          <w:rFonts w:hint="eastAsia" w:ascii="宋体" w:hAnsi="宋体" w:eastAsia="宋体" w:cs="宋体"/>
          <w:sz w:val="21"/>
          <w:szCs w:val="21"/>
        </w:rPr>
        <w:t xml:space="preserve">3</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投标人对苏州工业园区临时用地监管内容分析透彻、思路清晰、方案成熟、阐述内容详实具体且服务要求理解分析透彻全面的为优得</w:t>
      </w:r>
      <w:r>
        <w:rPr>
          <w:rFonts w:hint="eastAsia" w:ascii="宋体" w:hAnsi="宋体" w:eastAsia="宋体" w:cs="宋体"/>
          <w:sz w:val="21"/>
          <w:szCs w:val="21"/>
        </w:rPr>
        <w:t xml:space="preserve">3</w:t>
      </w:r>
      <w:r>
        <w:rPr>
          <w:rFonts w:ascii="宋体" w:hAnsi="宋体" w:eastAsia="宋体" w:cs="宋体"/>
          <w:sz w:val="21"/>
          <w:szCs w:val="21"/>
        </w:rPr>
        <w:t xml:space="preserve">分；思路较为清晰、方案较好、阐述内容较为详细且服务要求理解分析较好的为良好得</w:t>
      </w:r>
      <w:r>
        <w:rPr>
          <w:rFonts w:hint="eastAsia" w:ascii="宋体" w:hAnsi="宋体" w:eastAsia="宋体" w:cs="宋体"/>
          <w:sz w:val="21"/>
          <w:szCs w:val="21"/>
        </w:rPr>
        <w:t xml:space="preserve">2</w:t>
      </w:r>
      <w:r>
        <w:rPr>
          <w:rFonts w:ascii="宋体" w:hAnsi="宋体" w:eastAsia="宋体" w:cs="宋体"/>
          <w:sz w:val="21"/>
          <w:szCs w:val="21"/>
        </w:rPr>
        <w:t xml:space="preserve">分；思路及方案内容一般，阐述内容详细程度和服务要求理解程度一般的得</w:t>
      </w:r>
      <w:r>
        <w:rPr>
          <w:rFonts w:hint="eastAsia" w:ascii="宋体" w:hAnsi="宋体" w:eastAsia="宋体" w:cs="宋体"/>
          <w:sz w:val="21"/>
          <w:szCs w:val="21"/>
        </w:rPr>
        <w:t xml:space="preserve">1</w:t>
      </w:r>
      <w:r>
        <w:rPr>
          <w:rFonts w:ascii="宋体" w:hAnsi="宋体" w:eastAsia="宋体" w:cs="宋体"/>
          <w:sz w:val="21"/>
          <w:szCs w:val="21"/>
        </w:rPr>
        <w:t xml:space="preserve">分；无相关内容的不得分；本项最高为</w:t>
      </w:r>
      <w:r>
        <w:rPr>
          <w:rFonts w:hint="eastAsia" w:ascii="宋体" w:hAnsi="宋体" w:eastAsia="宋体" w:cs="宋体"/>
          <w:sz w:val="21"/>
          <w:szCs w:val="21"/>
        </w:rPr>
        <w:t xml:space="preserve">3</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ascii="宋体" w:hAnsi="宋体" w:eastAsia="宋体" w:cs="宋体"/>
          <w:sz w:val="21"/>
          <w:szCs w:val="21"/>
        </w:rPr>
        <w:t xml:space="preserve">.国土空间规划</w:t>
      </w:r>
      <w:r>
        <w:rPr>
          <w:rFonts w:hint="eastAsia" w:ascii="宋体" w:hAnsi="宋体" w:eastAsia="宋体" w:cs="宋体"/>
          <w:sz w:val="21"/>
          <w:szCs w:val="21"/>
        </w:rPr>
        <w:t xml:space="preserve">“</w:t>
      </w:r>
      <w:r>
        <w:rPr>
          <w:rFonts w:ascii="宋体" w:hAnsi="宋体" w:eastAsia="宋体" w:cs="宋体"/>
          <w:sz w:val="21"/>
          <w:szCs w:val="21"/>
        </w:rPr>
        <w:t xml:space="preserve">一张图</w:t>
      </w:r>
      <w:r>
        <w:rPr>
          <w:rFonts w:hint="eastAsia" w:ascii="宋体" w:hAnsi="宋体" w:eastAsia="宋体" w:cs="宋体"/>
          <w:sz w:val="21"/>
          <w:szCs w:val="21"/>
        </w:rPr>
        <w:t xml:space="preserve">”</w:t>
      </w:r>
      <w:r>
        <w:rPr>
          <w:rFonts w:ascii="宋体" w:hAnsi="宋体" w:eastAsia="宋体" w:cs="宋体"/>
          <w:sz w:val="21"/>
          <w:szCs w:val="21"/>
        </w:rPr>
        <w:t xml:space="preserve">实施监督信息系统数据运维（</w:t>
      </w:r>
      <w:r>
        <w:rPr>
          <w:rFonts w:hint="eastAsia" w:ascii="宋体" w:hAnsi="宋体" w:eastAsia="宋体" w:cs="宋体"/>
          <w:sz w:val="21"/>
          <w:szCs w:val="21"/>
        </w:rPr>
        <w:t xml:space="preserve">3</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投标人对国土空间规划</w:t>
      </w:r>
      <w:r>
        <w:rPr>
          <w:rFonts w:hint="eastAsia" w:ascii="宋体" w:hAnsi="宋体" w:eastAsia="宋体" w:cs="宋体"/>
          <w:sz w:val="21"/>
          <w:szCs w:val="21"/>
        </w:rPr>
        <w:t xml:space="preserve">“</w:t>
      </w:r>
      <w:r>
        <w:rPr>
          <w:rFonts w:ascii="宋体" w:hAnsi="宋体" w:eastAsia="宋体" w:cs="宋体"/>
          <w:sz w:val="21"/>
          <w:szCs w:val="21"/>
        </w:rPr>
        <w:t xml:space="preserve">一张图</w:t>
      </w:r>
      <w:r>
        <w:rPr>
          <w:rFonts w:hint="eastAsia" w:ascii="宋体" w:hAnsi="宋体" w:eastAsia="宋体" w:cs="宋体"/>
          <w:sz w:val="21"/>
          <w:szCs w:val="21"/>
        </w:rPr>
        <w:t xml:space="preserve">”</w:t>
      </w:r>
      <w:r>
        <w:rPr>
          <w:rFonts w:ascii="宋体" w:hAnsi="宋体" w:eastAsia="宋体" w:cs="宋体"/>
          <w:sz w:val="21"/>
          <w:szCs w:val="21"/>
        </w:rPr>
        <w:t xml:space="preserve">实施监督信息系统数据运维内容分析透彻、思路清晰、方案成熟、阐述内容详实具体且服务要求理解分析透彻全面的为优得</w:t>
      </w:r>
      <w:r>
        <w:rPr>
          <w:rFonts w:hint="eastAsia" w:ascii="宋体" w:hAnsi="宋体" w:eastAsia="宋体" w:cs="宋体"/>
          <w:sz w:val="21"/>
          <w:szCs w:val="21"/>
        </w:rPr>
        <w:t xml:space="preserve">3</w:t>
      </w:r>
      <w:r>
        <w:rPr>
          <w:rFonts w:ascii="宋体" w:hAnsi="宋体" w:eastAsia="宋体" w:cs="宋体"/>
          <w:sz w:val="21"/>
          <w:szCs w:val="21"/>
        </w:rPr>
        <w:t xml:space="preserve">分；思路较为清晰、方案较好、阐述内容较为详细且服务要求理解分析较好的为良好得</w:t>
      </w:r>
      <w:r>
        <w:rPr>
          <w:rFonts w:hint="eastAsia" w:ascii="宋体" w:hAnsi="宋体" w:eastAsia="宋体" w:cs="宋体"/>
          <w:sz w:val="21"/>
          <w:szCs w:val="21"/>
        </w:rPr>
        <w:t xml:space="preserve">2</w:t>
      </w:r>
      <w:r>
        <w:rPr>
          <w:rFonts w:ascii="宋体" w:hAnsi="宋体" w:eastAsia="宋体" w:cs="宋体"/>
          <w:sz w:val="21"/>
          <w:szCs w:val="21"/>
        </w:rPr>
        <w:t xml:space="preserve">分；思路及方案内容一般，阐述内容详细程度和服务要求理解程度一般的得1分；无相关内容的不得分；本项最高为</w:t>
      </w:r>
      <w:r>
        <w:rPr>
          <w:rFonts w:hint="eastAsia" w:ascii="宋体" w:hAnsi="宋体" w:eastAsia="宋体" w:cs="宋体"/>
          <w:sz w:val="21"/>
          <w:szCs w:val="21"/>
        </w:rPr>
        <w:t xml:space="preserve">3</w:t>
      </w:r>
      <w:r>
        <w:rPr>
          <w:rFonts w:ascii="宋体" w:hAnsi="宋体" w:eastAsia="宋体" w:cs="宋体"/>
          <w:sz w:val="21"/>
          <w:szCs w:val="21"/>
        </w:rPr>
        <w:t xml:space="preserve">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ascii="宋体" w:hAnsi="宋体" w:eastAsia="宋体" w:cs="宋体"/>
          <w:sz w:val="21"/>
          <w:szCs w:val="21"/>
        </w:rPr>
        <w:t xml:space="preserve">.项目组织及进度安排（3分）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项目工作组织及项目实施进度安排的方案内容全面合理，科学详细，可行的，得3分；方案内容基本完整，基本满足要求的，得2分；方案内容有缺失或明显疏漏，不充分的，得1分；未提供的本项不得分。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10</w:t>
      </w:r>
      <w:r>
        <w:rPr>
          <w:rFonts w:ascii="宋体" w:hAnsi="宋体" w:eastAsia="宋体" w:cs="宋体"/>
          <w:sz w:val="21"/>
          <w:szCs w:val="21"/>
        </w:rPr>
        <w:t xml:space="preserve">.项目质量保障及服务方案（3分）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项目质量保障及服务方案包括各生产流程的数据质量控制措施，质量管理体系、质量保障措施和服务方案等内容。方案详细全面、针对性强、科学合理的，得3分；方案内容完整、具有一定针对性、切实可行的，得2分；方案内容有明显的缺漏，可行性一般的，得1分；未提供的本项不得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rPr>
          <w:rFonts w:ascii="宋体" w:hAnsi="宋体" w:eastAsia="宋体" w:cs="宋体"/>
          <w:sz w:val="21"/>
          <w:szCs w:val="21"/>
        </w:rPr>
        <w:t xml:space="preserve">.数据安全与保密措施（3分）</w:t>
      </w:r>
      <w:r>
        <w:rPr>
          <w:rFonts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制定数据安全生产管理、保密管理措施合理可行、有针对性的，得3分；数据安全生产管理、保密管理措施合理可行、针对性一般的，得2分；合理可行、针对性较差的，得1分；未</w:t>
      </w:r>
      <w:r>
        <w:rPr>
          <w:rFonts w:hint="eastAsia" w:ascii="宋体" w:hAnsi="宋体" w:eastAsia="宋体" w:cs="宋体"/>
          <w:sz w:val="21"/>
          <w:szCs w:val="21"/>
        </w:rPr>
        <w:t xml:space="preserve">提供本项的不得分。</w:t>
      </w:r>
      <w:r>
        <w:rPr>
          <w:rFonts w:hint="eastAsia" w:ascii="宋体" w:hAnsi="宋体" w:eastAsia="宋体" w:cs="宋体"/>
          <w:sz w:val="21"/>
          <w:szCs w:val="21"/>
        </w:rPr>
      </w:r>
      <w:r/>
    </w:p>
    <w:p>
      <w:pPr>
        <w:pStyle w:val="676"/>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（三）商务方案（30分）</w:t>
      </w:r>
      <w:r>
        <w:rPr>
          <w:rFonts w:hint="eastAsia" w:ascii="宋体" w:hAnsi="宋体" w:eastAsia="宋体" w:cs="宋体"/>
          <w:b/>
          <w:bCs/>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本项目人员配置（下述人员必须提供评分标准对应证书及社保部门出具的投标人为其缴纳的近半年内任意一期的社保证明材料并进行标识，同一人员只计算一次得分，具体按照其所具备的资质得分最高项计算得分，否则对应项不得分）：最高为20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（1）项目负责人（限评1人）具有高级工程师职称、注册测绘师资格证书、核心涉密人员培训合格证书、地理信息安全保密培训合格证的，每具备一项得1分，最高为4分。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（2）技术负责人（限评1人，项目负责人除外）具有研究员级高级工程师、注册测绘师资格证书、测绘技术与质量管理培训合格证的，每具备一项得1分，最高为3分。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（3）项目团队成员（项目负责人及技术负责人除外）配置情况：最高为13分。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1）项目团队成员具有高级（或以上职称）工程师职称证书的，每具备1人得0.5分，最高为3分；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2）项目团队成员具有注册测绘师资格证书的，每具备1人得0.5分，最高为3分；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3）项目团队成员具有测绘地理信息质检人员培训合格证书的，每具备1人得1分，最高为2分；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4）项目团队成员具有高级软件工程师证书的，每具备1人得3分，最高为3分；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5）项目团队成员具有数据库系统工程师证书的，每具备1人得1分，最高为2分；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2.履约能力：最高为6分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（1）投标人具有地理信息相关荣誉的，每有一次得1分，最高为2分；投标文件中须提供相关荣誉证书，否则不得分。</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投标人具有质量管理体系认证、环境管理体系认证、信息安全管理体系认证、知识产权管理体系认证证书且在有效期内的，每具备一项得1分，最高为4分；（注：投标文件中须提供相关认证证书，并同时提供在中国国家认证认可监督管理委员会网站查询记录的网页截图。）</w:t>
      </w:r>
      <w:r>
        <w:rPr>
          <w:rFonts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3.投标人类似项目业绩经验情况：最高为4分</w:t>
      </w:r>
      <w:r>
        <w:rPr>
          <w:rFonts w:ascii="宋体" w:hAnsi="宋体" w:eastAsia="宋体" w:cs="宋体"/>
          <w:sz w:val="21"/>
          <w:szCs w:val="21"/>
        </w:rPr>
      </w:r>
      <w:r/>
    </w:p>
    <w:p>
      <w:pPr>
        <w:pStyle w:val="67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投标人2021年1月1日至今承担过类似服务项目的，每提供1个项目得1分，最高得4分。投标文件中须提供相应合同，资料提供不全或无法证明的不得分。</w:t>
      </w:r>
      <w:r>
        <w:rPr>
          <w:rFonts w:hint="eastAsia" w:ascii="宋体" w:hAnsi="宋体" w:eastAsia="宋体" w:cs="宋体"/>
          <w:sz w:val="21"/>
          <w:szCs w:val="21"/>
        </w:rPr>
      </w:r>
      <w:r/>
    </w:p>
    <w:p>
      <w:pPr>
        <w:pStyle w:val="67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针对评分标准中评分的每一条，投标人在投标文件中均应提供相关资料并做出相应说明供评标委员会评判，不提供相关资料的视为不具备该项得分的条件，对于有原件核查要求（如投标单位能够在线提供的材料，并在投标文件中提供在线材料以及在线查询方式的，视为提供原件）的，相关原件必须在投标截止时间前携带至开标现场，由采购代理机构工作人员转交给评标委员会，以备核实，否则对应评分项目不得分。</w:t>
      </w:r>
      <w:r>
        <w:rPr>
          <w:rFonts w:ascii="宋体" w:hAnsi="宋体" w:eastAsia="宋体" w:cs="宋体"/>
          <w:sz w:val="21"/>
          <w:szCs w:val="21"/>
        </w:rPr>
      </w:r>
      <w:r/>
    </w:p>
    <w:p>
      <w:pPr>
        <w:pStyle w:val="676"/>
        <w:ind w:firstLine="422"/>
        <w:jc w:val="right"/>
        <w:spacing w:line="360" w:lineRule="auto"/>
        <w:rPr>
          <w:rFonts w:eastAsia="宋体"/>
          <w:b/>
          <w:bCs/>
          <w:sz w:val="21"/>
          <w:szCs w:val="21"/>
        </w:rPr>
        <w:outlineLvl w:val="0"/>
      </w:pPr>
      <w:r/>
      <w:bookmarkStart w:id="81" w:name="_Toc13148"/>
      <w:r>
        <w:rPr>
          <w:rFonts w:hint="eastAsia" w:eastAsia="宋体"/>
          <w:b/>
          <w:bCs/>
          <w:sz w:val="21"/>
          <w:szCs w:val="21"/>
        </w:rPr>
        <w:t xml:space="preserve">（全文完）</w:t>
      </w:r>
      <w:bookmarkEnd w:id="81"/>
      <w:r>
        <w:rPr>
          <w:rFonts w:eastAsia="宋体"/>
          <w:b/>
          <w:bCs/>
          <w:sz w:val="21"/>
          <w:szCs w:val="21"/>
        </w:rPr>
      </w:r>
      <w:r/>
    </w:p>
    <w:sectPr>
      <w:footerReference w:type="default" r:id="rId11"/>
      <w:footnotePr/>
      <w:endnotePr/>
      <w:type w:val="nextPage"/>
      <w:pgSz w:w="11906" w:h="16838" w:orient="portrait"/>
      <w:pgMar w:top="1440" w:right="1800" w:bottom="1440" w:left="1800" w:header="851" w:footer="992"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糭.飬..">
    <w:panose1 w:val="0201060003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rPr>
        <w:rStyle w:val="701"/>
      </w:rPr>
      <w:framePr w:wrap="around" w:vAnchor="text" w:hAnchor="margin" w:xAlign="right" w:y="1"/>
    </w:pPr>
    <w:r>
      <w:fldChar w:fldCharType="begin"/>
    </w:r>
    <w:r>
      <w:rPr>
        <w:rStyle w:val="701"/>
      </w:rPr>
      <w:instrText xml:space="preserve">PAGE  </w:instrText>
    </w:r>
    <w:r>
      <w:fldChar w:fldCharType="end"/>
    </w:r>
    <w:r>
      <w:rPr>
        <w:rStyle w:val="701"/>
      </w:rPr>
    </w:r>
    <w:r/>
  </w:p>
  <w:p>
    <w:pPr>
      <w:pStyle w:val="693"/>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7215" cy="335886"/>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7215" cy="335886"/>
                      </a:xfrm>
                      <a:prstGeom prst="rect">
                        <a:avLst/>
                      </a:prstGeom>
                      <a:noFill/>
                      <a:ln>
                        <a:noFill/>
                      </a:ln>
                    </wps:spPr>
                    <wps:txbx>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676"/>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0pt;height:26.4pt;mso-wrap-distance-left:9.0pt;mso-wrap-distance-top:0.0pt;mso-wrap-distance-right:9.0pt;mso-wrap-distance-bottom:0.0pt;visibility:visible;" filled="f" stroked="f">
              <v:textbox inset="0,0,0,0">
                <w:txbxContent>
                  <w:p>
                    <w:pPr>
                      <w:pStyle w:val="69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6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right="90"/>
      <w:jc w:val="both"/>
      <w:tabs>
        <w:tab w:val="center" w:pos="4153" w:leader="none"/>
        <w:tab w:val="right" w:pos="8306" w:leader="none"/>
      </w:tabs>
      <w:rPr>
        <w:rFonts w:ascii="宋体" w:hAnsi="宋体" w:eastAsia="宋体"/>
      </w:rPr>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JSZC-320591-ZCZX-G2024-0115</w:t>
    </w:r>
    <w:r>
      <w:rPr>
        <w:rFonts w:hint="eastAsia" w:ascii="宋体" w:hAnsi="宋体" w:eastAsia="宋体"/>
      </w:rPr>
      <w:t xml:space="preserve">号 </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0"/>
    <w:link w:val="676"/>
    <w:qFormat/>
    <w:pPr>
      <w:jc w:val="both"/>
      <w:widowControl w:val="off"/>
    </w:pPr>
    <w:rPr>
      <w:rFonts w:eastAsia="楷体_GB2312"/>
      <w:sz w:val="28"/>
      <w:lang w:val="en-US" w:eastAsia="zh-CN" w:bidi="ar-SA"/>
    </w:rPr>
  </w:style>
  <w:style w:type="paragraph" w:styleId="677">
    <w:name w:val="标题 2"/>
    <w:basedOn w:val="676"/>
    <w:next w:val="676"/>
    <w:link w:val="683"/>
    <w:uiPriority w:val="9"/>
    <w:qFormat/>
    <w:pPr>
      <w:jc w:val="left"/>
      <w:keepLines/>
      <w:keepNext/>
      <w:outlineLvl w:val="1"/>
    </w:pPr>
    <w:rPr>
      <w:rFonts w:ascii="宋体" w:hAnsi="宋体"/>
      <w:b/>
    </w:rPr>
  </w:style>
  <w:style w:type="character" w:styleId="678">
    <w:name w:val="默认段落字体"/>
    <w:next w:val="678"/>
    <w:link w:val="676"/>
    <w:semiHidden/>
  </w:style>
  <w:style w:type="table" w:styleId="679">
    <w:name w:val="普通表格"/>
    <w:next w:val="679"/>
    <w:link w:val="676"/>
    <w:semiHidden/>
    <w:tblPr/>
  </w:style>
  <w:style w:type="paragraph" w:styleId="680">
    <w:name w:val="正文首行缩进 2"/>
    <w:basedOn w:val="681"/>
    <w:next w:val="682"/>
    <w:link w:val="676"/>
    <w:qFormat/>
    <w:pPr>
      <w:ind w:firstLine="420"/>
    </w:pPr>
    <w:rPr>
      <w:rFonts w:eastAsia="楷体_GB2312"/>
    </w:rPr>
  </w:style>
  <w:style w:type="paragraph" w:styleId="681">
    <w:name w:val="正文文本缩进"/>
    <w:basedOn w:val="676"/>
    <w:next w:val="680"/>
    <w:link w:val="676"/>
    <w:qFormat/>
    <w:pPr>
      <w:ind w:firstLine="570"/>
    </w:pPr>
    <w:rPr>
      <w:rFonts w:ascii="宋体" w:eastAsia="宋体"/>
    </w:rPr>
  </w:style>
  <w:style w:type="paragraph" w:styleId="682">
    <w:name w:val="正文缩进"/>
    <w:basedOn w:val="676"/>
    <w:next w:val="682"/>
    <w:link w:val="676"/>
    <w:qFormat/>
    <w:pPr>
      <w:ind w:firstLine="420"/>
      <w:jc w:val="left"/>
    </w:pPr>
    <w:rPr>
      <w:sz w:val="24"/>
    </w:rPr>
  </w:style>
  <w:style w:type="character" w:styleId="683">
    <w:name w:val="标题 2 Char"/>
    <w:next w:val="683"/>
    <w:link w:val="677"/>
    <w:uiPriority w:val="9"/>
    <w:qFormat/>
    <w:rPr>
      <w:rFonts w:ascii="宋体" w:hAnsi="宋体"/>
      <w:b/>
    </w:rPr>
  </w:style>
  <w:style w:type="paragraph" w:styleId="684">
    <w:name w:val="批注文字"/>
    <w:next w:val="684"/>
    <w:link w:val="685"/>
    <w:qFormat/>
    <w:pPr>
      <w:spacing w:before="120" w:after="240"/>
    </w:pPr>
    <w:rPr>
      <w:rFonts w:ascii="Calibri" w:hAnsi="Calibri"/>
      <w:sz w:val="22"/>
      <w:szCs w:val="22"/>
      <w:lang w:val="en-US" w:eastAsia="en-US" w:bidi="ar-SA"/>
    </w:rPr>
  </w:style>
  <w:style w:type="character" w:styleId="685">
    <w:name w:val="批注文字 Char"/>
    <w:next w:val="685"/>
    <w:link w:val="684"/>
    <w:rPr>
      <w:rFonts w:ascii="Calibri" w:hAnsi="Calibri"/>
      <w:sz w:val="22"/>
      <w:szCs w:val="22"/>
      <w:lang w:eastAsia="en-US"/>
    </w:rPr>
  </w:style>
  <w:style w:type="paragraph" w:styleId="686">
    <w:name w:val="正文文本"/>
    <w:basedOn w:val="676"/>
    <w:next w:val="687"/>
    <w:link w:val="676"/>
    <w:qFormat/>
    <w:pPr>
      <w:spacing w:line="360" w:lineRule="auto"/>
    </w:pPr>
    <w:rPr>
      <w:rFonts w:ascii="宋体" w:hAnsi="宋体" w:eastAsia="宋体"/>
      <w:sz w:val="21"/>
      <w:szCs w:val="21"/>
    </w:rPr>
  </w:style>
  <w:style w:type="paragraph" w:styleId="687">
    <w:name w:val="一级条标题"/>
    <w:basedOn w:val="688"/>
    <w:next w:val="689"/>
    <w:link w:val="676"/>
    <w:qFormat/>
    <w:pPr>
      <w:ind w:left="420"/>
      <w:spacing w:line="240" w:lineRule="auto"/>
      <w:outlineLvl w:val="2"/>
    </w:pPr>
  </w:style>
  <w:style w:type="paragraph" w:styleId="688">
    <w:name w:val="章标题"/>
    <w:next w:val="676"/>
    <w:link w:val="676"/>
    <w:qFormat/>
    <w:pPr>
      <w:jc w:val="both"/>
      <w:spacing w:line="360" w:lineRule="auto"/>
      <w:outlineLvl w:val="1"/>
    </w:pPr>
    <w:rPr>
      <w:rFonts w:ascii="黑体" w:hAnsi="Calibri" w:eastAsia="黑体" w:cs="黑体"/>
      <w:sz w:val="21"/>
      <w:szCs w:val="21"/>
      <w:lang w:val="en-US" w:eastAsia="zh-CN" w:bidi="ar-SA"/>
    </w:rPr>
  </w:style>
  <w:style w:type="paragraph" w:styleId="689">
    <w:name w:val="段"/>
    <w:next w:val="676"/>
    <w:link w:val="676"/>
    <w:unhideWhenUsed/>
    <w:qFormat/>
    <w:pPr>
      <w:ind w:firstLine="200"/>
      <w:jc w:val="both"/>
      <w:spacing w:line="360" w:lineRule="auto"/>
    </w:pPr>
    <w:rPr>
      <w:rFonts w:hint="eastAsia" w:ascii="宋体"/>
      <w:sz w:val="24"/>
      <w:lang w:val="en-US" w:eastAsia="zh-CN" w:bidi="ar-SA"/>
    </w:rPr>
  </w:style>
  <w:style w:type="paragraph" w:styleId="690">
    <w:name w:val="日期"/>
    <w:basedOn w:val="676"/>
    <w:next w:val="676"/>
    <w:link w:val="676"/>
    <w:uiPriority w:val="99"/>
    <w:qFormat/>
    <w:rPr>
      <w:rFonts w:ascii="宋体" w:hAnsi="宋体"/>
      <w:sz w:val="24"/>
    </w:rPr>
  </w:style>
  <w:style w:type="paragraph" w:styleId="691">
    <w:name w:val="批注框文本"/>
    <w:basedOn w:val="676"/>
    <w:next w:val="691"/>
    <w:link w:val="692"/>
    <w:rPr>
      <w:sz w:val="18"/>
      <w:szCs w:val="18"/>
    </w:rPr>
  </w:style>
  <w:style w:type="character" w:styleId="692">
    <w:name w:val="批注框文本 Char"/>
    <w:next w:val="692"/>
    <w:link w:val="691"/>
    <w:rPr>
      <w:rFonts w:eastAsia="楷体_GB2312"/>
      <w:sz w:val="18"/>
      <w:szCs w:val="18"/>
    </w:rPr>
  </w:style>
  <w:style w:type="paragraph" w:styleId="693">
    <w:name w:val="页脚"/>
    <w:basedOn w:val="676"/>
    <w:next w:val="693"/>
    <w:link w:val="676"/>
    <w:uiPriority w:val="99"/>
    <w:qFormat/>
    <w:pPr>
      <w:jc w:val="left"/>
      <w:tabs>
        <w:tab w:val="center" w:pos="4153" w:leader="none"/>
        <w:tab w:val="right" w:pos="8306" w:leader="none"/>
      </w:tabs>
    </w:pPr>
    <w:rPr>
      <w:sz w:val="18"/>
    </w:rPr>
  </w:style>
  <w:style w:type="paragraph" w:styleId="694">
    <w:name w:val="页眉"/>
    <w:basedOn w:val="676"/>
    <w:next w:val="694"/>
    <w:link w:val="676"/>
    <w:uiPriority w:val="99"/>
    <w:qFormat/>
    <w:pPr>
      <w:jc w:val="center"/>
      <w:tabs>
        <w:tab w:val="center" w:pos="4153" w:leader="none"/>
        <w:tab w:val="right" w:pos="8306" w:leader="none"/>
      </w:tabs>
      <w:pBdr>
        <w:bottom w:val="single" w:color="000000" w:sz="6" w:space="1"/>
      </w:pBdr>
    </w:pPr>
    <w:rPr>
      <w:sz w:val="18"/>
    </w:rPr>
  </w:style>
  <w:style w:type="paragraph" w:styleId="695">
    <w:name w:val="目录 1"/>
    <w:basedOn w:val="676"/>
    <w:next w:val="676"/>
    <w:link w:val="676"/>
    <w:uiPriority w:val="39"/>
    <w:qFormat/>
    <w:pPr>
      <w:ind w:left="2268" w:hanging="2268"/>
      <w:jc w:val="left"/>
    </w:pPr>
    <w:rPr>
      <w:sz w:val="24"/>
    </w:rPr>
  </w:style>
  <w:style w:type="paragraph" w:styleId="696">
    <w:name w:val="正文文本缩进 3"/>
    <w:basedOn w:val="676"/>
    <w:next w:val="696"/>
    <w:link w:val="676"/>
    <w:qFormat/>
    <w:pPr>
      <w:ind w:left="420"/>
      <w:jc w:val="left"/>
      <w:spacing w:after="120"/>
      <w:widowControl/>
    </w:pPr>
    <w:rPr>
      <w:rFonts w:eastAsia="宋体"/>
      <w:sz w:val="16"/>
      <w:szCs w:val="16"/>
    </w:rPr>
  </w:style>
  <w:style w:type="paragraph" w:styleId="697">
    <w:name w:val="普通(网站)"/>
    <w:basedOn w:val="676"/>
    <w:next w:val="697"/>
    <w:link w:val="676"/>
    <w:uiPriority w:val="99"/>
    <w:unhideWhenUsed/>
    <w:pPr>
      <w:jc w:val="left"/>
      <w:spacing w:before="100" w:beforeAutospacing="1" w:after="100" w:afterAutospacing="1"/>
      <w:widowControl/>
    </w:pPr>
    <w:rPr>
      <w:rFonts w:ascii="宋体" w:hAnsi="宋体" w:eastAsia="宋体" w:cs="宋体"/>
      <w:sz w:val="24"/>
      <w:szCs w:val="24"/>
    </w:rPr>
  </w:style>
  <w:style w:type="paragraph" w:styleId="698">
    <w:name w:val="批注主题"/>
    <w:basedOn w:val="684"/>
    <w:next w:val="684"/>
    <w:link w:val="699"/>
    <w:pPr>
      <w:spacing w:before="0" w:after="0"/>
      <w:widowControl w:val="off"/>
    </w:pPr>
    <w:rPr>
      <w:rFonts w:ascii="Times New Roman" w:hAnsi="Times New Roman" w:eastAsia="楷体_GB2312"/>
      <w:b/>
      <w:bCs/>
      <w:sz w:val="28"/>
      <w:szCs w:val="20"/>
      <w:lang w:eastAsia="zh-CN"/>
    </w:rPr>
  </w:style>
  <w:style w:type="character" w:styleId="699">
    <w:name w:val="批注主题 Char"/>
    <w:next w:val="699"/>
    <w:link w:val="698"/>
    <w:rPr>
      <w:rFonts w:ascii="Calibri" w:hAnsi="Calibri" w:eastAsia="楷体_GB2312"/>
      <w:b/>
      <w:bCs/>
      <w:sz w:val="28"/>
      <w:szCs w:val="22"/>
      <w:lang w:eastAsia="en-US"/>
    </w:rPr>
  </w:style>
  <w:style w:type="table" w:styleId="700">
    <w:name w:val="网格型"/>
    <w:basedOn w:val="679"/>
    <w:next w:val="700"/>
    <w:link w:val="676"/>
    <w:uiPriority w:val="59"/>
    <w:qFormat/>
    <w:rPr>
      <w:rFonts w:ascii="Calibri" w:hAnsi="Calibri"/>
      <w:sz w:val="21"/>
      <w:szCs w:val="22"/>
    </w:rPr>
    <w:tblPr/>
  </w:style>
  <w:style w:type="character" w:styleId="701">
    <w:name w:val="页码"/>
    <w:next w:val="701"/>
    <w:link w:val="676"/>
    <w:qFormat/>
  </w:style>
  <w:style w:type="character" w:styleId="702">
    <w:name w:val="批注引用"/>
    <w:next w:val="702"/>
    <w:link w:val="676"/>
    <w:qFormat/>
    <w:rPr>
      <w:sz w:val="21"/>
      <w:szCs w:val="21"/>
    </w:rPr>
  </w:style>
  <w:style w:type="paragraph" w:styleId="703">
    <w:name w:val="UserStyle_1"/>
    <w:next w:val="703"/>
    <w:link w:val="676"/>
    <w:qFormat/>
    <w:rPr>
      <w:rFonts w:ascii="宋体糭.飬.." w:eastAsia="宋体糭.飬.."/>
      <w:color w:val="000000"/>
      <w:sz w:val="24"/>
      <w:szCs w:val="24"/>
      <w:lang w:val="en-US" w:eastAsia="zh-CN" w:bidi="ar-SA"/>
    </w:rPr>
  </w:style>
  <w:style w:type="character" w:styleId="704">
    <w:name w:val="NormalCharacter1"/>
    <w:next w:val="704"/>
    <w:link w:val="676"/>
    <w:semiHidden/>
    <w:qFormat/>
  </w:style>
  <w:style w:type="paragraph" w:styleId="705">
    <w:name w:val="Plain Text1"/>
    <w:basedOn w:val="676"/>
    <w:next w:val="705"/>
    <w:link w:val="676"/>
    <w:qFormat/>
    <w:rPr>
      <w:rFonts w:hint="eastAsia" w:ascii="宋体" w:hAnsi="Courier New"/>
    </w:rPr>
  </w:style>
  <w:style w:type="paragraph" w:styleId="706">
    <w:name w:val="首行缩进"/>
    <w:basedOn w:val="676"/>
    <w:next w:val="706"/>
    <w:link w:val="676"/>
    <w:qFormat/>
    <w:pPr>
      <w:ind w:firstLine="480"/>
    </w:pPr>
    <w:rPr>
      <w:lang w:val="zh-CN"/>
    </w:rPr>
  </w:style>
  <w:style w:type="paragraph" w:styleId="707">
    <w:name w:val="Andy_正文"/>
    <w:basedOn w:val="676"/>
    <w:next w:val="707"/>
    <w:link w:val="676"/>
    <w:qFormat/>
    <w:pPr>
      <w:ind w:firstLine="480"/>
      <w:spacing w:line="360" w:lineRule="auto"/>
    </w:pPr>
    <w:rPr>
      <w:rFonts w:eastAsia="宋体"/>
      <w:sz w:val="24"/>
      <w:szCs w:val="24"/>
    </w:rPr>
  </w:style>
  <w:style w:type="paragraph" w:styleId="708">
    <w:name w:val="纯文本3"/>
    <w:basedOn w:val="676"/>
    <w:next w:val="708"/>
    <w:link w:val="676"/>
    <w:qFormat/>
    <w:pPr>
      <w:jc w:val="left"/>
      <w:widowControl/>
    </w:pPr>
    <w:rPr>
      <w:rFonts w:ascii="宋体" w:hAnsi="Courier New"/>
      <w:sz w:val="26"/>
    </w:rPr>
  </w:style>
  <w:style w:type="paragraph" w:styleId="709">
    <w:name w:val="NormalIndent1"/>
    <w:basedOn w:val="676"/>
    <w:next w:val="709"/>
    <w:link w:val="676"/>
    <w:qFormat/>
    <w:pPr>
      <w:ind w:firstLine="420"/>
      <w:jc w:val="left"/>
      <w:widowControl/>
    </w:pPr>
    <w:rPr>
      <w:sz w:val="24"/>
    </w:rPr>
  </w:style>
  <w:style w:type="paragraph" w:styleId="710">
    <w:name w:val="纯文本1"/>
    <w:basedOn w:val="676"/>
    <w:next w:val="710"/>
    <w:link w:val="676"/>
    <w:qFormat/>
    <w:rPr>
      <w:rFonts w:ascii="宋体" w:hAnsi="Courier New"/>
      <w:sz w:val="26"/>
    </w:rPr>
  </w:style>
  <w:style w:type="paragraph" w:styleId="711">
    <w:name w:val="WPSOffice手动目录 1"/>
    <w:next w:val="711"/>
    <w:link w:val="676"/>
    <w:rPr>
      <w:lang w:val="en-US" w:eastAsia="zh-CN" w:bidi="ar-SA"/>
    </w:rPr>
  </w:style>
  <w:style w:type="character" w:styleId="712">
    <w:name w:val="font11"/>
    <w:next w:val="712"/>
    <w:link w:val="676"/>
    <w:rPr>
      <w:rFonts w:hint="eastAsia" w:ascii="宋体" w:hAnsi="宋体" w:eastAsia="宋体" w:cs="宋体"/>
      <w:i w:val="0"/>
      <w:iCs w:val="0"/>
      <w:color w:val="000000"/>
      <w:sz w:val="22"/>
      <w:szCs w:val="22"/>
      <w:u w:val="none"/>
    </w:rPr>
  </w:style>
  <w:style w:type="character" w:styleId="713">
    <w:name w:val="font01"/>
    <w:next w:val="713"/>
    <w:link w:val="676"/>
    <w:rPr>
      <w:rFonts w:hint="eastAsia" w:ascii="宋体" w:hAnsi="宋体" w:eastAsia="宋体" w:cs="宋体"/>
      <w:i w:val="0"/>
      <w:iCs w:val="0"/>
      <w:color w:val="000000"/>
      <w:sz w:val="22"/>
      <w:szCs w:val="22"/>
      <w:u w:val="none"/>
    </w:rPr>
  </w:style>
  <w:style w:type="paragraph" w:styleId="714">
    <w:name w:val="样式  + 首行缩进:  2 字符"/>
    <w:next w:val="714"/>
    <w:link w:val="676"/>
    <w:qFormat/>
    <w:pPr>
      <w:ind w:firstLine="524"/>
      <w:spacing w:line="360" w:lineRule="auto"/>
    </w:pPr>
    <w:rPr>
      <w:rFonts w:ascii="宋体" w:hAnsi="宋体"/>
      <w:spacing w:val="11"/>
      <w:sz w:val="24"/>
      <w:szCs w:val="24"/>
      <w:lang w:val="en-US" w:eastAsia="zh-CN" w:bidi="ar-SA"/>
    </w:rPr>
  </w:style>
  <w:style w:type="paragraph" w:styleId="715">
    <w:name w:val="Plain Text"/>
    <w:next w:val="715"/>
    <w:link w:val="676"/>
    <w:rPr>
      <w:rFonts w:ascii="宋体" w:hAnsi="Courier New" w:eastAsia="楷体_GB2312"/>
      <w:sz w:val="26"/>
      <w:lang w:val="en-US" w:eastAsia="zh-CN" w:bidi="ar-SA"/>
    </w:rPr>
  </w:style>
  <w:style w:type="table" w:styleId="716">
    <w:name w:val="Table Normal"/>
    <w:next w:val="716"/>
    <w:link w:val="676"/>
    <w:unhideWhenUsed/>
    <w:qFormat/>
    <w:rPr>
      <w:rFonts w:ascii="Arial" w:hAnsi="Arial" w:cs="Arial"/>
      <w:lang w:val="en-US" w:eastAsia="zh-CN" w:bidi="ar-SA"/>
    </w:rPr>
    <w:tblPr/>
  </w:style>
  <w:style w:type="table" w:styleId="717">
    <w:name w:val="Table Normal1"/>
    <w:next w:val="717"/>
    <w:link w:val="676"/>
    <w:unhideWhenUsed/>
    <w:qFormat/>
    <w:rPr>
      <w:rFonts w:ascii="Arial" w:hAnsi="Arial" w:cs="Arial"/>
      <w:lang w:val="en-US" w:eastAsia="zh-CN" w:bidi="ar-SA"/>
    </w:rPr>
    <w:tblPr/>
  </w:style>
  <w:style w:type="character" w:styleId="12376" w:default="1">
    <w:name w:val="Default Paragraph Font"/>
    <w:uiPriority w:val="1"/>
    <w:semiHidden/>
    <w:unhideWhenUsed/>
  </w:style>
  <w:style w:type="numbering" w:styleId="12377" w:default="1">
    <w:name w:val="No List"/>
    <w:uiPriority w:val="99"/>
    <w:semiHidden/>
    <w:unhideWhenUsed/>
  </w:style>
  <w:style w:type="table" w:styleId="12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fly</dc:creator>
  <cp:lastModifiedBy>朱鸣蝶</cp:lastModifiedBy>
  <cp:revision>2</cp:revision>
  <dcterms:created xsi:type="dcterms:W3CDTF">2022-10-26T08:09:00Z</dcterms:created>
  <dcterms:modified xsi:type="dcterms:W3CDTF">2024-12-27T03:23:55Z</dcterms:modified>
</cp:coreProperties>
</file>