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大标宋_GBK" w:hAnsi="方正大标宋_GBK" w:eastAsia="方正大标宋_GBK" w:cs="方正大标宋_GBK"/>
          <w:b w:val="0"/>
          <w:bCs/>
          <w:sz w:val="44"/>
          <w:szCs w:val="44"/>
        </w:rPr>
      </w:pPr>
      <w:bookmarkStart w:id="0" w:name="_GoBack"/>
      <w:r>
        <w:rPr>
          <w:rFonts w:hint="eastAsia" w:ascii="方正大标宋_GBK" w:hAnsi="方正大标宋_GBK" w:eastAsia="方正大标宋_GBK" w:cs="方正大标宋_GBK"/>
          <w:b w:val="0"/>
          <w:bCs/>
          <w:sz w:val="44"/>
          <w:szCs w:val="44"/>
        </w:rPr>
        <w:t>南通市政府采购线上合同信用融资政策</w:t>
      </w:r>
    </w:p>
    <w:p>
      <w:pPr>
        <w:spacing w:line="580" w:lineRule="exact"/>
        <w:ind w:firstLine="0"/>
        <w:jc w:val="center"/>
        <w:rPr>
          <w:rFonts w:hint="eastAsia" w:ascii="方正大标宋_GBK" w:hAnsi="方正大标宋_GBK" w:eastAsia="方正大标宋_GBK" w:cs="方正大标宋_GBK"/>
          <w:b w:val="0"/>
          <w:bCs/>
          <w:sz w:val="44"/>
          <w:szCs w:val="44"/>
        </w:rPr>
      </w:pPr>
      <w:r>
        <w:rPr>
          <w:rFonts w:hint="eastAsia" w:ascii="方正大标宋_GBK" w:hAnsi="方正大标宋_GBK" w:eastAsia="方正大标宋_GBK" w:cs="方正大标宋_GBK"/>
          <w:b w:val="0"/>
          <w:bCs/>
          <w:sz w:val="44"/>
          <w:szCs w:val="44"/>
        </w:rPr>
        <w:t>告知函</w:t>
      </w:r>
    </w:p>
    <w:bookmarkEnd w:id="0"/>
    <w:p>
      <w:pPr>
        <w:spacing w:line="580" w:lineRule="exact"/>
        <w:ind w:firstLine="0"/>
        <w:jc w:val="center"/>
        <w:rPr>
          <w:rFonts w:hint="eastAsia" w:ascii="方正大标宋_GBK" w:hAnsi="方正大标宋_GBK" w:eastAsia="方正大标宋_GBK" w:cs="方正大标宋_GBK"/>
          <w:b w:val="0"/>
          <w:bCs/>
          <w:sz w:val="44"/>
          <w:szCs w:val="44"/>
        </w:rPr>
      </w:pPr>
    </w:p>
    <w:p>
      <w:pPr>
        <w:spacing w:line="580" w:lineRule="exact"/>
        <w:ind w:firstLine="0"/>
        <w:rPr>
          <w:rFonts w:hint="eastAsia" w:ascii="仿宋" w:hAnsi="仿宋" w:eastAsia="仿宋" w:cs="仿宋"/>
          <w:sz w:val="28"/>
          <w:szCs w:val="28"/>
        </w:rPr>
      </w:pPr>
      <w:r>
        <w:rPr>
          <w:rFonts w:hint="eastAsia" w:ascii="仿宋" w:hAnsi="仿宋" w:eastAsia="仿宋" w:cs="仿宋"/>
          <w:sz w:val="28"/>
          <w:szCs w:val="28"/>
        </w:rPr>
        <w:t>各政府采购供应商：</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欢迎贵公司参与南通市政府采购活动！</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政府采购线上合同信用融资是南通市财政局和中国人民银行南通市中心支行共同支持企业发展，针对参与政府采购活动的企业融资难、融资慢、融资贵、融资繁问题推出的一项融资服务举措。贵公司若成为本次政府采购项目的中标（成交）供应商，可持政府采购合同在线向金融机构申请贷款，无需抵押、担保，金融机构将根据《关于深入开展南通市政府采购线上合同信用融资业务的通知》（通财购〔2022〕</w:t>
      </w:r>
      <w:r>
        <w:rPr>
          <w:rFonts w:hint="eastAsia" w:ascii="仿宋" w:hAnsi="仿宋" w:eastAsia="仿宋" w:cs="仿宋"/>
          <w:sz w:val="28"/>
          <w:szCs w:val="28"/>
          <w:lang w:val="en-US" w:eastAsia="zh-CN"/>
        </w:rPr>
        <w:t>68</w:t>
      </w:r>
      <w:r>
        <w:rPr>
          <w:rFonts w:hint="eastAsia" w:ascii="仿宋" w:hAnsi="仿宋" w:eastAsia="仿宋" w:cs="仿宋"/>
          <w:sz w:val="28"/>
          <w:szCs w:val="28"/>
        </w:rPr>
        <w:t>号），按照双方自愿的原则提供便捷、优惠的贷款服务。</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提供贷款的金融机构，可在江苏省政府采购网-“政采贷”模块查询联系。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altName w:val="宋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ZjlhM2M0MDllOTczMjNlYWIzZmMwM2RjY2I0MmIifQ=="/>
  </w:docVars>
  <w:rsids>
    <w:rsidRoot w:val="49282F5F"/>
    <w:rsid w:val="25B91368"/>
    <w:rsid w:val="49282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284</Words>
  <Characters>288</Characters>
  <Lines>0</Lines>
  <Paragraphs>0</Paragraphs>
  <TotalTime>0</TotalTime>
  <ScaleCrop>false</ScaleCrop>
  <LinksUpToDate>false</LinksUpToDate>
  <CharactersWithSpaces>288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2022-11-15T08:07:00Z</dcterms:created>
  <dc:creator>悠然</dc:creator>
  <cp:lastModifiedBy>WPS_1527724934</cp:lastModifiedBy>
  <dcterms:modified xsi:type="dcterms:W3CDTF">2023-03-07T07:25:10Z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512FF399CE704D368DEF5BF035C79246</vt:lpwstr>
  </property>
</Properties>
</file>