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spacing w:before="0" w:after="0" w:line="85" w:lineRule="atLeast"/>
        <w:rPr>
          <w:rFonts w:ascii="SimSun" w:hAnsi="SimSun" w:eastAsia="SimSun" w:cs="SimSun"/>
          <w:b/>
          <w:bCs/>
          <w:color w:val="000000"/>
          <w:sz w:val="72"/>
          <w:szCs w:val="7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招   标  文  件</w:t>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项目编号：JSZC-321100-JZCG-G2025-0010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项目名称：镇江市市场监督管理局物业管理服务采购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镇江市公共资源交易中心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2025年4月29日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rPr>
          <w:rFonts w:ascii="SimSun" w:hAnsi="SimSun" w:eastAsia="SimSun" w:cs="SimSun"/>
          <w:b/>
          <w:bCs/>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Times New Roman" w:hAnsi="Times New Roman" w:eastAsia="Times New Roman" w:cs="Times New Roman"/>
          <w:sz w:val="20"/>
        </w:rPr>
      </w:r>
      <w:r/>
    </w:p>
    <w:p>
      <w:pPr>
        <w:ind w:left="0" w:right="0" w:firstLine="0"/>
        <w:jc w:val="center"/>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投标邀请                3-4</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投标人须知               5-19</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合同                    23-28</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第四部分   采购需求                29-40</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第五部分   评标办法和标准          41-46</w:t>
      </w:r>
      <w:r/>
    </w:p>
    <w:p>
      <w:pPr>
        <w:ind w:left="0" w:right="0" w:firstLine="140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第六部分   投标文件（格式）        47-64</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  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镇江市市场监督管理局物业管理服务采购</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w:t>
      </w:r>
      <w:r>
        <w:rPr>
          <w:rFonts w:ascii="SimSun" w:hAnsi="SimSun" w:eastAsia="SimSun" w:cs="SimSun"/>
          <w:color w:val="000000" w:themeColor="text1"/>
          <w:sz w:val="24"/>
          <w:u w:val="single"/>
        </w:rPr>
        <w:t xml:space="preserve">5月23</w:t>
      </w:r>
      <w:r>
        <w:rPr>
          <w:rFonts w:ascii="SimSun" w:hAnsi="SimSun" w:eastAsia="SimSun" w:cs="SimSun"/>
          <w:color w:val="000000" w:themeColor="text1"/>
          <w:sz w:val="24"/>
          <w:u w:val="single"/>
        </w:rPr>
        <w:t xml:space="preserve">日</w:t>
      </w:r>
      <w:r>
        <w:rPr>
          <w:rFonts w:ascii="SimSun" w:hAnsi="SimSun" w:eastAsia="SimSun" w:cs="SimSun"/>
          <w:color w:val="000000"/>
          <w:sz w:val="24"/>
          <w:u w:val="single"/>
        </w:rPr>
        <w:t xml:space="preserve">9点30分</w:t>
      </w:r>
      <w:r>
        <w:rPr>
          <w:rFonts w:ascii="SimSun" w:hAnsi="SimSun" w:eastAsia="SimSun" w:cs="SimSun"/>
          <w:color w:val="000000"/>
          <w:sz w:val="24"/>
        </w:rPr>
        <w:t xml:space="preserve">（北京时间）前按要求递交投标文件。</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项目编号：JSZC-321100-JZCG-G2025-0010</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项目名称：镇江市市场监督管理局物业管理服务采购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预算金额：1435000元/年，三年4305000元。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最高限价：1435000元/年，三年4305000元。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合同履行期限：三年，合同一年一签。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1.1具有独立承担民事责任的能力（提供法人或者其他组织的营业执照等证明文件扫描件；投标人为自然人的，提供其身份证扫描件）；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1.3具有履行合同所必需的设备和专业技术能力（提供投标人相关信息一览表；或提供资格承诺函）；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1.4有依法缴纳税收和社会保障资金的良好记录（提供参加本次政府采购活动前半年内（至少一个月）依法缴纳税收和社会保险资金的相关材料；或提供资格承诺函）；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1.5参加政府采购活动前三年内，在经营活动中没有重大违法记录（提供投标函；或提供资格承诺</w:t>
      </w:r>
      <w:r>
        <w:rPr>
          <w:rFonts w:ascii="SimSun" w:hAnsi="SimSun" w:eastAsia="SimSun" w:cs="SimSun"/>
          <w:color w:val="000000"/>
          <w:sz w:val="24"/>
        </w:rPr>
        <w:t xml:space="preserve">函）;    </w:t>
      </w:r>
      <w:r>
        <w:rPr>
          <w:rFonts w:ascii="SimSun" w:hAnsi="SimSun" w:eastAsia="SimSun" w:cs="SimSun"/>
          <w:color w:val="000000"/>
          <w:sz w:val="24"/>
          <w:highlight w:val="whit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1.6法律、行政法规规定的其他条款：无</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2.落实政府采购政策需满足的资格要求：本次采购专门面向：中、小、微型企业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3.本项目的特定资格要求：无。</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获取时间：公告之时起至2025年5月12日 23:59（北京时间）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w:t>
      </w:r>
      <w:r>
        <w:rPr>
          <w:rFonts w:ascii="SimSun" w:hAnsi="SimSun" w:eastAsia="SimSun" w:cs="SimSun"/>
          <w:color w:val="000000"/>
          <w:sz w:val="24"/>
          <w:u w:val="single"/>
        </w:rPr>
        <w:t xml:space="preserve">在“苏采云”自行免费下载招标文件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2025年5月23日9点30分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w:t>
      </w:r>
      <w:r>
        <w:rPr>
          <w:rFonts w:ascii="SimSun" w:hAnsi="SimSun" w:eastAsia="SimSun" w:cs="SimSun"/>
          <w:color w:val="000000"/>
          <w:sz w:val="22"/>
        </w:rPr>
        <w:t xml:space="preserve">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进行采购，投标人须通过</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13:30-17:30期间致电技术支持热线咨询，联系方式：15252929439（周工）、0519-86722803、0519-86722805。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w:t>
      </w:r>
      <w:r>
        <w:rPr>
          <w:rFonts w:ascii="SimSun" w:hAnsi="SimSun" w:eastAsia="SimSun" w:cs="SimSun"/>
          <w:color w:val="000000"/>
          <w:sz w:val="24"/>
        </w:rPr>
        <w:t xml:space="preserve">镇江市市场监督管理局</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w:t>
      </w:r>
      <w:r>
        <w:rPr>
          <w:rFonts w:ascii="SimSun" w:hAnsi="SimSun" w:eastAsia="SimSun" w:cs="SimSun"/>
          <w:color w:val="000000"/>
          <w:sz w:val="24"/>
        </w:rPr>
        <w:t xml:space="preserve">镇江市润州区檀山路22号</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u w:val="none"/>
        </w:rPr>
        <w:t xml:space="preserve">郑欣</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rPr>
        <w:t xml:space="preserve">0511-85037911</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称：镇江市公共资源交易中心</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址：镇江市冠城路8号工人大厦裙楼7楼</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联系方式：0511-8805897</w:t>
      </w:r>
      <w:r>
        <w:rPr>
          <w:rFonts w:ascii="SimSun" w:hAnsi="SimSun" w:eastAsia="SimSun" w:cs="SimSun"/>
          <w:color w:val="000000"/>
          <w:sz w:val="24"/>
        </w:rPr>
        <w:t xml:space="preserve">5</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项目联系人：冷玲</w:t>
      </w:r>
      <w:r/>
    </w:p>
    <w:p>
      <w:pPr>
        <w:ind w:left="300"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话：0511-8805897</w:t>
      </w:r>
      <w:r>
        <w:rPr>
          <w:rFonts w:ascii="SimSun" w:hAnsi="SimSun" w:eastAsia="SimSun" w:cs="SimSun"/>
          <w:color w:val="000000"/>
          <w:sz w:val="24"/>
        </w:rPr>
        <w:t xml:space="preserve">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center"/>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48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48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48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48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    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2126"/>
        <w:gridCol w:w="67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本项目高空外墙清洗、绿化管养服务、电梯及消防维保经采购人同意可分包给具有相关资质的供应商完成。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SimSun" w:hAnsi="SimSun" w:eastAsia="SimSun" w:cs="SimSun"/>
                <w:b/>
                <w:color w:val="000000"/>
                <w:sz w:val="24"/>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B</w:t>
            </w:r>
            <w:r>
              <w:rPr>
                <w:rFonts w:ascii="SimSun" w:hAnsi="SimSun" w:eastAsia="SimSun" w:cs="SimSun"/>
                <w:b/>
                <w:color w:val="000000"/>
                <w:sz w:val="24"/>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A本项目不允许采购进口产品。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镇江市市场监督管理局物业管理服务采购。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镇江市市场监督管理局物业管理服务采购，</w:t>
            </w:r>
            <w:r>
              <w:rPr>
                <w:rFonts w:ascii="SimSun" w:hAnsi="SimSun" w:eastAsia="SimSun" w:cs="SimSun"/>
                <w:color w:val="000000"/>
                <w:sz w:val="24"/>
              </w:rPr>
              <w:t xml:space="preserve">属于</w:t>
            </w:r>
            <w:r>
              <w:rPr>
                <w:rFonts w:ascii="SimSun" w:hAnsi="SimSun" w:eastAsia="SimSun" w:cs="SimSun"/>
                <w:color w:val="000000"/>
                <w:sz w:val="24"/>
                <w:u w:val="single"/>
              </w:rPr>
              <w:t xml:space="preserve">物业管理</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rHeight w:val="1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采购人采购数据中心相关设备、运维服务，按照《绿色数据中心政府采购需求标准（试行）》实施相关采购活动。</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br/>
      </w:r>
      <w:r>
        <w:rPr>
          <w:rFonts w:ascii="Times New Roman" w:hAnsi="Times New Roman" w:eastAsia="Times New Roman" w:cs="Times New Roman"/>
          <w:sz w:val="20"/>
        </w:rPr>
      </w:r>
      <w:r/>
    </w:p>
    <w:p>
      <w:pPr>
        <w:ind w:left="0" w:right="0" w:firstLine="0"/>
        <w:jc w:val="center"/>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一、总  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w:t>
      </w:r>
      <w:r>
        <w:rPr>
          <w:rFonts w:ascii="SimSun" w:hAnsi="SimSun" w:eastAsia="SimSun" w:cs="SimSun"/>
          <w:color w:val="000000"/>
          <w:sz w:val="24"/>
          <w:u w:val="single"/>
        </w:rPr>
        <w:t xml:space="preserve">镇江市市场监督管理局物业管理服务采购</w:t>
      </w:r>
      <w:r>
        <w:rPr>
          <w:rFonts w:ascii="SimSun" w:hAnsi="SimSun" w:eastAsia="SimSun" w:cs="SimSun"/>
          <w:color w:val="000000"/>
          <w:sz w:val="24"/>
        </w:rPr>
        <w:t xml:space="preserve">。</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“采购人”系指依法进行政府采购的国家机关、事业单位、团体组织，即：镇江市市场监督管理局。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2.3“采购代理机构”系指组织本次采购活动的单位，即：镇江市公共资源交易中心。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“货物”系指本招标文件所述采购标的涉及的各种形态和种类的物品。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2.5“服务”系指本招标文件所述投标人应该履行的承诺和义务，包括安保服务、保洁服务、会议服务、水电维修服务、绿化养护、电梯及消防维保服务以及其他属于物业管理服务范围内的工作。</w:t>
      </w:r>
      <w:r/>
    </w:p>
    <w:p>
      <w:pPr>
        <w:ind w:left="0" w:right="0" w:firstLine="44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w:t>
      </w: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MS Mincho" w:hAnsi="MS Mincho" w:eastAsia="MS Mincho" w:cs="MS Mincho"/>
          <w:color w:val="000000"/>
          <w:sz w:val="24"/>
        </w:rPr>
        <w:t xml:space="preserve">☑</w:t>
      </w:r>
      <w:r>
        <w:rPr>
          <w:rFonts w:ascii="SimSun" w:hAnsi="SimSun" w:eastAsia="SimSun" w:cs="SimSun"/>
          <w:color w:val="000000"/>
          <w:sz w:val="24"/>
        </w:rPr>
        <w:t xml:space="preserve">资格后审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44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w:t>
      </w:r>
      <w:r>
        <w:rPr>
          <w:rFonts w:ascii="SimSun" w:hAnsi="SimSun" w:eastAsia="SimSun" w:cs="SimSun"/>
          <w:b/>
          <w:color w:val="000000"/>
          <w:sz w:val="24"/>
        </w:rPr>
        <w:t xml:space="preserve">本项目专门面向中小微企业</w:t>
      </w:r>
      <w:r>
        <w:rPr>
          <w:rFonts w:ascii="SimSun" w:hAnsi="SimSun" w:eastAsia="SimSun" w:cs="SimSun"/>
          <w:color w:val="000000"/>
          <w:sz w:val="24"/>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5.4根据国家扶持中小企业的有关政策，采购项目中标人在履约过程中如遇到资金困难，凭政府采购合同在相关金融机构办理授信申请，相关事宜请查阅“镇江市公共资源交易中心”网站。</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0"/>
        <w:jc w:val="both"/>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8.1投标人须通过江苏政府采购网提供的最新响应文件制作软件编制投标文件。下载路径：江苏政府采购网—资料下载—《江苏省政府采购交易管理系统（苏采云）供应商操作指南》</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商务部分系指投标人提交的证明其中标后有能力履行合同的文件。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技术部分系指投标人提交的能够证明投标人提供的货物（服务）符合招标文件规定的文件。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具体填写格式详见招标文件第六部分。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1"/>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分钟内完成（解密时间不得小于30分钟）。解密时，投标人必须使用与制作投标文件时同一数字认证证书对投标文件进行解密，否则解密将会失败。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投标人存在下列情况之一的，其投标无效：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（4）不同投标人的法定代表人或单位负责人为同一个人或者存在直接控股、管理关系的；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（7）投标人存在串通投标情形的；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（8）投标文件不满足招标文件的其它实质性要求的；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（10）投标人所提供的服务人数不满足采购需求的；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（11）不符合法律、法规和招标文件规定的其它实质性条款（须经评标委员会半数以上同意）。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（12）不同投标人的电子投标文件IP地址、MAC地址、标书制作工具客户端标识码都一致的；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（13）投标人未按规定进行报价测算的。</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w:t>
      </w:r>
      <w:r>
        <w:rPr>
          <w:rFonts w:ascii="SimSun" w:hAnsi="SimSun" w:eastAsia="SimSun" w:cs="SimSun"/>
          <w:color w:val="000000"/>
          <w:sz w:val="24"/>
          <w:u w:val="none"/>
        </w:rPr>
        <w:t xml:space="preserve">评标办法和标准</w:t>
      </w:r>
      <w:r>
        <w:rPr>
          <w:rFonts w:ascii="SimSun" w:hAnsi="SimSun" w:eastAsia="SimSun" w:cs="SimSun"/>
          <w:color w:val="000000"/>
          <w:sz w:val="24"/>
        </w:rPr>
        <w:t xml:space="preserve">”第8项规定，对符合性审查合格的投标文件进行商务、技术和价格评估，综合比较与评价。</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1"/>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355"/>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A </w:t>
      </w:r>
      <w:r>
        <w:rPr>
          <w:rFonts w:ascii="MS Mincho" w:hAnsi="MS Mincho" w:eastAsia="MS Mincho" w:cs="MS Mincho"/>
          <w:color w:val="000000"/>
          <w:sz w:val="24"/>
        </w:rPr>
        <w:t xml:space="preserve">☑</w:t>
      </w:r>
      <w:r>
        <w:rPr>
          <w:rFonts w:ascii="SimSun" w:hAnsi="SimSun" w:eastAsia="SimSun" w:cs="SimSun"/>
          <w:color w:val="000000"/>
          <w:sz w:val="24"/>
        </w:rPr>
        <w:t xml:space="preserve">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highlight w:val="white"/>
        </w:rPr>
        <w:t xml:space="preserve">七、询问、质疑、投诉</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rPr>
          <w:rFonts w:ascii="SimSun" w:hAnsi="SimSun" w:eastAsia="SimSun" w:cs="SimSun"/>
          <w:color w:val="0070c0"/>
          <w:sz w:val="24"/>
        </w:rPr>
        <w:t xml:space="preserve"> </w:t>
      </w:r>
      <w:r>
        <w:rPr>
          <w:rFonts w:ascii="SimSun" w:hAnsi="SimSun" w:eastAsia="SimSun" w:cs="SimSun"/>
          <w:color w:val="000000"/>
          <w:sz w:val="24"/>
        </w:rPr>
        <w:t xml:space="preserve">集中采购接受质疑函联系部门、联系电话和通讯地址、质疑流程及注意事项见“镇江市公共资源交易服务平台”网站“质疑渠道”。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31.5采购人、采购代理机构不得拒收质疑供应商在法定质疑期内发出的质疑函，应当在收到质疑函后7个工作日内作出答复，并以书面形式通知质疑供应商和其他有关供应商。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32.3投诉流程及注意事项见“镇江市公共资源交易服务平台”网站“投诉指引”。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 ），信用记录查询截止时间为项目资格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本次招标及由本次招标产生的合同受中华人民共和国法律制约和保护。</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36.解释权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w:t>
      </w:r>
      <w:r>
        <w:rPr>
          <w:rFonts w:ascii="SimSun" w:hAnsi="SimSun" w:eastAsia="SimSun" w:cs="SimSun"/>
          <w:color w:val="000000"/>
          <w:sz w:val="24"/>
          <w:highlight w:val="white"/>
        </w:rPr>
        <w:t xml:space="preserve">镇江市公共资源交易中心</w:t>
      </w:r>
      <w:r>
        <w:rPr>
          <w:rFonts w:ascii="SimSun" w:hAnsi="SimSun" w:eastAsia="SimSun" w:cs="SimSun"/>
          <w:color w:val="000000"/>
          <w:sz w:val="24"/>
        </w:rPr>
        <w:t xml:space="preserve">所有。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32"/>
        </w:rPr>
        <w:t xml:space="preserve">第三部分 合 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“甲方”系指招标文件中所述购买服务的</w:t>
      </w:r>
      <w:r>
        <w:rPr>
          <w:rFonts w:ascii="SimSun" w:hAnsi="SimSun" w:eastAsia="SimSun" w:cs="SimSun"/>
          <w:color w:val="000000"/>
          <w:sz w:val="24"/>
          <w:u w:val="single"/>
        </w:rPr>
        <w:t xml:space="preserve">镇江市市场监督管理局</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“乙方”系指招标文件中所述提供服务的供应商。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1.3“服务”系指根据本招标文件规定提供的服务。安保服务、保洁服务、会议服务、水电维修服务、绿化养护、电梯及消防维保服务以及其他属于物业管理服务范围内的工作。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1.4“合同”系指甲方与乙方签署的、合同格式中载明的甲方与乙方所达成的协议，包括所有的附件、附录和构成合同的所有文件。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1.5“合同价”系指根据合同规定，乙方在正确地完全履行合同义务后甲方应支付给乙方的价格。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2、合同组成部分</w:t>
      </w:r>
      <w:r>
        <w:rPr>
          <w:rFonts w:ascii="SimSun" w:hAnsi="SimSun" w:eastAsia="SimSun" w:cs="SimSun"/>
          <w:color w:val="000000"/>
          <w:sz w:val="24"/>
        </w:rPr>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下列关于镇江市公共资源交易中心政府采购招标文件【JSZC-321100-JZCG-G2025-0010】提交的投标文件均是构成本合同不可分割的部分，还包括：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合同条款； 2.2 投标函； 2.3 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服务方案及服务承诺； 2.5 中标通知书；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甲方、乙方商定的其他必要文件。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物业管理服务范围及服务要求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3.1本合同所提供服务详见招标文件第四部分及投标响应文件相应响应及承诺（乙方必须完全实现招标文件中的采购要求，如有不足或缺陷，由乙方自行负责弥补，甲方不再承担任何相关费用）。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服务费用与服务期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4.1在物业管理服务期内，甲方支付给乙方的物业管理服务费金额为人民币</w:t>
      </w:r>
      <w:r>
        <w:rPr>
          <w:rFonts w:ascii="SimSun" w:hAnsi="SimSun" w:eastAsia="SimSun" w:cs="SimSun"/>
          <w:color w:val="000000"/>
          <w:sz w:val="24"/>
          <w:u w:val="single"/>
        </w:rPr>
        <w:t xml:space="preserve">  元/年</w:t>
      </w:r>
      <w:r>
        <w:rPr>
          <w:rFonts w:ascii="SimSun" w:hAnsi="SimSun" w:eastAsia="SimSun" w:cs="SimSun"/>
          <w:color w:val="000000"/>
          <w:sz w:val="24"/>
        </w:rPr>
        <w:t xml:space="preserve">。本项目成交价格三年内不予调整（国家政策性调整除外），如采购人因岗位变动所造成的人员增减，经双方协商可签订补充协议。所有增加费用不得超过原合同金额10％，同时双方必须签订补充协议，分项价格在乙方提交的报价表中有明确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合同签订后并收到等额发票，甲方10个工作日内支付 10%年服务费（乙方放弃除外），甲方在11月收到等额发票后10个工作日内支付50%年服务费，甲方在次年5月收到等额发票后10个工作日内付至100%年服务费。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4.4本次中标服务费用包含所有人员工资费用、保险、加班费、高温费、管理费用、服装费用、耗材、安全防护用品、劳动用品用具、固定资产折旧费及服务中损坏物赔偿费用、维修维护费、税金、保洁固定设备及易耗材料等。各类活动、突击迎检、节假日期间等因素导致的费用，不论这些因素是可预测或不可预测的，均已包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4.5项目服务期 3年，合同一年一签，本次合同自</w:t>
      </w:r>
      <w:r>
        <w:rPr>
          <w:rFonts w:ascii="SimSun" w:hAnsi="SimSun" w:eastAsia="SimSun" w:cs="SimSun"/>
          <w:color w:val="000000"/>
          <w:sz w:val="24"/>
          <w:u w:val="single"/>
        </w:rPr>
        <w:t xml:space="preserve"> 2025</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日晚十二时止。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4.6如发生工伤、疾病乃至死亡的一切责任及费用由乙方全部负责。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4.7履行物业服务任务中发生差错造成第三者的意外伤亡事故及所引发的责任、经济由乙方承担。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5、甲、乙双方权利义务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5.1甲方权利义务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5.1.1甲方审定乙方拟定的管理制度，并根据实际情况提出合理化修改意见，乙方应予遵守。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5.1.2甲方检查监督乙方管理工作的实施及制度的执行情况。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5.1.3甲方协助乙方作好物业管理工作和宣传教育活动。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5.1.5甲方有权要求乙方按双方约定的管理标准提供管理报告等管理信息。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5.1.6 甲方有权对乙方服务工作质量进行监督检查和满意度测评，对达不到采购文件的服务要求和标准的项目，有权按本合同有关奖惩条款进行奖惩，并提出限时整改意见。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5.1.7 甲方负责提供本委托项目工作人员提供办公用房及仓库，产权归甲方所有，并免费提供所需的用水和用电。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5.1.8 乙方应严格按照本项目服务要求及细则执行并落实到位，如经甲方检查未达到相关服务质量要求及标准，甲方有权对乙方进行经济处罚。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乙方权利义务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5.2.1乙方每月至少一次派出一名高层管理人员或质检员到本项目检查综合服务情况，征询甲方意见。对甲方合理之建议应予采纳。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5.2.2乙方根据有关法律、法规政策及本合同规定，制定各项管理办法、规章制度、实施细则，自主开展各项管理活动，但不得损害甲方的合法权益，也不得获取除物业服务费外的利益。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5.2.3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5.2.4 乙方负责编制物业管理年度管理计划。每月底向甲方提交服务运行工作报告，每月公开一次人员考核情况，每季度向甲方提供人员编制及档案材料。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5.2.5 乙方提供本项目所需的设施必须符合国家相关规定，如因设施使用不当，对甲方或任何第三人所造成的一切损失由乙方负全部责任。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5.2.6 乙方所录用人员要符合甲方的岗位要求，重要岗位人员聘用需经甲方审定，如有需要，乙方的所有工作人员要听从甲方调动指挥。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5.2.7 乙方自觉执行国家的法律、法规，按镇江市人社部门有关规定及时缴纳相关保险费用，签订劳动用工合同，人员工资不得低于国家、省、市、区有关规定，独立处理劳资纠纷等工作。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5.2.8本合同终止时，乙方必须向甲方移交全部用房及管理的全部档案资料，本项目不得转包。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5.2.9乙方要求协助工作或提出工作建议，甲方认为合理的，甲方应予全力支持和配合。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5.2.11乙方选派现场管理人员具体安排、全面督导每日、每周、每月的服务工作，巡检（分自检和参与甲方联检）现场服务质量情况，及时做好工作记录，及时处理有关投诉，并做好与甲方主管负责人的日常工作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5.2.12乙方制定和执行有关应急预案，遇有紧急情况及突发事件时，乙方所派工作人员有责任在最短的时间内处理好现场，并应无条件听从甲方现场工作人员调遣。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6、甲、乙双方违约责任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6.3 合同有效期内，任何一方均不得无故解除本合同，否则责任方承担违约责任，并向对方支付相当于本合同服务费总额的10%的款项作为违约金。任何一方因故解除本合同，须提前一个月通知对方，否则视其违约，并承担违约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6.4 乙方应严格执行各项服务标准，确保工作质量。如有质量问题，甲方有权按有关处罚规定进行经济处罚。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6.5 乙方未能按照甲方关于物业工作的要求开展相关工作，造成不能完成管理目标、直接造成甲方经济损失或不良影响的，乙方须承担管理责任，甲方有权扣除乙方的服务费（一季度累计扣除部分在付款时一并扣除），赔偿事故造成的经济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7、税费</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中国政府根据现行税法规定对甲方征收的、与本合同有关的一切税费，均由甲方负担，招标文件另有规定的除外。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7.2 中国政府根据现行税法规定对乙方征收的、与本合同有关的一切税费，均由乙方负担。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8、不可抗力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8.1 如果双方中任何一方由于战争、地震、洪涝、体制调整等不能预见、不能避免的，且不能克服的不可抗力事件影响全部或部分合同无法履行时，受事件影响的一方可全部或部分免除责任。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转让和分包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9.1 本合同不得转让。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本项目高空外墙清洗、绿化管养服务、电梯及消防维保、经甲方同意可分包给具有相关资质的供应商完成。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纠纷解决办法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10.2 在诉讼期间，本合同应继续执行。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11、违约终止合同</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在甲方对乙方违约而采取的任何补救措施不受影响的情况下，甲方可向乙方发出终止部分或全部合同的书面通知书。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如果乙方未能按合同规定的期限或甲方同意延长的限期内完成部分或全部服务工作;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 乙方在收到甲方发出的违约通知后10天内，或经甲方书面认可延长的时间内未能纠正其过失;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 如果乙方未能履行合同规定的其他义务。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11.2 在甲方根据上述第11.1条规定，终止了全部或部分合同后，甲方可以依其认为适当的条件和方法购买与此服务类似的服务，乙方应对甲方购买类似服务所超出的那部分费用负责。但是，乙方应继续执行合同中未终止的部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12、破产终止合同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如果乙方破产或无清偿能力时，甲方在任何时候书面通知乙方终止合同而不给乙方补偿。该终止合同将不损害或影响甲方已经或将要采取的补救措施的权利。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合同生效及其它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合同应经甲方、乙方盖章后生效。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乙方中标后在履行服务的过程中，若服务达不到甲方要求，经甲方提出而乙方未及时整改的或虽经整改，但仍未达到甲方整改要求的，甲方有权终止本合同。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如需修改或补充合同内容，应经甲方、乙方协商，并签署书面修改或补充协议，该协议将作为本合同不可分割的一部分。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本合同应按照中华人民共和国的现行法律进行解释。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甲方（单位盖章）：镇江市市场监督管理局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地址：镇江市润州区檀山路22号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w:t>
      </w:r>
      <w:r>
        <w:rPr>
          <w:rFonts w:ascii="SimSun" w:hAnsi="SimSun" w:eastAsia="SimSun" w:cs="SimSun"/>
          <w:b/>
          <w:color w:val="000000"/>
          <w:sz w:val="28"/>
          <w:u w:val="none"/>
        </w:rPr>
        <w:t xml:space="preserve"> </w:t>
      </w:r>
      <w:r>
        <w:rPr>
          <w:rFonts w:ascii="SimSun" w:hAnsi="SimSun" w:eastAsia="SimSun" w:cs="SimSun"/>
          <w:b/>
          <w:color w:val="000000"/>
          <w:sz w:val="28"/>
        </w:rPr>
        <w:t xml:space="preserve">0511-85037911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经办人：郑欣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乙方（单位盖章）：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经办人：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p>
    <w:p>
      <w:pPr>
        <w:ind w:left="0" w:right="0" w:firstLine="0"/>
        <w:jc w:val="center"/>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rPr>
      </w:r>
      <w:r>
        <w:rPr>
          <w:rFonts w:ascii="SimSun" w:hAnsi="SimSun" w:eastAsia="SimSun" w:cs="SimSun"/>
          <w:b/>
          <w:bCs/>
          <w:color w:val="000000"/>
          <w:sz w:val="32"/>
          <w:szCs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一、项目概况</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办公大楼，地址：镇江市檀山路22号；大楼：建筑面积为16300平方米（含地下2465平方米），主体16层副楼3层，其中会议室：大型会议室1间、中型会议室2间、小型会议室7间、接待室4间，值班室2间。绿化：约2500平方米；设备：电梯三台（蒂森牌）；空调（8、9、11层）为美国布朗VIV（主机9台、室内机40台），其他楼层为富士通，副楼二楼大会议室为美国麦克维尔可风量空调器一套。变压器2台：8LVA、4KVA。供水：无负压供水一套。消防：4台消防泵，消防、安保、空调控制系统一套。</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项目所属行业：物业管理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5"/>
        <w:gridCol w:w="3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top"/>
            <w:textDirection w:val="lrTb"/>
            <w:noWrap w:val="false"/>
          </w:tcPr>
          <w:p>
            <w:pPr>
              <w:ind w:left="98" w:right="116" w:firstLine="482"/>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98" w:right="116" w:firstLine="482"/>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物业地址</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镇江市市场监督管理局物业管理服务采购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镇江市润州区檀山路22号</w:t>
            </w:r>
            <w:r/>
          </w:p>
        </w:tc>
      </w:tr>
    </w:tbl>
    <w:p>
      <w:pPr>
        <w:ind w:left="0" w:right="5447"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二、采购标的汇总表</w:t>
      </w:r>
      <w:r/>
    </w:p>
    <w:p>
      <w:pPr>
        <w:ind w:left="120" w:right="5447"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（一）采购标的 </w:t>
      </w:r>
      <w:r/>
    </w:p>
    <w:p>
      <w:pPr>
        <w:ind w:left="120" w:right="5447"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1.服务类标的</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06"/>
        <w:gridCol w:w="845"/>
        <w:gridCol w:w="720"/>
        <w:gridCol w:w="2306"/>
        <w:gridCol w:w="3260"/>
      </w:tblGrid>
      <w:tr>
        <w:trPr>
          <w:trHeight w:val="894"/>
        </w:trPr>
        <w:tc>
          <w:tcPr>
            <w:tcBorders>
              <w:top w:val="single" w:color="808080" w:sz="8" w:space="0"/>
              <w:left w:val="single" w:color="000000" w:sz="8" w:space="0"/>
              <w:bottom w:val="single" w:color="808080" w:sz="8" w:space="0"/>
              <w:right w:val="single" w:color="808080" w:sz="8" w:space="0"/>
            </w:tcBorders>
            <w:tcMar>
              <w:left w:w="108" w:type="dxa"/>
              <w:top w:w="0" w:type="dxa"/>
              <w:right w:w="108" w:type="dxa"/>
              <w:bottom w:w="0" w:type="dxa"/>
            </w:tcMar>
            <w:tcW w:w="1906" w:type="dxa"/>
            <w:vAlign w:val="center"/>
            <w:textDirection w:val="lrTb"/>
            <w:noWrap w:val="false"/>
          </w:tcPr>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845" w:type="dxa"/>
            <w:vAlign w:val="center"/>
            <w:textDirection w:val="lrTb"/>
            <w:noWrap w:val="false"/>
          </w:tcPr>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w:t>
            </w:r>
            <w:r/>
          </w:p>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720" w:type="dxa"/>
            <w:vAlign w:val="center"/>
            <w:textDirection w:val="lrTb"/>
            <w:noWrap w:val="false"/>
          </w:tcPr>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06" w:type="dxa"/>
            <w:vAlign w:val="center"/>
            <w:textDirection w:val="lrTb"/>
            <w:noWrap w:val="false"/>
          </w:tcPr>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服务要求简述</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3260" w:type="dxa"/>
            <w:vAlign w:val="center"/>
            <w:textDirection w:val="lrTb"/>
            <w:noWrap w:val="false"/>
          </w:tcPr>
          <w:p>
            <w:pPr>
              <w:ind w:left="0" w:right="116"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37"/>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906" w:type="dxa"/>
            <w:vAlign w:val="center"/>
            <w:textDirection w:val="lrTb"/>
            <w:noWrap w:val="false"/>
          </w:tcPr>
          <w:p>
            <w:pPr>
              <w:ind w:left="98"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镇江市市场监督管理局物业管理服务采购</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845" w:type="dxa"/>
            <w:vAlign w:val="center"/>
            <w:textDirection w:val="lrTb"/>
            <w:noWrap w:val="false"/>
          </w:tcPr>
          <w:p>
            <w:pPr>
              <w:ind w:left="96"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06" w:type="dxa"/>
            <w:vAlign w:val="center"/>
            <w:textDirection w:val="lrTb"/>
            <w:noWrap w:val="false"/>
          </w:tcPr>
          <w:p>
            <w:pPr>
              <w:ind w:left="98"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详见附件采购需求</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本次招标服务期为三年，合同一年一签</w:t>
            </w:r>
            <w:r/>
          </w:p>
        </w:tc>
      </w:tr>
    </w:tbl>
    <w:p>
      <w:pPr>
        <w:ind w:left="0" w:right="0" w:firstLine="200"/>
        <w:spacing w:before="0" w:after="0" w:line="5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【镇江市市场监督管理局大院】</w:t>
      </w:r>
      <w:r/>
    </w:p>
    <w:p>
      <w:pPr>
        <w:numPr>
          <w:ilvl w:val="0"/>
          <w:numId w:val="1"/>
        </w:numPr>
        <w:spacing w:before="0" w:after="0" w:line="5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物业管理（建筑物）</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
        <w:gridCol w:w="2033"/>
        <w:gridCol w:w="4183"/>
        <w:gridCol w:w="2204"/>
      </w:tblGrid>
      <w:tr>
        <w:trPr>
          <w:trHeight w:val="4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明细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服务内容及标准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镇江市市场监督管理局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办公用房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建筑面积（㎡）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建筑面积为16300平方米（含地下2465平方米）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需保洁面积（㎡）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主楼12288㎡、附楼2016㎡、汽车坡道380㎡、地下室780㎡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门窗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门窗总数量（个）及总面积（㎡）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门508扇，窗户516扇，面积约2112㎡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地面各材质及总面积（㎡）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环氧地坪总面积3400㎡、PVC地胶总面积5097㎡、木地板总面积855㎡，墙面地砖总面积5315㎡，地毯总面积180㎡，合计14847㎡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内墙饰面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内墙饰面各材质及总面积（㎡）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乳胶漆总面积26963㎡、墙纸总面积480㎡，木饰面总面积750㎡，石材总面积2817㎡，软包总面积340㎡，合计31350㎡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顶面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顶面各材质及总面积（㎡）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石膏板吊顶总面积8500㎡、矿棉板总面积2637㎡、铝扣板总面积1430㎡，格栅总面积320㎡。合计12887㎡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外墙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外墙各材质及总面积（㎡）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干挂铝板总面积13500㎡、玻璃幕墙总面积7850㎡，石材总面积650㎡。合计22000㎡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外墙需清洗面积（㎡）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会议室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室内设施说明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会议桌128张、会议椅496张、投影机4个、话筒29个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见“3.3保洁服务”“3.4会议服务”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会议室数量（个）及总面积（㎡）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10个1121㎡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见“3.3保洁服务”“3.4会议服务”</w:t>
            </w:r>
            <w:r/>
          </w:p>
        </w:tc>
      </w:tr>
      <w:tr>
        <w:trPr>
          <w:trHeight w:val="9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接待室、值班室、活动室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室内设施说明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方桌5张、条桌15张，椅子120张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见“3.3保洁服务”“3.4会议服务”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房间数量（个）及总面积（㎡）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17个，710.4㎡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见“3.3保洁服务”“3.4会议服务”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卫生间数量（个）及总面积（㎡）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32个1280㎡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垃圾存放点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各垃圾存放点位置、面积（㎡）及数量（个）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每层楼洗手间垃圾分类点，每个占地约1.44㎡，共18个</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院内垃圾存放点占地约1.5㎡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车位数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地下车位数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地下车位数量52个（其中充电桩车位数量2个）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地面车位数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地面车位数量74个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车行/人行口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车行口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人行口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设施设备（可另行附表）</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客梯3部，功率34千瓦，不在质保期内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空调系统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空调（8、9、11层）为美国布朗VIV（主机9台、室内机40台），其他楼层为富士通，副楼二楼大会议室为美国麦克维尔可风量空调器一套。总功率640千瓦，不在质保期内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采暖系统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707"/>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给排水系统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排水泵10个，总功率22千瓦，不在质保期内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喷淋灭火1200个，烟感温感991个，排烟风机系统9个，应急照明104个，疏散指示134个，气体灭火系统4个，烟感手报991个、消防泵控制柜1台、消防泵2台、喷淋泵控制柜1台、喷淋泵2台、湿式报警阀2台、消防泵稳压控制柜1台、喷淋泵稳压控制柜1台、喷淋泵稳压泵2台、风机控制柜7台、风机9台、报警机4只、气溶胶装置6套，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见“3.7电梯、消防及安保维保服务”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安防系统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安防系统的构成：电子门禁1个，监控118个，均不在质保期内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照明系统的构成：筒灯、格栅灯、日光灯、射灯等照明设备的数量2460套、浮光灯1450米、室内浮光窗户灯1630米，不在质保期内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见“3.2保安服务”</w:t>
            </w:r>
            <w:r/>
          </w:p>
        </w:tc>
      </w:tr>
      <w:tr>
        <w:trPr>
          <w:trHeight w:val="90"/>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供配电系统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高压柜2套、低压柜2套，总功率1000千瓦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200"/>
        <w:spacing w:before="0" w:after="0" w:line="5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（2）物业管理（室外）</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784"/>
        <w:gridCol w:w="5523"/>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明细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服务内容及标准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室外面积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室外面积6401㎡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见“3.3保洁服务”“3.2保安服务”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绿化面积</w:t>
            </w:r>
            <w:r>
              <w:rPr>
                <w:rFonts w:ascii="SimSun" w:hAnsi="SimSun" w:eastAsia="SimSun" w:cs="SimSun"/>
                <w:color w:val="000000"/>
                <w:sz w:val="24"/>
              </w:rPr>
              <w:t xml:space="preserve">约2500</w:t>
            </w:r>
            <w:r>
              <w:rPr>
                <w:rFonts w:ascii="SimSun" w:hAnsi="SimSun" w:eastAsia="SimSun" w:cs="SimSun"/>
                <w:color w:val="000000"/>
                <w:spacing w:val="-2"/>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见“3.3保洁服务”“3.6绿化养护服务”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见“3.3保洁服务”“3.2保安服务”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路灯、草坪灯、音响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路灯2个、草坪灯8个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消防栓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消防栓数量97个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垃圾箱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垃圾箱数量7个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室外配电箱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室外配电箱数量13个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门前三包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监控数量118个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指示牌、显示屏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指示牌7个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见“3.3保洁服务”</w:t>
            </w:r>
            <w:r/>
          </w:p>
        </w:tc>
      </w:tr>
    </w:tbl>
    <w:p>
      <w:pPr>
        <w:ind w:left="0" w:right="0" w:firstLine="64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物业管理范围包括：安保服务、保洁服务、会议服务、水电维修服务、绿化养护、电梯及消防维保服务以及其他属于物业管理服务范围内的工作。</w:t>
      </w:r>
      <w:r/>
    </w:p>
    <w:p>
      <w:pPr>
        <w:ind w:left="0" w:right="0" w:firstLine="64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3.1基本服务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161"/>
        <w:gridCol w:w="7184"/>
      </w:tblGrid>
      <w:tr>
        <w:trP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目标与责任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6"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1"/>
                <w:sz w:val="24"/>
              </w:rPr>
              <w:t xml:space="preserve"></w:t>
            </w:r>
            <w:r>
              <w:rPr>
                <w:rFonts w:ascii="SimSun" w:hAnsi="SimSun" w:eastAsia="SimSun" w:cs="SimSun"/>
                <w:color w:val="000000"/>
                <w:spacing w:val="-5"/>
                <w:sz w:val="24"/>
              </w:rPr>
              <w:t xml:space="preserve">（1）结合采购人要求及物业服务实际情况，制定年度管理目标，明确责任分工，并制定配套实施方案。</w:t>
            </w:r>
            <w:r/>
          </w:p>
        </w:tc>
      </w:tr>
      <w:tr>
        <w:trPr>
          <w:trHeight w:val="97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6"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5"/>
                <w:sz w:val="24"/>
              </w:rPr>
              <w:t xml:space="preserve">项目负责人：负责整个项目工作协调和调度，以保障整个项目服务期内高效完成采购人所需的各项工作任务，完成我局安排的各项工作。负责对整个项目各个服务岗位的考核及监督，并及时与我局沟通交流。</w:t>
            </w:r>
            <w:r/>
          </w:p>
          <w:p>
            <w:pPr>
              <w:ind w:left="314" w:right="-6"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 </w:t>
            </w:r>
            <w:r/>
          </w:p>
        </w:tc>
      </w:tr>
      <w:tr>
        <w:trPr>
          <w:trHeight w:val="58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（1）每季度至少开展1</w:t>
            </w:r>
            <w:r>
              <w:rPr>
                <w:rFonts w:ascii="SimSun" w:hAnsi="SimSun" w:eastAsia="SimSun" w:cs="SimSun"/>
                <w:color w:val="000000"/>
                <w:spacing w:val="-3"/>
                <w:sz w:val="24"/>
              </w:rPr>
              <w:t xml:space="preserve">次岗位技能、职业素质、服务知识、客户文化、绿色节能环保等教育培训，并</w:t>
            </w:r>
            <w:r>
              <w:rPr>
                <w:rFonts w:ascii="SimSun" w:hAnsi="SimSun" w:eastAsia="SimSun" w:cs="SimSun"/>
                <w:color w:val="000000"/>
                <w:sz w:val="24"/>
              </w:rPr>
              <w:t xml:space="preserve">进行适当形式的考核。</w:t>
            </w:r>
            <w:r/>
          </w:p>
        </w:tc>
      </w:tr>
      <w:tr>
        <w:trPr>
          <w:trHeight w:val="66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（2）根据采购人要求对服务人员进行从业资格审查，审查结果向采购人报备。</w:t>
            </w:r>
            <w:r/>
          </w:p>
        </w:tc>
      </w:tr>
      <w:tr>
        <w:trPr>
          <w:trHeight w:val="90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w:t>
            </w:r>
            <w:r>
              <w:rPr>
                <w:rFonts w:ascii="SimSun" w:hAnsi="SimSun" w:eastAsia="SimSun" w:cs="SimSun"/>
                <w:color w:val="000000"/>
                <w:sz w:val="24"/>
              </w:rPr>
              <w:t xml:space="preserve">定持证上岗。</w:t>
            </w:r>
            <w:r/>
          </w:p>
        </w:tc>
      </w:tr>
      <w:tr>
        <w:trPr>
          <w:trHeight w:val="701"/>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2"/>
                <w:sz w:val="24"/>
              </w:rPr>
              <w:t xml:space="preserve"></w:t>
            </w:r>
            <w:r>
              <w:rPr>
                <w:rFonts w:ascii="SimSun" w:hAnsi="SimSun" w:eastAsia="SimSun" w:cs="SimSun"/>
                <w:color w:val="000000"/>
                <w:sz w:val="24"/>
              </w:rPr>
              <w:t xml:space="preserve">（4）着装分类统一，佩戴标识。仪容整洁、姿态端正、举止文明。用语文明礼貌，态度温和耐心。</w:t>
            </w:r>
            <w:r/>
          </w:p>
        </w:tc>
      </w:tr>
      <w:tr>
        <w:trPr>
          <w:trHeight w:val="69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保密和思想政治教育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（1）建立保密管理制度。制度内容应当包括但不限于：①明确重点要害岗位保密职责。②对涉密工作岗位的保密要求。</w:t>
            </w:r>
            <w:r/>
          </w:p>
        </w:tc>
      </w:tr>
      <w:tr>
        <w:trPr>
          <w:trHeight w:val="67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1"/>
                <w:sz w:val="24"/>
              </w:rPr>
              <w:t xml:space="preserve"></w:t>
            </w:r>
            <w:r>
              <w:rPr>
                <w:rFonts w:ascii="SimSun" w:hAnsi="SimSun" w:eastAsia="SimSun" w:cs="SimSun"/>
                <w:color w:val="000000"/>
                <w:sz w:val="24"/>
              </w:rPr>
              <w:t xml:space="preserve">（2）根据采购人要求与涉密工作岗位的服务人员签订保密协议，保密协议应当向采购人报备。</w:t>
            </w:r>
            <w:r/>
          </w:p>
        </w:tc>
      </w:tr>
      <w:tr>
        <w:trPr>
          <w:trHeight w:val="103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（3）每季度至少开展</w:t>
            </w:r>
            <w:r>
              <w:rPr>
                <w:rFonts w:ascii="SimSun" w:hAnsi="SimSun" w:eastAsia="SimSun" w:cs="SimSun"/>
                <w:color w:val="000000"/>
                <w:spacing w:val="-35"/>
                <w:sz w:val="24"/>
              </w:rPr>
              <w:t xml:space="preserve"> </w:t>
            </w:r>
            <w:r>
              <w:rPr>
                <w:rFonts w:ascii="SimSun" w:hAnsi="SimSun" w:eastAsia="SimSun" w:cs="SimSun"/>
                <w:color w:val="000000"/>
                <w:sz w:val="24"/>
              </w:rPr>
              <w:t xml:space="preserve">1</w:t>
            </w:r>
            <w:r>
              <w:rPr>
                <w:rFonts w:ascii="SimSun" w:hAnsi="SimSun" w:eastAsia="SimSun" w:cs="SimSun"/>
                <w:color w:val="000000"/>
                <w:spacing w:val="-3"/>
                <w:sz w:val="24"/>
              </w:rPr>
              <w:t xml:space="preserve">次对服务人员进行保密、思想政治教育的培训，增强服务人员保密意识和思想政治意识。新入职员工应当接受保密、思想政治教育培训，进行必要的人员资历审查，合格后签订保密协议</w:t>
            </w:r>
            <w:r>
              <w:rPr>
                <w:rFonts w:ascii="SimSun" w:hAnsi="SimSun" w:eastAsia="SimSun" w:cs="SimSun"/>
                <w:color w:val="000000"/>
                <w:spacing w:val="-49"/>
                <w:sz w:val="24"/>
              </w:rPr>
              <w:t xml:space="preserve"> </w:t>
            </w:r>
            <w:r>
              <w:rPr>
                <w:rFonts w:ascii="SimSun" w:hAnsi="SimSun" w:eastAsia="SimSun" w:cs="SimSun"/>
                <w:color w:val="000000"/>
                <w:sz w:val="24"/>
              </w:rPr>
              <w:t xml:space="preserve">方可上岗。</w:t>
            </w:r>
            <w:r/>
          </w:p>
        </w:tc>
      </w:tr>
      <w:tr>
        <w:trPr>
          <w:trHeight w:val="593"/>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（4）发现服务人员违法违规或重大过失，及时报告采购人，并采取必要补救措施。</w:t>
            </w:r>
            <w:r/>
          </w:p>
        </w:tc>
      </w:tr>
      <w:tr>
        <w:trPr>
          <w:trHeight w:val="60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vMerge w:val="restart"/>
            <w:textDirection w:val="lrTb"/>
            <w:noWrap w:val="false"/>
          </w:tcPr>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w:t>
            </w:r>
            <w:r/>
          </w:p>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（1）建立物业信息，准确、及时地对文件资料和服务记录进行归档保存，并确保其物理安全。</w:t>
            </w:r>
            <w:r/>
          </w:p>
        </w:tc>
      </w:tr>
      <w:tr>
        <w:trPr>
          <w:trHeight w:val="1858"/>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和记录齐全，包括但不限于：①采购人建议与投诉等。教育培训和考核记录。保密、思想政治教育培训记录。②水电维护服务：台账、使用说明、维保记录等。③保安服务：监控记录、突发事件演习与处置记录等。④保洁服务：工作日志、清</w:t>
            </w:r>
            <w:r>
              <w:rPr>
                <w:rFonts w:ascii="SimSun" w:hAnsi="SimSun" w:eastAsia="SimSun" w:cs="SimSun"/>
                <w:color w:val="000000"/>
                <w:spacing w:val="-4"/>
                <w:sz w:val="24"/>
              </w:rPr>
              <w:t xml:space="preserve">洁检查表、用品清单、客户反馈表等。</w:t>
            </w:r>
            <w:r>
              <w:rPr>
                <w:rFonts w:ascii="SimSun" w:hAnsi="SimSun" w:eastAsia="SimSun" w:cs="SimSun"/>
                <w:color w:val="000000"/>
                <w:sz w:val="24"/>
              </w:rPr>
              <w:t xml:space="preserve">⑤</w:t>
            </w:r>
            <w:r>
              <w:rPr>
                <w:rFonts w:ascii="SimSun" w:hAnsi="SimSun" w:eastAsia="SimSun" w:cs="SimSun"/>
                <w:color w:val="000000"/>
                <w:spacing w:val="-4"/>
                <w:sz w:val="24"/>
              </w:rPr>
              <w:t xml:space="preserve">其他：</w:t>
            </w:r>
            <w:r>
              <w:rPr>
                <w:rFonts w:ascii="SimSun" w:hAnsi="SimSun" w:eastAsia="SimSun" w:cs="SimSun"/>
                <w:color w:val="000000"/>
                <w:spacing w:val="-32"/>
                <w:sz w:val="24"/>
              </w:rPr>
              <w:t xml:space="preserve"> </w:t>
            </w:r>
            <w:r>
              <w:rPr>
                <w:rFonts w:ascii="SimSun" w:hAnsi="SimSun" w:eastAsia="SimSun" w:cs="SimSun"/>
                <w:color w:val="000000"/>
                <w:sz w:val="24"/>
              </w:rPr>
              <w:t xml:space="preserve">客户信息、财务明细、合同协议、信报信息登记、大件物品进出登记等。</w:t>
            </w:r>
            <w:r/>
          </w:p>
        </w:tc>
      </w:tr>
      <w:tr>
        <w:trPr>
          <w:trHeight w:val="660"/>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（3）遵守采购人的信息、档案资料保密要求，未经许可，不得将建筑物平面图等资料转作其他用途或</w:t>
            </w:r>
            <w:r>
              <w:rPr>
                <w:rFonts w:ascii="SimSun" w:hAnsi="SimSun" w:eastAsia="SimSun" w:cs="SimSun"/>
                <w:color w:val="000000"/>
                <w:sz w:val="24"/>
              </w:rPr>
              <w:t xml:space="preserve">向其他单位、个人提供。</w:t>
            </w:r>
            <w:r/>
          </w:p>
        </w:tc>
      </w:tr>
      <w:tr>
        <w:trPr>
          <w:trHeight w:val="768"/>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9"/>
                <w:sz w:val="24"/>
              </w:rPr>
              <w:t xml:space="preserve"></w:t>
            </w:r>
            <w:r>
              <w:rPr>
                <w:rFonts w:ascii="SimSun" w:hAnsi="SimSun" w:eastAsia="SimSun" w:cs="SimSun"/>
                <w:color w:val="000000"/>
                <w:sz w:val="24"/>
              </w:rPr>
              <w:t xml:space="preserve">（4）履约结束后，相关资料交还采购人，采购人按政府采购相关规定存档。</w:t>
            </w:r>
            <w:r/>
          </w:p>
        </w:tc>
      </w:tr>
      <w:tr>
        <w:trPr>
          <w:trHeight w:val="65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服务改进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（1）明确负责人，定期对物业服务过程进行自查，结合反馈意见与评价结果采取改进措施，持续提升</w:t>
            </w:r>
            <w:r>
              <w:rPr>
                <w:rFonts w:ascii="SimSun" w:hAnsi="SimSun" w:eastAsia="SimSun" w:cs="SimSun"/>
                <w:color w:val="000000"/>
                <w:sz w:val="24"/>
              </w:rPr>
              <w:t xml:space="preserve">管理与服务水平。</w:t>
            </w:r>
            <w:r/>
          </w:p>
        </w:tc>
      </w:tr>
      <w:tr>
        <w:trPr>
          <w:trHeight w:val="70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（2）对不合格服务进行控制，对不合格服务的原因进行识别和分析，及时采取纠正措施，消除不合格</w:t>
            </w:r>
            <w:r>
              <w:rPr>
                <w:rFonts w:ascii="SimSun" w:hAnsi="SimSun" w:eastAsia="SimSun" w:cs="SimSun"/>
                <w:color w:val="000000"/>
                <w:sz w:val="24"/>
              </w:rPr>
              <w:t xml:space="preserve">的原因，防止不合格再发生。</w:t>
            </w:r>
            <w:r/>
          </w:p>
        </w:tc>
      </w:tr>
      <w:tr>
        <w:trPr>
          <w:trHeight w:val="655"/>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（3）需整改问题及时整改完成。</w:t>
            </w:r>
            <w:r/>
          </w:p>
        </w:tc>
      </w:tr>
      <w:tr>
        <w:trPr>
          <w:trHeight w:val="822"/>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重大活动后勤保障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（1）制订流程。配合采购人制订重大活动后勤保障工作流程，需对任务进行详细了解，并根据工作安</w:t>
            </w:r>
            <w:r>
              <w:rPr>
                <w:rFonts w:ascii="SimSun" w:hAnsi="SimSun" w:eastAsia="SimSun" w:cs="SimSun"/>
                <w:color w:val="000000"/>
                <w:sz w:val="24"/>
              </w:rPr>
              <w:t xml:space="preserve">排制定详细的后勤保障计划。</w:t>
            </w:r>
            <w:r/>
          </w:p>
        </w:tc>
      </w:tr>
      <w:tr>
        <w:trPr>
          <w:trHeight w:val="1137"/>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w:t>
            </w:r>
            <w:r>
              <w:rPr>
                <w:rFonts w:ascii="SimSun" w:hAnsi="SimSun" w:eastAsia="SimSun" w:cs="SimSun"/>
                <w:color w:val="000000"/>
                <w:spacing w:val="-42"/>
                <w:sz w:val="24"/>
              </w:rPr>
              <w:t xml:space="preserve"> </w:t>
            </w:r>
            <w:r>
              <w:rPr>
                <w:rFonts w:ascii="SimSun" w:hAnsi="SimSun" w:eastAsia="SimSun" w:cs="SimSun"/>
                <w:color w:val="000000"/>
                <w:sz w:val="24"/>
              </w:rPr>
              <w:t xml:space="preserve">来宾，展现良好形象。</w:t>
            </w:r>
            <w:r/>
          </w:p>
        </w:tc>
      </w:tr>
      <w:tr>
        <w:trPr>
          <w:trHeight w:val="755"/>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（3）收尾工作。对现场进行检查，做好清理工作。</w:t>
            </w:r>
            <w:r/>
          </w:p>
        </w:tc>
      </w:tr>
      <w:tr>
        <w:trPr>
          <w:trHeight w:val="120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vMerge w:val="restart"/>
            <w:textDirection w:val="lrTb"/>
            <w:noWrap w:val="false"/>
          </w:tcPr>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应急保障预案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（1）重点区域及安全隐患排查。结合项目的实际情况，对重点部位及危险隐患进行排查，并建立清单</w:t>
            </w:r>
            <w:r>
              <w:rPr>
                <w:rFonts w:ascii="SimSun" w:hAnsi="SimSun" w:eastAsia="SimSun" w:cs="SimSun"/>
                <w:color w:val="000000"/>
                <w:sz w:val="24"/>
              </w:rPr>
              <w:t xml:space="preserve">/台账；应当对危险隐患进行风险分析，制定相应措施进行控制或整改并定期监控；随着设施设备、服务内容的变化，及时更新清单/台账，使风险隐患始终处于受控状态。</w:t>
            </w:r>
            <w:r/>
          </w:p>
        </w:tc>
      </w:tr>
      <w:tr>
        <w:trPr>
          <w:trHeight w:val="123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（2）应急预案的建立。根据办公楼隐患排查的结果和实际情况，制定专项预案，包括但不限于：火情火警紧急处理应急预案、紧急疏散应急预案、停水停电应急预案、有限空间救援应急预案、高空作业救援应</w:t>
            </w:r>
            <w:r>
              <w:rPr>
                <w:rFonts w:ascii="SimSun" w:hAnsi="SimSun" w:eastAsia="SimSun" w:cs="SimSun"/>
                <w:color w:val="000000"/>
                <w:spacing w:val="-49"/>
                <w:sz w:val="24"/>
              </w:rPr>
              <w:t xml:space="preserve"> </w:t>
            </w:r>
            <w:r>
              <w:rPr>
                <w:rFonts w:ascii="SimSun" w:hAnsi="SimSun" w:eastAsia="SimSun" w:cs="SimSun"/>
                <w:color w:val="000000"/>
                <w:sz w:val="24"/>
              </w:rPr>
              <w:t xml:space="preserve">急预案、恶劣天气应对应急预案等。</w:t>
            </w:r>
            <w:r/>
          </w:p>
        </w:tc>
      </w:tr>
      <w:tr>
        <w:trPr>
          <w:trHeight w:val="88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（3）应急预案的培训和演练。应急预案定期培训和演练，组织相关岗位每半年至少开展一次专项应急</w:t>
            </w:r>
            <w:r>
              <w:rPr>
                <w:rFonts w:ascii="SimSun" w:hAnsi="SimSun" w:eastAsia="SimSun" w:cs="SimSun"/>
                <w:color w:val="000000"/>
                <w:sz w:val="24"/>
              </w:rPr>
              <w:t xml:space="preserve">预案演练；留存培训及演练记录和影像资料，并对预案进行评价，确保与实际情况相结合。</w:t>
            </w:r>
            <w:r/>
          </w:p>
        </w:tc>
      </w:tr>
      <w:tr>
        <w:trPr>
          <w:trHeight w:val="917"/>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（4）应急物资的管理。根据专项预案中的应对需要、必要的应急物资，建立清单或台账，并由专人定</w:t>
            </w:r>
            <w:r>
              <w:rPr>
                <w:rFonts w:ascii="SimSun" w:hAnsi="SimSun" w:eastAsia="SimSun" w:cs="SimSun"/>
                <w:color w:val="000000"/>
                <w:sz w:val="24"/>
              </w:rPr>
              <w:t xml:space="preserve">期对应急物资进行检查，如有应急物资不足，及时通知采购人购置齐全，确保能够随时正常使用。</w:t>
            </w:r>
            <w:r/>
          </w:p>
        </w:tc>
      </w:tr>
      <w:tr>
        <w:trPr>
          <w:trHeight w:val="692"/>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vMerge w:val="restart"/>
            <w:textDirection w:val="lrTb"/>
            <w:noWrap w:val="false"/>
          </w:tcPr>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服务方案及工作制度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（1）制定工作制度，主要包括：人员录用制度、档案管理制度、物业服务管理制度</w:t>
            </w:r>
            <w:r>
              <w:rPr>
                <w:rFonts w:ascii="SimSun" w:hAnsi="SimSun" w:eastAsia="SimSun" w:cs="SimSun"/>
                <w:color w:val="000000"/>
                <w:sz w:val="24"/>
              </w:rPr>
              <w:t xml:space="preserve">等。</w:t>
            </w:r>
            <w:r/>
          </w:p>
        </w:tc>
      </w:tr>
      <w:tr>
        <w:trPr>
          <w:trHeight w:val="66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（2）制定项目实施方案，主要包括：交接方案、人员培训方案、人员稳定性方案、保密方案等。</w:t>
            </w:r>
            <w:r/>
          </w:p>
        </w:tc>
      </w:tr>
      <w:tr>
        <w:trPr>
          <w:trHeight w:val="691"/>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top"/>
            <w:textDirection w:val="lrTb"/>
            <w:noWrap w:val="false"/>
          </w:tcPr>
          <w:p>
            <w:pPr>
              <w:ind w:left="0" w:right="-5"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（3）制定物业服务方案，主要包括：水电维护服务方案、保洁服务方案、保安服务方案、会议服务、绿化养护等。</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3.2保安服务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1194"/>
        <w:gridCol w:w="7188"/>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（1）建立保安服务相关制度，并按照执行。</w:t>
            </w:r>
            <w:r/>
          </w:p>
        </w:tc>
      </w:tr>
      <w:tr>
        <w:trPr>
          <w:trHeight w:val="64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（2）对巡查、值守及异常情况等做好相关记录，填写规范，保存完好。</w:t>
            </w:r>
            <w:r/>
          </w:p>
        </w:tc>
      </w:tr>
      <w:tr>
        <w:trPr>
          <w:trHeight w:val="466"/>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5"/>
                <w:sz w:val="24"/>
              </w:rPr>
              <w:t xml:space="preserve"></w:t>
            </w:r>
            <w:r>
              <w:rPr>
                <w:rFonts w:ascii="SimSun" w:hAnsi="SimSun" w:eastAsia="SimSun" w:cs="SimSun"/>
                <w:color w:val="000000"/>
                <w:sz w:val="24"/>
              </w:rPr>
              <w:t xml:space="preserve">（3）配备保安服务必要的器材。</w:t>
            </w:r>
            <w:r/>
          </w:p>
        </w:tc>
      </w:tr>
      <w:tr>
        <w:trPr>
          <w:trHeight w:val="46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（1）办公楼（区）主出入口应当实行24小时值班制。</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（2）设置门岗。</w:t>
            </w:r>
            <w:r/>
          </w:p>
        </w:tc>
      </w:tr>
      <w:tr>
        <w:trPr>
          <w:trHeight w:val="69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（3）在出入口对外来人员及其携带大件物品、外来车辆进行询问和记录，并与相关部门取得联系，同意后方可进入。</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（4）大件物品搬出有相关部门开具的证明和清单，经核实后放行。</w:t>
            </w:r>
            <w:r/>
          </w:p>
        </w:tc>
      </w:tr>
      <w:tr>
        <w:trPr>
          <w:trHeight w:val="74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127"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（5）排查可疑人员，对于不出示证件、不按规定登记、不听劝阻而强行闯入者，及时劝离，必要时通知公安机关进行处理。</w:t>
            </w:r>
            <w:r/>
          </w:p>
        </w:tc>
      </w:tr>
      <w:tr>
        <w:trPr>
          <w:trHeight w:val="69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2"/>
                <w:sz w:val="24"/>
              </w:rPr>
              <w:t xml:space="preserve"></w:t>
            </w:r>
            <w:r>
              <w:rPr>
                <w:rFonts w:ascii="SimSun" w:hAnsi="SimSun" w:eastAsia="SimSun" w:cs="SimSun"/>
                <w:color w:val="000000"/>
                <w:sz w:val="24"/>
              </w:rPr>
              <w:t xml:space="preserve">（6）配合相关部门积极疏导上访人员，有效疏导如出入口人群集聚、车辆拥堵、货物堵塞道路等情况。</w:t>
            </w:r>
            <w:r/>
          </w:p>
        </w:tc>
      </w:tr>
      <w:tr>
        <w:trPr>
          <w:trHeight w:val="125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2"/>
                <w:sz w:val="24"/>
              </w:rPr>
              <w:t xml:space="preserve"></w:t>
            </w:r>
            <w:r>
              <w:rPr>
                <w:rFonts w:ascii="SimSun" w:hAnsi="SimSun" w:eastAsia="SimSun" w:cs="SimSun"/>
                <w:color w:val="000000"/>
                <w:sz w:val="24"/>
              </w:rPr>
              <w:t xml:space="preserve">（7）根据物业服务合同约定，对物品进出实行安检、登记、电话确认等分类管理措施。大宗物品进</w:t>
            </w:r>
            <w:r>
              <w:rPr>
                <w:rFonts w:ascii="SimSun" w:hAnsi="SimSun" w:eastAsia="SimSun" w:cs="SimSun"/>
                <w:color w:val="000000"/>
                <w:spacing w:val="-6"/>
                <w:sz w:val="24"/>
              </w:rPr>
              <w:t xml:space="preserve">出会同接收单位收件人审检，严防违禁品（包括毒品、管制刀具、易燃易爆品等）、限带品（包</w:t>
            </w:r>
            <w:r>
              <w:rPr>
                <w:rFonts w:ascii="SimSun" w:hAnsi="SimSun" w:eastAsia="SimSun" w:cs="SimSun"/>
                <w:color w:val="000000"/>
                <w:spacing w:val="-37"/>
                <w:sz w:val="24"/>
              </w:rPr>
              <w:t xml:space="preserve"> </w:t>
            </w:r>
            <w:r>
              <w:rPr>
                <w:rFonts w:ascii="SimSun" w:hAnsi="SimSun" w:eastAsia="SimSun" w:cs="SimSun"/>
                <w:color w:val="000000"/>
                <w:sz w:val="24"/>
              </w:rPr>
              <w:t xml:space="preserve">括动物、任何未经授权的专业摄影设备、无人机等）进入。</w:t>
            </w:r>
            <w:r/>
          </w:p>
        </w:tc>
      </w:tr>
      <w:tr>
        <w:trPr>
          <w:trHeight w:val="2721"/>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（8）提供现场接待服务。</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①做好来访人员、车辆进出证件登记，及时通报。</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②严禁无关人员、可疑人员和危险物品进入办公楼（区）内。</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③物品摆放整齐有序、分类放置。</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④现场办理等待时间不超过5分钟，等待较长时间应当及时沟通。</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⑤对来访人员咨询、建议、求助等事项，及时处理或答复，处理和答复率</w:t>
            </w:r>
            <w:r>
              <w:rPr>
                <w:rFonts w:ascii="SimSun" w:hAnsi="SimSun" w:eastAsia="SimSun" w:cs="SimSun"/>
                <w:color w:val="000000"/>
                <w:spacing w:val="-1"/>
                <w:sz w:val="24"/>
              </w:rPr>
              <w:t xml:space="preserve">100%。</w:t>
            </w:r>
            <w:r/>
          </w:p>
          <w:p>
            <w:pPr>
              <w:ind w:left="312" w:right="0" w:firstLine="0"/>
              <w:spacing w:before="0" w:after="0" w:line="300" w:lineRule="atLeast"/>
              <w:tabs>
                <w:tab w:val="left" w:pos="6451" w:leader="none"/>
                <w:tab w:val="left" w:pos="693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⑥</w:t>
            </w:r>
            <w:r>
              <w:rPr>
                <w:rFonts w:ascii="SimSun" w:hAnsi="SimSun" w:eastAsia="SimSun" w:cs="SimSun"/>
                <w:color w:val="000000"/>
                <w:spacing w:val="-4"/>
                <w:sz w:val="24"/>
              </w:rPr>
              <w:t xml:space="preserve">与被访人进行核实确认；告知被访人的办公室门牌号；告知访客注意事项（根据实际需要填写注意事</w:t>
            </w:r>
            <w:r>
              <w:rPr>
                <w:rFonts w:ascii="SimSun" w:hAnsi="SimSun" w:eastAsia="SimSun" w:cs="SimSun"/>
                <w:color w:val="000000"/>
                <w:sz w:val="24"/>
              </w:rPr>
              <w:t xml:space="preserve">项）。</w:t>
            </w:r>
            <w:r/>
          </w:p>
        </w:tc>
      </w:tr>
      <w:tr>
        <w:trPr>
          <w:trHeight w:val="46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vMerge w:val="restart"/>
            <w:textDirection w:val="lrTb"/>
            <w:noWrap w:val="false"/>
          </w:tcPr>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值班巡查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w:t>
            </w:r>
            <w:r>
              <w:rPr>
                <w:rFonts w:ascii="SimSun" w:hAnsi="SimSun" w:eastAsia="SimSun" w:cs="SimSun"/>
                <w:color w:val="000000"/>
                <w:spacing w:val="-54"/>
                <w:sz w:val="24"/>
              </w:rPr>
              <w:t xml:space="preserve"> </w:t>
            </w:r>
            <w:r>
              <w:rPr>
                <w:rFonts w:ascii="SimSun" w:hAnsi="SimSun" w:eastAsia="SimSun" w:cs="SimSun"/>
                <w:color w:val="000000"/>
                <w:sz w:val="24"/>
              </w:rPr>
              <w:t xml:space="preserve">24小时值班巡查制度。</w:t>
            </w:r>
            <w:r/>
          </w:p>
        </w:tc>
      </w:tr>
      <w:tr>
        <w:trPr>
          <w:trHeight w:val="62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（2）制定巡查路线，按照指定时间和路线执行，加强重点区域、重点部位及装修区域的巡查。</w:t>
            </w:r>
            <w:r/>
          </w:p>
        </w:tc>
      </w:tr>
      <w:tr>
        <w:trPr>
          <w:trHeight w:val="59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（3）巡查期间保持通信设施设备畅通，遇到异常情况立即上报并在现场采取相应措施。</w:t>
            </w:r>
            <w:r/>
          </w:p>
        </w:tc>
      </w:tr>
      <w:tr>
        <w:trPr>
          <w:trHeight w:val="640"/>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（4）收到监控室指令后，巡查人员及时到达指定地点并迅速采取相应措施。</w:t>
            </w:r>
            <w:r/>
          </w:p>
        </w:tc>
      </w:tr>
      <w:tr>
        <w:trPr>
          <w:trHeight w:val="46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vMerge w:val="restart"/>
            <w:textDirection w:val="lrTb"/>
            <w:noWrap w:val="false"/>
          </w:tcPr>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车辆停放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（1）车辆行驶路线设置合理、规范，导向标志完整、清晰。</w:t>
            </w:r>
            <w:r/>
          </w:p>
        </w:tc>
      </w:tr>
      <w:tr>
        <w:trPr>
          <w:trHeight w:val="66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（2）合理规划车辆停放区域，张贴车辆引导标识，对车辆及停放区域实行规范管理。</w:t>
            </w:r>
            <w:r/>
          </w:p>
        </w:tc>
      </w:tr>
      <w:tr>
        <w:trPr>
          <w:trHeight w:val="61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（3）严禁在办公楼的公用走道、楼梯间、安全出口处等公共区域停放车辆或充电。</w:t>
            </w:r>
            <w:r/>
          </w:p>
        </w:tc>
      </w:tr>
      <w:tr>
        <w:trPr>
          <w:trHeight w:val="398"/>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（4）非机动车定点有序停放。</w:t>
            </w:r>
            <w:r/>
          </w:p>
        </w:tc>
      </w:tr>
      <w:tr>
        <w:trPr>
          <w:trHeight w:val="880"/>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（5）发现车辆异常情况及时通知车主，并做好登记；发生交通事故、自然灾害等意外事故时及时赶赴现场疏导和协助处理，响应时间不超过</w:t>
            </w:r>
            <w:r>
              <w:rPr>
                <w:rFonts w:ascii="SimSun" w:hAnsi="SimSun" w:eastAsia="SimSun" w:cs="SimSun"/>
                <w:color w:val="000000"/>
                <w:spacing w:val="-54"/>
                <w:sz w:val="24"/>
              </w:rPr>
              <w:t xml:space="preserve"> </w:t>
            </w:r>
            <w:r>
              <w:rPr>
                <w:rFonts w:ascii="SimSun" w:hAnsi="SimSun" w:eastAsia="SimSun" w:cs="SimSun"/>
                <w:color w:val="000000"/>
                <w:sz w:val="24"/>
              </w:rPr>
              <w:t xml:space="preserve">3</w:t>
            </w:r>
            <w:r>
              <w:rPr>
                <w:rFonts w:ascii="SimSun" w:hAnsi="SimSun" w:eastAsia="SimSun" w:cs="SimSun"/>
                <w:color w:val="000000"/>
                <w:spacing w:val="2"/>
                <w:sz w:val="24"/>
              </w:rPr>
              <w:t xml:space="preserve"> </w:t>
            </w:r>
            <w:r>
              <w:rPr>
                <w:rFonts w:ascii="SimSun" w:hAnsi="SimSun" w:eastAsia="SimSun" w:cs="SimSun"/>
                <w:color w:val="000000"/>
                <w:sz w:val="24"/>
              </w:rPr>
              <w:t xml:space="preserve">分钟。</w:t>
            </w:r>
            <w:r/>
          </w:p>
        </w:tc>
      </w:tr>
      <w:tr>
        <w:trPr>
          <w:trHeight w:val="57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0"/>
                <w:sz w:val="24"/>
              </w:rPr>
              <w:t xml:space="preserve"></w:t>
            </w:r>
            <w:r>
              <w:rPr>
                <w:rFonts w:ascii="SimSun" w:hAnsi="SimSun" w:eastAsia="SimSun" w:cs="SimSun"/>
                <w:color w:val="000000"/>
                <w:sz w:val="24"/>
              </w:rPr>
              <w:t xml:space="preserve">（1）制定突发事件安全责任书，明确突发事件责任人及应承担的安全责任。</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7"/>
                <w:sz w:val="24"/>
              </w:rPr>
              <w:t xml:space="preserve"></w:t>
            </w:r>
            <w:r>
              <w:rPr>
                <w:rFonts w:ascii="SimSun" w:hAnsi="SimSun" w:eastAsia="SimSun" w:cs="SimSun"/>
                <w:color w:val="000000"/>
                <w:sz w:val="24"/>
              </w:rPr>
              <w:t xml:space="preserve">（2）建立应急突发事件处置队伍，明确各自的职责。</w:t>
            </w:r>
            <w:r/>
          </w:p>
        </w:tc>
      </w:tr>
      <w:tr>
        <w:trPr>
          <w:trHeight w:val="594"/>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（3）识别、分析各种潜在风险，针对不同风险类型制定相应解决方案，并配备应急物资。</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（4）每半年至少开展1</w:t>
            </w:r>
            <w:r>
              <w:rPr>
                <w:rFonts w:ascii="SimSun" w:hAnsi="SimSun" w:eastAsia="SimSun" w:cs="SimSun"/>
                <w:color w:val="000000"/>
                <w:spacing w:val="5"/>
                <w:sz w:val="24"/>
              </w:rPr>
              <w:t xml:space="preserve"> </w:t>
            </w:r>
            <w:r>
              <w:rPr>
                <w:rFonts w:ascii="SimSun" w:hAnsi="SimSun" w:eastAsia="SimSun" w:cs="SimSun"/>
                <w:color w:val="000000"/>
                <w:sz w:val="24"/>
              </w:rPr>
              <w:t xml:space="preserve">次突发事件应急演练，并有相应记录。</w:t>
            </w:r>
            <w:r/>
          </w:p>
        </w:tc>
      </w:tr>
      <w:tr>
        <w:trPr>
          <w:trHeight w:val="65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（5）发生意外事件时，及时采取应急措施，维护办公区域物业服务正常进行，保护人身财产安全。</w:t>
            </w:r>
            <w:r/>
          </w:p>
        </w:tc>
      </w:tr>
      <w:tr>
        <w:trPr>
          <w:trHeight w:val="928"/>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（6）办公区域物业服务应急预案终止实施后，积极采取措施，在尽可能短的时间内，消除事故带来的不良影响，妥善安置和慰问受害及受影响的人员和部门。</w:t>
            </w:r>
            <w:r/>
          </w:p>
        </w:tc>
      </w:tr>
      <w:tr>
        <w:trPr>
          <w:trHeight w:val="604"/>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（7）事故处理后，及时形成事故应急总结报告，完善应急救援工作方案。</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3.3保洁服务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1170"/>
        <w:gridCol w:w="7267"/>
      </w:tblGrid>
      <w:tr>
        <w:trP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6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7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（1）建立保洁服务的工作制度及工作计划，并按照执行。</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（2）做好保洁服务工作记录，记录填写规范、保存完好。</w:t>
            </w:r>
            <w:r/>
          </w:p>
        </w:tc>
      </w:tr>
      <w:tr>
        <w:trPr>
          <w:trHeight w:val="691"/>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（3）作业时采取安全防护措施，防止对作业人员或他人造成伤害。</w:t>
            </w:r>
            <w:r/>
          </w:p>
        </w:tc>
      </w:tr>
      <w:tr>
        <w:trPr>
          <w:trHeight w:val="466"/>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（4）进入保密区域时，有采购人相关人员全程在场。</w:t>
            </w:r>
            <w:r/>
          </w:p>
        </w:tc>
      </w:tr>
      <w:tr>
        <w:trPr>
          <w:trHeight w:val="150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办公用房区域保洁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（1）大厅、楼内公共通道：</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①公共通道保持干净，无异味、无杂物、无积水，每日至少开展</w:t>
            </w:r>
            <w:r>
              <w:rPr>
                <w:rFonts w:ascii="SimSun" w:hAnsi="SimSun" w:eastAsia="SimSun" w:cs="SimSun"/>
                <w:color w:val="000000"/>
                <w:spacing w:val="-60"/>
                <w:sz w:val="24"/>
              </w:rPr>
              <w:t xml:space="preserve"> </w:t>
            </w:r>
            <w:r>
              <w:rPr>
                <w:rFonts w:ascii="SimSun" w:hAnsi="SimSun" w:eastAsia="SimSun" w:cs="SimSun"/>
                <w:color w:val="000000"/>
                <w:sz w:val="24"/>
              </w:rPr>
              <w:t xml:space="preserve">1</w:t>
            </w:r>
            <w:r>
              <w:rPr>
                <w:rFonts w:ascii="SimSun" w:hAnsi="SimSun" w:eastAsia="SimSun" w:cs="SimSun"/>
                <w:color w:val="000000"/>
                <w:spacing w:val="1"/>
                <w:sz w:val="24"/>
              </w:rPr>
              <w:t xml:space="preserve"> </w:t>
            </w:r>
            <w:r>
              <w:rPr>
                <w:rFonts w:ascii="SimSun" w:hAnsi="SimSun" w:eastAsia="SimSun" w:cs="SimSun"/>
                <w:color w:val="000000"/>
                <w:sz w:val="24"/>
              </w:rPr>
              <w:t xml:space="preserve">次清洁作业。</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②门窗玻璃干净无尘，透光性好，每周至少开展</w:t>
            </w:r>
            <w:r>
              <w:rPr>
                <w:rFonts w:ascii="SimSun" w:hAnsi="SimSun" w:eastAsia="SimSun" w:cs="SimSun"/>
                <w:color w:val="000000"/>
                <w:spacing w:val="-57"/>
                <w:sz w:val="24"/>
              </w:rPr>
              <w:t xml:space="preserve"> </w:t>
            </w:r>
            <w:r>
              <w:rPr>
                <w:rFonts w:ascii="SimSun" w:hAnsi="SimSun" w:eastAsia="SimSun" w:cs="SimSun"/>
                <w:color w:val="000000"/>
                <w:sz w:val="24"/>
              </w:rPr>
              <w:t xml:space="preserve">1次清洁作业。</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③指示牌干净，无污渍，每日至少开展</w:t>
            </w:r>
            <w:r>
              <w:rPr>
                <w:rFonts w:ascii="SimSun" w:hAnsi="SimSun" w:eastAsia="SimSun" w:cs="SimSun"/>
                <w:color w:val="000000"/>
                <w:spacing w:val="-58"/>
                <w:sz w:val="24"/>
              </w:rPr>
              <w:t xml:space="preserve"> </w:t>
            </w:r>
            <w:r>
              <w:rPr>
                <w:rFonts w:ascii="SimSun" w:hAnsi="SimSun" w:eastAsia="SimSun" w:cs="SimSun"/>
                <w:color w:val="000000"/>
                <w:sz w:val="24"/>
              </w:rPr>
              <w:t xml:space="preserve">1次清洁作业。</w:t>
            </w:r>
            <w:r/>
          </w:p>
        </w:tc>
      </w:tr>
      <w:tr>
        <w:trPr>
          <w:trHeight w:val="1561"/>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6"/>
                <w:sz w:val="24"/>
              </w:rPr>
              <w:t xml:space="preserve"></w:t>
            </w:r>
            <w:r>
              <w:rPr>
                <w:rFonts w:ascii="SimSun" w:hAnsi="SimSun" w:eastAsia="SimSun" w:cs="SimSun"/>
                <w:color w:val="000000"/>
                <w:sz w:val="24"/>
              </w:rPr>
              <w:t xml:space="preserve">（2）电器、消防等设施设备：</w:t>
            </w:r>
            <w:r/>
          </w:p>
          <w:p>
            <w:pPr>
              <w:ind w:left="100" w:right="101" w:firstLine="316"/>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①配电箱、设备机房、会议室音视频设备、消防栓及开关插座等保持表面干净，无尘无污迹，每月至少</w:t>
            </w:r>
            <w:r>
              <w:rPr>
                <w:rFonts w:ascii="SimSun" w:hAnsi="SimSun" w:eastAsia="SimSun" w:cs="SimSun"/>
                <w:color w:val="000000"/>
                <w:sz w:val="24"/>
              </w:rPr>
              <w:t xml:space="preserve">开展</w:t>
            </w:r>
            <w:r>
              <w:rPr>
                <w:rFonts w:ascii="SimSun" w:hAnsi="SimSun" w:eastAsia="SimSun" w:cs="SimSun"/>
                <w:color w:val="000000"/>
                <w:spacing w:val="-55"/>
                <w:sz w:val="24"/>
              </w:rPr>
              <w:t xml:space="preserve"> </w:t>
            </w:r>
            <w:r>
              <w:rPr>
                <w:rFonts w:ascii="SimSun" w:hAnsi="SimSun" w:eastAsia="SimSun" w:cs="SimSun"/>
                <w:color w:val="000000"/>
                <w:sz w:val="24"/>
              </w:rPr>
              <w:t xml:space="preserve">1次清洁作业。</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②监控摄像头、门禁系统等表面光亮，无尘、无斑点，每月至少开展</w:t>
            </w:r>
            <w:r>
              <w:rPr>
                <w:rFonts w:ascii="SimSun" w:hAnsi="SimSun" w:eastAsia="SimSun" w:cs="SimSun"/>
                <w:color w:val="000000"/>
                <w:spacing w:val="-59"/>
                <w:sz w:val="24"/>
              </w:rPr>
              <w:t xml:space="preserve"> </w:t>
            </w:r>
            <w:r>
              <w:rPr>
                <w:rFonts w:ascii="SimSun" w:hAnsi="SimSun" w:eastAsia="SimSun" w:cs="SimSun"/>
                <w:color w:val="000000"/>
                <w:sz w:val="24"/>
              </w:rPr>
              <w:t xml:space="preserve">1次清洁作业。</w:t>
            </w:r>
            <w:r/>
          </w:p>
        </w:tc>
      </w:tr>
      <w:tr>
        <w:trPr>
          <w:trHeight w:val="673"/>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（3）楼梯及楼梯间保持干净、无异味、无杂物、无积水，每日至少开展</w:t>
            </w:r>
            <w:r>
              <w:rPr>
                <w:rFonts w:ascii="SimSun" w:hAnsi="SimSun" w:eastAsia="SimSun" w:cs="SimSun"/>
                <w:color w:val="000000"/>
                <w:spacing w:val="-57"/>
                <w:sz w:val="24"/>
              </w:rPr>
              <w:t xml:space="preserve"> </w:t>
            </w:r>
            <w:r>
              <w:rPr>
                <w:rFonts w:ascii="SimSun" w:hAnsi="SimSun" w:eastAsia="SimSun" w:cs="SimSun"/>
                <w:color w:val="000000"/>
                <w:sz w:val="24"/>
              </w:rPr>
              <w:t xml:space="preserve">1次清洁作业。</w:t>
            </w:r>
            <w:r/>
          </w:p>
        </w:tc>
      </w:tr>
      <w:tr>
        <w:trPr>
          <w:trHeight w:val="639"/>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（4）开水间保持干净、无异味、无杂物、无积水，每日至少开展</w:t>
            </w:r>
            <w:r>
              <w:rPr>
                <w:rFonts w:ascii="SimSun" w:hAnsi="SimSun" w:eastAsia="SimSun" w:cs="SimSun"/>
                <w:color w:val="000000"/>
                <w:spacing w:val="-57"/>
                <w:sz w:val="24"/>
              </w:rPr>
              <w:t xml:space="preserve"> 1</w:t>
            </w:r>
            <w:r>
              <w:rPr>
                <w:rFonts w:ascii="SimSun" w:hAnsi="SimSun" w:eastAsia="SimSun" w:cs="SimSun"/>
                <w:color w:val="000000"/>
                <w:sz w:val="24"/>
              </w:rPr>
              <w:t xml:space="preserve">次清洁作业。</w:t>
            </w:r>
            <w:r/>
          </w:p>
        </w:tc>
      </w:tr>
      <w:tr>
        <w:trPr>
          <w:trHeight w:val="964"/>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（5）作业工具间：</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①保持干净，无异味、无杂物、无积水，每日至少开展</w:t>
            </w:r>
            <w:r>
              <w:rPr>
                <w:rFonts w:ascii="SimSun" w:hAnsi="SimSun" w:eastAsia="SimSun" w:cs="SimSun"/>
                <w:color w:val="000000"/>
                <w:spacing w:val="-59"/>
                <w:sz w:val="24"/>
              </w:rPr>
              <w:t xml:space="preserve"> </w:t>
            </w:r>
            <w:r>
              <w:rPr>
                <w:rFonts w:ascii="SimSun" w:hAnsi="SimSun" w:eastAsia="SimSun" w:cs="SimSun"/>
                <w:color w:val="000000"/>
                <w:sz w:val="24"/>
              </w:rPr>
              <w:t xml:space="preserve">1次清洁作业。</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②作业工具摆放整齐有序，表面干净无渍，每日消毒。</w:t>
            </w:r>
            <w:r/>
          </w:p>
        </w:tc>
      </w:tr>
      <w:tr>
        <w:trPr>
          <w:trHeight w:val="934"/>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（6）公共卫生间：</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①保持干净，无异味，垃圾无溢出，每日至少开展</w:t>
            </w:r>
            <w:r>
              <w:rPr>
                <w:rFonts w:ascii="SimSun" w:hAnsi="SimSun" w:eastAsia="SimSun" w:cs="SimSun"/>
                <w:color w:val="000000"/>
                <w:spacing w:val="-60"/>
                <w:sz w:val="24"/>
              </w:rPr>
              <w:t xml:space="preserve"> </w:t>
            </w:r>
            <w:r>
              <w:rPr>
                <w:rFonts w:ascii="SimSun" w:hAnsi="SimSun" w:eastAsia="SimSun" w:cs="SimSun"/>
                <w:color w:val="000000"/>
                <w:sz w:val="24"/>
              </w:rPr>
              <w:t xml:space="preserve">1次清洁作业。</w:t>
            </w:r>
            <w:r/>
          </w:p>
          <w:p>
            <w:pPr>
              <w:ind w:left="417"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②及时补充厕纸等必要用品。</w:t>
            </w:r>
            <w:r/>
          </w:p>
        </w:tc>
      </w:tr>
      <w:tr>
        <w:trPr>
          <w:trHeight w:val="1241"/>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（7）电梯轿厢：</w:t>
            </w:r>
            <w:r/>
          </w:p>
          <w:p>
            <w:pPr>
              <w:ind w:left="415"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①保持干净，无污渍、无粘贴物、无异味，每日至少开展</w:t>
            </w:r>
            <w:r>
              <w:rPr>
                <w:rFonts w:ascii="SimSun" w:hAnsi="SimSun" w:eastAsia="SimSun" w:cs="SimSun"/>
                <w:color w:val="000000"/>
                <w:spacing w:val="-55"/>
                <w:sz w:val="24"/>
              </w:rPr>
              <w:t xml:space="preserve"> </w:t>
            </w:r>
            <w:r>
              <w:rPr>
                <w:rFonts w:ascii="SimSun" w:hAnsi="SimSun" w:eastAsia="SimSun" w:cs="SimSun"/>
                <w:color w:val="000000"/>
                <w:sz w:val="24"/>
              </w:rPr>
              <w:t xml:space="preserve">1次清洁作业。</w:t>
            </w:r>
            <w:r/>
          </w:p>
          <w:p>
            <w:pPr>
              <w:ind w:left="415"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②灯具、操作指示板明亮。</w:t>
            </w:r>
            <w:r/>
          </w:p>
        </w:tc>
      </w:tr>
      <w:tr>
        <w:trPr>
          <w:trHeight w:val="581"/>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（8）平台、屋顶、天沟保持干净，有杂物及时清扫，每月至少开展</w:t>
            </w:r>
            <w:r>
              <w:rPr>
                <w:rFonts w:ascii="SimSun" w:hAnsi="SimSun" w:eastAsia="SimSun" w:cs="SimSun"/>
                <w:color w:val="000000"/>
                <w:spacing w:val="-54"/>
                <w:sz w:val="24"/>
              </w:rPr>
              <w:t xml:space="preserve"> </w:t>
            </w:r>
            <w:r>
              <w:rPr>
                <w:rFonts w:ascii="SimSun" w:hAnsi="SimSun" w:eastAsia="SimSun" w:cs="SimSun"/>
                <w:color w:val="000000"/>
                <w:sz w:val="24"/>
              </w:rPr>
              <w:t xml:space="preserve">1次清洁作业。</w:t>
            </w:r>
            <w:r/>
          </w:p>
        </w:tc>
      </w:tr>
      <w:tr>
        <w:trPr>
          <w:trHeight w:val="691"/>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（9）石材地面、内墙做好养护工作，每季度开展</w:t>
            </w:r>
            <w:r>
              <w:rPr>
                <w:rFonts w:ascii="SimSun" w:hAnsi="SimSun" w:eastAsia="SimSun" w:cs="SimSun"/>
                <w:color w:val="000000"/>
                <w:spacing w:val="-30"/>
                <w:sz w:val="24"/>
              </w:rPr>
              <w:t xml:space="preserve"> </w:t>
            </w:r>
            <w:r>
              <w:rPr>
                <w:rFonts w:ascii="SimSun" w:hAnsi="SimSun" w:eastAsia="SimSun" w:cs="SimSun"/>
                <w:color w:val="000000"/>
                <w:sz w:val="24"/>
              </w:rPr>
              <w:t xml:space="preserve">1</w:t>
            </w:r>
            <w:r>
              <w:rPr>
                <w:rFonts w:ascii="SimSun" w:hAnsi="SimSun" w:eastAsia="SimSun" w:cs="SimSun"/>
                <w:color w:val="000000"/>
                <w:spacing w:val="-4"/>
                <w:sz w:val="24"/>
              </w:rPr>
              <w:t xml:space="preserve">次清洁作业。</w:t>
            </w:r>
            <w:r/>
          </w:p>
        </w:tc>
      </w:tr>
      <w:tr>
        <w:trPr>
          <w:trHeight w:val="629"/>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（10）地毯干净、无油渍、无污渍、无褪色，每月至少开展</w:t>
            </w:r>
            <w:r>
              <w:rPr>
                <w:rFonts w:ascii="SimSun" w:hAnsi="SimSun" w:eastAsia="SimSun" w:cs="SimSun"/>
                <w:color w:val="000000"/>
                <w:spacing w:val="-55"/>
                <w:sz w:val="24"/>
              </w:rPr>
              <w:t xml:space="preserve"> </w:t>
            </w:r>
            <w:r>
              <w:rPr>
                <w:rFonts w:ascii="SimSun" w:hAnsi="SimSun" w:eastAsia="SimSun" w:cs="SimSun"/>
                <w:color w:val="000000"/>
                <w:sz w:val="24"/>
              </w:rPr>
              <w:t xml:space="preserve">1次清洁作业。</w:t>
            </w:r>
            <w:r/>
          </w:p>
        </w:tc>
      </w:tr>
      <w:tr>
        <w:trPr>
          <w:trHeight w:val="6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0" w:type="dxa"/>
            <w:vAlign w:val="top"/>
            <w:vMerge w:val="restart"/>
            <w:textDirection w:val="lrTb"/>
            <w:noWrap w:val="false"/>
          </w:tcPr>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公共场地区域保洁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（1）每日清扫道路地面、停车场等公共区域</w:t>
            </w:r>
            <w:r>
              <w:rPr>
                <w:rFonts w:ascii="SimSun" w:hAnsi="SimSun" w:eastAsia="SimSun" w:cs="SimSun"/>
                <w:color w:val="000000"/>
                <w:spacing w:val="-56"/>
                <w:sz w:val="24"/>
              </w:rPr>
              <w:t xml:space="preserve"> </w:t>
            </w:r>
            <w:r>
              <w:rPr>
                <w:rFonts w:ascii="SimSun" w:hAnsi="SimSun" w:eastAsia="SimSun" w:cs="SimSun"/>
                <w:color w:val="000000"/>
                <w:sz w:val="24"/>
              </w:rPr>
              <w:t xml:space="preserve">2</w:t>
            </w:r>
            <w:r>
              <w:rPr>
                <w:rFonts w:ascii="SimSun" w:hAnsi="SimSun" w:eastAsia="SimSun" w:cs="SimSun"/>
                <w:color w:val="000000"/>
                <w:spacing w:val="2"/>
                <w:sz w:val="24"/>
              </w:rPr>
              <w:t xml:space="preserve"> </w:t>
            </w:r>
            <w:r>
              <w:rPr>
                <w:rFonts w:ascii="SimSun" w:hAnsi="SimSun" w:eastAsia="SimSun" w:cs="SimSun"/>
                <w:color w:val="000000"/>
                <w:sz w:val="24"/>
              </w:rPr>
              <w:t xml:space="preserve">次，保持干净、无杂物、无积水。</w:t>
            </w:r>
            <w:r/>
          </w:p>
        </w:tc>
      </w:tr>
      <w:tr>
        <w:trPr>
          <w:trHeight w:val="58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（2）雪、冰冻等恶劣天气时及时清扫积水、积雪，并采取安全防护措施。</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（3）各种路标、宣传栏等保持干净，每月至少开展</w:t>
            </w:r>
            <w:r>
              <w:rPr>
                <w:rFonts w:ascii="SimSun" w:hAnsi="SimSun" w:eastAsia="SimSun" w:cs="SimSun"/>
                <w:color w:val="000000"/>
                <w:spacing w:val="-56"/>
                <w:sz w:val="24"/>
              </w:rPr>
              <w:t xml:space="preserve"> </w:t>
            </w:r>
            <w:r>
              <w:rPr>
                <w:rFonts w:ascii="SimSun" w:hAnsi="SimSun" w:eastAsia="SimSun" w:cs="SimSun"/>
                <w:color w:val="000000"/>
                <w:sz w:val="24"/>
              </w:rPr>
              <w:t xml:space="preserve">1次清洁作业。</w:t>
            </w:r>
            <w:r/>
          </w:p>
        </w:tc>
      </w:tr>
      <w:tr>
        <w:trPr>
          <w:trHeight w:val="464"/>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（4）清洁室外照明设备，每月至少开展</w:t>
            </w:r>
            <w:r>
              <w:rPr>
                <w:rFonts w:ascii="SimSun" w:hAnsi="SimSun" w:eastAsia="SimSun" w:cs="SimSun"/>
                <w:color w:val="000000"/>
                <w:spacing w:val="-56"/>
                <w:sz w:val="24"/>
              </w:rPr>
              <w:t xml:space="preserve"> </w:t>
            </w:r>
            <w:r>
              <w:rPr>
                <w:rFonts w:ascii="SimSun" w:hAnsi="SimSun" w:eastAsia="SimSun" w:cs="SimSun"/>
                <w:color w:val="000000"/>
                <w:sz w:val="24"/>
              </w:rPr>
              <w:t xml:space="preserve">1次清洁作业。</w:t>
            </w:r>
            <w:r/>
          </w:p>
        </w:tc>
      </w:tr>
      <w:tr>
        <w:trPr>
          <w:trHeight w:val="581"/>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（5）绿地内无杂物、无改变用途和破坏、践踏、占用现象，每天至少开展</w:t>
            </w:r>
            <w:r>
              <w:rPr>
                <w:rFonts w:ascii="SimSun" w:hAnsi="SimSun" w:eastAsia="SimSun" w:cs="SimSun"/>
                <w:color w:val="000000"/>
                <w:spacing w:val="-53"/>
                <w:sz w:val="24"/>
              </w:rPr>
              <w:t xml:space="preserve"> </w:t>
            </w:r>
            <w:r>
              <w:rPr>
                <w:rFonts w:ascii="SimSun" w:hAnsi="SimSun" w:eastAsia="SimSun" w:cs="SimSun"/>
                <w:color w:val="000000"/>
                <w:sz w:val="24"/>
              </w:rPr>
              <w:t xml:space="preserve">1次巡查。</w:t>
            </w:r>
            <w:r/>
          </w:p>
        </w:tc>
      </w:tr>
      <w:tr>
        <w:trPr>
          <w:trHeight w:val="691"/>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（6）办公区外立面定期清洗、2</w:t>
            </w:r>
            <w:r>
              <w:rPr>
                <w:rFonts w:ascii="SimSun" w:hAnsi="SimSun" w:eastAsia="SimSun" w:cs="SimSun"/>
                <w:color w:val="000000"/>
                <w:sz w:val="24"/>
              </w:rPr>
              <w:t xml:space="preserve">米以上外窗玻璃擦拭，每年至少开展</w:t>
            </w:r>
            <w:r>
              <w:rPr>
                <w:rFonts w:ascii="SimSun" w:hAnsi="SimSun" w:eastAsia="SimSun" w:cs="SimSun"/>
                <w:color w:val="000000"/>
                <w:spacing w:val="-44"/>
                <w:sz w:val="24"/>
              </w:rPr>
              <w:t xml:space="preserve"> </w:t>
            </w:r>
            <w:r>
              <w:rPr>
                <w:rFonts w:ascii="SimSun" w:hAnsi="SimSun" w:eastAsia="SimSun" w:cs="SimSun"/>
                <w:color w:val="000000"/>
                <w:sz w:val="24"/>
              </w:rPr>
              <w:t xml:space="preserve">1</w:t>
            </w:r>
            <w:r>
              <w:rPr>
                <w:rFonts w:ascii="SimSun" w:hAnsi="SimSun" w:eastAsia="SimSun" w:cs="SimSun"/>
                <w:color w:val="000000"/>
                <w:spacing w:val="-3"/>
                <w:sz w:val="24"/>
              </w:rPr>
              <w:t xml:space="preserve">次清洗。</w:t>
            </w:r>
            <w:r/>
          </w:p>
        </w:tc>
      </w:tr>
      <w:tr>
        <w:trPr>
          <w:trHeight w:val="692"/>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0" w:type="dxa"/>
            <w:vAlign w:val="top"/>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（1）在指定位置摆放分类垃圾桶，并在显著处张贴垃圾分类标识。分类垃圾桶和垃圾分类标识根据所</w:t>
            </w:r>
            <w:r>
              <w:rPr>
                <w:rFonts w:ascii="SimSun" w:hAnsi="SimSun" w:eastAsia="SimSun" w:cs="SimSun"/>
                <w:color w:val="000000"/>
                <w:sz w:val="24"/>
              </w:rPr>
              <w:t xml:space="preserve">在城市的要求设置。</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（2）桶身表面干净无污渍，每日开展至少</w:t>
            </w:r>
            <w:r>
              <w:rPr>
                <w:rFonts w:ascii="SimSun" w:hAnsi="SimSun" w:eastAsia="SimSun" w:cs="SimSun"/>
                <w:color w:val="000000"/>
                <w:spacing w:val="-54"/>
                <w:sz w:val="24"/>
              </w:rPr>
              <w:t xml:space="preserve"> </w:t>
            </w:r>
            <w:r>
              <w:rPr>
                <w:rFonts w:ascii="SimSun" w:hAnsi="SimSun" w:eastAsia="SimSun" w:cs="SimSun"/>
                <w:color w:val="000000"/>
                <w:sz w:val="24"/>
              </w:rPr>
              <w:t xml:space="preserve">1次清洁作业。</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（3）垃圾中转房保持整洁，无明显异味，每日至少开展</w:t>
            </w:r>
            <w:r>
              <w:rPr>
                <w:rFonts w:ascii="SimSun" w:hAnsi="SimSun" w:eastAsia="SimSun" w:cs="SimSun"/>
                <w:color w:val="000000"/>
                <w:spacing w:val="-56"/>
                <w:sz w:val="24"/>
              </w:rPr>
              <w:t xml:space="preserve"> </w:t>
            </w:r>
            <w:r>
              <w:rPr>
                <w:rFonts w:ascii="SimSun" w:hAnsi="SimSun" w:eastAsia="SimSun" w:cs="SimSun"/>
                <w:color w:val="000000"/>
                <w:sz w:val="24"/>
              </w:rPr>
              <w:t xml:space="preserve">1次清洁作业。</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（4）化粪池清掏，无明显异味，每半年至少开展</w:t>
            </w:r>
            <w:r>
              <w:rPr>
                <w:rFonts w:ascii="SimSun" w:hAnsi="SimSun" w:eastAsia="SimSun" w:cs="SimSun"/>
                <w:color w:val="000000"/>
                <w:spacing w:val="-54"/>
                <w:sz w:val="24"/>
              </w:rPr>
              <w:t xml:space="preserve"> </w:t>
            </w:r>
            <w:r>
              <w:rPr>
                <w:rFonts w:ascii="SimSun" w:hAnsi="SimSun" w:eastAsia="SimSun" w:cs="SimSun"/>
                <w:color w:val="000000"/>
                <w:sz w:val="24"/>
              </w:rPr>
              <w:t xml:space="preserve">1次清洁作业。</w:t>
            </w:r>
            <w:r/>
          </w:p>
        </w:tc>
      </w:tr>
      <w:tr>
        <w:trPr>
          <w:trHeight w:val="65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（5）每个工作日内要对楼层产生的垃圾，进行清理分类，并运至垃圾集中堆放点。</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（6）垃圾装袋，日产日清。</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（7）建立垃圾清运台账，交由规范的渠道回收处理。</w:t>
            </w:r>
            <w:r/>
          </w:p>
        </w:tc>
      </w:tr>
      <w:tr>
        <w:trPr>
          <w:trHeight w:val="780"/>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（8）做好垃圾分类管理的宣传工作，督促并引导全员参与垃圾分类投放。</w:t>
            </w:r>
            <w:r/>
          </w:p>
        </w:tc>
      </w:tr>
      <w:tr>
        <w:trPr>
          <w:trHeight w:val="67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0"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（1）办公用房区域、公共场所区域和周围环境预防性卫生消毒，消毒后及时通风，每周至少开展</w:t>
            </w:r>
            <w:r>
              <w:rPr>
                <w:rFonts w:ascii="SimSun" w:hAnsi="SimSun" w:eastAsia="SimSun" w:cs="SimSun"/>
                <w:color w:val="000000"/>
                <w:spacing w:val="-57"/>
                <w:sz w:val="24"/>
              </w:rPr>
              <w:t xml:space="preserve"> </w:t>
            </w:r>
            <w:r>
              <w:rPr>
                <w:rFonts w:ascii="SimSun" w:hAnsi="SimSun" w:eastAsia="SimSun" w:cs="SimSun"/>
                <w:color w:val="000000"/>
                <w:sz w:val="24"/>
              </w:rPr>
              <w:t xml:space="preserve">1次作业。</w:t>
            </w:r>
            <w:r/>
          </w:p>
        </w:tc>
      </w:tr>
      <w:tr>
        <w:trPr>
          <w:trHeight w:val="63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3"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（2）采取综合措施消灭老鼠、蟑螂，控制室内外蚊虫滋生，达到基本无蝇，每季度至少开展</w:t>
            </w:r>
            <w:r>
              <w:rPr>
                <w:rFonts w:ascii="SimSun" w:hAnsi="SimSun" w:eastAsia="SimSun" w:cs="SimSun"/>
                <w:color w:val="000000"/>
                <w:spacing w:val="-36"/>
                <w:sz w:val="24"/>
              </w:rPr>
              <w:t xml:space="preserve"> </w:t>
            </w:r>
            <w:r>
              <w:rPr>
                <w:rFonts w:ascii="SimSun" w:hAnsi="SimSun" w:eastAsia="SimSun" w:cs="SimSun"/>
                <w:color w:val="000000"/>
                <w:sz w:val="24"/>
              </w:rPr>
              <w:t xml:space="preserve">1次作业。</w:t>
            </w:r>
            <w:r/>
          </w:p>
        </w:tc>
      </w:tr>
      <w:tr>
        <w:trPr>
          <w:trHeight w:val="545"/>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（3）发生公共卫生事件时，邀请专业单位开展消毒、检测等工作。</w:t>
            </w:r>
            <w:r/>
          </w:p>
        </w:tc>
      </w:tr>
      <w:tr>
        <w:trPr>
          <w:trHeight w:val="36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3"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3"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物资耗材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（1）洁具、纸品等耗材、保洁工具耗材由采购人配备。</w:t>
            </w:r>
            <w:r/>
          </w:p>
          <w:p>
            <w:pPr>
              <w:ind w:left="312"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3.4会议服务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19"/>
        <w:gridCol w:w="1256"/>
        <w:gridCol w:w="7345"/>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3"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会议受理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接受会议预订，记录会议需求。</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会前准备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根据会议需求、场地大小、用途，明确会议桌椅、物品、设备、文具等摆放规定，音、视频设施保障措施。</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引导服务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做好引导牌并放置在指定位置，引导人员引导手势规范，语言标准。</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会议期间按要求加水。</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1"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会后整理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对会议现场进行检查，做好会场清扫工作。</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3.5水电维修服务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260"/>
        <w:gridCol w:w="7328"/>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1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水电维修服务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top"/>
            <w:textDirection w:val="lrTb"/>
            <w:noWrap w:val="false"/>
          </w:tcPr>
          <w:p>
            <w:pPr>
              <w:numPr>
                <w:ilvl w:val="0"/>
                <w:numId w:val="2"/>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通道、楼梯、门窗等设施的完好和正常使用。</w:t>
            </w:r>
            <w:r/>
          </w:p>
          <w:p>
            <w:pPr>
              <w:numPr>
                <w:ilvl w:val="0"/>
                <w:numId w:val="2"/>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路面状态良好，地漏通畅不堵塞。</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（3）水电维修工负责全院水电安全维护，每日巡查供水供电消防情况，发现故障及时维修，定期对管道、线路公厕检查和维护，并记录检查情况，发现隐患及时排除或上报。</w:t>
            </w:r>
            <w:r/>
          </w:p>
        </w:tc>
      </w:tr>
      <w:tr>
        <w:trPr>
          <w:trHeight w:val="1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标识标牌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4"/>
                <w:sz w:val="24"/>
              </w:rPr>
              <w:t xml:space="preserve"></w:t>
            </w:r>
            <w:r>
              <w:rPr>
                <w:rFonts w:ascii="SimSun" w:hAnsi="SimSun" w:eastAsia="SimSun" w:cs="SimSun"/>
                <w:color w:val="000000"/>
                <w:spacing w:val="-3"/>
                <w:sz w:val="24"/>
              </w:rPr>
              <w:t xml:space="preserve">（1）标识标牌符合《公共信息图形符号</w:t>
            </w:r>
            <w:r>
              <w:rPr>
                <w:rFonts w:ascii="SimSun" w:hAnsi="SimSun" w:eastAsia="SimSun" w:cs="SimSun"/>
                <w:color w:val="000000"/>
                <w:sz w:val="24"/>
              </w:rPr>
              <w:t xml:space="preserve">第</w:t>
            </w:r>
            <w:r>
              <w:rPr>
                <w:rFonts w:ascii="SimSun" w:hAnsi="SimSun" w:eastAsia="SimSun" w:cs="SimSun"/>
                <w:color w:val="000000"/>
                <w:spacing w:val="-44"/>
                <w:sz w:val="24"/>
              </w:rPr>
              <w:t xml:space="preserve"> </w:t>
            </w:r>
            <w:r>
              <w:rPr>
                <w:rFonts w:ascii="SimSun" w:hAnsi="SimSun" w:eastAsia="SimSun" w:cs="SimSun"/>
                <w:color w:val="000000"/>
                <w:sz w:val="24"/>
              </w:rPr>
              <w:t xml:space="preserve">1</w:t>
            </w:r>
            <w:r>
              <w:rPr>
                <w:rFonts w:ascii="SimSun" w:hAnsi="SimSun" w:eastAsia="SimSun" w:cs="SimSun"/>
                <w:color w:val="000000"/>
                <w:spacing w:val="-4"/>
                <w:sz w:val="24"/>
              </w:rPr>
              <w:t xml:space="preserve">部分：通用符号》（GB/T</w:t>
            </w:r>
            <w:r>
              <w:rPr>
                <w:rFonts w:ascii="SimSun" w:hAnsi="SimSun" w:eastAsia="SimSun" w:cs="SimSun"/>
                <w:color w:val="000000"/>
                <w:spacing w:val="8"/>
                <w:sz w:val="24"/>
              </w:rPr>
              <w:t xml:space="preserve"> </w:t>
            </w:r>
            <w:r>
              <w:rPr>
                <w:rFonts w:ascii="SimSun" w:hAnsi="SimSun" w:eastAsia="SimSun" w:cs="SimSun"/>
                <w:color w:val="000000"/>
                <w:spacing w:val="-3"/>
                <w:sz w:val="24"/>
              </w:rPr>
              <w:t xml:space="preserve">10001.1）的相关要求，消防与</w:t>
            </w:r>
            <w:r>
              <w:rPr>
                <w:rFonts w:ascii="SimSun" w:hAnsi="SimSun" w:eastAsia="SimSun" w:cs="SimSun"/>
                <w:color w:val="000000"/>
                <w:sz w:val="24"/>
              </w:rPr>
              <w:t xml:space="preserve">安全标识符合《安全标志及其使用导则》（GB2894）、《消防安全标志第1部分：标志》（GB13495.1） 的相关要求。</w:t>
            </w:r>
            <w:r/>
          </w:p>
        </w:tc>
      </w:tr>
      <w:tr>
        <w:trPr>
          <w:trHeight w:val="801"/>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（2）每月至少检查</w:t>
            </w:r>
            <w:r>
              <w:rPr>
                <w:rFonts w:ascii="SimSun" w:hAnsi="SimSun" w:eastAsia="SimSun" w:cs="SimSun"/>
                <w:color w:val="000000"/>
                <w:spacing w:val="-56"/>
                <w:sz w:val="24"/>
              </w:rPr>
              <w:t xml:space="preserve"> </w:t>
            </w:r>
            <w:r>
              <w:rPr>
                <w:rFonts w:ascii="SimSun" w:hAnsi="SimSun" w:eastAsia="SimSun" w:cs="SimSun"/>
                <w:color w:val="000000"/>
                <w:sz w:val="24"/>
              </w:rPr>
              <w:t xml:space="preserve">1次标识标牌和消防安全标识。应当规范清晰、路线指引正确、安装稳固。</w:t>
            </w:r>
            <w:r/>
          </w:p>
        </w:tc>
      </w:tr>
      <w:tr>
        <w:trPr>
          <w:trHeight w:val="83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top"/>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10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物资耗材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（1）水电维修耗材由采购人配备。</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3.6绿化养护服务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261"/>
        <w:gridCol w:w="7326"/>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6"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1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6" w:type="dxa"/>
            <w:vAlign w:val="center"/>
            <w:textDirection w:val="lrTb"/>
            <w:noWrap w:val="false"/>
          </w:tcPr>
          <w:p>
            <w:pPr>
              <w:numPr>
                <w:ilvl w:val="0"/>
                <w:numId w:val="3"/>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负责道路、绿化带等公共部位的卫生保洁及绿化养护服务，每周清扫一次。</w:t>
            </w:r>
            <w:r/>
          </w:p>
          <w:p>
            <w:pPr>
              <w:numPr>
                <w:ilvl w:val="0"/>
                <w:numId w:val="3"/>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提供绿化垃圾院内清运，每月集中清运一次。</w:t>
            </w:r>
            <w:r/>
          </w:p>
        </w:tc>
      </w:tr>
    </w:tbl>
    <w:p>
      <w:pPr>
        <w:ind w:left="0" w:right="0" w:firstLine="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3.7电梯、消防及安保维保服务</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7"/>
        <w:gridCol w:w="1195"/>
        <w:gridCol w:w="7428"/>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2"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1"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95" w:type="dxa"/>
            <w:vAlign w:val="center"/>
            <w:vMerge w:val="restart"/>
            <w:textDirection w:val="lrTb"/>
            <w:noWrap w:val="false"/>
          </w:tcPr>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（1）电梯运行平稳、无异响、平稳、开关正常。每月至少开展 1次电梯的安全状况检查。</w:t>
            </w:r>
            <w:r/>
          </w:p>
        </w:tc>
      </w:tr>
      <w:tr>
        <w:trPr>
          <w:trHeight w:val="69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（2）电梯准用证、年检合格证等证件齐全。相关证件、紧急救援电话和乘客注意事项置于轿厢醒目位置。</w:t>
            </w:r>
            <w:r/>
          </w:p>
        </w:tc>
      </w:tr>
      <w:tr>
        <w:trPr>
          <w:trHeight w:val="62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（3）每年至少开展 1次对电梯的全面检测，并出具检测报告，核发电梯使用标志。</w:t>
            </w:r>
            <w:r/>
          </w:p>
        </w:tc>
      </w:tr>
      <w:tr>
        <w:trPr>
          <w:trHeight w:val="60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（4）电梯维保应当符合《电梯维护保养规则》（TSG T5002）的有关要求。</w:t>
            </w:r>
            <w:r/>
          </w:p>
        </w:tc>
      </w:tr>
      <w:tr>
        <w:trPr>
          <w:trHeight w:val="65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（5）电梯使用应当符合《特种设备使用管理规则》（TSG 08）的有关要求。</w:t>
            </w:r>
            <w:r/>
          </w:p>
        </w:tc>
      </w:tr>
      <w:tr>
        <w:trPr>
          <w:trHeight w:val="957"/>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（6）有电梯突发事件或事故的应急措施与救援预案。电梯出现故障，物业服务人员 10分钟内到场应急处理，维保专业人员 30分钟内到场应急处理。</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（7）到场进行救助和排除故障。电梯紧急电话保持畅通。</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（8）电梯维修、保养时在现场设置提示标识和防护围栏。</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（9）根据采购人需求，合理设置电梯开启的数量、时间。</w:t>
            </w:r>
            <w:r/>
          </w:p>
        </w:tc>
      </w:tr>
      <w:tr>
        <w:trPr>
          <w:trHeight w:val="100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（10）根据采购人需求，每月开展两次电梯维保，提交维保记录和报告，在轿厢内公示检查结果，并定期上传至电梯应急救援中心无纸化维保管理平台平台。</w:t>
            </w:r>
            <w:r/>
          </w:p>
        </w:tc>
      </w:tr>
      <w:tr>
        <w:trPr>
          <w:trHeight w:val="67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95" w:type="dxa"/>
            <w:vAlign w:val="center"/>
            <w:vMerge w:val="restart"/>
            <w:textDirection w:val="lrTb"/>
            <w:noWrap w:val="false"/>
          </w:tcPr>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（1）消防设施的维护管理符合《建筑消防设施的维护管理》（GB25201）的相关要求。</w:t>
            </w:r>
            <w:r/>
          </w:p>
        </w:tc>
      </w:tr>
      <w:tr>
        <w:trPr>
          <w:trHeight w:val="63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（2）消防设备检测符合《建筑消防设施检测技术规程》（GA503 或 XF503）的相关要求。</w:t>
            </w:r>
            <w:r/>
          </w:p>
        </w:tc>
      </w:tr>
      <w:tr>
        <w:trPr>
          <w:trHeight w:val="594"/>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（3）消防设施平面图、火警疏散示意图、防火分区图等按幢设置在楼层醒目位置。</w:t>
            </w:r>
            <w:r/>
          </w:p>
        </w:tc>
      </w:tr>
      <w:tr>
        <w:trPr>
          <w:trHeight w:val="466"/>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（4）消防系统各设施设备使用说明清晰，宜图文结合。</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（5）自动喷水灭火系统启动正常。</w:t>
            </w:r>
            <w:r/>
          </w:p>
        </w:tc>
      </w:tr>
      <w:tr>
        <w:trPr>
          <w:trHeight w:val="645"/>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（6）消火栓箱、防火门、灭火器、消防水泵、红外线报警器、应急照明、安全疏散等系统运行正常。</w:t>
            </w:r>
            <w:r/>
          </w:p>
        </w:tc>
      </w:tr>
      <w:tr>
        <w:trPr>
          <w:trHeight w:val="46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（7）消防监控系统运行良好，自动和手动报警设施启动正常。</w:t>
            </w:r>
            <w:r/>
          </w:p>
        </w:tc>
      </w:tr>
      <w:tr>
        <w:trPr>
          <w:trHeight w:val="464"/>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（8）正压送风、防排烟系统运行正常。</w:t>
            </w:r>
            <w:r/>
          </w:p>
        </w:tc>
      </w:tr>
      <w:tr>
        <w:trPr>
          <w:trHeight w:val="559"/>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（9）根据采购人需求，每月开展一次消防维保，提交维保记录和报告。</w:t>
            </w:r>
            <w:r/>
          </w:p>
        </w:tc>
      </w:tr>
      <w:tr>
        <w:trPr>
          <w:trHeight w:val="57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对现有设备进行维护，每月由专业人员提供不少于两次的检查和保养，提交维保记录和报告。</w:t>
            </w:r>
            <w:r/>
          </w:p>
        </w:tc>
      </w:tr>
    </w:tbl>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四、物业管理服务内容及标准</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1.物业管理服务范围</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物业管理服务包括安保服务、保洁服务、会议服务、水电维修服务、绿化养护、电梯及消防维保服务以及其他属于物业管理服务范围内的工作。</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2.人员配备及要求</w:t>
      </w:r>
      <w:r/>
    </w:p>
    <w:p>
      <w:pPr>
        <w:ind w:left="0" w:right="0" w:firstLine="64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人员配备要求：</w:t>
      </w:r>
      <w:r>
        <w:rPr>
          <w:rFonts w:ascii="SimSun" w:hAnsi="SimSun" w:eastAsia="SimSun" w:cs="SimSun"/>
          <w:b/>
          <w:color w:val="000000"/>
          <w:sz w:val="24"/>
          <w:u w:val="none"/>
        </w:rPr>
        <w:t xml:space="preserve">项目经理</w:t>
      </w:r>
      <w:r>
        <w:rPr>
          <w:rFonts w:ascii="SimSun" w:hAnsi="SimSun" w:eastAsia="SimSun" w:cs="SimSun"/>
          <w:b/>
          <w:color w:val="000000"/>
          <w:sz w:val="24"/>
        </w:rPr>
        <w:t xml:space="preserve">1</w:t>
      </w:r>
      <w:r>
        <w:rPr>
          <w:rFonts w:ascii="SimSun" w:hAnsi="SimSun" w:eastAsia="SimSun" w:cs="SimSun"/>
          <w:b/>
          <w:color w:val="000000"/>
          <w:sz w:val="24"/>
          <w:u w:val="none"/>
        </w:rPr>
        <w:t xml:space="preserve">名、保安人员</w:t>
      </w:r>
      <w:r>
        <w:rPr>
          <w:rFonts w:ascii="SimSun" w:hAnsi="SimSun" w:eastAsia="SimSun" w:cs="SimSun"/>
          <w:b/>
          <w:color w:val="000000"/>
          <w:sz w:val="24"/>
        </w:rPr>
        <w:t xml:space="preserve">8</w:t>
      </w:r>
      <w:r>
        <w:rPr>
          <w:rFonts w:ascii="SimSun" w:hAnsi="SimSun" w:eastAsia="SimSun" w:cs="SimSun"/>
          <w:b/>
          <w:color w:val="000000"/>
          <w:sz w:val="24"/>
          <w:u w:val="none"/>
        </w:rPr>
        <w:t xml:space="preserve">人、综合维修工</w:t>
      </w:r>
      <w:r>
        <w:rPr>
          <w:rFonts w:ascii="SimSun" w:hAnsi="SimSun" w:eastAsia="SimSun" w:cs="SimSun"/>
          <w:b/>
          <w:color w:val="000000"/>
          <w:sz w:val="24"/>
        </w:rPr>
        <w:t xml:space="preserve">3</w:t>
      </w:r>
      <w:r>
        <w:rPr>
          <w:rFonts w:ascii="SimSun" w:hAnsi="SimSun" w:eastAsia="SimSun" w:cs="SimSun"/>
          <w:b/>
          <w:color w:val="000000"/>
          <w:sz w:val="24"/>
          <w:u w:val="none"/>
        </w:rPr>
        <w:t xml:space="preserve">人、客服人员</w:t>
      </w:r>
      <w:r>
        <w:rPr>
          <w:rFonts w:ascii="SimSun" w:hAnsi="SimSun" w:eastAsia="SimSun" w:cs="SimSun"/>
          <w:b/>
          <w:color w:val="000000"/>
          <w:sz w:val="24"/>
        </w:rPr>
        <w:t xml:space="preserve">5</w:t>
      </w:r>
      <w:r>
        <w:rPr>
          <w:rFonts w:ascii="SimSun" w:hAnsi="SimSun" w:eastAsia="SimSun" w:cs="SimSun"/>
          <w:b/>
          <w:color w:val="000000"/>
          <w:sz w:val="24"/>
          <w:u w:val="none"/>
        </w:rPr>
        <w:t xml:space="preserve">人、保洁人员</w:t>
      </w:r>
      <w:r>
        <w:rPr>
          <w:rFonts w:ascii="SimSun" w:hAnsi="SimSun" w:eastAsia="SimSun" w:cs="SimSun"/>
          <w:b/>
          <w:color w:val="000000"/>
          <w:sz w:val="24"/>
        </w:rPr>
        <w:t xml:space="preserve">6</w:t>
      </w:r>
      <w:r>
        <w:rPr>
          <w:rFonts w:ascii="SimSun" w:hAnsi="SimSun" w:eastAsia="SimSun" w:cs="SimSun"/>
          <w:b/>
          <w:color w:val="000000"/>
          <w:sz w:val="24"/>
          <w:u w:val="none"/>
        </w:rPr>
        <w:t xml:space="preserve">人</w:t>
      </w:r>
      <w:r>
        <w:rPr>
          <w:rFonts w:ascii="SimSun" w:hAnsi="SimSun" w:eastAsia="SimSun" w:cs="SimSun"/>
          <w:b/>
          <w:color w:val="000000"/>
          <w:sz w:val="24"/>
        </w:rPr>
        <w:t xml:space="preserve">。共计23人，</w:t>
      </w:r>
      <w:r>
        <w:rPr>
          <w:rFonts w:ascii="SimSun" w:hAnsi="SimSun" w:eastAsia="SimSun" w:cs="SimSun"/>
          <w:color w:val="000000"/>
          <w:sz w:val="24"/>
        </w:rPr>
        <w:t xml:space="preserve">以上所有人员采购人不提供住处，物业拟录用人员必须与投标时各岗位服务人员一致，不得随意更换，经采购人确认后方可上岗。</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各岗位人员资质要求：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83"/>
        <w:gridCol w:w="1417"/>
        <w:gridCol w:w="6321"/>
      </w:tblGrid>
      <w:tr>
        <w:trPr>
          <w:trHeight w:val="1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岗位所需总人数23人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103" w:right="-5"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备注（岗位所需服务时长或时段、须具备的上岗资格证、</w:t>
            </w:r>
            <w:r>
              <w:rPr>
                <w:rFonts w:ascii="SimSun" w:hAnsi="SimSun" w:eastAsia="SimSun" w:cs="SimSun"/>
                <w:color w:val="000000"/>
                <w:sz w:val="24"/>
              </w:rPr>
              <w:t xml:space="preserve">人员学历、工作经验等要求）</w:t>
            </w:r>
            <w:r/>
          </w:p>
        </w:tc>
      </w:tr>
      <w:tr>
        <w:trPr>
          <w:trHeight w:val="1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50周岁以下、仪表端庄、具有本科及以上文化程度，能熟练操作电脑、监控，了解水、电、燃气、消防基本常识，具有5年以上物业经理的工作经历（非住宅），具有全国物业管理企业经理证书的优先。</w:t>
            </w:r>
            <w:r/>
          </w:p>
        </w:tc>
      </w:tr>
      <w:tr>
        <w:trPr>
          <w:trHeight w:val="1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男性，55岁（含）以下，仪表端庄、身体健康，政治合格，责任心强，经过专业培训，持有保安员证、消防设施操作员证，能熟练操作办公楼的消防、安保系统，退役退伍军人优先。</w:t>
            </w:r>
            <w:r/>
          </w:p>
        </w:tc>
      </w:tr>
      <w:tr>
        <w:trPr>
          <w:trHeight w:val="1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综合维修工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男性，55岁（含）以下，具备高、低压电工证，仪表端庄、身体健康，经过专业培训，能正确使用、维护各类水电设备，能维修水电设备一般故障，维修人员中具有特种设备安全管理员证（A证）优先。</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女性，40岁（含）以下，具有高中以上文化，仪表端庄，会议期间要贯穿微笑服务，态度温和，热情周到，主动大方，熟悉业务知识，熟练掌握各种设备的操作规程，包括每个会议室的用途，容纳人数，服务程序等，端茶送水等各类服务技能要熟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女性，50岁（含）以下，仪表端庄、身体健康，持有四级（中级）及以上保洁员证的优先。</w:t>
            </w:r>
            <w:r/>
          </w:p>
        </w:tc>
      </w:tr>
    </w:tbl>
    <w:p>
      <w:pPr>
        <w:ind w:left="120" w:right="-41" w:firstLine="47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注：所有拟录用服务人员必须提供有效身份证及以上人员资质要求的相应证书，必须为投标人员工，需提供该人员有效的劳动合同扫描件，并且提供有效证书扫描件（或能够官网查询的，可提供官网链接及官网截图），</w:t>
      </w:r>
      <w:r>
        <w:rPr>
          <w:rFonts w:ascii="SimSun" w:hAnsi="SimSun" w:eastAsia="SimSun" w:cs="SimSun"/>
          <w:color w:val="000000"/>
          <w:spacing w:val="-5"/>
          <w:sz w:val="24"/>
          <w:u w:val="single"/>
        </w:rPr>
        <w:t xml:space="preserve">获得过市级及以上政府部门颁发相关职业技能表彰奖项的人员优先”。</w:t>
      </w:r>
      <w:r>
        <w:rPr>
          <w:rFonts w:ascii="SimSun" w:hAnsi="SimSun" w:eastAsia="SimSun" w:cs="SimSun"/>
          <w:color w:val="000000"/>
          <w:spacing w:val="-5"/>
          <w:sz w:val="24"/>
        </w:rPr>
        <w:t xml:space="preserve">投标人应会同采购人对录用人员进行严格审查，保证录用人员作风正派，没有刑事犯罪记录；所聘用人员的劳动合同、保险福利、工伤事故等劳动保障事项及费用由服务单位全权负责和承担，劳动合同及其他相关资料须提交复印件由采购人留存，投标人如人员调整须通报采购人并备案；对不符合条件的服务人员，采购人有权责成投标人调换。</w:t>
      </w:r>
      <w:r>
        <w:rPr>
          <w:rFonts w:ascii="SimSun" w:hAnsi="SimSun" w:eastAsia="SimSun" w:cs="SimSun"/>
          <w:b/>
          <w:color w:val="000000"/>
          <w:spacing w:val="-5"/>
          <w:sz w:val="24"/>
        </w:rPr>
        <w:t xml:space="preserve">投标人于合同签订之日起七日内，所有投标的岗位服务人员必须按要求持证上岗，不符合则视为违约，采购人可终止合同，投标人承担相应法律责任。</w:t>
      </w:r>
      <w:r/>
    </w:p>
    <w:p>
      <w:pPr>
        <w:ind w:left="0" w:right="0" w:firstLine="64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3.物业托管服务基本要求、范围和服务质量要求：</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1.服务与被服务双方签订规范的物业管理服务合同，明确双方权利义务关系。</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2.承接项目时，对共用部位、共用设施设备进行认真查验，验收手续齐全。</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3.物业公司有完善的物业管理服务方案，质量管理、财务管理、档案管理等制度健全。 </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具体服务要求：</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（1）保安、消防服务要求：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1.安保人员必须配备高能手电、对讲机等保安设备，安保24小时值班，保证大楼范围的安全，有详细完整的交接班记录，引导车辆有序通行、停放，禁止无关人员进入。</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2.值班室、大门口和院子清洁：保持值班室、院子和大门口环境整洁、有序、道路畅通。</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3.夜间：工作人员下班后关闭大门，对办公室门窗及楼道窗户关闭情况进行必要的安全检查， 关闭各楼道内不必要的电灯。按时开启、关闭报警及其他有关设施。</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4.消防值班、巡查：保安24小时值班，保证消防设施完好无损，定期检查，发现问题及时报告。</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5.监控室：保持24小时开通，并保持完整的监控记录，每天定期检查，做好记录。</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6.应急响应：接到火警、警情后3分钟内到达现场，采取有关措施，并立即汇报上级领导。</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7.工作纪律：保安员在工作期间要遵守采购人有关规章制度和物业公司制定的《保安人员纪律》。</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8.有责任确保大楼安全。</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（2）公共设施设备零星维修服务要求：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1.投标人负责对共用设施设备进行日常管理和巡检。</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2.投标人按照要求完善维修制度。</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3.要求建立公用设施设备档案（设备台账），设施设备的运行、检查、维修、保养等记录齐全。</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4.要求设施设备标志齐全、规范，责任人明确；操作维护人员严格执行设施设备操作规程及保养规范；设施设备运行正常。</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5.对公用设施设备定期组织巡查，做好巡查记录。需要维修，属于小修范围的，及时组织修复；属于大、中修范围或者需要更新改造的，及时编制维修、更新改造计划向采购人提出报告与建议。</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6.确保消防设施设备完好，可随时启用；消防通道畅通。</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7.确保设备房保持整洁、通风，无跑、冒、滴、漏和鼠害现象。</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8.确保道路平整，主要道路及停车场交通标志齐全、规范。</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9.确保路灯、楼道灯完好率不低于95%。</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10.确保容易危及人身安全的设施设备有明显警示标志和防范措施；对可能发生的各种突发设备 故障有应急方案。</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11.确保热水管、水龙头正常使用，无滴漏现象，饮水热水器每月清洗一次。</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（3）保洁服务要求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5"/>
        <w:gridCol w:w="5989"/>
        <w:gridCol w:w="1240"/>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（1）入口大堂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1.清扫及洗刷大堂入口地台及梯级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每天4次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2.大堂地坪、台阶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每天数次</w:t>
            </w:r>
            <w:r/>
          </w:p>
        </w:tc>
      </w:tr>
      <w:tr>
        <w:trPr>
          <w:trHeight w:val="417"/>
        </w:trPr>
        <w:tc>
          <w:tcPr>
            <w:tcBorders>
              <w:left w:val="single" w:color="000000" w:sz="4" w:space="0"/>
              <w:right w:val="single" w:color="000000" w:sz="4" w:space="0"/>
            </w:tcBorders>
            <w:vMerge w:val="continue"/>
            <w:textDirection w:val="lrTb"/>
            <w:noWrap w:val="false"/>
          </w:tcPr>
          <w:p>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3.清洁2米以下大堂玻璃、窗户，2米以上定期清洗。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4.踢脚线、大理石、墙面用碧丽珠抛光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每周1次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（2）公共区域和茶水间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1.走廊、过道除尘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每天数次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2.清洁门窗、框、栏杆、扶手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3.清洁空调风口、照明灯罩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4.清洁垃圾箱、烟灰缸及花槽内外表面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每天4次</w:t>
            </w:r>
            <w:r/>
          </w:p>
        </w:tc>
      </w:tr>
      <w:tr>
        <w:trPr>
          <w:trHeight w:val="492"/>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5.收集清理所有垃圾箱、烟灰缸及花槽内的垃圾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每天4次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6.门、框、栏杆、扶手清洁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每月2次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1.用全能清洗剂洗马桶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2.清洁门、窗、框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3.冲洗及擦净马桶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每天数次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4.擦净卫生间内镜面、面池及地面拖干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每天4次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5、天花板及灯罩表面除尘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每周2次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6.更换卫生间纸、毛巾、肥皂及清洁液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及时更换</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7.清理手纸篓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1.清洁电梯门表面及内壁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2.电梯天花板表面除尘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3.电梯吸尘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4.清洁电梯通风口及照明罩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每周1次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5.电梯表面涂上保护膜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（5）楼梯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1.清理各楼层楼梯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2.栏杆和扶手清洁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每周1次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（6）室内保洁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1.会议室保洁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及时服务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2、局长室（含调研员办公室）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每天2次</w:t>
            </w:r>
            <w:r/>
          </w:p>
        </w:tc>
      </w:tr>
      <w:tr>
        <w:trPr>
          <w:trHeight w:val="454"/>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3.值班室服务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及时服务</w:t>
            </w:r>
            <w:r/>
          </w:p>
        </w:tc>
      </w:tr>
      <w:tr>
        <w:trPr>
          <w:trHeight w:val="45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1、地面石材养护及晶面处理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每月1次</w:t>
            </w:r>
            <w:r/>
          </w:p>
        </w:tc>
      </w:tr>
      <w:tr>
        <w:trPr>
          <w:trHeight w:val="447"/>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2.外墙清洗（13700平方米）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每年1次</w:t>
            </w:r>
            <w:r/>
          </w:p>
        </w:tc>
      </w:tr>
      <w:tr>
        <w:trPr>
          <w:trHeight w:val="454"/>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8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3.会议室地毯清洗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每季一次</w:t>
            </w:r>
            <w:r/>
          </w:p>
        </w:tc>
      </w:tr>
    </w:tbl>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高空外墙清洗服务要求具有一定特殊性和专业性，按照国家相关规定应交具有专业资质机构操作，投标人经采购人同意后对该专业服务内容分包给第三方具有专业资质的机构执行。</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（4）服务人员要求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保障人员要着干净工作服，仪表端庄、大方，衣着整洁，表情自然和蔼、亲切；对来宾一视同仁；接待时主动、热情、规范；接待、迎送来宾时，用语准确，称呼恰当，问候亲切，语气诚恳，耐心细致；使用文明用语，不使用管理服务忌语；在会议开始前半小时，向采购方领用茶叶，如果需要，打开空调，对茶水用具进行开水消毒处理，根据会议的人数准备好相应的茶具和开水，开会前15分钟，将茶具装上茶叶，放在指定的位置上，客人或者参会者入座时，冲泡茶水，首次茶水 高度不得超过茶具高度的一半，冲茶时应注意端稳，轻拿轻放于客人面前，加茶时注意客人</w:t>
      </w:r>
      <w:r>
        <w:rPr>
          <w:rFonts w:ascii="SimSun" w:hAnsi="SimSun" w:eastAsia="SimSun" w:cs="SimSun"/>
          <w:color w:val="000000"/>
          <w:sz w:val="24"/>
        </w:rPr>
        <w:t xml:space="preserve">的动作，避免和客人身体发生接触；会议或者接待工作结束后，收茶杯——收烟灰缸—擦桌子—摆放椅子— 关灯、空调、关门—清洗杯具等，多余的茶叶、饮品归还给相关部门，茶具清洗后放置于指定地点。</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（5）绿化管养</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1.草地：成活率在90%以上，生长正常，草地高度不超过150mm，基本平整，整块草地没 有已开花杂草，整块草地没有明显阔叶杂草，基本无病虫害，草坪平整，留茬高度控制在80mm以下，绿地整洁，无堆物堆料现象，无明显人为损坏，绿化生产垃圾能及时清运；根据草坪种类、季节、生长周期、天气、土质等情况实施淋水、施肥、修剪和灭虫。</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2.园林树木：生长长势较好，树冠基本完整，主侧枝分布合理，没有死树和枯枝死杈，枝干无 明显的机械损伤，有黄叶、焦叶、卷叶以及有虫屎、虫网、积尘叶的柱树在8%以下；乔木根部无20cm高以上枝，无过长杂草、杂物，管理期间树林基本无钉栓、捆绑现象，绿篱生长造型正常，下部枝叶基本茂密，整形修剪表面平整，棱角线条基本统一收齐，叶色正常，修剪及时，根据树木种类、季 节、生长状况等情况实施施肥、修剪和灭虫。</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3.花坛：花卉长势良好，按季节更换花坛，在花坛开花期间，每周剪残枝、花5—7次，保持清晰的图案和适宜的高度，泥面不开裂，花木不缺水枯萎现象，叶色、大小正常，无非正常 落叶、黄叶，株形丰满、整齐。</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绿化管养服务要求具有一定特殊性和专业性，按照国家相关规定应交具有专业资质机构操作，投标人经采购人同意后对该专业服务内容分包给第三方具有专业资质的机构执行。</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（6）电梯及消防维保服务</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电梯系统：</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1.服务内容：全责保养维护。电梯系统管理维护费用包含保养费用。</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标准：保证电梯的24小时正常运转使用。每月2次由技术人员上门维保，每次间隔时间不超过15天，按工艺和规范对电梯作机电上之安全检查及各机件之加油润滑、清理点检、性能调整等作业。运行出现险情后，应有排除险情的应急处理措施。临时故障紧急修理，接通知后30分钟内到现场检修。</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消防系统：</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1.服务内容：消防设施日常养护保养，消防日常管理配套服务。</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2.服务质量标准：</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（1）消防系统标志明显，设备完好，消防设施使用方便，保证可随时启用。</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（2）配备专职或兼职消防管理人员，定期进行消防培训和演习，确保所有人员的消防安全。</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（3）消防通道畅通无阻，并有明显导向指示及足够照明。</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（4）所有消防设施、设备、辅件必须符合消防相关规范。</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（5）消防设备设施保证正常使用，定期进行检测，并有运行检查记录。 </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电梯及消防维保服务要求具有一定特殊性和专业性，按照国家相关规定应交具有专业资质机构操作，投标人经采购人同意后对该专业服务内容分包给第三方具有专业资质的机构执行。</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（7）给排水系统：</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严格由专业水工巡检供水管网、排水管网及龙头、开关、接头等，保证大楼水的正常使用，处理突发事件，确保给排水管道、通风管、清通设备、室外排水管道正常工作。如遇台风、大雨、大雪等恶劣天气，要有应急预案并予以落实。</w:t>
      </w:r>
      <w:r/>
    </w:p>
    <w:p>
      <w:pPr>
        <w:ind w:left="0" w:right="0" w:firstLine="562"/>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（8)安保监控系统：</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对现有设备进行维护，每月由专业人员提供不少于两次的保养，对设备故障及损坏及时进行维修，确保系统设施的正常运行</w:t>
      </w:r>
      <w:r/>
    </w:p>
    <w:p>
      <w:pPr>
        <w:ind w:left="0" w:right="0" w:firstLine="643"/>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4.物业管理服务标准及考核</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4.1无重大设备责任事故；</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4.2无重大安全事故；</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4.3火灾发生率0；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4.4设备完好率100%；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4.5房屋及设施设备维修及时率100%；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4.6一般急修故障15分钟到场，24小时内修复；</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4.7维修合格率100%；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4.8卫生保洁率100%；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4.9会议服务基本满意率100%；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4.10采购人投诉处理率100%；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4.11管理人员专业培训合格率100%；</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4.12采购人基本满意率95%。</w:t>
      </w:r>
      <w:r/>
    </w:p>
    <w:p>
      <w:pPr>
        <w:ind w:left="0" w:right="0" w:firstLine="48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4.13采购人每年对项目满意度进行评价，对服务态度和服务质量达不到要求的人员，中标人应当在15日内予以更换。考核标准如下：</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5"/>
        <w:gridCol w:w="2541"/>
        <w:gridCol w:w="977"/>
        <w:gridCol w:w="2219"/>
        <w:gridCol w:w="1935"/>
      </w:tblGrid>
      <w:tr>
        <w:trPr>
          <w:trHeight w:val="433"/>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被访人：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项目及对应系数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分值标准</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业主服务工作25%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服务人员态度礼仪10%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服务规范情况10%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业主投诉处理5%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环境保洁工作15%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公共环境卫生10%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12"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垃圾处理情况5%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12"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工程维修工作25%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设备设施运行情况5%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12"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业主报修处理10%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12"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维修服务质量10%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12"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秩序维护工作20%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公共秩序维护5%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车辆秩序维护5%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消防管理5%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433"/>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突发事件处理5%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63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接待服务工作15%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会议接待服务15%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□非常满意□满意□基本满意□不满意</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5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6"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以上各项中选择基本满意和不满意的具体原因：                                                                                                    </w:t>
            </w:r>
            <w:r/>
          </w:p>
        </w:tc>
      </w:tr>
      <w:tr>
        <w:trPr>
          <w:trHeight w:val="55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6"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其他建议和要求：</w:t>
            </w:r>
            <w:r/>
          </w:p>
        </w:tc>
      </w:tr>
      <w:tr>
        <w:trPr>
          <w:trHeight w:val="12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6"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评价说明：</w:t>
            </w:r>
            <w:r/>
          </w:p>
          <w:p>
            <w:pPr>
              <w:numPr>
                <w:ilvl w:val="0"/>
                <w:numId w:val="4"/>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分值标准：很满意100，满意为90，基本满意为70，不满意为50。</w:t>
            </w:r>
            <w:r/>
          </w:p>
          <w:p>
            <w:pPr>
              <w:numPr>
                <w:ilvl w:val="0"/>
                <w:numId w:val="4"/>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每个服务项目的调查得分为分值乘以对应系数。</w:t>
            </w:r>
            <w:r/>
          </w:p>
        </w:tc>
      </w:tr>
    </w:tbl>
    <w:p>
      <w:pPr>
        <w:ind w:left="0" w:right="27" w:firstLine="64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五、其他服务要求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1、服务质量标准：中标人派驻人员按镇江市市场监督管理局规定方法进行服务，且需达到镇江市市场监督管理局要求。</w:t>
      </w:r>
      <w:r/>
    </w:p>
    <w:p>
      <w:pPr>
        <w:ind w:left="0" w:right="0" w:firstLine="56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2、业务量验收标准：中标人按镇江市市场监督管理局要求按时按质完成工作任务。</w:t>
      </w:r>
      <w:r/>
    </w:p>
    <w:p>
      <w:pPr>
        <w:ind w:left="0" w:right="27" w:firstLine="64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六、预算金额、服务期限测算要求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1.本次招标最高限价为人民币143.5万元/年，超过限价的投标均为无效投标。</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本项目反对不正当竞争（恶意低价或哄抬高价）。投标人须提供服务清单及明细报价表（附后），该表需包含人员费用（工资、社会保险、公积金等）、综合管理费用（含服装、培训、身体检查等）、物资装备和材料费用、消防系统维保费用、安保系统维保费用、电梯系统维保费用、高空外墙清洗费用、绿化管养费用和所需缴纳的任何规费、税费、管理费等。</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清单及明细报价表</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4"/>
        <w:gridCol w:w="2347"/>
        <w:gridCol w:w="1067"/>
        <w:gridCol w:w="776"/>
        <w:gridCol w:w="1134"/>
        <w:gridCol w:w="1417"/>
        <w:gridCol w:w="1417"/>
        <w:gridCol w:w="959"/>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每月报价</w:t>
              <w:br/>
              <w:t xml:space="preserve">（元/月）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年报价</w:t>
              <w:br/>
              <w:t xml:space="preserve">（</w:t>
            </w:r>
            <w:r>
              <w:rPr>
                <w:rFonts w:ascii="SimSun" w:hAnsi="SimSun" w:eastAsia="SimSun" w:cs="SimSun"/>
                <w:color w:val="000000"/>
                <w:sz w:val="24"/>
                <w:u w:val="none"/>
              </w:rPr>
              <w:t xml:space="preserve">元</w:t>
            </w:r>
            <w:r>
              <w:rPr>
                <w:rFonts w:ascii="SimSun" w:hAnsi="SimSun" w:eastAsia="SimSun" w:cs="SimSun"/>
                <w:color w:val="000000"/>
                <w:sz w:val="24"/>
              </w:rPr>
              <w:t xml:space="preserve">/</w:t>
            </w:r>
            <w:r>
              <w:rPr>
                <w:rFonts w:ascii="SimSun" w:hAnsi="SimSun" w:eastAsia="SimSun" w:cs="SimSun"/>
                <w:color w:val="000000"/>
                <w:sz w:val="24"/>
                <w:u w:val="none"/>
              </w:rPr>
              <w:t xml:space="preserve">年</w:t>
            </w: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none" w:color="000000" w:sz="4" w:space="0"/>
              <w:right w:val="single" w:color="000000" w:sz="8" w:space="0"/>
            </w:tcBorders>
            <w:tcMar>
              <w:left w:w="108" w:type="dxa"/>
              <w:top w:w="0" w:type="dxa"/>
              <w:right w:w="108" w:type="dxa"/>
              <w:bottom w:w="0" w:type="dxa"/>
            </w:tcMar>
            <w:tcW w:w="2347"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人员费用（人员工资、法定的五险一金（即养老保险、医疗保险、工伤保险、生育保险、失业保险、住房公积金、法定节假日加班费、高温费等）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3"/>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gridSpan w:val="2"/>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5"/>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7" w:type="dxa"/>
            <w:vAlign w:val="center"/>
            <w:vMerge w:val="continue"/>
            <w:textDirection w:val="lrTb"/>
            <w:noWrap/>
          </w:tcPr>
          <w:p>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综合维修工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774"/>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624"/>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547"/>
        </w:trPr>
        <w:tc>
          <w:tcPr>
            <w:tcBorders>
              <w:left w:val="single" w:color="000000" w:sz="4" w:space="0"/>
              <w:bottom w:val="single" w:color="000000" w:sz="4" w:space="0"/>
              <w:right w:val="single" w:color="000000" w:sz="4" w:space="0"/>
            </w:tcBorders>
            <w:vMerge w:val="continue"/>
            <w:textDirection w:val="lrTb"/>
            <w:noWrap w:val="false"/>
          </w:tcPr>
          <w:p>
            <w:r/>
            <w:r/>
          </w:p>
        </w:tc>
        <w:tc>
          <w:tcPr>
            <w:tcBorders>
              <w:bottom w:val="single" w:color="000000" w:sz="4" w:space="0"/>
              <w:right w:val="single" w:color="000000" w:sz="4" w:space="0"/>
            </w:tcBorders>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bottom w:val="single" w:color="000000" w:sz="4" w:space="0"/>
              <w:right w:val="single" w:color="000000" w:sz="4" w:space="0"/>
            </w:tcBorders>
            <w:vMerge w:val="continue"/>
            <w:textDirection w:val="lrTb"/>
            <w:noWrap w:val="false"/>
          </w:tcPr>
          <w:p>
            <w:r/>
            <w:r/>
          </w:p>
        </w:tc>
      </w:tr>
      <w:tr>
        <w:trPr>
          <w:trHeight w:val="98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综合管理费用（含服装、培训、身体检查、交通、通讯、宣传等其他费用）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物资装备和材料费用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47"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其他支出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消防系统维保（每月1次）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安保系统维保（每月2次）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电梯系统维保（每月2次）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高空外墙清洗（每年1次）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0"/>
        </w:trPr>
        <w:tc>
          <w:tcPr>
            <w:tcBorders>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bottom w:val="single" w:color="000000" w:sz="4" w:space="0"/>
              <w:right w:val="single" w:color="000000" w:sz="4" w:space="0"/>
            </w:tcBorders>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绿化管养（每周1次）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59" w:type="dxa"/>
            <w:vAlign w:val="center"/>
            <w:textDirection w:val="lrTb"/>
            <w:noWrap w:val="false"/>
          </w:tcPr>
          <w:p>
            <w:pPr>
              <w:spacing w:before="0" w:after="0" w:line="57" w:lineRule="atLeast"/>
            </w:pPr>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w:t>
      </w:r>
      <w:r>
        <w:rPr>
          <w:rFonts w:ascii="SimSun" w:hAnsi="SimSun" w:eastAsia="SimSun" w:cs="SimSun"/>
          <w:b/>
          <w:color w:val="000000"/>
          <w:sz w:val="24"/>
        </w:rPr>
        <w:t xml:space="preserve">3年，合同一年一签（一年内物业管理服务符合本合同要求且采购人基本满意率达95%以上，续签第二年合同，如不符合可终止该合同）。</w:t>
      </w:r>
      <w:r>
        <w:rPr>
          <w:rFonts w:ascii="SimSun" w:hAnsi="SimSun" w:eastAsia="SimSun" w:cs="SimSun"/>
          <w:color w:val="000000"/>
          <w:sz w:val="24"/>
        </w:rPr>
        <w:t xml:space="preserve">本次物业管理服务，由采购单位自行支付且保留以不高于合同价续签下一年度物业管理服务合同的权利，双方无异议签订下一年度合同。如上合同年度乙方不能按文件要求服务，甲方可解除合同。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严格遵守和执行《中华人民共和国劳动法》、镇江市劳动用工和社会保险管理规定、镇江市最低工资标准等相关法律法规。合同期中发生的一切事故、纠纷由投标人承担，采购人不承担任何责任。如发生工伤、疾病乃至死亡的一切责任及费用由投标人全部负责。</w:t>
      </w:r>
      <w:r/>
    </w:p>
    <w:p>
      <w:pPr>
        <w:ind w:left="0" w:right="0" w:firstLine="8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超过预算的投标均为无效投标。投标人在报价时所有人员工资及相关费用测算依据：所有人员工资不低于镇江市现行最低工资标准；所有人员必须缴纳“五险一金”（养老保险、医疗保险、工伤保险、生育保险、失业保险、住房公积金），“五险”以当年最新的缴费基数测算，住房公积金缴纳不低于镇江市现行相关规定，并提供社保记录；实行365天工作制，投标人必须按照有关法律法规充分考虑加班费，节假日加班人员数不得低于总人数的30%（部分人员无需加班）。高温费发放人数不得低于总人数的30%。</w:t>
      </w:r>
      <w:r>
        <w:rPr>
          <w:rFonts w:ascii="SimSun" w:hAnsi="SimSun" w:eastAsia="SimSun" w:cs="SimSun"/>
          <w:b/>
          <w:color w:val="000000"/>
          <w:sz w:val="24"/>
          <w:u w:val="single"/>
        </w:rPr>
        <w:t xml:space="preserve">本项目拟录用所有人员费用不得低于上述标准进行测算，否则将视为未实质性响应招标文件要求。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.本项目成交价格三年内不予调整（国家政策性调整除外），如采购人因岗位变动所造成的人员增减，经双方协商可签订补充协议。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r>
      <w:r/>
    </w:p>
    <w:p>
      <w:pPr>
        <w:ind w:left="0" w:right="0" w:firstLine="0"/>
        <w:jc w:val="center"/>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0"/>
          <w:szCs w:val="30"/>
          <w:highlight w:val="none"/>
        </w:rPr>
      </w:r>
      <w:r>
        <w:rPr>
          <w:rFonts w:ascii="SimSun" w:hAnsi="SimSun" w:eastAsia="SimSun" w:cs="SimSun"/>
          <w:b/>
          <w:bCs/>
          <w:color w:val="000000"/>
          <w:sz w:val="30"/>
          <w:szCs w:val="30"/>
          <w:highlight w:val="none"/>
        </w:rPr>
      </w:r>
    </w:p>
    <w:p>
      <w:pPr>
        <w:ind w:left="0" w:right="0" w:firstLine="0"/>
        <w:jc w:val="left"/>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   评标办法和标准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4.1评标开始后，至向中标的投标人授予合同时止，与审查、澄清、评价和比较投标的有关资料以及授标建议等，均不得向投标人以及与评标无关的其他人员透露。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3543"/>
        <w:gridCol w:w="53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提供2024年度财务报告 (成立不满一年的提供至少一个月财务报告) ，或银行出具的资信证明，或财政部门认可的政府采购专业担保机构出具的投标担保函等；或提供资格承诺函。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提供参加本次政府采购活动前半年内（至少1个月）依法缴纳税收和社会保险资金的相关材料；或提供资格承诺函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提供《中小企业声明函》。</w:t>
            </w:r>
            <w:r/>
          </w:p>
        </w:tc>
      </w:tr>
    </w:tbl>
    <w:p>
      <w:pPr>
        <w:ind w:left="0" w:right="0" w:firstLine="44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
        <w:gridCol w:w="1469"/>
        <w:gridCol w:w="75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69" w:type="dxa"/>
            <w:vAlign w:val="center"/>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rHeight w:val="569"/>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5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02"/>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5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未发现属无效投标的情形。</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MS Mincho" w:hAnsi="MS Mincho" w:eastAsia="MS Mincho" w:cs="MS Mincho"/>
          <w:color w:val="00000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62"/>
        <w:gridCol w:w="2462"/>
        <w:gridCol w:w="2462"/>
        <w:gridCol w:w="196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（一）技术评估</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7"/>
        <w:gridCol w:w="1623"/>
        <w:gridCol w:w="5747"/>
        <w:gridCol w:w="1134"/>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177" w:firstLine="0"/>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395" w:right="177" w:hanging="212"/>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395" w:right="177" w:hanging="212"/>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395" w:right="177" w:hanging="212"/>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74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技术或者服务水平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整体服务方案评价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7"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根据各投标人提供的整体服务方案，考察其是否针对本项目招标文件中要求的后勤服务内容及范围、服务质量及规范。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方案完全包含上述要点且满足招标文件要求的得5分，方案有缺项或无方案的得0分。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方案具有针对性的加1.5分；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方案具有操作性的加1.5分。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卫生保洁服务方案及绿化养护及垃圾清运管理服务评价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7"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根据投标人提供的卫生保洁服务及绿化养护及垃圾清运管理服务方案，包括但不限于：卫生保洁措施、日常操作流程、绿化措施、垃圾清运方案。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方案完全包含上述要点且满足招标文件要求的得5分，方案有缺项或无方案的得0分。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方案具有针对性的加1.5分；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方案具有操作性的加1.5分。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安全秩序</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管理服务及突发事件处理方案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7"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根据投标人提供的安全秩序管理及突发事件处理服务方案，包括但不限于：安全保卫制度、安全管理措施、突发事件应急预案。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方案完全包含上述要点且满足招标文件要求的得5分，方案有缺项或无方案的得0分。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方案具有针对性的加1.5分；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方案具有操作性的加1.5分。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综合维修服务及电梯及消防维保服务方案评价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综合维修服务、电梯及消防维保服务方案，包含完善维修制度、巡查记录、科学合理的维修措施、日常操作流程、电梯和消防养护措施、电梯及消防维保计划，方案完全包含上述要点且满足招标文件要求的得5分，方案有缺项或无方案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方案具有针对性的加1.5分；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方案具有操作性的加1.5分。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rPr>
          <w:rFonts w:ascii="SimSun" w:hAnsi="SimSun" w:eastAsia="SimSun" w:cs="SimSun"/>
          <w:b/>
          <w:color w:val="000000"/>
          <w:sz w:val="28"/>
          <w:highlight w:val="white"/>
        </w:rPr>
        <w:t xml:space="preserve"> （二）商务评估</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5"/>
        <w:gridCol w:w="1619"/>
        <w:gridCol w:w="6803"/>
        <w:gridCol w:w="53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177" w:firstLine="0"/>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395" w:right="177" w:hanging="212"/>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3" w:type="dxa"/>
            <w:vAlign w:val="center"/>
            <w:textDirection w:val="lrTb"/>
            <w:noWrap w:val="false"/>
          </w:tcPr>
          <w:p>
            <w:pPr>
              <w:ind w:left="395" w:right="177" w:hanging="212"/>
              <w:jc w:val="center"/>
              <w:spacing w:before="0" w:after="0" w:line="300" w:lineRule="atLeast"/>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8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r>
      <w:tr>
        <w:trPr>
          <w:trHeight w:val="1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投标人认证评价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3" w:type="dxa"/>
            <w:vAlign w:val="top"/>
            <w:textDirection w:val="lrTb"/>
            <w:noWrap w:val="false"/>
          </w:tcPr>
          <w:p>
            <w:pPr>
              <w:ind w:left="0" w:right="99"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投标人具有质量管理体系认证、环境管理体系认证、职业健康安全管理体系认证，每有一个认证得2分，最高得6分。</w:t>
            </w:r>
            <w:r/>
          </w:p>
          <w:p>
            <w:pPr>
              <w:ind w:left="0" w:right="99"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注：须提供有效的相关证书扫描件（能够官网查询的，可提供官网链接及官网截图）， 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投标人经验评价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3"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2021年1月1日以来签订的类似综合物业（非住宅）成功案例（服务内容中：卫生保洁服务，保安服务、会议（客服）服务、维修服务、绿化养护至少具备四项），每有1个符合要求的类似成功案例得3分；服务内容少于上述内容中4项的成功案例，每有1个得1分，该1分案例合计最高得3分。本项最高得12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注：（1）提供物业服务合同，合同应能反映相关信息，若合同不能反映相关信息，则还须提供业主单位出具的相关证明材料。同时提供加盖业主单位公章的评价材料。</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（2）同一业主单位的多个业绩仅作为一个业绩，不累计得分。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投标人拟投入本项目的服务人员获得过市级及以上政府部门颁发的相关职业技能表彰的奖项，每提供1人得2分，最多4分。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拟录用服务人员必须为投标人员工，需提供该人员有效的劳动合同扫描件，并且提供有效证书扫描件（或能够官网查询的，可提供官网链接及官网截图），否则不得分。以上服务人员姓名将列入结果公告进行公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根据投标人提供的本项目拟投入项目经理：拟任项目经理50周岁以内，本科及以上学历得1分，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rPr>
                <w:rFonts w:ascii="SimSun" w:hAnsi="SimSun" w:eastAsia="SimSun" w:cs="SimSun"/>
                <w:color w:val="000000"/>
                <w:sz w:val="24"/>
                <w:u w:val="none"/>
              </w:rPr>
              <w:t xml:space="preserve">具有全国物业管理企业经理证书</w:t>
            </w:r>
            <w:r>
              <w:rPr>
                <w:rFonts w:ascii="SimSun" w:hAnsi="SimSun" w:eastAsia="SimSun" w:cs="SimSun"/>
                <w:color w:val="000000"/>
                <w:sz w:val="24"/>
              </w:rPr>
              <w:t xml:space="preserve">的得2分；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具有5年及以上物业管理经验的（非住宅），得2分（提供业主单位证明材料）。</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注：所有拟录用服务人员必须为投标人员工，需提供该人员有效的劳动合同扫描件，并且提供有效证书扫描件，否则不得分。项目经理姓名将列入结果公告进行公示。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项目其他岗位人员持证情况评价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numPr>
                <w:ilvl w:val="0"/>
                <w:numId w:val="5"/>
              </w:numPr>
              <w:spacing w:before="0" w:after="0" w:line="3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拟配备保安人员评价：保安人员中具有退役退伍军人（提供服役或退伍证明）每有1人得2分，最多得2分，本项满分4分。</w:t>
            </w:r>
            <w:r/>
          </w:p>
          <w:p>
            <w:pPr>
              <w:ind w:left="0" w:right="111" w:firstLine="0"/>
              <w:spacing w:before="0" w:after="0" w:line="3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2.拟配备保洁人员评价：具有四级（中级）及以上保洁员证的每有1人得1分，最多得2分，本项满分2分。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注：以上人员须提供证书扫描件；职业资格等级证书（职业技能等级证书）须提供人社部门官网（或人社部技能人才评价工作网）查询截图；</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所有拟录用服务人员必须为投标人员工，需提供该人员有效的劳动合同扫描件，否则不得分。以上服务人员姓名将列入结果公告进行公示。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（三）价格评估</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83"/>
        <w:gridCol w:w="1571"/>
        <w:gridCol w:w="6002"/>
        <w:gridCol w:w="850"/>
      </w:tblGrid>
      <w:tr>
        <w:trPr>
          <w:trHeight w:val="38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0" w:right="-147" w:firstLine="0"/>
              <w:jc w:val="center"/>
              <w:spacing w:before="1" w:after="0"/>
              <w:tabs>
                <w:tab w:val="left" w:pos="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1" w:type="dxa"/>
            <w:vAlign w:val="center"/>
            <w:textDirection w:val="lrTb"/>
            <w:noWrap w:val="false"/>
          </w:tcPr>
          <w:p>
            <w:pPr>
              <w:ind w:left="0" w:right="0" w:firstLine="0"/>
              <w:jc w:val="center"/>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02" w:type="dxa"/>
            <w:vAlign w:val="top"/>
            <w:textDirection w:val="lrTb"/>
            <w:noWrap w:val="false"/>
          </w:tcPr>
          <w:p>
            <w:pPr>
              <w:ind w:left="0" w:right="111"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综合评分法中的价格分采用低价优先法计算，即满足招标文件要求且投标价格最低的投标报价为评标基准价，其价格分为满分35分。其他投标人的价格部分统一按照下列公式计算：投标报价得分= （评标基准价／投标报价）×35。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317" w:firstLine="0"/>
              <w:jc w:val="center"/>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30"/>
        </w:rPr>
        <w:t xml:space="preserve">9.相同品牌产品的处理原则</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szCs w:val="20"/>
        </w:rPr>
      </w:r>
      <w:r>
        <w:rPr>
          <w:rFonts w:ascii="Times New Roman" w:hAnsi="Times New Roman" w:eastAsia="Times New Roman" w:cs="Times New Roman"/>
          <w:sz w:val="20"/>
          <w:szCs w:val="20"/>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    投标文件（格式）</w:t>
      </w:r>
      <w:r>
        <w:rPr>
          <w:rFonts w:ascii="Times New Roman" w:hAnsi="Times New Roman" w:eastAsia="Times New Roman" w:cs="Times New Roman"/>
          <w:sz w:val="20"/>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7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项目编号：JSZC-321100-JZCG-G2025-0010</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项目名称：镇江市市场监督管理局物业管理服务采购</w:t>
      </w:r>
      <w:r>
        <w:rPr>
          <w:rFonts w:ascii="SimSun" w:hAnsi="SimSun" w:eastAsia="SimSun" w:cs="SimSun"/>
          <w:b/>
          <w:color w:val="000000"/>
          <w:sz w:val="40"/>
        </w:rPr>
        <w:t xml:space="preserve"> </w:t>
      </w:r>
      <w:r/>
    </w:p>
    <w:p>
      <w:pPr>
        <w:ind w:left="0" w:right="0" w:firstLine="1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641"/>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32"/>
        </w:rPr>
        <w:t xml:space="preserve">年</w:t>
      </w:r>
      <w:r>
        <w:rPr>
          <w:rFonts w:ascii="SimSun" w:hAnsi="SimSun" w:eastAsia="SimSun" w:cs="SimSun"/>
          <w:b/>
          <w:color w:val="000000"/>
          <w:sz w:val="24"/>
          <w:u w:val="single"/>
        </w:rPr>
        <w:t xml:space="preserve">XX</w:t>
      </w:r>
      <w:r>
        <w:rPr>
          <w:rFonts w:ascii="SimSun" w:hAnsi="SimSun" w:eastAsia="SimSun" w:cs="SimSun"/>
          <w:b/>
          <w:color w:val="000000"/>
          <w:sz w:val="32"/>
        </w:rPr>
        <w:t xml:space="preserve">月</w:t>
      </w:r>
      <w:r>
        <w:rPr>
          <w:rFonts w:ascii="SimSun" w:hAnsi="SimSun" w:eastAsia="SimSun" w:cs="SimSun"/>
          <w:b/>
          <w:color w:val="000000"/>
          <w:sz w:val="24"/>
          <w:u w:val="single"/>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2"/>
        </w:rPr>
        <w:t xml:space="preserve">一、资格部分</w:t>
      </w:r>
      <w:r/>
      <w:r/>
    </w:p>
    <w:p>
      <w:pPr>
        <w:ind w:left="0" w:right="0" w:firstLine="64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致镇江市公共资源交易中心</w:t>
      </w:r>
      <w:r>
        <w:rPr>
          <w:rFonts w:ascii="SimSun" w:hAnsi="SimSun" w:eastAsia="SimSun" w:cs="SimSun"/>
          <w:b/>
          <w:color w:val="000000"/>
          <w:sz w:val="30"/>
        </w:rPr>
        <w:t xml:space="preserve">：</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根据贵方关于镇江市市场监督管理局物业管理服务采购（JSZC-321100-JZCG-G2025-0010）的投标邀请，我方已完全理解招标文件的所有内容。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                  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rPr>
          <w:rFonts w:ascii="SimSun" w:hAnsi="SimSun" w:eastAsia="SimSun" w:cs="SimSun"/>
          <w:b/>
          <w:color w:val="000000"/>
          <w:sz w:val="24"/>
          <w:u w:val="single"/>
        </w:rPr>
        <w:t xml:space="preserve">××  </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81"/>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（二）独立承担民事责任的能力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提供法人或者其他组织的营业执照等证明文件复印件；投标人为自然人的，提供其身份证扫描件。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提供2024年度财务报告、成立不满一年的提供至少一个月财务报告，或银行出具的资信证明，或财政部门认可的政府采购专业担保机构出具的投标担保函等，或提供资格承诺函（见本部分（六）资格承诺函）。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84"/>
        <w:gridCol w:w="858"/>
        <w:gridCol w:w="1276"/>
        <w:gridCol w:w="187"/>
        <w:gridCol w:w="1939"/>
        <w:gridCol w:w="57"/>
        <w:gridCol w:w="468"/>
        <w:gridCol w:w="1079"/>
        <w:gridCol w:w="806"/>
        <w:gridCol w:w="111"/>
        <w:gridCol w:w="94"/>
        <w:gridCol w:w="822"/>
        <w:gridCol w:w="162"/>
        <w:gridCol w:w="1011"/>
        <w:gridCol w:w="223"/>
        <w:gridCol w:w="94"/>
        <w:gridCol w:w="506"/>
        <w:gridCol w:w="1490"/>
      </w:tblGrid>
      <w:tr>
        <w:trPr>
          <w:gridAfter w:val="2"/>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spacing w:before="0" w:after="0" w:line="57" w:lineRule="atLeast"/>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4"/>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gridAfter w:val="2"/>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1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14"/>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gridAfter w:val="2"/>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2024</w:t>
            </w:r>
            <w:r>
              <w:rPr>
                <w:rFonts w:ascii="SimSun" w:hAnsi="SimSun" w:eastAsia="SimSun" w:cs="SimSun"/>
                <w:b/>
                <w:color w:val="000000"/>
                <w:sz w:val="24"/>
              </w:rPr>
              <w:t xml:space="preserve">年度财务状况</w:t>
            </w:r>
            <w:r/>
          </w:p>
        </w:tc>
      </w:tr>
      <w:tr>
        <w:trPr>
          <w:gridAfter w:val="2"/>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14"/>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gridAfter w:val="2"/>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1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2021</w:t>
            </w:r>
            <w:r>
              <w:rPr>
                <w:rFonts w:ascii="SimSun" w:hAnsi="SimSun" w:eastAsia="SimSun" w:cs="SimSun"/>
                <w:color w:val="000000"/>
                <w:sz w:val="24"/>
              </w:rPr>
              <w:t xml:space="preserve">年度后获得的荣誉及表彰情况</w:t>
            </w:r>
            <w:r/>
          </w:p>
        </w:tc>
        <w:tc>
          <w:tcPr>
            <w:gridSpan w:val="1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14"/>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gridAfter w:val="2"/>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gridAfter w:val="2"/>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2"/>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2"/>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2"/>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2"/>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14"/>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gridAfter w:val="2"/>
          <w:trHeight w:val="1630"/>
        </w:trPr>
        <w:tc>
          <w:tcPr>
            <w:gridSpan w:val="16"/>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2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6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7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提供参加本次政府采购活动前半年内至少一个月依法缴纳税收和社会保险的凭据，或提供资格承诺函</w:t>
      </w:r>
      <w:r>
        <w:rPr>
          <w:rFonts w:ascii="SimSun" w:hAnsi="SimSun" w:eastAsia="SimSun" w:cs="SimSun"/>
          <w:b/>
          <w:color w:val="000000"/>
          <w:sz w:val="28"/>
        </w:rPr>
        <w:t xml:space="preserve">（见本部分（六）资格承诺函）</w:t>
      </w:r>
      <w:r>
        <w:rPr>
          <w:rFonts w:ascii="SimSun" w:hAnsi="SimSun" w:eastAsia="SimSun" w:cs="SimSun"/>
          <w:color w:val="000000"/>
          <w:sz w:val="2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32"/>
        </w:rPr>
        <w:t xml:space="preserve">（六）资格承诺函</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（采购人、采购代理机构）  </w:t>
      </w:r>
      <w:r>
        <w:rPr>
          <w:rFonts w:ascii="SimSun" w:hAnsi="SimSun" w:eastAsia="SimSun" w:cs="SimSun"/>
          <w:color w:val="000000"/>
          <w:sz w:val="28"/>
        </w:rPr>
        <w:t xml:space="preserve">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（项目名称）  （项目编号：    ）</w:t>
      </w:r>
      <w:r>
        <w:rPr>
          <w:rFonts w:ascii="SimSun" w:hAnsi="SimSun" w:eastAsia="SimSun" w:cs="SimSun"/>
          <w:color w:val="000000"/>
          <w:sz w:val="28"/>
        </w:rPr>
        <w:t xml:space="preserve">项目的政府采购活动，现承诺如下：</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1.我方具有良好的商业信誉和健全的财务会计制度。</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2.我方具有履行合同所必需的设备和专业技术能力。</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3.我方具有依法缴纳税收和社会保障资金的良好记录。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4.我方参加本项目采购活动前三年内，在经营活动中没有重大违法记录。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若我单位承诺不实，自愿承担提供虚假材料谋取中标、成交的法律责任。</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投标（响应）供应商（全称并盖章）：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供应商法定代表人或授权代表（签字或签章）：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60" w:after="26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32"/>
        </w:rPr>
        <w:t xml:space="preserve">（七）法律、行政法规规定的其他条件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（八）落实政府采购政策需满足的资格要求</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提供《中小企业声明函》。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w:t>
      </w:r>
      <w:r>
        <w:rPr>
          <w:rFonts w:ascii="SimSun" w:hAnsi="SimSun" w:eastAsia="SimSun" w:cs="SimSun"/>
          <w:color w:val="000000"/>
          <w:sz w:val="28"/>
          <w:u w:val="single"/>
        </w:rPr>
        <w:t xml:space="preserve">              </w:t>
      </w:r>
      <w:r>
        <w:rPr>
          <w:rFonts w:ascii="SimSun" w:hAnsi="SimSun" w:eastAsia="SimSun" w:cs="SimSun"/>
          <w:color w:val="000000"/>
          <w:sz w:val="28"/>
        </w:rPr>
        <w:t xml:space="preserve">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    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    月    日</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1"/>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×××（投标人名称）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rPr>
          <w:rFonts w:ascii="SimSun" w:hAnsi="SimSun" w:eastAsia="SimSun" w:cs="SimSun"/>
          <w:color w:val="000000"/>
          <w:sz w:val="28"/>
          <w:u w:val="single"/>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561"/>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注：“法定代表人”授权其他人（必须为投标人正式员工，证明材料：近半年内至少一个月社会保险缴纳材料附后）投标的，须填写法定代表人身份证明书和本委托书</w:t>
      </w:r>
      <w:r>
        <w:rPr>
          <w:rFonts w:ascii="SimSun" w:hAnsi="SimSun" w:eastAsia="SimSun" w:cs="SimSun"/>
          <w:b/>
          <w:color w:val="000000"/>
          <w:sz w:val="28"/>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881"/>
        <w:jc w:val="center"/>
        <w:spacing w:before="260" w:after="26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四、价格部分</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开标一览表</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4"/>
        <w:gridCol w:w="7120"/>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单位名称（公章）：</w:t>
            </w:r>
            <w:r>
              <w:rPr>
                <w:rFonts w:ascii="SimSun" w:hAnsi="SimSun" w:eastAsia="SimSun" w:cs="SimSun"/>
                <w:b/>
                <w:color w:val="000000"/>
                <w:sz w:val="24"/>
                <w:u w:val="single"/>
              </w:rPr>
              <w:t xml:space="preserve">××××</w:t>
            </w:r>
            <w:r/>
          </w:p>
        </w:tc>
      </w:tr>
      <w:tr>
        <w:trPr>
          <w:trHeight w:val="2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金额（大写）：</w:t>
            </w:r>
            <w:r>
              <w:rPr>
                <w:rFonts w:ascii="SimSun" w:hAnsi="SimSun" w:eastAsia="SimSun" w:cs="SimSun"/>
                <w:b/>
                <w:color w:val="000000"/>
                <w:sz w:val="36"/>
                <w:u w:val="single"/>
              </w:rPr>
              <w:t xml:space="preserve">××××</w:t>
            </w:r>
            <w:r>
              <w:rPr>
                <w:rFonts w:ascii="SimSun" w:hAnsi="SimSun" w:eastAsia="SimSun" w:cs="SimSun"/>
                <w:color w:val="000000"/>
                <w:sz w:val="36"/>
              </w:rPr>
              <w:t xml:space="preserve">人民币 /年               </w:t>
            </w:r>
            <w:r/>
          </w:p>
          <w:p>
            <w:pPr>
              <w:ind w:left="0" w:right="0" w:firstLine="0"/>
              <w:jc w:val="both"/>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w:t>
            </w:r>
            <w:r>
              <w:rPr>
                <w:rFonts w:ascii="SimSun" w:hAnsi="SimSun" w:eastAsia="SimSun" w:cs="SimSun"/>
                <w:b/>
                <w:color w:val="000000"/>
                <w:sz w:val="36"/>
                <w:u w:val="single"/>
              </w:rPr>
              <w:t xml:space="preserve">××××××××</w:t>
            </w:r>
            <w:r>
              <w:rPr>
                <w:rFonts w:ascii="SimSun" w:hAnsi="SimSun" w:eastAsia="SimSun" w:cs="SimSun"/>
                <w:color w:val="000000"/>
                <w:sz w:val="36"/>
              </w:rPr>
              <w:t xml:space="preserve">元/年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三年（合同一年一签）</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w:t>
      </w:r>
      <w:r>
        <w:rPr>
          <w:rFonts w:ascii="SimSun" w:hAnsi="SimSun" w:eastAsia="SimSun" w:cs="SimSun"/>
          <w:color w:val="000000"/>
          <w:sz w:val="24"/>
          <w:u w:val="single"/>
        </w:rPr>
        <w:t xml:space="preserve">1.“项目总报价”包括本次招标要求提供的货物（服务）已支付或将支付的所有费用；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2.投标人必须据实填写此表，报价所含与招标文件要求的内容一致；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3.报价保留至小数点后两位，四舍五入。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rPr>
          <w:b/>
          <w:bCs/>
          <w:sz w:val="40"/>
          <w:szCs w:val="40"/>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0"/>
          <w:szCs w:val="40"/>
        </w:rPr>
        <w:t xml:space="preserve"> </w:t>
      </w:r>
      <w:r>
        <w:rPr>
          <w:b/>
          <w:bCs/>
          <w:sz w:val="40"/>
          <w:szCs w:val="40"/>
        </w:rPr>
      </w:r>
      <w:r/>
    </w:p>
    <w:p>
      <w:pPr>
        <w:ind w:left="0" w:right="0" w:firstLine="0"/>
        <w:jc w:val="center"/>
        <w:spacing w:before="0" w:after="0" w:line="85" w:lineRule="atLeast"/>
        <w:rPr>
          <w:b/>
          <w:bCs/>
          <w:sz w:val="40"/>
          <w:szCs w:val="40"/>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0"/>
          <w:szCs w:val="40"/>
        </w:rPr>
        <w:t xml:space="preserve"> </w:t>
      </w:r>
      <w:r>
        <w:rPr>
          <w:rFonts w:ascii="SimSun" w:hAnsi="SimSun" w:eastAsia="SimSun" w:cs="SimSun"/>
          <w:b/>
          <w:bCs/>
          <w:color w:val="000000"/>
          <w:sz w:val="40"/>
          <w:szCs w:val="40"/>
        </w:rPr>
        <w:t xml:space="preserve">清单及明细报价表</w:t>
      </w:r>
      <w:r>
        <w:rPr>
          <w:b/>
          <w:bCs/>
          <w:sz w:val="40"/>
          <w:szCs w:val="40"/>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w:t>
      </w:r>
      <w:r>
        <w:rPr>
          <w:rFonts w:ascii="SimSun" w:hAnsi="SimSun" w:eastAsia="SimSun" w:cs="SimSun"/>
          <w:color w:val="000000"/>
          <w:sz w:val="22"/>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5"/>
        <w:gridCol w:w="1921"/>
        <w:gridCol w:w="1732"/>
        <w:gridCol w:w="57"/>
        <w:gridCol w:w="54"/>
        <w:gridCol w:w="1275"/>
        <w:gridCol w:w="1701"/>
        <w:gridCol w:w="1559"/>
        <w:gridCol w:w="819"/>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每月报价</w:t>
              <w:br/>
              <w:t xml:space="preserve">（元/月）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年报价</w:t>
              <w:br/>
              <w:t xml:space="preserve">（元/年）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0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4" w:space="0"/>
              <w:bottom w:val="none" w:color="000000" w:sz="4" w:space="0"/>
              <w:right w:val="single" w:color="000000" w:sz="8" w:space="0"/>
            </w:tcBorders>
            <w:tcMar>
              <w:left w:w="108" w:type="dxa"/>
              <w:top w:w="0" w:type="dxa"/>
              <w:right w:w="108" w:type="dxa"/>
              <w:bottom w:w="0" w:type="dxa"/>
            </w:tcMar>
            <w:tcW w:w="1921"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人员费用（人员工资、法定的五险一金（即养老保险、医疗保险、工伤保险、生育保险、失业保险、住房公积金、法定节假日加班费、高温费等）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0"/>
        </w:trPr>
        <w:tc>
          <w:tcPr>
            <w:tcBorders>
              <w:left w:val="single" w:color="000000" w:sz="4" w:space="0"/>
              <w:right w:val="single" w:color="000000" w:sz="4" w:space="0"/>
            </w:tcBorders>
            <w:vMerge w:val="continue"/>
            <w:textDirection w:val="lrTb"/>
            <w:noWrap w:val="false"/>
          </w:tcPr>
          <w:p>
            <w:r/>
            <w:r/>
          </w:p>
        </w:tc>
        <w:tc>
          <w:tcPr>
            <w:tcBorders>
              <w:left w:val="single" w:color="000000" w:sz="4" w:space="0"/>
              <w:right w:val="single" w:color="000000" w:sz="4" w:space="0"/>
            </w:tcBorders>
            <w:vMerge w:val="continue"/>
            <w:textDirection w:val="lrTb"/>
            <w:noWrap w:val="false"/>
          </w:tcPr>
          <w:p>
            <w:r/>
            <w:r/>
          </w:p>
        </w:tc>
        <w:tc>
          <w:tcPr>
            <w:gridSpan w:val="3"/>
            <w:tcBorders>
              <w:top w:val="none" w:color="000000" w:sz="4" w:space="0"/>
              <w:left w:val="single" w:color="000000" w:sz="4" w:space="0"/>
              <w:bottom w:val="none" w:color="000000" w:sz="4"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5"/>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center"/>
            <w:vMerge w:val="continue"/>
            <w:textDirection w:val="lrTb"/>
            <w:noWrap/>
          </w:tcPr>
          <w:p>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综合维修工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1091"/>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864"/>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929"/>
        </w:trPr>
        <w:tc>
          <w:tcPr>
            <w:tcBorders>
              <w:left w:val="single" w:color="000000" w:sz="4" w:space="0"/>
              <w:bottom w:val="single" w:color="000000" w:sz="4" w:space="0"/>
              <w:right w:val="single" w:color="000000" w:sz="4" w:space="0"/>
            </w:tcBorders>
            <w:vMerge w:val="continue"/>
            <w:textDirection w:val="lrTb"/>
            <w:noWrap w:val="false"/>
          </w:tcPr>
          <w:p>
            <w:r/>
            <w:r/>
          </w:p>
        </w:tc>
        <w:tc>
          <w:tcPr>
            <w:tcBorders>
              <w:bottom w:val="single" w:color="000000" w:sz="4" w:space="0"/>
              <w:right w:val="single" w:color="000000" w:sz="4" w:space="0"/>
            </w:tcBorders>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right w:val="single" w:color="000000" w:sz="4" w:space="0"/>
            </w:tcBorders>
            <w:vMerge w:val="continue"/>
            <w:textDirection w:val="lrTb"/>
            <w:noWrap w:val="false"/>
          </w:tcPr>
          <w:p>
            <w:r/>
            <w:r/>
          </w:p>
        </w:tc>
      </w:tr>
      <w:tr>
        <w:trPr>
          <w:trHeight w:val="98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4"/>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综合管理费用（含服装、培训、身体检查、交通、通讯、宣传等其他费用）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物资装备和材料费用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center"/>
            <w:vMerge w:val="restart"/>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其他支出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消防系统维保（每月1次）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安保系统维保（每月2次）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电梯系统维保（每月2次）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高空外墙清洗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0"/>
        </w:trPr>
        <w:tc>
          <w:tcPr>
            <w:tcBorders>
              <w:left w:val="single" w:color="000000" w:sz="4" w:space="0"/>
              <w:right w:val="single" w:color="000000" w:sz="4" w:space="0"/>
            </w:tcBorders>
            <w:vMerge w:val="continue"/>
            <w:textDirection w:val="lrTb"/>
            <w:noWrap w:val="false"/>
          </w:tcPr>
          <w:p>
            <w:r/>
            <w:r/>
          </w:p>
        </w:tc>
        <w:tc>
          <w:tcPr>
            <w:tcBorders>
              <w:right w:val="single" w:color="000000" w:sz="4" w:space="0"/>
            </w:tcBorders>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绿化管养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（每周1次）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4"/>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4"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2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3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2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0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5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9" w:type="dxa"/>
            <w:vAlign w:val="center"/>
            <w:textDirection w:val="lrTb"/>
            <w:noWrap w:val="false"/>
          </w:tcPr>
          <w:p>
            <w:pPr>
              <w:spacing w:before="0" w:after="0" w:line="57" w:lineRule="atLeast"/>
            </w:p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color w:val="000000"/>
          <w:sz w:val="22"/>
        </w:rPr>
        <w:t xml:space="preserve">、</w:t>
      </w:r>
      <w:r>
        <w:rPr>
          <w:rFonts w:ascii="SimSun" w:hAnsi="SimSun" w:eastAsia="SimSun" w:cs="SimSun"/>
          <w:b/>
          <w:color w:val="000000"/>
          <w:sz w:val="22"/>
          <w:u w:val="single"/>
        </w:rPr>
        <w:t xml:space="preserve">投标人应当按照招标文件采购需求及相关报价要求填写</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2"/>
          <w:u w:val="single"/>
        </w:rPr>
        <w:t xml:space="preserve">本表中项目总报价应与开标一览表中项目总报价保持一致。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2"/>
          <w:u w:val="single"/>
        </w:rPr>
        <w:t xml:space="preserve">报价最多保留至小数点后两位，四舍五入。</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五、技术部分（与评分标准对应）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六、商务部分（与评分标准对应）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30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（一）中小企业声明函（服务类）</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采购活动，服务全部由符合政策要求的中小企业承接。相关企业（含联合体中的中小企业、签订分包意向协议的中小企业）的具体情况如下：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，属于（物业管理）行业；承接企业为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注：1.从业人员、营业收入、资产总额填报上一年度数据，无上一年度数据的新成立企业可不填报。</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2.本声明函中“属于（中型企业、小型企业、微型企业）”的内容，必须且只能选择其中之一填写。</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（二）按招标文件要求投标人所能提供的其他文件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r>
        <w:t xml:space="preserve"> </w:t>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fldSimple w:instr="PAGE \* MERGEFORMAT">
      <w:r>
        <w:t xml:space="preserve">1</w:t>
      </w:r>
    </w:fldSimple>
    <w:r/>
    <w:r/>
  </w:p>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20" w:hanging="720"/>
      </w:pPr>
      <w:rPr>
        <w:rFonts w:ascii="Times New Roman" w:hAnsi="Times New Roman" w:eastAsia="Times New Roman" w:cs="Times New Roman"/>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uiPriority w:val="34"/>
    <w:qFormat/>
    <w:pPr>
      <w:contextualSpacing/>
      <w:ind w:left="720"/>
    </w:pPr>
  </w:style>
  <w:style w:type="paragraph" w:styleId="679">
    <w:name w:val="No Spacing"/>
    <w:uiPriority w:val="1"/>
    <w:qFormat/>
    <w:pPr>
      <w:spacing w:before="0" w:after="0" w:line="240" w:lineRule="auto"/>
    </w:pPr>
  </w:style>
  <w:style w:type="paragraph" w:styleId="680">
    <w:name w:val="Title"/>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link w:val="685"/>
    <w:uiPriority w:val="29"/>
    <w:qFormat/>
    <w:pPr>
      <w:ind w:left="720" w:right="720"/>
    </w:pPr>
    <w:rPr>
      <w:i/>
    </w:rPr>
  </w:style>
  <w:style w:type="character" w:styleId="685">
    <w:name w:val="Quote Char"/>
    <w:link w:val="684"/>
    <w:uiPriority w:val="29"/>
    <w:rPr>
      <w:i/>
    </w:rPr>
  </w:style>
  <w:style w:type="paragraph" w:styleId="686">
    <w:name w:val="Intense Quote"/>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link w:val="693"/>
    <w:uiPriority w:val="99"/>
    <w:unhideWhenUsed/>
    <w:pPr>
      <w:spacing w:after="0" w:line="240" w:lineRule="auto"/>
      <w:tabs>
        <w:tab w:val="center" w:pos="7143" w:leader="none"/>
        <w:tab w:val="right" w:pos="14287" w:leader="none"/>
      </w:tabs>
    </w:pPr>
  </w:style>
  <w:style w:type="character" w:styleId="691">
    <w:name w:val="Footer Char"/>
    <w:link w:val="690"/>
    <w:uiPriority w:val="99"/>
  </w:style>
  <w:style w:type="paragraph" w:styleId="692">
    <w:name w:val="Caption"/>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uiPriority w:val="39"/>
    <w:unhideWhenUsed/>
    <w:pPr>
      <w:ind w:left="0" w:right="0" w:firstLine="0"/>
      <w:spacing w:after="57"/>
    </w:pPr>
  </w:style>
  <w:style w:type="paragraph" w:styleId="828">
    <w:name w:val="toc 2"/>
    <w:uiPriority w:val="39"/>
    <w:unhideWhenUsed/>
    <w:pPr>
      <w:ind w:left="283" w:right="0" w:firstLine="0"/>
      <w:spacing w:after="57"/>
    </w:pPr>
  </w:style>
  <w:style w:type="paragraph" w:styleId="829">
    <w:name w:val="toc 3"/>
    <w:uiPriority w:val="39"/>
    <w:unhideWhenUsed/>
    <w:pPr>
      <w:ind w:left="567" w:right="0" w:firstLine="0"/>
      <w:spacing w:after="57"/>
    </w:pPr>
  </w:style>
  <w:style w:type="paragraph" w:styleId="830">
    <w:name w:val="toc 4"/>
    <w:uiPriority w:val="39"/>
    <w:unhideWhenUsed/>
    <w:pPr>
      <w:ind w:left="850" w:right="0" w:firstLine="0"/>
      <w:spacing w:after="57"/>
    </w:pPr>
  </w:style>
  <w:style w:type="paragraph" w:styleId="831">
    <w:name w:val="toc 5"/>
    <w:uiPriority w:val="39"/>
    <w:unhideWhenUsed/>
    <w:pPr>
      <w:ind w:left="1134" w:right="0" w:firstLine="0"/>
      <w:spacing w:after="57"/>
    </w:pPr>
  </w:style>
  <w:style w:type="paragraph" w:styleId="832">
    <w:name w:val="toc 6"/>
    <w:uiPriority w:val="39"/>
    <w:unhideWhenUsed/>
    <w:pPr>
      <w:ind w:left="1417" w:right="0" w:firstLine="0"/>
      <w:spacing w:after="57"/>
    </w:pPr>
  </w:style>
  <w:style w:type="paragraph" w:styleId="833">
    <w:name w:val="toc 7"/>
    <w:uiPriority w:val="39"/>
    <w:unhideWhenUsed/>
    <w:pPr>
      <w:ind w:left="1701" w:right="0" w:firstLine="0"/>
      <w:spacing w:after="57"/>
    </w:pPr>
  </w:style>
  <w:style w:type="paragraph" w:styleId="834">
    <w:name w:val="toc 8"/>
    <w:uiPriority w:val="39"/>
    <w:unhideWhenUsed/>
    <w:pPr>
      <w:ind w:left="1984" w:right="0" w:firstLine="0"/>
      <w:spacing w:after="57"/>
    </w:pPr>
  </w:style>
  <w:style w:type="paragraph" w:styleId="835">
    <w:name w:val="toc 9"/>
    <w:uiPriority w:val="39"/>
    <w:unhideWhenUsed/>
    <w:pPr>
      <w:ind w:left="2268" w:right="0" w:firstLine="0"/>
      <w:spacing w:after="57"/>
    </w:pPr>
  </w:style>
  <w:style w:type="paragraph" w:styleId="836">
    <w:name w:val="TOC Heading"/>
    <w:uiPriority w:val="39"/>
    <w:unhideWhenUsed/>
  </w:style>
  <w:style w:type="paragraph" w:styleId="837">
    <w:name w:val="table of figures"/>
    <w:uiPriority w:val="99"/>
    <w:unhideWhenUsed/>
    <w:pPr>
      <w:spacing w:after="0" w:afterAutospacing="0"/>
    </w:pPr>
  </w:style>
  <w:style w:type="character" w:styleId="838" w:default="1">
    <w:name w:val="Default Paragraph Font"/>
    <w:uiPriority w:val="1"/>
    <w:semiHidden/>
    <w:unhideWhenUsed/>
  </w:style>
  <w:style w:type="numbering" w:styleId="839" w:default="1">
    <w:name w:val="No List"/>
    <w:uiPriority w:val="99"/>
    <w:semiHidden/>
    <w:unhideWhenUsed/>
  </w:style>
  <w:style w:type="paragraph" w:styleId="840" w:default="1">
    <w:name w:val="Normal"/>
    <w:qFormat/>
  </w:style>
  <w:style w:type="table" w:styleId="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冷玲</cp:lastModifiedBy>
  <cp:revision>4</cp:revision>
  <dcterms:created xsi:type="dcterms:W3CDTF">2025-04-28T05:47:08Z</dcterms:created>
  <dcterms:modified xsi:type="dcterms:W3CDTF">2025-04-29T02:20:45Z</dcterms:modified>
</cp:coreProperties>
</file>