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28"/>
          <w:szCs w:val="28"/>
        </w:rPr>
        <w:outlineLvl w:val="0"/>
      </w:pPr>
      <w:r/>
      <w:bookmarkStart w:id="0" w:name="OLE_LINK2"/>
      <w:r>
        <w:rPr>
          <w:rFonts w:hint="eastAsia"/>
          <w:b/>
          <w:sz w:val="140"/>
          <w:szCs w:val="140"/>
        </w:rPr>
        <w:t xml:space="preserve">锡山区</w:t>
      </w:r>
      <w:r>
        <w:rPr>
          <w:b/>
          <w:sz w:val="140"/>
          <w:szCs w:val="140"/>
        </w:rPr>
        <w:t xml:space="preserve">政府采购</w:t>
      </w:r>
      <w:r/>
    </w:p>
    <w:p>
      <w:pPr>
        <w:pStyle w:val="822"/>
        <w:ind w:left="1260"/>
      </w:pPr>
      <w:r/>
      <w:r/>
    </w:p>
    <w:p>
      <w:r/>
      <w:r/>
    </w:p>
    <w:p>
      <w:pPr>
        <w:pStyle w:val="822"/>
        <w:ind w:left="1260"/>
      </w:pPr>
      <w:r/>
      <w:r/>
    </w:p>
    <w:p>
      <w:pPr>
        <w:jc w:val="center"/>
        <w:rPr>
          <w:rFonts w:hint="eastAsia"/>
          <w:b/>
          <w:sz w:val="72"/>
          <w:szCs w:val="72"/>
          <w:lang w:val="en-US" w:eastAsia="zh-CN"/>
        </w:rPr>
        <w:outlineLvl w:val="0"/>
      </w:pPr>
      <w:r>
        <w:rPr>
          <w:rFonts w:hint="eastAsia"/>
          <w:b/>
          <w:sz w:val="72"/>
          <w:szCs w:val="72"/>
          <w:lang w:val="en-US" w:eastAsia="zh-CN"/>
        </w:rPr>
      </w:r>
      <w:r/>
    </w:p>
    <w:p>
      <w:pPr>
        <w:pStyle w:val="822"/>
        <w:ind w:left="1260"/>
        <w:jc w:val="center"/>
        <w:rPr>
          <w:rFonts w:hint="eastAsia"/>
          <w:b/>
          <w:sz w:val="72"/>
          <w:szCs w:val="72"/>
          <w:lang w:val="en-US" w:eastAsia="zh-CN"/>
        </w:rPr>
      </w:pPr>
      <w:r>
        <w:rPr>
          <w:rFonts w:hint="eastAsia"/>
          <w:b/>
          <w:sz w:val="72"/>
          <w:szCs w:val="72"/>
          <w:lang w:val="en-US" w:eastAsia="zh-CN"/>
        </w:rPr>
        <w:t xml:space="preserve">公开招标文件</w:t>
      </w:r>
      <w:r/>
    </w:p>
    <w:p>
      <w:pPr>
        <w:pStyle w:val="822"/>
        <w:ind w:left="1260"/>
        <w:rPr>
          <w:rFonts w:hint="eastAsia"/>
          <w:b/>
          <w:sz w:val="72"/>
          <w:szCs w:val="72"/>
          <w:lang w:val="en-US" w:eastAsia="zh-CN"/>
        </w:rPr>
      </w:pPr>
      <w:r>
        <w:rPr>
          <w:rFonts w:hint="eastAsia"/>
          <w:b/>
          <w:sz w:val="72"/>
          <w:szCs w:val="72"/>
          <w:lang w:val="en-US" w:eastAsia="zh-CN"/>
        </w:rPr>
      </w:r>
      <w:r/>
    </w:p>
    <w:p>
      <w:pPr>
        <w:pStyle w:val="822"/>
        <w:ind w:left="1260"/>
        <w:jc w:val="center"/>
        <w:rPr>
          <w:rFonts w:hint="eastAsia"/>
          <w:b/>
          <w:sz w:val="72"/>
          <w:szCs w:val="72"/>
          <w:lang w:val="en-US" w:eastAsia="zh-CN"/>
        </w:rPr>
      </w:pPr>
      <w:r>
        <w:rPr>
          <w:rFonts w:hint="eastAsia"/>
          <w:b/>
          <w:sz w:val="28"/>
          <w:szCs w:val="28"/>
          <w:lang w:val="en-US" w:eastAsia="zh-CN"/>
        </w:rPr>
        <w:t xml:space="preserve">（全流程电子化）</w:t>
      </w:r>
      <w:r/>
    </w:p>
    <w:p>
      <w:pPr>
        <w:pStyle w:val="822"/>
        <w:ind w:left="1260"/>
      </w:pPr>
      <w:r/>
      <w:r/>
    </w:p>
    <w:p>
      <w:r/>
      <w:r/>
    </w:p>
    <w:p>
      <w:pPr>
        <w:pStyle w:val="822"/>
        <w:ind w:left="1260"/>
      </w:pPr>
      <w:r/>
      <w:r/>
    </w:p>
    <w:p>
      <w:r/>
      <w:r/>
    </w:p>
    <w:p>
      <w:pPr>
        <w:pStyle w:val="822"/>
        <w:ind w:left="1260"/>
      </w:pPr>
      <w:r/>
      <w:r/>
    </w:p>
    <w:p>
      <w:pPr>
        <w:pStyle w:val="822"/>
        <w:ind w:left="1260"/>
      </w:pPr>
      <w:r/>
      <w:r/>
    </w:p>
    <w:p>
      <w:pPr>
        <w:jc w:val="left"/>
        <w:rPr>
          <w:rFonts w:hint="eastAsia" w:eastAsia="黑体"/>
          <w:sz w:val="30"/>
          <w:szCs w:val="30"/>
          <w:lang w:eastAsia="zh-CN"/>
        </w:rPr>
        <w:outlineLvl w:val="0"/>
      </w:pPr>
      <w:r>
        <w:rPr>
          <w:b/>
          <w:spacing w:val="108"/>
          <w:sz w:val="32"/>
          <w:szCs w:val="32"/>
        </w:rPr>
        <w:t xml:space="preserve">项目名</w:t>
      </w:r>
      <w:r>
        <w:rPr>
          <w:b/>
          <w:sz w:val="32"/>
          <w:szCs w:val="32"/>
        </w:rPr>
        <w:t xml:space="preserve">称：</w:t>
      </w:r>
      <w:bookmarkStart w:id="1" w:name="OLE_LINK5"/>
      <w:r/>
      <w:bookmarkStart w:id="2" w:name="OLE_LINK3"/>
      <w:r>
        <w:rPr>
          <w:rFonts w:hint="eastAsia" w:eastAsia="黑体"/>
          <w:sz w:val="30"/>
          <w:szCs w:val="30"/>
          <w:lang w:eastAsia="zh-CN"/>
        </w:rPr>
        <w:t xml:space="preserve">东北塘街道三、四级污水管网（公共管线）</w:t>
      </w:r>
      <w:r/>
    </w:p>
    <w:p>
      <w:pPr>
        <w:ind w:firstLine="2400"/>
        <w:jc w:val="left"/>
        <w:rPr>
          <w:rFonts w:eastAsia="黑体"/>
          <w:sz w:val="30"/>
          <w:szCs w:val="30"/>
        </w:rPr>
        <w:outlineLvl w:val="0"/>
      </w:pPr>
      <w:r>
        <w:rPr>
          <w:rFonts w:hint="eastAsia" w:eastAsia="黑体"/>
          <w:sz w:val="30"/>
          <w:szCs w:val="30"/>
          <w:lang w:eastAsia="zh-CN"/>
        </w:rPr>
        <w:t xml:space="preserve">养护服务项目</w:t>
      </w:r>
      <w:bookmarkEnd w:id="1"/>
      <w:r/>
      <w:bookmarkEnd w:id="2"/>
      <w:r/>
      <w:r/>
    </w:p>
    <w:p>
      <w:pPr>
        <w:jc w:val="left"/>
        <w:rPr>
          <w:b/>
          <w:sz w:val="32"/>
          <w:szCs w:val="32"/>
        </w:rPr>
        <w:outlineLvl w:val="0"/>
      </w:pPr>
      <w:r>
        <w:rPr>
          <w:b/>
          <w:spacing w:val="108"/>
          <w:sz w:val="32"/>
          <w:szCs w:val="32"/>
        </w:rPr>
        <w:t xml:space="preserve">项目编</w:t>
      </w:r>
      <w:r>
        <w:rPr>
          <w:b/>
          <w:sz w:val="32"/>
          <w:szCs w:val="32"/>
        </w:rPr>
        <w:t xml:space="preserve">号：</w:t>
      </w:r>
      <w:r>
        <w:rPr>
          <w:rFonts w:hint="eastAsia" w:eastAsia="黑体"/>
          <w:sz w:val="30"/>
          <w:szCs w:val="30"/>
          <w:highlight w:val="none"/>
        </w:rPr>
        <w:t xml:space="preserve">JSZC-320205-THGC-G2024-0071</w:t>
      </w:r>
      <w:r/>
    </w:p>
    <w:p>
      <w:pPr>
        <w:jc w:val="left"/>
        <w:rPr>
          <w:b/>
          <w:sz w:val="32"/>
          <w:szCs w:val="32"/>
        </w:rPr>
      </w:pPr>
      <w:r>
        <w:rPr>
          <w:b/>
          <w:spacing w:val="108"/>
          <w:sz w:val="32"/>
          <w:szCs w:val="32"/>
        </w:rPr>
        <w:t xml:space="preserve">采购单</w:t>
      </w:r>
      <w:r>
        <w:rPr>
          <w:b/>
          <w:sz w:val="32"/>
          <w:szCs w:val="32"/>
        </w:rPr>
        <w:t xml:space="preserve">位：</w:t>
      </w:r>
      <w:r>
        <w:rPr>
          <w:rFonts w:hint="eastAsia" w:eastAsia="黑体"/>
          <w:sz w:val="30"/>
          <w:szCs w:val="30"/>
        </w:rPr>
        <w:t xml:space="preserve">无锡市锡山区人民政府东北塘街道办事处</w:t>
      </w:r>
      <w:r/>
    </w:p>
    <w:p>
      <w:pPr>
        <w:jc w:val="left"/>
        <w:rPr>
          <w:b/>
          <w:sz w:val="28"/>
          <w:szCs w:val="28"/>
        </w:rPr>
      </w:pPr>
      <w:r>
        <w:rPr>
          <w:b/>
          <w:sz w:val="32"/>
          <w:szCs w:val="32"/>
        </w:rPr>
        <w:t xml:space="preserve">采购代理机构：</w:t>
      </w:r>
      <w:r>
        <w:rPr>
          <w:rFonts w:hint="eastAsia" w:eastAsia="黑体"/>
          <w:sz w:val="30"/>
          <w:szCs w:val="30"/>
          <w:lang w:val="en-US" w:eastAsia="zh-CN"/>
        </w:rPr>
        <w:t xml:space="preserve">江苏通汇工程管理咨询有限公司</w:t>
      </w:r>
      <w:r/>
    </w:p>
    <w:p>
      <w:r/>
      <w:r/>
    </w:p>
    <w:p>
      <w:pPr>
        <w:jc w:val="center"/>
        <w:rPr>
          <w:b/>
          <w:sz w:val="32"/>
          <w:szCs w:val="32"/>
        </w:rPr>
      </w:pPr>
      <w:r>
        <w:rPr>
          <w:b/>
          <w:sz w:val="32"/>
          <w:szCs w:val="32"/>
        </w:rPr>
        <w:t xml:space="preserve">二</w:t>
      </w:r>
      <w:r>
        <w:rPr>
          <w:rFonts w:hint="eastAsia"/>
          <w:b/>
          <w:sz w:val="32"/>
          <w:szCs w:val="32"/>
          <w:lang w:val="en-US" w:eastAsia="zh-CN"/>
        </w:rPr>
        <w:t xml:space="preserve">0</w:t>
      </w:r>
      <w:r>
        <w:rPr>
          <w:b/>
          <w:sz w:val="32"/>
          <w:szCs w:val="32"/>
        </w:rPr>
        <w:t xml:space="preserve">二</w:t>
      </w:r>
      <w:r>
        <w:rPr>
          <w:rFonts w:hint="eastAsia"/>
          <w:b/>
          <w:sz w:val="32"/>
          <w:szCs w:val="32"/>
          <w:lang w:val="en-US" w:eastAsia="zh-CN"/>
        </w:rPr>
        <w:t xml:space="preserve">四</w:t>
      </w:r>
      <w:r>
        <w:rPr>
          <w:b/>
          <w:sz w:val="32"/>
          <w:szCs w:val="32"/>
        </w:rPr>
        <w:t xml:space="preserve">年</w:t>
      </w:r>
      <w:r>
        <w:rPr>
          <w:rFonts w:hint="eastAsia"/>
          <w:b/>
          <w:sz w:val="32"/>
          <w:szCs w:val="32"/>
          <w:lang w:val="en-US" w:eastAsia="zh-CN"/>
        </w:rPr>
        <w:t xml:space="preserve">九</w:t>
      </w:r>
      <w:r>
        <w:rPr>
          <w:rFonts w:hint="eastAsia"/>
          <w:b/>
          <w:sz w:val="32"/>
          <w:szCs w:val="32"/>
        </w:rPr>
        <w:t xml:space="preserve">月</w:t>
      </w:r>
      <w:bookmarkEnd w:id="0"/>
      <w:r/>
      <w:r/>
    </w:p>
    <w:p>
      <w:pPr>
        <w:ind w:left="0" w:right="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bookmarkStart w:id="3" w:name="OLE_LINK10"/>
      <w:r>
        <w:rPr>
          <w:rFonts w:hint="default" w:ascii="Times New Roman" w:hAnsi="Times New Roman" w:eastAsia="宋体" w:cs="Times New Roman"/>
          <w:sz w:val="21"/>
          <w:szCs w:val="21"/>
          <w:lang w:val="en-US" w:eastAsia="zh-CN" w:bidi="ar"/>
        </w:rPr>
        <w:t xml:space="preserve"> </w:t>
      </w:r>
      <w:r/>
    </w:p>
    <w:p>
      <w:pPr>
        <w:pStyle w:val="843"/>
        <w:ind w:left="0" w:right="0"/>
        <w:jc w:val="center"/>
        <w:keepLines w:val="0"/>
        <w:keepNext w:val="0"/>
        <w:spacing w:before="0" w:beforeAutospacing="0" w:after="0" w:afterAutospacing="0"/>
        <w:widowControl w:val="off"/>
        <w:rPr>
          <w:rFonts w:hint="eastAsia" w:ascii="宋体" w:hAnsi="宋体" w:eastAsia="宋体" w:cs="宋体"/>
          <w:b/>
          <w:bCs/>
          <w:sz w:val="52"/>
          <w:szCs w:val="52"/>
          <w:lang w:val="en-US" w:eastAsia="zh-CN" w:bidi="ar"/>
        </w:rPr>
        <w:suppressLineNumbers w:val="0"/>
      </w:pPr>
      <w:r>
        <w:rPr>
          <w:rFonts w:hint="eastAsia" w:ascii="宋体" w:hAnsi="宋体" w:eastAsia="宋体" w:cs="宋体"/>
          <w:b/>
          <w:bCs/>
          <w:sz w:val="52"/>
          <w:szCs w:val="52"/>
          <w:lang w:val="en-US" w:eastAsia="zh-CN" w:bidi="ar"/>
        </w:rPr>
      </w:r>
      <w:r/>
    </w:p>
    <w:p>
      <w:pPr>
        <w:pStyle w:val="843"/>
        <w:ind w:left="0" w:right="0"/>
        <w:jc w:val="center"/>
        <w:keepLines w:val="0"/>
        <w:keepNext w:val="0"/>
        <w:spacing w:before="0" w:beforeAutospacing="0" w:after="0" w:afterAutospacing="0"/>
        <w:widowControl w:val="off"/>
        <w:rPr>
          <w:rFonts w:hint="default" w:ascii="Times New Roman" w:hAnsi="Times New Roman" w:eastAsia="宋体" w:cs="Times New Roman"/>
          <w:b/>
          <w:bCs/>
          <w:sz w:val="52"/>
          <w:szCs w:val="52"/>
        </w:rPr>
        <w:suppressLineNumbers w:val="0"/>
      </w:pPr>
      <w:r>
        <w:rPr>
          <w:rFonts w:hint="eastAsia" w:ascii="宋体" w:hAnsi="宋体" w:eastAsia="宋体" w:cs="宋体"/>
          <w:b/>
          <w:bCs/>
          <w:sz w:val="52"/>
          <w:szCs w:val="52"/>
          <w:lang w:val="en-US" w:eastAsia="zh-CN" w:bidi="ar"/>
        </w:rPr>
        <w:t xml:space="preserve">目录</w:t>
      </w:r>
      <w:r/>
    </w:p>
    <w:p>
      <w:pPr>
        <w:ind w:left="0" w:right="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pStyle w:val="843"/>
        <w:ind w:left="0" w:right="0"/>
        <w:jc w:val="center"/>
        <w:keepLines w:val="0"/>
        <w:keepNext w:val="0"/>
        <w:spacing w:before="120" w:beforeAutospacing="0" w:after="120" w:afterAutospacing="0"/>
        <w:widowControl w:val="off"/>
        <w:rPr>
          <w:rFonts w:hint="default" w:ascii="Times New Roman" w:hAnsi="Times New Roman" w:eastAsia="文鼎小标宋简" w:cs="Times New Roman"/>
          <w:caps/>
          <w:sz w:val="32"/>
          <w:szCs w:val="32"/>
        </w:rPr>
        <w:suppressLineNumbers w:val="0"/>
      </w:pPr>
      <w:r>
        <w:rPr>
          <w:rFonts w:hint="default" w:ascii="Times New Roman" w:hAnsi="Times New Roman" w:eastAsia="文鼎小标宋简" w:cs="Times New Roman"/>
          <w:caps/>
          <w:sz w:val="32"/>
          <w:szCs w:val="32"/>
          <w:lang w:val="en-US" w:eastAsia="zh-CN" w:bidi="ar"/>
        </w:rPr>
        <w:t xml:space="preserve"> </w:t>
      </w:r>
      <w:r/>
    </w:p>
    <w:p>
      <w:pPr>
        <w:pStyle w:val="843"/>
        <w:ind w:left="0" w:right="0" w:firstLine="0"/>
        <w:jc w:val="both"/>
        <w:keepLines w:val="0"/>
        <w:keepNext w:val="0"/>
        <w:spacing w:before="0" w:beforeAutospacing="1" w:after="0" w:afterAutospacing="1" w:line="360" w:lineRule="auto"/>
        <w:widowControl w:val="off"/>
        <w:rPr>
          <w:rFonts w:hint="eastAsia" w:ascii="宋体" w:hAnsi="宋体" w:eastAsia="宋体" w:cs="Times New Roman"/>
          <w:bCs/>
          <w:smallCaps/>
          <w:sz w:val="30"/>
          <w:szCs w:val="30"/>
        </w:rPr>
        <w:suppressLineNumbers w:val="0"/>
      </w:pPr>
      <w:r>
        <w:rPr>
          <w:rFonts w:hint="eastAsia" w:ascii="宋体" w:hAnsi="宋体" w:eastAsia="宋体" w:cs="宋体"/>
          <w:bCs/>
          <w:smallCaps/>
          <w:sz w:val="30"/>
          <w:szCs w:val="30"/>
          <w:lang w:val="en-US" w:eastAsia="zh-CN" w:bidi="ar"/>
        </w:rPr>
        <w:t xml:space="preserve">一、投标邀请函</w:t>
      </w:r>
      <w:r>
        <w:rPr>
          <w:rFonts w:hint="eastAsia" w:ascii="宋体" w:hAnsi="宋体" w:eastAsia="宋体" w:cs="Times New Roman"/>
          <w:bCs/>
          <w:smallCaps/>
          <w:sz w:val="30"/>
          <w:szCs w:val="30"/>
          <w:lang w:val="en-US" w:eastAsia="zh-CN" w:bidi="ar"/>
        </w:rPr>
        <w:t xml:space="preserve"> </w:t>
      </w:r>
      <w:r>
        <w:rPr>
          <w:rFonts w:hint="eastAsia" w:ascii="宋体" w:hAnsi="宋体" w:eastAsia="宋体" w:cs="宋体"/>
          <w:bCs/>
          <w:smallCaps/>
          <w:sz w:val="30"/>
          <w:szCs w:val="30"/>
          <w:lang w:val="en-US" w:eastAsia="zh-CN" w:bidi="ar"/>
        </w:rPr>
        <w:t xml:space="preserve">………………………………………………………3</w:t>
      </w:r>
      <w:r/>
    </w:p>
    <w:p>
      <w:pPr>
        <w:pStyle w:val="843"/>
        <w:ind w:left="0" w:right="0" w:firstLine="0"/>
        <w:jc w:val="both"/>
        <w:keepLines w:val="0"/>
        <w:keepNext w:val="0"/>
        <w:spacing w:before="0" w:beforeAutospacing="1" w:after="0" w:afterAutospacing="1" w:line="360" w:lineRule="auto"/>
        <w:widowControl w:val="off"/>
        <w:rPr>
          <w:rFonts w:hint="eastAsia" w:ascii="宋体" w:hAnsi="宋体" w:eastAsia="宋体" w:cs="Times New Roman"/>
          <w:bCs/>
          <w:smallCaps/>
          <w:sz w:val="30"/>
          <w:szCs w:val="30"/>
        </w:rPr>
        <w:suppressLineNumbers w:val="0"/>
      </w:pPr>
      <w:r>
        <w:rPr>
          <w:rFonts w:hint="eastAsia" w:ascii="宋体" w:hAnsi="宋体" w:eastAsia="宋体" w:cs="宋体"/>
          <w:bCs/>
          <w:smallCaps/>
          <w:sz w:val="30"/>
          <w:szCs w:val="30"/>
          <w:lang w:val="en-US" w:eastAsia="zh-CN" w:bidi="ar"/>
        </w:rPr>
        <w:t xml:space="preserve">二、</w:t>
      </w:r>
      <w:r>
        <w:rPr>
          <w:rFonts w:hint="eastAsia" w:cs="宋体"/>
          <w:bCs/>
          <w:smallCaps/>
          <w:sz w:val="30"/>
          <w:szCs w:val="30"/>
          <w:lang w:val="en-US" w:eastAsia="zh-CN" w:bidi="ar"/>
        </w:rPr>
        <w:t xml:space="preserve">供应商</w:t>
      </w:r>
      <w:r>
        <w:rPr>
          <w:rFonts w:hint="eastAsia" w:ascii="宋体" w:hAnsi="宋体" w:eastAsia="宋体" w:cs="宋体"/>
          <w:bCs/>
          <w:smallCaps/>
          <w:sz w:val="30"/>
          <w:szCs w:val="30"/>
          <w:lang w:val="en-US" w:eastAsia="zh-CN" w:bidi="ar"/>
        </w:rPr>
        <w:t xml:space="preserve">须知</w:t>
      </w:r>
      <w:r>
        <w:rPr>
          <w:rFonts w:hint="eastAsia" w:ascii="宋体" w:hAnsi="宋体" w:eastAsia="宋体" w:cs="Times New Roman"/>
          <w:bCs/>
          <w:smallCaps/>
          <w:sz w:val="30"/>
          <w:szCs w:val="30"/>
          <w:lang w:val="en-US" w:eastAsia="zh-CN" w:bidi="ar"/>
        </w:rPr>
        <w:t xml:space="preserve"> </w:t>
      </w:r>
      <w:r>
        <w:rPr>
          <w:rFonts w:hint="eastAsia" w:ascii="宋体" w:hAnsi="宋体" w:eastAsia="宋体" w:cs="宋体"/>
          <w:bCs/>
          <w:smallCaps/>
          <w:sz w:val="30"/>
          <w:szCs w:val="30"/>
          <w:lang w:val="en-US" w:eastAsia="zh-CN" w:bidi="ar"/>
        </w:rPr>
        <w:t xml:space="preserve">………………………………………………………</w:t>
      </w:r>
      <w:r>
        <w:rPr>
          <w:rFonts w:hint="eastAsia" w:cs="宋体"/>
          <w:bCs/>
          <w:smallCaps/>
          <w:sz w:val="30"/>
          <w:szCs w:val="30"/>
          <w:lang w:val="en-US" w:eastAsia="zh-CN" w:bidi="ar"/>
        </w:rPr>
        <w:t xml:space="preserve">6</w:t>
      </w:r>
      <w:r/>
    </w:p>
    <w:p>
      <w:pPr>
        <w:pStyle w:val="843"/>
        <w:ind w:left="0" w:right="0" w:firstLine="0"/>
        <w:jc w:val="both"/>
        <w:keepLines w:val="0"/>
        <w:keepNext w:val="0"/>
        <w:spacing w:before="0" w:beforeAutospacing="1" w:after="0" w:afterAutospacing="1" w:line="360" w:lineRule="auto"/>
        <w:widowControl w:val="off"/>
        <w:rPr>
          <w:rFonts w:hint="eastAsia" w:cs="宋体"/>
          <w:bCs/>
          <w:smallCaps/>
          <w:sz w:val="30"/>
          <w:szCs w:val="30"/>
          <w:lang w:val="en-US" w:eastAsia="zh-CN" w:bidi="ar"/>
        </w:rPr>
        <w:suppressLineNumbers w:val="0"/>
      </w:pPr>
      <w:r>
        <w:rPr>
          <w:rFonts w:hint="eastAsia" w:ascii="宋体" w:hAnsi="宋体" w:eastAsia="宋体" w:cs="宋体"/>
          <w:bCs/>
          <w:smallCaps/>
          <w:sz w:val="30"/>
          <w:szCs w:val="30"/>
          <w:lang w:val="en-US" w:eastAsia="zh-CN" w:bidi="ar"/>
        </w:rPr>
        <w:t xml:space="preserve">三、项目要求和有关说明……………………………………………</w:t>
      </w:r>
      <w:r>
        <w:rPr>
          <w:rFonts w:hint="eastAsia" w:cs="宋体"/>
          <w:bCs/>
          <w:smallCaps/>
          <w:sz w:val="30"/>
          <w:szCs w:val="30"/>
          <w:lang w:val="en-US" w:eastAsia="zh-CN" w:bidi="ar"/>
        </w:rPr>
        <w:t xml:space="preserve">20</w:t>
      </w:r>
      <w:r/>
    </w:p>
    <w:p>
      <w:pPr>
        <w:pStyle w:val="843"/>
        <w:ind w:left="0" w:right="0" w:firstLine="0"/>
        <w:jc w:val="both"/>
        <w:keepLines w:val="0"/>
        <w:keepNext w:val="0"/>
        <w:spacing w:before="0" w:beforeAutospacing="1" w:after="0" w:afterAutospacing="1" w:line="360" w:lineRule="auto"/>
        <w:widowControl w:val="off"/>
        <w:rPr>
          <w:rFonts w:hint="eastAsia" w:cs="宋体"/>
          <w:bCs/>
          <w:smallCaps/>
          <w:sz w:val="30"/>
          <w:szCs w:val="30"/>
          <w:lang w:val="en-US" w:eastAsia="zh-CN" w:bidi="ar"/>
        </w:rPr>
        <w:suppressLineNumbers w:val="0"/>
      </w:pPr>
      <w:r>
        <w:rPr>
          <w:rFonts w:hint="eastAsia" w:ascii="宋体" w:hAnsi="宋体" w:eastAsia="宋体" w:cs="宋体"/>
          <w:bCs/>
          <w:smallCaps/>
          <w:sz w:val="30"/>
          <w:szCs w:val="30"/>
          <w:lang w:val="en-US" w:eastAsia="zh-CN" w:bidi="ar"/>
        </w:rPr>
        <w:t xml:space="preserve">四、合同书(格式文本)  …………………………………………… </w:t>
      </w:r>
      <w:r>
        <w:rPr>
          <w:rFonts w:hint="eastAsia" w:cs="宋体"/>
          <w:bCs/>
          <w:smallCaps/>
          <w:sz w:val="30"/>
          <w:szCs w:val="30"/>
          <w:lang w:val="en-US" w:eastAsia="zh-CN" w:bidi="ar"/>
        </w:rPr>
        <w:t xml:space="preserve">28</w:t>
      </w:r>
      <w:r/>
    </w:p>
    <w:p>
      <w:pPr>
        <w:pStyle w:val="843"/>
        <w:ind w:left="0" w:right="0" w:firstLine="0"/>
        <w:jc w:val="both"/>
        <w:keepLines w:val="0"/>
        <w:keepNext w:val="0"/>
        <w:spacing w:before="0" w:beforeAutospacing="1" w:after="0" w:afterAutospacing="1" w:line="360" w:lineRule="auto"/>
        <w:widowControl w:val="off"/>
        <w:rPr>
          <w:rFonts w:hint="default" w:cs="宋体"/>
          <w:bCs/>
          <w:smallCaps/>
          <w:sz w:val="30"/>
          <w:szCs w:val="30"/>
          <w:lang w:val="en-US" w:eastAsia="zh-CN" w:bidi="ar"/>
        </w:rPr>
        <w:suppressLineNumbers w:val="0"/>
      </w:pPr>
      <w:r>
        <w:rPr>
          <w:rFonts w:hint="eastAsia" w:ascii="宋体" w:hAnsi="宋体" w:eastAsia="宋体" w:cs="宋体"/>
          <w:bCs/>
          <w:smallCaps/>
          <w:sz w:val="30"/>
          <w:szCs w:val="30"/>
          <w:lang w:val="en-US" w:eastAsia="zh-CN" w:bidi="ar"/>
        </w:rPr>
        <w:t xml:space="preserve">五、合同条款…………………………………………………………</w:t>
      </w:r>
      <w:r>
        <w:rPr>
          <w:rFonts w:hint="eastAsia" w:cs="宋体"/>
          <w:bCs/>
          <w:smallCaps/>
          <w:sz w:val="30"/>
          <w:szCs w:val="30"/>
          <w:lang w:val="en-US" w:eastAsia="zh-CN" w:bidi="ar"/>
        </w:rPr>
        <w:t xml:space="preserve">29</w:t>
      </w:r>
      <w:r/>
    </w:p>
    <w:p>
      <w:pPr>
        <w:pStyle w:val="843"/>
        <w:ind w:left="0" w:right="0" w:firstLine="0"/>
        <w:jc w:val="both"/>
        <w:keepLines w:val="0"/>
        <w:keepNext w:val="0"/>
        <w:spacing w:before="0" w:beforeAutospacing="1" w:after="0" w:afterAutospacing="1" w:line="360" w:lineRule="auto"/>
        <w:widowControl w:val="off"/>
        <w:rPr>
          <w:rFonts w:hint="eastAsia" w:ascii="宋体" w:hAnsi="宋体" w:eastAsia="宋体" w:cs="Times New Roman"/>
          <w:bCs/>
          <w:smallCaps/>
          <w:sz w:val="30"/>
          <w:szCs w:val="30"/>
        </w:rPr>
        <w:suppressLineNumbers w:val="0"/>
      </w:pPr>
      <w:r>
        <w:rPr>
          <w:rFonts w:hint="eastAsia" w:ascii="宋体" w:hAnsi="宋体" w:eastAsia="宋体" w:cs="宋体"/>
          <w:bCs/>
          <w:smallCaps/>
          <w:sz w:val="30"/>
          <w:szCs w:val="30"/>
          <w:lang w:val="en-US" w:eastAsia="zh-CN" w:bidi="ar"/>
        </w:rPr>
        <w:t xml:space="preserve">六、附件………………………………………………………………3</w:t>
      </w:r>
      <w:r>
        <w:rPr>
          <w:rFonts w:hint="eastAsia" w:cs="宋体"/>
          <w:bCs/>
          <w:smallCaps/>
          <w:sz w:val="30"/>
          <w:szCs w:val="30"/>
          <w:lang w:val="en-US" w:eastAsia="zh-CN" w:bidi="ar"/>
        </w:rPr>
        <w:t xml:space="preserve">6</w:t>
      </w:r>
      <w:r/>
    </w:p>
    <w:p>
      <w:pPr>
        <w:ind w:left="0" w:right="0"/>
        <w:jc w:val="left"/>
        <w:keepLines w:val="0"/>
        <w:keepNext w:val="0"/>
        <w:spacing w:before="0" w:beforeAutospacing="0" w:after="0" w:afterAutospacing="0"/>
        <w:widowControl/>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br w:type="page" w:clear="all"/>
      </w:r>
      <w:r/>
    </w:p>
    <w:p>
      <w:pPr>
        <w:numPr>
          <w:ilvl w:val="0"/>
          <w:numId w:val="1"/>
        </w:numPr>
        <w:ind w:firstLine="883"/>
        <w:jc w:val="center"/>
        <w:spacing w:line="360" w:lineRule="auto"/>
        <w:rPr>
          <w:rFonts w:hint="eastAsia" w:ascii="宋体" w:hAnsi="宋体" w:eastAsia="宋体" w:cs="宋体"/>
          <w:b/>
          <w:bCs w:val="0"/>
          <w:sz w:val="44"/>
          <w:szCs w:val="44"/>
          <w:lang w:val="en-US" w:eastAsia="zh-CN" w:bidi="ar"/>
        </w:rPr>
      </w:pPr>
      <w:r>
        <w:rPr>
          <w:rFonts w:hint="eastAsia" w:ascii="宋体" w:hAnsi="宋体" w:eastAsia="宋体" w:cs="宋体"/>
          <w:b/>
          <w:bCs w:val="0"/>
          <w:sz w:val="44"/>
          <w:szCs w:val="44"/>
          <w:lang w:val="en-US" w:eastAsia="zh-CN" w:bidi="ar"/>
        </w:rPr>
        <w:t xml:space="preserve">投标邀请函</w:t>
      </w:r>
      <w:r/>
    </w:p>
    <w:p>
      <w:pPr>
        <w:numPr>
          <w:ilvl w:val="0"/>
          <w:numId w:val="0"/>
        </w:numPr>
        <w:ind w:firstLine="480"/>
        <w:spacing w:line="360" w:lineRule="auto"/>
        <w:rPr>
          <w:rFonts w:hint="eastAsia" w:ascii="宋体" w:hAnsi="宋体" w:cs="宋体"/>
          <w:bCs/>
          <w:sz w:val="24"/>
          <w:szCs w:val="24"/>
        </w:rPr>
      </w:pPr>
      <w:r>
        <w:rPr>
          <w:rFonts w:hint="eastAsia" w:ascii="宋体" w:hAnsi="宋体" w:cs="宋体"/>
          <w:bCs/>
          <w:sz w:val="24"/>
          <w:szCs w:val="24"/>
        </w:rPr>
        <w:t xml:space="preserve">江苏通汇工程管理咨询有限公司受</w:t>
      </w:r>
      <w:r>
        <w:rPr>
          <w:rFonts w:hint="eastAsia" w:ascii="宋体" w:hAnsi="宋体" w:cs="宋体"/>
          <w:bCs/>
          <w:sz w:val="24"/>
          <w:szCs w:val="24"/>
          <w:lang w:eastAsia="zh-CN"/>
        </w:rPr>
        <w:t xml:space="preserve">无锡市锡山区人民政府东北塘街道办事处</w:t>
      </w:r>
      <w:r>
        <w:rPr>
          <w:rFonts w:hint="eastAsia" w:ascii="宋体" w:hAnsi="宋体" w:cs="宋体"/>
          <w:bCs/>
          <w:sz w:val="24"/>
          <w:szCs w:val="24"/>
        </w:rPr>
        <w:t xml:space="preserve">的委托，对</w:t>
      </w:r>
      <w:r>
        <w:rPr>
          <w:rFonts w:hint="eastAsia" w:ascii="宋体" w:hAnsi="宋体" w:cs="宋体"/>
          <w:bCs/>
          <w:sz w:val="24"/>
          <w:szCs w:val="24"/>
          <w:lang w:eastAsia="zh-CN"/>
        </w:rPr>
        <w:t xml:space="preserve">东北塘街道三、四级污水管网（公共管线）养护服务项目</w:t>
      </w:r>
      <w:r>
        <w:rPr>
          <w:rFonts w:hint="eastAsia" w:ascii="宋体" w:hAnsi="宋体" w:cs="宋体"/>
          <w:bCs/>
          <w:sz w:val="24"/>
          <w:szCs w:val="24"/>
        </w:rPr>
        <w:t xml:space="preserve">进行公开招标采购，欢迎符合相关条件的供应商参加投标并提请注意下列相关事项：</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（一）招标项目信息</w:t>
      </w:r>
      <w:r/>
    </w:p>
    <w:p>
      <w:pPr>
        <w:ind w:firstLine="480"/>
        <w:spacing w:line="360" w:lineRule="auto"/>
        <w:rPr>
          <w:rFonts w:hint="eastAsia" w:ascii="宋体" w:hAnsi="宋体" w:eastAsia="宋体" w:cs="宋体"/>
          <w:bCs/>
          <w:sz w:val="24"/>
          <w:szCs w:val="24"/>
          <w:lang w:eastAsia="zh-CN"/>
        </w:rPr>
      </w:pPr>
      <w:r/>
      <w:bookmarkStart w:id="4" w:name="OLE_LINK23"/>
      <w:r>
        <w:rPr>
          <w:rFonts w:hint="eastAsia" w:ascii="宋体" w:hAnsi="宋体" w:cs="宋体"/>
          <w:bCs/>
          <w:sz w:val="24"/>
          <w:szCs w:val="24"/>
        </w:rPr>
        <w:t xml:space="preserve">1、项目名称：</w:t>
      </w:r>
      <w:r>
        <w:rPr>
          <w:rFonts w:hint="eastAsia" w:ascii="宋体" w:hAnsi="宋体" w:cs="宋体"/>
          <w:bCs/>
          <w:sz w:val="24"/>
          <w:szCs w:val="24"/>
          <w:lang w:eastAsia="zh-CN"/>
        </w:rPr>
        <w:t xml:space="preserve">东北塘街道三、四级污水管网（公共管线）养护服务项目</w:t>
      </w:r>
      <w:r/>
    </w:p>
    <w:p>
      <w:pPr>
        <w:ind w:firstLine="480"/>
        <w:spacing w:line="360" w:lineRule="auto"/>
        <w:rPr>
          <w:rFonts w:hint="eastAsia" w:ascii="宋体" w:hAnsi="宋体" w:cs="宋体"/>
          <w:bCs/>
          <w:sz w:val="24"/>
          <w:szCs w:val="24"/>
          <w:highlight w:val="none"/>
          <w:lang w:eastAsia="zh-CN"/>
        </w:rPr>
      </w:pPr>
      <w:r>
        <w:rPr>
          <w:rFonts w:hint="eastAsia" w:ascii="宋体" w:hAnsi="宋体" w:cs="宋体"/>
          <w:bCs/>
          <w:sz w:val="24"/>
          <w:szCs w:val="24"/>
        </w:rPr>
        <w:t xml:space="preserve">2、采购项目编号：</w:t>
      </w:r>
      <w:r>
        <w:rPr>
          <w:rFonts w:hint="eastAsia" w:ascii="宋体" w:hAnsi="宋体" w:cs="宋体"/>
          <w:bCs/>
          <w:sz w:val="24"/>
          <w:szCs w:val="24"/>
          <w:highlight w:val="none"/>
          <w:lang w:eastAsia="zh-CN"/>
        </w:rPr>
        <w:t xml:space="preserve">JSZC-320205-THGC-G2024-0071</w:t>
      </w:r>
      <w:r/>
    </w:p>
    <w:p>
      <w:pPr>
        <w:ind w:firstLine="480"/>
        <w:spacing w:line="360" w:lineRule="auto"/>
        <w:rPr>
          <w:rFonts w:hint="eastAsia" w:ascii="宋体" w:hAnsi="宋体" w:cs="宋体"/>
          <w:bCs/>
          <w:sz w:val="24"/>
          <w:szCs w:val="24"/>
        </w:rPr>
      </w:pPr>
      <w:r>
        <w:rPr>
          <w:rFonts w:hint="eastAsia" w:ascii="宋体" w:hAnsi="宋体" w:cs="宋体"/>
          <w:bCs/>
          <w:sz w:val="24"/>
          <w:szCs w:val="24"/>
          <w:highlight w:val="none"/>
          <w:lang w:val="en-US" w:eastAsia="zh-CN"/>
        </w:rPr>
        <w:t xml:space="preserve">3、</w:t>
      </w:r>
      <w:r>
        <w:rPr>
          <w:rFonts w:hint="eastAsia" w:ascii="宋体" w:hAnsi="宋体" w:cs="宋体"/>
          <w:bCs/>
          <w:sz w:val="24"/>
          <w:szCs w:val="24"/>
        </w:rPr>
        <w:t xml:space="preserve">项目</w:t>
      </w:r>
      <w:r>
        <w:rPr>
          <w:rFonts w:hint="eastAsia" w:ascii="宋体" w:hAnsi="宋体" w:cs="宋体"/>
          <w:bCs/>
          <w:sz w:val="24"/>
          <w:szCs w:val="24"/>
          <w:highlight w:val="none"/>
        </w:rPr>
        <w:t xml:space="preserve">投标预算价：</w:t>
      </w:r>
      <w:r>
        <w:rPr>
          <w:rFonts w:hint="eastAsia" w:ascii="宋体" w:hAnsi="宋体" w:cs="宋体"/>
          <w:bCs/>
          <w:sz w:val="24"/>
          <w:szCs w:val="24"/>
          <w:highlight w:val="none"/>
          <w:lang w:val="en-US" w:eastAsia="zh-CN"/>
        </w:rPr>
        <w:t xml:space="preserve">51</w:t>
      </w:r>
      <w:r>
        <w:rPr>
          <w:rFonts w:hint="eastAsia" w:ascii="宋体" w:hAnsi="宋体" w:cs="宋体"/>
          <w:bCs/>
          <w:sz w:val="24"/>
          <w:szCs w:val="24"/>
          <w:highlight w:val="none"/>
        </w:rPr>
        <w:t xml:space="preserve">万元，最高限价：</w:t>
      </w:r>
      <w:r>
        <w:rPr>
          <w:rFonts w:hint="eastAsia" w:ascii="宋体" w:hAnsi="宋体" w:cs="宋体"/>
          <w:bCs/>
          <w:sz w:val="24"/>
          <w:szCs w:val="24"/>
          <w:highlight w:val="none"/>
          <w:lang w:val="en-US" w:eastAsia="zh-CN"/>
        </w:rPr>
        <w:t xml:space="preserve">51</w:t>
      </w:r>
      <w:r>
        <w:rPr>
          <w:rFonts w:hint="eastAsia" w:ascii="宋体" w:hAnsi="宋体" w:cs="宋体"/>
          <w:bCs/>
          <w:sz w:val="24"/>
          <w:szCs w:val="24"/>
          <w:highlight w:val="none"/>
        </w:rPr>
        <w:t xml:space="preserve">万元；投</w:t>
      </w:r>
      <w:r>
        <w:rPr>
          <w:rFonts w:hint="eastAsia" w:ascii="宋体" w:hAnsi="宋体" w:cs="宋体"/>
          <w:bCs/>
          <w:sz w:val="24"/>
          <w:szCs w:val="24"/>
        </w:rPr>
        <w:t xml:space="preserve">标报价不得超过最高限价，否则作无效响应文件处理。</w:t>
      </w:r>
      <w:r/>
    </w:p>
    <w:p>
      <w:pPr>
        <w:ind w:firstLine="480"/>
        <w:spacing w:line="360" w:lineRule="auto"/>
        <w:rPr>
          <w:rFonts w:hint="eastAsia" w:ascii="宋体" w:hAnsi="宋体" w:cs="宋体"/>
          <w:bCs/>
          <w:sz w:val="24"/>
          <w:szCs w:val="24"/>
          <w:highlight w:val="none"/>
          <w:lang w:val="en-US" w:eastAsia="zh-CN"/>
        </w:rPr>
      </w:pPr>
      <w:r>
        <w:rPr>
          <w:rFonts w:hint="eastAsia" w:ascii="宋体" w:hAnsi="宋体" w:cs="宋体"/>
          <w:bCs/>
          <w:sz w:val="24"/>
          <w:szCs w:val="24"/>
          <w:highlight w:val="none"/>
        </w:rPr>
        <w:t xml:space="preserve">4、</w:t>
      </w:r>
      <w:r>
        <w:rPr>
          <w:rFonts w:hint="eastAsia" w:ascii="宋体" w:hAnsi="宋体" w:cs="宋体"/>
          <w:bCs/>
          <w:sz w:val="24"/>
          <w:szCs w:val="24"/>
          <w:highlight w:val="none"/>
          <w:lang w:val="en-US" w:eastAsia="zh-CN"/>
        </w:rPr>
        <w:t xml:space="preserve">服务</w:t>
      </w:r>
      <w:r>
        <w:rPr>
          <w:rFonts w:hint="eastAsia" w:ascii="宋体" w:hAnsi="宋体" w:cs="宋体"/>
          <w:bCs/>
          <w:sz w:val="24"/>
          <w:szCs w:val="24"/>
          <w:highlight w:val="none"/>
        </w:rPr>
        <w:t xml:space="preserve">期：</w:t>
      </w:r>
      <w:r>
        <w:rPr>
          <w:rFonts w:hint="eastAsia" w:ascii="宋体" w:hAnsi="宋体" w:cs="宋体"/>
          <w:bCs/>
          <w:sz w:val="24"/>
          <w:szCs w:val="24"/>
          <w:highlight w:val="none"/>
          <w:lang w:val="en-US" w:eastAsia="zh-CN"/>
        </w:rPr>
        <w:t xml:space="preserve">1年（实际开工日期以采购人通知为准）</w:t>
      </w:r>
      <w:bookmarkEnd w:id="4"/>
      <w:r/>
      <w:r/>
    </w:p>
    <w:p>
      <w:pPr>
        <w:ind w:firstLine="480"/>
        <w:spacing w:line="360" w:lineRule="auto"/>
        <w:rPr>
          <w:rFonts w:hint="eastAsia" w:ascii="宋体" w:hAnsi="宋体" w:cs="宋体"/>
          <w:bCs/>
          <w:sz w:val="24"/>
          <w:szCs w:val="24"/>
        </w:rPr>
      </w:pPr>
      <w:r>
        <w:rPr>
          <w:rFonts w:hint="eastAsia" w:ascii="宋体" w:hAnsi="宋体" w:cs="宋体"/>
          <w:color w:val="000000"/>
          <w:sz w:val="24"/>
          <w:szCs w:val="24"/>
          <w:highlight w:val="none"/>
        </w:rPr>
        <w:t xml:space="preserve">5、</w:t>
      </w:r>
      <w:r>
        <w:rPr>
          <w:rFonts w:hint="eastAsia" w:ascii="宋体" w:hAnsi="宋体" w:cs="宋体"/>
          <w:bCs/>
          <w:sz w:val="24"/>
          <w:szCs w:val="24"/>
        </w:rPr>
        <w:t xml:space="preserve">采购方式：公开招标</w:t>
      </w:r>
      <w:r/>
    </w:p>
    <w:p>
      <w:pPr>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6</w:t>
      </w:r>
      <w:r>
        <w:rPr>
          <w:rFonts w:hint="eastAsia" w:ascii="宋体" w:hAnsi="宋体" w:cs="宋体"/>
          <w:bCs/>
          <w:sz w:val="24"/>
          <w:szCs w:val="24"/>
        </w:rPr>
        <w:t xml:space="preserve">、采购人：</w:t>
      </w:r>
      <w:r>
        <w:rPr>
          <w:rFonts w:hint="eastAsia" w:ascii="宋体" w:hAnsi="宋体" w:cs="宋体"/>
          <w:bCs/>
          <w:sz w:val="24"/>
          <w:szCs w:val="24"/>
          <w:lang w:eastAsia="zh-CN"/>
        </w:rPr>
        <w:t xml:space="preserve">无锡市锡山区人民政府东北塘街道办事处</w:t>
      </w:r>
      <w:r/>
    </w:p>
    <w:p>
      <w:pPr>
        <w:ind w:firstLine="480"/>
        <w:spacing w:line="360" w:lineRule="auto"/>
        <w:rPr>
          <w:rFonts w:hint="eastAsia" w:ascii="宋体" w:hAnsi="宋体" w:cs="宋体"/>
          <w:bCs/>
          <w:sz w:val="24"/>
          <w:szCs w:val="24"/>
          <w:lang w:eastAsia="zh-CN"/>
        </w:rPr>
      </w:pPr>
      <w:r>
        <w:rPr>
          <w:rFonts w:hint="eastAsia" w:ascii="宋体" w:hAnsi="宋体" w:cs="宋体"/>
          <w:bCs/>
          <w:sz w:val="24"/>
          <w:szCs w:val="24"/>
          <w:lang w:val="en-US" w:eastAsia="zh-CN"/>
        </w:rPr>
        <w:t xml:space="preserve">7</w:t>
      </w:r>
      <w:r>
        <w:rPr>
          <w:rFonts w:hint="eastAsia" w:ascii="宋体" w:hAnsi="宋体" w:cs="宋体"/>
          <w:bCs/>
          <w:sz w:val="24"/>
          <w:szCs w:val="24"/>
        </w:rPr>
        <w:t xml:space="preserve">、本项目标的所属行业：其他未列明行业</w:t>
      </w:r>
      <w:r>
        <w:rPr>
          <w:rFonts w:hint="eastAsia" w:ascii="宋体" w:hAnsi="宋体" w:cs="宋体"/>
          <w:bCs/>
          <w:sz w:val="24"/>
          <w:szCs w:val="24"/>
          <w:lang w:eastAsia="zh-CN"/>
        </w:rPr>
        <w:t xml:space="preserve">。</w:t>
      </w:r>
      <w:r>
        <w:rPr>
          <w:rFonts w:hint="eastAsia" w:ascii="宋体" w:hAnsi="宋体" w:cs="宋体"/>
          <w:bCs/>
          <w:sz w:val="24"/>
          <w:szCs w:val="24"/>
        </w:rPr>
        <w:t xml:space="preserve">从业人员300人以下的为中小微型企业。其中，从业人员100人及以上的为中型企业；从业人员10人及以上的为小型企业；从业人员10人以下的为微型企业。</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8</w:t>
      </w:r>
      <w:r>
        <w:rPr>
          <w:rFonts w:hint="eastAsia" w:ascii="宋体" w:hAnsi="宋体" w:cs="宋体"/>
          <w:bCs/>
          <w:sz w:val="24"/>
          <w:szCs w:val="24"/>
        </w:rPr>
        <w:t xml:space="preserve">、本项目是否专门面向</w:t>
      </w:r>
      <w:bookmarkStart w:id="5" w:name="OLE_LINK24"/>
      <w:r>
        <w:rPr>
          <w:rFonts w:hint="eastAsia" w:ascii="宋体" w:hAnsi="宋体" w:cs="宋体"/>
          <w:bCs/>
          <w:sz w:val="24"/>
          <w:szCs w:val="24"/>
          <w:lang w:val="en-US" w:eastAsia="zh-CN"/>
        </w:rPr>
        <w:t xml:space="preserve">中</w:t>
      </w:r>
      <w:r>
        <w:rPr>
          <w:rFonts w:hint="eastAsia" w:cs="宋体"/>
          <w:bCs/>
          <w:sz w:val="24"/>
          <w:szCs w:val="24"/>
        </w:rPr>
        <w:t xml:space="preserve">小微</w:t>
      </w:r>
      <w:bookmarkEnd w:id="5"/>
      <w:r>
        <w:rPr>
          <w:rFonts w:hint="eastAsia" w:ascii="宋体" w:hAnsi="宋体" w:cs="宋体"/>
          <w:bCs/>
          <w:sz w:val="24"/>
          <w:szCs w:val="24"/>
        </w:rPr>
        <w:t xml:space="preserve">企业：</w:t>
      </w:r>
      <w:r>
        <w:rPr>
          <w:rFonts w:hint="eastAsia" w:cs="宋体"/>
          <w:bCs/>
          <w:sz w:val="24"/>
          <w:szCs w:val="24"/>
        </w:rPr>
        <w:t xml:space="preserve">是</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9</w:t>
      </w:r>
      <w:r>
        <w:rPr>
          <w:rFonts w:hint="eastAsia" w:ascii="宋体" w:hAnsi="宋体" w:cs="宋体"/>
          <w:bCs/>
          <w:sz w:val="24"/>
          <w:szCs w:val="24"/>
        </w:rPr>
        <w:t xml:space="preserve">、本项目</w:t>
      </w:r>
      <w:r>
        <w:rPr>
          <w:rFonts w:hint="eastAsia" w:ascii="宋体" w:hAnsi="宋体" w:cs="宋体"/>
          <w:b/>
          <w:sz w:val="24"/>
          <w:szCs w:val="24"/>
          <w:u w:val="single"/>
        </w:rPr>
        <w:t xml:space="preserve">不接受</w:t>
      </w:r>
      <w:r>
        <w:rPr>
          <w:rFonts w:hint="eastAsia" w:ascii="宋体" w:hAnsi="宋体" w:cs="宋体"/>
          <w:bCs/>
          <w:sz w:val="24"/>
          <w:szCs w:val="24"/>
        </w:rPr>
        <w:t xml:space="preserve">联合体投标</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（二）投标供应商资格要求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1、满足《中华人民共和国政府采购法》第二十二条规定；</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2、未被“信用中国”网站（www.creditchina.gov.cn）、中国政府采购网（www.ccgp.gov.cn）列入失信被执行人、重大税收违法案件当事人名单、政府采购严重违法失信行为记录名单；</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3、落实政府采购政策需满足的资格要求：</w:t>
      </w:r>
      <w:bookmarkStart w:id="6" w:name="OLE_LINK25"/>
      <w:r>
        <w:rPr>
          <w:rFonts w:hint="eastAsia" w:ascii="宋体" w:hAnsi="宋体" w:cs="宋体"/>
          <w:bCs/>
          <w:sz w:val="24"/>
          <w:szCs w:val="24"/>
        </w:rPr>
        <w:t xml:space="preserve">供应商应为中小微企业、监狱企业、残疾人福利性单位：投标供应商如为中小企业的提供《中小企业声明函》；如为监狱和戒毒企业的，按照财务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bookmarkEnd w:id="6"/>
      <w:r/>
      <w:r/>
    </w:p>
    <w:p>
      <w:pPr>
        <w:ind w:firstLine="480"/>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4、本项目的特定资格要求：</w:t>
      </w:r>
      <w:r>
        <w:rPr>
          <w:rFonts w:hint="eastAsia" w:ascii="宋体" w:hAnsi="宋体" w:cs="宋体"/>
          <w:bCs/>
          <w:sz w:val="24"/>
          <w:szCs w:val="24"/>
          <w:highlight w:val="none"/>
          <w:lang w:val="en-US" w:eastAsia="zh-CN"/>
        </w:rPr>
        <w:t xml:space="preserve">无。</w:t>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（三）供应商主体信息库注册</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1.请有意参加本项目投标的供应商按以下流程进行操作：</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（1）访问“无锡政府采购网”点击“江苏省政府采购（苏采云）平台”—“用户注册”按钮进入注册界面，也可以直接通过</w:t>
      </w:r>
      <w:bookmarkStart w:id="7" w:name="OLE_LINK12"/>
      <w:r>
        <w:rPr>
          <w:rFonts w:hint="eastAsia" w:ascii="宋体" w:hAnsi="宋体" w:cs="宋体"/>
          <w:bCs/>
          <w:sz w:val="24"/>
          <w:szCs w:val="24"/>
        </w:rPr>
        <w:t xml:space="preserve">http://jszfcg.jsczt.cn/jszc/login</w:t>
      </w:r>
      <w:bookmarkEnd w:id="7"/>
      <w:r>
        <w:rPr>
          <w:rFonts w:hint="eastAsia" w:ascii="宋体" w:hAnsi="宋体" w:cs="宋体"/>
          <w:bCs/>
          <w:sz w:val="24"/>
          <w:szCs w:val="24"/>
        </w:rPr>
        <w:t xml:space="preserve">?进入注册界面。</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（2）办理并领取CA和电子签章（办理地址：无锡市观山路市民中心12号楼2楼公共资源交易大厅9号10号窗口）。</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（3）“苏采云”系统供应商操作手册链接：</w:t>
      </w:r>
      <w:r/>
    </w:p>
    <w:p>
      <w:pPr>
        <w:ind w:firstLine="480"/>
        <w:spacing w:line="360" w:lineRule="auto"/>
        <w:rPr>
          <w:rFonts w:hint="eastAsia" w:ascii="宋体" w:hAnsi="宋体" w:cs="宋体"/>
          <w:bCs/>
          <w:sz w:val="24"/>
          <w:szCs w:val="24"/>
        </w:rPr>
        <w:outlineLvl w:val="1"/>
      </w:pPr>
      <w:r/>
      <w:bookmarkStart w:id="8" w:name="OLE_LINK16"/>
      <w:r>
        <w:rPr>
          <w:rFonts w:hint="eastAsia" w:ascii="宋体" w:hAnsi="宋体" w:cs="宋体"/>
          <w:bCs/>
          <w:sz w:val="24"/>
          <w:szCs w:val="24"/>
        </w:rPr>
        <w:t xml:space="preserve">http://cz.wuxi.gov.cn/ztzl/zfcg/zlxz/scy/index.shtml</w:t>
      </w:r>
      <w:bookmarkEnd w:id="8"/>
      <w:r>
        <w:rPr>
          <w:rFonts w:hint="eastAsia" w:ascii="宋体" w:hAnsi="宋体" w:cs="宋体"/>
          <w:bCs/>
          <w:sz w:val="24"/>
          <w:szCs w:val="24"/>
        </w:rPr>
        <w:t xml:space="preserve">  </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（4）CA驱动下载链接（政务CA方正签章控件驱动）：</w:t>
      </w:r>
      <w:r/>
    </w:p>
    <w:p>
      <w:pPr>
        <w:ind w:firstLine="480"/>
        <w:spacing w:line="360" w:lineRule="auto"/>
        <w:rPr>
          <w:rFonts w:hint="eastAsia" w:ascii="宋体" w:hAnsi="宋体" w:cs="宋体"/>
          <w:bCs/>
          <w:sz w:val="24"/>
          <w:szCs w:val="24"/>
        </w:rPr>
        <w:outlineLvl w:val="1"/>
      </w:pPr>
      <w:r/>
      <w:bookmarkStart w:id="9" w:name="OLE_LINK17"/>
      <w:r>
        <w:rPr>
          <w:rFonts w:hint="eastAsia" w:ascii="宋体" w:hAnsi="宋体" w:cs="宋体"/>
          <w:bCs/>
          <w:sz w:val="24"/>
          <w:szCs w:val="24"/>
        </w:rPr>
        <w:t xml:space="preserve">http://cz.wuxi.gov.cn/ztzl/zfcg/zlxz/scy/index.shtml</w:t>
      </w:r>
      <w:bookmarkEnd w:id="9"/>
      <w:r>
        <w:rPr>
          <w:rFonts w:hint="eastAsia" w:ascii="宋体" w:hAnsi="宋体" w:cs="宋体"/>
          <w:bCs/>
          <w:sz w:val="24"/>
          <w:szCs w:val="24"/>
        </w:rPr>
        <w:t xml:space="preserve"> </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技术服务QQ：3071474382（服务时间：工作日9:00-17:00）</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2. 完成注册的供应商方可绑定CA，并使用CA登录苏采云平台，参与项目，上传投标文件，进行投标。</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3.如供应商未按上述要求操作，由此所产生的损失及风险由供应商自行承担</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（四）获取采购文件</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提供招标文件期限：公告发布之日起五个工作日内（法定假日除外）。</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获取方式：本项目采用网上注册登记方式，网上注册登记成功后系统内自行免费获取招标文件。</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供应商可在财政部门指定媒体发布的公告附件中查看公开招标文件，如确定参加本次采购活动</w:t>
      </w:r>
      <w:r>
        <w:rPr>
          <w:rFonts w:hint="eastAsia" w:ascii="宋体" w:hAnsi="宋体" w:cs="宋体"/>
          <w:bCs/>
          <w:sz w:val="24"/>
          <w:szCs w:val="24"/>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rPr>
        <w:t xml:space="preserve">（五）公开答疑时间、地点</w:t>
      </w:r>
      <w:r/>
    </w:p>
    <w:p>
      <w:pPr>
        <w:ind w:firstLine="480"/>
        <w:spacing w:line="360" w:lineRule="auto"/>
        <w:rPr>
          <w:rFonts w:hint="eastAsia" w:ascii="宋体" w:hAnsi="宋体" w:cs="宋体"/>
          <w:bCs/>
          <w:sz w:val="24"/>
          <w:szCs w:val="24"/>
        </w:rPr>
      </w:pPr>
      <w:r>
        <w:rPr>
          <w:rFonts w:hint="eastAsia" w:ascii="宋体" w:hAnsi="宋体" w:cs="宋体"/>
          <w:bCs/>
          <w:sz w:val="24"/>
          <w:szCs w:val="24"/>
          <w:highlight w:val="none"/>
        </w:rPr>
        <w:t xml:space="preserve">采购人、江苏通汇工程管理咨询有限公司将以电话咨询、邮箱（</w:t>
      </w:r>
      <w:r>
        <w:rPr>
          <w:rFonts w:hint="eastAsia" w:ascii="宋体" w:hAnsi="宋体" w:cs="宋体"/>
          <w:bCs/>
          <w:sz w:val="24"/>
          <w:szCs w:val="24"/>
          <w:highlight w:val="none"/>
          <w:lang w:eastAsia="zh-CN"/>
        </w:rPr>
        <w:t xml:space="preserve">304415849</w:t>
      </w:r>
      <w:r>
        <w:rPr>
          <w:rFonts w:hint="eastAsia" w:ascii="宋体" w:hAnsi="宋体" w:cs="宋体"/>
          <w:bCs/>
          <w:sz w:val="24"/>
          <w:szCs w:val="24"/>
          <w:highlight w:val="none"/>
        </w:rPr>
        <w:t xml:space="preserve">@qq.com）等方式开展线上不见面答疑服务。截止至2024年</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日</w:t>
      </w:r>
      <w:r>
        <w:rPr>
          <w:rFonts w:hint="eastAsia" w:ascii="宋体" w:hAnsi="宋体" w:cs="宋体"/>
          <w:bCs/>
          <w:sz w:val="24"/>
          <w:szCs w:val="24"/>
          <w:highlight w:val="none"/>
          <w:lang w:val="en-US" w:eastAsia="zh-CN"/>
        </w:rPr>
        <w:t xml:space="preserve">10点前</w:t>
      </w:r>
      <w:r>
        <w:rPr>
          <w:rFonts w:hint="eastAsia" w:ascii="宋体" w:hAnsi="宋体" w:cs="宋体"/>
          <w:bCs/>
          <w:sz w:val="24"/>
          <w:szCs w:val="24"/>
          <w:highlight w:val="none"/>
        </w:rPr>
        <w:t xml:space="preserve">，有关单位对于</w:t>
      </w:r>
      <w:r>
        <w:rPr>
          <w:rFonts w:hint="eastAsia" w:ascii="宋体" w:hAnsi="宋体" w:cs="宋体"/>
          <w:bCs/>
          <w:sz w:val="24"/>
          <w:szCs w:val="24"/>
        </w:rPr>
        <w:t xml:space="preserve">招标文件的相关事项如有疑问可通过上述方式咨询；供应商如有需要对招标文件要求澄清的问题，请以书面形式（必须加盖供应商公章，也请务必留下联系方式，以便回复）提出“</w:t>
      </w:r>
      <w:r>
        <w:rPr>
          <w:rFonts w:hint="eastAsia" w:ascii="宋体" w:hAnsi="宋体" w:cs="宋体"/>
          <w:bCs/>
          <w:sz w:val="24"/>
          <w:szCs w:val="24"/>
          <w:highlight w:val="none"/>
          <w:lang w:eastAsia="zh-CN"/>
        </w:rPr>
        <w:t xml:space="preserve">JSZC-320205-THGC-G2024-0071</w:t>
      </w:r>
      <w:r>
        <w:rPr>
          <w:rFonts w:hint="eastAsia" w:ascii="宋体" w:hAnsi="宋体" w:cs="宋体"/>
          <w:bCs/>
          <w:sz w:val="24"/>
          <w:szCs w:val="24"/>
          <w:highlight w:val="none"/>
        </w:rPr>
        <w:t xml:space="preserve">项</w:t>
      </w:r>
      <w:r>
        <w:rPr>
          <w:rFonts w:hint="eastAsia" w:ascii="宋体" w:hAnsi="宋体" w:cs="宋体"/>
          <w:bCs/>
          <w:sz w:val="24"/>
          <w:szCs w:val="24"/>
        </w:rPr>
        <w:t xml:space="preserve">目需澄清问题”，并于答疑截止时间前邮</w:t>
      </w:r>
      <w:r>
        <w:rPr>
          <w:rFonts w:hint="eastAsia" w:ascii="宋体" w:hAnsi="宋体" w:cs="宋体"/>
          <w:bCs/>
          <w:sz w:val="24"/>
          <w:szCs w:val="24"/>
          <w:highlight w:val="none"/>
        </w:rPr>
        <w:t xml:space="preserve">箱（</w:t>
      </w:r>
      <w:r>
        <w:rPr>
          <w:rFonts w:hint="eastAsia" w:ascii="宋体" w:hAnsi="宋体" w:cs="宋体"/>
          <w:bCs/>
          <w:sz w:val="24"/>
          <w:szCs w:val="24"/>
          <w:highlight w:val="none"/>
          <w:lang w:eastAsia="zh-CN"/>
        </w:rPr>
        <w:t xml:space="preserve">304415849</w:t>
      </w:r>
      <w:r>
        <w:rPr>
          <w:rFonts w:hint="eastAsia" w:ascii="宋体" w:hAnsi="宋体" w:cs="宋体"/>
          <w:bCs/>
          <w:sz w:val="24"/>
          <w:szCs w:val="24"/>
          <w:highlight w:val="none"/>
        </w:rPr>
        <w:t xml:space="preserve">@qq.com）给项目联系人。若未在法定时间内提出澄清，由此造成的损失及风险由供应商自</w:t>
      </w:r>
      <w:r>
        <w:rPr>
          <w:rFonts w:hint="eastAsia" w:ascii="宋体" w:hAnsi="宋体" w:cs="宋体"/>
          <w:bCs/>
          <w:sz w:val="24"/>
          <w:szCs w:val="24"/>
        </w:rPr>
        <w:t xml:space="preserve">行承担。</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（六）现场踏勘</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（七）投标及开标、定标时间、地点</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本项目进行线上不见面采购活动，供应商准备好制作标书的笔记本电脑、CA锁（政务CA），登录苏采云网上开标大厅，等待开标流程进入“解锁环境”，点击“点击立即解密”进行标书解密，解锁完成后及时关注开标大厅，等待后续答疑澄清等提示，请在规定时间内登录网上开标大厅参与采购活动（具体操作流程详见《“苏采云”系统供应商操作手册》）。</w:t>
      </w:r>
      <w:r/>
    </w:p>
    <w:p>
      <w:pPr>
        <w:ind w:firstLine="480"/>
        <w:spacing w:line="360" w:lineRule="auto"/>
        <w:rPr>
          <w:rFonts w:hint="default" w:ascii="宋体" w:hAnsi="宋体" w:eastAsia="宋体" w:cs="宋体"/>
          <w:bCs/>
          <w:sz w:val="24"/>
          <w:szCs w:val="24"/>
          <w:highlight w:val="none"/>
          <w:lang w:val="en-US" w:eastAsia="zh-CN"/>
        </w:rPr>
        <w:outlineLvl w:val="1"/>
      </w:pPr>
      <w:r>
        <w:rPr>
          <w:rFonts w:hint="eastAsia" w:ascii="宋体" w:hAnsi="宋体" w:cs="宋体"/>
          <w:bCs/>
          <w:sz w:val="24"/>
          <w:szCs w:val="24"/>
        </w:rPr>
        <w:t xml:space="preserve">投标开始时间：</w:t>
      </w:r>
      <w:r>
        <w:rPr>
          <w:rFonts w:hint="eastAsia" w:ascii="宋体" w:hAnsi="宋体" w:cs="宋体"/>
          <w:bCs/>
          <w:sz w:val="24"/>
          <w:szCs w:val="24"/>
          <w:highlight w:val="none"/>
        </w:rPr>
        <w:t xml:space="preserve">2024年</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24</w:t>
      </w:r>
      <w:r>
        <w:rPr>
          <w:rFonts w:hint="eastAsia" w:ascii="宋体" w:hAnsi="宋体" w:cs="宋体"/>
          <w:bCs/>
          <w:sz w:val="24"/>
          <w:szCs w:val="24"/>
          <w:highlight w:val="none"/>
        </w:rPr>
        <w:t xml:space="preserve">日9:</w:t>
      </w:r>
      <w:r>
        <w:rPr>
          <w:rFonts w:hint="eastAsia" w:ascii="宋体" w:hAnsi="宋体" w:cs="宋体"/>
          <w:bCs/>
          <w:sz w:val="24"/>
          <w:szCs w:val="24"/>
          <w:highlight w:val="none"/>
          <w:lang w:val="en-US" w:eastAsia="zh-CN"/>
        </w:rPr>
        <w:t xml:space="preserve">00</w:t>
      </w:r>
      <w:r/>
    </w:p>
    <w:p>
      <w:pPr>
        <w:ind w:firstLine="480"/>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投标截止时间（网上投标截止时间苏采云投标客户端投标）：2024年</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24</w:t>
      </w:r>
      <w:r>
        <w:rPr>
          <w:rFonts w:hint="eastAsia" w:ascii="宋体" w:hAnsi="宋体" w:cs="宋体"/>
          <w:bCs/>
          <w:sz w:val="24"/>
          <w:szCs w:val="24"/>
          <w:highlight w:val="none"/>
        </w:rPr>
        <w:t xml:space="preserve">日9:30，投标截止时间后的投标文件恕不接受</w:t>
      </w:r>
      <w:r/>
    </w:p>
    <w:p>
      <w:pPr>
        <w:ind w:firstLine="480"/>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开标时间（网上投标解密时间）：2024年</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24</w:t>
      </w:r>
      <w:r>
        <w:rPr>
          <w:rFonts w:hint="eastAsia" w:ascii="宋体" w:hAnsi="宋体" w:cs="宋体"/>
          <w:bCs/>
          <w:sz w:val="24"/>
          <w:szCs w:val="24"/>
          <w:highlight w:val="none"/>
        </w:rPr>
        <w:t xml:space="preserve">日开启解密后半小时</w:t>
      </w:r>
      <w:r/>
    </w:p>
    <w:p>
      <w:pPr>
        <w:ind w:firstLine="480"/>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网上投标文件递交地点：http://jszfcg.jscz.gov.cn/jszc/login</w:t>
      </w:r>
      <w:r/>
    </w:p>
    <w:p>
      <w:pPr>
        <w:ind w:firstLine="480"/>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网上开标地点：</w:t>
      </w:r>
      <w:bookmarkStart w:id="10" w:name="OLE_LINK83"/>
      <w:r/>
      <w:bookmarkStart w:id="11" w:name="OLE_LINK34"/>
      <w:r>
        <w:rPr>
          <w:rFonts w:hint="eastAsia" w:ascii="宋体" w:hAnsi="宋体" w:cs="宋体"/>
          <w:bCs/>
          <w:sz w:val="24"/>
          <w:szCs w:val="24"/>
          <w:highlight w:val="none"/>
        </w:rPr>
        <w:t xml:space="preserve">“苏采云”系统（网址：http://jszfcg.jsczt.cn/）“开标大厅”（本项目为线上不见面采购，无需到开标现场。）</w:t>
      </w:r>
      <w:bookmarkEnd w:id="10"/>
      <w:r/>
      <w:bookmarkEnd w:id="11"/>
      <w:r/>
      <w:r/>
    </w:p>
    <w:p>
      <w:pPr>
        <w:ind w:firstLine="480"/>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定标时间：2024年</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24</w:t>
      </w:r>
      <w:r>
        <w:rPr>
          <w:rFonts w:hint="eastAsia" w:ascii="宋体" w:hAnsi="宋体" w:cs="宋体"/>
          <w:bCs/>
          <w:sz w:val="24"/>
          <w:szCs w:val="24"/>
          <w:highlight w:val="none"/>
        </w:rPr>
        <w:t xml:space="preserve">日评标结束</w:t>
      </w:r>
      <w:r/>
    </w:p>
    <w:p>
      <w:pPr>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定标地点：无锡市公共资源交易中心锡山分中心（无锡市锡山区迎宾南路21号）</w:t>
      </w:r>
      <w:r/>
    </w:p>
    <w:p>
      <w:pPr>
        <w:ind w:firstLine="482"/>
        <w:spacing w:line="360" w:lineRule="auto"/>
        <w:rPr>
          <w:rFonts w:hint="eastAsia" w:ascii="宋体" w:hAnsi="宋体" w:cs="宋体"/>
          <w:bCs/>
          <w:sz w:val="24"/>
          <w:szCs w:val="24"/>
        </w:rPr>
        <w:outlineLvl w:val="1"/>
      </w:pPr>
      <w:r>
        <w:rPr>
          <w:rFonts w:hint="eastAsia" w:ascii="宋体" w:hAnsi="宋体" w:cs="宋体"/>
          <w:b/>
          <w:sz w:val="24"/>
          <w:szCs w:val="24"/>
        </w:rPr>
        <w:t xml:space="preserve">（八）投标文件份数：</w:t>
      </w:r>
      <w:r>
        <w:rPr>
          <w:rFonts w:hint="eastAsia" w:ascii="宋体" w:hAnsi="宋体" w:cs="宋体"/>
          <w:bCs/>
          <w:sz w:val="24"/>
          <w:szCs w:val="24"/>
        </w:rPr>
        <w:t xml:space="preserve">请按规定上传电子响应文件，不接收纸质投标文件</w:t>
      </w:r>
      <w:r/>
    </w:p>
    <w:p>
      <w:pPr>
        <w:ind w:firstLine="482"/>
        <w:spacing w:line="360" w:lineRule="auto"/>
        <w:rPr>
          <w:rFonts w:hint="eastAsia" w:ascii="宋体" w:hAnsi="宋体" w:cs="宋体"/>
          <w:bCs/>
          <w:sz w:val="24"/>
          <w:szCs w:val="24"/>
        </w:rPr>
        <w:outlineLvl w:val="1"/>
      </w:pPr>
      <w:r>
        <w:rPr>
          <w:rFonts w:hint="eastAsia" w:ascii="宋体" w:hAnsi="宋体" w:cs="宋体"/>
          <w:b/>
          <w:sz w:val="24"/>
          <w:szCs w:val="24"/>
        </w:rPr>
        <w:t xml:space="preserve">（九）投标有效期：</w:t>
      </w:r>
      <w:r>
        <w:rPr>
          <w:rFonts w:hint="eastAsia" w:ascii="宋体" w:hAnsi="宋体" w:cs="宋体"/>
          <w:bCs/>
          <w:sz w:val="24"/>
          <w:szCs w:val="24"/>
        </w:rPr>
        <w:t xml:space="preserve">开标之日起90天</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（十）采购方法及相关事项：</w:t>
      </w:r>
      <w:r/>
    </w:p>
    <w:p>
      <w:pPr>
        <w:ind w:firstLine="480"/>
        <w:spacing w:line="360" w:lineRule="auto"/>
        <w:rPr>
          <w:rFonts w:hint="eastAsia" w:ascii="宋体" w:hAnsi="宋体" w:cs="宋体"/>
          <w:b w:val="0"/>
          <w:bCs/>
          <w:sz w:val="24"/>
          <w:szCs w:val="24"/>
        </w:rPr>
        <w:outlineLvl w:val="1"/>
      </w:pPr>
      <w:r>
        <w:rPr>
          <w:rFonts w:hint="eastAsia" w:ascii="宋体" w:hAnsi="宋体" w:cs="宋体"/>
          <w:b w:val="0"/>
          <w:bCs/>
          <w:sz w:val="24"/>
          <w:szCs w:val="24"/>
        </w:rPr>
        <w:t xml:space="preserve">1.本次采购采用“江苏省政府采购（苏采云）平台”进行招标投标活动，招标、投标、评标和中标结果发布全程电子化。</w:t>
      </w:r>
      <w:r/>
    </w:p>
    <w:p>
      <w:pPr>
        <w:ind w:firstLine="480"/>
        <w:spacing w:line="360" w:lineRule="auto"/>
        <w:rPr>
          <w:rFonts w:hint="eastAsia" w:ascii="宋体" w:hAnsi="宋体" w:cs="宋体"/>
          <w:b w:val="0"/>
          <w:bCs/>
          <w:sz w:val="24"/>
          <w:szCs w:val="24"/>
        </w:rPr>
        <w:outlineLvl w:val="1"/>
      </w:pPr>
      <w:r>
        <w:rPr>
          <w:rFonts w:hint="eastAsia" w:ascii="宋体" w:hAnsi="宋体" w:cs="宋体"/>
          <w:b w:val="0"/>
          <w:bCs/>
          <w:sz w:val="24"/>
          <w:szCs w:val="24"/>
        </w:rPr>
        <w:t xml:space="preserve">2.投标供应商应在开标前登录谷歌浏览器进入不见面大厅，并准备好耳麦和摄像设备。因投标供应商网络与电源不稳定、未按要求配置上述设备、上述设备发生故障等自身原因，导致开标评标失败，投标供应商自行承担其后果。</w:t>
      </w:r>
      <w:r/>
    </w:p>
    <w:p>
      <w:pPr>
        <w:ind w:firstLine="480"/>
        <w:spacing w:line="360" w:lineRule="auto"/>
        <w:rPr>
          <w:rFonts w:hint="eastAsia" w:ascii="宋体" w:hAnsi="宋体" w:cs="宋体"/>
          <w:b w:val="0"/>
          <w:bCs/>
          <w:sz w:val="24"/>
          <w:szCs w:val="24"/>
        </w:rPr>
        <w:outlineLvl w:val="1"/>
      </w:pPr>
      <w:r>
        <w:rPr>
          <w:rFonts w:hint="eastAsia" w:ascii="宋体" w:hAnsi="宋体" w:cs="宋体"/>
          <w:b w:val="0"/>
          <w:bCs/>
          <w:sz w:val="24"/>
          <w:szCs w:val="24"/>
        </w:rPr>
        <w:t xml:space="preserve">3.有关本次招标的事项若存在变动或修改，敬请及时关注“无锡政府采购网”、“江苏政府采购网”发布的信息。</w:t>
      </w:r>
      <w:r/>
    </w:p>
    <w:p>
      <w:pPr>
        <w:ind w:firstLine="482"/>
        <w:spacing w:line="360" w:lineRule="auto"/>
        <w:rPr>
          <w:rFonts w:hint="eastAsia" w:ascii="宋体" w:hAnsi="宋体" w:cs="宋体"/>
          <w:b/>
          <w:bCs w:val="0"/>
          <w:sz w:val="24"/>
          <w:szCs w:val="24"/>
        </w:rPr>
        <w:outlineLvl w:val="1"/>
      </w:pPr>
      <w:r>
        <w:rPr>
          <w:rFonts w:hint="eastAsia" w:ascii="宋体" w:hAnsi="宋体" w:cs="宋体"/>
          <w:b/>
          <w:bCs w:val="0"/>
          <w:sz w:val="24"/>
          <w:szCs w:val="24"/>
        </w:rPr>
        <w:t xml:space="preserve">（十一）其它</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采购机构：</w:t>
      </w:r>
      <w:bookmarkStart w:id="12" w:name="OLE_LINK4"/>
      <w:r>
        <w:rPr>
          <w:rFonts w:hint="eastAsia" w:ascii="宋体" w:hAnsi="宋体" w:cs="宋体"/>
          <w:bCs/>
          <w:sz w:val="24"/>
          <w:szCs w:val="24"/>
        </w:rPr>
        <w:t xml:space="preserve">江苏通汇工程管理咨询有限公司</w:t>
      </w:r>
      <w:bookmarkEnd w:id="12"/>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地址：无锡市锡山区万马广场59-102</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联系人：刘燕</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电  话：0510-88226300</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邮  编：214000</w:t>
      </w:r>
      <w:r/>
    </w:p>
    <w:p>
      <w:pPr>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采购人：</w:t>
      </w:r>
      <w:r>
        <w:rPr>
          <w:rFonts w:hint="eastAsia" w:ascii="宋体" w:hAnsi="宋体" w:cs="宋体"/>
          <w:bCs/>
          <w:sz w:val="24"/>
          <w:szCs w:val="24"/>
          <w:lang w:eastAsia="zh-CN"/>
        </w:rPr>
        <w:t xml:space="preserve">无锡市锡山区人民政府东北塘街道办事处</w:t>
      </w:r>
      <w:r/>
    </w:p>
    <w:p>
      <w:pPr>
        <w:ind w:firstLine="480"/>
        <w:spacing w:line="360" w:lineRule="auto"/>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联系人：</w:t>
      </w:r>
      <w:r>
        <w:rPr>
          <w:rFonts w:hint="eastAsia" w:ascii="宋体" w:hAnsi="宋体" w:cs="宋体"/>
          <w:bCs/>
          <w:sz w:val="24"/>
          <w:szCs w:val="24"/>
          <w:highlight w:val="none"/>
          <w:lang w:val="en-US" w:eastAsia="zh-CN"/>
        </w:rPr>
        <w:t xml:space="preserve">李梁</w:t>
      </w:r>
      <w:r/>
    </w:p>
    <w:p>
      <w:pPr>
        <w:pStyle w:val="839"/>
        <w:ind w:left="0" w:firstLine="0"/>
        <w:jc w:val="both"/>
        <w:spacing w:line="36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r>
      <w:r/>
    </w:p>
    <w:p>
      <w:pPr>
        <w:pStyle w:val="839"/>
        <w:ind w:left="0" w:firstLine="0"/>
        <w:jc w:val="both"/>
        <w:spacing w:line="36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r>
      <w:r/>
    </w:p>
    <w:p>
      <w:pPr>
        <w:pStyle w:val="839"/>
        <w:ind w:left="0" w:firstLine="0"/>
        <w:jc w:val="both"/>
        <w:spacing w:line="36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r>
      <w:r/>
    </w:p>
    <w:p>
      <w:pPr>
        <w:pStyle w:val="839"/>
        <w:ind w:left="0" w:firstLine="0"/>
        <w:jc w:val="both"/>
        <w:spacing w:line="360" w:lineRule="auto"/>
        <w:rPr>
          <w:rFonts w:hint="eastAsia" w:ascii="宋体" w:hAnsi="宋体" w:eastAsia="宋体" w:cs="Times New Roman"/>
          <w:bCs/>
          <w:sz w:val="30"/>
          <w:szCs w:val="30"/>
        </w:rPr>
      </w:pPr>
      <w:r>
        <w:rPr>
          <w:rFonts w:hint="eastAsia" w:ascii="宋体" w:hAnsi="宋体" w:eastAsia="宋体" w:cs="Times New Roman"/>
          <w:bCs/>
          <w:sz w:val="30"/>
          <w:szCs w:val="30"/>
        </w:rPr>
      </w:r>
      <w:bookmarkEnd w:id="3"/>
      <w:r/>
      <w:r/>
    </w:p>
    <w:p>
      <w:pPr>
        <w:pStyle w:val="822"/>
        <w:ind w:left="1260"/>
      </w:pPr>
      <w:r/>
      <w:r/>
    </w:p>
    <w:p>
      <w:r/>
      <w:r/>
    </w:p>
    <w:p>
      <w:r/>
      <w:r/>
    </w:p>
    <w:p>
      <w:pPr>
        <w:ind w:left="0" w:right="0" w:firstLine="723"/>
        <w:jc w:val="both"/>
        <w:keepLines w:val="0"/>
        <w:keepNext w:val="0"/>
        <w:spacing w:before="0" w:beforeAutospacing="0" w:after="0" w:afterAutospacing="0" w:line="360" w:lineRule="auto"/>
        <w:widowControl w:val="off"/>
        <w:rPr>
          <w:rFonts w:hint="eastAsia" w:eastAsia="黑体"/>
          <w:b/>
          <w:sz w:val="36"/>
          <w:szCs w:val="28"/>
          <w:lang w:val="en-US" w:eastAsia="zh-CN"/>
        </w:rPr>
        <w:outlineLvl w:val="1"/>
        <w:suppressLineNumbers w:val="0"/>
      </w:pPr>
      <w:r/>
      <w:bookmarkStart w:id="13" w:name="OLE_LINK1"/>
      <w:r/>
      <w:r/>
    </w:p>
    <w:p>
      <w:pPr>
        <w:ind w:left="0" w:right="0" w:firstLine="723"/>
        <w:jc w:val="both"/>
        <w:keepLines w:val="0"/>
        <w:keepNext w:val="0"/>
        <w:spacing w:before="0" w:beforeAutospacing="0" w:after="0" w:afterAutospacing="0" w:line="360" w:lineRule="auto"/>
        <w:widowControl w:val="off"/>
        <w:rPr>
          <w:rFonts w:hint="eastAsia" w:eastAsia="黑体"/>
          <w:b/>
          <w:sz w:val="36"/>
          <w:szCs w:val="28"/>
          <w:lang w:val="en-US" w:eastAsia="zh-CN"/>
        </w:rPr>
        <w:outlineLvl w:val="1"/>
        <w:suppressLineNumbers w:val="0"/>
      </w:pPr>
      <w:r>
        <w:rPr>
          <w:rFonts w:hint="eastAsia" w:eastAsia="黑体"/>
          <w:b/>
          <w:sz w:val="36"/>
          <w:szCs w:val="28"/>
          <w:lang w:val="en-US" w:eastAsia="zh-CN"/>
        </w:rPr>
      </w:r>
      <w:r/>
    </w:p>
    <w:p>
      <w:pPr>
        <w:ind w:left="0" w:right="0" w:firstLine="723"/>
        <w:jc w:val="both"/>
        <w:keepLines w:val="0"/>
        <w:keepNext w:val="0"/>
        <w:spacing w:before="0" w:beforeAutospacing="0" w:after="0" w:afterAutospacing="0" w:line="360" w:lineRule="auto"/>
        <w:widowControl w:val="off"/>
        <w:rPr>
          <w:rFonts w:hint="eastAsia" w:eastAsia="黑体"/>
          <w:b/>
          <w:sz w:val="36"/>
          <w:szCs w:val="28"/>
          <w:lang w:val="en-US" w:eastAsia="zh-CN"/>
        </w:rPr>
        <w:outlineLvl w:val="1"/>
        <w:suppressLineNumbers w:val="0"/>
      </w:pPr>
      <w:r>
        <w:rPr>
          <w:rFonts w:hint="eastAsia" w:eastAsia="黑体"/>
          <w:b/>
          <w:sz w:val="36"/>
          <w:szCs w:val="28"/>
          <w:lang w:val="en-US" w:eastAsia="zh-CN"/>
        </w:rPr>
      </w:r>
      <w:r/>
    </w:p>
    <w:p>
      <w:pPr>
        <w:ind w:left="0" w:right="0" w:firstLine="723"/>
        <w:jc w:val="both"/>
        <w:keepLines w:val="0"/>
        <w:keepNext w:val="0"/>
        <w:spacing w:before="0" w:beforeAutospacing="0" w:after="0" w:afterAutospacing="0" w:line="360" w:lineRule="auto"/>
        <w:widowControl w:val="off"/>
        <w:rPr>
          <w:rFonts w:hint="eastAsia" w:eastAsia="黑体"/>
          <w:b/>
          <w:sz w:val="36"/>
          <w:szCs w:val="28"/>
          <w:lang w:val="en-US" w:eastAsia="zh-CN"/>
        </w:rPr>
        <w:outlineLvl w:val="1"/>
        <w:suppressLineNumbers w:val="0"/>
      </w:pPr>
      <w:r>
        <w:rPr>
          <w:rFonts w:hint="eastAsia" w:eastAsia="黑体"/>
          <w:b/>
          <w:sz w:val="36"/>
          <w:szCs w:val="28"/>
          <w:lang w:val="en-US" w:eastAsia="zh-CN"/>
        </w:rPr>
      </w:r>
      <w:r/>
    </w:p>
    <w:p>
      <w:pPr>
        <w:ind w:right="0"/>
        <w:jc w:val="both"/>
        <w:keepLines w:val="0"/>
        <w:keepNext w:val="0"/>
        <w:spacing w:before="0" w:beforeAutospacing="0" w:after="0" w:afterAutospacing="0" w:line="360" w:lineRule="auto"/>
        <w:widowControl w:val="off"/>
        <w:rPr>
          <w:rFonts w:hint="eastAsia" w:eastAsia="黑体"/>
          <w:b/>
          <w:sz w:val="36"/>
          <w:szCs w:val="28"/>
          <w:lang w:val="en-US" w:eastAsia="zh-CN"/>
        </w:rPr>
        <w:outlineLvl w:val="1"/>
        <w:suppressLineNumbers w:val="0"/>
      </w:pPr>
      <w:r>
        <w:rPr>
          <w:rFonts w:hint="eastAsia" w:eastAsia="黑体"/>
          <w:b/>
          <w:sz w:val="36"/>
          <w:szCs w:val="28"/>
          <w:lang w:val="en-US" w:eastAsia="zh-CN"/>
        </w:rPr>
      </w:r>
      <w:r/>
    </w:p>
    <w:p>
      <w:pPr>
        <w:ind w:left="0" w:right="0" w:firstLine="723"/>
        <w:jc w:val="both"/>
        <w:keepLines w:val="0"/>
        <w:keepNext w:val="0"/>
        <w:spacing w:before="0" w:beforeAutospacing="0" w:after="0" w:afterAutospacing="0" w:line="360" w:lineRule="auto"/>
        <w:widowControl w:val="off"/>
        <w:rPr>
          <w:rFonts w:hint="eastAsia" w:eastAsia="黑体"/>
          <w:b/>
          <w:sz w:val="36"/>
          <w:szCs w:val="28"/>
          <w:lang w:val="en-US" w:eastAsia="zh-CN"/>
        </w:rPr>
        <w:outlineLvl w:val="1"/>
        <w:suppressLineNumbers w:val="0"/>
      </w:pPr>
      <w:r>
        <w:rPr>
          <w:rFonts w:hint="eastAsia" w:eastAsia="黑体"/>
          <w:b/>
          <w:sz w:val="36"/>
          <w:szCs w:val="28"/>
          <w:lang w:val="en-US" w:eastAsia="zh-CN"/>
        </w:rPr>
      </w:r>
      <w:r/>
    </w:p>
    <w:p>
      <w:pPr>
        <w:numPr>
          <w:ilvl w:val="0"/>
          <w:numId w:val="1"/>
        </w:numPr>
        <w:ind w:left="0" w:right="0" w:firstLine="723"/>
        <w:jc w:val="center"/>
        <w:keepLines w:val="0"/>
        <w:keepNext w:val="0"/>
        <w:spacing w:before="0" w:beforeAutospacing="0" w:after="0" w:afterAutospacing="0" w:line="360" w:lineRule="auto"/>
        <w:widowControl w:val="off"/>
        <w:rPr>
          <w:rFonts w:hint="eastAsia" w:eastAsia="黑体"/>
          <w:b/>
          <w:sz w:val="36"/>
          <w:szCs w:val="28"/>
          <w:lang w:val="en-US" w:eastAsia="zh-CN"/>
        </w:rPr>
        <w:outlineLvl w:val="1"/>
        <w:suppressLineNumbers w:val="0"/>
      </w:pPr>
      <w:r>
        <w:rPr>
          <w:rFonts w:hint="eastAsia" w:eastAsia="黑体"/>
          <w:b/>
          <w:sz w:val="36"/>
          <w:szCs w:val="28"/>
          <w:lang w:val="en-US" w:eastAsia="zh-CN"/>
        </w:rPr>
        <w:t xml:space="preserve">供应商须知</w:t>
      </w:r>
      <w:r/>
    </w:p>
    <w:p>
      <w:pPr>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b/>
          <w:bCs w:val="0"/>
          <w:sz w:val="24"/>
          <w:szCs w:val="24"/>
        </w:rPr>
        <w:outlineLvl w:val="1"/>
        <w:suppressLineNumbers w:val="0"/>
      </w:pPr>
      <w:r>
        <w:rPr>
          <w:rFonts w:hint="eastAsia" w:ascii="宋体" w:hAnsi="宋体" w:eastAsia="宋体" w:cs="宋体"/>
          <w:b/>
          <w:bCs w:val="0"/>
          <w:sz w:val="24"/>
          <w:szCs w:val="24"/>
          <w:lang w:val="en-US" w:eastAsia="zh-CN" w:bidi="ar"/>
        </w:rPr>
        <w:t xml:space="preserve">(一)遵循原则：</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公开透明原则、公平竞争原则、公正原则和诚实信用原则。</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4"/>
        </w:rPr>
        <w:outlineLvl w:val="1"/>
        <w:suppressLineNumbers w:val="0"/>
      </w:pPr>
      <w:r>
        <w:rPr>
          <w:rFonts w:hint="eastAsia" w:ascii="宋体" w:hAnsi="宋体" w:eastAsia="宋体" w:cs="宋体"/>
          <w:b/>
          <w:bCs w:val="0"/>
          <w:sz w:val="24"/>
          <w:szCs w:val="24"/>
          <w:lang w:val="en-US" w:eastAsia="zh-CN" w:bidi="ar"/>
        </w:rPr>
        <w:t xml:space="preserve">(二)招标文件：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pStyle w:val="843"/>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4"/>
        </w:rPr>
        <w:outlineLvl w:val="1"/>
        <w:suppressLineNumbers w:val="0"/>
      </w:pPr>
      <w:r>
        <w:rPr>
          <w:rFonts w:hint="eastAsia" w:ascii="宋体" w:hAnsi="宋体" w:eastAsia="宋体" w:cs="宋体"/>
          <w:b/>
          <w:bCs w:val="0"/>
          <w:sz w:val="24"/>
          <w:szCs w:val="24"/>
          <w:lang w:val="en-US" w:eastAsia="zh-CN" w:bidi="ar"/>
        </w:rPr>
        <w:t xml:space="preserve">(三)招标文件的解释：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highlight w:val="none"/>
        </w:rPr>
        <w:suppressLineNumbers w:val="0"/>
      </w:pPr>
      <w:r>
        <w:rPr>
          <w:rFonts w:hint="eastAsia" w:ascii="宋体" w:hAnsi="宋体" w:eastAsia="宋体" w:cs="宋体"/>
          <w:bCs/>
          <w:sz w:val="24"/>
          <w:szCs w:val="24"/>
          <w:lang w:val="en-US" w:eastAsia="zh-CN" w:bidi="ar"/>
        </w:rPr>
        <w:t xml:space="preserve">本文件的最终解释权归采购人及</w:t>
      </w:r>
      <w:r>
        <w:rPr>
          <w:rFonts w:hint="eastAsia" w:ascii="宋体" w:hAnsi="宋体" w:cs="宋体"/>
          <w:bCs/>
          <w:sz w:val="24"/>
          <w:szCs w:val="24"/>
          <w:highlight w:val="none"/>
          <w:lang w:val="en-US" w:eastAsia="zh-CN" w:bidi="ar"/>
        </w:rPr>
        <w:t xml:space="preserve">江苏通汇工程管理咨询有限公司</w:t>
      </w:r>
      <w:r>
        <w:rPr>
          <w:rFonts w:hint="eastAsia" w:ascii="宋体" w:hAnsi="宋体" w:eastAsia="宋体" w:cs="宋体"/>
          <w:bCs/>
          <w:sz w:val="24"/>
          <w:szCs w:val="24"/>
          <w:highlight w:val="none"/>
          <w:lang w:val="en-US" w:eastAsia="zh-CN" w:bidi="ar"/>
        </w:rPr>
        <w:t xml:space="preserve">。</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4"/>
        </w:rPr>
        <w:outlineLvl w:val="1"/>
        <w:suppressLineNumbers w:val="0"/>
      </w:pPr>
      <w:r>
        <w:rPr>
          <w:rFonts w:hint="eastAsia" w:ascii="宋体" w:hAnsi="宋体" w:eastAsia="宋体" w:cs="宋体"/>
          <w:b/>
          <w:bCs w:val="0"/>
          <w:sz w:val="24"/>
          <w:szCs w:val="24"/>
          <w:lang w:val="en-US" w:eastAsia="zh-CN" w:bidi="ar"/>
        </w:rPr>
        <w:t xml:space="preserve">(四)招标文件的补充或修正：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1.无锡市公共资源交易中心锡山分中心可在投标截止时间15日前对招标文件进行必要的澄清或者修改，不足15日的，将顺延提交投标文件的截止时间。</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2．如需对招标文件进行澄清或修正，</w:t>
      </w:r>
      <w:r>
        <w:rPr>
          <w:rFonts w:hint="eastAsia" w:ascii="宋体" w:hAnsi="宋体" w:cs="宋体"/>
          <w:bCs/>
          <w:sz w:val="24"/>
          <w:szCs w:val="24"/>
          <w:lang w:val="en-US" w:eastAsia="zh-CN" w:bidi="ar"/>
        </w:rPr>
        <w:t xml:space="preserve">江苏通汇工程管理咨询有限公司</w:t>
      </w:r>
      <w:r>
        <w:rPr>
          <w:rFonts w:hint="eastAsia" w:ascii="宋体" w:hAnsi="宋体" w:eastAsia="宋体" w:cs="宋体"/>
          <w:bCs/>
          <w:sz w:val="24"/>
          <w:szCs w:val="24"/>
          <w:lang w:val="en-US" w:eastAsia="zh-CN" w:bidi="ar"/>
        </w:rPr>
        <w:t xml:space="preserve">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3．</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cs="宋体"/>
          <w:bCs/>
          <w:sz w:val="24"/>
          <w:szCs w:val="24"/>
          <w:lang w:val="en-US" w:eastAsia="zh-CN" w:bidi="ar"/>
        </w:rPr>
        <w:t xml:space="preserve">江苏通汇工程管理咨询有限公司</w:t>
      </w:r>
      <w:r>
        <w:rPr>
          <w:rFonts w:hint="eastAsia" w:ascii="宋体" w:hAnsi="宋体" w:eastAsia="宋体" w:cs="宋体"/>
          <w:bCs/>
          <w:sz w:val="24"/>
          <w:szCs w:val="24"/>
          <w:lang w:val="en-US" w:eastAsia="zh-CN" w:bidi="ar"/>
        </w:rPr>
        <w:t xml:space="preserve">提出质疑。针对同一采购程序环节的质疑，须在法定质疑期内一次性提出。质疑函的质疑事项应具体、明确，并有必要的事实依据和法律依据（格式详见中国政府采购网《政府采购</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质疑函范本》），在苏采云平台下载招标文件的，需提交获取文件回执函。</w:t>
      </w:r>
      <w:r>
        <w:rPr>
          <w:rFonts w:hint="eastAsia" w:ascii="宋体" w:hAnsi="宋体" w:cs="宋体"/>
          <w:bCs/>
          <w:sz w:val="24"/>
          <w:szCs w:val="24"/>
          <w:lang w:val="en-US" w:eastAsia="zh-CN" w:bidi="ar"/>
        </w:rPr>
        <w:t xml:space="preserve">江苏通汇工程管理咨询有限公司</w:t>
      </w:r>
      <w:r>
        <w:rPr>
          <w:rFonts w:hint="eastAsia" w:ascii="宋体" w:hAnsi="宋体" w:eastAsia="宋体" w:cs="宋体"/>
          <w:bCs/>
          <w:sz w:val="24"/>
          <w:szCs w:val="24"/>
          <w:lang w:val="en-US" w:eastAsia="zh-CN" w:bidi="ar"/>
        </w:rPr>
        <w:t xml:space="preserve">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cs="宋体"/>
          <w:bCs/>
          <w:sz w:val="24"/>
          <w:szCs w:val="24"/>
          <w:lang w:val="en-US" w:eastAsia="zh-CN" w:bidi="ar"/>
        </w:rPr>
        <w:t xml:space="preserve">江苏通汇工程管理咨询有限公司</w:t>
      </w:r>
      <w:r>
        <w:rPr>
          <w:rFonts w:hint="eastAsia" w:ascii="宋体" w:hAnsi="宋体" w:eastAsia="宋体" w:cs="宋体"/>
          <w:bCs/>
          <w:sz w:val="24"/>
          <w:szCs w:val="24"/>
          <w:lang w:val="en-US" w:eastAsia="zh-CN" w:bidi="ar"/>
        </w:rPr>
        <w:t xml:space="preserve">对无效质疑不予受理。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4"/>
        </w:rPr>
        <w:outlineLvl w:val="1"/>
        <w:suppressLineNumbers w:val="0"/>
      </w:pPr>
      <w:r>
        <w:rPr>
          <w:rFonts w:hint="eastAsia" w:ascii="宋体" w:hAnsi="宋体" w:eastAsia="宋体" w:cs="宋体"/>
          <w:b/>
          <w:bCs w:val="0"/>
          <w:sz w:val="24"/>
          <w:szCs w:val="24"/>
          <w:lang w:val="en-US" w:eastAsia="zh-CN" w:bidi="ar"/>
        </w:rPr>
        <w:t xml:space="preserve">(五)投标文件的组成（相应内容上传至投标客户端）：</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bookmarkStart w:id="14" w:name="OLE_LINK41"/>
      <w:r>
        <w:rPr>
          <w:rFonts w:hint="eastAsia" w:ascii="宋体" w:hAnsi="宋体" w:eastAsia="宋体" w:cs="宋体"/>
          <w:bCs/>
          <w:color w:val="000000" w:themeColor="text1"/>
          <w:sz w:val="24"/>
          <w:szCs w:val="24"/>
          <w:highlight w:val="none"/>
          <w14:textFill>
            <w14:solidFill>
              <w14:schemeClr w14:val="tx1"/>
            </w14:solidFill>
          </w14:textFill>
        </w:rPr>
        <w:t xml:space="preserve">投标函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bookmarkEnd w:id="14"/>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bookmarkStart w:id="15" w:name="OLE_LINK37"/>
      <w:r>
        <w:rPr>
          <w:rFonts w:hint="eastAsia" w:ascii="宋体" w:hAnsi="宋体" w:eastAsia="宋体" w:cs="宋体"/>
          <w:bCs/>
          <w:color w:val="000000" w:themeColor="text1"/>
          <w:sz w:val="24"/>
          <w:szCs w:val="24"/>
          <w:highlight w:val="none"/>
          <w14:textFill>
            <w14:solidFill>
              <w14:schemeClr w14:val="tx1"/>
            </w14:solidFill>
          </w14:textFill>
        </w:rPr>
        <w:t xml:space="preserve">资格、资信证明文件</w:t>
      </w:r>
      <w:bookmarkEnd w:id="15"/>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6" w:name="OLE_LINK26"/>
      <w:r>
        <w:rPr>
          <w:rFonts w:hint="eastAsia" w:ascii="宋体" w:hAnsi="宋体" w:eastAsia="宋体" w:cs="宋体"/>
          <w:bCs/>
          <w:color w:val="000000" w:themeColor="text1"/>
          <w:sz w:val="24"/>
          <w:szCs w:val="24"/>
          <w:highlight w:val="none"/>
          <w14:textFill>
            <w14:solidFill>
              <w14:schemeClr w14:val="tx1"/>
            </w14:solidFill>
          </w14:textFill>
        </w:rPr>
        <w:t xml:space="preserve">（1）关于资格的声明函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bookmarkEnd w:id="16"/>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7" w:name="OLE_LINK27"/>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w:t>
      </w:r>
      <w:bookmarkEnd w:id="17"/>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bookmarkStart w:id="18" w:name="OLE_LINK28"/>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bookmarkEnd w:id="18"/>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bookmarkStart w:id="19" w:name="OLE_LINK29"/>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bookmarkEnd w:id="19"/>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bookmarkStart w:id="20" w:name="OLE_LINK30"/>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（正、反面）（法定代表人亲自参加投标的除外）</w:t>
      </w:r>
      <w:bookmarkEnd w:id="20"/>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bookmarkStart w:id="21" w:name="OLE_LINK31"/>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bookmarkEnd w:id="21"/>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w:t>
      </w:r>
      <w:bookmarkStart w:id="22" w:name="OLE_LINK32"/>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bookmarkEnd w:id="22"/>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w:t>
      </w:r>
      <w:bookmarkStart w:id="23" w:name="OLE_LINK33"/>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bookmarkEnd w:id="23"/>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w:t>
      </w:r>
      <w:bookmarkStart w:id="24" w:name="OLE_LINK35"/>
      <w:r>
        <w:rPr>
          <w:rFonts w:hint="eastAsia" w:ascii="宋体" w:hAnsi="宋体" w:eastAsia="宋体" w:cs="宋体"/>
          <w:bCs/>
          <w:color w:val="000000" w:themeColor="text1"/>
          <w:sz w:val="24"/>
          <w:szCs w:val="24"/>
          <w:highlight w:val="none"/>
          <w14:textFill>
            <w14:solidFill>
              <w14:schemeClr w14:val="tx1"/>
            </w14:solidFill>
          </w14:textFill>
        </w:rPr>
        <w:t xml:space="preserve">承诺书（格式见附件）</w:t>
      </w:r>
      <w:bookmarkEnd w:id="24"/>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outlineLvl w:val="1"/>
        <w:suppressLineNumbers w:val="0"/>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Cs/>
          <w:color w:val="000000" w:themeColor="text1"/>
          <w:sz w:val="24"/>
          <w:szCs w:val="24"/>
          <w:highlight w:val="none"/>
          <w14:textFill>
            <w14:solidFill>
              <w14:schemeClr w14:val="tx1"/>
            </w14:solidFill>
          </w14:textFill>
        </w:rPr>
        <w:t xml:space="preserve">）</w:t>
      </w:r>
      <w:bookmarkStart w:id="25" w:name="OLE_LINK36"/>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25"/>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outlineLvl w:val="1"/>
        <w:suppressLineNumbers w:val="0"/>
      </w:pPr>
      <w:r>
        <w:rPr>
          <w:rFonts w:hint="eastAsia" w:ascii="宋体" w:hAnsi="宋体" w:eastAsia="宋体" w:cs="宋体"/>
          <w:bCs/>
          <w:sz w:val="24"/>
          <w:szCs w:val="24"/>
          <w:lang w:val="en-US" w:eastAsia="zh-CN" w:bidi="ar"/>
        </w:rPr>
        <w:t xml:space="preserve">3. </w:t>
      </w:r>
      <w:bookmarkStart w:id="26" w:name="OLE_LINK51"/>
      <w:r>
        <w:rPr>
          <w:rFonts w:hint="eastAsia" w:ascii="宋体" w:hAnsi="宋体" w:eastAsia="宋体" w:cs="宋体"/>
          <w:bCs/>
          <w:sz w:val="24"/>
          <w:szCs w:val="24"/>
          <w:lang w:val="en-US" w:eastAsia="zh-CN" w:bidi="ar"/>
        </w:rPr>
        <w:t xml:space="preserve">开标一览表（格式见附件）</w:t>
      </w:r>
      <w:bookmarkEnd w:id="26"/>
      <w:r>
        <w:rPr>
          <w:rFonts w:hint="eastAsia" w:ascii="宋体" w:hAnsi="宋体" w:eastAsia="宋体" w:cs="宋体"/>
          <w:bCs/>
          <w:sz w:val="24"/>
          <w:szCs w:val="24"/>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outlineLvl w:val="1"/>
        <w:suppressLineNumbers w:val="0"/>
      </w:pPr>
      <w:r>
        <w:rPr>
          <w:rFonts w:hint="eastAsia" w:ascii="宋体" w:hAnsi="宋体" w:eastAsia="宋体" w:cs="宋体"/>
          <w:bCs/>
          <w:sz w:val="24"/>
          <w:szCs w:val="24"/>
          <w:lang w:val="en-US" w:eastAsia="zh-CN" w:bidi="ar"/>
        </w:rPr>
        <w:t xml:space="preserve">4. </w:t>
      </w:r>
      <w:bookmarkStart w:id="27" w:name="OLE_LINK54"/>
      <w:r>
        <w:rPr>
          <w:rFonts w:hint="eastAsia" w:ascii="宋体" w:hAnsi="宋体" w:eastAsia="宋体" w:cs="宋体"/>
          <w:bCs/>
          <w:sz w:val="24"/>
          <w:szCs w:val="24"/>
          <w:lang w:val="en-US" w:eastAsia="zh-CN" w:bidi="ar"/>
        </w:rPr>
        <w:t xml:space="preserve">报价明细表</w:t>
      </w:r>
      <w:bookmarkStart w:id="28" w:name="OLE_LINK11"/>
      <w:r>
        <w:rPr>
          <w:rFonts w:hint="eastAsia" w:ascii="宋体" w:hAnsi="宋体" w:eastAsia="宋体" w:cs="宋体"/>
          <w:bCs/>
          <w:sz w:val="24"/>
          <w:szCs w:val="24"/>
          <w:lang w:val="en-US" w:eastAsia="zh-CN" w:bidi="ar"/>
        </w:rPr>
        <w:t xml:space="preserve">（格式见附件）</w:t>
      </w:r>
      <w:bookmarkEnd w:id="27"/>
      <w:r>
        <w:rPr>
          <w:rFonts w:hint="eastAsia" w:ascii="宋体" w:hAnsi="宋体" w:eastAsia="宋体" w:cs="宋体"/>
          <w:bCs/>
          <w:sz w:val="24"/>
          <w:szCs w:val="24"/>
          <w:lang w:val="en-US" w:eastAsia="zh-CN" w:bidi="ar"/>
        </w:rPr>
        <w:t xml:space="preserve">；</w:t>
      </w:r>
      <w:bookmarkEnd w:id="28"/>
      <w:r/>
      <w:r/>
    </w:p>
    <w:p>
      <w:pPr>
        <w:ind w:left="0" w:right="0" w:firstLine="480"/>
        <w:jc w:val="both"/>
        <w:keepLines w:val="0"/>
        <w:keepNext w:val="0"/>
        <w:spacing w:before="0" w:beforeAutospacing="0" w:after="0" w:afterAutospacing="0" w:line="360" w:lineRule="auto"/>
        <w:widowControl w:val="off"/>
        <w:rPr>
          <w:rFonts w:hint="default" w:ascii="宋体" w:hAnsi="宋体" w:eastAsia="宋体" w:cs="宋体"/>
          <w:bCs/>
          <w:sz w:val="24"/>
          <w:szCs w:val="24"/>
          <w:lang w:val="en-US" w:eastAsia="zh-CN" w:bidi="ar"/>
        </w:rPr>
        <w:outlineLvl w:val="1"/>
        <w:suppressLineNumbers w:val="0"/>
      </w:pPr>
      <w:r>
        <w:rPr>
          <w:rFonts w:hint="eastAsia" w:ascii="宋体" w:hAnsi="宋体" w:cs="宋体"/>
          <w:bCs/>
          <w:sz w:val="24"/>
          <w:szCs w:val="24"/>
          <w:lang w:val="en-US" w:eastAsia="zh-CN" w:bidi="ar"/>
        </w:rPr>
        <w:t xml:space="preserve">5. </w:t>
      </w:r>
      <w:bookmarkStart w:id="29" w:name="OLE_LINK55"/>
      <w:r>
        <w:rPr>
          <w:rFonts w:hint="eastAsia" w:ascii="宋体" w:hAnsi="宋体" w:cs="宋体"/>
          <w:bCs/>
          <w:sz w:val="24"/>
          <w:szCs w:val="24"/>
          <w:lang w:val="en-US" w:eastAsia="zh-CN" w:bidi="ar"/>
        </w:rPr>
        <w:t xml:space="preserve">服务保障承诺书（格式见附件）</w:t>
      </w:r>
      <w:bookmarkEnd w:id="29"/>
      <w:r>
        <w:rPr>
          <w:rFonts w:hint="eastAsia" w:ascii="宋体" w:hAnsi="宋体" w:cs="宋体"/>
          <w:bCs/>
          <w:sz w:val="24"/>
          <w:szCs w:val="24"/>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outlineLvl w:val="1"/>
        <w:suppressLineNumbers w:val="0"/>
      </w:pPr>
      <w:r>
        <w:rPr>
          <w:rFonts w:hint="eastAsia" w:ascii="宋体" w:hAnsi="宋体" w:cs="宋体"/>
          <w:bCs/>
          <w:sz w:val="24"/>
          <w:szCs w:val="24"/>
          <w:lang w:val="en-US" w:eastAsia="zh-CN" w:bidi="ar"/>
        </w:rPr>
        <w:t xml:space="preserve">6</w:t>
      </w:r>
      <w:r>
        <w:rPr>
          <w:rFonts w:hint="eastAsia" w:ascii="宋体" w:hAnsi="宋体" w:eastAsia="宋体" w:cs="宋体"/>
          <w:bCs/>
          <w:sz w:val="24"/>
          <w:szCs w:val="24"/>
          <w:lang w:val="en-US" w:eastAsia="zh-CN" w:bidi="ar"/>
        </w:rPr>
        <w:t xml:space="preserve">. </w:t>
      </w:r>
      <w:bookmarkStart w:id="30" w:name="OLE_LINK56"/>
      <w:r>
        <w:rPr>
          <w:rFonts w:hint="eastAsia" w:ascii="宋体" w:hAnsi="宋体" w:eastAsia="宋体" w:cs="宋体"/>
          <w:bCs/>
          <w:sz w:val="24"/>
          <w:szCs w:val="24"/>
          <w:lang w:val="en-US" w:eastAsia="zh-CN" w:bidi="ar"/>
        </w:rPr>
        <w:t xml:space="preserve">投标偏离表（格式见附件）</w:t>
      </w:r>
      <w:bookmarkEnd w:id="30"/>
      <w:r>
        <w:rPr>
          <w:rFonts w:hint="eastAsia" w:ascii="宋体" w:hAnsi="宋体" w:eastAsia="宋体" w:cs="宋体"/>
          <w:bCs/>
          <w:sz w:val="24"/>
          <w:szCs w:val="24"/>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outlineLvl w:val="1"/>
        <w:suppressLineNumbers w:val="0"/>
      </w:pPr>
      <w:r>
        <w:rPr>
          <w:rFonts w:hint="eastAsia" w:ascii="宋体" w:hAnsi="宋体" w:cs="宋体"/>
          <w:bCs/>
          <w:sz w:val="24"/>
          <w:szCs w:val="24"/>
          <w:lang w:val="en-US" w:eastAsia="zh-CN" w:bidi="ar"/>
        </w:rPr>
        <w:t xml:space="preserve">7</w:t>
      </w:r>
      <w:r>
        <w:rPr>
          <w:rFonts w:hint="eastAsia" w:ascii="宋体" w:hAnsi="宋体" w:eastAsia="宋体" w:cs="宋体"/>
          <w:bCs/>
          <w:sz w:val="24"/>
          <w:szCs w:val="24"/>
          <w:lang w:val="en-US" w:eastAsia="zh-CN" w:bidi="ar"/>
        </w:rPr>
        <w:t xml:space="preserve">. </w:t>
      </w:r>
      <w:bookmarkStart w:id="31" w:name="OLE_LINK57"/>
      <w:r>
        <w:rPr>
          <w:rFonts w:hint="eastAsia" w:ascii="宋体" w:hAnsi="宋体" w:eastAsia="宋体" w:cs="宋体"/>
          <w:bCs/>
          <w:sz w:val="24"/>
          <w:szCs w:val="24"/>
          <w:lang w:val="en-US" w:eastAsia="zh-CN" w:bidi="ar"/>
        </w:rPr>
        <w:t xml:space="preserve">投标供应商基本情况表（格式见附件）</w:t>
      </w:r>
      <w:bookmarkEnd w:id="31"/>
      <w:r>
        <w:rPr>
          <w:rFonts w:hint="eastAsia" w:ascii="宋体" w:hAnsi="宋体" w:eastAsia="宋体" w:cs="宋体"/>
          <w:bCs/>
          <w:sz w:val="24"/>
          <w:szCs w:val="24"/>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outlineLvl w:val="1"/>
        <w:suppressLineNumbers w:val="0"/>
      </w:pPr>
      <w:r>
        <w:rPr>
          <w:rFonts w:hint="eastAsia" w:ascii="宋体" w:hAnsi="宋体" w:cs="宋体"/>
          <w:bCs/>
          <w:sz w:val="24"/>
          <w:szCs w:val="24"/>
          <w:lang w:val="en-US" w:eastAsia="zh-CN" w:bidi="ar"/>
        </w:rPr>
        <w:t xml:space="preserve">8</w:t>
      </w:r>
      <w:r>
        <w:rPr>
          <w:rFonts w:hint="eastAsia" w:ascii="宋体" w:hAnsi="宋体" w:eastAsia="宋体" w:cs="宋体"/>
          <w:bCs/>
          <w:sz w:val="24"/>
          <w:szCs w:val="24"/>
          <w:lang w:val="en-US" w:eastAsia="zh-CN" w:bidi="ar"/>
        </w:rPr>
        <w:t xml:space="preserve">. </w:t>
      </w:r>
      <w:bookmarkStart w:id="32" w:name="OLE_LINK58"/>
      <w:r>
        <w:rPr>
          <w:rFonts w:hint="eastAsia" w:ascii="宋体" w:hAnsi="宋体" w:eastAsia="宋体" w:cs="宋体"/>
          <w:bCs/>
          <w:sz w:val="24"/>
          <w:szCs w:val="24"/>
          <w:lang w:val="en-US" w:eastAsia="zh-CN" w:bidi="ar"/>
        </w:rPr>
        <w:t xml:space="preserve">项目管理人员配备情况表（格式</w:t>
      </w:r>
      <w:bookmarkStart w:id="33" w:name="OLE_LINK14"/>
      <w:r>
        <w:rPr>
          <w:rFonts w:hint="eastAsia" w:ascii="宋体" w:hAnsi="宋体" w:eastAsia="宋体" w:cs="宋体"/>
          <w:bCs/>
          <w:sz w:val="24"/>
          <w:szCs w:val="24"/>
          <w:lang w:val="en-US" w:eastAsia="zh-CN" w:bidi="ar"/>
        </w:rPr>
        <w:t xml:space="preserve">见附件）</w:t>
      </w:r>
      <w:bookmarkEnd w:id="32"/>
      <w:r>
        <w:rPr>
          <w:rFonts w:hint="eastAsia" w:ascii="宋体" w:hAnsi="宋体" w:eastAsia="宋体" w:cs="宋体"/>
          <w:bCs/>
          <w:sz w:val="24"/>
          <w:szCs w:val="24"/>
          <w:lang w:val="en-US" w:eastAsia="zh-CN" w:bidi="ar"/>
        </w:rPr>
        <w:t xml:space="preserve">；</w:t>
      </w:r>
      <w:bookmarkEnd w:id="33"/>
      <w:r/>
      <w:r/>
    </w:p>
    <w:p>
      <w:pPr>
        <w:ind w:left="0" w:right="0" w:firstLine="480"/>
        <w:jc w:val="both"/>
        <w:keepLines w:val="0"/>
        <w:keepNext w:val="0"/>
        <w:spacing w:before="0" w:beforeAutospacing="0" w:after="0" w:afterAutospacing="0" w:line="360" w:lineRule="auto"/>
        <w:widowControl w:val="off"/>
        <w:rPr>
          <w:rFonts w:hint="eastAsia" w:ascii="宋体" w:hAnsi="宋体" w:cs="宋体"/>
          <w:bCs/>
          <w:sz w:val="24"/>
          <w:szCs w:val="24"/>
          <w:lang w:val="en-US" w:eastAsia="zh-CN" w:bidi="ar"/>
        </w:rPr>
        <w:outlineLvl w:val="1"/>
        <w:suppressLineNumbers w:val="0"/>
      </w:pPr>
      <w:r>
        <w:rPr>
          <w:rFonts w:hint="eastAsia" w:ascii="宋体" w:hAnsi="宋体" w:cs="宋体"/>
          <w:bCs/>
          <w:sz w:val="24"/>
          <w:szCs w:val="24"/>
          <w:lang w:val="en-US" w:eastAsia="zh-CN" w:bidi="ar"/>
        </w:rPr>
        <w:t xml:space="preserve">9. </w:t>
      </w:r>
      <w:bookmarkStart w:id="34" w:name="OLE_LINK39"/>
      <w:r/>
      <w:bookmarkStart w:id="35" w:name="OLE_LINK59"/>
      <w:r>
        <w:rPr>
          <w:rFonts w:hint="eastAsia" w:ascii="宋体" w:hAnsi="宋体" w:eastAsia="宋体" w:cs="宋体"/>
          <w:bCs/>
          <w:sz w:val="24"/>
          <w:szCs w:val="24"/>
          <w:lang w:val="en-US" w:eastAsia="zh-CN" w:bidi="ar"/>
        </w:rPr>
        <w:t xml:space="preserve">拟投入的主要机械设备表</w:t>
      </w:r>
      <w:bookmarkEnd w:id="34"/>
      <w:r>
        <w:rPr>
          <w:rFonts w:hint="eastAsia" w:ascii="宋体" w:hAnsi="宋体" w:eastAsia="宋体" w:cs="宋体"/>
          <w:bCs/>
          <w:sz w:val="24"/>
          <w:szCs w:val="24"/>
          <w:lang w:val="en-US" w:eastAsia="zh-CN" w:bidi="ar"/>
        </w:rPr>
        <w:t xml:space="preserve">（格式</w:t>
      </w:r>
      <w:bookmarkStart w:id="36" w:name="OLE_LINK48"/>
      <w:r>
        <w:rPr>
          <w:rFonts w:hint="eastAsia" w:ascii="宋体" w:hAnsi="宋体" w:eastAsia="宋体" w:cs="宋体"/>
          <w:bCs/>
          <w:sz w:val="24"/>
          <w:szCs w:val="24"/>
          <w:lang w:val="en-US" w:eastAsia="zh-CN" w:bidi="ar"/>
        </w:rPr>
        <w:t xml:space="preserve">见附件</w:t>
      </w:r>
      <w:bookmarkEnd w:id="36"/>
      <w:r>
        <w:rPr>
          <w:rFonts w:hint="eastAsia" w:ascii="宋体" w:hAnsi="宋体" w:eastAsia="宋体" w:cs="宋体"/>
          <w:bCs/>
          <w:sz w:val="24"/>
          <w:szCs w:val="24"/>
          <w:lang w:val="en-US" w:eastAsia="zh-CN" w:bidi="ar"/>
        </w:rPr>
        <w:t xml:space="preserve">）</w:t>
      </w:r>
      <w:bookmarkEnd w:id="35"/>
      <w:r>
        <w:rPr>
          <w:rFonts w:hint="eastAsia" w:ascii="宋体" w:hAnsi="宋体" w:eastAsia="宋体" w:cs="宋体"/>
          <w:bCs/>
          <w:sz w:val="24"/>
          <w:szCs w:val="24"/>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outlineLvl w:val="1"/>
        <w:suppressLineNumbers w:val="0"/>
      </w:pPr>
      <w:r>
        <w:rPr>
          <w:rFonts w:hint="eastAsia" w:ascii="宋体" w:hAnsi="宋体" w:cs="宋体"/>
          <w:bCs/>
          <w:sz w:val="24"/>
          <w:szCs w:val="24"/>
          <w:lang w:val="en-US" w:eastAsia="zh-CN" w:bidi="ar"/>
        </w:rPr>
        <w:t xml:space="preserve">10</w:t>
      </w:r>
      <w:r>
        <w:rPr>
          <w:rFonts w:hint="eastAsia" w:ascii="宋体" w:hAnsi="宋体" w:eastAsia="宋体" w:cs="宋体"/>
          <w:bCs/>
          <w:sz w:val="24"/>
          <w:szCs w:val="24"/>
          <w:lang w:val="en-US" w:eastAsia="zh-CN" w:bidi="ar"/>
        </w:rPr>
        <w:t xml:space="preserve">. </w:t>
      </w:r>
      <w:bookmarkStart w:id="37" w:name="OLE_LINK60"/>
      <w:r>
        <w:rPr>
          <w:rFonts w:hint="eastAsia" w:ascii="宋体" w:hAnsi="宋体" w:eastAsia="宋体" w:cs="宋体"/>
          <w:bCs/>
          <w:sz w:val="24"/>
          <w:szCs w:val="24"/>
          <w:lang w:val="en-US" w:eastAsia="zh-CN" w:bidi="ar"/>
        </w:rPr>
        <w:t xml:space="preserve">满足采购文件第三章项目技术要求和有关说明（格式自拟并自行添加）</w:t>
      </w:r>
      <w:bookmarkEnd w:id="37"/>
      <w:r>
        <w:rPr>
          <w:rFonts w:hint="eastAsia" w:ascii="宋体" w:hAnsi="宋体" w:eastAsia="宋体" w:cs="宋体"/>
          <w:bCs/>
          <w:sz w:val="24"/>
          <w:szCs w:val="24"/>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default" w:ascii="宋体" w:hAnsi="宋体" w:cs="宋体"/>
          <w:bCs/>
          <w:sz w:val="24"/>
          <w:szCs w:val="24"/>
          <w:lang w:val="en-US" w:eastAsia="zh-CN" w:bidi="ar"/>
        </w:rPr>
        <w:outlineLvl w:val="1"/>
        <w:suppressLineNumbers w:val="0"/>
      </w:pPr>
      <w:r>
        <w:rPr>
          <w:rFonts w:hint="eastAsia" w:ascii="宋体" w:hAnsi="宋体" w:cs="宋体"/>
          <w:bCs/>
          <w:sz w:val="24"/>
          <w:szCs w:val="24"/>
          <w:lang w:val="en-US" w:eastAsia="zh-CN" w:bidi="ar"/>
        </w:rPr>
        <w:t xml:space="preserve">11.技术方案（如有，格式自拟并自行添加）</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outlineLvl w:val="1"/>
        <w:suppressLineNumbers w:val="0"/>
      </w:pPr>
      <w:r>
        <w:rPr>
          <w:rFonts w:hint="eastAsia" w:ascii="宋体" w:hAnsi="宋体" w:eastAsia="宋体" w:cs="宋体"/>
          <w:bCs/>
          <w:sz w:val="24"/>
          <w:szCs w:val="24"/>
          <w:lang w:val="en-US" w:eastAsia="zh-CN" w:bidi="ar"/>
        </w:rPr>
        <w:t xml:space="preserve">1</w:t>
      </w:r>
      <w:r>
        <w:rPr>
          <w:rFonts w:hint="eastAsia" w:ascii="宋体" w:hAnsi="宋体" w:cs="宋体"/>
          <w:bCs/>
          <w:sz w:val="24"/>
          <w:szCs w:val="24"/>
          <w:lang w:val="en-US" w:eastAsia="zh-CN" w:bidi="ar"/>
        </w:rPr>
        <w:t xml:space="preserve">2</w:t>
      </w:r>
      <w:r>
        <w:rPr>
          <w:rFonts w:hint="eastAsia" w:ascii="宋体" w:hAnsi="宋体" w:eastAsia="宋体" w:cs="宋体"/>
          <w:bCs/>
          <w:sz w:val="24"/>
          <w:szCs w:val="24"/>
          <w:lang w:val="en-US" w:eastAsia="zh-CN" w:bidi="ar"/>
        </w:rPr>
        <w:t xml:space="preserve">. 评分标准中对应的其它所需证明材料（如有，自行添加）；</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outlineLvl w:val="1"/>
        <w:suppressLineNumbers w:val="0"/>
      </w:pPr>
      <w:r>
        <w:rPr>
          <w:rFonts w:hint="eastAsia" w:ascii="宋体" w:hAnsi="宋体" w:eastAsia="宋体" w:cs="宋体"/>
          <w:bCs/>
          <w:sz w:val="24"/>
          <w:szCs w:val="24"/>
          <w:lang w:val="en-US" w:eastAsia="zh-CN" w:bidi="ar"/>
        </w:rPr>
        <w:t xml:space="preserve">1</w:t>
      </w:r>
      <w:r>
        <w:rPr>
          <w:rFonts w:hint="eastAsia" w:ascii="宋体" w:hAnsi="宋体" w:cs="宋体"/>
          <w:bCs/>
          <w:sz w:val="24"/>
          <w:szCs w:val="24"/>
          <w:lang w:val="en-US" w:eastAsia="zh-CN" w:bidi="ar"/>
        </w:rPr>
        <w:t xml:space="preserve">3</w:t>
      </w:r>
      <w:r>
        <w:rPr>
          <w:rFonts w:hint="eastAsia" w:ascii="宋体" w:hAnsi="宋体" w:eastAsia="宋体" w:cs="宋体"/>
          <w:bCs/>
          <w:sz w:val="24"/>
          <w:szCs w:val="24"/>
          <w:lang w:val="en-US" w:eastAsia="zh-CN" w:bidi="ar"/>
        </w:rPr>
        <w:t xml:space="preserve">. 其它（供应商认为有必要提供的声明和文件，如有，自行添加）。</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outlineLvl w:val="1"/>
        <w:suppressLineNumbers w:val="0"/>
      </w:pPr>
      <w:r>
        <w:rPr>
          <w:rFonts w:hint="eastAsia" w:ascii="宋体" w:hAnsi="宋体" w:eastAsia="宋体" w:cs="宋体"/>
          <w:bCs/>
          <w:sz w:val="24"/>
          <w:szCs w:val="24"/>
          <w:lang w:val="en-US" w:eastAsia="zh-CN" w:bidi="ar"/>
        </w:rPr>
        <w:t xml:space="preserve">上述1-</w:t>
      </w:r>
      <w:r>
        <w:rPr>
          <w:rFonts w:hint="eastAsia" w:ascii="宋体" w:hAnsi="宋体" w:cs="宋体"/>
          <w:bCs/>
          <w:sz w:val="24"/>
          <w:szCs w:val="24"/>
          <w:lang w:val="en-US" w:eastAsia="zh-CN" w:bidi="ar"/>
        </w:rPr>
        <w:t xml:space="preserve">10</w:t>
      </w:r>
      <w:r>
        <w:rPr>
          <w:rFonts w:hint="eastAsia" w:ascii="宋体" w:hAnsi="宋体" w:eastAsia="宋体" w:cs="宋体"/>
          <w:bCs/>
          <w:sz w:val="24"/>
          <w:szCs w:val="24"/>
          <w:lang w:val="en-US" w:eastAsia="zh-CN" w:bidi="ar"/>
        </w:rPr>
        <w:t xml:space="preserve">项投标供应商必须按要求全部提供，否则投标文件无效。如上述资格证明文件遇年检、换证，则必须提供法定年检、换证单位出具的有效证明</w:t>
      </w:r>
      <w:r>
        <w:rPr>
          <w:rFonts w:hint="eastAsia" w:ascii="宋体" w:hAnsi="宋体" w:cs="宋体"/>
          <w:bCs/>
          <w:sz w:val="24"/>
          <w:szCs w:val="24"/>
          <w:lang w:val="en-US" w:eastAsia="zh-CN" w:bidi="ar"/>
        </w:rPr>
        <w:t xml:space="preserve">原件扫描件</w:t>
      </w:r>
      <w:r>
        <w:rPr>
          <w:rFonts w:hint="eastAsia" w:ascii="宋体" w:hAnsi="宋体" w:eastAsia="宋体" w:cs="宋体"/>
          <w:bCs/>
          <w:sz w:val="24"/>
          <w:szCs w:val="24"/>
          <w:lang w:val="en-US" w:eastAsia="zh-CN" w:bidi="ar"/>
        </w:rPr>
        <w:t xml:space="preserve">。如上述资格证明文件第（6）（7）（8）三项遇有国家相关政策规定可不具备的，必须提供相关政策规定或相关单位出具的有效证明</w:t>
      </w:r>
      <w:r>
        <w:rPr>
          <w:rFonts w:hint="eastAsia" w:ascii="宋体" w:hAnsi="宋体" w:cs="宋体"/>
          <w:bCs/>
          <w:sz w:val="24"/>
          <w:szCs w:val="24"/>
          <w:lang w:val="en-US" w:eastAsia="zh-CN" w:bidi="ar"/>
        </w:rPr>
        <w:t xml:space="preserve">原件扫描件</w:t>
      </w:r>
      <w:r>
        <w:rPr>
          <w:rFonts w:hint="eastAsia" w:ascii="宋体" w:hAnsi="宋体" w:eastAsia="宋体" w:cs="宋体"/>
          <w:bCs/>
          <w:sz w:val="24"/>
          <w:szCs w:val="24"/>
          <w:lang w:val="en-US" w:eastAsia="zh-CN" w:bidi="ar"/>
        </w:rPr>
        <w:t xml:space="preserve">。投标供应商法定代表人或法定代表人授权代表为外籍、港、澳、台地区人士的，其身份证明须提供有效的护照或港澳同胞来往内地通行证、台湾同胞来往大陆通行证，或其它可在中国大陆有效居留的许可证明。</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4"/>
        </w:rPr>
        <w:outlineLvl w:val="1"/>
        <w:suppressLineNumbers w:val="0"/>
      </w:pPr>
      <w:r>
        <w:rPr>
          <w:rFonts w:hint="eastAsia" w:ascii="宋体" w:hAnsi="宋体" w:eastAsia="宋体" w:cs="宋体"/>
          <w:b/>
          <w:bCs w:val="0"/>
          <w:sz w:val="24"/>
          <w:szCs w:val="24"/>
          <w:lang w:val="en-US" w:eastAsia="zh-CN" w:bidi="ar"/>
        </w:rPr>
        <w:t xml:space="preserve">(六)投标文件的</w:t>
      </w:r>
      <w:r>
        <w:rPr>
          <w:rFonts w:hint="eastAsia" w:ascii="宋体" w:hAnsi="宋体" w:cs="宋体"/>
          <w:b/>
          <w:bCs w:val="0"/>
          <w:sz w:val="24"/>
          <w:szCs w:val="24"/>
          <w:lang w:val="en-US" w:eastAsia="zh-CN" w:bidi="ar"/>
        </w:rPr>
        <w:t xml:space="preserve">要求</w:t>
      </w:r>
      <w:r>
        <w:rPr>
          <w:rFonts w:hint="eastAsia" w:ascii="宋体" w:hAnsi="宋体" w:eastAsia="宋体" w:cs="宋体"/>
          <w:b/>
          <w:bCs w:val="0"/>
          <w:sz w:val="24"/>
          <w:szCs w:val="24"/>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outlineLvl w:val="1"/>
        <w:suppressLineNumbers w:val="0"/>
      </w:pPr>
      <w:r>
        <w:rPr>
          <w:rFonts w:hint="eastAsia" w:ascii="宋体" w:hAnsi="宋体" w:eastAsia="宋体" w:cs="宋体"/>
          <w:bCs/>
          <w:sz w:val="24"/>
          <w:szCs w:val="24"/>
          <w:lang w:val="en-US" w:eastAsia="zh-CN" w:bidi="ar"/>
        </w:rPr>
        <w:t xml:space="preserve">1．所有文件、往来函件均应使用简体中文(规格、型号辅助符号例外)。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outlineLvl w:val="1"/>
        <w:suppressLineNumbers w:val="0"/>
      </w:pPr>
      <w:r>
        <w:rPr>
          <w:rFonts w:hint="eastAsia" w:ascii="宋体" w:hAnsi="宋体" w:eastAsia="宋体" w:cs="宋体"/>
          <w:bCs/>
          <w:sz w:val="24"/>
          <w:szCs w:val="24"/>
          <w:lang w:val="en-US" w:eastAsia="zh-CN" w:bidi="ar"/>
        </w:rPr>
        <w:t xml:space="preserve">2．投标文件由投标供应商按给定格式如实填写(编写)，须有法人(盖章)、法定代表人或法定代表人授权代表签字或盖章，方为有效，未尽事宜可自行补充。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outlineLvl w:val="1"/>
        <w:suppressLineNumbers w:val="0"/>
      </w:pPr>
      <w:r>
        <w:rPr>
          <w:rFonts w:hint="eastAsia" w:ascii="宋体" w:hAnsi="宋体" w:eastAsia="宋体" w:cs="宋体"/>
          <w:bCs/>
          <w:sz w:val="24"/>
          <w:szCs w:val="24"/>
          <w:lang w:val="en-US" w:eastAsia="zh-CN" w:bidi="ar"/>
        </w:rPr>
        <w:t xml:space="preserve">3. 如无特别说明，投标供应商报价一律以人民币为投标结算货币，结算单位为“元”。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outlineLvl w:val="1"/>
        <w:suppressLineNumbers w:val="0"/>
      </w:pPr>
      <w:r>
        <w:rPr>
          <w:rFonts w:hint="eastAsia" w:ascii="宋体" w:hAnsi="宋体" w:eastAsia="宋体" w:cs="宋体"/>
          <w:bCs/>
          <w:sz w:val="24"/>
          <w:szCs w:val="24"/>
          <w:lang w:val="en-US" w:eastAsia="zh-CN" w:bidi="ar"/>
        </w:rPr>
        <w:t xml:space="preserve">4．投标文件格式部分，应由投标供应商按给定格式提供，不得更改。</w:t>
      </w:r>
      <w:r/>
    </w:p>
    <w:p>
      <w:pPr>
        <w:ind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outlineLvl w:val="1"/>
        <w:suppressLineNumbers w:val="0"/>
      </w:pPr>
      <w:r>
        <w:rPr>
          <w:rFonts w:hint="eastAsia" w:ascii="宋体" w:hAnsi="宋体" w:eastAsia="宋体" w:cs="宋体"/>
          <w:bCs/>
          <w:sz w:val="24"/>
          <w:szCs w:val="24"/>
          <w:lang w:val="en-US" w:eastAsia="zh-CN" w:bidi="ar"/>
        </w:rPr>
        <w:t xml:space="preserve">5. 制作电子投标文件时，请正确关联对应页面，在评审过程中，评审专家如因在相对应页面找不到该相关联的文件，由此产生的后果由投标供应商自行承担。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outlineLvl w:val="1"/>
        <w:suppressLineNumbers w:val="0"/>
      </w:pPr>
      <w:r>
        <w:rPr>
          <w:rFonts w:hint="eastAsia" w:ascii="宋体" w:hAnsi="宋体" w:eastAsia="宋体" w:cs="宋体"/>
          <w:bCs/>
          <w:sz w:val="24"/>
          <w:szCs w:val="24"/>
          <w:lang w:val="en-US" w:eastAsia="zh-CN" w:bidi="ar"/>
        </w:rPr>
        <w:t xml:space="preserve">6．投标费用自理。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4"/>
        </w:rPr>
        <w:outlineLvl w:val="1"/>
        <w:suppressLineNumbers w:val="0"/>
      </w:pPr>
      <w:r>
        <w:rPr>
          <w:rFonts w:hint="eastAsia" w:ascii="宋体" w:hAnsi="宋体" w:eastAsia="宋体" w:cs="宋体"/>
          <w:b/>
          <w:bCs w:val="0"/>
          <w:sz w:val="24"/>
          <w:szCs w:val="24"/>
          <w:lang w:val="en-US" w:eastAsia="zh-CN" w:bidi="ar"/>
        </w:rPr>
        <w:t xml:space="preserve">(七)网上投标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1.投标</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应由其法定代表人或法定代表人授权代表在规定的网上投标时间内，凭CA数字证书登陆苏采云平台获取招标文件，在投标客户端制作投标文件（电子数据），并在投标截止时间之前上传投标文件。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2.投标人应对CA数字证书妥善保管，如被他人盗用投标，后果自负。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3.投标人按招标文件规定的网上解密时间进行解密，如未按时解密后果自负。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4.投标人应当对招标文件提出的要求和条件作出实质性响应，并在电子投标系统逐条应答。</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5.投标人应对要求提供的资格证明文件（如资质证书、资格证书）、技术资料（如白皮书、彩页、手册、检测报告等）扫描上传至投标系统。</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sz w:val="21"/>
          <w:szCs w:val="21"/>
          <w:lang w:val="en-US" w:eastAsia="zh-CN" w:bidi="ar"/>
        </w:rPr>
        <w:suppressLineNumbers w:val="0"/>
      </w:pPr>
      <w:r>
        <w:rPr>
          <w:rFonts w:hint="eastAsia" w:ascii="宋体" w:hAnsi="宋体" w:eastAsia="宋体" w:cs="宋体"/>
          <w:bCs/>
          <w:sz w:val="24"/>
          <w:szCs w:val="24"/>
          <w:lang w:val="en-US" w:eastAsia="zh-CN" w:bidi="ar"/>
        </w:rPr>
        <w:t xml:space="preserve">6.投标</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进行网上报价请参照《政府采购项目电子交易管理操作指南-</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》（网址：</w:t>
      </w:r>
      <w:r>
        <w:rPr>
          <w:rFonts w:hint="default" w:ascii="Times New Roman" w:hAnsi="Times New Roman" w:eastAsia="宋体" w:cs="Times New Roman"/>
          <w:sz w:val="21"/>
          <w:szCs w:val="21"/>
          <w:lang w:val="en-US" w:eastAsia="zh-CN" w:bidi="ar"/>
        </w:rPr>
        <w:fldChar w:fldCharType="begin"/>
      </w:r>
      <w:r>
        <w:rPr>
          <w:rFonts w:hint="default" w:ascii="Times New Roman" w:hAnsi="Times New Roman" w:eastAsia="宋体" w:cs="Times New Roman"/>
          <w:sz w:val="21"/>
          <w:szCs w:val="21"/>
          <w:lang w:val="en-US" w:eastAsia="zh-CN" w:bidi="ar"/>
        </w:rPr>
        <w:instrText xml:space="preserve"> HYPERLINK "http://cz.wuxi.gov.cn/ztzl/zfcg/zlxz/scy/index.shtml）。" </w:instrText>
      </w:r>
      <w:r>
        <w:rPr>
          <w:rFonts w:hint="default" w:ascii="Times New Roman" w:hAnsi="Times New Roman" w:eastAsia="宋体" w:cs="Times New Roman"/>
          <w:sz w:val="21"/>
          <w:szCs w:val="21"/>
          <w:lang w:val="en-US" w:eastAsia="zh-CN" w:bidi="ar"/>
        </w:rPr>
        <w:fldChar w:fldCharType="separate"/>
      </w:r>
      <w:bookmarkStart w:id="38" w:name="OLE_LINK18"/>
      <w:r>
        <w:rPr>
          <w:rStyle w:val="853"/>
          <w:rFonts w:hint="eastAsia" w:ascii="宋体" w:hAnsi="宋体" w:eastAsia="宋体" w:cs="宋体"/>
          <w:bCs/>
          <w:sz w:val="24"/>
          <w:szCs w:val="24"/>
        </w:rPr>
        <w:t xml:space="preserve">http://cz.wuxi.gov.cn/ztzl/zfcg/zlxz/scy/index.shtml）</w:t>
      </w:r>
      <w:bookmarkEnd w:id="38"/>
      <w:r>
        <w:rPr>
          <w:rStyle w:val="853"/>
          <w:rFonts w:hint="eastAsia" w:ascii="宋体" w:hAnsi="宋体" w:eastAsia="宋体" w:cs="宋体"/>
          <w:bCs/>
          <w:sz w:val="24"/>
          <w:szCs w:val="24"/>
        </w:rPr>
        <w:t xml:space="preserve">。</w:t>
      </w:r>
      <w:r>
        <w:rPr>
          <w:rFonts w:hint="default" w:ascii="Times New Roman" w:hAnsi="Times New Roman" w:eastAsia="宋体" w:cs="Times New Roman"/>
          <w:sz w:val="21"/>
          <w:szCs w:val="21"/>
          <w:lang w:val="en-US" w:eastAsia="zh-CN" w:bidi="ar"/>
        </w:rPr>
        <w:fldChar w:fldCharType="end"/>
      </w:r>
      <w:r/>
    </w:p>
    <w:p>
      <w:p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sz w:val="24"/>
          <w:szCs w:val="24"/>
          <w:lang w:val="en-US" w:eastAsia="zh-CN" w:bidi="ar"/>
        </w:rPr>
        <w:suppressLineNumbers w:val="0"/>
      </w:pPr>
      <w:r>
        <w:rPr>
          <w:rFonts w:hint="eastAsia" w:ascii="Times New Roman" w:hAnsi="Times New Roman" w:eastAsia="宋体" w:cs="Times New Roman"/>
          <w:sz w:val="24"/>
          <w:szCs w:val="24"/>
          <w:lang w:val="en-US" w:eastAsia="zh-CN" w:bidi="ar"/>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4"/>
        </w:rPr>
        <w:outlineLvl w:val="1"/>
        <w:suppressLineNumbers w:val="0"/>
      </w:pPr>
      <w:r>
        <w:rPr>
          <w:rFonts w:hint="eastAsia" w:ascii="宋体" w:hAnsi="宋体" w:eastAsia="宋体" w:cs="宋体"/>
          <w:b/>
          <w:bCs w:val="0"/>
          <w:sz w:val="24"/>
          <w:szCs w:val="24"/>
          <w:lang w:val="en-US" w:eastAsia="zh-CN" w:bidi="ar"/>
        </w:rPr>
        <w:t xml:space="preserve">(八)无效投标文件的确认：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有下列情况之一者，投标文件无效：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1.电子投标文件未按规定期限上传（递交）的；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2.电子投标文件未按招标文件要求签章的；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3.</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未按招标文件要求解密电子投标文件的；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4.</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的法定代表人授权代表，无法定代表人授权委托书的；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5.</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的法定代表人或被授权代表，未准时参加开标会议的；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6.不具备招标文件中规定的资格要求或未按招标文件规定的要求提供资格、资信证明文件的；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7.被“信用中国”网站（www.creditchina.gov.cn）、中国政府采购网(www.ccgp.gov.cn)列入失信被执行人、重大税收违法案件当事人名单、政府采购严重违法失信行为记录名单的；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8.投标文件未按招标文件规定的内容和要求填写的；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9.投标文件书写潦草、字迹模糊不清、无法辨认的；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10.投标文件中有招标文件未允许提供的选择性内容；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11.不同</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委托同一单位或者个人办理投标事宜的；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12.不同</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的单位负责人为同一人或者存在直接控股、管理关系的；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13.不同</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的投标文件存在明显的相似性或一致性，特征显示由同一单位或者同一个人编制的；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14.不同</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投标文件内容存在非正常一致、项目组成员出现同一人、投标文件中错误（或异常）一致或雷同、电子文档信息一致或雷同的、投标报价呈规律性差异的；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15.不同</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的投标资料相互混装、不同</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的委托代理人、项目负责人以及其他相关人员有在同一个单位缴纳社会保险、同一投标文件中单位名称落款与公章不是同一单位的；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16.</w:t>
      </w:r>
      <w:r>
        <w:rPr>
          <w:rFonts w:hint="eastAsia" w:ascii="宋体" w:hAnsi="宋体" w:cs="宋体"/>
          <w:bCs/>
          <w:sz w:val="24"/>
          <w:szCs w:val="24"/>
          <w:highlight w:val="none"/>
          <w:lang w:val="en-US" w:eastAsia="zh-CN" w:bidi="ar"/>
        </w:rPr>
        <w:t xml:space="preserve">供应商</w:t>
      </w:r>
      <w:r>
        <w:rPr>
          <w:rFonts w:hint="eastAsia" w:ascii="宋体" w:hAnsi="宋体" w:eastAsia="宋体" w:cs="宋体"/>
          <w:bCs/>
          <w:sz w:val="24"/>
          <w:szCs w:val="24"/>
          <w:highlight w:val="none"/>
          <w:lang w:val="en-US" w:eastAsia="zh-CN" w:bidi="ar"/>
        </w:rPr>
        <w:t xml:space="preserve">提交两个（含）以上不同的投标报价或项目（标段）投标总价超过本项目（标段）预算或最高限价的；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17.提供虚假材料的（包括工商营业执照、财务报表、资格证明文件等）；</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18.投标文件含有</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不能接受的附加条件的；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19.评标委员会认定</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的报价明显低于其他通过符合性审查</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的报价，有可能影响产品质量或者不能诚信履约，应当要求其在合理的时间（半小时）内通过苏采云平台（使用“CA数字证书”,</w:t>
      </w:r>
      <w:r>
        <w:rPr>
          <w:rFonts w:hint="eastAsia" w:ascii="宋体" w:hAnsi="宋体" w:cs="宋体"/>
          <w:bCs/>
          <w:sz w:val="24"/>
          <w:szCs w:val="24"/>
          <w:lang w:val="en-US" w:eastAsia="zh-CN" w:bidi="ar"/>
        </w:rPr>
        <w:t xml:space="preserve">加盖投标供应商电子签章</w:t>
      </w:r>
      <w:r>
        <w:rPr>
          <w:rFonts w:hint="eastAsia" w:ascii="宋体" w:hAnsi="宋体" w:eastAsia="宋体" w:cs="宋体"/>
          <w:bCs/>
          <w:sz w:val="24"/>
          <w:szCs w:val="24"/>
          <w:lang w:val="en-US" w:eastAsia="zh-CN" w:bidi="ar"/>
        </w:rPr>
        <w:t xml:space="preserve">）提供书面说明，必要时提交相关证明材料；</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不能证明其报价合理性的，评审小组应当将其作为无效响应处理；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20.除单一来源采购项目外，为采购项目提供整体设计、规范编制或者项目管理、监理、检测等服务的；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21.未通过符合性审查的；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22.投标文件内容不全或不符合招标文件中规定的其他实质性要求的；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23.未按要求提供第三章项目要求和有关说明中须提供的相关证明材料的；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24.暗标未按招标文件要求编制的；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25.改变采购文件规定的暂定价格或不可竞争费用的；改变采购文件规定的服务期限、误期违约金 、质量标准及质量违约金的；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26.各投标</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的投标文件上传使用的MAC地址和IP地址一致的，各投标</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从同一个</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单位或者同一个自然人的互联网协议地址下载采购文件或上传投标文件、不同投标文件留有相同标记标识或存在两处以上一致性错误或雷同等情况，视为投标</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相互围标、串标，其报价无效；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27.电子投标文件与投标文件要求格式不一致而无法导入计算机评标系统；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28.启用投标文件电子文本的项目，投标</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因自身原因造成投标文件电子文本无法导入应急评标系统的，视为放弃其投标报价；</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30.法律法规和招标文件规定的其他无效情形。</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4"/>
        </w:rPr>
        <w:outlineLvl w:val="1"/>
        <w:suppressLineNumbers w:val="0"/>
      </w:pPr>
      <w:r>
        <w:rPr>
          <w:rFonts w:hint="eastAsia" w:ascii="宋体" w:hAnsi="宋体" w:eastAsia="宋体" w:cs="宋体"/>
          <w:b/>
          <w:bCs w:val="0"/>
          <w:sz w:val="24"/>
          <w:szCs w:val="24"/>
          <w:lang w:val="en-US" w:eastAsia="zh-CN" w:bidi="ar"/>
        </w:rPr>
        <w:t xml:space="preserve">(九)开标、评标：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1．所有投标单位在招标文件规定的时间内解密各自投标文件。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2．投标截止时间后参加投标的</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或解密投标文件的</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不足三家的，不开标；不进行开评标。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3.投标文件的审查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(1)投标文件报价出现前后不一致的，按照下列规定修正：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①投标文件中开标一览表（报价表）内容与投标文件中相应内容不一致的，以开标一览表（报价表）为准；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②大写金额和小写金额不一致的，以大写金额为准；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③单价金额小数点或者百分比有明显错位的，以开标一览表的总价为准，并修改单价；</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④总价金额与按单价汇总金额不一致的，以单价金额计算结果为准。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(2)对不同文字文本投标文件的解释发生异议的，以中文文本为准。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(3)投标人未参加开标的，视同认可开标结果。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4．评标程序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评标工作由采购人和采购代理机构负责组织，具体评标事务由依法组建的评标委员会负责。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(1)投标文件初审。初审分为资格性检查和符合性检查。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A．资格性检查。采购人依据法律法规和招标文件的规定，对投标文件中的资格证明、投标（报价）承诺函等进行审查；通过“信用中国”网站（www.creditchina.gov.cn）中国政府采购网(www.ccgp.gov.cn)查询投标</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在投标截止时间之前，是否被列入失信被执行人、重大税收违法案件当事人名单、政府采购严重违法失信行为记录名单，以确定投标</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是否具备投标资格。信用查询结果以网页打印的形式留存并归档。</w:t>
      </w:r>
      <w:r/>
    </w:p>
    <w:p>
      <w:pPr>
        <w:ind w:left="0" w:right="0"/>
        <w:jc w:val="center"/>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
          <w:bCs w:val="0"/>
          <w:sz w:val="24"/>
          <w:szCs w:val="24"/>
          <w:lang w:val="en-US" w:eastAsia="zh-CN" w:bidi="ar"/>
        </w:rPr>
        <w:t xml:space="preserve">资格性审查表</w:t>
      </w:r>
      <w:r/>
    </w:p>
    <w:tbl>
      <w:tblPr>
        <w:tblStyle w:val="812"/>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23"/>
        <w:gridCol w:w="3645"/>
        <w:gridCol w:w="4911"/>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
                <w:bCs/>
                <w:sz w:val="24"/>
                <w:szCs w:val="24"/>
                <w:lang w:val="en-US" w:eastAsia="zh-CN" w:bidi="ar"/>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855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
                <w:bCs/>
                <w:sz w:val="24"/>
                <w:szCs w:val="24"/>
                <w:lang w:val="en-US" w:eastAsia="zh-CN" w:bidi="ar"/>
              </w:rPr>
              <w:t xml:space="preserve">资格审查内容</w:t>
            </w:r>
            <w:r/>
          </w:p>
        </w:tc>
      </w:tr>
      <w:tr>
        <w:trPr>
          <w:jc w:val="center"/>
          <w:trHeight w:val="632"/>
        </w:trPr>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6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sz w:val="24"/>
                <w:szCs w:val="24"/>
                <w:lang w:val="en-US" w:eastAsia="zh-CN" w:bidi="ar"/>
              </w:rPr>
              <w:t xml:space="preserve">关于资格的声明函</w:t>
            </w:r>
            <w:r/>
          </w:p>
        </w:tc>
        <w:tc>
          <w:tcPr>
            <w:shd w:val="clear" w:color="auto" w:fill="auto"/>
            <w:tcBorders>
              <w:top w:val="single" w:color="auto" w:sz="4" w:space="0"/>
              <w:left w:val="single" w:color="auto" w:sz="4" w:space="0"/>
              <w:bottom w:val="single" w:color="auto" w:sz="4" w:space="0"/>
              <w:right w:val="single" w:color="auto" w:sz="4" w:space="0"/>
            </w:tcBorders>
            <w:tcW w:w="491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sz w:val="24"/>
                <w:szCs w:val="24"/>
                <w:lang w:val="en-US" w:eastAsia="zh-CN" w:bidi="ar"/>
              </w:rPr>
              <w:t xml:space="preserve">格式见附件</w:t>
            </w:r>
            <w:r/>
          </w:p>
        </w:tc>
      </w:tr>
      <w:tr>
        <w:trPr>
          <w:jc w:val="center"/>
          <w:trHeight w:val="1126"/>
        </w:trPr>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6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sz w:val="24"/>
                <w:szCs w:val="24"/>
                <w:lang w:val="en-US" w:eastAsia="zh-CN" w:bidi="ar"/>
              </w:rPr>
              <w:t xml:space="preserve">具有独立承担民事责任的能力</w:t>
            </w:r>
            <w:r/>
          </w:p>
        </w:tc>
        <w:tc>
          <w:tcPr>
            <w:shd w:val="clear" w:color="auto" w:fill="auto"/>
            <w:tcBorders>
              <w:top w:val="single" w:color="auto" w:sz="4" w:space="0"/>
              <w:left w:val="single" w:color="auto" w:sz="4" w:space="0"/>
              <w:bottom w:val="single" w:color="auto" w:sz="4" w:space="0"/>
              <w:right w:val="single" w:color="auto" w:sz="4" w:space="0"/>
            </w:tcBorders>
            <w:tcW w:w="491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具有独立承担民事责任能力的</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营业执照或相关部门的登记证明文件扫描件</w:t>
            </w:r>
            <w:r/>
          </w:p>
        </w:tc>
      </w:tr>
      <w:tr>
        <w:trPr>
          <w:jc w:val="center"/>
          <w:trHeight w:val="794"/>
        </w:trPr>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6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法定代表人授权委托书</w:t>
            </w:r>
            <w:r/>
          </w:p>
        </w:tc>
        <w:tc>
          <w:tcPr>
            <w:shd w:val="clear" w:color="auto" w:fill="auto"/>
            <w:tcBorders>
              <w:top w:val="single" w:color="auto" w:sz="4" w:space="0"/>
              <w:left w:val="single" w:color="auto" w:sz="4" w:space="0"/>
              <w:bottom w:val="single" w:color="auto" w:sz="4" w:space="0"/>
              <w:right w:val="single" w:color="auto" w:sz="4" w:space="0"/>
            </w:tcBorders>
            <w:tcW w:w="491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
                <w:bCs/>
                <w:sz w:val="24"/>
                <w:szCs w:val="24"/>
                <w:lang w:val="en-US" w:eastAsia="zh-CN" w:bidi="ar"/>
              </w:rPr>
              <w:t xml:space="preserve">法定代表人亲自参与投标的除外，格式见附件</w:t>
            </w:r>
            <w:r/>
          </w:p>
        </w:tc>
      </w:tr>
      <w:tr>
        <w:trPr>
          <w:jc w:val="center"/>
          <w:trHeight w:val="572"/>
        </w:trPr>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6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法定代表人身份证扫描件</w:t>
            </w:r>
            <w:r/>
          </w:p>
        </w:tc>
        <w:tc>
          <w:tcPr>
            <w:shd w:val="clear" w:color="auto" w:fill="auto"/>
            <w:tcBorders>
              <w:top w:val="single" w:color="auto" w:sz="4" w:space="0"/>
              <w:left w:val="single" w:color="auto" w:sz="4" w:space="0"/>
              <w:bottom w:val="single" w:color="auto" w:sz="4" w:space="0"/>
              <w:right w:val="single" w:color="auto" w:sz="4" w:space="0"/>
            </w:tcBorders>
            <w:tcW w:w="491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身份证应为正、反面</w:t>
            </w:r>
            <w:r/>
          </w:p>
        </w:tc>
      </w:tr>
      <w:tr>
        <w:trPr>
          <w:jc w:val="center"/>
          <w:trHeight w:val="884"/>
        </w:trPr>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6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法定代表人授权代表身份证扫描件</w:t>
            </w:r>
            <w:r/>
          </w:p>
        </w:tc>
        <w:tc>
          <w:tcPr>
            <w:shd w:val="clear" w:color="auto" w:fill="auto"/>
            <w:tcBorders>
              <w:top w:val="single" w:color="auto" w:sz="4" w:space="0"/>
              <w:left w:val="single" w:color="auto" w:sz="4" w:space="0"/>
              <w:bottom w:val="single" w:color="auto" w:sz="4" w:space="0"/>
              <w:right w:val="single" w:color="auto" w:sz="4" w:space="0"/>
            </w:tcBorders>
            <w:tcW w:w="491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身份证应为正、反面，法定代表人亲自参加投标的除外</w:t>
            </w:r>
            <w:r/>
          </w:p>
        </w:tc>
      </w:tr>
      <w:tr>
        <w:trPr>
          <w:jc w:val="center"/>
          <w:trHeight w:val="1765"/>
        </w:trPr>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sz w:val="24"/>
                <w:szCs w:val="24"/>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6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sz w:val="24"/>
                <w:szCs w:val="24"/>
                <w:lang w:val="en-US" w:eastAsia="zh-CN" w:bidi="ar"/>
              </w:rPr>
              <w:t xml:space="preserve">具有良好的商业信誉和健全的财务会计制度</w:t>
            </w:r>
            <w:r/>
          </w:p>
        </w:tc>
        <w:tc>
          <w:tcPr>
            <w:shd w:val="clear" w:color="auto" w:fill="auto"/>
            <w:tcBorders>
              <w:top w:val="single" w:color="auto" w:sz="4" w:space="0"/>
              <w:left w:val="single" w:color="auto" w:sz="4" w:space="0"/>
              <w:bottom w:val="single" w:color="auto" w:sz="4" w:space="0"/>
              <w:right w:val="single" w:color="auto" w:sz="4" w:space="0"/>
            </w:tcBorders>
            <w:tcW w:w="491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近三个月中任意一个月份（不含开标当月）的财务状况报告（资产负债表和利润表）或由会计师事务所出具的</w:t>
            </w:r>
            <w:bookmarkStart w:id="39" w:name="OLE_LINK7"/>
            <w:r>
              <w:rPr>
                <w:rFonts w:hint="eastAsia" w:ascii="宋体" w:hAnsi="宋体" w:eastAsia="宋体" w:cs="宋体"/>
                <w:bCs/>
                <w:sz w:val="24"/>
                <w:szCs w:val="24"/>
                <w:lang w:val="en-US" w:eastAsia="zh-CN" w:bidi="ar"/>
              </w:rPr>
              <w:t xml:space="preserve">近两年中任意一个年度的审计报告和所附已审财务报告扫描件</w:t>
            </w:r>
            <w:r>
              <w:rPr>
                <w:rFonts w:hint="eastAsia" w:ascii="宋体" w:hAnsi="宋体" w:eastAsia="宋体" w:cs="宋体"/>
                <w:sz w:val="24"/>
                <w:szCs w:val="24"/>
                <w:lang w:val="en-US" w:eastAsia="zh-CN" w:bidi="ar"/>
              </w:rPr>
              <w:t xml:space="preserve">，新成立的公司（企业）除外</w:t>
            </w:r>
            <w:bookmarkEnd w:id="39"/>
            <w:r/>
            <w:r/>
          </w:p>
        </w:tc>
      </w:tr>
      <w:tr>
        <w:trPr>
          <w:jc w:val="center"/>
          <w:trHeight w:val="1508"/>
        </w:trPr>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sz w:val="24"/>
                <w:szCs w:val="24"/>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36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sz w:val="24"/>
                <w:szCs w:val="24"/>
                <w:lang w:val="en-US" w:eastAsia="zh-CN" w:bidi="ar"/>
              </w:rPr>
              <w:t xml:space="preserve">具有依法缴纳税收的良好记录</w:t>
            </w:r>
            <w:r/>
          </w:p>
        </w:tc>
        <w:tc>
          <w:tcPr>
            <w:shd w:val="clear" w:color="auto" w:fill="auto"/>
            <w:tcBorders>
              <w:top w:val="single" w:color="auto" w:sz="4" w:space="0"/>
              <w:left w:val="single" w:color="auto" w:sz="4" w:space="0"/>
              <w:bottom w:val="single" w:color="auto" w:sz="4" w:space="0"/>
              <w:right w:val="single" w:color="auto" w:sz="4" w:space="0"/>
            </w:tcBorders>
            <w:tcW w:w="491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近三个月中任意一个月份（不含开标当月）的依法缴纳税收的相关材料（提供相关主管部门证明或银行代扣证明）扫描件</w:t>
            </w:r>
            <w:r>
              <w:rPr>
                <w:rFonts w:hint="eastAsia" w:ascii="宋体" w:hAnsi="宋体" w:eastAsia="宋体" w:cs="宋体"/>
                <w:sz w:val="24"/>
                <w:szCs w:val="24"/>
                <w:lang w:val="en-US" w:eastAsia="zh-CN" w:bidi="ar"/>
              </w:rPr>
              <w:t xml:space="preserve">，新成立的公司（企业）除外</w:t>
            </w:r>
            <w:r/>
          </w:p>
        </w:tc>
      </w:tr>
      <w:tr>
        <w:trPr>
          <w:jc w:val="center"/>
          <w:trHeight w:val="1498"/>
        </w:trPr>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sz w:val="24"/>
                <w:szCs w:val="24"/>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6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sz w:val="24"/>
                <w:szCs w:val="24"/>
                <w:lang w:val="en-US" w:eastAsia="zh-CN" w:bidi="ar"/>
              </w:rPr>
              <w:t xml:space="preserve">具有依法缴纳社会保障资金的良好记录</w:t>
            </w:r>
            <w:r/>
          </w:p>
        </w:tc>
        <w:tc>
          <w:tcPr>
            <w:shd w:val="clear" w:color="auto" w:fill="auto"/>
            <w:tcBorders>
              <w:top w:val="single" w:color="auto" w:sz="4" w:space="0"/>
              <w:left w:val="single" w:color="auto" w:sz="4" w:space="0"/>
              <w:bottom w:val="single" w:color="auto" w:sz="4" w:space="0"/>
              <w:right w:val="single" w:color="auto" w:sz="4" w:space="0"/>
            </w:tcBorders>
            <w:tcW w:w="491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近三个月中任意一个月份（不含开标当月）的依法缴纳社会保障资金的相关材料（提供相关主管部门证明或银行代扣证明）扫描件</w:t>
            </w:r>
            <w:r>
              <w:rPr>
                <w:rFonts w:hint="eastAsia" w:ascii="宋体" w:hAnsi="宋体" w:eastAsia="宋体" w:cs="宋体"/>
                <w:sz w:val="24"/>
                <w:szCs w:val="24"/>
                <w:lang w:val="en-US" w:eastAsia="zh-CN" w:bidi="ar"/>
              </w:rPr>
              <w:t xml:space="preserve">，新成立的公司（企业）除外</w:t>
            </w:r>
            <w:r/>
          </w:p>
        </w:tc>
      </w:tr>
      <w:tr>
        <w:trPr>
          <w:jc w:val="center"/>
          <w:trHeight w:val="752"/>
        </w:trPr>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sz w:val="24"/>
                <w:szCs w:val="24"/>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36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sz w:val="24"/>
                <w:szCs w:val="24"/>
                <w:lang w:val="en-US" w:eastAsia="zh-CN" w:bidi="ar"/>
              </w:rPr>
              <w:t xml:space="preserve">承诺书</w:t>
            </w:r>
            <w:r/>
          </w:p>
        </w:tc>
        <w:tc>
          <w:tcPr>
            <w:shd w:val="clear" w:color="auto" w:fill="auto"/>
            <w:tcBorders>
              <w:top w:val="single" w:color="auto" w:sz="4" w:space="0"/>
              <w:left w:val="single" w:color="auto" w:sz="4" w:space="0"/>
              <w:bottom w:val="single" w:color="auto" w:sz="4" w:space="0"/>
              <w:right w:val="single" w:color="auto" w:sz="4" w:space="0"/>
            </w:tcBorders>
            <w:tcW w:w="491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sz w:val="24"/>
                <w:szCs w:val="24"/>
                <w:lang w:val="en-US" w:eastAsia="zh-CN" w:bidi="ar"/>
              </w:rPr>
              <w:t xml:space="preserve">格式见附件</w:t>
            </w:r>
            <w:r/>
          </w:p>
        </w:tc>
      </w:tr>
      <w:tr>
        <w:trPr>
          <w:jc w:val="center"/>
          <w:trHeight w:val="811"/>
        </w:trPr>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sz w:val="24"/>
                <w:szCs w:val="24"/>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6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落实政府采购政策需满足的资格要求</w:t>
            </w:r>
            <w:r/>
          </w:p>
        </w:tc>
        <w:tc>
          <w:tcPr>
            <w:shd w:val="clear" w:color="auto" w:fill="auto"/>
            <w:tcBorders>
              <w:top w:val="single" w:color="auto" w:sz="4" w:space="0"/>
              <w:left w:val="single" w:color="auto" w:sz="4" w:space="0"/>
              <w:bottom w:val="single" w:color="auto" w:sz="4" w:space="0"/>
              <w:right w:val="single" w:color="auto" w:sz="4" w:space="0"/>
            </w:tcBorders>
            <w:tcW w:w="491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为中小微企业/监狱企业/残疾人福利企业</w:t>
            </w:r>
            <w:r/>
          </w:p>
        </w:tc>
      </w:tr>
      <w:tr>
        <w:trPr>
          <w:jc w:val="center"/>
          <w:trHeight w:val="672"/>
        </w:trPr>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36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特定资格要求</w:t>
            </w:r>
            <w:r/>
          </w:p>
        </w:tc>
        <w:tc>
          <w:tcPr>
            <w:shd w:val="clear" w:color="auto" w:fill="auto"/>
            <w:tcBorders>
              <w:top w:val="single" w:color="auto" w:sz="4" w:space="0"/>
              <w:left w:val="single" w:color="auto" w:sz="4" w:space="0"/>
              <w:bottom w:val="single" w:color="auto" w:sz="4" w:space="0"/>
              <w:right w:val="single" w:color="auto" w:sz="4" w:space="0"/>
            </w:tcBorders>
            <w:tcW w:w="491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cs="宋体"/>
                <w:bCs/>
                <w:sz w:val="24"/>
                <w:szCs w:val="24"/>
                <w:lang w:val="en-US" w:eastAsia="zh-CN" w:bidi="ar"/>
              </w:rPr>
              <w:t xml:space="preserve">无</w:t>
            </w:r>
            <w:r/>
          </w:p>
        </w:tc>
      </w:tr>
      <w:tr>
        <w:trPr>
          <w:jc w:val="center"/>
          <w:trHeight w:val="3038"/>
        </w:trPr>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36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信用记录</w:t>
            </w:r>
            <w:r/>
          </w:p>
          <w:p>
            <w:pPr>
              <w:pStyle w:val="843"/>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color w:val="000000"/>
                <w:sz w:val="24"/>
                <w:szCs w:val="24"/>
                <w:lang w:val="en-US" w:eastAsia="zh-CN" w:bidi="ar"/>
              </w:rPr>
              <w:t xml:space="preserve">(由网上直接查询，</w:t>
            </w:r>
            <w:r>
              <w:rPr>
                <w:rFonts w:hint="eastAsia" w:cs="宋体"/>
                <w:color w:val="000000"/>
                <w:sz w:val="24"/>
                <w:szCs w:val="24"/>
                <w:lang w:val="en-US" w:eastAsia="zh-CN" w:bidi="ar"/>
              </w:rPr>
              <w:t xml:space="preserve">供应商</w:t>
            </w:r>
            <w:r>
              <w:rPr>
                <w:rFonts w:hint="eastAsia" w:ascii="宋体" w:hAnsi="宋体" w:eastAsia="宋体" w:cs="宋体"/>
                <w:color w:val="000000"/>
                <w:sz w:val="24"/>
                <w:szCs w:val="24"/>
                <w:lang w:val="en-US" w:eastAsia="zh-CN" w:bidi="ar"/>
              </w:rPr>
              <w:t xml:space="preserve">无需提供证明材料)</w:t>
            </w:r>
            <w:r/>
          </w:p>
        </w:tc>
        <w:tc>
          <w:tcPr>
            <w:shd w:val="clear" w:color="auto" w:fill="auto"/>
            <w:tcBorders>
              <w:top w:val="single" w:color="auto" w:sz="4" w:space="0"/>
              <w:left w:val="single" w:color="auto" w:sz="4" w:space="0"/>
              <w:bottom w:val="single" w:color="auto" w:sz="4" w:space="0"/>
              <w:right w:val="single" w:color="auto" w:sz="4" w:space="0"/>
            </w:tcBorders>
            <w:tcW w:w="491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cs="宋体"/>
                <w:sz w:val="24"/>
                <w:szCs w:val="24"/>
                <w:lang w:val="en-US" w:eastAsia="zh-CN" w:bidi="ar"/>
              </w:rPr>
              <w:t xml:space="preserve">供应商</w:t>
            </w:r>
            <w:r>
              <w:rPr>
                <w:rFonts w:hint="eastAsia" w:ascii="宋体" w:hAnsi="宋体" w:eastAsia="宋体" w:cs="宋体"/>
                <w:sz w:val="24"/>
                <w:szCs w:val="24"/>
                <w:lang w:val="en-US" w:eastAsia="zh-CN" w:bidi="ar"/>
              </w:rPr>
              <w:t xml:space="preserve">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jc w:val="center"/>
          <w:trHeight w:val="834"/>
        </w:trPr>
        <w:tc>
          <w:tcPr>
            <w:shd w:val="clear" w:color="auto" w:fill="auto"/>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3645"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sz w:val="24"/>
                <w:szCs w:val="24"/>
                <w:lang w:val="en-US" w:eastAsia="zh-CN" w:bidi="ar"/>
              </w:rPr>
              <w:t xml:space="preserve">关于联合体投标</w:t>
            </w:r>
            <w:r/>
          </w:p>
        </w:tc>
        <w:tc>
          <w:tcPr>
            <w:shd w:val="clear" w:color="auto" w:fill="auto"/>
            <w:tcBorders>
              <w:top w:val="single" w:color="auto" w:sz="4" w:space="0"/>
              <w:left w:val="single" w:color="auto" w:sz="4" w:space="0"/>
              <w:bottom w:val="single" w:color="auto" w:sz="4" w:space="0"/>
              <w:right w:val="single" w:color="auto" w:sz="4" w:space="0"/>
            </w:tcBorders>
            <w:tcW w:w="4911"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sz w:val="24"/>
                <w:szCs w:val="24"/>
                <w:lang w:val="en-US" w:eastAsia="zh-CN" w:bidi="ar"/>
              </w:rPr>
              <w:t xml:space="preserve">本项目</w:t>
            </w:r>
            <w:r>
              <w:rPr>
                <w:rFonts w:hint="eastAsia" w:ascii="宋体" w:hAnsi="宋体" w:eastAsia="宋体" w:cs="宋体"/>
                <w:b/>
                <w:bCs/>
                <w:sz w:val="24"/>
                <w:szCs w:val="24"/>
                <w:u w:val="single"/>
                <w:lang w:val="en-US" w:eastAsia="zh-CN" w:bidi="ar"/>
              </w:rPr>
              <w:t xml:space="preserve">不接受</w:t>
            </w:r>
            <w:r>
              <w:rPr>
                <w:rFonts w:hint="eastAsia" w:ascii="宋体" w:hAnsi="宋体" w:eastAsia="宋体" w:cs="宋体"/>
                <w:sz w:val="24"/>
                <w:szCs w:val="24"/>
                <w:lang w:val="en-US" w:eastAsia="zh-CN" w:bidi="ar"/>
              </w:rPr>
              <w:t xml:space="preserve">联合体投标；不允许分包、转包</w:t>
            </w:r>
            <w:r/>
          </w:p>
        </w:tc>
      </w:tr>
    </w:tbl>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
          <w:bCs w:val="0"/>
          <w:sz w:val="24"/>
          <w:szCs w:val="24"/>
          <w:lang w:val="en-US" w:eastAsia="zh-CN" w:bidi="ar"/>
        </w:rPr>
        <w:t xml:space="preserve">特别提醒：资格审查不合格的投标</w:t>
      </w:r>
      <w:r>
        <w:rPr>
          <w:rFonts w:hint="eastAsia" w:ascii="宋体" w:hAnsi="宋体" w:cs="宋体"/>
          <w:b/>
          <w:bCs w:val="0"/>
          <w:sz w:val="24"/>
          <w:szCs w:val="24"/>
          <w:lang w:val="en-US" w:eastAsia="zh-CN" w:bidi="ar"/>
        </w:rPr>
        <w:t xml:space="preserve">供应商</w:t>
      </w:r>
      <w:r>
        <w:rPr>
          <w:rFonts w:hint="eastAsia" w:ascii="宋体" w:hAnsi="宋体" w:eastAsia="宋体" w:cs="宋体"/>
          <w:b/>
          <w:bCs w:val="0"/>
          <w:sz w:val="24"/>
          <w:szCs w:val="24"/>
          <w:lang w:val="en-US" w:eastAsia="zh-CN" w:bidi="ar"/>
        </w:rPr>
        <w:t xml:space="preserve">的投标文件不进入后续评审。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B．符合性检查。评标委员会依据招标文件的规定，从投标文件的有效性、完整性和对招标文件的响应程度进行审查，以确定是否对招标文件的实质性要求作出响应。</w:t>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符合性审查表</w:t>
      </w:r>
      <w:r/>
    </w:p>
    <w:tbl>
      <w:tblPr>
        <w:tblStyle w:val="812"/>
        <w:tblW w:w="8918"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9"/>
        <w:gridCol w:w="2685"/>
        <w:gridCol w:w="5444"/>
      </w:tblGrid>
      <w:tr>
        <w:trPr>
          <w:jc w:val="center"/>
          <w:trHeight w:val="456"/>
        </w:trPr>
        <w:tc>
          <w:tcPr>
            <w:shd w:val="clear" w:color="auto" w:fill="auto"/>
            <w:tcBorders>
              <w:top w:val="single" w:color="auto" w:sz="2" w:space="0"/>
              <w:left w:val="single" w:color="auto" w:sz="2" w:space="0"/>
              <w:bottom w:val="single" w:color="auto" w:sz="2" w:space="0"/>
              <w:right w:val="single" w:color="auto" w:sz="2" w:space="0"/>
            </w:tcBorders>
            <w:tcW w:w="7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序号</w:t>
            </w:r>
            <w:r/>
          </w:p>
        </w:tc>
        <w:tc>
          <w:tcPr>
            <w:shd w:val="clear" w:color="auto" w:fill="auto"/>
            <w:tcBorders>
              <w:top w:val="single" w:color="auto" w:sz="2" w:space="0"/>
              <w:left w:val="single" w:color="auto" w:sz="2" w:space="0"/>
              <w:bottom w:val="single" w:color="auto" w:sz="2" w:space="0"/>
              <w:right w:val="single" w:color="auto" w:sz="2" w:space="0"/>
            </w:tcBorders>
            <w:tcW w:w="268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评审点要求概况</w:t>
            </w:r>
            <w:r/>
          </w:p>
        </w:tc>
        <w:tc>
          <w:tcPr>
            <w:shd w:val="clear" w:color="auto" w:fill="auto"/>
            <w:tcBorders>
              <w:top w:val="single" w:color="auto" w:sz="2" w:space="0"/>
              <w:left w:val="single" w:color="auto" w:sz="2" w:space="0"/>
              <w:bottom w:val="single" w:color="auto" w:sz="2" w:space="0"/>
              <w:right w:val="single" w:color="auto" w:sz="2" w:space="0"/>
            </w:tcBorders>
            <w:tcW w:w="544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评审点具体描述</w:t>
            </w:r>
            <w:r/>
          </w:p>
        </w:tc>
      </w:tr>
      <w:tr>
        <w:trPr>
          <w:jc w:val="center"/>
          <w:trHeight w:val="646"/>
        </w:trPr>
        <w:tc>
          <w:tcPr>
            <w:shd w:val="clear" w:color="auto" w:fill="auto"/>
            <w:tcBorders>
              <w:top w:val="single" w:color="auto" w:sz="2" w:space="0"/>
              <w:left w:val="single" w:color="auto" w:sz="2" w:space="0"/>
              <w:bottom w:val="single" w:color="auto" w:sz="2" w:space="0"/>
              <w:right w:val="single" w:color="auto" w:sz="2" w:space="0"/>
            </w:tcBorders>
            <w:tcW w:w="7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auto" w:sz="2" w:space="0"/>
              <w:left w:val="single" w:color="auto" w:sz="2" w:space="0"/>
              <w:bottom w:val="single" w:color="auto" w:sz="2" w:space="0"/>
              <w:right w:val="single" w:color="auto" w:sz="2" w:space="0"/>
            </w:tcBorders>
            <w:tcW w:w="268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4"/>
                <w:szCs w:val="24"/>
              </w:rPr>
              <w:suppressLineNumbers w:val="0"/>
            </w:pPr>
            <w:r>
              <w:rPr>
                <w:rFonts w:hint="eastAsia" w:ascii="宋体" w:hAnsi="宋体" w:eastAsia="宋体" w:cs="宋体"/>
                <w:sz w:val="24"/>
                <w:szCs w:val="24"/>
                <w:lang w:val="en-US" w:eastAsia="zh-CN" w:bidi="ar"/>
              </w:rPr>
              <w:t xml:space="preserve">投标函</w:t>
            </w:r>
            <w:r/>
          </w:p>
        </w:tc>
        <w:tc>
          <w:tcPr>
            <w:shd w:val="clear" w:color="auto" w:fill="auto"/>
            <w:tcBorders>
              <w:top w:val="single" w:color="auto" w:sz="2" w:space="0"/>
              <w:left w:val="single" w:color="auto" w:sz="2" w:space="0"/>
              <w:bottom w:val="single" w:color="auto" w:sz="2" w:space="0"/>
              <w:right w:val="single" w:color="auto" w:sz="2" w:space="0"/>
            </w:tcBorders>
            <w:tcW w:w="5444"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b/>
                <w:bCs/>
                <w:sz w:val="24"/>
                <w:szCs w:val="24"/>
              </w:rPr>
              <w:suppressLineNumbers w:val="0"/>
            </w:pPr>
            <w:r/>
            <w:bookmarkStart w:id="40" w:name="OLE_LINK38"/>
            <w:r>
              <w:rPr>
                <w:rFonts w:hint="eastAsia" w:ascii="宋体" w:hAnsi="宋体" w:eastAsia="宋体" w:cs="宋体"/>
                <w:sz w:val="24"/>
                <w:szCs w:val="24"/>
                <w:lang w:val="en-US" w:eastAsia="zh-CN" w:bidi="ar"/>
              </w:rPr>
              <w:t xml:space="preserve">按招标文件填写，格式见附件</w:t>
            </w:r>
            <w:bookmarkEnd w:id="40"/>
            <w:r/>
            <w:r/>
          </w:p>
        </w:tc>
      </w:tr>
      <w:tr>
        <w:trPr>
          <w:jc w:val="center"/>
          <w:trHeight w:val="646"/>
        </w:trPr>
        <w:tc>
          <w:tcPr>
            <w:shd w:val="clear" w:color="auto" w:fill="auto"/>
            <w:tcBorders>
              <w:top w:val="single" w:color="auto" w:sz="2" w:space="0"/>
              <w:left w:val="single" w:color="auto" w:sz="2" w:space="0"/>
              <w:bottom w:val="single" w:color="auto" w:sz="2" w:space="0"/>
              <w:right w:val="single" w:color="auto" w:sz="2" w:space="0"/>
            </w:tcBorders>
            <w:tcW w:w="7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bidi="ar"/>
              </w:rPr>
              <w:t xml:space="preserve">2</w:t>
            </w:r>
            <w:r/>
          </w:p>
        </w:tc>
        <w:tc>
          <w:tcPr>
            <w:shd w:val="clear" w:color="auto" w:fill="auto"/>
            <w:tcBorders>
              <w:top w:val="single" w:color="auto" w:sz="2" w:space="0"/>
              <w:left w:val="single" w:color="auto" w:sz="2" w:space="0"/>
              <w:bottom w:val="single" w:color="auto" w:sz="2" w:space="0"/>
              <w:right w:val="single" w:color="auto" w:sz="2" w:space="0"/>
            </w:tcBorders>
            <w:tcW w:w="268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bCs/>
                <w:sz w:val="24"/>
                <w:szCs w:val="24"/>
                <w:lang w:val="en-US" w:eastAsia="zh-CN" w:bidi="ar"/>
              </w:rPr>
              <w:t xml:space="preserve">开标一览表</w:t>
            </w:r>
            <w:r/>
          </w:p>
        </w:tc>
        <w:tc>
          <w:tcPr>
            <w:shd w:val="clear" w:color="auto" w:fill="auto"/>
            <w:tcBorders>
              <w:top w:val="single" w:color="auto" w:sz="2" w:space="0"/>
              <w:left w:val="single" w:color="auto" w:sz="2" w:space="0"/>
              <w:bottom w:val="single" w:color="auto" w:sz="2" w:space="0"/>
              <w:right w:val="single" w:color="auto" w:sz="2" w:space="0"/>
            </w:tcBorders>
            <w:tcW w:w="5444"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本表无需上传，评审时以苏采云系统自带的开标一览表为准</w:t>
            </w:r>
            <w:r/>
          </w:p>
        </w:tc>
      </w:tr>
      <w:tr>
        <w:trPr>
          <w:jc w:val="center"/>
          <w:trHeight w:val="646"/>
        </w:trPr>
        <w:tc>
          <w:tcPr>
            <w:shd w:val="clear" w:color="auto" w:fill="auto"/>
            <w:tcBorders>
              <w:top w:val="single" w:color="auto" w:sz="2" w:space="0"/>
              <w:left w:val="single" w:color="auto" w:sz="2" w:space="0"/>
              <w:bottom w:val="single" w:color="auto" w:sz="2" w:space="0"/>
              <w:right w:val="single" w:color="auto" w:sz="2" w:space="0"/>
            </w:tcBorders>
            <w:tcW w:w="7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bidi="ar"/>
              </w:rPr>
              <w:t xml:space="preserve">3</w:t>
            </w:r>
            <w:r/>
          </w:p>
        </w:tc>
        <w:tc>
          <w:tcPr>
            <w:shd w:val="clear" w:color="auto" w:fill="auto"/>
            <w:tcBorders>
              <w:top w:val="single" w:color="auto" w:sz="2" w:space="0"/>
              <w:left w:val="single" w:color="auto" w:sz="2" w:space="0"/>
              <w:bottom w:val="single" w:color="auto" w:sz="2" w:space="0"/>
              <w:right w:val="single" w:color="auto" w:sz="2" w:space="0"/>
            </w:tcBorders>
            <w:tcW w:w="268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bCs/>
                <w:sz w:val="24"/>
                <w:szCs w:val="24"/>
                <w:lang w:val="en-US" w:eastAsia="zh-CN" w:bidi="ar"/>
              </w:rPr>
              <w:t xml:space="preserve">报价明细表</w:t>
            </w:r>
            <w:r/>
          </w:p>
        </w:tc>
        <w:tc>
          <w:tcPr>
            <w:shd w:val="clear" w:color="auto" w:fill="auto"/>
            <w:tcBorders>
              <w:top w:val="single" w:color="auto" w:sz="2" w:space="0"/>
              <w:left w:val="single" w:color="auto" w:sz="2" w:space="0"/>
              <w:bottom w:val="single" w:color="auto" w:sz="2" w:space="0"/>
              <w:right w:val="single" w:color="auto" w:sz="2" w:space="0"/>
            </w:tcBorders>
            <w:tcW w:w="5444"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按招标文件填写，格式见附件</w:t>
            </w:r>
            <w:r/>
          </w:p>
        </w:tc>
      </w:tr>
      <w:tr>
        <w:trPr>
          <w:jc w:val="center"/>
          <w:trHeight w:val="646"/>
        </w:trPr>
        <w:tc>
          <w:tcPr>
            <w:shd w:val="clear" w:color="auto" w:fill="auto"/>
            <w:tcBorders>
              <w:top w:val="single" w:color="auto" w:sz="2" w:space="0"/>
              <w:left w:val="single" w:color="auto" w:sz="2" w:space="0"/>
              <w:bottom w:val="single" w:color="auto" w:sz="2" w:space="0"/>
              <w:right w:val="single" w:color="auto" w:sz="2" w:space="0"/>
            </w:tcBorders>
            <w:tcW w:w="7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bidi="ar"/>
              </w:rPr>
              <w:t xml:space="preserve">4</w:t>
            </w:r>
            <w:r/>
          </w:p>
        </w:tc>
        <w:tc>
          <w:tcPr>
            <w:shd w:val="clear" w:color="auto" w:fill="auto"/>
            <w:tcBorders>
              <w:top w:val="single" w:color="auto" w:sz="2" w:space="0"/>
              <w:left w:val="single" w:color="auto" w:sz="2" w:space="0"/>
              <w:bottom w:val="single" w:color="auto" w:sz="2" w:space="0"/>
              <w:right w:val="single" w:color="auto" w:sz="2" w:space="0"/>
            </w:tcBorders>
            <w:tcW w:w="268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bookmarkStart w:id="41" w:name="OLE_LINK42"/>
            <w:r>
              <w:rPr>
                <w:rFonts w:hint="eastAsia" w:ascii="宋体" w:hAnsi="宋体" w:eastAsia="宋体" w:cs="宋体"/>
                <w:bCs/>
                <w:sz w:val="24"/>
                <w:szCs w:val="24"/>
                <w:lang w:val="en-US" w:eastAsia="zh-CN" w:bidi="ar"/>
              </w:rPr>
              <w:t xml:space="preserve">服务保障承诺书</w:t>
            </w:r>
            <w:bookmarkEnd w:id="41"/>
            <w:r/>
            <w:r/>
          </w:p>
        </w:tc>
        <w:tc>
          <w:tcPr>
            <w:shd w:val="clear" w:color="auto" w:fill="auto"/>
            <w:tcBorders>
              <w:top w:val="single" w:color="auto" w:sz="2" w:space="0"/>
              <w:left w:val="single" w:color="auto" w:sz="2" w:space="0"/>
              <w:bottom w:val="single" w:color="auto" w:sz="2" w:space="0"/>
              <w:right w:val="single" w:color="auto" w:sz="2" w:space="0"/>
            </w:tcBorders>
            <w:tcW w:w="5444"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按招标文件填写，格式见附件</w:t>
            </w:r>
            <w:r/>
          </w:p>
        </w:tc>
      </w:tr>
      <w:tr>
        <w:trPr>
          <w:jc w:val="center"/>
          <w:trHeight w:val="646"/>
        </w:trPr>
        <w:tc>
          <w:tcPr>
            <w:shd w:val="clear" w:color="auto" w:fill="auto"/>
            <w:tcBorders>
              <w:top w:val="single" w:color="auto" w:sz="2" w:space="0"/>
              <w:left w:val="single" w:color="auto" w:sz="2" w:space="0"/>
              <w:bottom w:val="single" w:color="auto" w:sz="2" w:space="0"/>
              <w:right w:val="single" w:color="auto" w:sz="2" w:space="0"/>
            </w:tcBorders>
            <w:tcW w:w="7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bidi="ar"/>
              </w:rPr>
              <w:t xml:space="preserve">5</w:t>
            </w:r>
            <w:r/>
          </w:p>
        </w:tc>
        <w:tc>
          <w:tcPr>
            <w:shd w:val="clear" w:color="auto" w:fill="auto"/>
            <w:tcBorders>
              <w:top w:val="single" w:color="auto" w:sz="2" w:space="0"/>
              <w:left w:val="single" w:color="auto" w:sz="2" w:space="0"/>
              <w:bottom w:val="single" w:color="auto" w:sz="2" w:space="0"/>
              <w:right w:val="single" w:color="auto" w:sz="2" w:space="0"/>
            </w:tcBorders>
            <w:tcW w:w="268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投标偏离表</w:t>
            </w:r>
            <w:r/>
          </w:p>
        </w:tc>
        <w:tc>
          <w:tcPr>
            <w:shd w:val="clear" w:color="auto" w:fill="auto"/>
            <w:tcBorders>
              <w:top w:val="single" w:color="auto" w:sz="2" w:space="0"/>
              <w:left w:val="single" w:color="auto" w:sz="2" w:space="0"/>
              <w:bottom w:val="single" w:color="auto" w:sz="2" w:space="0"/>
              <w:right w:val="single" w:color="auto" w:sz="2" w:space="0"/>
            </w:tcBorders>
            <w:tcW w:w="5444"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按招标文件填写，格式见附件</w:t>
            </w:r>
            <w:r/>
          </w:p>
        </w:tc>
      </w:tr>
      <w:tr>
        <w:trPr>
          <w:jc w:val="center"/>
          <w:trHeight w:val="646"/>
        </w:trPr>
        <w:tc>
          <w:tcPr>
            <w:shd w:val="clear" w:color="auto" w:fill="auto"/>
            <w:tcBorders>
              <w:top w:val="single" w:color="auto" w:sz="2" w:space="0"/>
              <w:left w:val="single" w:color="auto" w:sz="2" w:space="0"/>
              <w:bottom w:val="single" w:color="auto" w:sz="2" w:space="0"/>
              <w:right w:val="single" w:color="auto" w:sz="2" w:space="0"/>
            </w:tcBorders>
            <w:tcW w:w="7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bidi="ar"/>
              </w:rPr>
              <w:t xml:space="preserve">6</w:t>
            </w:r>
            <w:r/>
          </w:p>
        </w:tc>
        <w:tc>
          <w:tcPr>
            <w:shd w:val="clear" w:color="auto" w:fill="auto"/>
            <w:tcBorders>
              <w:top w:val="single" w:color="auto" w:sz="2" w:space="0"/>
              <w:left w:val="single" w:color="auto" w:sz="2" w:space="0"/>
              <w:bottom w:val="single" w:color="auto" w:sz="2" w:space="0"/>
              <w:right w:val="single" w:color="auto" w:sz="2" w:space="0"/>
            </w:tcBorders>
            <w:tcW w:w="268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bookmarkStart w:id="42" w:name="OLE_LINK43"/>
            <w:r>
              <w:rPr>
                <w:rFonts w:hint="eastAsia" w:ascii="宋体" w:hAnsi="宋体" w:eastAsia="宋体" w:cs="宋体"/>
                <w:bCs/>
                <w:sz w:val="24"/>
                <w:szCs w:val="24"/>
                <w:lang w:val="en-US" w:eastAsia="zh-CN" w:bidi="ar"/>
              </w:rPr>
              <w:t xml:space="preserve">投标</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基本情况表</w:t>
            </w:r>
            <w:bookmarkEnd w:id="42"/>
            <w:r/>
            <w:r/>
          </w:p>
        </w:tc>
        <w:tc>
          <w:tcPr>
            <w:shd w:val="clear" w:color="auto" w:fill="auto"/>
            <w:tcBorders>
              <w:top w:val="single" w:color="auto" w:sz="2" w:space="0"/>
              <w:left w:val="single" w:color="auto" w:sz="2" w:space="0"/>
              <w:bottom w:val="single" w:color="auto" w:sz="2" w:space="0"/>
              <w:right w:val="single" w:color="auto" w:sz="2" w:space="0"/>
            </w:tcBorders>
            <w:tcW w:w="5444"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按招标文件填写，格式见附件</w:t>
            </w:r>
            <w:r/>
          </w:p>
        </w:tc>
      </w:tr>
      <w:tr>
        <w:trPr>
          <w:jc w:val="center"/>
          <w:trHeight w:val="646"/>
        </w:trPr>
        <w:tc>
          <w:tcPr>
            <w:shd w:val="clear" w:color="auto" w:fill="auto"/>
            <w:tcBorders>
              <w:top w:val="single" w:color="auto" w:sz="2" w:space="0"/>
              <w:left w:val="single" w:color="auto" w:sz="2" w:space="0"/>
              <w:bottom w:val="single" w:color="auto" w:sz="2" w:space="0"/>
              <w:right w:val="single" w:color="auto" w:sz="2" w:space="0"/>
            </w:tcBorders>
            <w:tcW w:w="7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bidi="ar"/>
              </w:rPr>
              <w:t xml:space="preserve">7</w:t>
            </w:r>
            <w:r/>
          </w:p>
        </w:tc>
        <w:tc>
          <w:tcPr>
            <w:shd w:val="clear" w:color="auto" w:fill="auto"/>
            <w:tcBorders>
              <w:top w:val="single" w:color="auto" w:sz="2" w:space="0"/>
              <w:left w:val="single" w:color="auto" w:sz="2" w:space="0"/>
              <w:bottom w:val="single" w:color="auto" w:sz="2" w:space="0"/>
              <w:right w:val="single" w:color="auto" w:sz="2" w:space="0"/>
            </w:tcBorders>
            <w:tcW w:w="268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bookmarkStart w:id="43" w:name="OLE_LINK44"/>
            <w:r>
              <w:rPr>
                <w:rFonts w:hint="eastAsia" w:ascii="宋体" w:hAnsi="宋体" w:eastAsia="宋体" w:cs="宋体"/>
                <w:bCs/>
                <w:sz w:val="24"/>
                <w:szCs w:val="24"/>
                <w:lang w:val="en-US" w:eastAsia="zh-CN" w:bidi="ar"/>
              </w:rPr>
              <w:t xml:space="preserve">项目管理人员配备情况表</w:t>
            </w:r>
            <w:bookmarkEnd w:id="43"/>
            <w:r/>
            <w:r/>
          </w:p>
        </w:tc>
        <w:tc>
          <w:tcPr>
            <w:shd w:val="clear" w:color="auto" w:fill="auto"/>
            <w:tcBorders>
              <w:top w:val="single" w:color="auto" w:sz="2" w:space="0"/>
              <w:left w:val="single" w:color="auto" w:sz="2" w:space="0"/>
              <w:bottom w:val="single" w:color="auto" w:sz="2" w:space="0"/>
              <w:right w:val="single" w:color="auto" w:sz="2" w:space="0"/>
            </w:tcBorders>
            <w:tcW w:w="5444"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bookmarkStart w:id="44" w:name="OLE_LINK40"/>
            <w:r>
              <w:rPr>
                <w:rFonts w:hint="eastAsia" w:ascii="宋体" w:hAnsi="宋体" w:eastAsia="宋体" w:cs="宋体"/>
                <w:sz w:val="24"/>
                <w:szCs w:val="24"/>
                <w:lang w:val="en-US" w:eastAsia="zh-CN" w:bidi="ar"/>
              </w:rPr>
              <w:t xml:space="preserve">按招标文件填写，格式见附件</w:t>
            </w:r>
            <w:bookmarkEnd w:id="44"/>
            <w:r/>
            <w:r/>
          </w:p>
        </w:tc>
      </w:tr>
      <w:tr>
        <w:trPr>
          <w:jc w:val="center"/>
          <w:trHeight w:val="646"/>
        </w:trPr>
        <w:tc>
          <w:tcPr>
            <w:shd w:val="clear" w:color="auto" w:fill="auto"/>
            <w:tcBorders>
              <w:top w:val="single" w:color="auto" w:sz="2" w:space="0"/>
              <w:left w:val="single" w:color="auto" w:sz="2" w:space="0"/>
              <w:bottom w:val="single" w:color="auto" w:sz="2" w:space="0"/>
              <w:right w:val="single" w:color="auto" w:sz="2" w:space="0"/>
            </w:tcBorders>
            <w:tcW w:w="78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sz w:val="24"/>
                <w:szCs w:val="24"/>
                <w:lang w:val="en-US" w:eastAsia="zh-CN" w:bidi="ar"/>
              </w:rPr>
              <w:suppressLineNumbers w:val="0"/>
            </w:pPr>
            <w:r>
              <w:rPr>
                <w:rFonts w:hint="eastAsia" w:ascii="宋体" w:hAnsi="宋体" w:cs="宋体"/>
                <w:sz w:val="24"/>
                <w:szCs w:val="24"/>
                <w:lang w:val="en-US" w:eastAsia="zh-CN" w:bidi="ar"/>
              </w:rPr>
              <w:t xml:space="preserve">8</w:t>
            </w:r>
            <w:r/>
          </w:p>
        </w:tc>
        <w:tc>
          <w:tcPr>
            <w:shd w:val="clear" w:color="auto" w:fill="auto"/>
            <w:tcBorders>
              <w:top w:val="single" w:color="auto" w:sz="2" w:space="0"/>
              <w:left w:val="single" w:color="auto" w:sz="2" w:space="0"/>
              <w:bottom w:val="single" w:color="auto" w:sz="2" w:space="0"/>
              <w:right w:val="single" w:color="auto" w:sz="2" w:space="0"/>
            </w:tcBorders>
            <w:tcW w:w="268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拟投入的主要机械设备表</w:t>
            </w:r>
            <w:r/>
          </w:p>
        </w:tc>
        <w:tc>
          <w:tcPr>
            <w:shd w:val="clear" w:color="auto" w:fill="auto"/>
            <w:tcBorders>
              <w:top w:val="single" w:color="auto" w:sz="2" w:space="0"/>
              <w:left w:val="single" w:color="auto" w:sz="2" w:space="0"/>
              <w:bottom w:val="single" w:color="auto" w:sz="2" w:space="0"/>
              <w:right w:val="single" w:color="auto" w:sz="2" w:space="0"/>
            </w:tcBorders>
            <w:tcW w:w="5444"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t xml:space="preserve">按招标文件填写，格式见附件</w:t>
            </w:r>
            <w:r/>
          </w:p>
        </w:tc>
      </w:tr>
      <w:tr>
        <w:trPr>
          <w:jc w:val="center"/>
          <w:trHeight w:val="646"/>
        </w:trPr>
        <w:tc>
          <w:tcPr>
            <w:shd w:val="clear" w:color="auto" w:fill="auto"/>
            <w:tcBorders>
              <w:top w:val="single" w:color="auto" w:sz="2" w:space="0"/>
              <w:left w:val="single" w:color="auto" w:sz="2" w:space="0"/>
              <w:bottom w:val="single" w:color="auto" w:sz="2" w:space="0"/>
              <w:right w:val="single" w:color="auto" w:sz="2" w:space="0"/>
            </w:tcBorders>
            <w:tcW w:w="7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bidi="ar"/>
              </w:rPr>
              <w:t xml:space="preserve">9</w:t>
            </w:r>
            <w:r/>
          </w:p>
        </w:tc>
        <w:tc>
          <w:tcPr>
            <w:shd w:val="clear" w:color="auto" w:fill="auto"/>
            <w:tcBorders>
              <w:top w:val="single" w:color="auto" w:sz="2" w:space="0"/>
              <w:left w:val="single" w:color="auto" w:sz="2" w:space="0"/>
              <w:bottom w:val="single" w:color="auto" w:sz="2" w:space="0"/>
              <w:right w:val="single" w:color="auto" w:sz="2" w:space="0"/>
            </w:tcBorders>
            <w:tcW w:w="268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sz w:val="24"/>
                <w:szCs w:val="24"/>
              </w:rPr>
              <w:suppressLineNumbers w:val="0"/>
            </w:pPr>
            <w:r/>
            <w:bookmarkStart w:id="45" w:name="OLE_LINK45"/>
            <w:r>
              <w:rPr>
                <w:rFonts w:hint="eastAsia" w:ascii="宋体" w:hAnsi="宋体" w:eastAsia="宋体" w:cs="宋体"/>
                <w:sz w:val="24"/>
                <w:szCs w:val="24"/>
                <w:lang w:val="en-US" w:eastAsia="zh-CN" w:bidi="ar"/>
              </w:rPr>
              <w:t xml:space="preserve">满足采购文件第三章项目技术要求和有关说明</w:t>
            </w:r>
            <w:bookmarkEnd w:id="45"/>
            <w:r/>
            <w:r/>
          </w:p>
        </w:tc>
        <w:tc>
          <w:tcPr>
            <w:shd w:val="clear" w:color="auto" w:fill="auto"/>
            <w:tcBorders>
              <w:top w:val="single" w:color="auto" w:sz="2" w:space="0"/>
              <w:left w:val="single" w:color="auto" w:sz="2" w:space="0"/>
              <w:bottom w:val="single" w:color="auto" w:sz="2" w:space="0"/>
              <w:right w:val="single" w:color="auto" w:sz="2" w:space="0"/>
            </w:tcBorders>
            <w:tcW w:w="5444"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bCs/>
                <w:sz w:val="24"/>
                <w:szCs w:val="24"/>
                <w:lang w:val="en-US" w:eastAsia="zh-CN" w:bidi="ar"/>
              </w:rPr>
              <w:t xml:space="preserve">按招标文件要求</w:t>
            </w:r>
            <w:r>
              <w:rPr>
                <w:rFonts w:hint="eastAsia" w:ascii="宋体" w:hAnsi="宋体" w:eastAsia="宋体" w:cs="宋体"/>
                <w:sz w:val="24"/>
                <w:szCs w:val="24"/>
                <w:lang w:val="en-US" w:eastAsia="zh-CN" w:bidi="ar"/>
              </w:rPr>
              <w:t xml:space="preserve">提供相关证明材料</w:t>
            </w:r>
            <w:r/>
          </w:p>
        </w:tc>
      </w:tr>
      <w:tr>
        <w:trPr>
          <w:jc w:val="center"/>
          <w:trHeight w:val="646"/>
        </w:trPr>
        <w:tc>
          <w:tcPr>
            <w:shd w:val="clear" w:color="auto" w:fill="auto"/>
            <w:tcBorders>
              <w:top w:val="single" w:color="auto" w:sz="2" w:space="0"/>
              <w:left w:val="single" w:color="auto" w:sz="2" w:space="0"/>
              <w:bottom w:val="single" w:color="auto" w:sz="2" w:space="0"/>
              <w:right w:val="single" w:color="auto" w:sz="2" w:space="0"/>
            </w:tcBorders>
            <w:tcW w:w="78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sz w:val="24"/>
                <w:szCs w:val="24"/>
                <w:lang w:val="en-US"/>
              </w:rPr>
              <w:suppressLineNumbers w:val="0"/>
            </w:pPr>
            <w:r>
              <w:rPr>
                <w:rFonts w:hint="eastAsia" w:ascii="宋体" w:hAnsi="宋体" w:cs="宋体"/>
                <w:sz w:val="24"/>
                <w:szCs w:val="24"/>
                <w:lang w:val="en-US" w:eastAsia="zh-CN" w:bidi="ar"/>
              </w:rPr>
              <w:t xml:space="preserve">10</w:t>
            </w:r>
            <w:r/>
          </w:p>
        </w:tc>
        <w:tc>
          <w:tcPr>
            <w:shd w:val="clear" w:color="auto" w:fill="auto"/>
            <w:tcBorders>
              <w:top w:val="single" w:color="auto" w:sz="2" w:space="0"/>
              <w:left w:val="single" w:color="auto" w:sz="2" w:space="0"/>
              <w:bottom w:val="single" w:color="auto" w:sz="2" w:space="0"/>
              <w:right w:val="single" w:color="auto" w:sz="2" w:space="0"/>
            </w:tcBorders>
            <w:tcW w:w="268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bookmarkStart w:id="46" w:name="OLE_LINK46"/>
            <w:r>
              <w:rPr>
                <w:rFonts w:hint="eastAsia" w:ascii="宋体" w:hAnsi="宋体" w:eastAsia="宋体" w:cs="宋体"/>
                <w:sz w:val="24"/>
                <w:szCs w:val="24"/>
                <w:lang w:val="en-US" w:eastAsia="zh-CN" w:bidi="ar"/>
              </w:rPr>
              <w:t xml:space="preserve">投标文件内容</w:t>
            </w:r>
            <w:bookmarkEnd w:id="46"/>
            <w:r/>
            <w:r/>
          </w:p>
        </w:tc>
        <w:tc>
          <w:tcPr>
            <w:shd w:val="clear" w:color="auto" w:fill="auto"/>
            <w:tcBorders>
              <w:top w:val="single" w:color="auto" w:sz="2" w:space="0"/>
              <w:left w:val="single" w:color="auto" w:sz="2" w:space="0"/>
              <w:bottom w:val="single" w:color="auto" w:sz="2" w:space="0"/>
              <w:right w:val="single" w:color="auto" w:sz="2" w:space="0"/>
            </w:tcBorders>
            <w:tcW w:w="5444"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bookmarkStart w:id="47" w:name="OLE_LINK61"/>
            <w:r>
              <w:rPr>
                <w:rFonts w:hint="eastAsia" w:ascii="宋体" w:hAnsi="宋体" w:eastAsia="宋体" w:cs="宋体"/>
                <w:sz w:val="24"/>
                <w:szCs w:val="24"/>
                <w:lang w:val="en-US" w:eastAsia="zh-CN" w:bidi="ar"/>
              </w:rPr>
              <w:t xml:space="preserve">不存在</w:t>
            </w:r>
            <w:r>
              <w:rPr>
                <w:rFonts w:hint="eastAsia" w:ascii="宋体" w:hAnsi="宋体" w:cs="宋体"/>
                <w:sz w:val="24"/>
                <w:szCs w:val="24"/>
                <w:lang w:val="en-US" w:eastAsia="zh-CN" w:bidi="ar"/>
              </w:rPr>
              <w:t xml:space="preserve">供应商</w:t>
            </w:r>
            <w:r>
              <w:rPr>
                <w:rFonts w:hint="eastAsia" w:ascii="宋体" w:hAnsi="宋体" w:eastAsia="宋体" w:cs="宋体"/>
                <w:sz w:val="24"/>
                <w:szCs w:val="24"/>
                <w:lang w:val="en-US" w:eastAsia="zh-CN" w:bidi="ar"/>
              </w:rPr>
              <w:t xml:space="preserve">须知第八条中的情形</w:t>
            </w:r>
            <w:bookmarkEnd w:id="47"/>
            <w:r/>
            <w:r/>
          </w:p>
        </w:tc>
      </w:tr>
    </w:tbl>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
          <w:bCs w:val="0"/>
          <w:sz w:val="24"/>
          <w:szCs w:val="24"/>
          <w:lang w:val="en-US" w:eastAsia="zh-CN" w:bidi="ar"/>
        </w:rPr>
        <w:t xml:space="preserve">特别提醒：符合性审查不合格的投标</w:t>
      </w:r>
      <w:r>
        <w:rPr>
          <w:rFonts w:hint="eastAsia" w:ascii="宋体" w:hAnsi="宋体" w:cs="宋体"/>
          <w:b/>
          <w:bCs w:val="0"/>
          <w:sz w:val="24"/>
          <w:szCs w:val="24"/>
          <w:lang w:val="en-US" w:eastAsia="zh-CN" w:bidi="ar"/>
        </w:rPr>
        <w:t xml:space="preserve">供应商</w:t>
      </w:r>
      <w:r>
        <w:rPr>
          <w:rFonts w:hint="eastAsia" w:ascii="宋体" w:hAnsi="宋体" w:eastAsia="宋体" w:cs="宋体"/>
          <w:b/>
          <w:bCs w:val="0"/>
          <w:sz w:val="24"/>
          <w:szCs w:val="24"/>
          <w:lang w:val="en-US" w:eastAsia="zh-CN" w:bidi="ar"/>
        </w:rPr>
        <w:t xml:space="preserve">的投标文件不进入后续评审。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(2)澄清有关问题。对投标文件中含义不明确、同类问题表述不一致或者有明显文字和计算错误的内容，评标委员会可以通过苏采云平台发起询标要求投标</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作出必要的澄清、说明或者纠正。投标</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的澄清、说明或者补正应当通过苏采云平台，由其授权的代表应答并加盖电子公章，且不得超出投标文件的范围或者改变投标文件的实质性内容。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(3)比较与评价。评标委员会按招标文件中规定的评标方法和标准，对资格性检查和符合性检查合格的投标文件进行商务和技术评估，综合比较与评价。</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5．评标方法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highlight w:val="yellow"/>
        </w:rPr>
        <w:suppressLineNumbers w:val="0"/>
      </w:pP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通过初审的，方可进入比较与评价程序，本项目采用</w:t>
      </w:r>
      <w:r>
        <w:rPr>
          <w:rFonts w:hint="eastAsia" w:ascii="宋体" w:hAnsi="宋体" w:eastAsia="宋体" w:cs="宋体"/>
          <w:bCs/>
          <w:sz w:val="24"/>
          <w:szCs w:val="24"/>
          <w:highlight w:val="none"/>
          <w:lang w:val="en-US" w:eastAsia="zh-CN" w:bidi="ar"/>
        </w:rPr>
        <w:t xml:space="preserve">综合评分法。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评标委员会遵循公平、公正、择优原则，独立按照评分标准分别评定</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的分值；各</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的评审后得分为各评委所评定分值的平均值，并按高低顺序排列。得分相同的，按投标报价由低到高顺序排列，得分且投标报价相同的并列。投标文件满足招标文件全部实质性要求，且按照评审因素的量化指标评审得分最高的</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排名第一，为中标单位。提供相同品牌产品且通过资格审查、符合性审查的不同</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参加同一合同项下投标的，按一家</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计算，评审后得分最高的同品牌</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获得评审排名资格；评审得分相同的，由</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确定其中一个</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获得评审排名资格，其他同品牌</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无评审排名资格。非单一产品采购项目，多家</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提供的核心产品品牌相同的，同上处理。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6．评标标准：详见附件。</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4"/>
        </w:rPr>
        <w:outlineLvl w:val="1"/>
        <w:suppressLineNumbers w:val="0"/>
      </w:pPr>
      <w:r>
        <w:rPr>
          <w:rFonts w:hint="eastAsia" w:ascii="宋体" w:hAnsi="宋体" w:eastAsia="宋体" w:cs="宋体"/>
          <w:b/>
          <w:bCs w:val="0"/>
          <w:sz w:val="24"/>
          <w:szCs w:val="24"/>
          <w:lang w:val="en-US" w:eastAsia="zh-CN" w:bidi="ar"/>
        </w:rPr>
        <w:t xml:space="preserve">(十)定标：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1．评标委员会根据招标文件规定的评标方法和评标标准进行评审，按评审得分由高到低的原则推荐中标候选人，</w:t>
      </w:r>
      <w:r>
        <w:rPr>
          <w:rFonts w:hint="eastAsia" w:ascii="宋体" w:hAnsi="宋体" w:cs="宋体"/>
          <w:bCs/>
          <w:sz w:val="24"/>
          <w:szCs w:val="24"/>
          <w:lang w:val="en-US" w:eastAsia="zh-CN" w:bidi="ar"/>
        </w:rPr>
        <w:t xml:space="preserve">江苏通汇工程管理咨询有限公司</w:t>
      </w:r>
      <w:r>
        <w:rPr>
          <w:rFonts w:hint="eastAsia" w:ascii="宋体" w:hAnsi="宋体" w:eastAsia="宋体" w:cs="宋体"/>
          <w:bCs/>
          <w:sz w:val="24"/>
          <w:szCs w:val="24"/>
          <w:lang w:val="en-US" w:eastAsia="zh-CN" w:bidi="ar"/>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cs="宋体"/>
          <w:bCs/>
          <w:sz w:val="24"/>
          <w:szCs w:val="24"/>
          <w:lang w:val="en-US" w:eastAsia="zh-CN" w:bidi="ar"/>
        </w:rPr>
        <w:t xml:space="preserve">江苏通汇工程管理咨询有限公司</w:t>
      </w:r>
      <w:r>
        <w:rPr>
          <w:rFonts w:hint="eastAsia" w:ascii="宋体" w:hAnsi="宋体" w:eastAsia="宋体" w:cs="宋体"/>
          <w:bCs/>
          <w:sz w:val="24"/>
          <w:szCs w:val="24"/>
          <w:lang w:val="en-US" w:eastAsia="zh-CN" w:bidi="ar"/>
        </w:rPr>
        <w:t xml:space="preserve">将在无锡市公共资源交易中心锡山分中心政府采购专栏、无锡市公共资源交易中心政府采购专栏、无锡政府采购网和江苏政府采购网上发布中标公告。</w:t>
      </w:r>
      <w:r>
        <w:rPr>
          <w:rFonts w:hint="eastAsia" w:ascii="宋体" w:hAnsi="宋体" w:cs="宋体"/>
          <w:bCs/>
          <w:sz w:val="24"/>
          <w:szCs w:val="24"/>
          <w:lang w:val="en-US" w:eastAsia="zh-CN" w:bidi="ar"/>
        </w:rPr>
        <w:t xml:space="preserve">江苏通汇工程管理咨询有限公司</w:t>
      </w:r>
      <w:r>
        <w:rPr>
          <w:rFonts w:hint="eastAsia" w:ascii="宋体" w:hAnsi="宋体" w:eastAsia="宋体" w:cs="宋体"/>
          <w:bCs/>
          <w:sz w:val="24"/>
          <w:szCs w:val="24"/>
          <w:lang w:val="en-US" w:eastAsia="zh-CN" w:bidi="ar"/>
        </w:rPr>
        <w:t xml:space="preserve">和评标委员会对未中标原因不作解释。</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2．在发布中标公告的同时，</w:t>
      </w:r>
      <w:r>
        <w:rPr>
          <w:rFonts w:hint="eastAsia" w:ascii="宋体" w:hAnsi="宋体" w:cs="宋体"/>
          <w:bCs/>
          <w:sz w:val="24"/>
          <w:szCs w:val="24"/>
          <w:lang w:val="en-US" w:eastAsia="zh-CN" w:bidi="ar"/>
        </w:rPr>
        <w:t xml:space="preserve">江苏通汇工程管理咨询有限公司</w:t>
      </w:r>
      <w:r>
        <w:rPr>
          <w:rFonts w:hint="eastAsia" w:ascii="宋体" w:hAnsi="宋体" w:eastAsia="宋体" w:cs="宋体"/>
          <w:bCs/>
          <w:sz w:val="24"/>
          <w:szCs w:val="24"/>
          <w:lang w:val="en-US" w:eastAsia="zh-CN" w:bidi="ar"/>
        </w:rPr>
        <w:t xml:space="preserve">将向中标</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3．投标</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电子投标文件将作为电子档案保存。</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4"/>
        </w:rPr>
        <w:outlineLvl w:val="1"/>
        <w:suppressLineNumbers w:val="0"/>
      </w:pPr>
      <w:r>
        <w:rPr>
          <w:rFonts w:hint="eastAsia" w:ascii="宋体" w:hAnsi="宋体" w:eastAsia="宋体" w:cs="宋体"/>
          <w:b/>
          <w:bCs w:val="0"/>
          <w:sz w:val="24"/>
          <w:szCs w:val="24"/>
          <w:lang w:val="en-US" w:eastAsia="zh-CN" w:bidi="ar"/>
        </w:rPr>
        <w:t xml:space="preserve">(十一)废标的确认：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在招标采购中，出现下列情况之一的，应予废标：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1．符合专业条件的投标人或者对招标文件作出实质性响应的投标人不足三家；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2．出现影响采购公正的违法、违规行为；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3．投标人的报价均超过采购预算，采购人不能支付的；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4．因重大变故，采购任务取消。</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4"/>
        </w:rPr>
        <w:outlineLvl w:val="1"/>
        <w:suppressLineNumbers w:val="0"/>
      </w:pPr>
      <w:r>
        <w:rPr>
          <w:rFonts w:hint="eastAsia" w:ascii="宋体" w:hAnsi="宋体" w:eastAsia="宋体" w:cs="宋体"/>
          <w:b/>
          <w:bCs w:val="0"/>
          <w:sz w:val="24"/>
          <w:szCs w:val="24"/>
          <w:lang w:val="en-US" w:eastAsia="zh-CN" w:bidi="ar"/>
        </w:rPr>
        <w:t xml:space="preserve">(十二)中标无效的确认：</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1．提供虚假材料谋取中标的；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2．采取不正当手段诋毁、排挤其他投标人的；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3．与招标采购单位、其他投标人恶意串通的；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4．向招标采购单位行贿或者提供其他不正当利益的；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5．在招标过程中与招标采购单位进行协商谈判、不按照招标文件和中标</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的投标文件订立合同，或者与采购人另行订立背离合同实质性内容的协议的；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6．拒绝有关部门监督检查或者提供虚假情况的。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4"/>
        </w:rPr>
        <w:outlineLvl w:val="1"/>
        <w:suppressLineNumbers w:val="0"/>
      </w:pPr>
      <w:r/>
      <w:bookmarkStart w:id="48" w:name="_Toc32174"/>
      <w:r/>
      <w:bookmarkEnd w:id="48"/>
      <w:r/>
      <w:bookmarkStart w:id="49" w:name="_Toc21337"/>
      <w:r>
        <w:rPr>
          <w:rFonts w:hint="eastAsia" w:ascii="宋体" w:hAnsi="宋体" w:eastAsia="宋体" w:cs="宋体"/>
          <w:b/>
          <w:bCs w:val="0"/>
          <w:sz w:val="24"/>
          <w:szCs w:val="24"/>
          <w:lang w:val="en-US" w:eastAsia="zh-CN" w:bidi="ar"/>
        </w:rPr>
        <w:t xml:space="preserve">(十三)签订、履行合同：</w:t>
      </w:r>
      <w:bookmarkEnd w:id="49"/>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1．采购人应当自中标通知书发出之日起三十日内，按照招标文件和中标</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投标文件的约定，在采购代理机构就实质性条款见证后，与中标</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签订合同。所签订的合同不得对招标文件和中标</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投标文件作实质性修改。采购人不得向中标</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提出任何不合理的要求，作为签订合同的条件，不得与中标</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私下订立背离合同实质性内容的协议。采购代理机构见证部分详见招标文件合同书（格式条款），见证后的格式条款不得作任何修改。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w:t>
      </w:r>
      <w:r>
        <w:rPr>
          <w:rFonts w:hint="eastAsia" w:ascii="宋体" w:hAnsi="宋体" w:cs="宋体"/>
          <w:bCs/>
          <w:sz w:val="24"/>
          <w:szCs w:val="24"/>
          <w:lang w:val="en-US" w:eastAsia="zh-CN" w:bidi="ar"/>
        </w:rPr>
        <w:t xml:space="preserve">江苏通汇工程管理咨询有限公司</w:t>
      </w:r>
      <w:r>
        <w:rPr>
          <w:rFonts w:hint="eastAsia" w:ascii="宋体" w:hAnsi="宋体" w:eastAsia="宋体" w:cs="宋体"/>
          <w:bCs/>
          <w:sz w:val="24"/>
          <w:szCs w:val="24"/>
          <w:lang w:val="en-US" w:eastAsia="zh-CN" w:bidi="ar"/>
        </w:rPr>
        <w:t xml:space="preserve">监督合同的履行。中标方非因不可抗力未履行招、投标文件和合同规定的义务，一经查实，采购人将根据具体情况提请政府采购管理部门作出相应处理。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highlight w:val="yellow"/>
        </w:rPr>
        <w:suppressLineNumbers w:val="0"/>
      </w:pPr>
      <w:r>
        <w:rPr>
          <w:rFonts w:hint="eastAsia" w:ascii="宋体" w:hAnsi="宋体" w:eastAsia="宋体" w:cs="宋体"/>
          <w:bCs/>
          <w:sz w:val="24"/>
          <w:szCs w:val="24"/>
          <w:lang w:val="en-US" w:eastAsia="zh-CN" w:bidi="ar"/>
        </w:rPr>
        <w:t xml:space="preserve">3</w:t>
      </w:r>
      <w:r>
        <w:rPr>
          <w:rFonts w:hint="eastAsia" w:ascii="宋体" w:hAnsi="宋体" w:eastAsia="宋体" w:cs="宋体"/>
          <w:bCs/>
          <w:sz w:val="24"/>
          <w:szCs w:val="24"/>
          <w:highlight w:val="none"/>
          <w:lang w:val="en-US" w:eastAsia="zh-CN" w:bidi="ar"/>
        </w:rPr>
        <w:t xml:space="preserve">．本项目不收取履约保证金。</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4"/>
        </w:rPr>
        <w:outlineLvl w:val="1"/>
        <w:suppressLineNumbers w:val="0"/>
      </w:pPr>
      <w:r/>
      <w:bookmarkStart w:id="50" w:name="_Toc598"/>
      <w:r/>
      <w:bookmarkEnd w:id="50"/>
      <w:r/>
      <w:bookmarkStart w:id="51" w:name="_Toc28715"/>
      <w:r>
        <w:rPr>
          <w:rFonts w:hint="eastAsia" w:ascii="宋体" w:hAnsi="宋体" w:eastAsia="宋体" w:cs="宋体"/>
          <w:b/>
          <w:bCs w:val="0"/>
          <w:sz w:val="24"/>
          <w:szCs w:val="24"/>
          <w:lang w:val="en-US" w:eastAsia="zh-CN" w:bidi="ar"/>
        </w:rPr>
        <w:t xml:space="preserve">(十四)注意事项：</w:t>
      </w:r>
      <w:bookmarkEnd w:id="51"/>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中标</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有下列情形之一的，情节严重的，由财政部门将其列入不良行为记录名单，在一至三年内禁止参加政府采购活动，并予以通报：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（1）中标后无正当理由不与采购人签订合同的；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（2）将中标项目转让给他人，或者在投标文件中未说明，且未经过采购人同意，将中标项目分包给他人的；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（3）拒绝履行合同义务的。</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4"/>
        </w:rPr>
        <w:outlineLvl w:val="1"/>
        <w:suppressLineNumbers w:val="0"/>
      </w:pPr>
      <w:r>
        <w:rPr>
          <w:rFonts w:hint="eastAsia" w:ascii="宋体" w:hAnsi="宋体" w:eastAsia="宋体" w:cs="宋体"/>
          <w:b/>
          <w:bCs w:val="0"/>
          <w:sz w:val="24"/>
          <w:szCs w:val="24"/>
          <w:lang w:val="en-US" w:eastAsia="zh-CN" w:bidi="ar"/>
        </w:rPr>
        <w:t xml:space="preserve">(十五)质疑处理：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1.提出质疑的</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应当是参与所质疑项目采购活动的</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。潜在</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依法获取其可质疑的采购文件的，可以对采购文件提出质疑。</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针对采购文件提出书面质疑的，须同时提供对可质疑的采购文件已进行依法获取的证明，且采购人或采购代理有权向“苏采云”系统平台方进行核实。</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对可质疑的采购文件已进行依法获取的证明是指：本项目的《投标</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确认函》和已在“苏采云”系统中对本项目采购文件进行有效获取的界面截图（截图上显示</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名称以及在</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的界面操作一栏处能够显示“上传文件”按钮的，代表该</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在本文件有效获取期限内已从“苏采云”系统中进行了获取）。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认为采购文件、采购过程和采购结果使自己的权益受到损害的，可以在知道或应知其权益受到损害之日起七个工作日内，以书面形式根据下述4.条款的规定向采购人或采购代理提出质疑，上述应知其权益受到损害之日，是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（1）对可以质疑的采购文件提出质疑的，为收到采购文件之日或者采购文件公告期限届满之日；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（2）对采购过程提出质疑的，为各采购程序环节结束之日；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（3）对中标或者成交结果提出质疑的，为中标或者成交结果公告期限届满之日。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应当在法定质疑期内一次性提出针对同一采购程序环节的质疑。</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如在法定期限内对同一采购程序环节提出多次质疑的，采购代理、采购人将只对</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第一次质疑作出答复。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3.质疑函的质疑事项应具体、明确，并有必要的事实依据和法律依据（格式详见中国政府采购网《政府采购</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质疑函范本》）。</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如组成联合体参加投标，则《质疑函范本》中要求签字、盖章、加盖公章之处，联合体各方均须按要求签字、盖章、加盖公章。</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4.</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（含潜在</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）对项目属性、采购方式、采购需求、</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资格条件及审查结果、评标方法和评标标准、合同文本及其他事项的询问、质疑请向采购代理提出，由采购代理负责答复。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采购人、采购代理只接收以纸质原件形式送达的质疑,质疑</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可通过面交或邮寄方式送达（采购人和采购代理不接受未填写快递运单的快件）。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采购人、采购代理联系人、联系方式、通信地址见招标文件第一章。</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5.以下情形的质疑不予受理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（1）内容不符合《政府采购质疑和投诉办法》第十二条规定的质疑。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（2）超出政府采购法定期限的质疑。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（3）以传真、电子邮件等方式递交的非原件形式的质疑。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（4）未参加投标活动的</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或在投标活动中自身权益未受到损害的</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所提出的质疑。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（5）</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组成联合体参加投标，联合体中任何一方或多方未按要求签字、盖章、加盖公章的质疑。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lang w:val="en-US" w:eastAsia="zh-CN" w:bidi="ar"/>
        </w:rPr>
        <w:t xml:space="preserve">6.</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提出书面质疑必须有理、有据，如质疑查无实据或</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捏造事实，提供虚假材料进行恶意质疑或举报，不配合或采用不正当手段干扰政府采购质疑的，一经查实，采购代理有权依据政府采购的有关规定，报请政府采购监管部门对该</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进行相应的行政处罚和记录该</w:t>
      </w:r>
      <w:r>
        <w:rPr>
          <w:rFonts w:hint="eastAsia" w:ascii="宋体" w:hAnsi="宋体" w:cs="宋体"/>
          <w:bCs/>
          <w:sz w:val="24"/>
          <w:szCs w:val="24"/>
          <w:lang w:val="en-US" w:eastAsia="zh-CN" w:bidi="ar"/>
        </w:rPr>
        <w:t xml:space="preserve">供应商</w:t>
      </w:r>
      <w:r>
        <w:rPr>
          <w:rFonts w:hint="eastAsia" w:ascii="宋体" w:hAnsi="宋体" w:eastAsia="宋体" w:cs="宋体"/>
          <w:bCs/>
          <w:sz w:val="24"/>
          <w:szCs w:val="24"/>
          <w:lang w:val="en-US" w:eastAsia="zh-CN" w:bidi="ar"/>
        </w:rPr>
        <w:t xml:space="preserve">的失信信息。</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4"/>
        </w:rPr>
        <w:outlineLvl w:val="1"/>
        <w:suppressLineNumbers w:val="0"/>
      </w:pPr>
      <w:r>
        <w:rPr>
          <w:rFonts w:hint="eastAsia" w:ascii="宋体" w:hAnsi="宋体" w:eastAsia="宋体" w:cs="宋体"/>
          <w:b/>
          <w:bCs w:val="0"/>
          <w:sz w:val="24"/>
          <w:szCs w:val="24"/>
          <w:lang w:val="en-US" w:eastAsia="zh-CN" w:bidi="ar"/>
        </w:rPr>
        <w:t xml:space="preserve">(十六)代理服务费：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本项目代理费由</w:t>
      </w:r>
      <w:r>
        <w:rPr>
          <w:rFonts w:hint="eastAsia" w:ascii="宋体" w:hAnsi="宋体" w:cs="宋体"/>
          <w:sz w:val="24"/>
          <w:szCs w:val="24"/>
          <w:highlight w:val="none"/>
          <w:lang w:val="en-US" w:eastAsia="zh-CN" w:bidi="ar"/>
        </w:rPr>
        <w:t xml:space="preserve">中标人</w:t>
      </w:r>
      <w:r>
        <w:rPr>
          <w:rFonts w:hint="eastAsia" w:ascii="宋体" w:hAnsi="宋体" w:eastAsia="宋体" w:cs="宋体"/>
          <w:sz w:val="24"/>
          <w:szCs w:val="24"/>
          <w:highlight w:val="none"/>
          <w:lang w:val="en-US" w:eastAsia="zh-CN" w:bidi="ar"/>
        </w:rPr>
        <w:t xml:space="preserve">支付。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bidi="ar"/>
        </w:rPr>
        <w:t xml:space="preserve">2.</w:t>
      </w:r>
      <w:r>
        <w:rPr>
          <w:rFonts w:hint="eastAsia" w:ascii="宋体" w:hAnsi="宋体" w:eastAsia="宋体" w:cs="宋体"/>
          <w:sz w:val="24"/>
          <w:szCs w:val="24"/>
          <w:lang w:val="en-US" w:eastAsia="zh-CN" w:bidi="ar"/>
        </w:rPr>
        <w:t xml:space="preserve">采购代理服务费收费标准为：100万元以下费率为1.5%，按以上规定的80%计取，以中标价作为计算基数。</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4"/>
        </w:rPr>
        <w:outlineLvl w:val="1"/>
        <w:suppressLineNumbers w:val="0"/>
      </w:pPr>
      <w:r>
        <w:rPr>
          <w:rFonts w:hint="eastAsia" w:ascii="宋体" w:hAnsi="宋体" w:eastAsia="宋体" w:cs="宋体"/>
          <w:b/>
          <w:bCs w:val="0"/>
          <w:sz w:val="24"/>
          <w:szCs w:val="24"/>
          <w:lang w:val="en-US" w:eastAsia="zh-CN" w:bidi="ar"/>
        </w:rPr>
        <w:t xml:space="preserve">(十七)其他：</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bookmarkEnd w:id="13"/>
      <w:r/>
      <w:r/>
    </w:p>
    <w:p>
      <w:pPr>
        <w:numPr>
          <w:ilvl w:val="0"/>
          <w:numId w:val="0"/>
        </w:numPr>
        <w:jc w:val="both"/>
        <w:spacing w:line="360" w:lineRule="auto"/>
        <w:rPr>
          <w:rFonts w:hint="eastAsia" w:eastAsia="黑体"/>
          <w:b/>
          <w:bCs/>
          <w:sz w:val="36"/>
          <w:szCs w:val="28"/>
        </w:rPr>
      </w:pPr>
      <w:r>
        <w:rPr>
          <w:rFonts w:hint="eastAsia" w:eastAsia="黑体"/>
          <w:b/>
          <w:bCs/>
          <w:sz w:val="36"/>
          <w:szCs w:val="28"/>
        </w:rPr>
      </w:r>
      <w:r/>
    </w:p>
    <w:p>
      <w:pPr>
        <w:numPr>
          <w:ilvl w:val="0"/>
          <w:numId w:val="0"/>
        </w:numPr>
        <w:jc w:val="both"/>
        <w:spacing w:line="360" w:lineRule="auto"/>
        <w:rPr>
          <w:rFonts w:hint="eastAsia" w:eastAsia="黑体"/>
          <w:b/>
          <w:bCs/>
          <w:sz w:val="36"/>
          <w:szCs w:val="28"/>
        </w:rPr>
      </w:pPr>
      <w:r>
        <w:rPr>
          <w:rFonts w:hint="eastAsia" w:eastAsia="黑体"/>
          <w:b/>
          <w:bCs/>
          <w:sz w:val="36"/>
          <w:szCs w:val="28"/>
        </w:rPr>
      </w:r>
      <w:r/>
    </w:p>
    <w:p>
      <w:pPr>
        <w:numPr>
          <w:ilvl w:val="0"/>
          <w:numId w:val="0"/>
        </w:numPr>
        <w:jc w:val="both"/>
        <w:spacing w:line="360" w:lineRule="auto"/>
        <w:rPr>
          <w:rFonts w:hint="eastAsia" w:eastAsia="黑体"/>
          <w:b/>
          <w:bCs/>
          <w:sz w:val="36"/>
          <w:szCs w:val="28"/>
        </w:rPr>
      </w:pPr>
      <w:r>
        <w:rPr>
          <w:rFonts w:hint="eastAsia" w:eastAsia="黑体"/>
          <w:b/>
          <w:bCs/>
          <w:sz w:val="36"/>
          <w:szCs w:val="28"/>
        </w:rPr>
      </w:r>
      <w:r/>
    </w:p>
    <w:p>
      <w:pPr>
        <w:numPr>
          <w:ilvl w:val="0"/>
          <w:numId w:val="0"/>
        </w:numPr>
        <w:jc w:val="both"/>
        <w:spacing w:line="360" w:lineRule="auto"/>
        <w:rPr>
          <w:rFonts w:hint="eastAsia" w:eastAsia="黑体"/>
          <w:b/>
          <w:bCs/>
          <w:sz w:val="36"/>
          <w:szCs w:val="28"/>
        </w:rPr>
      </w:pPr>
      <w:r>
        <w:rPr>
          <w:rFonts w:hint="eastAsia" w:eastAsia="黑体"/>
          <w:b/>
          <w:bCs/>
          <w:sz w:val="36"/>
          <w:szCs w:val="28"/>
        </w:rPr>
      </w:r>
      <w:r/>
    </w:p>
    <w:p>
      <w:pPr>
        <w:numPr>
          <w:ilvl w:val="0"/>
          <w:numId w:val="0"/>
        </w:numPr>
        <w:jc w:val="both"/>
        <w:spacing w:line="360" w:lineRule="auto"/>
        <w:rPr>
          <w:rFonts w:hint="eastAsia" w:eastAsia="黑体"/>
          <w:b/>
          <w:bCs/>
          <w:sz w:val="36"/>
          <w:szCs w:val="28"/>
        </w:rPr>
      </w:pPr>
      <w:r>
        <w:rPr>
          <w:rFonts w:hint="eastAsia" w:eastAsia="黑体"/>
          <w:b/>
          <w:bCs/>
          <w:sz w:val="36"/>
          <w:szCs w:val="28"/>
        </w:rPr>
      </w:r>
      <w:r/>
    </w:p>
    <w:p>
      <w:pPr>
        <w:numPr>
          <w:ilvl w:val="0"/>
          <w:numId w:val="0"/>
        </w:numPr>
        <w:jc w:val="both"/>
        <w:spacing w:line="360" w:lineRule="auto"/>
        <w:rPr>
          <w:rFonts w:hint="eastAsia" w:eastAsia="黑体"/>
          <w:b/>
          <w:bCs/>
          <w:sz w:val="36"/>
          <w:szCs w:val="28"/>
        </w:rPr>
      </w:pPr>
      <w:r>
        <w:rPr>
          <w:rFonts w:hint="eastAsia" w:eastAsia="黑体"/>
          <w:b/>
          <w:bCs/>
          <w:sz w:val="36"/>
          <w:szCs w:val="28"/>
        </w:rPr>
      </w:r>
      <w:r/>
    </w:p>
    <w:p>
      <w:pPr>
        <w:numPr>
          <w:ilvl w:val="0"/>
          <w:numId w:val="0"/>
        </w:numPr>
        <w:jc w:val="both"/>
        <w:spacing w:line="360" w:lineRule="auto"/>
        <w:rPr>
          <w:rFonts w:hint="eastAsia" w:eastAsia="黑体"/>
          <w:b/>
          <w:bCs/>
          <w:sz w:val="36"/>
          <w:szCs w:val="28"/>
        </w:rPr>
      </w:pPr>
      <w:r>
        <w:rPr>
          <w:rFonts w:hint="eastAsia" w:eastAsia="黑体"/>
          <w:b/>
          <w:bCs/>
          <w:sz w:val="36"/>
          <w:szCs w:val="28"/>
        </w:rPr>
      </w:r>
      <w:r/>
    </w:p>
    <w:p>
      <w:pPr>
        <w:numPr>
          <w:ilvl w:val="0"/>
          <w:numId w:val="0"/>
        </w:numPr>
        <w:jc w:val="both"/>
        <w:spacing w:line="360" w:lineRule="auto"/>
        <w:rPr>
          <w:rFonts w:hint="eastAsia" w:eastAsia="黑体"/>
          <w:b/>
          <w:bCs/>
          <w:sz w:val="36"/>
          <w:szCs w:val="28"/>
        </w:rPr>
      </w:pPr>
      <w:r>
        <w:rPr>
          <w:rFonts w:hint="eastAsia" w:eastAsia="黑体"/>
          <w:b/>
          <w:bCs/>
          <w:sz w:val="36"/>
          <w:szCs w:val="28"/>
        </w:rPr>
      </w:r>
      <w:r/>
    </w:p>
    <w:p>
      <w:pPr>
        <w:numPr>
          <w:ilvl w:val="0"/>
          <w:numId w:val="0"/>
        </w:numPr>
        <w:jc w:val="both"/>
        <w:spacing w:line="360" w:lineRule="auto"/>
        <w:rPr>
          <w:rFonts w:hint="eastAsia" w:eastAsia="黑体"/>
          <w:b/>
          <w:bCs/>
          <w:sz w:val="36"/>
          <w:szCs w:val="28"/>
        </w:rPr>
      </w:pPr>
      <w:r>
        <w:rPr>
          <w:rFonts w:hint="eastAsia" w:eastAsia="黑体"/>
          <w:b/>
          <w:bCs/>
          <w:sz w:val="36"/>
          <w:szCs w:val="28"/>
        </w:rPr>
      </w:r>
      <w:r/>
    </w:p>
    <w:p>
      <w:pPr>
        <w:numPr>
          <w:ilvl w:val="0"/>
          <w:numId w:val="0"/>
        </w:numPr>
        <w:jc w:val="both"/>
        <w:spacing w:line="360" w:lineRule="auto"/>
        <w:rPr>
          <w:rFonts w:hint="eastAsia" w:eastAsia="黑体"/>
          <w:b/>
          <w:bCs/>
          <w:sz w:val="36"/>
          <w:szCs w:val="28"/>
        </w:rPr>
      </w:pPr>
      <w:r>
        <w:rPr>
          <w:rFonts w:hint="eastAsia" w:eastAsia="黑体"/>
          <w:b/>
          <w:bCs/>
          <w:sz w:val="36"/>
          <w:szCs w:val="28"/>
        </w:rPr>
      </w:r>
      <w:r/>
    </w:p>
    <w:p>
      <w:pPr>
        <w:numPr>
          <w:ilvl w:val="0"/>
          <w:numId w:val="0"/>
        </w:numPr>
        <w:jc w:val="both"/>
        <w:spacing w:line="360" w:lineRule="auto"/>
        <w:rPr>
          <w:rFonts w:hint="eastAsia" w:eastAsia="黑体"/>
          <w:b/>
          <w:bCs/>
          <w:sz w:val="36"/>
          <w:szCs w:val="28"/>
        </w:rPr>
      </w:pPr>
      <w:r>
        <w:rPr>
          <w:rFonts w:hint="eastAsia" w:eastAsia="黑体"/>
          <w:b/>
          <w:bCs/>
          <w:sz w:val="36"/>
          <w:szCs w:val="28"/>
        </w:rPr>
      </w:r>
      <w:r/>
    </w:p>
    <w:p>
      <w:pPr>
        <w:numPr>
          <w:ilvl w:val="0"/>
          <w:numId w:val="0"/>
        </w:numPr>
        <w:jc w:val="both"/>
        <w:spacing w:line="360" w:lineRule="auto"/>
        <w:rPr>
          <w:rFonts w:hint="eastAsia" w:eastAsia="黑体"/>
          <w:b/>
          <w:bCs/>
          <w:sz w:val="36"/>
          <w:szCs w:val="28"/>
        </w:rPr>
      </w:pPr>
      <w:r>
        <w:rPr>
          <w:rFonts w:hint="eastAsia" w:eastAsia="黑体"/>
          <w:b/>
          <w:bCs/>
          <w:sz w:val="36"/>
          <w:szCs w:val="28"/>
        </w:rPr>
      </w:r>
      <w:r/>
    </w:p>
    <w:p>
      <w:pPr>
        <w:numPr>
          <w:ilvl w:val="0"/>
          <w:numId w:val="0"/>
        </w:numPr>
        <w:jc w:val="both"/>
        <w:spacing w:line="360" w:lineRule="auto"/>
        <w:rPr>
          <w:rFonts w:hint="eastAsia" w:eastAsia="黑体"/>
          <w:b/>
          <w:bCs/>
          <w:sz w:val="36"/>
          <w:szCs w:val="28"/>
        </w:rPr>
      </w:pPr>
      <w:r>
        <w:rPr>
          <w:rFonts w:hint="eastAsia" w:eastAsia="黑体"/>
          <w:b/>
          <w:bCs/>
          <w:sz w:val="36"/>
          <w:szCs w:val="28"/>
        </w:rPr>
      </w:r>
      <w:r/>
    </w:p>
    <w:p>
      <w:pPr>
        <w:numPr>
          <w:ilvl w:val="0"/>
          <w:numId w:val="0"/>
        </w:numPr>
        <w:jc w:val="both"/>
        <w:spacing w:line="360" w:lineRule="auto"/>
        <w:rPr>
          <w:rFonts w:hint="eastAsia" w:eastAsia="黑体"/>
          <w:b/>
          <w:bCs/>
          <w:sz w:val="36"/>
          <w:szCs w:val="28"/>
        </w:rPr>
      </w:pPr>
      <w:r>
        <w:rPr>
          <w:rFonts w:hint="eastAsia" w:eastAsia="黑体"/>
          <w:b/>
          <w:bCs/>
          <w:sz w:val="36"/>
          <w:szCs w:val="28"/>
        </w:rPr>
      </w:r>
      <w:r/>
    </w:p>
    <w:p>
      <w:pPr>
        <w:numPr>
          <w:ilvl w:val="0"/>
          <w:numId w:val="0"/>
        </w:numPr>
        <w:jc w:val="both"/>
        <w:spacing w:line="360" w:lineRule="auto"/>
        <w:rPr>
          <w:rFonts w:hint="eastAsia" w:eastAsia="黑体"/>
          <w:b/>
          <w:bCs/>
          <w:sz w:val="36"/>
          <w:szCs w:val="28"/>
        </w:rPr>
      </w:pPr>
      <w:r>
        <w:rPr>
          <w:rFonts w:hint="eastAsia" w:eastAsia="黑体"/>
          <w:b/>
          <w:bCs/>
          <w:sz w:val="36"/>
          <w:szCs w:val="28"/>
        </w:rPr>
      </w:r>
      <w:r/>
    </w:p>
    <w:p>
      <w:pPr>
        <w:numPr>
          <w:ilvl w:val="0"/>
          <w:numId w:val="0"/>
        </w:numPr>
        <w:jc w:val="both"/>
        <w:spacing w:line="360" w:lineRule="auto"/>
        <w:rPr>
          <w:rFonts w:hint="eastAsia" w:eastAsia="黑体"/>
          <w:b/>
          <w:bCs/>
          <w:sz w:val="36"/>
          <w:szCs w:val="28"/>
        </w:rPr>
      </w:pPr>
      <w:r>
        <w:rPr>
          <w:rFonts w:hint="eastAsia" w:eastAsia="黑体"/>
          <w:b/>
          <w:bCs/>
          <w:sz w:val="36"/>
          <w:szCs w:val="28"/>
        </w:rPr>
      </w:r>
      <w:r/>
    </w:p>
    <w:p>
      <w:pPr>
        <w:numPr>
          <w:ilvl w:val="0"/>
          <w:numId w:val="0"/>
        </w:numPr>
        <w:jc w:val="both"/>
        <w:spacing w:line="360" w:lineRule="auto"/>
        <w:rPr>
          <w:rFonts w:hint="eastAsia" w:eastAsia="黑体"/>
          <w:b/>
          <w:bCs/>
          <w:sz w:val="36"/>
          <w:szCs w:val="28"/>
        </w:rPr>
      </w:pPr>
      <w:r>
        <w:rPr>
          <w:rFonts w:hint="eastAsia" w:eastAsia="黑体"/>
          <w:b/>
          <w:bCs/>
          <w:sz w:val="36"/>
          <w:szCs w:val="28"/>
        </w:rPr>
      </w:r>
      <w:r/>
    </w:p>
    <w:p>
      <w:pPr>
        <w:numPr>
          <w:ilvl w:val="0"/>
          <w:numId w:val="0"/>
        </w:numPr>
        <w:jc w:val="both"/>
        <w:spacing w:line="360" w:lineRule="auto"/>
        <w:rPr>
          <w:rFonts w:hint="eastAsia" w:eastAsia="黑体"/>
          <w:b/>
          <w:bCs/>
          <w:sz w:val="36"/>
          <w:szCs w:val="28"/>
        </w:rPr>
      </w:pPr>
      <w:r>
        <w:rPr>
          <w:rFonts w:hint="eastAsia" w:eastAsia="黑体"/>
          <w:b/>
          <w:bCs/>
          <w:sz w:val="36"/>
          <w:szCs w:val="28"/>
        </w:rPr>
      </w:r>
      <w:r/>
    </w:p>
    <w:p>
      <w:pPr>
        <w:numPr>
          <w:ilvl w:val="0"/>
          <w:numId w:val="2"/>
        </w:numPr>
        <w:jc w:val="center"/>
        <w:spacing w:line="360" w:lineRule="auto"/>
        <w:rPr>
          <w:rFonts w:ascii="宋体" w:hAnsi="宋体"/>
          <w:b/>
          <w:sz w:val="32"/>
          <w:szCs w:val="32"/>
        </w:rPr>
      </w:pPr>
      <w:r/>
      <w:bookmarkStart w:id="52" w:name="OLE_LINK9"/>
      <w:r>
        <w:rPr>
          <w:rFonts w:ascii="宋体" w:hAnsi="宋体"/>
          <w:b/>
          <w:sz w:val="32"/>
          <w:szCs w:val="32"/>
        </w:rPr>
        <w:t xml:space="preserve">项目要求和有关说明</w:t>
      </w:r>
      <w:r/>
    </w:p>
    <w:p>
      <w:pPr>
        <w:ind w:firstLine="360"/>
        <w:jc w:val="left"/>
        <w:spacing w:line="360" w:lineRule="auto"/>
        <w:widowControl/>
        <w:tabs>
          <w:tab w:val="left" w:pos="360" w:leader="none"/>
          <w:tab w:val="left" w:pos="960" w:leader="none"/>
        </w:tabs>
        <w:rPr>
          <w:rFonts w:ascii="宋体" w:hAnsi="宋体" w:cs="宋体"/>
          <w:sz w:val="24"/>
        </w:rPr>
      </w:pPr>
      <w:r>
        <w:rPr>
          <w:rFonts w:hint="eastAsia" w:ascii="宋体" w:hAnsi="宋体" w:cs="宋体"/>
          <w:sz w:val="24"/>
        </w:rPr>
        <w:t xml:space="preserve">一、项目说明</w:t>
      </w:r>
      <w:r/>
    </w:p>
    <w:p>
      <w:pPr>
        <w:ind w:firstLine="360"/>
        <w:jc w:val="left"/>
        <w:spacing w:line="360" w:lineRule="auto"/>
        <w:widowControl/>
        <w:tabs>
          <w:tab w:val="left" w:pos="360" w:leader="none"/>
          <w:tab w:val="left" w:pos="960" w:leader="none"/>
        </w:tabs>
        <w:rPr>
          <w:sz w:val="24"/>
          <w:szCs w:val="24"/>
        </w:rPr>
      </w:pPr>
      <w:r>
        <w:rPr>
          <w:rFonts w:hint="eastAsia" w:ascii="宋体" w:hAnsi="宋体" w:cs="宋体"/>
          <w:sz w:val="24"/>
        </w:rPr>
        <w:t xml:space="preserve">1、项目概况：</w:t>
      </w:r>
      <w:bookmarkStart w:id="53" w:name="OLE_LINK6"/>
      <w:r>
        <w:rPr>
          <w:rFonts w:hint="eastAsia"/>
          <w:sz w:val="24"/>
          <w:szCs w:val="24"/>
        </w:rPr>
        <w:t xml:space="preserve">对东北塘街道三、四级污水管网（公共管线）进行养护，污水管网总长度</w:t>
      </w:r>
      <w:r>
        <w:rPr>
          <w:rFonts w:hint="eastAsia" w:asciiTheme="minorEastAsia" w:hAnsiTheme="minorEastAsia"/>
          <w:sz w:val="24"/>
          <w:szCs w:val="24"/>
        </w:rPr>
        <w:t xml:space="preserve">约107520</w:t>
      </w:r>
      <w:r>
        <w:rPr>
          <w:rFonts w:hint="eastAsia" w:asciiTheme="minorEastAsia" w:hAnsiTheme="minorEastAsia"/>
          <w:sz w:val="24"/>
          <w:szCs w:val="24"/>
          <w:lang w:val="en-US" w:eastAsia="zh-CN"/>
        </w:rPr>
        <w:t xml:space="preserve">.</w:t>
      </w:r>
      <w:r>
        <w:rPr>
          <w:rFonts w:hint="eastAsia" w:asciiTheme="minorEastAsia" w:hAnsiTheme="minorEastAsia"/>
          <w:sz w:val="24"/>
          <w:szCs w:val="24"/>
        </w:rPr>
        <w:t xml:space="preserve">4米，管道规格：DN225~DN300，养护内容：日常检查地面有无沉陷、管内淤积，水深变化、地下水渗入，检查井内有无异变、水流是否正常、</w:t>
      </w:r>
      <w:r>
        <w:rPr>
          <w:rFonts w:hint="eastAsia"/>
          <w:sz w:val="24"/>
          <w:szCs w:val="24"/>
        </w:rPr>
        <w:t xml:space="preserve">有无违章接入管线、有无堵塞物，明确重点检查地段等。</w:t>
      </w:r>
      <w:bookmarkEnd w:id="53"/>
      <w:r/>
      <w:r/>
    </w:p>
    <w:p>
      <w:pPr>
        <w:ind w:firstLine="424"/>
        <w:spacing w:line="360" w:lineRule="auto"/>
        <w:rPr>
          <w:rFonts w:ascii="宋体" w:hAnsi="宋体" w:cs="宋体"/>
          <w:sz w:val="24"/>
        </w:rPr>
      </w:pPr>
      <w:r>
        <w:rPr>
          <w:rFonts w:hint="eastAsia" w:ascii="宋体" w:hAnsi="宋体" w:cs="宋体"/>
          <w:sz w:val="24"/>
        </w:rPr>
        <w:t xml:space="preserve">2、服务期：1年（</w:t>
      </w:r>
      <w:r>
        <w:rPr>
          <w:rFonts w:hint="eastAsia" w:ascii="宋体" w:hAnsi="宋体" w:cs="宋体"/>
          <w:sz w:val="24"/>
          <w:lang w:val="en-US" w:eastAsia="zh-CN"/>
        </w:rPr>
        <w:t xml:space="preserve">实际开工日期以采购人通知为准</w:t>
      </w:r>
      <w:r>
        <w:rPr>
          <w:rFonts w:hint="eastAsia" w:ascii="宋体" w:hAnsi="宋体" w:cs="宋体"/>
          <w:sz w:val="24"/>
        </w:rPr>
        <w:t xml:space="preserve">）</w:t>
      </w:r>
      <w:r/>
    </w:p>
    <w:p>
      <w:pPr>
        <w:ind w:firstLine="422"/>
        <w:spacing w:line="360" w:lineRule="auto"/>
        <w:rPr>
          <w:rFonts w:asciiTheme="minorEastAsia" w:hAnsiTheme="minorEastAsia"/>
          <w:sz w:val="24"/>
          <w:szCs w:val="24"/>
        </w:rPr>
      </w:pPr>
      <w:r>
        <w:rPr>
          <w:rFonts w:hint="eastAsia" w:asciiTheme="minorEastAsia" w:hAnsiTheme="minorEastAsia"/>
          <w:sz w:val="24"/>
          <w:szCs w:val="24"/>
        </w:rPr>
        <w:t xml:space="preserve">3、项目地点：无锡市锡山区东北塘街道</w:t>
      </w:r>
      <w:r/>
    </w:p>
    <w:p>
      <w:pPr>
        <w:ind w:firstLine="422"/>
        <w:spacing w:line="360" w:lineRule="auto"/>
        <w:rPr>
          <w:rFonts w:hint="eastAsia" w:asciiTheme="minorEastAsia" w:hAnsiTheme="minorEastAsia"/>
          <w:sz w:val="24"/>
          <w:szCs w:val="24"/>
        </w:rPr>
      </w:pPr>
      <w:r>
        <w:rPr>
          <w:rFonts w:hint="eastAsia" w:ascii="宋体" w:hAnsi="宋体" w:cs="宋体"/>
          <w:bCs/>
          <w:sz w:val="24"/>
          <w:szCs w:val="24"/>
        </w:rPr>
        <w:t xml:space="preserve">4、</w:t>
      </w:r>
      <w:r>
        <w:rPr>
          <w:rFonts w:hint="eastAsia" w:asciiTheme="minorEastAsia" w:hAnsiTheme="minorEastAsia"/>
          <w:sz w:val="24"/>
          <w:szCs w:val="24"/>
        </w:rPr>
        <w:t xml:space="preserve">养护标准：</w:t>
      </w:r>
      <w:bookmarkStart w:id="54" w:name="OLE_LINK8"/>
      <w:r>
        <w:rPr>
          <w:rFonts w:hint="eastAsia" w:asciiTheme="minorEastAsia" w:hAnsiTheme="minorEastAsia"/>
          <w:sz w:val="24"/>
          <w:szCs w:val="24"/>
        </w:rPr>
        <w:t xml:space="preserve">符合《东北塘街道管网养护考核标准》</w:t>
      </w:r>
      <w:bookmarkEnd w:id="54"/>
      <w:r/>
      <w:r/>
    </w:p>
    <w:p>
      <w:pPr>
        <w:ind w:firstLine="422"/>
        <w:spacing w:line="360" w:lineRule="auto"/>
        <w:rPr>
          <w:rFonts w:hint="eastAsia" w:asciiTheme="minorEastAsia" w:hAnsiTheme="minorEastAsia"/>
          <w:sz w:val="24"/>
          <w:szCs w:val="24"/>
        </w:rPr>
      </w:pPr>
      <w:r>
        <w:rPr>
          <w:rFonts w:hint="eastAsia" w:ascii="宋体" w:hAnsi="宋体" w:cs="宋体"/>
          <w:bCs/>
          <w:sz w:val="24"/>
          <w:szCs w:val="24"/>
        </w:rPr>
        <w:t xml:space="preserve">5、</w:t>
      </w:r>
      <w:r>
        <w:rPr>
          <w:rFonts w:hint="eastAsia" w:asciiTheme="minorEastAsia" w:hAnsiTheme="minorEastAsia"/>
          <w:sz w:val="24"/>
          <w:szCs w:val="24"/>
        </w:rPr>
        <w:t xml:space="preserve">项目其它要求：</w:t>
      </w:r>
      <w:r/>
    </w:p>
    <w:p>
      <w:pPr>
        <w:ind w:firstLine="422"/>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（1）供应商需建立养护队伍，其中最低配备项目负责人1名，</w:t>
      </w:r>
      <w:r>
        <w:rPr>
          <w:rFonts w:hint="eastAsia" w:ascii="宋体" w:hAnsi="宋体" w:cs="宋体"/>
          <w:b w:val="0"/>
          <w:bCs w:val="0"/>
          <w:color w:val="auto"/>
          <w:sz w:val="24"/>
          <w:szCs w:val="24"/>
          <w:highlight w:val="none"/>
          <w:lang w:val="en-US" w:eastAsia="zh-CN"/>
        </w:rPr>
        <w:t xml:space="preserve">技术负责人1名，</w:t>
      </w:r>
      <w:r>
        <w:rPr>
          <w:rFonts w:hint="eastAsia" w:ascii="宋体" w:hAnsi="宋体" w:eastAsia="宋体" w:cs="宋体"/>
          <w:b w:val="0"/>
          <w:bCs w:val="0"/>
          <w:color w:val="auto"/>
          <w:sz w:val="24"/>
          <w:szCs w:val="24"/>
          <w:highlight w:val="none"/>
          <w:lang w:val="en-US" w:eastAsia="zh-CN"/>
        </w:rPr>
        <w:t xml:space="preserve">养护作业人员5名。</w:t>
      </w:r>
      <w:r/>
    </w:p>
    <w:p>
      <w:pPr>
        <w:ind w:firstLine="480"/>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（2）</w:t>
      </w:r>
      <w:r>
        <w:rPr>
          <w:rFonts w:hint="default"/>
          <w:sz w:val="24"/>
          <w:szCs w:val="24"/>
          <w:highlight w:val="none"/>
          <w:lang w:val="en-US" w:eastAsia="zh-CN"/>
        </w:rPr>
        <w:t xml:space="preserve">设备最低配置：自有或租赁</w:t>
      </w:r>
      <w:r>
        <w:rPr>
          <w:rFonts w:hint="eastAsia"/>
          <w:sz w:val="24"/>
          <w:szCs w:val="24"/>
          <w:highlight w:val="none"/>
          <w:lang w:val="en-US" w:eastAsia="zh-CN"/>
        </w:rPr>
        <w:t xml:space="preserve">1</w:t>
      </w:r>
      <w:r>
        <w:rPr>
          <w:rFonts w:hint="default"/>
          <w:sz w:val="24"/>
          <w:szCs w:val="24"/>
          <w:highlight w:val="none"/>
          <w:lang w:val="en-US" w:eastAsia="zh-CN"/>
        </w:rPr>
        <w:t xml:space="preserve">台管道检测机器人和</w:t>
      </w:r>
      <w:r>
        <w:rPr>
          <w:rFonts w:hint="eastAsia"/>
          <w:sz w:val="24"/>
          <w:szCs w:val="24"/>
          <w:highlight w:val="none"/>
          <w:lang w:val="en-US" w:eastAsia="zh-CN"/>
        </w:rPr>
        <w:t xml:space="preserve">1</w:t>
      </w:r>
      <w:r>
        <w:rPr>
          <w:rFonts w:hint="default"/>
          <w:sz w:val="24"/>
          <w:szCs w:val="24"/>
          <w:highlight w:val="none"/>
          <w:lang w:val="en-US" w:eastAsia="zh-CN"/>
        </w:rPr>
        <w:t xml:space="preserve">台管道潜望镜。</w:t>
      </w:r>
      <w:r/>
    </w:p>
    <w:p>
      <w:pPr>
        <w:ind w:firstLine="422"/>
        <w:spacing w:line="360" w:lineRule="auto"/>
        <w:rPr>
          <w:rFonts w:ascii="宋体" w:hAnsi="宋体" w:cs="宋体"/>
          <w:bCs/>
          <w:sz w:val="24"/>
          <w:szCs w:val="24"/>
          <w:highlight w:val="none"/>
        </w:rPr>
      </w:pPr>
      <w:r>
        <w:rPr>
          <w:rFonts w:hint="default"/>
          <w:sz w:val="24"/>
          <w:szCs w:val="24"/>
          <w:highlight w:val="none"/>
          <w:lang w:val="en-US" w:eastAsia="zh-CN"/>
        </w:rPr>
        <w:t xml:space="preserve">（</w:t>
      </w:r>
      <w:r>
        <w:rPr>
          <w:rFonts w:hint="eastAsia"/>
          <w:sz w:val="24"/>
          <w:szCs w:val="24"/>
          <w:highlight w:val="none"/>
          <w:lang w:val="en-US" w:eastAsia="zh-CN"/>
        </w:rPr>
        <w:t xml:space="preserve">以上要求</w:t>
      </w:r>
      <w:r>
        <w:rPr>
          <w:rFonts w:hint="default"/>
          <w:sz w:val="24"/>
          <w:szCs w:val="24"/>
          <w:highlight w:val="none"/>
          <w:lang w:val="en-US" w:eastAsia="zh-CN"/>
        </w:rPr>
        <w:t xml:space="preserve">供应商需</w:t>
      </w:r>
      <w:r>
        <w:rPr>
          <w:rFonts w:hint="eastAsia"/>
          <w:sz w:val="24"/>
          <w:szCs w:val="24"/>
          <w:highlight w:val="none"/>
          <w:lang w:val="en-US" w:eastAsia="zh-CN"/>
        </w:rPr>
        <w:t xml:space="preserve">提供</w:t>
      </w:r>
      <w:r>
        <w:rPr>
          <w:rFonts w:hint="default"/>
          <w:sz w:val="24"/>
          <w:szCs w:val="24"/>
          <w:highlight w:val="none"/>
          <w:lang w:val="en-US" w:eastAsia="zh-CN"/>
        </w:rPr>
        <w:t xml:space="preserve">承诺</w:t>
      </w:r>
      <w:r>
        <w:rPr>
          <w:rFonts w:hint="eastAsia"/>
          <w:sz w:val="24"/>
          <w:szCs w:val="24"/>
          <w:highlight w:val="none"/>
          <w:lang w:val="en-US" w:eastAsia="zh-CN"/>
        </w:rPr>
        <w:t xml:space="preserve">，</w:t>
      </w:r>
      <w:r>
        <w:rPr>
          <w:rFonts w:hint="default"/>
          <w:sz w:val="24"/>
          <w:szCs w:val="24"/>
          <w:highlight w:val="none"/>
          <w:lang w:val="en-US" w:eastAsia="zh-CN"/>
        </w:rPr>
        <w:t xml:space="preserve">中标后</w:t>
      </w:r>
      <w:r>
        <w:rPr>
          <w:rFonts w:hint="eastAsia"/>
          <w:sz w:val="24"/>
          <w:szCs w:val="24"/>
          <w:highlight w:val="none"/>
          <w:lang w:val="en-US" w:eastAsia="zh-CN"/>
        </w:rPr>
        <w:t xml:space="preserve">7</w:t>
      </w:r>
      <w:r>
        <w:rPr>
          <w:rFonts w:hint="default"/>
          <w:sz w:val="24"/>
          <w:szCs w:val="24"/>
          <w:highlight w:val="none"/>
          <w:lang w:val="en-US" w:eastAsia="zh-CN"/>
        </w:rPr>
        <w:t xml:space="preserve">天内配备齐全上述人员、设备，承诺书格式自拟。）</w:t>
      </w:r>
      <w:r/>
    </w:p>
    <w:p>
      <w:pPr>
        <w:numPr>
          <w:ilvl w:val="0"/>
          <w:numId w:val="3"/>
        </w:numPr>
        <w:ind w:firstLine="422"/>
        <w:spacing w:line="360" w:lineRule="auto"/>
        <w:rPr>
          <w:rFonts w:hint="eastAsia" w:asciiTheme="minorEastAsia" w:hAnsiTheme="minorEastAsia"/>
          <w:sz w:val="24"/>
          <w:szCs w:val="24"/>
        </w:rPr>
      </w:pPr>
      <w:r>
        <w:rPr>
          <w:rFonts w:hint="eastAsia" w:asciiTheme="minorEastAsia" w:hAnsiTheme="minorEastAsia"/>
          <w:sz w:val="24"/>
          <w:szCs w:val="24"/>
        </w:rPr>
        <w:t xml:space="preserve">其它说明：本项目专门面向中小微企业</w:t>
      </w:r>
      <w:r/>
    </w:p>
    <w:p>
      <w:pPr>
        <w:numPr>
          <w:ilvl w:val="0"/>
          <w:numId w:val="3"/>
        </w:numPr>
        <w:ind w:firstLine="422"/>
        <w:spacing w:line="360" w:lineRule="auto"/>
        <w:rPr>
          <w:rFonts w:hint="eastAsia" w:asciiTheme="minorEastAsia" w:hAnsiTheme="minorEastAsia"/>
          <w:sz w:val="24"/>
          <w:szCs w:val="24"/>
        </w:rPr>
      </w:pPr>
      <w:r>
        <w:rPr>
          <w:rFonts w:hint="eastAsia" w:asciiTheme="minorEastAsia" w:hAnsiTheme="minorEastAsia"/>
          <w:sz w:val="24"/>
          <w:szCs w:val="24"/>
        </w:rPr>
        <w:t xml:space="preserve">支付方式：服务期结束后结合考核的实际情况支付养护费用。甲方付款前，乙方应当提供真实有效的发票，否则甲方有权延期付款且不承担任何责任。    </w:t>
      </w:r>
      <w:r/>
    </w:p>
    <w:p>
      <w:pPr>
        <w:numPr>
          <w:ilvl w:val="0"/>
          <w:numId w:val="0"/>
        </w:num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预付款支付方式：合同签订后30日内，采购人可向投标人支付合同总金额的10%作为预付款，预付款在项目第一次请款时一次性扣回。当期付款金额不足抵扣的，在下期请款款中进行抵扣，直至预付款全部抵扣完毕。如在签订合同后，投标人明确表示无需预付款的，采购人可不提供预付款。</w:t>
      </w:r>
      <w:r/>
    </w:p>
    <w:p>
      <w:pPr>
        <w:ind w:firstLine="480"/>
        <w:jc w:val="left"/>
        <w:spacing w:line="360" w:lineRule="auto"/>
        <w:tabs>
          <w:tab w:val="left" w:pos="840" w:leader="none"/>
        </w:tabs>
        <w:rPr>
          <w:rFonts w:hint="eastAsia" w:eastAsia="宋体" w:asciiTheme="minorEastAsia" w:hAnsiTheme="minorEastAsia"/>
          <w:sz w:val="24"/>
          <w:szCs w:val="24"/>
          <w:lang w:val="en-US" w:eastAsia="zh-CN"/>
        </w:rPr>
      </w:pPr>
      <w:r>
        <w:rPr>
          <w:rFonts w:hint="eastAsia" w:asciiTheme="minorEastAsia" w:hAnsiTheme="minorEastAsia"/>
          <w:sz w:val="24"/>
          <w:szCs w:val="24"/>
          <w:lang w:val="en-US" w:eastAsia="zh-CN"/>
        </w:rPr>
        <w:t xml:space="preserve">8、</w:t>
      </w:r>
      <w:r>
        <w:rPr>
          <w:rFonts w:hint="eastAsia" w:ascii="宋体" w:hAnsi="宋体" w:cs="宋体"/>
          <w:sz w:val="24"/>
          <w:szCs w:val="24"/>
        </w:rPr>
        <w:t xml:space="preserve">本项目不需要缴纳履约保证金。</w:t>
      </w:r>
      <w:r/>
    </w:p>
    <w:p>
      <w:pPr>
        <w:ind w:firstLine="422"/>
        <w:spacing w:line="360" w:lineRule="auto"/>
        <w:rPr>
          <w:rFonts w:ascii="宋体" w:hAnsi="宋体" w:cs="宋体"/>
          <w:bCs/>
          <w:sz w:val="24"/>
          <w:szCs w:val="24"/>
        </w:rPr>
      </w:pPr>
      <w:r>
        <w:rPr>
          <w:rFonts w:hint="eastAsia" w:ascii="宋体" w:hAnsi="宋体" w:cs="宋体"/>
          <w:bCs/>
          <w:sz w:val="24"/>
          <w:szCs w:val="24"/>
        </w:rPr>
        <w:t xml:space="preserve">二、具体要求</w:t>
      </w:r>
      <w:r/>
    </w:p>
    <w:p>
      <w:pPr>
        <w:ind w:firstLine="480"/>
        <w:spacing w:line="360" w:lineRule="auto"/>
        <w:rPr>
          <w:rFonts w:ascii="宋体" w:hAnsi="宋体"/>
          <w:bCs/>
          <w:sz w:val="24"/>
          <w:shd w:val="clear" w:color="auto" w:fill="ffffff" w:themeFill="background1"/>
        </w:rPr>
      </w:pPr>
      <w:r>
        <w:rPr>
          <w:rFonts w:ascii="宋体" w:hAnsi="宋体"/>
          <w:bCs/>
          <w:sz w:val="24"/>
          <w:shd w:val="clear" w:color="auto" w:fill="ffffff" w:themeFill="background1"/>
        </w:rPr>
        <w:t xml:space="preserve">1</w:t>
      </w:r>
      <w:r>
        <w:rPr>
          <w:rFonts w:hint="eastAsia" w:ascii="宋体" w:hAnsi="宋体"/>
          <w:bCs/>
          <w:sz w:val="24"/>
          <w:shd w:val="clear" w:color="auto" w:fill="ffffff" w:themeFill="background1"/>
        </w:rPr>
        <w:t xml:space="preserve">、</w:t>
      </w:r>
      <w:r>
        <w:rPr>
          <w:rFonts w:ascii="宋体" w:hAnsi="宋体"/>
          <w:bCs/>
          <w:sz w:val="24"/>
          <w:shd w:val="clear" w:color="auto" w:fill="ffffff" w:themeFill="background1"/>
        </w:rPr>
        <w:t xml:space="preserve">本项目总报价：包括承包人承担本项目所需的</w:t>
      </w:r>
      <w:r>
        <w:rPr>
          <w:rFonts w:hint="eastAsia" w:ascii="宋体" w:hAnsi="宋体"/>
          <w:bCs/>
          <w:sz w:val="24"/>
          <w:shd w:val="clear" w:color="auto" w:fill="ffffff" w:themeFill="background1"/>
        </w:rPr>
        <w:t xml:space="preserve">包含人工、材料、机械、管理费、利润、措施费、规费、税金等所有费用</w:t>
      </w:r>
      <w:r>
        <w:rPr>
          <w:rFonts w:ascii="宋体" w:hAnsi="宋体"/>
          <w:bCs/>
          <w:sz w:val="24"/>
          <w:shd w:val="clear" w:color="auto" w:fill="ffffff" w:themeFill="background1"/>
        </w:rPr>
        <w:t xml:space="preserve">以及合同明示或暗示的所有一般风险责任和义务等的一切费用。总之投标报价应为完成该项目的全部费用</w:t>
      </w:r>
      <w:r>
        <w:rPr>
          <w:rFonts w:hint="eastAsia" w:ascii="宋体" w:hAnsi="宋体"/>
          <w:bCs/>
          <w:sz w:val="24"/>
          <w:shd w:val="clear" w:color="auto" w:fill="ffffff" w:themeFill="background1"/>
        </w:rPr>
        <w:t xml:space="preserve">。</w:t>
      </w:r>
      <w:r/>
    </w:p>
    <w:p>
      <w:pPr>
        <w:ind w:firstLine="480"/>
        <w:spacing w:line="360" w:lineRule="auto"/>
        <w:rPr>
          <w:rFonts w:hint="eastAsia" w:ascii="宋体" w:hAnsi="宋体"/>
          <w:bCs/>
          <w:sz w:val="24"/>
          <w:shd w:val="clear" w:color="auto" w:fill="ffffff" w:themeFill="background1"/>
        </w:rPr>
      </w:pPr>
      <w:r>
        <w:rPr>
          <w:rFonts w:hint="eastAsia" w:ascii="宋体" w:hAnsi="宋体"/>
          <w:bCs/>
          <w:sz w:val="24"/>
          <w:shd w:val="clear" w:color="auto" w:fill="ffffff" w:themeFill="background1"/>
        </w:rPr>
        <w:t xml:space="preserve">2、投标人需自行踏勘现场，根据项目现场的实际情况，确定合理的维护组织方案，自主合理报价。在编制投标价时需充分考虑投标期间、签订合同期间和服务期间各类价格风险和国家政策性调整风险等一切因素，并将其考虑在投标报价中。</w:t>
      </w:r>
      <w:r/>
    </w:p>
    <w:p>
      <w:pPr>
        <w:ind w:firstLine="480"/>
        <w:spacing w:line="360" w:lineRule="auto"/>
        <w:rPr>
          <w:rFonts w:hint="default" w:ascii="宋体" w:hAnsi="宋体" w:eastAsia="宋体"/>
          <w:bCs/>
          <w:sz w:val="24"/>
          <w:shd w:val="clear" w:color="auto" w:fill="ffffff" w:themeFill="background1"/>
          <w:lang w:val="en-US" w:eastAsia="zh-CN"/>
        </w:rPr>
      </w:pPr>
      <w:r>
        <w:rPr>
          <w:rFonts w:hint="eastAsia" w:ascii="宋体" w:hAnsi="宋体"/>
          <w:bCs/>
          <w:sz w:val="24"/>
          <w:shd w:val="clear" w:color="auto" w:fill="ffffff" w:themeFill="background1"/>
          <w:lang w:val="en-US" w:eastAsia="zh-CN"/>
        </w:rPr>
        <w:t xml:space="preserve">3、项目清单</w:t>
      </w:r>
      <w:r/>
    </w:p>
    <w:tbl>
      <w:tblPr>
        <w:tblStyle w:val="812"/>
        <w:tblW w:w="9374" w:type="dxa"/>
        <w:tblInd w:w="-3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7"/>
        <w:gridCol w:w="965"/>
        <w:gridCol w:w="2884"/>
        <w:gridCol w:w="728"/>
        <w:gridCol w:w="718"/>
        <w:gridCol w:w="1206"/>
        <w:gridCol w:w="1158"/>
        <w:gridCol w:w="1158"/>
      </w:tblGrid>
      <w:tr>
        <w:trPr>
          <w:trHeight w:val="600"/>
        </w:trPr>
        <w:tc>
          <w:tcPr>
            <w:shd w:val="clear" w:color="auto" w:fill="auto"/>
            <w:tcBorders>
              <w:top w:val="single" w:color="auto" w:sz="4" w:space="0"/>
              <w:left w:val="single" w:color="auto" w:sz="4" w:space="0"/>
              <w:bottom w:val="single" w:color="auto" w:sz="4" w:space="0"/>
              <w:right w:val="single" w:color="auto" w:sz="4" w:space="0"/>
            </w:tcBorders>
            <w:tcW w:w="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28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项目特征描述</w:t>
            </w:r>
            <w:r/>
          </w:p>
        </w:tc>
        <w:tc>
          <w:tcPr>
            <w:shd w:val="clear" w:color="auto" w:fill="auto"/>
            <w:tcBorders>
              <w:top w:val="single" w:color="auto" w:sz="4" w:space="0"/>
              <w:left w:val="none" w:color="000000"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计量单位</w:t>
            </w:r>
            <w:r/>
          </w:p>
        </w:tc>
        <w:tc>
          <w:tcPr>
            <w:shd w:val="clear" w:color="auto" w:fill="auto"/>
            <w:tcBorders>
              <w:top w:val="single" w:color="auto" w:sz="4" w:space="0"/>
              <w:left w:val="none" w:color="000000" w:sz="4" w:space="0"/>
              <w:bottom w:val="single" w:color="auto" w:sz="4" w:space="0"/>
              <w:right w:val="single" w:color="auto" w:sz="4" w:space="0"/>
            </w:tcBorders>
            <w:tcW w:w="71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工程量</w:t>
            </w:r>
            <w:r/>
          </w:p>
        </w:tc>
        <w:tc>
          <w:tcPr>
            <w:shd w:val="clear" w:color="auto" w:fill="auto"/>
            <w:tcBorders>
              <w:top w:val="single" w:color="auto" w:sz="4" w:space="0"/>
              <w:left w:val="none" w:color="000000" w:sz="4" w:space="0"/>
              <w:bottom w:val="single" w:color="auto" w:sz="4" w:space="0"/>
              <w:right w:val="single" w:color="auto" w:sz="4" w:space="0"/>
            </w:tcBorders>
            <w:tcW w:w="12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单价                      （元/米*年）</w:t>
            </w:r>
            <w:r/>
          </w:p>
        </w:tc>
        <w:tc>
          <w:tcPr>
            <w:shd w:val="clear" w:color="auto" w:fill="auto"/>
            <w:tcBorders>
              <w:top w:val="single" w:color="auto" w:sz="4" w:space="0"/>
              <w:left w:val="none" w:color="000000" w:sz="4" w:space="0"/>
              <w:bottom w:val="single" w:color="auto" w:sz="4" w:space="0"/>
              <w:right w:val="single" w:color="auto"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养护期           (年)</w:t>
            </w:r>
            <w:r/>
          </w:p>
        </w:tc>
        <w:tc>
          <w:tcPr>
            <w:shd w:val="clear" w:color="auto" w:fill="auto"/>
            <w:tcBorders>
              <w:top w:val="single" w:color="auto" w:sz="4" w:space="0"/>
              <w:left w:val="none" w:color="000000" w:sz="4" w:space="0"/>
              <w:bottom w:val="single" w:color="auto" w:sz="4" w:space="0"/>
              <w:right w:val="single" w:color="auto"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小计</w:t>
            </w:r>
            <w:r/>
          </w:p>
        </w:tc>
      </w:tr>
      <w:tr>
        <w:trPr>
          <w:trHeight w:val="4430"/>
        </w:trPr>
        <w:tc>
          <w:tcPr>
            <w:shd w:val="clear" w:color="auto" w:fill="auto"/>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污水管网养护</w:t>
            </w:r>
            <w:r/>
          </w:p>
        </w:tc>
        <w:tc>
          <w:tcPr>
            <w:shd w:val="clear" w:color="auto" w:fill="auto"/>
            <w:tcBorders>
              <w:top w:val="none" w:color="000000" w:sz="4" w:space="0"/>
              <w:left w:val="none" w:color="000000" w:sz="4" w:space="0"/>
              <w:bottom w:val="single" w:color="auto" w:sz="4" w:space="0"/>
              <w:right w:val="single" w:color="auto" w:sz="4" w:space="0"/>
            </w:tcBorders>
            <w:tcW w:w="288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1、管道规格：DN225~DN300</w:t>
            </w:r>
            <w:r/>
          </w:p>
          <w:p>
            <w:pPr>
              <w:ind w:left="0" w:right="0"/>
              <w:jc w:val="left"/>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2、养护内容：日常检查地面有无沉陷、管内淤积，水深变化、地下水渗入，检查井内有无异变、水流是否正常、有无违章接入管线、有无堵塞物，明确重点检查地段</w:t>
            </w:r>
            <w:r/>
          </w:p>
          <w:p>
            <w:pPr>
              <w:ind w:left="0" w:right="0"/>
              <w:jc w:val="left"/>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3、养护要求：每年对所有管道疏通一遍，平时对待一些特殊部位的管道进行着重养护。</w:t>
            </w:r>
            <w:r/>
          </w:p>
          <w:p>
            <w:pPr>
              <w:ind w:left="0" w:right="0"/>
              <w:jc w:val="left"/>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4、养护期：1年</w:t>
            </w:r>
            <w:r/>
          </w:p>
          <w:p>
            <w:pPr>
              <w:ind w:left="0" w:right="0"/>
              <w:jc w:val="left"/>
              <w:keepLines w:val="0"/>
              <w:keepNext w:val="0"/>
              <w:spacing w:before="0" w:beforeAutospacing="0" w:after="0" w:afterAutospacing="0"/>
              <w:widowControl/>
              <w:rPr>
                <w:rFonts w:hint="default" w:ascii="Times New Roman" w:hAnsi="Times New Roman" w:eastAsia="宋体" w:cs="Times New Roman"/>
                <w:sz w:val="21"/>
                <w:szCs w:val="21"/>
              </w:rPr>
              <w:suppressLineNumbers w:val="0"/>
            </w:pPr>
            <w:r>
              <w:rPr>
                <w:rFonts w:hint="eastAsia" w:ascii="宋体" w:hAnsi="宋体" w:eastAsia="宋体" w:cs="宋体"/>
                <w:color w:val="000000"/>
                <w:sz w:val="22"/>
                <w:szCs w:val="22"/>
                <w:lang w:val="en-US" w:eastAsia="zh-CN" w:bidi="ar"/>
              </w:rPr>
              <w:t xml:space="preserve">5、养护总长度约107520.4米</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71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sz w:val="22"/>
                <w:szCs w:val="22"/>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预留金</w:t>
            </w:r>
            <w:r/>
          </w:p>
        </w:tc>
        <w:tc>
          <w:tcPr>
            <w:shd w:val="clear" w:color="auto" w:fill="auto"/>
            <w:tcBorders>
              <w:top w:val="none" w:color="000000" w:sz="4" w:space="0"/>
              <w:left w:val="none" w:color="000000" w:sz="4" w:space="0"/>
              <w:bottom w:val="single" w:color="auto" w:sz="4" w:space="0"/>
              <w:right w:val="single" w:color="auto" w:sz="4" w:space="0"/>
            </w:tcBorders>
            <w:tcW w:w="28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color w:val="000000"/>
                <w:sz w:val="22"/>
                <w:szCs w:val="22"/>
                <w:lang w:val="en-US" w:eastAsia="zh-CN" w:bidi="ar"/>
              </w:rPr>
              <w:t xml:space="preserve">用于在养护过程中不可预见的费用</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71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1000</w:t>
            </w:r>
            <w:r>
              <w:rPr>
                <w:rFonts w:hint="eastAsia" w:ascii="宋体" w:hAnsi="宋体" w:cs="宋体"/>
                <w:sz w:val="22"/>
                <w:szCs w:val="22"/>
                <w:lang w:val="en-US" w:eastAsia="zh-CN" w:bidi="ar"/>
              </w:rPr>
              <w:t xml:space="preserve">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3</w:t>
            </w:r>
            <w:r/>
          </w:p>
        </w:tc>
        <w:tc>
          <w:tcPr>
            <w:gridSpan w:val="2"/>
            <w:shd w:val="clear" w:color="auto" w:fill="auto"/>
            <w:tcBorders>
              <w:top w:val="none" w:color="000000" w:sz="4" w:space="0"/>
              <w:left w:val="none" w:color="000000" w:sz="4" w:space="0"/>
              <w:bottom w:val="single" w:color="auto" w:sz="4" w:space="0"/>
              <w:right w:val="single" w:color="auto" w:sz="4" w:space="0"/>
            </w:tcBorders>
            <w:tcW w:w="38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lang w:val="en-US" w:eastAsia="zh-CN" w:bidi="ar"/>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1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r>
      <w:tr>
        <w:trPr>
          <w:trHeight w:val="744"/>
        </w:trPr>
        <w:tc>
          <w:tcPr>
            <w:gridSpan w:val="8"/>
            <w:shd w:val="clear" w:color="auto" w:fill="auto"/>
            <w:tcBorders>
              <w:top w:val="none" w:color="000000" w:sz="4" w:space="0"/>
              <w:left w:val="single" w:color="auto" w:sz="4" w:space="0"/>
              <w:bottom w:val="single" w:color="auto" w:sz="4" w:space="0"/>
              <w:right w:val="single" w:color="auto" w:sz="4" w:space="0"/>
            </w:tcBorders>
            <w:tcW w:w="93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注：1、单价应包含人工、材料、机械、管理费、利润、措施费、规费、税金等所有费用</w:t>
            </w:r>
            <w:r/>
          </w:p>
        </w:tc>
      </w:tr>
    </w:tbl>
    <w:p>
      <w:pPr>
        <w:pStyle w:val="805"/>
      </w:pPr>
      <w:r/>
      <w:r/>
    </w:p>
    <w:p>
      <w:r/>
      <w:r/>
    </w:p>
    <w:p>
      <w:pPr>
        <w:jc w:val="left"/>
        <w:widowControl/>
        <w:rPr>
          <w:rFonts w:hint="eastAsia"/>
          <w:b/>
          <w:sz w:val="32"/>
          <w:szCs w:val="32"/>
        </w:rPr>
      </w:pPr>
      <w:r>
        <w:rPr>
          <w:b/>
          <w:sz w:val="32"/>
          <w:szCs w:val="32"/>
        </w:rPr>
        <w:br w:type="page" w:clear="all"/>
      </w:r>
      <w:r>
        <w:rPr>
          <w:rFonts w:hint="eastAsia"/>
          <w:b/>
          <w:sz w:val="32"/>
          <w:szCs w:val="32"/>
        </w:rPr>
        <w:t xml:space="preserve">附件：    （东北塘街道）三、四级污水管网区块清单</w:t>
      </w:r>
      <w:r/>
    </w:p>
    <w:tbl>
      <w:tblPr>
        <w:tblStyle w:val="812"/>
        <w:tblW w:w="0" w:type="auto"/>
        <w:tblInd w:w="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2"/>
        <w:gridCol w:w="1742"/>
        <w:gridCol w:w="2133"/>
        <w:gridCol w:w="2633"/>
        <w:gridCol w:w="1944"/>
      </w:tblGrid>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b/>
                <w:color w:val="000000"/>
                <w:sz w:val="24"/>
                <w:szCs w:val="24"/>
              </w:rPr>
              <w:suppressLineNumbers w:val="0"/>
            </w:pPr>
            <w:r>
              <w:rPr>
                <w:rFonts w:hint="eastAsia" w:ascii="宋体" w:hAnsi="宋体"/>
                <w:b/>
                <w:color w:val="000000"/>
                <w:sz w:val="24"/>
                <w:szCs w:val="24"/>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b/>
                <w:color w:val="000000"/>
                <w:sz w:val="24"/>
                <w:szCs w:val="24"/>
              </w:rPr>
              <w:suppressLineNumbers w:val="0"/>
            </w:pPr>
            <w:r>
              <w:rPr>
                <w:rFonts w:hint="eastAsia" w:ascii="宋体" w:hAnsi="宋体"/>
                <w:b/>
                <w:color w:val="000000"/>
                <w:sz w:val="24"/>
                <w:szCs w:val="24"/>
              </w:rPr>
              <w:t xml:space="preserve">区块名称</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b/>
                <w:color w:val="000000"/>
                <w:sz w:val="24"/>
                <w:szCs w:val="24"/>
              </w:rPr>
              <w:suppressLineNumbers w:val="0"/>
            </w:pPr>
            <w:r>
              <w:rPr>
                <w:rFonts w:hint="eastAsia" w:ascii="宋体" w:hAnsi="宋体"/>
                <w:b/>
                <w:color w:val="000000"/>
                <w:sz w:val="24"/>
                <w:szCs w:val="24"/>
              </w:rPr>
              <w:t xml:space="preserve">污水管网长度（km）</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b/>
                <w:color w:val="000000"/>
                <w:sz w:val="24"/>
                <w:szCs w:val="24"/>
              </w:rPr>
              <w:suppressLineNumbers w:val="0"/>
            </w:pPr>
            <w:r>
              <w:rPr>
                <w:rFonts w:hint="eastAsia" w:ascii="宋体" w:hAnsi="宋体"/>
                <w:b/>
                <w:color w:val="000000"/>
                <w:sz w:val="24"/>
                <w:szCs w:val="24"/>
              </w:rPr>
              <w:t xml:space="preserve">建设年度</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b/>
                <w:color w:val="000000"/>
                <w:sz w:val="24"/>
                <w:szCs w:val="24"/>
              </w:rPr>
              <w:suppressLineNumbers w:val="0"/>
            </w:pPr>
            <w:r>
              <w:rPr>
                <w:rFonts w:hint="eastAsia" w:ascii="宋体" w:hAnsi="宋体"/>
                <w:b/>
                <w:color w:val="000000"/>
                <w:sz w:val="24"/>
                <w:szCs w:val="24"/>
              </w:rPr>
              <w:t xml:space="preserve">建设底数描述</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东北塘职业高中</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0.935</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东北塘镇政府</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0.134</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2007年进行雨污分流</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东北塘农贸市场</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0.5</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2019-2020四位一体整改，2023年局部翻建</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东北塘幼儿园</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0.052</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东北塘卫生院</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0.12</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auto"/>
                <w:sz w:val="22"/>
                <w:szCs w:val="24"/>
              </w:rPr>
              <w:suppressLineNumbers w:val="0"/>
            </w:pPr>
            <w:r>
              <w:rPr>
                <w:rFonts w:hint="eastAsia" w:ascii="宋体" w:hAnsi="宋体"/>
                <w:color w:val="auto"/>
                <w:sz w:val="22"/>
                <w:szCs w:val="24"/>
              </w:rPr>
              <w:t xml:space="preserve">东北塘中学</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0.76</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auto"/>
                <w:sz w:val="22"/>
                <w:szCs w:val="24"/>
              </w:rPr>
              <w:suppressLineNumbers w:val="0"/>
            </w:pPr>
            <w:r>
              <w:rPr>
                <w:rFonts w:hint="eastAsia" w:ascii="宋体" w:hAnsi="宋体"/>
                <w:color w:val="auto"/>
                <w:sz w:val="22"/>
                <w:szCs w:val="24"/>
              </w:rPr>
              <w:t xml:space="preserve">水利站</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0.03</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2009年新建污水管道</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8</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auto"/>
                <w:sz w:val="22"/>
                <w:szCs w:val="24"/>
              </w:rPr>
              <w:suppressLineNumbers w:val="0"/>
            </w:pPr>
            <w:r>
              <w:rPr>
                <w:rFonts w:hint="eastAsia" w:ascii="宋体" w:hAnsi="宋体"/>
                <w:color w:val="auto"/>
                <w:sz w:val="22"/>
                <w:szCs w:val="24"/>
              </w:rPr>
              <w:t xml:space="preserve">东北塘邮局</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0.05</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9</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auto"/>
                <w:sz w:val="22"/>
                <w:szCs w:val="24"/>
              </w:rPr>
              <w:suppressLineNumbers w:val="0"/>
            </w:pPr>
            <w:r>
              <w:rPr>
                <w:rFonts w:hint="eastAsia" w:ascii="宋体" w:hAnsi="宋体"/>
                <w:color w:val="auto"/>
                <w:sz w:val="22"/>
                <w:szCs w:val="24"/>
              </w:rPr>
              <w:t xml:space="preserve">农商银行</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0.08</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10</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auto"/>
                <w:sz w:val="22"/>
                <w:szCs w:val="24"/>
              </w:rPr>
              <w:suppressLineNumbers w:val="0"/>
            </w:pPr>
            <w:r>
              <w:rPr>
                <w:rFonts w:hint="eastAsia" w:ascii="宋体" w:hAnsi="宋体"/>
                <w:color w:val="auto"/>
                <w:sz w:val="22"/>
                <w:szCs w:val="24"/>
              </w:rPr>
              <w:t xml:space="preserve">东北塘派出所</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0.22</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11</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auto"/>
                <w:sz w:val="22"/>
                <w:szCs w:val="24"/>
              </w:rPr>
              <w:suppressLineNumbers w:val="0"/>
            </w:pPr>
            <w:r>
              <w:rPr>
                <w:rFonts w:hint="eastAsia" w:ascii="宋体" w:hAnsi="宋体"/>
                <w:color w:val="auto"/>
                <w:sz w:val="22"/>
                <w:szCs w:val="24"/>
              </w:rPr>
              <w:t xml:space="preserve">东北塘国税局</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0.15</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12</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auto"/>
                <w:sz w:val="22"/>
                <w:szCs w:val="24"/>
              </w:rPr>
              <w:suppressLineNumbers w:val="0"/>
            </w:pPr>
            <w:r>
              <w:rPr>
                <w:rFonts w:hint="eastAsia" w:ascii="宋体" w:hAnsi="宋体"/>
                <w:color w:val="auto"/>
                <w:sz w:val="22"/>
                <w:szCs w:val="24"/>
              </w:rPr>
              <w:t xml:space="preserve">西北塘菜场</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0.03</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13</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auto"/>
                <w:sz w:val="22"/>
                <w:szCs w:val="24"/>
              </w:rPr>
              <w:suppressLineNumbers w:val="0"/>
            </w:pPr>
            <w:r>
              <w:rPr>
                <w:rFonts w:hint="eastAsia" w:ascii="宋体" w:hAnsi="宋体"/>
                <w:color w:val="auto"/>
                <w:sz w:val="22"/>
                <w:szCs w:val="24"/>
              </w:rPr>
              <w:t xml:space="preserve">双刹贤寺（倪瓒纪念馆）</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0.57</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14</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auto"/>
                <w:sz w:val="22"/>
                <w:szCs w:val="24"/>
              </w:rPr>
              <w:suppressLineNumbers w:val="0"/>
            </w:pPr>
            <w:r>
              <w:rPr>
                <w:rFonts w:hint="eastAsia" w:ascii="宋体" w:hAnsi="宋体"/>
                <w:color w:val="auto"/>
                <w:sz w:val="22"/>
                <w:szCs w:val="24"/>
              </w:rPr>
              <w:t xml:space="preserve">农贸市场沿线店面房</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0.2</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15</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auto"/>
                <w:sz w:val="22"/>
                <w:szCs w:val="24"/>
              </w:rPr>
              <w:suppressLineNumbers w:val="0"/>
            </w:pPr>
            <w:r>
              <w:rPr>
                <w:rFonts w:hint="eastAsia" w:ascii="宋体" w:hAnsi="宋体"/>
                <w:color w:val="auto"/>
                <w:sz w:val="22"/>
                <w:szCs w:val="24"/>
              </w:rPr>
              <w:t xml:space="preserve">锦旺步行街（睦邻中心）</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0.1</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2015年进行雨污分流</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16</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auto"/>
                <w:sz w:val="22"/>
                <w:szCs w:val="24"/>
              </w:rPr>
              <w:suppressLineNumbers w:val="0"/>
            </w:pPr>
            <w:r>
              <w:rPr>
                <w:rFonts w:hint="eastAsia" w:ascii="宋体" w:hAnsi="宋体"/>
                <w:color w:val="auto"/>
                <w:sz w:val="22"/>
                <w:szCs w:val="24"/>
              </w:rPr>
              <w:t xml:space="preserve">正阳老村委</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0.1</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17</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auto"/>
                <w:sz w:val="22"/>
                <w:szCs w:val="24"/>
              </w:rPr>
              <w:suppressLineNumbers w:val="0"/>
            </w:pPr>
            <w:r>
              <w:rPr>
                <w:rFonts w:hint="eastAsia" w:ascii="宋体" w:hAnsi="宋体"/>
                <w:color w:val="auto"/>
                <w:sz w:val="22"/>
                <w:szCs w:val="24"/>
              </w:rPr>
              <w:t xml:space="preserve">锡通村配套用房</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0.17</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18</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auto"/>
                <w:sz w:val="22"/>
                <w:szCs w:val="24"/>
              </w:rPr>
              <w:suppressLineNumbers w:val="0"/>
            </w:pPr>
            <w:r>
              <w:rPr>
                <w:rFonts w:hint="eastAsia" w:ascii="宋体" w:hAnsi="宋体"/>
                <w:color w:val="auto"/>
                <w:sz w:val="22"/>
                <w:szCs w:val="24"/>
              </w:rPr>
              <w:t xml:space="preserve">东北塘中心小学（新）</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3.598</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19</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auto"/>
                <w:sz w:val="22"/>
                <w:szCs w:val="24"/>
              </w:rPr>
              <w:suppressLineNumbers w:val="0"/>
            </w:pPr>
            <w:r>
              <w:rPr>
                <w:rFonts w:hint="eastAsia" w:ascii="宋体" w:hAnsi="宋体"/>
                <w:color w:val="auto"/>
                <w:sz w:val="22"/>
                <w:szCs w:val="24"/>
              </w:rPr>
              <w:t xml:space="preserve">行政服务中心</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0.248</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20</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auto"/>
                <w:sz w:val="22"/>
                <w:szCs w:val="24"/>
              </w:rPr>
              <w:suppressLineNumbers w:val="0"/>
            </w:pPr>
            <w:r>
              <w:rPr>
                <w:rFonts w:hint="eastAsia" w:ascii="宋体" w:hAnsi="宋体"/>
                <w:color w:val="auto"/>
                <w:sz w:val="22"/>
                <w:szCs w:val="24"/>
              </w:rPr>
              <w:t xml:space="preserve">谢巷</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0.705</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21</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auto"/>
                <w:sz w:val="22"/>
                <w:szCs w:val="24"/>
              </w:rPr>
              <w:suppressLineNumbers w:val="0"/>
            </w:pPr>
            <w:r>
              <w:rPr>
                <w:rFonts w:hint="eastAsia" w:ascii="宋体" w:hAnsi="宋体"/>
                <w:color w:val="auto"/>
                <w:sz w:val="22"/>
                <w:szCs w:val="24"/>
              </w:rPr>
              <w:t xml:space="preserve">李巷</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1.306</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22</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auto"/>
                <w:sz w:val="22"/>
                <w:szCs w:val="24"/>
              </w:rPr>
              <w:suppressLineNumbers w:val="0"/>
            </w:pPr>
            <w:r>
              <w:rPr>
                <w:rFonts w:hint="eastAsia" w:ascii="宋体" w:hAnsi="宋体"/>
                <w:color w:val="auto"/>
                <w:sz w:val="22"/>
                <w:szCs w:val="24"/>
              </w:rPr>
              <w:t xml:space="preserve">朱巷</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0.955</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auto"/>
                <w:sz w:val="22"/>
                <w:szCs w:val="24"/>
              </w:rPr>
              <w:suppressLineNumbers w:val="0"/>
            </w:pPr>
            <w:r>
              <w:rPr>
                <w:rFonts w:hint="eastAsia" w:ascii="宋体" w:hAnsi="宋体"/>
                <w:color w:val="auto"/>
                <w:sz w:val="22"/>
                <w:szCs w:val="24"/>
              </w:rPr>
              <w:t xml:space="preserve">大陈巷</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1.1051</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2011年新建污水管道</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24</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auto"/>
                <w:sz w:val="22"/>
                <w:szCs w:val="24"/>
              </w:rPr>
              <w:suppressLineNumbers w:val="0"/>
            </w:pPr>
            <w:r>
              <w:rPr>
                <w:rFonts w:hint="eastAsia" w:ascii="宋体" w:hAnsi="宋体"/>
                <w:color w:val="auto"/>
                <w:sz w:val="22"/>
                <w:szCs w:val="24"/>
              </w:rPr>
              <w:t xml:space="preserve">街上队</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1.988</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2017年无锡市锡山区东北塘镇控源截污工程-雨污分流</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25</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auto"/>
                <w:sz w:val="22"/>
                <w:szCs w:val="24"/>
              </w:rPr>
              <w:suppressLineNumbers w:val="0"/>
            </w:pPr>
            <w:r>
              <w:rPr>
                <w:rFonts w:hint="eastAsia" w:ascii="宋体" w:hAnsi="宋体"/>
                <w:color w:val="auto"/>
                <w:sz w:val="22"/>
                <w:szCs w:val="24"/>
              </w:rPr>
              <w:t xml:space="preserve">章里</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1.174</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2017年无锡市锡山区东北塘镇控源截污工程-雨污分流</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26</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老徐巷</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0.379</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27</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云芳里</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1.378</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28</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小徐巷</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0.628</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29</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新塘</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1"/>
                <w:szCs w:val="24"/>
              </w:rPr>
              <w:suppressLineNumbers w:val="0"/>
            </w:pPr>
            <w:r>
              <w:rPr>
                <w:rFonts w:hint="eastAsia" w:ascii="宋体" w:hAnsi="宋体"/>
                <w:color w:val="000000"/>
                <w:sz w:val="21"/>
                <w:szCs w:val="24"/>
              </w:rPr>
              <w:t xml:space="preserve">0.62</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2"/>
                <w:szCs w:val="24"/>
              </w:rPr>
              <w:suppressLineNumbers w:val="0"/>
            </w:pPr>
            <w:r>
              <w:rPr>
                <w:rFonts w:hint="eastAsia" w:ascii="宋体" w:hAnsi="宋体"/>
                <w:color w:val="000000"/>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rPr>
                <w:rFonts w:hint="eastAsia" w:ascii="宋体" w:hAnsi="宋体"/>
                <w:color w:val="000000"/>
                <w:sz w:val="24"/>
                <w:szCs w:val="24"/>
              </w:rPr>
              <w:suppressLineNumbers w:val="0"/>
            </w:pPr>
            <w:r>
              <w:rPr>
                <w:rFonts w:hint="eastAsia" w:ascii="宋体" w:hAnsi="宋体"/>
                <w:color w:val="000000"/>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30</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农坝新村</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2.27</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31</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裕巷新村</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0.61</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2009年雨污分流</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32</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谢巷</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0.732</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33</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丁巷</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1.094</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34</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缪巷</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1.037</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35</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东北塘新村</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0.846</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36</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后庄</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2.372</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37</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殷巷新村</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1.4</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38</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蓉阳小区</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39</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环翠苑</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3.578</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40</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东顺苑</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3.198</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41</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长城小区</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0.21</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42</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东贸二街</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0.365</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43</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老街西</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0.308</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2017年无锡市锡山区东北塘镇控源截污工程-雨污分流</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44</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东北塘东旺新村公房</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0.41</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45</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东园新村一期</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0.7</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46</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东园新村二期</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1.073</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47</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东旺新村</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1.793</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2009年新建污水管道，2019-2020年四位一体整改</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48</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梓旺新村</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15</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49</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锦绣东苑</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1.283</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50</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外来人口居住区</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0.17</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51</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东贸新村</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0.579</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52</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东北塘镇供销社家舍</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0.209</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53</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严埭老年活动室</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0.08</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54</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东利新村</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0.803</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55</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锦旺新村</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15.338</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56</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锡通新村</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2.7</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57</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河西新村</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0.2</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58</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老乡政府后公寓楼</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0.095</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59</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高巷</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1.728</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2012年新建污水管道</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60</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苏巷</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0.991</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61</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南苑新村</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0.175</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62</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欢门桥</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0.608</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2016年无锡市锡山区东北塘镇控源截污工程-雨污分流</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63</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西苑新村</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0.426</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64</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孟巷</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0.987</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2017年无锡市锡山区东北塘镇控源截污工程-雨污分流</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65</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冷陈巷</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0.376</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2017年无锡市锡山区东北塘镇控源截污工程-雨污分流</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66</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富村里</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0.7923</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2011年新建污水管道</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67</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大下冯</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1.107</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68</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朱巷</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0.909</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2009年新建污水管道</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69</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小下冯</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0.542</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70</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西北塘</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2.11</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71</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钱巷</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2.598</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72</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徐巷</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1"/>
                <w:szCs w:val="24"/>
              </w:rPr>
              <w:suppressLineNumbers w:val="0"/>
            </w:pPr>
            <w:r>
              <w:rPr>
                <w:rFonts w:hint="eastAsia" w:ascii="宋体" w:hAnsi="宋体"/>
                <w:color w:val="auto"/>
                <w:sz w:val="21"/>
                <w:szCs w:val="24"/>
              </w:rPr>
              <w:t xml:space="preserve">1.821</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73</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东贸市场</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3.157</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74</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东北塘敬老院</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0.512</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75</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清水湾</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0.209</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76</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宝宁嘉园</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0.229</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2019-2020</w:t>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77</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东蕾苑</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4.705</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60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78</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东顺苑二期</w:t>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3.800</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4"/>
                <w:szCs w:val="24"/>
              </w:rPr>
              <w:suppressLineNumbers w:val="0"/>
            </w:pPr>
            <w:r>
              <w:rPr>
                <w:rFonts w:hint="eastAsia" w:ascii="宋体" w:hAnsi="宋体"/>
                <w:color w:val="auto"/>
                <w:sz w:val="24"/>
                <w:szCs w:val="24"/>
              </w:rPr>
              <w:t xml:space="preserve">雨污水已分流</w:t>
            </w:r>
            <w:r/>
          </w:p>
        </w:tc>
      </w:tr>
      <w:tr>
        <w:trPr>
          <w:trHeight w:val="540"/>
        </w:trPr>
        <w:tc>
          <w:tcPr>
            <w:shd w:val="clear" w:color="auto" w:fill="auto"/>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总计</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r>
            <w:r/>
          </w:p>
        </w:tc>
        <w:tc>
          <w:tcPr>
            <w:shd w:val="clear" w:color="auto" w:fill="auto"/>
            <w:tcBorders>
              <w:top w:val="single" w:color="auto" w:sz="6" w:space="0"/>
              <w:left w:val="single" w:color="auto" w:sz="6" w:space="0"/>
              <w:bottom w:val="single" w:color="auto" w:sz="6" w:space="0"/>
              <w:right w:val="single" w:color="auto" w:sz="6" w:space="0"/>
            </w:tcBorders>
            <w:tcW w:w="21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t xml:space="preserve">107.5204</w:t>
            </w:r>
            <w:r/>
          </w:p>
        </w:tc>
        <w:tc>
          <w:tcPr>
            <w:shd w:val="clear" w:color="auto" w:fill="auto"/>
            <w:tcBorders>
              <w:top w:val="single" w:color="auto" w:sz="6" w:space="0"/>
              <w:left w:val="single" w:color="auto" w:sz="6" w:space="0"/>
              <w:bottom w:val="single" w:color="auto" w:sz="6" w:space="0"/>
              <w:right w:val="single" w:color="auto" w:sz="6" w:space="0"/>
            </w:tcBorders>
            <w:tcW w:w="2633"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r>
            <w:r/>
          </w:p>
        </w:tc>
        <w:tc>
          <w:tcPr>
            <w:shd w:val="clear" w:color="auto" w:fill="auto"/>
            <w:tcBorders>
              <w:top w:val="single" w:color="auto" w:sz="6" w:space="0"/>
              <w:left w:val="single" w:color="auto" w:sz="6" w:space="0"/>
              <w:bottom w:val="single" w:color="auto" w:sz="6" w:space="0"/>
              <w:right w:val="single" w:color="auto" w:sz="6" w:space="0"/>
            </w:tcBorders>
            <w:tcW w:w="1944"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color w:val="auto"/>
                <w:sz w:val="22"/>
                <w:szCs w:val="24"/>
              </w:rPr>
              <w:suppressLineNumbers w:val="0"/>
            </w:pPr>
            <w:r>
              <w:rPr>
                <w:rFonts w:hint="eastAsia" w:ascii="宋体" w:hAnsi="宋体"/>
                <w:color w:val="auto"/>
                <w:sz w:val="22"/>
                <w:szCs w:val="24"/>
              </w:rPr>
            </w:r>
            <w:r/>
          </w:p>
        </w:tc>
      </w:tr>
    </w:tbl>
    <w:p>
      <w:pPr>
        <w:jc w:val="both"/>
        <w:shd w:val="clear" w:color="auto"/>
        <w:rPr>
          <w:rFonts w:hint="eastAsia"/>
          <w:b/>
          <w:color w:val="auto"/>
          <w:sz w:val="32"/>
          <w:szCs w:val="32"/>
        </w:rPr>
      </w:pPr>
      <w:r>
        <w:rPr>
          <w:rFonts w:hint="eastAsia"/>
          <w:b/>
          <w:color w:val="auto"/>
          <w:sz w:val="32"/>
          <w:szCs w:val="32"/>
        </w:rPr>
      </w:r>
      <w:r/>
    </w:p>
    <w:p>
      <w:pPr>
        <w:ind w:left="0" w:right="0"/>
        <w:jc w:val="both"/>
        <w:keepLines w:val="0"/>
        <w:keepNext w:val="0"/>
        <w:spacing w:before="0" w:beforeAutospacing="0" w:after="0" w:afterAutospacing="0" w:line="360" w:lineRule="auto"/>
        <w:shd w:val="clear" w:color="auto"/>
        <w:widowControl w:val="off"/>
        <w:rPr>
          <w:rFonts w:hint="eastAsia" w:ascii="等线" w:hAnsi="等线" w:eastAsia="等线" w:cs="等线"/>
          <w:b/>
          <w:bCs w:val="0"/>
          <w:color w:val="auto"/>
          <w:sz w:val="30"/>
          <w:szCs w:val="30"/>
          <w:lang w:val="en-US" w:eastAsia="zh-CN" w:bidi="ar"/>
        </w:rPr>
        <w:suppressLineNumbers w:val="0"/>
      </w:pPr>
      <w:r>
        <w:rPr>
          <w:rFonts w:hint="eastAsia" w:ascii="等线" w:hAnsi="等线" w:eastAsia="等线" w:cs="等线"/>
          <w:b/>
          <w:bCs w:val="0"/>
          <w:color w:val="auto"/>
          <w:sz w:val="30"/>
          <w:szCs w:val="30"/>
          <w:lang w:val="en-US" w:eastAsia="zh-CN" w:bidi="ar"/>
        </w:rPr>
      </w:r>
      <w:r/>
    </w:p>
    <w:p>
      <w:pPr>
        <w:ind w:left="0" w:right="0"/>
        <w:jc w:val="both"/>
        <w:keepLines w:val="0"/>
        <w:keepNext w:val="0"/>
        <w:spacing w:before="0" w:beforeAutospacing="0" w:after="0" w:afterAutospacing="0" w:line="360" w:lineRule="auto"/>
        <w:widowControl w:val="off"/>
        <w:rPr>
          <w:rFonts w:hint="eastAsia" w:ascii="等线" w:hAnsi="等线" w:eastAsia="等线" w:cs="等线"/>
          <w:b/>
          <w:bCs w:val="0"/>
          <w:color w:val="000000"/>
          <w:sz w:val="30"/>
          <w:szCs w:val="30"/>
          <w:lang w:val="en-US" w:eastAsia="zh-CN" w:bidi="ar"/>
        </w:rPr>
        <w:suppressLineNumbers w:val="0"/>
      </w:pPr>
      <w:r>
        <w:rPr>
          <w:rFonts w:hint="eastAsia" w:ascii="等线" w:hAnsi="等线" w:eastAsia="等线" w:cs="等线"/>
          <w:b/>
          <w:bCs w:val="0"/>
          <w:color w:val="000000"/>
          <w:sz w:val="30"/>
          <w:szCs w:val="30"/>
          <w:lang w:val="en-US" w:eastAsia="zh-CN" w:bidi="ar"/>
        </w:rPr>
      </w:r>
      <w:r/>
    </w:p>
    <w:p>
      <w:pPr>
        <w:ind w:left="0" w:right="0"/>
        <w:jc w:val="both"/>
        <w:keepLines w:val="0"/>
        <w:keepNext w:val="0"/>
        <w:spacing w:before="0" w:beforeAutospacing="0" w:after="0" w:afterAutospacing="0" w:line="360" w:lineRule="auto"/>
        <w:widowControl w:val="off"/>
        <w:rPr>
          <w:rFonts w:hint="eastAsia" w:ascii="宋体" w:hAnsi="宋体" w:eastAsia="等线" w:cs="Times New Roman"/>
          <w:b/>
          <w:bCs/>
          <w:color w:val="000000"/>
          <w:sz w:val="30"/>
          <w:szCs w:val="30"/>
        </w:rPr>
        <w:suppressLineNumbers w:val="0"/>
      </w:pPr>
      <w:r>
        <w:rPr>
          <w:rFonts w:hint="eastAsia" w:ascii="等线" w:hAnsi="等线" w:eastAsia="等线" w:cs="等线"/>
          <w:b/>
          <w:bCs w:val="0"/>
          <w:color w:val="000000"/>
          <w:sz w:val="30"/>
          <w:szCs w:val="30"/>
          <w:lang w:val="en-US" w:eastAsia="zh-CN" w:bidi="ar"/>
        </w:rPr>
        <w:t xml:space="preserve">附：政府采购政策（包括但不限于下列具体政策要求）</w:t>
      </w:r>
      <w:r/>
    </w:p>
    <w:p>
      <w:pPr>
        <w:contextualSpacing/>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val="0"/>
          <w:color w:val="000000"/>
          <w:sz w:val="32"/>
          <w:szCs w:val="32"/>
        </w:rPr>
        <w:suppressLineNumbers w:val="0"/>
      </w:pPr>
      <w:r>
        <w:rPr>
          <w:rFonts w:hint="eastAsia" w:ascii="宋体" w:hAnsi="宋体" w:eastAsia="宋体" w:cs="宋体"/>
          <w:color w:val="000000"/>
          <w:sz w:val="24"/>
          <w:szCs w:val="24"/>
          <w:lang w:val="en-US" w:eastAsia="zh-CN" w:bidi="ar"/>
        </w:rPr>
        <w:t xml:space="preserve">5.有关中小企业政策，如落实政府采购政策需满足的资格要求以及落实政府采购政策的价格调整的相关内容可详见本文件其他章节。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lang w:val="en-US" w:eastAsia="zh-CN" w:bidi="ar"/>
        </w:rPr>
        <w:t xml:space="preserve">中标供应商为残疾人福利性单位的，其《残疾人福利性单位声明函》将随中标公告同时发布，接受社会监督。供应商提供的《残疾人福利性单位声明函》与事实不符的，依照《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6.中标、成交供应商可采用合同融资形式，中标人可凭政府采购合同办理融资贷款，详见政府采购网“政采贷”专栏。</w:t>
      </w:r>
      <w:r/>
    </w:p>
    <w:p>
      <w:pPr>
        <w:contextualSpacing/>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7.履约担保，是指由专业担保机构为中标、成交供应商支付履约保证金的义务向采购人提供的保函担保。专业担保机构根据中标、成交供应商的中标（成交）通知书为凭据，进行资信审查后出具保函，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8.本项目中如有涉及数据库、操作系</w:t>
      </w:r>
      <w:r>
        <w:rPr>
          <w:rFonts w:hint="eastAsia" w:ascii="宋体" w:hAnsi="宋体" w:eastAsia="宋体" w:cs="宋体"/>
          <w:color w:val="000000"/>
          <w:sz w:val="24"/>
          <w:szCs w:val="24"/>
          <w:lang w:val="en-US" w:eastAsia="zh-CN" w:bidi="ar"/>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10.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11.采购人原则上应当自收到发票后10个工作日内将资金支付到合同约定的供应商账户。</w:t>
      </w:r>
      <w:r/>
    </w:p>
    <w:p>
      <w:pPr>
        <w:pStyle w:val="843"/>
        <w:ind w:left="0" w:right="0" w:firstLine="420"/>
        <w:jc w:val="both"/>
        <w:keepLines w:val="0"/>
        <w:keepNext w:val="0"/>
        <w:spacing w:before="0" w:beforeAutospacing="0" w:after="0" w:afterAutospacing="0"/>
        <w:widowControl w:val="off"/>
        <w:rPr>
          <w:rFonts w:hint="eastAsia" w:ascii="Times New Roman" w:hAnsi="Times New Roman" w:eastAsia="宋体" w:cs="Times New Roman"/>
          <w:b/>
          <w:bCs/>
          <w:color w:val="000000"/>
          <w:sz w:val="20"/>
          <w:szCs w:val="20"/>
        </w:rPr>
        <w:suppressLineNumbers w:val="0"/>
      </w:pPr>
      <w:r>
        <w:rPr>
          <w:rFonts w:hint="eastAsia" w:ascii="Times New Roman" w:hAnsi="Times New Roman" w:eastAsia="宋体" w:cs="Times New Roman"/>
          <w:b/>
          <w:bCs/>
          <w:color w:val="000000"/>
          <w:sz w:val="20"/>
          <w:szCs w:val="20"/>
          <w:lang w:val="en-US" w:eastAsia="zh-CN" w:bidi="ar"/>
        </w:rPr>
        <w:t xml:space="preserve"> </w:t>
      </w:r>
      <w:r/>
    </w:p>
    <w:p>
      <w:pPr>
        <w:jc w:val="center"/>
        <w:tabs>
          <w:tab w:val="left" w:pos="675" w:leader="none"/>
        </w:tabs>
        <w:rPr>
          <w:rFonts w:hint="eastAsia"/>
          <w:b/>
          <w:sz w:val="32"/>
          <w:szCs w:val="32"/>
        </w:rPr>
      </w:pPr>
      <w:r>
        <w:rPr>
          <w:rFonts w:hint="eastAsia"/>
          <w:b/>
          <w:sz w:val="32"/>
          <w:szCs w:val="32"/>
        </w:rPr>
      </w:r>
      <w:bookmarkEnd w:id="52"/>
      <w:r/>
      <w:r/>
    </w:p>
    <w:p>
      <w:pPr>
        <w:jc w:val="center"/>
        <w:tabs>
          <w:tab w:val="left" w:pos="675" w:leader="none"/>
        </w:tabs>
        <w:rPr>
          <w:rFonts w:hint="eastAsia"/>
          <w:b/>
          <w:sz w:val="32"/>
          <w:szCs w:val="32"/>
        </w:rPr>
      </w:pPr>
      <w:r>
        <w:rPr>
          <w:rFonts w:hint="eastAsia"/>
          <w:b/>
          <w:sz w:val="32"/>
          <w:szCs w:val="32"/>
        </w:rPr>
      </w:r>
      <w:r/>
    </w:p>
    <w:p>
      <w:pPr>
        <w:jc w:val="center"/>
        <w:tabs>
          <w:tab w:val="left" w:pos="675" w:leader="none"/>
        </w:tabs>
        <w:rPr>
          <w:rFonts w:hint="eastAsia"/>
          <w:b/>
          <w:sz w:val="32"/>
          <w:szCs w:val="32"/>
        </w:rPr>
      </w:pPr>
      <w:r>
        <w:rPr>
          <w:rFonts w:hint="eastAsia"/>
          <w:b/>
          <w:sz w:val="32"/>
          <w:szCs w:val="32"/>
        </w:rPr>
      </w:r>
      <w:r/>
    </w:p>
    <w:p>
      <w:pPr>
        <w:jc w:val="both"/>
        <w:tabs>
          <w:tab w:val="left" w:pos="675" w:leader="none"/>
        </w:tabs>
        <w:rPr>
          <w:rFonts w:hint="eastAsia"/>
          <w:b/>
          <w:sz w:val="32"/>
          <w:szCs w:val="32"/>
        </w:rPr>
      </w:pPr>
      <w:r>
        <w:rPr>
          <w:rFonts w:hint="eastAsia"/>
          <w:b/>
          <w:sz w:val="32"/>
          <w:szCs w:val="32"/>
        </w:rPr>
      </w:r>
      <w:r/>
    </w:p>
    <w:p>
      <w:pPr>
        <w:jc w:val="center"/>
        <w:tabs>
          <w:tab w:val="left" w:pos="675" w:leader="none"/>
        </w:tabs>
        <w:rPr>
          <w:b/>
          <w:sz w:val="32"/>
          <w:szCs w:val="32"/>
        </w:rPr>
      </w:pPr>
      <w:r>
        <w:rPr>
          <w:rFonts w:hint="eastAsia"/>
          <w:b/>
          <w:sz w:val="32"/>
          <w:szCs w:val="32"/>
        </w:rPr>
        <w:t xml:space="preserve">四、合同书</w:t>
      </w:r>
      <w:r>
        <w:rPr>
          <w:b/>
          <w:sz w:val="32"/>
          <w:szCs w:val="32"/>
        </w:rPr>
        <w:t xml:space="preserve">(</w:t>
      </w:r>
      <w:r>
        <w:rPr>
          <w:rFonts w:hint="eastAsia"/>
          <w:b/>
          <w:sz w:val="32"/>
          <w:szCs w:val="32"/>
        </w:rPr>
        <w:t xml:space="preserve">格式</w:t>
      </w:r>
      <w:r>
        <w:rPr>
          <w:b/>
          <w:sz w:val="32"/>
          <w:szCs w:val="32"/>
        </w:rPr>
        <w:t xml:space="preserve">)</w:t>
      </w:r>
      <w:r/>
    </w:p>
    <w:p>
      <w:pPr>
        <w:spacing w:line="360" w:lineRule="auto"/>
        <w:rPr>
          <w:bCs/>
          <w:sz w:val="24"/>
          <w:szCs w:val="24"/>
          <w:u w:val="single"/>
        </w:rPr>
      </w:pPr>
      <w:r>
        <w:rPr>
          <w:rFonts w:hint="eastAsia"/>
          <w:bCs/>
          <w:sz w:val="24"/>
          <w:szCs w:val="24"/>
        </w:rPr>
        <w:t xml:space="preserve">甲方</w:t>
      </w:r>
      <w:r>
        <w:rPr>
          <w:bCs/>
          <w:sz w:val="24"/>
          <w:szCs w:val="24"/>
        </w:rPr>
        <w:t xml:space="preserve">(</w:t>
      </w:r>
      <w:r>
        <w:rPr>
          <w:rFonts w:hint="eastAsia"/>
          <w:bCs/>
          <w:sz w:val="24"/>
          <w:szCs w:val="24"/>
        </w:rPr>
        <w:t xml:space="preserve">采购人</w:t>
      </w:r>
      <w:r>
        <w:rPr>
          <w:bCs/>
          <w:sz w:val="24"/>
          <w:szCs w:val="24"/>
        </w:rPr>
        <w:t xml:space="preserve">)</w:t>
      </w:r>
      <w:r>
        <w:rPr>
          <w:rFonts w:hint="eastAsia"/>
          <w:bCs/>
          <w:sz w:val="24"/>
          <w:szCs w:val="24"/>
        </w:rPr>
        <w:t xml:space="preserve">：</w:t>
      </w:r>
      <w:r>
        <w:rPr>
          <w:rFonts w:hint="eastAsia"/>
          <w:bCs/>
          <w:sz w:val="24"/>
          <w:szCs w:val="24"/>
          <w:u w:val="single"/>
        </w:rPr>
        <w:t xml:space="preserve">                            </w:t>
      </w:r>
      <w:r/>
    </w:p>
    <w:p>
      <w:pPr>
        <w:spacing w:line="360" w:lineRule="auto"/>
        <w:rPr>
          <w:bCs/>
          <w:sz w:val="24"/>
          <w:szCs w:val="24"/>
          <w:u w:val="single"/>
        </w:rPr>
      </w:pPr>
      <w:r>
        <w:rPr>
          <w:rFonts w:hint="eastAsia"/>
          <w:bCs/>
          <w:sz w:val="24"/>
          <w:szCs w:val="24"/>
        </w:rPr>
        <w:t xml:space="preserve">乙方</w:t>
      </w:r>
      <w:r>
        <w:rPr>
          <w:bCs/>
          <w:sz w:val="24"/>
          <w:szCs w:val="24"/>
        </w:rPr>
        <w:t xml:space="preserve">(</w:t>
      </w:r>
      <w:r>
        <w:rPr>
          <w:rFonts w:hint="eastAsia"/>
          <w:bCs/>
          <w:sz w:val="24"/>
          <w:szCs w:val="24"/>
        </w:rPr>
        <w:t xml:space="preserve">中标方</w:t>
      </w:r>
      <w:r>
        <w:rPr>
          <w:bCs/>
          <w:sz w:val="24"/>
          <w:szCs w:val="24"/>
        </w:rPr>
        <w:t xml:space="preserve">)</w:t>
      </w:r>
      <w:r>
        <w:rPr>
          <w:rFonts w:hint="eastAsia"/>
          <w:bCs/>
          <w:sz w:val="24"/>
          <w:szCs w:val="24"/>
        </w:rPr>
        <w:t xml:space="preserve">：</w:t>
      </w:r>
      <w:r>
        <w:rPr>
          <w:rFonts w:hint="eastAsia"/>
          <w:bCs/>
          <w:sz w:val="24"/>
          <w:szCs w:val="24"/>
          <w:u w:val="single"/>
        </w:rPr>
        <w:t xml:space="preserve">                            </w:t>
      </w:r>
      <w:r/>
    </w:p>
    <w:p>
      <w:pPr>
        <w:ind w:firstLine="480"/>
        <w:spacing w:line="360" w:lineRule="auto"/>
        <w:tabs>
          <w:tab w:val="left" w:pos="840" w:leader="none"/>
          <w:tab w:val="left" w:pos="1155" w:leader="none"/>
        </w:tabs>
        <w:rPr>
          <w:rFonts w:hint="default"/>
          <w:bCs/>
          <w:sz w:val="24"/>
          <w:szCs w:val="24"/>
          <w:u w:val="single"/>
          <w:lang w:val="en-US" w:eastAsia="zh-CN"/>
        </w:rPr>
      </w:pPr>
      <w:r>
        <w:rPr>
          <w:rFonts w:hint="eastAsia"/>
          <w:bCs/>
          <w:sz w:val="24"/>
          <w:szCs w:val="24"/>
        </w:rPr>
        <w:t xml:space="preserve">一、政府采购编号：</w:t>
      </w:r>
      <w:r>
        <w:rPr>
          <w:rFonts w:hint="eastAsia"/>
          <w:bCs/>
          <w:sz w:val="24"/>
          <w:szCs w:val="24"/>
          <w:u w:val="single"/>
          <w:lang w:val="en-US" w:eastAsia="zh-CN"/>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二、采购内容：</w:t>
      </w:r>
      <w:r>
        <w:rPr>
          <w:rFonts w:hint="eastAsia"/>
          <w:bCs/>
          <w:sz w:val="24"/>
          <w:szCs w:val="24"/>
          <w:u w:val="single"/>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三、中标总金额：人民币</w:t>
      </w:r>
      <w:r>
        <w:rPr>
          <w:bCs/>
          <w:sz w:val="24"/>
          <w:szCs w:val="24"/>
        </w:rPr>
        <w:t xml:space="preserve">(</w:t>
      </w:r>
      <w:r>
        <w:rPr>
          <w:rFonts w:hint="eastAsia"/>
          <w:bCs/>
          <w:sz w:val="24"/>
          <w:szCs w:val="24"/>
        </w:rPr>
        <w:t xml:space="preserve">大写</w:t>
      </w:r>
      <w:r>
        <w:rPr>
          <w:bCs/>
          <w:sz w:val="24"/>
          <w:szCs w:val="24"/>
        </w:rPr>
        <w:t xml:space="preserve">)</w:t>
      </w:r>
      <w:r>
        <w:rPr>
          <w:rFonts w:hint="eastAsia"/>
          <w:bCs/>
          <w:sz w:val="24"/>
          <w:szCs w:val="24"/>
          <w:u w:val="single"/>
        </w:rPr>
        <w:t xml:space="preserve">          </w:t>
      </w:r>
      <w:r>
        <w:rPr>
          <w:rFonts w:hint="eastAsia"/>
          <w:bCs/>
          <w:sz w:val="24"/>
          <w:szCs w:val="24"/>
        </w:rPr>
        <w:t xml:space="preserve">；人民币</w:t>
      </w:r>
      <w:r>
        <w:rPr>
          <w:bCs/>
          <w:sz w:val="24"/>
          <w:szCs w:val="24"/>
        </w:rPr>
        <w:t xml:space="preserve">(小写)</w:t>
      </w:r>
      <w:r>
        <w:rPr>
          <w:rFonts w:hint="eastAsia"/>
          <w:bCs/>
          <w:sz w:val="24"/>
          <w:szCs w:val="24"/>
          <w:u w:val="single"/>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四、质量要求及验收标准：</w:t>
      </w:r>
      <w:r>
        <w:rPr>
          <w:rFonts w:hint="eastAsia"/>
          <w:bCs/>
          <w:sz w:val="24"/>
          <w:szCs w:val="24"/>
          <w:u w:val="single"/>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五、服务期：</w:t>
      </w:r>
      <w:r>
        <w:rPr>
          <w:rFonts w:hint="eastAsia"/>
          <w:bCs/>
          <w:sz w:val="24"/>
          <w:szCs w:val="24"/>
          <w:u w:val="single"/>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六、服务地点和方式：</w:t>
      </w:r>
      <w:r>
        <w:rPr>
          <w:rFonts w:hint="eastAsia"/>
          <w:bCs/>
          <w:sz w:val="24"/>
          <w:szCs w:val="24"/>
          <w:u w:val="single"/>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七、合同款支付步骤和办法：</w:t>
      </w:r>
      <w:r>
        <w:rPr>
          <w:rFonts w:hint="eastAsia"/>
          <w:bCs/>
          <w:sz w:val="24"/>
          <w:szCs w:val="24"/>
          <w:u w:val="single"/>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八、违约责任：</w:t>
      </w:r>
      <w:r>
        <w:rPr>
          <w:rFonts w:hint="eastAsia"/>
          <w:bCs/>
          <w:sz w:val="24"/>
          <w:szCs w:val="24"/>
          <w:u w:val="single"/>
        </w:rPr>
        <w:t xml:space="preserve">                                                 </w:t>
      </w:r>
      <w:r/>
    </w:p>
    <w:p>
      <w:pPr>
        <w:ind w:firstLine="480"/>
        <w:spacing w:line="360" w:lineRule="auto"/>
        <w:tabs>
          <w:tab w:val="left" w:pos="840" w:leader="none"/>
          <w:tab w:val="left" w:pos="1155" w:leader="none"/>
        </w:tabs>
        <w:rPr>
          <w:bCs/>
          <w:sz w:val="24"/>
          <w:szCs w:val="24"/>
          <w:u w:val="single"/>
        </w:rPr>
      </w:pPr>
      <w:r>
        <w:rPr>
          <w:rFonts w:hint="eastAsia"/>
          <w:sz w:val="24"/>
          <w:szCs w:val="24"/>
        </w:rPr>
        <w:t xml:space="preserve">九、解决争议的方式：</w:t>
      </w:r>
      <w:r>
        <w:rPr>
          <w:rFonts w:hint="eastAsia"/>
          <w:sz w:val="24"/>
          <w:szCs w:val="24"/>
          <w:u w:val="single"/>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十、其它事项：</w:t>
      </w:r>
      <w:r>
        <w:rPr>
          <w:rFonts w:hint="eastAsia"/>
          <w:bCs/>
          <w:sz w:val="24"/>
          <w:szCs w:val="24"/>
          <w:u w:val="single"/>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十一、合同不可分割部分：采购文件、投标文件、合同条款及中标通知书，乙方在投标、评标过程中所作其它有关承诺、声明、书面澄清等均为合同不可分割的部分，与主合同具有同等法律效力。</w:t>
      </w:r>
      <w:r/>
    </w:p>
    <w:p>
      <w:pPr>
        <w:ind w:firstLine="480"/>
        <w:spacing w:line="360" w:lineRule="auto"/>
        <w:tabs>
          <w:tab w:val="left" w:pos="840" w:leader="none"/>
          <w:tab w:val="left" w:pos="1155" w:leader="none"/>
        </w:tabs>
        <w:rPr>
          <w:bCs/>
          <w:sz w:val="24"/>
          <w:szCs w:val="24"/>
        </w:rPr>
      </w:pPr>
      <w:r>
        <w:rPr>
          <w:rFonts w:hint="eastAsia"/>
          <w:bCs/>
          <w:sz w:val="24"/>
          <w:szCs w:val="24"/>
        </w:rPr>
        <w:t xml:space="preserve">十二、合同备案：合同一式</w:t>
      </w:r>
      <w:r>
        <w:rPr>
          <w:rFonts w:hint="eastAsia"/>
          <w:bCs/>
          <w:sz w:val="24"/>
          <w:szCs w:val="24"/>
          <w:lang w:val="en-US" w:eastAsia="zh-CN"/>
        </w:rPr>
        <w:t xml:space="preserve">伍</w:t>
      </w:r>
      <w:r>
        <w:rPr>
          <w:rFonts w:hint="eastAsia"/>
          <w:bCs/>
          <w:sz w:val="24"/>
          <w:szCs w:val="24"/>
        </w:rPr>
        <w:t xml:space="preserve">份，甲乙双方各执贰份，</w:t>
      </w:r>
      <w:r>
        <w:rPr>
          <w:rFonts w:hint="eastAsia"/>
          <w:bCs/>
          <w:sz w:val="24"/>
          <w:szCs w:val="24"/>
          <w:lang w:eastAsia="zh-CN"/>
        </w:rPr>
        <w:t xml:space="preserve">江苏通汇工程管理咨询有限公司</w:t>
      </w:r>
      <w:r>
        <w:rPr>
          <w:rFonts w:hint="eastAsia"/>
          <w:bCs/>
          <w:sz w:val="24"/>
          <w:szCs w:val="24"/>
          <w:lang w:val="en-US" w:eastAsia="zh-CN"/>
        </w:rPr>
        <w:t xml:space="preserve">壹</w:t>
      </w:r>
      <w:r>
        <w:rPr>
          <w:rFonts w:hint="eastAsia"/>
          <w:bCs/>
          <w:sz w:val="24"/>
          <w:szCs w:val="24"/>
        </w:rPr>
        <w:t xml:space="preserve">份。</w:t>
      </w:r>
      <w:r/>
    </w:p>
    <w:p>
      <w:pPr>
        <w:ind w:firstLine="480"/>
        <w:spacing w:line="360" w:lineRule="auto"/>
        <w:tabs>
          <w:tab w:val="left" w:pos="840" w:leader="none"/>
          <w:tab w:val="left" w:pos="1155" w:leader="none"/>
        </w:tabs>
        <w:rPr>
          <w:bCs/>
          <w:sz w:val="24"/>
          <w:szCs w:val="24"/>
        </w:rPr>
      </w:pPr>
      <w:r>
        <w:rPr>
          <w:rFonts w:hint="eastAsia"/>
          <w:bCs/>
          <w:sz w:val="24"/>
          <w:szCs w:val="24"/>
        </w:rPr>
        <w:t xml:space="preserve">十三、本合同由甲乙双方签字、盖章后并经</w:t>
      </w:r>
      <w:r>
        <w:rPr>
          <w:rFonts w:hint="eastAsia"/>
          <w:bCs/>
          <w:sz w:val="24"/>
          <w:szCs w:val="24"/>
          <w:lang w:eastAsia="zh-CN"/>
        </w:rPr>
        <w:t xml:space="preserve">江苏通汇工程管理咨询有限公司</w:t>
      </w:r>
      <w:r>
        <w:rPr>
          <w:rFonts w:hint="eastAsia"/>
          <w:bCs/>
          <w:sz w:val="24"/>
          <w:szCs w:val="24"/>
        </w:rPr>
        <w:t xml:space="preserve">见证后生效。</w:t>
      </w:r>
      <w:r/>
    </w:p>
    <w:p>
      <w:pPr>
        <w:spacing w:line="360" w:lineRule="auto"/>
        <w:rPr>
          <w:bCs/>
          <w:sz w:val="24"/>
          <w:szCs w:val="24"/>
          <w:u w:val="single"/>
        </w:rPr>
      </w:pPr>
      <w:r>
        <w:rPr>
          <w:rFonts w:hint="eastAsia"/>
          <w:bCs/>
          <w:sz w:val="24"/>
          <w:szCs w:val="24"/>
        </w:rPr>
        <w:t xml:space="preserve">甲方</w:t>
      </w:r>
      <w:r>
        <w:rPr>
          <w:bCs/>
          <w:sz w:val="24"/>
          <w:szCs w:val="24"/>
        </w:rPr>
        <w:t xml:space="preserve">(</w:t>
      </w:r>
      <w:r>
        <w:rPr>
          <w:rFonts w:hint="eastAsia"/>
          <w:bCs/>
          <w:sz w:val="24"/>
          <w:szCs w:val="24"/>
        </w:rPr>
        <w:t xml:space="preserve">采购人</w:t>
      </w:r>
      <w:r>
        <w:rPr>
          <w:bCs/>
          <w:sz w:val="24"/>
          <w:szCs w:val="24"/>
        </w:rPr>
        <w:t xml:space="preserve">)</w:t>
      </w:r>
      <w:r>
        <w:rPr>
          <w:rFonts w:hint="eastAsia"/>
          <w:bCs/>
          <w:sz w:val="24"/>
          <w:szCs w:val="24"/>
        </w:rPr>
        <w:t xml:space="preserve">：</w:t>
      </w:r>
      <w:r>
        <w:rPr>
          <w:bCs/>
          <w:sz w:val="24"/>
          <w:szCs w:val="24"/>
        </w:rPr>
        <w:t xml:space="preserve">(</w:t>
      </w:r>
      <w:r>
        <w:rPr>
          <w:rFonts w:hint="eastAsia"/>
          <w:bCs/>
          <w:sz w:val="24"/>
          <w:szCs w:val="24"/>
        </w:rPr>
        <w:t xml:space="preserve">盖章</w:t>
      </w:r>
      <w:r>
        <w:rPr>
          <w:bCs/>
          <w:sz w:val="24"/>
          <w:szCs w:val="24"/>
        </w:rPr>
        <w:t xml:space="preserve">)    </w:t>
      </w:r>
      <w:r>
        <w:rPr>
          <w:rFonts w:hint="eastAsia"/>
          <w:bCs/>
          <w:sz w:val="24"/>
          <w:szCs w:val="24"/>
        </w:rPr>
        <w:t xml:space="preserve">                     乙方</w:t>
      </w:r>
      <w:r>
        <w:rPr>
          <w:bCs/>
          <w:sz w:val="24"/>
          <w:szCs w:val="24"/>
        </w:rPr>
        <w:t xml:space="preserve">(</w:t>
      </w:r>
      <w:r>
        <w:rPr>
          <w:rFonts w:hint="eastAsia"/>
          <w:bCs/>
          <w:sz w:val="24"/>
          <w:szCs w:val="24"/>
        </w:rPr>
        <w:t xml:space="preserve">中标方</w:t>
      </w:r>
      <w:r>
        <w:rPr>
          <w:bCs/>
          <w:sz w:val="24"/>
          <w:szCs w:val="24"/>
        </w:rPr>
        <w:t xml:space="preserve">)</w:t>
      </w:r>
      <w:r>
        <w:rPr>
          <w:rFonts w:hint="eastAsia"/>
          <w:bCs/>
          <w:sz w:val="24"/>
          <w:szCs w:val="24"/>
        </w:rPr>
        <w:t xml:space="preserve">：</w:t>
      </w:r>
      <w:r>
        <w:rPr>
          <w:bCs/>
          <w:sz w:val="24"/>
          <w:szCs w:val="24"/>
        </w:rPr>
        <w:t xml:space="preserve">(</w:t>
      </w:r>
      <w:r>
        <w:rPr>
          <w:rFonts w:hint="eastAsia"/>
          <w:bCs/>
          <w:sz w:val="24"/>
          <w:szCs w:val="24"/>
        </w:rPr>
        <w:t xml:space="preserve">盖章</w:t>
      </w:r>
      <w:r>
        <w:rPr>
          <w:bCs/>
          <w:sz w:val="24"/>
          <w:szCs w:val="24"/>
        </w:rPr>
        <w:t xml:space="preserve">)</w:t>
      </w:r>
      <w:r/>
    </w:p>
    <w:p>
      <w:pPr>
        <w:spacing w:line="360" w:lineRule="auto"/>
        <w:rPr>
          <w:bCs/>
          <w:sz w:val="24"/>
          <w:szCs w:val="24"/>
          <w:u w:val="single"/>
        </w:rPr>
      </w:pPr>
      <w:r>
        <w:rPr>
          <w:rFonts w:hint="eastAsia"/>
          <w:bCs/>
          <w:sz w:val="24"/>
          <w:szCs w:val="24"/>
        </w:rPr>
        <w:t xml:space="preserve">法定</w:t>
      </w:r>
      <w:r>
        <w:rPr>
          <w:bCs/>
          <w:sz w:val="24"/>
          <w:szCs w:val="24"/>
        </w:rPr>
        <w:t xml:space="preserve">(</w:t>
      </w:r>
      <w:r>
        <w:rPr>
          <w:rFonts w:hint="eastAsia"/>
          <w:bCs/>
          <w:sz w:val="24"/>
          <w:szCs w:val="24"/>
        </w:rPr>
        <w:t xml:space="preserve">授权</w:t>
      </w:r>
      <w:r>
        <w:rPr>
          <w:bCs/>
          <w:sz w:val="24"/>
          <w:szCs w:val="24"/>
        </w:rPr>
        <w:t xml:space="preserve">)</w:t>
      </w:r>
      <w:r>
        <w:rPr>
          <w:rFonts w:hint="eastAsia"/>
          <w:bCs/>
          <w:sz w:val="24"/>
          <w:szCs w:val="24"/>
        </w:rPr>
        <w:t xml:space="preserve">代表人：                          法定</w:t>
      </w:r>
      <w:r>
        <w:rPr>
          <w:bCs/>
          <w:sz w:val="24"/>
          <w:szCs w:val="24"/>
        </w:rPr>
        <w:t xml:space="preserve">(</w:t>
      </w:r>
      <w:r>
        <w:rPr>
          <w:rFonts w:hint="eastAsia"/>
          <w:bCs/>
          <w:sz w:val="24"/>
          <w:szCs w:val="24"/>
        </w:rPr>
        <w:t xml:space="preserve">授权</w:t>
      </w:r>
      <w:r>
        <w:rPr>
          <w:bCs/>
          <w:sz w:val="24"/>
          <w:szCs w:val="24"/>
        </w:rPr>
        <w:t xml:space="preserve">)</w:t>
      </w:r>
      <w:r>
        <w:rPr>
          <w:rFonts w:hint="eastAsia"/>
          <w:bCs/>
          <w:sz w:val="24"/>
          <w:szCs w:val="24"/>
        </w:rPr>
        <w:t xml:space="preserve">代表人：</w:t>
      </w:r>
      <w:r/>
    </w:p>
    <w:p>
      <w:pPr>
        <w:spacing w:line="360" w:lineRule="auto"/>
        <w:rPr>
          <w:bCs/>
          <w:sz w:val="24"/>
          <w:szCs w:val="24"/>
          <w:u w:val="single"/>
        </w:rPr>
      </w:pPr>
      <w:r>
        <w:rPr>
          <w:rFonts w:hint="eastAsia"/>
          <w:bCs/>
          <w:sz w:val="24"/>
          <w:szCs w:val="24"/>
        </w:rPr>
        <w:t xml:space="preserve">         年  月  日                                 年  月  日</w:t>
      </w:r>
      <w:r/>
    </w:p>
    <w:p>
      <w:pPr>
        <w:ind w:firstLine="4920"/>
        <w:spacing w:line="360" w:lineRule="auto"/>
        <w:rPr>
          <w:bCs/>
          <w:sz w:val="24"/>
          <w:szCs w:val="24"/>
          <w:u w:val="single"/>
        </w:rPr>
      </w:pPr>
      <w:r>
        <w:rPr>
          <w:rFonts w:hint="eastAsia"/>
          <w:bCs/>
          <w:sz w:val="24"/>
          <w:szCs w:val="24"/>
        </w:rPr>
        <w:t xml:space="preserve">   乙方户名：</w:t>
      </w:r>
      <w:r/>
    </w:p>
    <w:p>
      <w:pPr>
        <w:ind w:firstLine="4917"/>
        <w:spacing w:line="360" w:lineRule="auto"/>
        <w:rPr>
          <w:bCs/>
          <w:sz w:val="24"/>
          <w:szCs w:val="24"/>
          <w:u w:val="single"/>
        </w:rPr>
      </w:pPr>
      <w:r>
        <w:rPr>
          <w:rFonts w:hint="eastAsia"/>
          <w:bCs/>
          <w:sz w:val="24"/>
          <w:szCs w:val="24"/>
        </w:rPr>
        <w:t xml:space="preserve">   乙方开户银行：</w:t>
      </w:r>
      <w:r/>
    </w:p>
    <w:p>
      <w:pPr>
        <w:ind w:firstLine="4917"/>
        <w:spacing w:line="360" w:lineRule="auto"/>
        <w:rPr>
          <w:bCs/>
          <w:sz w:val="24"/>
          <w:szCs w:val="24"/>
          <w:u w:val="single"/>
        </w:rPr>
      </w:pPr>
      <w:r>
        <w:rPr>
          <w:rFonts w:hint="eastAsia"/>
          <w:bCs/>
          <w:sz w:val="24"/>
          <w:szCs w:val="24"/>
        </w:rPr>
        <w:t xml:space="preserve">   乙方账号：</w:t>
      </w:r>
      <w:r/>
    </w:p>
    <w:p>
      <w:pPr>
        <w:spacing w:line="360" w:lineRule="auto"/>
        <w:rPr>
          <w:bCs/>
          <w:sz w:val="24"/>
          <w:szCs w:val="24"/>
        </w:rPr>
      </w:pPr>
      <w:r>
        <w:rPr>
          <w:rFonts w:hint="eastAsia"/>
          <w:b/>
          <w:sz w:val="24"/>
          <w:szCs w:val="24"/>
        </w:rPr>
        <w:t xml:space="preserve">备注：</w:t>
      </w:r>
      <w:r>
        <w:rPr>
          <w:rFonts w:hint="eastAsia"/>
          <w:bCs/>
          <w:sz w:val="24"/>
          <w:szCs w:val="24"/>
          <w:lang w:val="en-US" w:eastAsia="zh-CN"/>
        </w:rPr>
        <w:t xml:space="preserve">甲乙</w:t>
      </w:r>
      <w:r>
        <w:rPr>
          <w:rFonts w:hint="eastAsia"/>
          <w:bCs/>
          <w:sz w:val="24"/>
          <w:szCs w:val="24"/>
        </w:rPr>
        <w:t xml:space="preserve">双方以本格式文本拟订合同。</w:t>
      </w:r>
      <w:r/>
    </w:p>
    <w:p>
      <w:pPr>
        <w:spacing w:line="360" w:lineRule="auto"/>
        <w:rPr>
          <w:bCs/>
          <w:sz w:val="24"/>
          <w:szCs w:val="24"/>
        </w:rPr>
      </w:pPr>
      <w:r>
        <w:rPr>
          <w:rFonts w:hint="eastAsia"/>
          <w:b/>
          <w:bCs/>
        </w:rPr>
        <w:t xml:space="preserve">见证单位（盖章）：</w:t>
      </w:r>
      <w:r/>
    </w:p>
    <w:p>
      <w:pPr>
        <w:jc w:val="both"/>
        <w:spacing w:line="360" w:lineRule="auto"/>
        <w:tabs>
          <w:tab w:val="left" w:pos="675" w:leader="none"/>
        </w:tabs>
        <w:rPr>
          <w:b/>
          <w:sz w:val="32"/>
          <w:szCs w:val="32"/>
        </w:rPr>
      </w:pPr>
      <w:r>
        <w:rPr>
          <w:b/>
          <w:sz w:val="32"/>
          <w:szCs w:val="32"/>
        </w:rPr>
      </w:r>
      <w:r/>
    </w:p>
    <w:p>
      <w:pPr>
        <w:ind w:firstLine="643"/>
        <w:jc w:val="center"/>
        <w:spacing w:line="360" w:lineRule="auto"/>
        <w:tabs>
          <w:tab w:val="left" w:pos="675" w:leader="none"/>
        </w:tabs>
        <w:rPr>
          <w:b/>
          <w:sz w:val="32"/>
          <w:szCs w:val="32"/>
        </w:rPr>
      </w:pPr>
      <w:r>
        <w:rPr>
          <w:rFonts w:hint="eastAsia"/>
          <w:b/>
          <w:sz w:val="32"/>
          <w:szCs w:val="32"/>
          <w:lang w:val="en-US" w:eastAsia="zh-CN"/>
        </w:rPr>
        <w:t xml:space="preserve">五、</w:t>
      </w:r>
      <w:r>
        <w:rPr>
          <w:rFonts w:hint="eastAsia"/>
          <w:b/>
          <w:sz w:val="32"/>
          <w:szCs w:val="32"/>
        </w:rPr>
        <w:t xml:space="preserve">合同条款</w:t>
      </w:r>
      <w:r/>
    </w:p>
    <w:p>
      <w:pPr>
        <w:ind w:firstLine="420"/>
        <w:spacing w:line="360" w:lineRule="auto"/>
        <w:rPr>
          <w:rFonts w:ascii="宋体" w:hAnsi="宋体" w:cs="宋体"/>
          <w:bCs/>
          <w:sz w:val="24"/>
          <w:u w:val="single"/>
        </w:rPr>
      </w:pPr>
      <w:r>
        <w:rPr>
          <w:rFonts w:hint="eastAsia" w:ascii="宋体" w:hAnsi="宋体" w:cs="宋体"/>
          <w:bCs/>
          <w:sz w:val="24"/>
        </w:rPr>
        <w:t xml:space="preserve">甲方（发包人）：</w:t>
      </w:r>
      <w:r>
        <w:rPr>
          <w:rFonts w:hint="eastAsia" w:ascii="宋体" w:hAnsi="宋体" w:cs="宋体"/>
          <w:bCs/>
          <w:sz w:val="24"/>
          <w:u w:val="single"/>
        </w:rPr>
        <w:t xml:space="preserve">                                 </w:t>
      </w:r>
      <w:r/>
    </w:p>
    <w:p>
      <w:pPr>
        <w:ind w:firstLine="420"/>
        <w:spacing w:line="360" w:lineRule="auto"/>
        <w:rPr>
          <w:rFonts w:ascii="宋体" w:hAnsi="宋体" w:cs="宋体"/>
          <w:bCs/>
          <w:sz w:val="24"/>
          <w:u w:val="single"/>
        </w:rPr>
      </w:pPr>
      <w:r>
        <w:rPr>
          <w:rFonts w:hint="eastAsia" w:ascii="宋体" w:hAnsi="宋体" w:cs="宋体"/>
          <w:bCs/>
          <w:sz w:val="24"/>
        </w:rPr>
        <w:t xml:space="preserve">乙方（承包人）：</w:t>
      </w:r>
      <w:r>
        <w:rPr>
          <w:rFonts w:hint="eastAsia" w:ascii="宋体" w:hAnsi="宋体" w:cs="宋体"/>
          <w:bCs/>
          <w:sz w:val="24"/>
          <w:u w:val="single"/>
        </w:rPr>
        <w:t xml:space="preserve">                                 </w:t>
      </w:r>
      <w:r/>
    </w:p>
    <w:p>
      <w:pPr>
        <w:ind w:firstLine="480"/>
        <w:jc w:val="left"/>
        <w:spacing w:line="360" w:lineRule="auto"/>
        <w:tabs>
          <w:tab w:val="left" w:pos="840" w:leader="none"/>
        </w:tabs>
        <w:rPr>
          <w:rFonts w:ascii="宋体" w:hAnsi="宋体" w:cs="宋体"/>
          <w:bCs/>
          <w:sz w:val="24"/>
        </w:rPr>
      </w:pPr>
      <w:r>
        <w:rPr>
          <w:rFonts w:hint="eastAsia" w:ascii="宋体" w:hAnsi="宋体" w:cs="宋体"/>
          <w:bCs/>
          <w:sz w:val="24"/>
        </w:rPr>
        <w:t xml:space="preserve">依照《中华人民共和国民法典》有关规定，结合本项目具体情况，承包人承诺接受发包人的统一管理。若产生争议,由发包人与承包人协商或诉讼解决。经双方充分协商，签订如下合同。</w:t>
      </w:r>
      <w:r/>
    </w:p>
    <w:p>
      <w:pPr>
        <w:ind w:firstLine="482"/>
        <w:jc w:val="left"/>
        <w:spacing w:line="360" w:lineRule="auto"/>
        <w:tabs>
          <w:tab w:val="left" w:pos="840" w:leader="none"/>
        </w:tabs>
        <w:rPr>
          <w:rFonts w:ascii="宋体" w:hAnsi="宋体" w:cs="宋体"/>
          <w:b/>
          <w:sz w:val="24"/>
          <w:szCs w:val="24"/>
          <w:u w:val="single"/>
        </w:rPr>
      </w:pPr>
      <w:r>
        <w:rPr>
          <w:rFonts w:hint="eastAsia" w:ascii="宋体" w:hAnsi="宋体" w:cs="宋体"/>
          <w:b/>
          <w:sz w:val="24"/>
          <w:szCs w:val="24"/>
        </w:rPr>
        <w:t xml:space="preserve">第一条 在本协议服务期内，乙方提供</w:t>
      </w:r>
      <w:r>
        <w:rPr>
          <w:rFonts w:hint="eastAsia" w:ascii="宋体" w:hAnsi="宋体" w:cs="宋体"/>
          <w:b/>
          <w:sz w:val="24"/>
          <w:szCs w:val="24"/>
          <w:u w:val="single"/>
        </w:rPr>
        <w:t xml:space="preserve">                     </w:t>
      </w:r>
      <w:r>
        <w:rPr>
          <w:rFonts w:hint="eastAsia" w:ascii="宋体" w:hAnsi="宋体" w:cs="宋体"/>
          <w:b/>
          <w:sz w:val="24"/>
          <w:szCs w:val="24"/>
        </w:rPr>
        <w:t xml:space="preserve">服务 。</w:t>
      </w:r>
      <w:r/>
    </w:p>
    <w:p>
      <w:pPr>
        <w:ind w:firstLine="482"/>
        <w:jc w:val="left"/>
        <w:spacing w:line="360" w:lineRule="auto"/>
        <w:tabs>
          <w:tab w:val="left" w:pos="840" w:leader="none"/>
        </w:tabs>
        <w:rPr>
          <w:rFonts w:ascii="宋体" w:hAnsi="宋体" w:cs="宋体"/>
          <w:b/>
          <w:sz w:val="24"/>
          <w:szCs w:val="24"/>
        </w:rPr>
      </w:pPr>
      <w:r>
        <w:rPr>
          <w:rFonts w:hint="eastAsia" w:ascii="宋体" w:hAnsi="宋体" w:cs="宋体"/>
          <w:b/>
          <w:sz w:val="24"/>
          <w:szCs w:val="24"/>
        </w:rPr>
        <w:t xml:space="preserve">第二条 服务范围：</w:t>
      </w:r>
      <w:r>
        <w:rPr>
          <w:rFonts w:hint="eastAsia" w:ascii="宋体" w:hAnsi="宋体" w:cs="宋体"/>
          <w:bCs/>
          <w:sz w:val="24"/>
          <w:szCs w:val="24"/>
        </w:rPr>
        <w:t xml:space="preserve">无锡市</w:t>
      </w:r>
      <w:r>
        <w:rPr>
          <w:rFonts w:hint="eastAsia" w:cs="宋体"/>
          <w:bCs/>
          <w:sz w:val="24"/>
          <w:szCs w:val="24"/>
        </w:rPr>
        <w:t xml:space="preserve">锡山区东北塘街道</w:t>
      </w:r>
      <w:r/>
    </w:p>
    <w:p>
      <w:pPr>
        <w:ind w:firstLine="482"/>
        <w:jc w:val="left"/>
        <w:spacing w:line="360" w:lineRule="auto"/>
        <w:tabs>
          <w:tab w:val="left" w:pos="840" w:leader="none"/>
        </w:tabs>
        <w:rPr>
          <w:rFonts w:ascii="宋体" w:hAnsi="宋体" w:cs="宋体"/>
          <w:b/>
          <w:sz w:val="24"/>
          <w:szCs w:val="24"/>
        </w:rPr>
      </w:pPr>
      <w:r>
        <w:rPr>
          <w:rFonts w:hint="eastAsia" w:ascii="宋体" w:hAnsi="宋体" w:cs="宋体"/>
          <w:b/>
          <w:sz w:val="24"/>
          <w:szCs w:val="24"/>
        </w:rPr>
        <w:t xml:space="preserve">第三条 服务期限：</w:t>
      </w:r>
      <w:r/>
    </w:p>
    <w:p>
      <w:pPr>
        <w:ind w:firstLine="480"/>
        <w:jc w:val="left"/>
        <w:spacing w:line="360" w:lineRule="auto"/>
        <w:tabs>
          <w:tab w:val="left" w:pos="840" w:leader="none"/>
        </w:tabs>
        <w:rPr>
          <w:rFonts w:ascii="宋体" w:hAnsi="宋体" w:cs="宋体"/>
          <w:sz w:val="24"/>
          <w:szCs w:val="24"/>
        </w:rPr>
      </w:pPr>
      <w:r>
        <w:rPr>
          <w:rFonts w:hint="eastAsia" w:ascii="宋体" w:hAnsi="宋体" w:cs="宋体"/>
          <w:sz w:val="24"/>
          <w:szCs w:val="24"/>
        </w:rPr>
        <w:t xml:space="preserve">服务期限：</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firstLine="482"/>
        <w:jc w:val="left"/>
        <w:spacing w:line="360" w:lineRule="auto"/>
        <w:tabs>
          <w:tab w:val="left" w:pos="840" w:leader="none"/>
        </w:tabs>
        <w:rPr>
          <w:rFonts w:ascii="宋体" w:hAnsi="宋体" w:cs="宋体"/>
          <w:b/>
          <w:sz w:val="24"/>
          <w:szCs w:val="24"/>
        </w:rPr>
      </w:pPr>
      <w:r>
        <w:rPr>
          <w:rFonts w:hint="eastAsia" w:ascii="宋体" w:hAnsi="宋体" w:cs="宋体"/>
          <w:b/>
          <w:sz w:val="24"/>
          <w:szCs w:val="24"/>
        </w:rPr>
        <w:t xml:space="preserve">第四条 价格与支付： </w:t>
      </w:r>
      <w:r/>
    </w:p>
    <w:p>
      <w:pPr>
        <w:ind w:firstLine="424"/>
        <w:jc w:val="left"/>
        <w:spacing w:line="360" w:lineRule="auto"/>
        <w:tabs>
          <w:tab w:val="left" w:pos="840" w:leader="none"/>
        </w:tabs>
        <w:rPr>
          <w:rFonts w:ascii="宋体" w:hAnsi="宋体" w:cs="宋体"/>
          <w:sz w:val="24"/>
          <w:szCs w:val="24"/>
        </w:rPr>
      </w:pPr>
      <w:r>
        <w:rPr>
          <w:rFonts w:hint="eastAsia" w:ascii="宋体" w:hAnsi="宋体" w:cs="宋体"/>
          <w:sz w:val="24"/>
          <w:szCs w:val="24"/>
        </w:rPr>
        <w:t xml:space="preserve">1、本次合同价小写：</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left="141" w:firstLine="283"/>
        <w:jc w:val="left"/>
        <w:spacing w:line="360" w:lineRule="auto"/>
        <w:rPr>
          <w:sz w:val="24"/>
        </w:rPr>
      </w:pPr>
      <w:r>
        <w:rPr>
          <w:rFonts w:hint="eastAsia" w:ascii="宋体" w:hAnsi="宋体" w:cs="宋体"/>
          <w:sz w:val="24"/>
          <w:szCs w:val="24"/>
        </w:rPr>
        <w:t xml:space="preserve">2、本合同为</w:t>
      </w:r>
      <w:r>
        <w:rPr>
          <w:rFonts w:hint="eastAsia" w:ascii="宋体" w:hAnsi="宋体" w:cs="宋体"/>
          <w:b/>
          <w:sz w:val="24"/>
          <w:szCs w:val="24"/>
        </w:rPr>
        <w:t xml:space="preserve">固定总价合同</w:t>
      </w:r>
      <w:r>
        <w:rPr>
          <w:rFonts w:hint="eastAsia" w:ascii="宋体" w:hAnsi="宋体" w:cs="宋体"/>
          <w:sz w:val="24"/>
          <w:szCs w:val="24"/>
        </w:rPr>
        <w:t xml:space="preserve">，</w:t>
      </w:r>
      <w:r>
        <w:rPr>
          <w:rFonts w:hint="eastAsia"/>
          <w:sz w:val="24"/>
        </w:rPr>
        <w:t xml:space="preserve">本条款约定的合同价款已包括但不限于乙方履行本合同项下义务所需的人工费、材料费、电费、水费、设备折旧、维修费、利润、税金等在内的全部费用。非经甲方书面同意，乙方不得向甲方额外收取其他任何费用。</w:t>
      </w:r>
      <w:r/>
    </w:p>
    <w:p>
      <w:pPr>
        <w:ind w:firstLine="480"/>
        <w:jc w:val="left"/>
        <w:spacing w:line="360" w:lineRule="auto"/>
        <w:tabs>
          <w:tab w:val="left" w:pos="840" w:leader="none"/>
        </w:tabs>
        <w:rPr>
          <w:rFonts w:ascii="宋体" w:hAnsi="宋体" w:cs="宋体"/>
          <w:b/>
          <w:sz w:val="24"/>
          <w:szCs w:val="24"/>
          <w:u w:val="single"/>
        </w:rPr>
      </w:pPr>
      <w:r>
        <w:rPr>
          <w:rFonts w:hint="eastAsia" w:ascii="宋体" w:hAnsi="宋体" w:cs="宋体"/>
          <w:sz w:val="24"/>
          <w:szCs w:val="24"/>
        </w:rPr>
        <w:t xml:space="preserve">3、支付方式</w:t>
      </w:r>
      <w:r>
        <w:rPr>
          <w:rFonts w:hint="eastAsia" w:ascii="宋体" w:hAnsi="宋体" w:cs="宋体"/>
          <w:color w:val="auto"/>
          <w:sz w:val="24"/>
          <w:szCs w:val="24"/>
        </w:rPr>
        <w:t xml:space="preserve">：</w:t>
      </w:r>
      <w:r>
        <w:rPr>
          <w:rFonts w:hint="eastAsia" w:ascii="宋体" w:hAnsi="宋体" w:cs="宋体"/>
          <w:b/>
          <w:sz w:val="24"/>
          <w:szCs w:val="24"/>
        </w:rPr>
        <w:t xml:space="preserve">服务期结束后结合考核的实际情况支付养护费用。甲方付款前，乙方应当提供真实有效的发票，否则甲方有权延期付款且不承担任何责任。  </w:t>
      </w:r>
      <w:r>
        <w:rPr>
          <w:rFonts w:hint="eastAsia" w:ascii="宋体" w:hAnsi="宋体" w:cs="宋体"/>
          <w:b/>
          <w:bCs/>
          <w:color w:val="0000ff"/>
          <w:sz w:val="24"/>
          <w:szCs w:val="24"/>
        </w:rPr>
        <w:t xml:space="preserve">  </w:t>
      </w:r>
      <w:r/>
    </w:p>
    <w:p>
      <w:pPr>
        <w:ind w:firstLine="480"/>
        <w:jc w:val="left"/>
        <w:spacing w:line="360" w:lineRule="auto"/>
        <w:tabs>
          <w:tab w:val="left" w:pos="840" w:leader="none"/>
        </w:tabs>
        <w:rPr>
          <w:rFonts w:ascii="宋体" w:hAnsi="宋体" w:cs="宋体"/>
          <w:b/>
          <w:sz w:val="24"/>
          <w:szCs w:val="24"/>
        </w:rPr>
      </w:pPr>
      <w:r>
        <w:rPr>
          <w:rFonts w:hint="eastAsia"/>
          <w:sz w:val="24"/>
        </w:rPr>
        <w:t xml:space="preserve">预付款支付方式：</w:t>
      </w:r>
      <w:r>
        <w:rPr>
          <w:rFonts w:hint="eastAsia"/>
          <w:b/>
          <w:sz w:val="24"/>
        </w:rPr>
        <w:t xml:space="preserve">合同签订后30日内，采购人可向投标人支付合同总金额的</w:t>
      </w:r>
      <w:r>
        <w:rPr>
          <w:b/>
          <w:sz w:val="24"/>
        </w:rPr>
        <w:t xml:space="preserve">10</w:t>
      </w:r>
      <w:r>
        <w:rPr>
          <w:rFonts w:hint="eastAsia"/>
          <w:b/>
          <w:sz w:val="24"/>
        </w:rPr>
        <w:t xml:space="preserve">%作为预付款，预付款在项目第一次请款时一次性扣回。当期付款金额不足抵扣的，在下期请款款中进行抵扣，直至预付款全部抵扣完毕。如在签订合同后，投标人明确表示无需预付款的，采购人可不提供预付款。</w:t>
      </w:r>
      <w:r/>
    </w:p>
    <w:p>
      <w:pPr>
        <w:ind w:firstLine="482"/>
        <w:jc w:val="left"/>
        <w:spacing w:line="360" w:lineRule="auto"/>
        <w:tabs>
          <w:tab w:val="left" w:pos="840" w:leader="none"/>
        </w:tabs>
        <w:rPr>
          <w:rFonts w:ascii="宋体" w:hAnsi="宋体" w:cs="宋体"/>
          <w:b/>
          <w:sz w:val="24"/>
          <w:szCs w:val="24"/>
        </w:rPr>
      </w:pPr>
      <w:r>
        <w:rPr>
          <w:rFonts w:hint="eastAsia" w:ascii="宋体" w:hAnsi="宋体" w:cs="宋体"/>
          <w:b/>
          <w:sz w:val="24"/>
          <w:szCs w:val="24"/>
        </w:rPr>
        <w:t xml:space="preserve">第五条 承包方式：</w:t>
      </w:r>
      <w:r/>
    </w:p>
    <w:p>
      <w:pPr>
        <w:ind w:firstLine="482"/>
        <w:spacing w:line="360" w:lineRule="auto"/>
        <w:rPr>
          <w:rFonts w:hAnsi="宋体"/>
          <w:sz w:val="24"/>
        </w:rPr>
      </w:pPr>
      <w:r>
        <w:rPr>
          <w:rFonts w:hAnsi="宋体"/>
          <w:sz w:val="24"/>
        </w:rPr>
        <w:t xml:space="preserve">本项目由乙方以包工、包料、包质量、包安全、包文明养护的方式实施总承包，乙方应对全部养护项目负责，不得分包、转包。如—经发现上述行为，甲方单方有权立即终止综合养护项目承包合同，由此产</w:t>
      </w:r>
      <w:r>
        <w:rPr>
          <w:rFonts w:hint="eastAsia" w:hAnsi="宋体"/>
          <w:sz w:val="24"/>
          <w:lang w:eastAsia="zh-CN"/>
        </w:rPr>
        <w:t xml:space="preserve">生的</w:t>
      </w:r>
      <w:r>
        <w:rPr>
          <w:rFonts w:hAnsi="宋体"/>
          <w:sz w:val="24"/>
        </w:rPr>
        <w:t xml:space="preserve">一切法律责任和经济损失均由乙方承担。</w:t>
      </w:r>
      <w:r/>
    </w:p>
    <w:p>
      <w:pPr>
        <w:ind w:firstLine="482"/>
        <w:jc w:val="left"/>
        <w:spacing w:line="360" w:lineRule="auto"/>
        <w:widowControl/>
        <w:tabs>
          <w:tab w:val="left" w:pos="840" w:leader="none"/>
        </w:tabs>
        <w:rPr>
          <w:rFonts w:ascii="宋体" w:hAnsi="宋体" w:cs="宋体"/>
          <w:sz w:val="24"/>
          <w:szCs w:val="24"/>
        </w:rPr>
      </w:pPr>
      <w:r>
        <w:rPr>
          <w:rFonts w:hint="eastAsia" w:hAnsi="宋体"/>
          <w:sz w:val="24"/>
        </w:rPr>
        <w:t xml:space="preserve">乙方应当与派驻工作人员建立合法的用工关系，符合法律规定的安全生产标准及要求，承包期间发生的与本合同书相关的一切劳动用工争议纠纷、安全生产事故及人身、财产损害等，均由乙方负责处理并承担相应责任，与甲方无关。如因此给甲方造成损失的，乙方应全额赔偿。</w:t>
      </w:r>
      <w:r/>
    </w:p>
    <w:p>
      <w:pPr>
        <w:ind w:firstLine="482"/>
        <w:jc w:val="left"/>
        <w:spacing w:line="360" w:lineRule="auto"/>
        <w:tabs>
          <w:tab w:val="left" w:pos="840" w:leader="none"/>
        </w:tabs>
        <w:rPr>
          <w:rFonts w:ascii="宋体" w:hAnsi="宋体" w:cs="宋体"/>
          <w:b/>
          <w:sz w:val="24"/>
          <w:szCs w:val="24"/>
        </w:rPr>
      </w:pPr>
      <w:r>
        <w:rPr>
          <w:rFonts w:hint="eastAsia" w:ascii="宋体" w:hAnsi="宋体" w:cs="宋体"/>
          <w:b/>
          <w:sz w:val="24"/>
          <w:szCs w:val="24"/>
        </w:rPr>
        <w:t xml:space="preserve">第六条  履约保证金：</w:t>
      </w:r>
      <w:r/>
    </w:p>
    <w:p>
      <w:pPr>
        <w:ind w:firstLine="480"/>
        <w:jc w:val="left"/>
        <w:spacing w:line="360" w:lineRule="auto"/>
        <w:tabs>
          <w:tab w:val="left" w:pos="840" w:leader="none"/>
        </w:tabs>
        <w:rPr>
          <w:rFonts w:ascii="宋体" w:hAnsi="宋体" w:cs="宋体"/>
          <w:sz w:val="24"/>
          <w:szCs w:val="24"/>
        </w:rPr>
      </w:pPr>
      <w:r>
        <w:rPr>
          <w:rFonts w:hint="eastAsia" w:ascii="宋体" w:hAnsi="宋体" w:cs="宋体"/>
          <w:sz w:val="24"/>
          <w:szCs w:val="24"/>
        </w:rPr>
        <w:t xml:space="preserve">本项目不需要缴纳履约保证金。</w:t>
      </w:r>
      <w:r/>
    </w:p>
    <w:p>
      <w:pPr>
        <w:ind w:firstLine="482"/>
        <w:jc w:val="left"/>
        <w:spacing w:line="360" w:lineRule="auto"/>
        <w:tabs>
          <w:tab w:val="left" w:pos="840" w:leader="none"/>
        </w:tabs>
        <w:rPr>
          <w:rFonts w:ascii="宋体" w:hAnsi="宋体" w:cs="宋体"/>
          <w:b/>
          <w:sz w:val="24"/>
          <w:szCs w:val="24"/>
        </w:rPr>
      </w:pPr>
      <w:r>
        <w:rPr>
          <w:rFonts w:hint="eastAsia" w:ascii="宋体" w:hAnsi="宋体" w:cs="宋体"/>
          <w:b/>
          <w:sz w:val="24"/>
          <w:szCs w:val="24"/>
        </w:rPr>
        <w:t xml:space="preserve">第七条  附 则：</w:t>
      </w:r>
      <w:r/>
    </w:p>
    <w:p>
      <w:pPr>
        <w:ind w:firstLine="480"/>
        <w:jc w:val="left"/>
        <w:spacing w:line="360" w:lineRule="auto"/>
        <w:widowControl/>
        <w:tabs>
          <w:tab w:val="left" w:pos="882" w:leader="none"/>
        </w:tabs>
        <w:rPr>
          <w:rFonts w:ascii="宋体" w:hAnsi="宋体" w:cs="宋体"/>
          <w:sz w:val="24"/>
          <w:szCs w:val="24"/>
        </w:rPr>
      </w:pPr>
      <w:r>
        <w:rPr>
          <w:rFonts w:hint="eastAsia" w:cs="宋体"/>
          <w:sz w:val="24"/>
          <w:szCs w:val="24"/>
        </w:rPr>
        <w:t xml:space="preserve">1、</w:t>
      </w:r>
      <w:r>
        <w:rPr>
          <w:rFonts w:hint="eastAsia" w:ascii="宋体" w:hAnsi="宋体" w:cs="宋体"/>
          <w:sz w:val="24"/>
          <w:szCs w:val="24"/>
        </w:rPr>
        <w:t xml:space="preserve">本合同之所有附件均为合同的有效组成部分，与合同具有同等</w:t>
      </w:r>
      <w:r>
        <w:rPr>
          <w:rFonts w:hint="eastAsia" w:ascii="宋体" w:hAnsi="宋体" w:cs="宋体"/>
          <w:sz w:val="24"/>
          <w:szCs w:val="24"/>
          <w:lang w:eastAsia="zh-CN"/>
        </w:rPr>
        <w:t xml:space="preserve">法律效力</w:t>
      </w:r>
      <w:r>
        <w:rPr>
          <w:rFonts w:hint="eastAsia" w:ascii="宋体" w:hAnsi="宋体" w:cs="宋体"/>
          <w:sz w:val="24"/>
          <w:szCs w:val="24"/>
        </w:rPr>
        <w:t xml:space="preserve">，合同与附件之间内容应认为是互为补充和解释，但如有模棱两可或互相矛盾之处,以时间在后的文件为准.</w:t>
      </w:r>
      <w:r/>
    </w:p>
    <w:p>
      <w:pPr>
        <w:ind w:firstLine="480"/>
        <w:jc w:val="left"/>
        <w:spacing w:line="360" w:lineRule="auto"/>
        <w:widowControl/>
        <w:tabs>
          <w:tab w:val="left" w:pos="882" w:leader="none"/>
        </w:tabs>
        <w:rPr>
          <w:rFonts w:ascii="宋体" w:hAnsi="宋体" w:cs="宋体"/>
          <w:sz w:val="24"/>
          <w:szCs w:val="24"/>
        </w:rPr>
      </w:pPr>
      <w:r>
        <w:rPr>
          <w:rFonts w:hint="eastAsia" w:cs="宋体"/>
          <w:sz w:val="24"/>
          <w:szCs w:val="24"/>
        </w:rPr>
        <w:t xml:space="preserve">2、</w:t>
      </w:r>
      <w:r>
        <w:rPr>
          <w:rFonts w:hint="eastAsia" w:ascii="宋体" w:hAnsi="宋体" w:cs="宋体"/>
          <w:sz w:val="24"/>
          <w:szCs w:val="24"/>
        </w:rPr>
        <w:t xml:space="preserve">双方可对本合同的条款进行补充，以书面形式签订补充协议，补充协议与本合同具有同等效力。</w:t>
      </w:r>
      <w:r/>
    </w:p>
    <w:p>
      <w:pPr>
        <w:ind w:firstLine="480"/>
        <w:jc w:val="left"/>
        <w:spacing w:line="360" w:lineRule="auto"/>
        <w:widowControl/>
        <w:tabs>
          <w:tab w:val="left" w:pos="882" w:leader="none"/>
        </w:tabs>
        <w:rPr>
          <w:rFonts w:ascii="宋体" w:hAnsi="宋体" w:cs="宋体"/>
          <w:sz w:val="24"/>
          <w:szCs w:val="24"/>
        </w:rPr>
      </w:pPr>
      <w:r>
        <w:rPr>
          <w:rFonts w:hint="eastAsia" w:cs="宋体"/>
          <w:sz w:val="24"/>
          <w:szCs w:val="24"/>
        </w:rPr>
        <w:t xml:space="preserve">3、</w:t>
      </w:r>
      <w:r>
        <w:rPr>
          <w:rFonts w:hint="eastAsia" w:ascii="宋体" w:hAnsi="宋体" w:cs="宋体"/>
          <w:sz w:val="24"/>
          <w:szCs w:val="24"/>
        </w:rPr>
        <w:t xml:space="preserve">本合同执行期间，供需双方的任何一方由于不可抗力的原因，不能履行或不能完全履行合同时，应尽快向对方通报理由，在提供相应证明后，可允许延期履行、部分履行或不履行，并可根据情况部分或全部免于承担违约责任。</w:t>
      </w:r>
      <w:r/>
    </w:p>
    <w:p>
      <w:pPr>
        <w:ind w:firstLine="480"/>
        <w:jc w:val="left"/>
        <w:spacing w:line="360" w:lineRule="auto"/>
        <w:widowControl/>
        <w:tabs>
          <w:tab w:val="left" w:pos="882" w:leader="none"/>
        </w:tabs>
        <w:rPr>
          <w:rFonts w:hint="eastAsia" w:ascii="宋体" w:hAnsi="宋体" w:cs="宋体"/>
          <w:sz w:val="24"/>
          <w:szCs w:val="24"/>
        </w:rPr>
      </w:pPr>
      <w:r>
        <w:rPr>
          <w:rFonts w:hint="eastAsia" w:cs="宋体"/>
          <w:sz w:val="24"/>
          <w:szCs w:val="24"/>
        </w:rPr>
        <w:t xml:space="preserve">4、</w:t>
      </w:r>
      <w:r>
        <w:rPr>
          <w:rFonts w:hint="eastAsia" w:ascii="宋体" w:hAnsi="宋体" w:cs="宋体"/>
          <w:sz w:val="24"/>
          <w:szCs w:val="24"/>
        </w:rPr>
        <w:t xml:space="preserve">本合同在履行中如发生争议，由双方当事人协商解决，协商不成的，依法向无锡</w:t>
      </w:r>
      <w:r>
        <w:rPr>
          <w:rFonts w:hint="eastAsia" w:cs="宋体"/>
          <w:sz w:val="24"/>
          <w:szCs w:val="24"/>
        </w:rPr>
        <w:t xml:space="preserve">市锡山区</w:t>
      </w:r>
      <w:r>
        <w:rPr>
          <w:rFonts w:hint="eastAsia" w:ascii="宋体" w:hAnsi="宋体" w:cs="宋体"/>
          <w:sz w:val="24"/>
          <w:szCs w:val="24"/>
        </w:rPr>
        <w:t xml:space="preserve">人民法院起诉。</w:t>
      </w:r>
      <w:r/>
    </w:p>
    <w:p>
      <w:pPr>
        <w:ind w:firstLine="480"/>
        <w:jc w:val="left"/>
        <w:spacing w:line="360" w:lineRule="auto"/>
        <w:widowControl/>
        <w:tabs>
          <w:tab w:val="left" w:pos="882" w:leader="none"/>
        </w:tabs>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0"/>
        <w:jc w:val="left"/>
        <w:spacing w:line="360" w:lineRule="auto"/>
        <w:widowControl/>
        <w:tabs>
          <w:tab w:val="left" w:pos="882" w:leader="none"/>
        </w:tabs>
        <w:rPr>
          <w:rFonts w:hint="eastAsia" w:ascii="宋体" w:hAnsi="宋体" w:cs="宋体"/>
          <w:sz w:val="24"/>
          <w:szCs w:val="24"/>
        </w:rPr>
      </w:pPr>
      <w:r>
        <w:rPr>
          <w:rFonts w:hint="eastAsia" w:ascii="宋体" w:hAnsi="宋体" w:cs="宋体"/>
          <w:sz w:val="24"/>
          <w:szCs w:val="24"/>
        </w:rPr>
        <w:t xml:space="preserve">（1）甲方内部工作安排、计划调整等自身原因；</w:t>
      </w:r>
      <w:r/>
    </w:p>
    <w:p>
      <w:pPr>
        <w:ind w:firstLine="480"/>
        <w:jc w:val="left"/>
        <w:spacing w:line="360" w:lineRule="auto"/>
        <w:widowControl/>
        <w:tabs>
          <w:tab w:val="left" w:pos="882" w:leader="none"/>
        </w:tabs>
        <w:rPr>
          <w:rFonts w:hint="eastAsia" w:ascii="宋体" w:hAnsi="宋体" w:cs="宋体"/>
          <w:sz w:val="24"/>
          <w:szCs w:val="24"/>
        </w:rPr>
      </w:pPr>
      <w:r>
        <w:rPr>
          <w:rFonts w:hint="eastAsia" w:ascii="宋体" w:hAnsi="宋体" w:cs="宋体"/>
          <w:sz w:val="24"/>
          <w:szCs w:val="24"/>
        </w:rPr>
        <w:t xml:space="preserve">（2）中央、省、市、区级政策变动，以及规划、计划调整等外部原因；</w:t>
      </w:r>
      <w:r/>
    </w:p>
    <w:p>
      <w:pPr>
        <w:ind w:firstLine="480"/>
        <w:jc w:val="left"/>
        <w:spacing w:line="360" w:lineRule="auto"/>
        <w:widowControl/>
        <w:tabs>
          <w:tab w:val="left" w:pos="882" w:leader="none"/>
        </w:tabs>
        <w:rPr>
          <w:rFonts w:hint="eastAsia" w:ascii="宋体" w:hAnsi="宋体" w:cs="宋体"/>
          <w:sz w:val="24"/>
          <w:szCs w:val="24"/>
        </w:rPr>
      </w:pPr>
      <w:r>
        <w:rPr>
          <w:rFonts w:hint="eastAsia" w:ascii="宋体" w:hAnsi="宋体" w:cs="宋体"/>
          <w:sz w:val="24"/>
          <w:szCs w:val="24"/>
        </w:rPr>
        <w:t xml:space="preserve">（3）其他甲方原因。</w:t>
      </w:r>
      <w:r/>
    </w:p>
    <w:p>
      <w:pPr>
        <w:ind w:firstLine="480"/>
        <w:jc w:val="left"/>
        <w:spacing w:line="360" w:lineRule="auto"/>
        <w:widowControl/>
        <w:tabs>
          <w:tab w:val="left" w:pos="882" w:leader="none"/>
        </w:tabs>
        <w:rPr>
          <w:rFonts w:hint="eastAsia" w:ascii="宋体" w:hAnsi="宋体" w:cs="宋体"/>
          <w:sz w:val="24"/>
          <w:szCs w:val="24"/>
        </w:rPr>
      </w:pPr>
      <w:r>
        <w:rPr>
          <w:rFonts w:hint="eastAsia" w:ascii="宋体" w:hAnsi="宋体" w:cs="宋体"/>
          <w:sz w:val="24"/>
          <w:szCs w:val="24"/>
        </w:rPr>
        <w:t xml:space="preserve">本合同对合同变更、中止或终止合同有其他特殊约定的，按该特殊约定执行。</w:t>
      </w:r>
      <w:r/>
    </w:p>
    <w:p>
      <w:pPr>
        <w:ind w:firstLine="480"/>
        <w:jc w:val="left"/>
        <w:spacing w:line="360" w:lineRule="auto"/>
        <w:widowControl/>
        <w:tabs>
          <w:tab w:val="left" w:pos="882" w:leader="none"/>
        </w:tabs>
        <w:rPr>
          <w:bCs/>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w:t>
      </w:r>
      <w:r>
        <w:rPr>
          <w:rFonts w:hint="eastAsia"/>
          <w:sz w:val="24"/>
        </w:rPr>
        <w:t xml:space="preserve">本合同自双方签字或盖章后生效，合同一式陆份，甲乙双方各执贰份，区财政局一份，</w:t>
      </w:r>
      <w:r>
        <w:rPr>
          <w:rFonts w:hint="eastAsia"/>
          <w:sz w:val="24"/>
          <w:lang w:eastAsia="zh-CN"/>
        </w:rPr>
        <w:t xml:space="preserve">江苏通汇工程管理咨询有限公司</w:t>
      </w:r>
      <w:r>
        <w:rPr>
          <w:rFonts w:hint="eastAsia"/>
          <w:sz w:val="24"/>
        </w:rPr>
        <w:t xml:space="preserve">一份</w:t>
      </w:r>
      <w:r>
        <w:rPr>
          <w:rFonts w:hint="eastAsia" w:ascii="宋体" w:hAnsi="宋体" w:cs="宋体"/>
          <w:sz w:val="24"/>
          <w:szCs w:val="24"/>
        </w:rPr>
        <w:t xml:space="preserve">。</w:t>
      </w:r>
      <w:r/>
    </w:p>
    <w:p>
      <w:pPr>
        <w:spacing w:line="360" w:lineRule="auto"/>
        <w:rPr>
          <w:bCs/>
          <w:sz w:val="24"/>
          <w:szCs w:val="24"/>
          <w:u w:val="single"/>
        </w:rPr>
      </w:pPr>
      <w:r>
        <w:rPr>
          <w:rFonts w:hint="eastAsia"/>
          <w:bCs/>
          <w:sz w:val="24"/>
          <w:szCs w:val="24"/>
        </w:rPr>
        <w:t xml:space="preserve">甲方</w:t>
      </w:r>
      <w:r>
        <w:rPr>
          <w:bCs/>
          <w:sz w:val="24"/>
          <w:szCs w:val="24"/>
        </w:rPr>
        <w:t xml:space="preserve">(</w:t>
      </w:r>
      <w:r>
        <w:rPr>
          <w:rFonts w:hint="eastAsia"/>
          <w:bCs/>
          <w:sz w:val="24"/>
          <w:szCs w:val="24"/>
        </w:rPr>
        <w:t xml:space="preserve">采购人</w:t>
      </w:r>
      <w:r>
        <w:rPr>
          <w:bCs/>
          <w:sz w:val="24"/>
          <w:szCs w:val="24"/>
        </w:rPr>
        <w:t xml:space="preserve">)</w:t>
      </w:r>
      <w:r>
        <w:rPr>
          <w:rFonts w:hint="eastAsia"/>
          <w:bCs/>
          <w:sz w:val="24"/>
          <w:szCs w:val="24"/>
        </w:rPr>
        <w:t xml:space="preserve">：</w:t>
      </w:r>
      <w:r>
        <w:rPr>
          <w:bCs/>
          <w:sz w:val="24"/>
          <w:szCs w:val="24"/>
        </w:rPr>
        <w:t xml:space="preserve">(</w:t>
      </w:r>
      <w:r>
        <w:rPr>
          <w:rFonts w:hint="eastAsia"/>
          <w:bCs/>
          <w:sz w:val="24"/>
          <w:szCs w:val="24"/>
        </w:rPr>
        <w:t xml:space="preserve">盖章</w:t>
      </w:r>
      <w:r>
        <w:rPr>
          <w:bCs/>
          <w:sz w:val="24"/>
          <w:szCs w:val="24"/>
        </w:rPr>
        <w:t xml:space="preserve">)    </w:t>
      </w:r>
      <w:r>
        <w:rPr>
          <w:rFonts w:hint="eastAsia"/>
          <w:bCs/>
          <w:sz w:val="24"/>
          <w:szCs w:val="24"/>
        </w:rPr>
        <w:t xml:space="preserve">                     乙方</w:t>
      </w:r>
      <w:r>
        <w:rPr>
          <w:bCs/>
          <w:sz w:val="24"/>
          <w:szCs w:val="24"/>
        </w:rPr>
        <w:t xml:space="preserve">(</w:t>
      </w:r>
      <w:r>
        <w:rPr>
          <w:rFonts w:hint="eastAsia"/>
          <w:bCs/>
          <w:sz w:val="24"/>
          <w:szCs w:val="24"/>
        </w:rPr>
        <w:t xml:space="preserve">中标方</w:t>
      </w:r>
      <w:r>
        <w:rPr>
          <w:bCs/>
          <w:sz w:val="24"/>
          <w:szCs w:val="24"/>
        </w:rPr>
        <w:t xml:space="preserve">)</w:t>
      </w:r>
      <w:r>
        <w:rPr>
          <w:rFonts w:hint="eastAsia"/>
          <w:bCs/>
          <w:sz w:val="24"/>
          <w:szCs w:val="24"/>
        </w:rPr>
        <w:t xml:space="preserve">：</w:t>
      </w:r>
      <w:r>
        <w:rPr>
          <w:bCs/>
          <w:sz w:val="24"/>
          <w:szCs w:val="24"/>
        </w:rPr>
        <w:t xml:space="preserve">(</w:t>
      </w:r>
      <w:r>
        <w:rPr>
          <w:rFonts w:hint="eastAsia"/>
          <w:bCs/>
          <w:sz w:val="24"/>
          <w:szCs w:val="24"/>
        </w:rPr>
        <w:t xml:space="preserve">盖章</w:t>
      </w:r>
      <w:r>
        <w:rPr>
          <w:bCs/>
          <w:sz w:val="24"/>
          <w:szCs w:val="24"/>
        </w:rPr>
        <w:t xml:space="preserve">)</w:t>
      </w:r>
      <w:r/>
    </w:p>
    <w:p>
      <w:pPr>
        <w:spacing w:line="360" w:lineRule="auto"/>
        <w:rPr>
          <w:bCs/>
          <w:sz w:val="24"/>
          <w:szCs w:val="24"/>
          <w:u w:val="single"/>
        </w:rPr>
      </w:pPr>
      <w:r>
        <w:rPr>
          <w:rFonts w:hint="eastAsia"/>
          <w:bCs/>
          <w:sz w:val="24"/>
          <w:szCs w:val="24"/>
        </w:rPr>
        <w:t xml:space="preserve">法定</w:t>
      </w:r>
      <w:r>
        <w:rPr>
          <w:bCs/>
          <w:sz w:val="24"/>
          <w:szCs w:val="24"/>
        </w:rPr>
        <w:t xml:space="preserve">(</w:t>
      </w:r>
      <w:r>
        <w:rPr>
          <w:rFonts w:hint="eastAsia"/>
          <w:bCs/>
          <w:sz w:val="24"/>
          <w:szCs w:val="24"/>
        </w:rPr>
        <w:t xml:space="preserve">授权</w:t>
      </w:r>
      <w:r>
        <w:rPr>
          <w:bCs/>
          <w:sz w:val="24"/>
          <w:szCs w:val="24"/>
        </w:rPr>
        <w:t xml:space="preserve">)</w:t>
      </w:r>
      <w:r>
        <w:rPr>
          <w:rFonts w:hint="eastAsia"/>
          <w:bCs/>
          <w:sz w:val="24"/>
          <w:szCs w:val="24"/>
        </w:rPr>
        <w:t xml:space="preserve">代表人：                          法定</w:t>
      </w:r>
      <w:r>
        <w:rPr>
          <w:bCs/>
          <w:sz w:val="24"/>
          <w:szCs w:val="24"/>
        </w:rPr>
        <w:t xml:space="preserve">(</w:t>
      </w:r>
      <w:r>
        <w:rPr>
          <w:rFonts w:hint="eastAsia"/>
          <w:bCs/>
          <w:sz w:val="24"/>
          <w:szCs w:val="24"/>
        </w:rPr>
        <w:t xml:space="preserve">授权</w:t>
      </w:r>
      <w:r>
        <w:rPr>
          <w:bCs/>
          <w:sz w:val="24"/>
          <w:szCs w:val="24"/>
        </w:rPr>
        <w:t xml:space="preserve">)</w:t>
      </w:r>
      <w:r>
        <w:rPr>
          <w:rFonts w:hint="eastAsia"/>
          <w:bCs/>
          <w:sz w:val="24"/>
          <w:szCs w:val="24"/>
        </w:rPr>
        <w:t xml:space="preserve">代表人：</w:t>
      </w:r>
      <w:r/>
    </w:p>
    <w:p>
      <w:pPr>
        <w:spacing w:line="360" w:lineRule="auto"/>
        <w:rPr>
          <w:bCs/>
          <w:sz w:val="24"/>
          <w:szCs w:val="24"/>
          <w:u w:val="single"/>
        </w:rPr>
      </w:pPr>
      <w:r>
        <w:rPr>
          <w:rFonts w:hint="eastAsia"/>
          <w:bCs/>
          <w:sz w:val="24"/>
          <w:szCs w:val="24"/>
        </w:rPr>
        <w:t xml:space="preserve">         年  月  日                                 年  月  日</w:t>
      </w:r>
      <w:r/>
    </w:p>
    <w:p>
      <w:pPr>
        <w:ind w:firstLine="4920"/>
        <w:spacing w:line="360" w:lineRule="auto"/>
        <w:rPr>
          <w:bCs/>
          <w:sz w:val="24"/>
          <w:szCs w:val="24"/>
          <w:u w:val="single"/>
        </w:rPr>
      </w:pPr>
      <w:r>
        <w:rPr>
          <w:rFonts w:hint="eastAsia"/>
          <w:bCs/>
          <w:sz w:val="24"/>
          <w:szCs w:val="24"/>
        </w:rPr>
        <w:t xml:space="preserve">   乙方户名：</w:t>
      </w:r>
      <w:r/>
    </w:p>
    <w:p>
      <w:pPr>
        <w:ind w:firstLine="4917"/>
        <w:spacing w:line="360" w:lineRule="auto"/>
        <w:rPr>
          <w:bCs/>
          <w:sz w:val="24"/>
          <w:szCs w:val="24"/>
          <w:u w:val="single"/>
        </w:rPr>
      </w:pPr>
      <w:r>
        <w:rPr>
          <w:rFonts w:hint="eastAsia"/>
          <w:bCs/>
          <w:sz w:val="24"/>
          <w:szCs w:val="24"/>
        </w:rPr>
        <w:t xml:space="preserve">   乙方开户银行：</w:t>
      </w:r>
      <w:r/>
    </w:p>
    <w:p>
      <w:pPr>
        <w:ind w:firstLine="4917"/>
        <w:spacing w:line="360" w:lineRule="auto"/>
        <w:rPr>
          <w:rFonts w:ascii="黑体" w:eastAsia="黑体"/>
          <w:bCs/>
          <w:sz w:val="28"/>
          <w:szCs w:val="28"/>
        </w:rPr>
      </w:pPr>
      <w:r>
        <w:rPr>
          <w:rFonts w:hint="eastAsia"/>
          <w:bCs/>
          <w:sz w:val="24"/>
          <w:szCs w:val="24"/>
        </w:rPr>
        <w:t xml:space="preserve">   乙方账号：</w:t>
      </w:r>
      <w:r/>
    </w:p>
    <w:p>
      <w:pPr>
        <w:jc w:val="center"/>
        <w:rPr>
          <w:rFonts w:ascii="黑体" w:eastAsia="黑体"/>
          <w:bCs/>
          <w:sz w:val="28"/>
          <w:szCs w:val="28"/>
        </w:rPr>
      </w:pPr>
      <w:r>
        <w:rPr>
          <w:rFonts w:hint="eastAsia" w:ascii="黑体" w:eastAsia="黑体"/>
          <w:bCs/>
          <w:sz w:val="28"/>
          <w:szCs w:val="28"/>
        </w:rPr>
        <w:t xml:space="preserve">养护</w:t>
      </w:r>
      <w:r>
        <w:rPr>
          <w:rFonts w:ascii="黑体" w:eastAsia="黑体"/>
          <w:bCs/>
          <w:sz w:val="28"/>
          <w:szCs w:val="28"/>
        </w:rPr>
        <w:t xml:space="preserve">合同书协议条款</w:t>
      </w:r>
      <w:r/>
    </w:p>
    <w:p>
      <w:pPr>
        <w:ind w:firstLine="425"/>
        <w:jc w:val="left"/>
        <w:spacing w:line="360" w:lineRule="auto"/>
        <w:rPr>
          <w:sz w:val="24"/>
        </w:rPr>
      </w:pPr>
      <w:r>
        <w:rPr>
          <w:sz w:val="24"/>
        </w:rPr>
        <w:t xml:space="preserve">1</w:t>
      </w:r>
      <w:r>
        <w:rPr>
          <w:rFonts w:hint="eastAsia"/>
          <w:sz w:val="24"/>
        </w:rPr>
        <w:t xml:space="preserve">、</w:t>
      </w:r>
      <w:r>
        <w:rPr>
          <w:sz w:val="24"/>
        </w:rPr>
        <w:t xml:space="preserve">甲方代表</w:t>
      </w:r>
      <w:r/>
    </w:p>
    <w:p>
      <w:pPr>
        <w:ind w:firstLine="425"/>
        <w:jc w:val="left"/>
        <w:spacing w:line="360" w:lineRule="auto"/>
        <w:rPr>
          <w:sz w:val="24"/>
        </w:rPr>
      </w:pPr>
      <w:r>
        <w:rPr>
          <w:sz w:val="24"/>
        </w:rPr>
        <w:t xml:space="preserve">甲方指派</w:t>
      </w:r>
      <w:r>
        <w:rPr>
          <w:rFonts w:hint="eastAsia"/>
          <w:sz w:val="24"/>
          <w:u w:val="single"/>
        </w:rPr>
        <w:t xml:space="preserve">        </w:t>
      </w:r>
      <w:r>
        <w:rPr>
          <w:sz w:val="24"/>
        </w:rPr>
        <w:t xml:space="preserve">为派驻现场代表，全面负责日常养护作业的管理工作。</w:t>
      </w:r>
      <w:r/>
    </w:p>
    <w:p>
      <w:pPr>
        <w:ind w:firstLine="425"/>
        <w:jc w:val="left"/>
        <w:spacing w:line="360" w:lineRule="auto"/>
        <w:rPr>
          <w:sz w:val="24"/>
        </w:rPr>
      </w:pPr>
      <w:r>
        <w:rPr>
          <w:sz w:val="24"/>
        </w:rPr>
        <w:t xml:space="preserve">2</w:t>
      </w:r>
      <w:r>
        <w:rPr>
          <w:rFonts w:hint="eastAsia"/>
          <w:sz w:val="24"/>
        </w:rPr>
        <w:t xml:space="preserve">、</w:t>
      </w:r>
      <w:r>
        <w:rPr>
          <w:sz w:val="24"/>
        </w:rPr>
        <w:t xml:space="preserve">乙方代表</w:t>
      </w:r>
      <w:r/>
    </w:p>
    <w:p>
      <w:pPr>
        <w:ind w:firstLine="425"/>
        <w:jc w:val="left"/>
        <w:spacing w:line="360" w:lineRule="auto"/>
        <w:rPr>
          <w:sz w:val="24"/>
        </w:rPr>
      </w:pPr>
      <w:r>
        <w:rPr>
          <w:sz w:val="24"/>
        </w:rPr>
        <w:t xml:space="preserve">2.1 乙方指派</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（身份证号码：【</w:t>
      </w:r>
      <w:r>
        <w:rPr>
          <w:rFonts w:hint="eastAsia"/>
          <w:sz w:val="24"/>
          <w:u w:val="single"/>
        </w:rPr>
        <w:t xml:space="preserve">             </w:t>
      </w:r>
      <w:r>
        <w:rPr>
          <w:rFonts w:hint="eastAsia"/>
          <w:sz w:val="24"/>
        </w:rPr>
        <w:t xml:space="preserve">】；联系方式：【</w:t>
      </w:r>
      <w:r>
        <w:rPr>
          <w:rFonts w:hint="eastAsia"/>
          <w:sz w:val="24"/>
          <w:u w:val="single"/>
        </w:rPr>
        <w:t xml:space="preserve">           </w:t>
      </w:r>
      <w:r>
        <w:rPr>
          <w:rFonts w:hint="eastAsia"/>
          <w:sz w:val="24"/>
        </w:rPr>
        <w:t xml:space="preserve">】）</w:t>
      </w:r>
      <w:r>
        <w:rPr>
          <w:sz w:val="24"/>
        </w:rPr>
        <w:t xml:space="preserve">为</w:t>
      </w:r>
      <w:r>
        <w:rPr>
          <w:rFonts w:hint="eastAsia"/>
          <w:sz w:val="24"/>
        </w:rPr>
        <w:t xml:space="preserve">管网</w:t>
      </w:r>
      <w:r>
        <w:rPr>
          <w:sz w:val="24"/>
        </w:rPr>
        <w:t xml:space="preserve">养护项目负责人，具体负责本养护标段作业工作，并用书面材料报甲方备案。</w:t>
      </w:r>
      <w:r/>
    </w:p>
    <w:p>
      <w:pPr>
        <w:ind w:firstLine="425"/>
        <w:jc w:val="left"/>
        <w:spacing w:line="360" w:lineRule="auto"/>
        <w:rPr>
          <w:sz w:val="24"/>
        </w:rPr>
      </w:pPr>
      <w:r>
        <w:rPr>
          <w:sz w:val="24"/>
        </w:rPr>
        <w:t xml:space="preserve">2.2 项目负责人等有关人员必须按时参加由甲方召开的养护例会和各种必须参加的会议</w:t>
      </w:r>
      <w:r>
        <w:rPr>
          <w:rFonts w:hint="eastAsia"/>
          <w:sz w:val="24"/>
        </w:rPr>
        <w:t xml:space="preserve">，并签署会议纪要</w:t>
      </w:r>
      <w:r>
        <w:rPr>
          <w:sz w:val="24"/>
        </w:rPr>
        <w:t xml:space="preserve">。</w:t>
      </w:r>
      <w:r/>
    </w:p>
    <w:p>
      <w:pPr>
        <w:ind w:firstLine="425"/>
        <w:jc w:val="left"/>
        <w:spacing w:line="360" w:lineRule="auto"/>
        <w:rPr>
          <w:sz w:val="24"/>
        </w:rPr>
      </w:pPr>
      <w:r>
        <w:rPr>
          <w:sz w:val="24"/>
        </w:rPr>
        <w:t xml:space="preserve">2.3 乙方如需更换项目负责人，应至少提前5天以书面形式通知甲方，并征得甲方</w:t>
      </w:r>
      <w:r>
        <w:rPr>
          <w:rFonts w:hint="eastAsia"/>
          <w:sz w:val="24"/>
        </w:rPr>
        <w:t xml:space="preserve">书面</w:t>
      </w:r>
      <w:r>
        <w:rPr>
          <w:sz w:val="24"/>
        </w:rPr>
        <w:t xml:space="preserve">同意。后任继续行使合同文件约定的前任的职权，履行前任的</w:t>
      </w:r>
      <w:r>
        <w:rPr>
          <w:rFonts w:hint="eastAsia"/>
          <w:sz w:val="24"/>
        </w:rPr>
        <w:t xml:space="preserve">职责</w:t>
      </w:r>
      <w:r>
        <w:rPr>
          <w:sz w:val="24"/>
        </w:rPr>
        <w:t xml:space="preserve">。</w:t>
      </w:r>
      <w:r>
        <w:rPr>
          <w:rFonts w:hint="eastAsia"/>
          <w:sz w:val="24"/>
        </w:rPr>
        <w:t xml:space="preserve">甲方书面同意前，原项目负责人仍应依约履行合同义务。</w:t>
      </w:r>
      <w:r/>
    </w:p>
    <w:p>
      <w:pPr>
        <w:ind w:firstLine="425"/>
        <w:jc w:val="left"/>
        <w:spacing w:line="360" w:lineRule="auto"/>
        <w:rPr>
          <w:sz w:val="24"/>
        </w:rPr>
      </w:pPr>
      <w:r>
        <w:rPr>
          <w:sz w:val="24"/>
        </w:rPr>
        <w:t xml:space="preserve">2.4 甲方</w:t>
      </w:r>
      <w:r>
        <w:rPr>
          <w:rFonts w:hint="eastAsia"/>
          <w:sz w:val="24"/>
        </w:rPr>
        <w:t xml:space="preserve">有权</w:t>
      </w:r>
      <w:r>
        <w:rPr>
          <w:sz w:val="24"/>
        </w:rPr>
        <w:t xml:space="preserve">更换其认为不称职的项目负责人。</w:t>
      </w:r>
      <w:r/>
    </w:p>
    <w:p>
      <w:pPr>
        <w:ind w:firstLine="425"/>
        <w:jc w:val="left"/>
        <w:spacing w:line="360" w:lineRule="auto"/>
        <w:rPr>
          <w:sz w:val="24"/>
        </w:rPr>
      </w:pPr>
      <w:r>
        <w:rPr>
          <w:sz w:val="24"/>
        </w:rPr>
        <w:t xml:space="preserve">3</w:t>
      </w:r>
      <w:r>
        <w:rPr>
          <w:rFonts w:hint="eastAsia"/>
          <w:sz w:val="24"/>
        </w:rPr>
        <w:t xml:space="preserve">、</w:t>
      </w:r>
      <w:r>
        <w:rPr>
          <w:sz w:val="24"/>
        </w:rPr>
        <w:t xml:space="preserve">甲方</w:t>
      </w:r>
      <w:r>
        <w:rPr>
          <w:rFonts w:hint="eastAsia"/>
          <w:sz w:val="24"/>
        </w:rPr>
        <w:t xml:space="preserve">的权利及义务</w:t>
      </w:r>
      <w:r/>
    </w:p>
    <w:p>
      <w:pPr>
        <w:ind w:firstLine="425"/>
        <w:jc w:val="left"/>
        <w:spacing w:line="360" w:lineRule="auto"/>
        <w:rPr>
          <w:sz w:val="24"/>
        </w:rPr>
      </w:pPr>
      <w:r>
        <w:rPr>
          <w:rFonts w:hint="eastAsia"/>
          <w:sz w:val="24"/>
        </w:rPr>
        <w:t xml:space="preserve">3.1 </w:t>
      </w:r>
      <w:r>
        <w:rPr>
          <w:sz w:val="24"/>
        </w:rPr>
        <w:t xml:space="preserve">负责向乙方提</w:t>
      </w:r>
      <w:r>
        <w:rPr>
          <w:rFonts w:hint="eastAsia"/>
          <w:sz w:val="24"/>
        </w:rPr>
        <w:t xml:space="preserve">供市政污水管网平面图等</w:t>
      </w:r>
      <w:r>
        <w:rPr>
          <w:sz w:val="24"/>
        </w:rPr>
        <w:t xml:space="preserve">有关资料</w:t>
      </w:r>
      <w:r>
        <w:rPr>
          <w:rFonts w:hint="eastAsia"/>
          <w:sz w:val="24"/>
        </w:rPr>
        <w:t xml:space="preserve">。</w:t>
      </w:r>
      <w:r/>
    </w:p>
    <w:p>
      <w:pPr>
        <w:ind w:firstLine="425"/>
        <w:jc w:val="left"/>
        <w:spacing w:line="360" w:lineRule="auto"/>
        <w:rPr>
          <w:sz w:val="24"/>
        </w:rPr>
      </w:pPr>
      <w:r>
        <w:rPr>
          <w:sz w:val="24"/>
        </w:rPr>
        <w:t xml:space="preserve">3.2 </w:t>
      </w:r>
      <w:r>
        <w:rPr>
          <w:rFonts w:hint="eastAsia"/>
          <w:sz w:val="24"/>
        </w:rPr>
        <w:t xml:space="preserve">甲方有权查看和备份乙方养护车辆GPS等设备的行车记录，并作为相关考核依据。</w:t>
      </w:r>
      <w:r/>
    </w:p>
    <w:p>
      <w:pPr>
        <w:ind w:firstLine="425"/>
        <w:jc w:val="left"/>
        <w:spacing w:line="360" w:lineRule="auto"/>
        <w:rPr>
          <w:sz w:val="24"/>
        </w:rPr>
      </w:pPr>
      <w:r>
        <w:rPr>
          <w:sz w:val="24"/>
        </w:rPr>
        <w:t xml:space="preserve">3.3 负责乙方的日常养护作业的管理和检查(定期检查和抽查相结合)。每月底对乙方作出下月度养护工作计划布置，考核按有关养护工作考核标准结合甲方养护工作计划要求综合进行，合同期满综合考核考评。</w:t>
      </w:r>
      <w:r/>
    </w:p>
    <w:p>
      <w:pPr>
        <w:ind w:firstLine="425"/>
        <w:jc w:val="left"/>
        <w:spacing w:line="360" w:lineRule="auto"/>
        <w:rPr>
          <w:sz w:val="24"/>
        </w:rPr>
      </w:pPr>
      <w:r>
        <w:rPr>
          <w:sz w:val="24"/>
        </w:rPr>
        <w:t xml:space="preserve">3.4甲方</w:t>
      </w:r>
      <w:r>
        <w:rPr>
          <w:rFonts w:hint="eastAsia"/>
          <w:sz w:val="24"/>
        </w:rPr>
        <w:t xml:space="preserve">按照东北塘街道管网养护考核试行办法</w:t>
      </w:r>
      <w:r>
        <w:rPr>
          <w:sz w:val="24"/>
        </w:rPr>
        <w:t xml:space="preserve">对乙方的养护质量进行检查考核，按本合同有关条款，支付相应养护费。</w:t>
      </w:r>
      <w:r/>
    </w:p>
    <w:p>
      <w:pPr>
        <w:ind w:firstLine="425"/>
        <w:jc w:val="left"/>
        <w:spacing w:line="360" w:lineRule="auto"/>
        <w:rPr>
          <w:sz w:val="24"/>
        </w:rPr>
      </w:pPr>
      <w:r>
        <w:rPr>
          <w:sz w:val="24"/>
        </w:rPr>
        <w:t xml:space="preserve">3.5 如遇突发事件，协调乙方在作业过程中与其他管理部门的关系。</w:t>
      </w:r>
      <w:r/>
    </w:p>
    <w:p>
      <w:pPr>
        <w:ind w:firstLine="425"/>
        <w:jc w:val="left"/>
        <w:spacing w:line="360" w:lineRule="auto"/>
        <w:rPr>
          <w:sz w:val="24"/>
        </w:rPr>
      </w:pPr>
      <w:r>
        <w:rPr>
          <w:sz w:val="24"/>
        </w:rPr>
        <w:t xml:space="preserve">3.</w:t>
      </w:r>
      <w:r>
        <w:rPr>
          <w:rFonts w:hint="eastAsia"/>
          <w:sz w:val="24"/>
        </w:rPr>
        <w:t xml:space="preserve">6</w:t>
      </w:r>
      <w:r>
        <w:rPr>
          <w:sz w:val="24"/>
        </w:rPr>
        <w:t xml:space="preserve">在合同期内，因国家需要征用、改造、临时占用</w:t>
      </w:r>
      <w:r>
        <w:rPr>
          <w:rFonts w:hint="eastAsia"/>
          <w:sz w:val="24"/>
        </w:rPr>
        <w:t xml:space="preserve">管网线路</w:t>
      </w:r>
      <w:r>
        <w:rPr>
          <w:sz w:val="24"/>
        </w:rPr>
        <w:t xml:space="preserve">等需要调整乙方</w:t>
      </w:r>
      <w:r>
        <w:rPr>
          <w:rFonts w:hint="eastAsia"/>
          <w:sz w:val="24"/>
        </w:rPr>
        <w:t xml:space="preserve">维</w:t>
      </w:r>
      <w:r>
        <w:rPr>
          <w:sz w:val="24"/>
        </w:rPr>
        <w:t xml:space="preserve">护</w:t>
      </w:r>
      <w:r>
        <w:rPr>
          <w:rFonts w:hint="eastAsia"/>
          <w:sz w:val="24"/>
        </w:rPr>
        <w:t xml:space="preserve">管网地段</w:t>
      </w:r>
      <w:r>
        <w:rPr>
          <w:sz w:val="24"/>
        </w:rPr>
        <w:t xml:space="preserve">和管护等级时，</w:t>
      </w:r>
      <w:r>
        <w:rPr>
          <w:rFonts w:hint="eastAsia"/>
          <w:sz w:val="24"/>
        </w:rPr>
        <w:t xml:space="preserve">甲方有权要求乙方退出或减少相关养护范围，并扣除或减少</w:t>
      </w:r>
      <w:r>
        <w:rPr>
          <w:sz w:val="24"/>
        </w:rPr>
        <w:t xml:space="preserve">相应养护经费</w:t>
      </w:r>
      <w:r>
        <w:rPr>
          <w:rFonts w:hint="eastAsia"/>
          <w:sz w:val="24"/>
        </w:rPr>
        <w:t xml:space="preserve">，</w:t>
      </w:r>
      <w:r>
        <w:rPr>
          <w:sz w:val="24"/>
        </w:rPr>
        <w:t xml:space="preserve">由此造成的经济损失，甲方不负赔偿责任。</w:t>
      </w:r>
      <w:r/>
    </w:p>
    <w:p>
      <w:pPr>
        <w:ind w:firstLine="425"/>
        <w:jc w:val="left"/>
        <w:spacing w:line="360" w:lineRule="auto"/>
        <w:rPr>
          <w:sz w:val="24"/>
        </w:rPr>
      </w:pPr>
      <w:r>
        <w:rPr>
          <w:sz w:val="24"/>
        </w:rPr>
        <w:t xml:space="preserve">3.</w:t>
      </w:r>
      <w:r>
        <w:rPr>
          <w:rFonts w:hint="eastAsia"/>
          <w:sz w:val="24"/>
        </w:rPr>
        <w:t xml:space="preserve">7</w:t>
      </w:r>
      <w:r>
        <w:rPr>
          <w:sz w:val="24"/>
        </w:rPr>
        <w:t xml:space="preserve">因</w:t>
      </w:r>
      <w:r>
        <w:rPr>
          <w:rFonts w:hint="eastAsia"/>
          <w:sz w:val="24"/>
        </w:rPr>
        <w:t xml:space="preserve">乙方</w:t>
      </w:r>
      <w:r>
        <w:rPr>
          <w:sz w:val="24"/>
        </w:rPr>
        <w:t xml:space="preserve">养护管理不当，</w:t>
      </w:r>
      <w:r>
        <w:rPr>
          <w:rFonts w:hint="eastAsia"/>
          <w:sz w:val="24"/>
        </w:rPr>
        <w:t xml:space="preserve">致使甲方</w:t>
      </w:r>
      <w:r>
        <w:rPr>
          <w:sz w:val="24"/>
        </w:rPr>
        <w:t xml:space="preserve">受到上级领导点名批评、媒体曝光、群众举报的，</w:t>
      </w:r>
      <w:r>
        <w:rPr>
          <w:rFonts w:hint="eastAsia"/>
          <w:sz w:val="24"/>
        </w:rPr>
        <w:t xml:space="preserve">甲方无需征得乙方同意，可以</w:t>
      </w:r>
      <w:r>
        <w:rPr>
          <w:sz w:val="24"/>
        </w:rPr>
        <w:t xml:space="preserve">视情况扣除一定的养护经费</w:t>
      </w:r>
      <w:r>
        <w:rPr>
          <w:rFonts w:hint="eastAsia"/>
          <w:sz w:val="24"/>
        </w:rPr>
        <w:t xml:space="preserve">作为支付给甲方的违约金</w:t>
      </w:r>
      <w:r>
        <w:rPr>
          <w:sz w:val="24"/>
        </w:rPr>
        <w:t xml:space="preserve">。</w:t>
      </w:r>
      <w:r/>
    </w:p>
    <w:p>
      <w:pPr>
        <w:ind w:firstLine="425"/>
        <w:jc w:val="left"/>
        <w:spacing w:line="360" w:lineRule="auto"/>
      </w:pPr>
      <w:r>
        <w:rPr>
          <w:rFonts w:hint="eastAsia"/>
          <w:sz w:val="24"/>
        </w:rPr>
        <w:t xml:space="preserve">3.8甲方代表有权在工作时间内进入乙方的工作地点对其文件和设施实行与合同有关的质保</w:t>
      </w:r>
      <w:r>
        <w:rPr>
          <w:rFonts w:hint="eastAsia"/>
          <w:sz w:val="24"/>
          <w:lang w:eastAsia="zh-CN"/>
        </w:rPr>
        <w:t xml:space="preserve">检查</w:t>
      </w:r>
      <w:r>
        <w:rPr>
          <w:rFonts w:hint="eastAsia"/>
          <w:sz w:val="24"/>
        </w:rPr>
        <w:t xml:space="preserve">，以便检查其质保手册、质量计划及其它与质量相关的文件的实施情况。</w:t>
      </w:r>
      <w:r/>
    </w:p>
    <w:p>
      <w:pPr>
        <w:ind w:firstLine="425"/>
        <w:jc w:val="left"/>
        <w:spacing w:line="360" w:lineRule="auto"/>
        <w:rPr>
          <w:sz w:val="24"/>
        </w:rPr>
      </w:pPr>
      <w:r>
        <w:rPr>
          <w:sz w:val="24"/>
        </w:rPr>
        <w:t xml:space="preserve">3.</w:t>
      </w:r>
      <w:r>
        <w:rPr>
          <w:rFonts w:hint="eastAsia"/>
          <w:sz w:val="24"/>
        </w:rPr>
        <w:t xml:space="preserve">9</w:t>
      </w:r>
      <w:r>
        <w:rPr>
          <w:sz w:val="24"/>
        </w:rPr>
        <w:t xml:space="preserve">甲方应</w:t>
      </w:r>
      <w:r>
        <w:rPr>
          <w:rFonts w:hint="eastAsia"/>
          <w:sz w:val="24"/>
          <w:lang w:eastAsia="zh-CN"/>
        </w:rPr>
        <w:t xml:space="preserve">做</w:t>
      </w:r>
      <w:r>
        <w:rPr>
          <w:sz w:val="24"/>
        </w:rPr>
        <w:t xml:space="preserve">的其他工作，双方在补充条款内约定。</w:t>
      </w:r>
      <w:r/>
    </w:p>
    <w:p>
      <w:pPr>
        <w:ind w:firstLine="425"/>
        <w:jc w:val="left"/>
        <w:spacing w:line="360" w:lineRule="auto"/>
        <w:rPr>
          <w:sz w:val="24"/>
        </w:rPr>
      </w:pPr>
      <w:r>
        <w:rPr>
          <w:sz w:val="24"/>
        </w:rPr>
        <w:t xml:space="preserve">4</w:t>
      </w:r>
      <w:r>
        <w:rPr>
          <w:rFonts w:hint="eastAsia"/>
          <w:sz w:val="24"/>
        </w:rPr>
        <w:t xml:space="preserve">、</w:t>
      </w:r>
      <w:r>
        <w:rPr>
          <w:sz w:val="24"/>
        </w:rPr>
        <w:t xml:space="preserve">乙方</w:t>
      </w:r>
      <w:r>
        <w:rPr>
          <w:rFonts w:hint="eastAsia"/>
          <w:sz w:val="24"/>
        </w:rPr>
        <w:t xml:space="preserve">的权利及义务</w:t>
      </w:r>
      <w:r/>
    </w:p>
    <w:p>
      <w:pPr>
        <w:ind w:firstLine="425"/>
        <w:jc w:val="left"/>
        <w:spacing w:line="360" w:lineRule="auto"/>
        <w:rPr>
          <w:sz w:val="24"/>
        </w:rPr>
      </w:pPr>
      <w:r>
        <w:rPr>
          <w:sz w:val="24"/>
        </w:rPr>
        <w:t xml:space="preserve">4.1 乙方承担日常养护内容有：</w:t>
      </w:r>
      <w:r>
        <w:rPr>
          <w:rFonts w:hint="eastAsia"/>
          <w:sz w:val="24"/>
        </w:rPr>
        <w:t xml:space="preserve">日常检查地面有无沉陷、管内淤积，水深变化、地下水渗入，检查井内有无异变、水流是否正常、有无违章接入管线、有无堵塞物，明确重点检查地段等。具体详见《东北塘街道管网养护考核表》。</w:t>
      </w:r>
      <w:r/>
    </w:p>
    <w:p>
      <w:pPr>
        <w:ind w:firstLine="425"/>
        <w:jc w:val="left"/>
        <w:spacing w:line="360" w:lineRule="auto"/>
        <w:rPr>
          <w:sz w:val="24"/>
        </w:rPr>
      </w:pPr>
      <w:r>
        <w:rPr>
          <w:sz w:val="24"/>
        </w:rPr>
        <w:t xml:space="preserve">4.2 </w:t>
      </w:r>
      <w:r>
        <w:rPr>
          <w:rFonts w:hint="eastAsia"/>
          <w:sz w:val="24"/>
        </w:rPr>
        <w:t xml:space="preserve">乙方应按甲方要求，提供相关养护设备等，相关费用已含在合同总价内，不再另计。乙方应配合甲方无偿提供车辆的相关行车记录文件等。</w:t>
      </w:r>
      <w:r/>
    </w:p>
    <w:p>
      <w:pPr>
        <w:ind w:firstLine="425"/>
        <w:jc w:val="left"/>
        <w:spacing w:line="360" w:lineRule="auto"/>
        <w:rPr>
          <w:sz w:val="24"/>
        </w:rPr>
      </w:pPr>
      <w:r>
        <w:rPr>
          <w:rFonts w:hint="eastAsia"/>
          <w:sz w:val="24"/>
        </w:rPr>
        <w:t xml:space="preserve">4.3按照甲方要求</w:t>
      </w:r>
      <w:r>
        <w:rPr>
          <w:sz w:val="24"/>
        </w:rPr>
        <w:t xml:space="preserve">做好详细的养护</w:t>
      </w:r>
      <w:r>
        <w:rPr>
          <w:rFonts w:hint="eastAsia"/>
          <w:sz w:val="24"/>
          <w:lang w:eastAsia="zh-CN"/>
        </w:rPr>
        <w:t xml:space="preserve">台账</w:t>
      </w:r>
      <w:r>
        <w:rPr>
          <w:sz w:val="24"/>
        </w:rPr>
        <w:t xml:space="preserve">，建立养护档案，</w:t>
      </w:r>
      <w:r>
        <w:rPr>
          <w:rFonts w:hint="eastAsia"/>
          <w:sz w:val="24"/>
        </w:rPr>
        <w:t xml:space="preserve">图文并茂</w:t>
      </w:r>
      <w:r>
        <w:rPr>
          <w:sz w:val="24"/>
        </w:rPr>
        <w:t xml:space="preserve">并按时做好月、季、年度上报养护工作完成情况表，按甲方要求及时上报。</w:t>
      </w:r>
      <w:r/>
    </w:p>
    <w:p>
      <w:pPr>
        <w:ind w:firstLine="425"/>
        <w:jc w:val="left"/>
        <w:spacing w:line="360" w:lineRule="auto"/>
        <w:rPr>
          <w:sz w:val="24"/>
        </w:rPr>
      </w:pPr>
      <w:r>
        <w:rPr>
          <w:rFonts w:hint="eastAsia"/>
          <w:sz w:val="24"/>
        </w:rPr>
        <w:t xml:space="preserve">4.4在疏通维护过程中，遵守有关安全生产管理规定，严格按相关安全标准组织施工，采取必要的安全防护措施，消除事故隐患。由于乙方安全措施不力造成事故的责任和因此发生的费用，由乙方承担。如给甲方造成损失的，乙方应全额赔偿。</w:t>
      </w:r>
      <w:r/>
    </w:p>
    <w:p>
      <w:pPr>
        <w:ind w:firstLine="425"/>
        <w:jc w:val="left"/>
        <w:spacing w:line="360" w:lineRule="auto"/>
        <w:rPr>
          <w:sz w:val="24"/>
        </w:rPr>
      </w:pPr>
      <w:r>
        <w:rPr>
          <w:rFonts w:hint="eastAsia"/>
          <w:sz w:val="24"/>
        </w:rPr>
        <w:t xml:space="preserve">4.5自行解决疏通维护所需的用水、用电及泵站办公设施产生的一切费用。</w:t>
      </w:r>
      <w:r/>
    </w:p>
    <w:p>
      <w:pPr>
        <w:ind w:firstLine="425"/>
        <w:jc w:val="left"/>
        <w:spacing w:line="360" w:lineRule="auto"/>
        <w:rPr>
          <w:sz w:val="24"/>
        </w:rPr>
      </w:pPr>
      <w:r>
        <w:rPr>
          <w:rFonts w:hint="eastAsia"/>
          <w:sz w:val="24"/>
        </w:rPr>
        <w:t xml:space="preserve">4.6</w:t>
      </w:r>
      <w:r>
        <w:rPr>
          <w:sz w:val="24"/>
        </w:rPr>
        <w:t xml:space="preserve">在合同期内，因国家需要征用、改造、临时占用</w:t>
      </w:r>
      <w:r>
        <w:rPr>
          <w:rFonts w:hint="eastAsia"/>
          <w:sz w:val="24"/>
        </w:rPr>
        <w:t xml:space="preserve">管网线路</w:t>
      </w:r>
      <w:r>
        <w:rPr>
          <w:sz w:val="24"/>
        </w:rPr>
        <w:t xml:space="preserve">等需要调整乙方</w:t>
      </w:r>
      <w:r>
        <w:rPr>
          <w:rFonts w:hint="eastAsia"/>
          <w:sz w:val="24"/>
        </w:rPr>
        <w:t xml:space="preserve">维</w:t>
      </w:r>
      <w:r>
        <w:rPr>
          <w:sz w:val="24"/>
        </w:rPr>
        <w:t xml:space="preserve">护</w:t>
      </w:r>
      <w:r>
        <w:rPr>
          <w:rFonts w:hint="eastAsia"/>
          <w:sz w:val="24"/>
        </w:rPr>
        <w:t xml:space="preserve">管网地段</w:t>
      </w:r>
      <w:r>
        <w:rPr>
          <w:sz w:val="24"/>
        </w:rPr>
        <w:t xml:space="preserve">和管护等级时，乙方应服从大局，</w:t>
      </w:r>
      <w:r>
        <w:rPr>
          <w:rFonts w:hint="eastAsia"/>
          <w:sz w:val="24"/>
        </w:rPr>
        <w:t xml:space="preserve">按甲方要求</w:t>
      </w:r>
      <w:r>
        <w:rPr>
          <w:sz w:val="24"/>
        </w:rPr>
        <w:t xml:space="preserve">退出原养护地段，或相应减少养护范围及经费。由此造成的经济损失，甲方不负赔偿责任。</w:t>
      </w:r>
      <w:r/>
    </w:p>
    <w:p>
      <w:pPr>
        <w:ind w:firstLine="425"/>
        <w:jc w:val="left"/>
        <w:spacing w:line="360" w:lineRule="auto"/>
        <w:rPr>
          <w:sz w:val="24"/>
        </w:rPr>
      </w:pPr>
      <w:r>
        <w:rPr>
          <w:rFonts w:hint="eastAsia"/>
          <w:sz w:val="24"/>
        </w:rPr>
        <w:t xml:space="preserve">4.7做好施工现场地下管线、井盖、沥青路面等市政设施的保护，若乙方防护不力而造成一切责任及经济损失由乙方承担；</w:t>
      </w:r>
      <w:r/>
    </w:p>
    <w:p>
      <w:pPr>
        <w:ind w:firstLine="425"/>
        <w:jc w:val="left"/>
        <w:spacing w:line="360" w:lineRule="auto"/>
        <w:rPr>
          <w:sz w:val="24"/>
        </w:rPr>
      </w:pPr>
      <w:r>
        <w:rPr>
          <w:rFonts w:hint="eastAsia"/>
          <w:sz w:val="24"/>
        </w:rPr>
        <w:t xml:space="preserve">4.8乙方人员的劳动关系、工资福利、社会保险、意外保险等均隶属于乙方，由乙方办理，进场前需提供相关凭证交付甲方存档；乙方必须为从事危险作业的职工办理意外伤害保险，并为施工场地内自有人员生命财产和施工机械设备办理保险，支付保险费用；以上相关费用已包含在合同总价中，不再另计。</w:t>
      </w:r>
      <w:r/>
    </w:p>
    <w:p>
      <w:pPr>
        <w:ind w:firstLine="425"/>
        <w:jc w:val="left"/>
        <w:spacing w:line="360" w:lineRule="auto"/>
        <w:rPr>
          <w:sz w:val="24"/>
        </w:rPr>
      </w:pPr>
      <w:r>
        <w:rPr>
          <w:rFonts w:hint="eastAsia"/>
          <w:sz w:val="24"/>
        </w:rPr>
        <w:t xml:space="preserve">4.9严格遵守国家法律、法规，协助甲方做好社会治安综合管理等工作。乙方员工有违法乱纪的行为，乙方应承担一切经济责任和法律责任。</w:t>
      </w:r>
      <w:r/>
    </w:p>
    <w:p>
      <w:pPr>
        <w:ind w:firstLine="425"/>
        <w:jc w:val="left"/>
        <w:spacing w:line="360" w:lineRule="auto"/>
        <w:rPr>
          <w:sz w:val="24"/>
        </w:rPr>
      </w:pPr>
      <w:r>
        <w:rPr>
          <w:rFonts w:hint="eastAsia"/>
          <w:sz w:val="24"/>
        </w:rPr>
        <w:t xml:space="preserve">4.10按甲方要求，调整疏通维护方案（包括实施计划、设备、人员、文明、安全等）。</w:t>
      </w:r>
      <w:r/>
    </w:p>
    <w:p>
      <w:pPr>
        <w:ind w:firstLine="425"/>
        <w:jc w:val="left"/>
        <w:spacing w:line="360" w:lineRule="auto"/>
        <w:rPr>
          <w:sz w:val="24"/>
        </w:rPr>
      </w:pPr>
      <w:r>
        <w:rPr>
          <w:rFonts w:hint="eastAsia"/>
          <w:sz w:val="24"/>
        </w:rPr>
        <w:t xml:space="preserve">4.11乙方应建立并实施符合项目各项要求的质量管理体系，如因质量问题或乙方自身管理原因使得对应类型项目工作受到影响或造成责任事故的，所有责任一概由乙方承担。</w:t>
      </w:r>
      <w:r/>
    </w:p>
    <w:p>
      <w:pPr>
        <w:ind w:firstLine="425"/>
        <w:jc w:val="left"/>
        <w:spacing w:line="360" w:lineRule="auto"/>
        <w:rPr>
          <w:sz w:val="24"/>
        </w:rPr>
      </w:pPr>
      <w:r>
        <w:rPr>
          <w:rFonts w:hint="eastAsia"/>
          <w:sz w:val="24"/>
        </w:rPr>
        <w:t xml:space="preserve">4.12服务现场出入口必须设冲洗设备，所有车辆及人员离开服务现场必须清洗干净，因未清洗造成服务范围内场地、外围道路污染的清洁费及因污染环境被罚款的所有费用由乙方自行支付。运输车辆必须按照批准的运输时间、路线和地点进行作业，严禁施工运输车超装滥载。车辆装载应确保封盖严实，运送土方、砂石等的车辆一律要封盖处理（运输淤泥的车辆必须使用防漏、密封型的车厢），禁止运输过程的抛、洒、滴、漏现象。发现不符合要求的，乙方在接到甲方通知后，必须立即整改。</w:t>
      </w:r>
      <w:r/>
    </w:p>
    <w:p>
      <w:pPr>
        <w:ind w:firstLine="425"/>
        <w:jc w:val="left"/>
        <w:spacing w:line="360" w:lineRule="auto"/>
        <w:rPr>
          <w:sz w:val="24"/>
        </w:rPr>
      </w:pPr>
      <w:r>
        <w:rPr>
          <w:rFonts w:hint="eastAsia"/>
          <w:sz w:val="24"/>
        </w:rPr>
        <w:t xml:space="preserve">4.13交通疏导要求满足服务期间项目所在地交通流量和路面承载力要求，并保证施工期间不出现经常性的交通拥堵。实施工作便道由乙方自行考虑，必须满足安全文明施工及交通畅通的需要。应设置障碍和禁止通行、限速等标志标识，注意交通安全，提醒来往车辆及人员，以免造成交通阻塞，如因实施服务原因造成事故，由乙方负责，甲方概不负责。</w:t>
      </w:r>
      <w:r/>
    </w:p>
    <w:p>
      <w:pPr>
        <w:ind w:firstLine="425"/>
        <w:jc w:val="left"/>
        <w:spacing w:line="360" w:lineRule="auto"/>
        <w:rPr>
          <w:sz w:val="24"/>
        </w:rPr>
      </w:pPr>
      <w:r>
        <w:rPr>
          <w:rFonts w:hint="eastAsia"/>
          <w:sz w:val="24"/>
        </w:rPr>
        <w:t xml:space="preserve">4.14加强对在本标段施工范围内的各类地下管线、管井、道路设施等成品的保护工作，由于乙方的原因引起各种管线线路、道路和建(构)筑物下沉、开裂及破坏等，由乙方按原样及时修复，并赔偿由此给甲方造成的一切损失。</w:t>
      </w:r>
      <w:r/>
    </w:p>
    <w:p>
      <w:pPr>
        <w:ind w:firstLine="425"/>
        <w:jc w:val="left"/>
        <w:spacing w:line="360" w:lineRule="auto"/>
        <w:rPr>
          <w:sz w:val="24"/>
        </w:rPr>
      </w:pPr>
      <w:r>
        <w:rPr>
          <w:rFonts w:hint="eastAsia"/>
          <w:sz w:val="24"/>
        </w:rPr>
        <w:t xml:space="preserve">4.15乙方必须对施工日志、服务合同变更签证情况、服务场地安全检查等进行记录登记并签字，同时将项目资料整理归档，甲方将定期或不定期对其检查，且乙方应根据甲方要求予以更正。</w:t>
      </w:r>
      <w:r/>
    </w:p>
    <w:p>
      <w:pPr>
        <w:ind w:firstLine="425"/>
        <w:jc w:val="left"/>
        <w:spacing w:line="360" w:lineRule="auto"/>
        <w:rPr>
          <w:sz w:val="24"/>
        </w:rPr>
      </w:pPr>
      <w:r>
        <w:rPr>
          <w:rFonts w:hint="eastAsia"/>
          <w:sz w:val="24"/>
        </w:rPr>
        <w:t xml:space="preserve">4.16做好作业现场清洁、安全保卫工作，建立作业现场材料进出场登记管理，组织保安队伍，防止非作业人员擅自进入施工区域。</w:t>
      </w:r>
      <w:r/>
    </w:p>
    <w:p>
      <w:pPr>
        <w:ind w:firstLine="425"/>
        <w:jc w:val="left"/>
        <w:spacing w:line="360" w:lineRule="auto"/>
        <w:rPr>
          <w:sz w:val="24"/>
        </w:rPr>
      </w:pPr>
      <w:r>
        <w:rPr>
          <w:rFonts w:hint="eastAsia"/>
          <w:sz w:val="24"/>
        </w:rPr>
        <w:t xml:space="preserve">4.17施工需要临时占用道路或规划批准范围以外场地的，应按规定向有关部门办理报批手续。因施工造成毗邻单位、居民的出入口障碍和交通堵塞的，施工企业应采取有效措施，确保出入口和交通的畅通、安全。</w:t>
      </w:r>
      <w:r/>
    </w:p>
    <w:p>
      <w:pPr>
        <w:ind w:firstLine="425"/>
        <w:jc w:val="left"/>
        <w:spacing w:line="360" w:lineRule="auto"/>
        <w:rPr>
          <w:sz w:val="24"/>
        </w:rPr>
      </w:pPr>
      <w:r>
        <w:rPr>
          <w:rFonts w:hint="eastAsia"/>
          <w:sz w:val="24"/>
        </w:rPr>
        <w:t xml:space="preserve">4.18施工现场危险地段应设置明显安全标志，夜间须悬挂红色警示灯。</w:t>
      </w:r>
      <w:r/>
    </w:p>
    <w:p>
      <w:pPr>
        <w:ind w:firstLine="425"/>
        <w:jc w:val="left"/>
        <w:spacing w:line="360" w:lineRule="auto"/>
        <w:rPr>
          <w:sz w:val="24"/>
        </w:rPr>
      </w:pPr>
      <w:r>
        <w:rPr>
          <w:rFonts w:hint="eastAsia"/>
          <w:sz w:val="24"/>
        </w:rPr>
        <w:t xml:space="preserve">4.19因履行本合同给甲方造成财产损害、行政处罚的，由乙方负责处理并承担相应责任；同时，乙方应当全额赔偿甲方由此受到的全部损失。</w:t>
      </w:r>
      <w:r/>
    </w:p>
    <w:p>
      <w:pPr>
        <w:ind w:firstLine="480"/>
        <w:jc w:val="left"/>
        <w:spacing w:line="360" w:lineRule="auto"/>
        <w:tabs>
          <w:tab w:val="left" w:pos="840" w:leader="none"/>
        </w:tabs>
        <w:rPr>
          <w:rFonts w:ascii="宋体" w:hAnsi="宋体" w:cs="宋体"/>
          <w:b/>
          <w:sz w:val="24"/>
          <w:szCs w:val="24"/>
        </w:rPr>
      </w:pPr>
      <w:r>
        <w:rPr>
          <w:rFonts w:hint="eastAsia"/>
          <w:sz w:val="24"/>
        </w:rPr>
        <w:t xml:space="preserve">4.20招标文件和投标文件约定的乙方其余权利义务。</w:t>
      </w:r>
      <w:r/>
    </w:p>
    <w:p>
      <w:pPr>
        <w:numPr>
          <w:ilvl w:val="0"/>
          <w:numId w:val="4"/>
        </w:numPr>
        <w:ind w:left="3764" w:firstLine="0"/>
        <w:jc w:val="left"/>
        <w:widowControl/>
        <w:rPr>
          <w:rFonts w:hint="eastAsia" w:ascii="宋体" w:hAnsi="宋体" w:cs="宋体"/>
          <w:b/>
          <w:sz w:val="30"/>
          <w:szCs w:val="30"/>
        </w:rPr>
      </w:pPr>
      <w:r>
        <w:rPr>
          <w:rFonts w:ascii="宋体" w:hAnsi="宋体" w:cs="宋体"/>
          <w:b/>
          <w:sz w:val="30"/>
          <w:szCs w:val="30"/>
        </w:rPr>
        <w:br w:type="page" w:clear="all"/>
      </w:r>
      <w:r/>
    </w:p>
    <w:p>
      <w:pPr>
        <w:jc w:val="both"/>
        <w:rPr>
          <w:rFonts w:hint="eastAsia" w:ascii="宋体" w:hAnsi="宋体" w:cs="宋体"/>
          <w:b/>
          <w:sz w:val="28"/>
          <w:szCs w:val="28"/>
        </w:rPr>
      </w:pPr>
      <w:r>
        <w:rPr>
          <w:rFonts w:hint="eastAsia" w:ascii="宋体" w:hAnsi="宋体" w:cs="宋体"/>
          <w:b/>
          <w:sz w:val="28"/>
          <w:szCs w:val="28"/>
        </w:rPr>
        <w:t xml:space="preserve">附件：          东北塘街道管网养护考核试行办法</w:t>
      </w:r>
      <w:r/>
    </w:p>
    <w:p>
      <w:pPr>
        <w:jc w:val="center"/>
        <w:rPr>
          <w:rFonts w:hint="eastAsia" w:ascii="宋体" w:hAnsi="宋体" w:cs="宋体"/>
          <w:b/>
          <w:sz w:val="28"/>
          <w:szCs w:val="28"/>
        </w:rPr>
      </w:pPr>
      <w:r>
        <w:rPr>
          <w:rFonts w:hint="eastAsia" w:ascii="宋体" w:hAnsi="宋体" w:cs="宋体"/>
          <w:b/>
          <w:sz w:val="28"/>
          <w:szCs w:val="28"/>
        </w:rPr>
      </w:r>
      <w:r/>
    </w:p>
    <w:p>
      <w:pPr>
        <w:ind w:firstLine="425"/>
        <w:jc w:val="left"/>
        <w:spacing w:line="360" w:lineRule="auto"/>
        <w:rPr>
          <w:sz w:val="24"/>
        </w:rPr>
      </w:pPr>
      <w:r>
        <w:rPr>
          <w:rFonts w:hint="eastAsia"/>
          <w:sz w:val="24"/>
        </w:rPr>
        <w:t xml:space="preserve">为巩固东北塘街道三、四级污水管网（公共管线）养护服务项目成果，保障我街道辖区内的污水管网运行通畅，特制定如下管网养护考核试行办法：</w:t>
      </w:r>
      <w:r/>
    </w:p>
    <w:p>
      <w:pPr>
        <w:ind w:firstLine="425"/>
        <w:jc w:val="left"/>
        <w:spacing w:line="360" w:lineRule="auto"/>
        <w:rPr>
          <w:sz w:val="24"/>
        </w:rPr>
      </w:pPr>
      <w:r>
        <w:rPr>
          <w:rFonts w:hint="eastAsia"/>
          <w:sz w:val="24"/>
        </w:rPr>
        <w:t xml:space="preserve">一、考评时间</w:t>
      </w:r>
      <w:r/>
    </w:p>
    <w:p>
      <w:pPr>
        <w:ind w:firstLine="425"/>
        <w:jc w:val="left"/>
        <w:spacing w:line="360" w:lineRule="auto"/>
        <w:rPr>
          <w:sz w:val="24"/>
          <w:highlight w:val="none"/>
        </w:rPr>
      </w:pPr>
      <w:r>
        <w:rPr>
          <w:rFonts w:hint="eastAsia"/>
          <w:sz w:val="24"/>
        </w:rPr>
        <w:t xml:space="preserve">1、明查考评：一个月组织一次</w:t>
      </w:r>
      <w:r>
        <w:rPr>
          <w:rFonts w:hint="eastAsia"/>
          <w:sz w:val="24"/>
          <w:lang w:eastAsia="zh-CN"/>
        </w:rPr>
        <w:t xml:space="preserve">，</w:t>
      </w:r>
      <w:r>
        <w:rPr>
          <w:rFonts w:hint="eastAsia"/>
          <w:bCs/>
          <w:color w:val="auto"/>
          <w:sz w:val="24"/>
          <w:highlight w:val="none"/>
        </w:rPr>
        <w:t xml:space="preserve">月度考核总分=</w:t>
      </w:r>
      <w:r>
        <w:rPr>
          <w:rFonts w:hint="eastAsia"/>
          <w:bCs/>
          <w:color w:val="auto"/>
          <w:sz w:val="24"/>
          <w:highlight w:val="none"/>
          <w:lang w:val="en-US" w:eastAsia="zh-CN"/>
        </w:rPr>
        <w:t xml:space="preserve">街道考核分</w:t>
      </w:r>
      <w:r>
        <w:rPr>
          <w:rFonts w:hint="eastAsia"/>
          <w:bCs/>
          <w:color w:val="auto"/>
          <w:sz w:val="24"/>
          <w:highlight w:val="none"/>
        </w:rPr>
        <w:t xml:space="preserve">*</w:t>
      </w:r>
      <w:r>
        <w:rPr>
          <w:rFonts w:hint="eastAsia"/>
          <w:bCs/>
          <w:color w:val="auto"/>
          <w:sz w:val="24"/>
          <w:highlight w:val="none"/>
          <w:lang w:val="en-US" w:eastAsia="zh-CN"/>
        </w:rPr>
        <w:t xml:space="preserve">4</w:t>
      </w:r>
      <w:r>
        <w:rPr>
          <w:rFonts w:hint="eastAsia"/>
          <w:bCs/>
          <w:color w:val="auto"/>
          <w:sz w:val="24"/>
          <w:highlight w:val="none"/>
        </w:rPr>
        <w:t xml:space="preserve">0%+</w:t>
      </w:r>
      <w:r>
        <w:rPr>
          <w:rFonts w:hint="eastAsia"/>
          <w:bCs/>
          <w:color w:val="auto"/>
          <w:sz w:val="24"/>
          <w:highlight w:val="none"/>
          <w:lang w:val="en-US" w:eastAsia="zh-CN"/>
        </w:rPr>
        <w:t xml:space="preserve">社区考核分</w:t>
      </w:r>
      <w:r>
        <w:rPr>
          <w:rFonts w:hint="eastAsia"/>
          <w:bCs/>
          <w:color w:val="auto"/>
          <w:sz w:val="24"/>
          <w:highlight w:val="none"/>
        </w:rPr>
        <w:t xml:space="preserve">*</w:t>
      </w:r>
      <w:r>
        <w:rPr>
          <w:rFonts w:hint="eastAsia"/>
          <w:bCs/>
          <w:color w:val="auto"/>
          <w:sz w:val="24"/>
          <w:highlight w:val="none"/>
          <w:lang w:val="en-US" w:eastAsia="zh-CN"/>
        </w:rPr>
        <w:t xml:space="preserve">6</w:t>
      </w:r>
      <w:r>
        <w:rPr>
          <w:rFonts w:hint="eastAsia"/>
          <w:bCs/>
          <w:color w:val="auto"/>
          <w:sz w:val="24"/>
          <w:highlight w:val="none"/>
        </w:rPr>
        <w:t xml:space="preserve">0%</w:t>
      </w:r>
      <w:r>
        <w:rPr>
          <w:rFonts w:hint="eastAsia"/>
          <w:sz w:val="24"/>
          <w:highlight w:val="none"/>
        </w:rPr>
        <w:t xml:space="preserve">。</w:t>
      </w:r>
      <w:r/>
    </w:p>
    <w:p>
      <w:pPr>
        <w:ind w:firstLine="425"/>
        <w:jc w:val="left"/>
        <w:spacing w:line="360" w:lineRule="auto"/>
        <w:rPr>
          <w:sz w:val="24"/>
        </w:rPr>
      </w:pPr>
      <w:r>
        <w:rPr>
          <w:rFonts w:hint="eastAsia"/>
          <w:sz w:val="24"/>
        </w:rPr>
        <w:t xml:space="preserve">2、暗查考评：不定期，由东北塘街道建设局建设科临时通知养护公司进行考核。</w:t>
      </w:r>
      <w:r/>
    </w:p>
    <w:p>
      <w:pPr>
        <w:ind w:firstLine="425"/>
        <w:jc w:val="left"/>
        <w:spacing w:line="360" w:lineRule="auto"/>
        <w:rPr>
          <w:sz w:val="24"/>
        </w:rPr>
      </w:pPr>
      <w:r>
        <w:rPr>
          <w:rFonts w:hint="eastAsia"/>
          <w:sz w:val="24"/>
        </w:rPr>
        <w:t xml:space="preserve">二、考评范围</w:t>
      </w:r>
      <w:r/>
    </w:p>
    <w:p>
      <w:pPr>
        <w:ind w:firstLine="425"/>
        <w:jc w:val="left"/>
        <w:spacing w:line="360" w:lineRule="auto"/>
        <w:rPr>
          <w:sz w:val="24"/>
        </w:rPr>
      </w:pPr>
      <w:r>
        <w:rPr>
          <w:rFonts w:hint="eastAsia"/>
          <w:sz w:val="24"/>
        </w:rPr>
        <w:t xml:space="preserve">东北塘街道辖区内的污水三</w:t>
      </w:r>
      <w:r>
        <w:rPr>
          <w:rFonts w:hint="eastAsia"/>
          <w:sz w:val="24"/>
          <w:lang w:eastAsia="zh-CN"/>
        </w:rPr>
        <w:t xml:space="preserve">、</w:t>
      </w:r>
      <w:r>
        <w:rPr>
          <w:rFonts w:hint="eastAsia"/>
          <w:sz w:val="24"/>
          <w:lang w:val="en-US" w:eastAsia="zh-CN"/>
        </w:rPr>
        <w:t xml:space="preserve">四</w:t>
      </w:r>
      <w:r>
        <w:rPr>
          <w:rFonts w:hint="eastAsia"/>
          <w:sz w:val="24"/>
        </w:rPr>
        <w:t xml:space="preserve">级管网（企业、商品小区除外）。</w:t>
      </w:r>
      <w:r/>
    </w:p>
    <w:p>
      <w:pPr>
        <w:ind w:firstLine="425"/>
        <w:jc w:val="left"/>
        <w:spacing w:line="360" w:lineRule="auto"/>
        <w:rPr>
          <w:sz w:val="24"/>
        </w:rPr>
      </w:pPr>
      <w:r>
        <w:rPr>
          <w:rFonts w:hint="eastAsia"/>
          <w:sz w:val="24"/>
        </w:rPr>
        <w:t xml:space="preserve">三、考评内容</w:t>
      </w:r>
      <w:r/>
    </w:p>
    <w:p>
      <w:pPr>
        <w:ind w:firstLine="425"/>
        <w:jc w:val="left"/>
        <w:spacing w:line="360" w:lineRule="auto"/>
        <w:rPr>
          <w:sz w:val="24"/>
        </w:rPr>
      </w:pPr>
      <w:r>
        <w:rPr>
          <w:rFonts w:hint="eastAsia"/>
          <w:sz w:val="24"/>
        </w:rPr>
        <w:t xml:space="preserve">考评内容主要针对养护公司的现场检查、公司检查和行风建设情况进行考核。考核总分为100分，现场检查占40分，公司检查占15分，行风建设占45分.</w:t>
      </w:r>
      <w:r/>
    </w:p>
    <w:p>
      <w:pPr>
        <w:ind w:firstLine="425"/>
        <w:jc w:val="left"/>
        <w:spacing w:line="360" w:lineRule="auto"/>
        <w:rPr>
          <w:sz w:val="24"/>
        </w:rPr>
      </w:pPr>
      <w:r>
        <w:rPr>
          <w:rFonts w:hint="eastAsia"/>
          <w:sz w:val="24"/>
        </w:rPr>
        <w:t xml:space="preserve">四、考评方法</w:t>
      </w:r>
      <w:r/>
    </w:p>
    <w:p>
      <w:pPr>
        <w:ind w:firstLine="425"/>
        <w:jc w:val="left"/>
        <w:spacing w:line="360" w:lineRule="auto"/>
        <w:rPr>
          <w:sz w:val="24"/>
        </w:rPr>
      </w:pPr>
      <w:r>
        <w:rPr>
          <w:rFonts w:hint="eastAsia"/>
          <w:sz w:val="24"/>
        </w:rPr>
        <w:t xml:space="preserve">考评方法采取明查与暗查相结合的办法。总分100分，检查下来满90分为合格，即全额支付当月养护费用；低于90分超过85分（85-90） ，扣当月养护费10%；低于85分超过80分（80-85），扣当月养护费</w:t>
      </w:r>
      <w:r>
        <w:rPr>
          <w:sz w:val="24"/>
        </w:rPr>
        <w:t xml:space="preserve">2</w:t>
      </w:r>
      <w:r>
        <w:rPr>
          <w:rFonts w:hint="eastAsia"/>
          <w:sz w:val="24"/>
        </w:rPr>
        <w:t xml:space="preserve">0%；或者暂缓支付养护经费，待整改到位后支付。</w:t>
      </w:r>
      <w:r/>
    </w:p>
    <w:p>
      <w:pPr>
        <w:ind w:firstLine="425"/>
        <w:jc w:val="left"/>
        <w:spacing w:line="360" w:lineRule="auto"/>
        <w:rPr>
          <w:sz w:val="24"/>
        </w:rPr>
      </w:pPr>
      <w:r>
        <w:rPr>
          <w:sz w:val="24"/>
        </w:rPr>
      </w:r>
      <w:r/>
    </w:p>
    <w:p>
      <w:pPr>
        <w:ind w:firstLine="425"/>
        <w:jc w:val="left"/>
        <w:spacing w:line="360" w:lineRule="auto"/>
        <w:rPr>
          <w:sz w:val="24"/>
        </w:rPr>
      </w:pPr>
      <w:r>
        <w:rPr>
          <w:sz w:val="24"/>
        </w:rPr>
      </w:r>
      <w:r/>
    </w:p>
    <w:p>
      <w:pPr>
        <w:ind w:firstLine="425"/>
        <w:jc w:val="left"/>
        <w:spacing w:line="360" w:lineRule="auto"/>
        <w:rPr>
          <w:sz w:val="24"/>
        </w:rPr>
      </w:pPr>
      <w:r>
        <w:rPr>
          <w:sz w:val="24"/>
        </w:rPr>
      </w:r>
      <w:r/>
    </w:p>
    <w:p>
      <w:pPr>
        <w:ind w:firstLine="425"/>
        <w:jc w:val="left"/>
        <w:spacing w:line="360" w:lineRule="auto"/>
        <w:rPr>
          <w:sz w:val="24"/>
        </w:rPr>
      </w:pPr>
      <w:r>
        <w:rPr>
          <w:sz w:val="24"/>
        </w:rPr>
      </w:r>
      <w:r/>
    </w:p>
    <w:p>
      <w:pPr>
        <w:ind w:firstLine="425"/>
        <w:jc w:val="left"/>
        <w:spacing w:line="360" w:lineRule="auto"/>
        <w:rPr>
          <w:sz w:val="24"/>
        </w:rPr>
      </w:pPr>
      <w:r>
        <w:rPr>
          <w:sz w:val="24"/>
        </w:rPr>
      </w:r>
      <w:r/>
    </w:p>
    <w:p>
      <w:pPr>
        <w:ind w:firstLine="425"/>
        <w:jc w:val="left"/>
        <w:spacing w:line="360" w:lineRule="auto"/>
        <w:rPr>
          <w:sz w:val="24"/>
        </w:rPr>
      </w:pPr>
      <w:r>
        <w:rPr>
          <w:sz w:val="24"/>
        </w:rPr>
      </w:r>
      <w:r/>
    </w:p>
    <w:p>
      <w:pPr>
        <w:ind w:firstLine="425"/>
        <w:jc w:val="left"/>
        <w:spacing w:line="360" w:lineRule="auto"/>
        <w:rPr>
          <w:sz w:val="24"/>
        </w:rPr>
      </w:pPr>
      <w:r>
        <w:rPr>
          <w:sz w:val="24"/>
        </w:rPr>
      </w:r>
      <w:r/>
    </w:p>
    <w:p>
      <w:pPr>
        <w:ind w:firstLine="425"/>
        <w:jc w:val="left"/>
        <w:spacing w:line="360" w:lineRule="auto"/>
        <w:rPr>
          <w:sz w:val="24"/>
        </w:rPr>
      </w:pPr>
      <w:r>
        <w:rPr>
          <w:sz w:val="24"/>
        </w:rPr>
      </w:r>
      <w:r/>
    </w:p>
    <w:p>
      <w:pPr>
        <w:ind w:firstLine="425"/>
        <w:jc w:val="left"/>
        <w:spacing w:line="360" w:lineRule="auto"/>
        <w:rPr>
          <w:sz w:val="24"/>
        </w:rPr>
      </w:pPr>
      <w:r>
        <w:rPr>
          <w:sz w:val="24"/>
        </w:rPr>
      </w:r>
      <w:r/>
    </w:p>
    <w:p>
      <w:pPr>
        <w:ind w:firstLine="425"/>
        <w:jc w:val="left"/>
        <w:spacing w:line="360" w:lineRule="auto"/>
        <w:rPr>
          <w:sz w:val="24"/>
        </w:rPr>
      </w:pPr>
      <w:r>
        <w:rPr>
          <w:sz w:val="24"/>
        </w:rPr>
      </w:r>
      <w:r/>
    </w:p>
    <w:p>
      <w:pPr>
        <w:ind w:firstLine="425"/>
        <w:jc w:val="left"/>
        <w:spacing w:line="360" w:lineRule="auto"/>
        <w:rPr>
          <w:sz w:val="24"/>
        </w:rPr>
      </w:pPr>
      <w:r>
        <w:rPr>
          <w:sz w:val="24"/>
        </w:rPr>
      </w:r>
      <w:r/>
    </w:p>
    <w:p>
      <w:pPr>
        <w:ind w:firstLine="425"/>
        <w:jc w:val="left"/>
        <w:spacing w:line="360" w:lineRule="auto"/>
        <w:rPr>
          <w:sz w:val="24"/>
        </w:rPr>
      </w:pPr>
      <w:r>
        <w:rPr>
          <w:sz w:val="24"/>
        </w:rPr>
      </w:r>
      <w:r/>
    </w:p>
    <w:p>
      <w:pPr>
        <w:ind w:firstLine="425"/>
        <w:jc w:val="left"/>
        <w:spacing w:line="360" w:lineRule="auto"/>
      </w:pPr>
      <w:r>
        <w:rPr>
          <w:rFonts w:hint="eastAsia"/>
          <w:sz w:val="24"/>
        </w:rPr>
        <w:t xml:space="preserve">附：东北塘街道管网养护考核表</w:t>
      </w:r>
      <w:r/>
    </w:p>
    <w:tbl>
      <w:tblPr>
        <w:tblStyle w:val="812"/>
        <w:tblW w:w="9980" w:type="dxa"/>
        <w:tblInd w:w="-459" w:type="dxa"/>
        <w:tblLayout w:type="autofit"/>
        <w:tblCellMar>
          <w:left w:w="108" w:type="dxa"/>
          <w:top w:w="0" w:type="dxa"/>
          <w:right w:w="108" w:type="dxa"/>
          <w:bottom w:w="0" w:type="dxa"/>
        </w:tblCellMar>
        <w:tblLook w:val="04A0" w:firstRow="1" w:lastRow="0" w:firstColumn="1" w:lastColumn="0" w:noHBand="0" w:noVBand="1"/>
      </w:tblPr>
      <w:tblGrid>
        <w:gridCol w:w="520"/>
        <w:gridCol w:w="1080"/>
        <w:gridCol w:w="3280"/>
        <w:gridCol w:w="3107"/>
        <w:gridCol w:w="753"/>
        <w:gridCol w:w="600"/>
        <w:gridCol w:w="640"/>
      </w:tblGrid>
      <w:tr>
        <w:trPr>
          <w:trHeight w:val="440"/>
        </w:trPr>
        <w:tc>
          <w:tcPr>
            <w:gridSpan w:val="7"/>
            <w:shd w:val="clear" w:color="auto" w:fill="auto"/>
            <w:tcBorders>
              <w:top w:val="none" w:color="000000" w:sz="4" w:space="0"/>
              <w:left w:val="none" w:color="000000" w:sz="4" w:space="0"/>
              <w:bottom w:val="none" w:color="000000" w:sz="4" w:space="0"/>
              <w:right w:val="none" w:color="000000" w:sz="4" w:space="0"/>
            </w:tcBorders>
            <w:tcW w:w="9980" w:type="dxa"/>
            <w:vAlign w:val="bottom"/>
            <w:textDirection w:val="lrTb"/>
            <w:noWrap/>
          </w:tcPr>
          <w:p>
            <w:pPr>
              <w:ind w:left="0" w:right="0"/>
              <w:jc w:val="center"/>
              <w:keepLines w:val="0"/>
              <w:keepNext w:val="0"/>
              <w:spacing w:before="0" w:beforeAutospacing="0" w:after="0" w:afterAutospacing="0"/>
              <w:widowControl/>
              <w:rPr>
                <w:rFonts w:hint="default" w:ascii="宋体" w:hAnsi="宋体" w:cs="宋体"/>
                <w:b/>
                <w:bCs/>
                <w:sz w:val="28"/>
                <w:szCs w:val="28"/>
              </w:rPr>
              <w:suppressLineNumbers w:val="0"/>
            </w:pPr>
            <w:r/>
            <w:bookmarkStart w:id="55" w:name="RANGE!A1:G14"/>
            <w:r>
              <w:rPr>
                <w:rFonts w:hint="eastAsia" w:ascii="宋体" w:hAnsi="宋体" w:cs="宋体"/>
                <w:b/>
                <w:bCs/>
                <w:sz w:val="28"/>
                <w:szCs w:val="28"/>
              </w:rPr>
              <w:t xml:space="preserve">东北塘街道管网养护考核表</w:t>
            </w:r>
            <w:bookmarkEnd w:id="55"/>
            <w:r/>
            <w:r/>
          </w:p>
        </w:tc>
      </w:tr>
      <w:tr>
        <w:trPr>
          <w:trHeight w:val="702"/>
        </w:trPr>
        <w:tc>
          <w:tcPr>
            <w:gridSpan w:val="2"/>
            <w:shd w:val="clear" w:color="auto" w:fill="auto"/>
            <w:tcBorders>
              <w:top w:val="single" w:color="auto" w:sz="4" w:space="0"/>
              <w:left w:val="single" w:color="auto" w:sz="4" w:space="0"/>
              <w:bottom w:val="single" w:color="auto" w:sz="4" w:space="0"/>
              <w:right w:val="single" w:color="000000" w:sz="4" w:space="0"/>
            </w:tcBorders>
            <w:tcW w:w="1600" w:type="dxa"/>
            <w:vAlign w:val="center"/>
            <w:textDirection w:val="lrTb"/>
            <w:noWrap/>
          </w:tcPr>
          <w:p>
            <w:pPr>
              <w:ind w:left="0" w:right="0"/>
              <w:jc w:val="center"/>
              <w:keepLines w:val="0"/>
              <w:keepNext w:val="0"/>
              <w:spacing w:before="0" w:beforeAutospacing="0" w:after="0" w:afterAutospacing="0"/>
              <w:widowControl/>
              <w:rPr>
                <w:rFonts w:hint="default" w:ascii="宋体" w:hAnsi="宋体" w:cs="宋体"/>
                <w:b/>
                <w:bCs/>
                <w:sz w:val="24"/>
                <w:szCs w:val="24"/>
              </w:rPr>
              <w:suppressLineNumbers w:val="0"/>
            </w:pPr>
            <w:r>
              <w:rPr>
                <w:rFonts w:hint="eastAsia" w:ascii="宋体" w:hAnsi="宋体" w:cs="宋体"/>
                <w:b/>
                <w:bCs/>
                <w:sz w:val="24"/>
                <w:szCs w:val="24"/>
              </w:rPr>
              <w:t xml:space="preserve">检查内容</w:t>
            </w:r>
            <w:r/>
          </w:p>
        </w:tc>
        <w:tc>
          <w:tcPr>
            <w:shd w:val="clear" w:color="auto" w:fill="auto"/>
            <w:tcBorders>
              <w:top w:val="single" w:color="auto" w:sz="4" w:space="0"/>
              <w:left w:val="none" w:color="000000" w:sz="4" w:space="0"/>
              <w:bottom w:val="single" w:color="auto" w:sz="4" w:space="0"/>
              <w:right w:val="single" w:color="auto" w:sz="4" w:space="0"/>
            </w:tcBorders>
            <w:tcW w:w="3280" w:type="dxa"/>
            <w:vAlign w:val="center"/>
            <w:textDirection w:val="lrTb"/>
            <w:noWrap/>
          </w:tcPr>
          <w:p>
            <w:pPr>
              <w:ind w:left="0" w:right="0"/>
              <w:jc w:val="center"/>
              <w:keepLines w:val="0"/>
              <w:keepNext w:val="0"/>
              <w:spacing w:before="0" w:beforeAutospacing="0" w:after="0" w:afterAutospacing="0"/>
              <w:widowControl/>
              <w:rPr>
                <w:rFonts w:hint="default" w:ascii="宋体" w:hAnsi="宋体" w:cs="宋体"/>
                <w:b/>
                <w:bCs/>
                <w:sz w:val="24"/>
                <w:szCs w:val="24"/>
              </w:rPr>
              <w:suppressLineNumbers w:val="0"/>
            </w:pPr>
            <w:r>
              <w:rPr>
                <w:rFonts w:hint="eastAsia" w:ascii="宋体" w:hAnsi="宋体" w:cs="宋体"/>
                <w:b/>
                <w:bCs/>
                <w:sz w:val="24"/>
                <w:szCs w:val="24"/>
              </w:rPr>
              <w:t xml:space="preserve">检查要求</w:t>
            </w:r>
            <w:r/>
          </w:p>
        </w:tc>
        <w:tc>
          <w:tcPr>
            <w:shd w:val="clear" w:color="auto" w:fill="auto"/>
            <w:tcBorders>
              <w:top w:val="single" w:color="auto" w:sz="4" w:space="0"/>
              <w:left w:val="none" w:color="000000" w:sz="4" w:space="0"/>
              <w:bottom w:val="single" w:color="auto" w:sz="4" w:space="0"/>
              <w:right w:val="single" w:color="auto" w:sz="4" w:space="0"/>
            </w:tcBorders>
            <w:tcW w:w="3107" w:type="dxa"/>
            <w:vAlign w:val="center"/>
            <w:textDirection w:val="lrTb"/>
            <w:noWrap/>
          </w:tcPr>
          <w:p>
            <w:pPr>
              <w:ind w:left="0" w:right="0"/>
              <w:jc w:val="center"/>
              <w:keepLines w:val="0"/>
              <w:keepNext w:val="0"/>
              <w:spacing w:before="0" w:beforeAutospacing="0" w:after="0" w:afterAutospacing="0"/>
              <w:widowControl/>
              <w:rPr>
                <w:rFonts w:hint="default" w:ascii="宋体" w:hAnsi="宋体" w:cs="宋体"/>
                <w:b/>
                <w:bCs/>
                <w:sz w:val="24"/>
                <w:szCs w:val="24"/>
              </w:rPr>
              <w:suppressLineNumbers w:val="0"/>
            </w:pPr>
            <w:r>
              <w:rPr>
                <w:rFonts w:hint="eastAsia" w:ascii="宋体" w:hAnsi="宋体" w:cs="宋体"/>
                <w:b/>
                <w:bCs/>
                <w:sz w:val="24"/>
                <w:szCs w:val="24"/>
              </w:rPr>
              <w:t xml:space="preserve">评分标准</w:t>
            </w:r>
            <w:r/>
          </w:p>
        </w:tc>
        <w:tc>
          <w:tcPr>
            <w:shd w:val="clear" w:color="auto" w:fill="auto"/>
            <w:tcBorders>
              <w:top w:val="single" w:color="auto" w:sz="4" w:space="0"/>
              <w:left w:val="none" w:color="000000" w:sz="4" w:space="0"/>
              <w:bottom w:val="single" w:color="auto" w:sz="4" w:space="0"/>
              <w:right w:val="single" w:color="auto" w:sz="4" w:space="0"/>
            </w:tcBorders>
            <w:tcW w:w="753" w:type="dxa"/>
            <w:vAlign w:val="center"/>
            <w:textDirection w:val="lrTb"/>
            <w:noWrap/>
          </w:tcPr>
          <w:p>
            <w:pPr>
              <w:ind w:left="0" w:right="0"/>
              <w:jc w:val="center"/>
              <w:keepLines w:val="0"/>
              <w:keepNext w:val="0"/>
              <w:spacing w:before="0" w:beforeAutospacing="0" w:after="0" w:afterAutospacing="0"/>
              <w:widowControl/>
              <w:rPr>
                <w:rFonts w:hint="default" w:ascii="宋体" w:hAnsi="宋体" w:cs="宋体"/>
                <w:b/>
                <w:bCs/>
                <w:sz w:val="24"/>
                <w:szCs w:val="24"/>
              </w:rPr>
              <w:suppressLineNumbers w:val="0"/>
            </w:pPr>
            <w:r>
              <w:rPr>
                <w:rFonts w:hint="eastAsia" w:ascii="宋体" w:hAnsi="宋体" w:cs="宋体"/>
                <w:b/>
                <w:bCs/>
                <w:sz w:val="24"/>
                <w:szCs w:val="24"/>
              </w:rPr>
              <w:t xml:space="preserve">基准分</w:t>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center"/>
            <w:textDirection w:val="lrTb"/>
            <w:noWrap/>
          </w:tcPr>
          <w:p>
            <w:pPr>
              <w:ind w:left="0" w:right="0"/>
              <w:jc w:val="center"/>
              <w:keepLines w:val="0"/>
              <w:keepNext w:val="0"/>
              <w:spacing w:before="0" w:beforeAutospacing="0" w:after="0" w:afterAutospacing="0"/>
              <w:widowControl/>
              <w:rPr>
                <w:rFonts w:hint="default" w:ascii="宋体" w:hAnsi="宋体" w:cs="宋体"/>
                <w:b/>
                <w:bCs/>
                <w:sz w:val="24"/>
                <w:szCs w:val="24"/>
              </w:rPr>
              <w:suppressLineNumbers w:val="0"/>
            </w:pPr>
            <w:r>
              <w:rPr>
                <w:rFonts w:hint="eastAsia" w:ascii="宋体" w:hAnsi="宋体" w:cs="宋体"/>
                <w:b/>
                <w:bCs/>
                <w:sz w:val="24"/>
                <w:szCs w:val="24"/>
              </w:rPr>
              <w:t xml:space="preserve">评分</w:t>
            </w:r>
            <w:r/>
          </w:p>
        </w:tc>
        <w:tc>
          <w:tcPr>
            <w:shd w:val="clear" w:color="auto" w:fill="auto"/>
            <w:tcBorders>
              <w:top w:val="single" w:color="auto" w:sz="4" w:space="0"/>
              <w:left w:val="none" w:color="000000" w:sz="4" w:space="0"/>
              <w:bottom w:val="single" w:color="auto" w:sz="4" w:space="0"/>
              <w:right w:val="single" w:color="auto" w:sz="4" w:space="0"/>
            </w:tcBorders>
            <w:tcW w:w="640" w:type="dxa"/>
            <w:vAlign w:val="center"/>
            <w:textDirection w:val="lrTb"/>
            <w:noWrap/>
          </w:tcPr>
          <w:p>
            <w:pPr>
              <w:ind w:left="0" w:right="0"/>
              <w:jc w:val="center"/>
              <w:keepLines w:val="0"/>
              <w:keepNext w:val="0"/>
              <w:spacing w:before="0" w:beforeAutospacing="0" w:after="0" w:afterAutospacing="0"/>
              <w:widowControl/>
              <w:rPr>
                <w:rFonts w:hint="default" w:ascii="宋体" w:hAnsi="宋体" w:cs="宋体"/>
                <w:b/>
                <w:bCs/>
                <w:sz w:val="24"/>
                <w:szCs w:val="24"/>
              </w:rPr>
              <w:suppressLineNumbers w:val="0"/>
            </w:pPr>
            <w:r>
              <w:rPr>
                <w:rFonts w:hint="eastAsia" w:ascii="宋体" w:hAnsi="宋体" w:cs="宋体"/>
                <w:b/>
                <w:bCs/>
                <w:sz w:val="24"/>
                <w:szCs w:val="24"/>
              </w:rPr>
              <w:t xml:space="preserve">备注</w:t>
            </w:r>
            <w:r/>
          </w:p>
        </w:tc>
      </w:tr>
      <w:tr>
        <w:trPr>
          <w:trHeight w:val="1302"/>
        </w:trPr>
        <w:tc>
          <w:tcPr>
            <w:shd w:val="clear" w:color="auto" w:fill="auto"/>
            <w:tcBorders>
              <w:top w:val="none" w:color="000000" w:sz="4" w:space="0"/>
              <w:left w:val="single" w:color="auto" w:sz="4" w:space="0"/>
              <w:bottom w:val="single" w:color="000000" w:sz="4" w:space="0"/>
              <w:right w:val="single" w:color="auto" w:sz="4" w:space="0"/>
            </w:tcBorders>
            <w:tcW w:w="52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现场检查</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污水窨井</w:t>
            </w:r>
            <w:r/>
          </w:p>
        </w:tc>
        <w:tc>
          <w:tcPr>
            <w:shd w:val="clear" w:color="auto" w:fill="auto"/>
            <w:tcBorders>
              <w:top w:val="none" w:color="000000" w:sz="4" w:space="0"/>
              <w:left w:val="none" w:color="000000" w:sz="4" w:space="0"/>
              <w:bottom w:val="single" w:color="auto" w:sz="4" w:space="0"/>
              <w:right w:val="single" w:color="auto" w:sz="4" w:space="0"/>
            </w:tcBorders>
            <w:tcW w:w="328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积泥深度小于</w:t>
            </w:r>
            <w:r>
              <w:rPr>
                <w:rFonts w:hint="default"/>
                <w:sz w:val="24"/>
                <w:szCs w:val="24"/>
              </w:rPr>
              <w:t xml:space="preserve">1/4</w:t>
            </w:r>
            <w:r>
              <w:rPr>
                <w:rFonts w:hint="eastAsia" w:ascii="宋体" w:hAnsi="宋体" w:cs="宋体"/>
                <w:sz w:val="24"/>
                <w:szCs w:val="24"/>
              </w:rPr>
              <w:t xml:space="preserve">管径，井壁清洁，井室完好框盖齐全平稳，无破损，开启灵活</w:t>
            </w:r>
            <w:r/>
          </w:p>
        </w:tc>
        <w:tc>
          <w:tcPr>
            <w:shd w:val="clear" w:color="auto" w:fill="auto"/>
            <w:tcBorders>
              <w:top w:val="none" w:color="000000" w:sz="4" w:space="0"/>
              <w:left w:val="none" w:color="000000" w:sz="4" w:space="0"/>
              <w:bottom w:val="single" w:color="auto" w:sz="4" w:space="0"/>
              <w:right w:val="single" w:color="auto" w:sz="4" w:space="0"/>
            </w:tcBorders>
            <w:tcW w:w="31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每发现积泥超标一处扣</w:t>
            </w:r>
            <w:r>
              <w:rPr>
                <w:rFonts w:hint="default"/>
                <w:sz w:val="24"/>
                <w:szCs w:val="24"/>
              </w:rPr>
              <w:t xml:space="preserve">1</w:t>
            </w:r>
            <w:r>
              <w:rPr>
                <w:rFonts w:hint="eastAsia" w:ascii="宋体" w:hAnsi="宋体" w:cs="宋体"/>
                <w:sz w:val="24"/>
                <w:szCs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　</w:t>
            </w:r>
            <w:r/>
          </w:p>
        </w:tc>
      </w:tr>
      <w:tr>
        <w:trPr>
          <w:trHeight w:val="900"/>
        </w:trPr>
        <w:tc>
          <w:tcPr>
            <w:tcBorders>
              <w:top w:val="none" w:color="000000" w:sz="4" w:space="0"/>
              <w:left w:val="single" w:color="auto" w:sz="4" w:space="0"/>
              <w:bottom w:val="single" w:color="000000" w:sz="4" w:space="0"/>
              <w:right w:val="single" w:color="auto" w:sz="4" w:space="0"/>
            </w:tcBorders>
            <w:tcW w:w="5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污水管网</w:t>
            </w:r>
            <w:r/>
          </w:p>
        </w:tc>
        <w:tc>
          <w:tcPr>
            <w:shd w:val="clear" w:color="auto" w:fill="auto"/>
            <w:tcBorders>
              <w:top w:val="none" w:color="000000" w:sz="4" w:space="0"/>
              <w:left w:val="none" w:color="000000" w:sz="4" w:space="0"/>
              <w:bottom w:val="single" w:color="auto" w:sz="4" w:space="0"/>
              <w:right w:val="single" w:color="auto" w:sz="4" w:space="0"/>
            </w:tcBorders>
            <w:tcW w:w="328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任意管径积泥深度小于</w:t>
            </w:r>
            <w:r>
              <w:rPr>
                <w:rFonts w:hint="default"/>
                <w:sz w:val="24"/>
                <w:szCs w:val="24"/>
              </w:rPr>
              <w:t xml:space="preserve">1/4</w:t>
            </w:r>
            <w:r>
              <w:rPr>
                <w:rFonts w:hint="eastAsia" w:ascii="宋体" w:hAnsi="宋体" w:cs="宋体"/>
                <w:sz w:val="24"/>
                <w:szCs w:val="24"/>
              </w:rPr>
              <w:t xml:space="preserve">管径，水流畅通</w:t>
            </w:r>
            <w:r/>
          </w:p>
        </w:tc>
        <w:tc>
          <w:tcPr>
            <w:shd w:val="clear" w:color="auto" w:fill="auto"/>
            <w:tcBorders>
              <w:top w:val="none" w:color="000000" w:sz="4" w:space="0"/>
              <w:left w:val="none" w:color="000000" w:sz="4" w:space="0"/>
              <w:bottom w:val="single" w:color="auto" w:sz="4" w:space="0"/>
              <w:right w:val="single" w:color="auto" w:sz="4" w:space="0"/>
            </w:tcBorders>
            <w:tcW w:w="310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每发现一处根据影响大小扣</w:t>
            </w:r>
            <w:r>
              <w:rPr>
                <w:rFonts w:hint="default"/>
                <w:sz w:val="24"/>
                <w:szCs w:val="24"/>
              </w:rPr>
              <w:t xml:space="preserve">1-2</w:t>
            </w:r>
            <w:r>
              <w:rPr>
                <w:rFonts w:hint="eastAsia" w:ascii="宋体" w:hAnsi="宋体" w:cs="宋体"/>
                <w:sz w:val="24"/>
                <w:szCs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　</w:t>
            </w:r>
            <w:r/>
          </w:p>
        </w:tc>
      </w:tr>
      <w:tr>
        <w:trPr>
          <w:trHeight w:val="1099"/>
        </w:trPr>
        <w:tc>
          <w:tcPr>
            <w:tcBorders>
              <w:top w:val="none" w:color="000000" w:sz="4" w:space="0"/>
              <w:left w:val="single" w:color="auto" w:sz="4" w:space="0"/>
              <w:bottom w:val="single" w:color="000000" w:sz="4" w:space="0"/>
              <w:right w:val="single" w:color="auto" w:sz="4" w:space="0"/>
            </w:tcBorders>
            <w:tcW w:w="5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污泥垃圾</w:t>
            </w:r>
            <w:r/>
          </w:p>
        </w:tc>
        <w:tc>
          <w:tcPr>
            <w:shd w:val="clear" w:color="auto" w:fill="auto"/>
            <w:tcBorders>
              <w:top w:val="none" w:color="000000" w:sz="4" w:space="0"/>
              <w:left w:val="none" w:color="000000" w:sz="4" w:space="0"/>
              <w:bottom w:val="single" w:color="auto" w:sz="4" w:space="0"/>
              <w:right w:val="single" w:color="auto" w:sz="4" w:space="0"/>
            </w:tcBorders>
            <w:tcW w:w="328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污泥不得就地堆放，不得抛洒滴漏，作业后，必须保持路面清洁</w:t>
            </w:r>
            <w:r/>
          </w:p>
        </w:tc>
        <w:tc>
          <w:tcPr>
            <w:shd w:val="clear" w:color="auto" w:fill="auto"/>
            <w:tcBorders>
              <w:top w:val="none" w:color="000000" w:sz="4" w:space="0"/>
              <w:left w:val="none" w:color="000000" w:sz="4" w:space="0"/>
              <w:bottom w:val="single" w:color="auto" w:sz="4" w:space="0"/>
              <w:right w:val="single" w:color="auto" w:sz="4" w:space="0"/>
            </w:tcBorders>
            <w:tcW w:w="310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垃圾没有及时清理扣</w:t>
            </w:r>
            <w:r>
              <w:rPr>
                <w:rFonts w:hint="default"/>
                <w:sz w:val="24"/>
                <w:szCs w:val="24"/>
              </w:rPr>
              <w:t xml:space="preserve">2</w:t>
            </w:r>
            <w:r>
              <w:rPr>
                <w:rFonts w:hint="eastAsia" w:ascii="宋体" w:hAnsi="宋体" w:cs="宋体"/>
                <w:sz w:val="24"/>
                <w:szCs w:val="24"/>
              </w:rPr>
              <w:t xml:space="preserve">分，作业后对居民生活造成严重影响扣</w:t>
            </w:r>
            <w:r>
              <w:rPr>
                <w:rFonts w:hint="default"/>
                <w:sz w:val="24"/>
                <w:szCs w:val="24"/>
              </w:rPr>
              <w:t xml:space="preserve">1-2</w:t>
            </w:r>
            <w:r>
              <w:rPr>
                <w:rFonts w:hint="eastAsia" w:ascii="宋体" w:hAnsi="宋体" w:cs="宋体"/>
                <w:sz w:val="24"/>
                <w:szCs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　</w:t>
            </w:r>
            <w:r/>
          </w:p>
        </w:tc>
      </w:tr>
      <w:tr>
        <w:trPr>
          <w:trHeight w:val="1140"/>
        </w:trPr>
        <w:tc>
          <w:tcPr>
            <w:shd w:val="clear" w:color="auto" w:fill="auto"/>
            <w:tcBorders>
              <w:top w:val="none" w:color="000000" w:sz="4" w:space="0"/>
              <w:left w:val="single" w:color="auto" w:sz="4" w:space="0"/>
              <w:bottom w:val="single" w:color="000000" w:sz="4" w:space="0"/>
              <w:right w:val="single" w:color="auto" w:sz="4" w:space="0"/>
            </w:tcBorders>
            <w:tcW w:w="52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公司检查</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台账资料</w:t>
            </w:r>
            <w:r/>
          </w:p>
        </w:tc>
        <w:tc>
          <w:tcPr>
            <w:shd w:val="clear" w:color="auto" w:fill="auto"/>
            <w:tcBorders>
              <w:top w:val="none" w:color="000000" w:sz="4" w:space="0"/>
              <w:left w:val="none" w:color="000000" w:sz="4" w:space="0"/>
              <w:bottom w:val="single" w:color="auto" w:sz="4" w:space="0"/>
              <w:right w:val="single" w:color="auto" w:sz="4" w:space="0"/>
            </w:tcBorders>
            <w:tcW w:w="328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各类台账资料齐全（计划、制度、养护记录、养护重点）</w:t>
            </w:r>
            <w:r/>
          </w:p>
        </w:tc>
        <w:tc>
          <w:tcPr>
            <w:shd w:val="clear" w:color="auto" w:fill="auto"/>
            <w:tcBorders>
              <w:top w:val="none" w:color="000000" w:sz="4" w:space="0"/>
              <w:left w:val="none" w:color="000000" w:sz="4" w:space="0"/>
              <w:bottom w:val="single" w:color="auto" w:sz="4" w:space="0"/>
              <w:right w:val="single" w:color="auto" w:sz="4" w:space="0"/>
            </w:tcBorders>
            <w:tcW w:w="310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缺一项扣</w:t>
            </w:r>
            <w:r>
              <w:rPr>
                <w:rFonts w:hint="default"/>
                <w:sz w:val="24"/>
                <w:szCs w:val="24"/>
              </w:rPr>
              <w:t xml:space="preserve">2</w:t>
            </w:r>
            <w:r>
              <w:rPr>
                <w:rFonts w:hint="eastAsia" w:ascii="宋体" w:hAnsi="宋体" w:cs="宋体"/>
                <w:sz w:val="24"/>
                <w:szCs w:val="24"/>
              </w:rPr>
              <w:t xml:space="preserve">分，不符合要求扣</w:t>
            </w:r>
            <w:r>
              <w:rPr>
                <w:rFonts w:hint="default"/>
                <w:sz w:val="24"/>
                <w:szCs w:val="24"/>
              </w:rPr>
              <w:t xml:space="preserve">1</w:t>
            </w:r>
            <w:r>
              <w:rPr>
                <w:rFonts w:hint="eastAsia" w:ascii="宋体" w:hAnsi="宋体" w:cs="宋体"/>
                <w:sz w:val="24"/>
                <w:szCs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　</w:t>
            </w:r>
            <w:r/>
          </w:p>
        </w:tc>
      </w:tr>
      <w:tr>
        <w:trPr>
          <w:trHeight w:val="1200"/>
        </w:trPr>
        <w:tc>
          <w:tcPr>
            <w:tcBorders>
              <w:top w:val="none" w:color="000000" w:sz="4" w:space="0"/>
              <w:left w:val="single" w:color="auto" w:sz="4" w:space="0"/>
              <w:bottom w:val="single" w:color="000000" w:sz="4" w:space="0"/>
              <w:right w:val="single" w:color="auto" w:sz="4" w:space="0"/>
            </w:tcBorders>
            <w:tcW w:w="5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计划实施</w:t>
            </w:r>
            <w:r/>
          </w:p>
        </w:tc>
        <w:tc>
          <w:tcPr>
            <w:shd w:val="clear" w:color="auto" w:fill="auto"/>
            <w:tcBorders>
              <w:top w:val="none" w:color="000000" w:sz="4" w:space="0"/>
              <w:left w:val="none" w:color="000000" w:sz="4" w:space="0"/>
              <w:bottom w:val="single" w:color="auto" w:sz="4" w:space="0"/>
              <w:right w:val="single" w:color="auto" w:sz="4" w:space="0"/>
            </w:tcBorders>
            <w:tcW w:w="328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严格按照养护工作计划实施养护，保证全覆盖养护</w:t>
            </w:r>
            <w:r/>
          </w:p>
        </w:tc>
        <w:tc>
          <w:tcPr>
            <w:shd w:val="clear" w:color="auto" w:fill="auto"/>
            <w:tcBorders>
              <w:top w:val="none" w:color="000000" w:sz="4" w:space="0"/>
              <w:left w:val="none" w:color="000000" w:sz="4" w:space="0"/>
              <w:bottom w:val="single" w:color="auto" w:sz="4" w:space="0"/>
              <w:right w:val="single" w:color="auto" w:sz="4" w:space="0"/>
            </w:tcBorders>
            <w:tcW w:w="310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无正当理由未按计划养护扣</w:t>
            </w:r>
            <w:r>
              <w:rPr>
                <w:rFonts w:hint="default"/>
                <w:sz w:val="24"/>
                <w:szCs w:val="24"/>
              </w:rPr>
              <w:t xml:space="preserve">3</w:t>
            </w:r>
            <w:r>
              <w:rPr>
                <w:rFonts w:hint="eastAsia" w:ascii="宋体" w:hAnsi="宋体" w:cs="宋体"/>
                <w:sz w:val="24"/>
                <w:szCs w:val="24"/>
              </w:rPr>
              <w:t xml:space="preserve">分，计划调整未及时通知甲方扣</w:t>
            </w:r>
            <w:r>
              <w:rPr>
                <w:rFonts w:hint="default"/>
                <w:sz w:val="24"/>
                <w:szCs w:val="24"/>
              </w:rPr>
              <w:t xml:space="preserve">2</w:t>
            </w:r>
            <w:r>
              <w:rPr>
                <w:rFonts w:hint="eastAsia" w:ascii="宋体" w:hAnsi="宋体" w:cs="宋体"/>
                <w:sz w:val="24"/>
                <w:szCs w:val="24"/>
              </w:rPr>
              <w:t xml:space="preserve">分</w:t>
            </w:r>
            <w:r>
              <w:rPr>
                <w:rFonts w:hint="default"/>
                <w:sz w:val="24"/>
                <w:szCs w:val="24"/>
              </w:rPr>
              <w:t xml:space="preserve">/</w:t>
            </w:r>
            <w:r>
              <w:rPr>
                <w:rFonts w:hint="eastAsia" w:ascii="宋体" w:hAnsi="宋体" w:cs="宋体"/>
                <w:sz w:val="24"/>
                <w:szCs w:val="24"/>
              </w:rPr>
              <w:t xml:space="preserve">次</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　</w:t>
            </w:r>
            <w:r/>
          </w:p>
        </w:tc>
      </w:tr>
      <w:tr>
        <w:trPr>
          <w:trHeight w:val="1699"/>
        </w:trPr>
        <w:tc>
          <w:tcPr>
            <w:shd w:val="clear" w:color="auto" w:fill="auto"/>
            <w:tcBorders>
              <w:top w:val="none" w:color="000000" w:sz="4" w:space="0"/>
              <w:left w:val="single" w:color="auto" w:sz="4" w:space="0"/>
              <w:bottom w:val="single" w:color="000000" w:sz="4" w:space="0"/>
              <w:right w:val="single" w:color="auto" w:sz="4" w:space="0"/>
            </w:tcBorders>
            <w:tcW w:w="52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行风建设</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居民投诉与处理</w:t>
            </w:r>
            <w:r/>
          </w:p>
        </w:tc>
        <w:tc>
          <w:tcPr>
            <w:shd w:val="clear" w:color="auto" w:fill="auto"/>
            <w:tcBorders>
              <w:top w:val="none" w:color="000000" w:sz="4" w:space="0"/>
              <w:left w:val="none" w:color="000000" w:sz="4" w:space="0"/>
              <w:bottom w:val="single" w:color="auto" w:sz="4" w:space="0"/>
              <w:right w:val="single" w:color="auto" w:sz="4" w:space="0"/>
            </w:tcBorders>
            <w:tcW w:w="3280" w:type="dxa"/>
            <w:vAlign w:val="center"/>
            <w:textDirection w:val="lrTb"/>
            <w:noWrap w:val="false"/>
          </w:tcPr>
          <w:p>
            <w:pPr>
              <w:ind w:left="0" w:right="0"/>
              <w:jc w:val="left"/>
              <w:keepLines w:val="0"/>
              <w:keepNext w:val="0"/>
              <w:spacing w:before="0" w:beforeAutospacing="0" w:after="0" w:afterAutospacing="0"/>
              <w:widowControl/>
              <w:rPr>
                <w:rFonts w:hint="default"/>
                <w:sz w:val="24"/>
                <w:szCs w:val="24"/>
              </w:rPr>
              <w:suppressLineNumbers w:val="0"/>
            </w:pPr>
            <w:r>
              <w:rPr>
                <w:rFonts w:hint="default"/>
                <w:sz w:val="24"/>
                <w:szCs w:val="24"/>
              </w:rPr>
              <w:t xml:space="preserve">24</w:t>
            </w:r>
            <w:r>
              <w:rPr>
                <w:rFonts w:hint="eastAsia" w:ascii="宋体" w:hAnsi="宋体"/>
                <w:sz w:val="24"/>
                <w:szCs w:val="24"/>
              </w:rPr>
              <w:t xml:space="preserve">小时值班接投诉电话，</w:t>
            </w:r>
            <w:r>
              <w:rPr>
                <w:rFonts w:hint="default"/>
                <w:sz w:val="24"/>
                <w:szCs w:val="24"/>
              </w:rPr>
              <w:t xml:space="preserve">2</w:t>
            </w:r>
            <w:r>
              <w:rPr>
                <w:rFonts w:hint="eastAsia" w:ascii="宋体" w:hAnsi="宋体"/>
                <w:sz w:val="24"/>
                <w:szCs w:val="24"/>
              </w:rPr>
              <w:t xml:space="preserve">小时内到现场答复，井盖丢失、破损，接到投诉报修后</w:t>
            </w:r>
            <w:r>
              <w:rPr>
                <w:rFonts w:hint="default"/>
                <w:sz w:val="24"/>
                <w:szCs w:val="24"/>
              </w:rPr>
              <w:t xml:space="preserve">5</w:t>
            </w:r>
            <w:r>
              <w:rPr>
                <w:rFonts w:hint="eastAsia" w:ascii="宋体" w:hAnsi="宋体"/>
                <w:sz w:val="24"/>
                <w:szCs w:val="24"/>
              </w:rPr>
              <w:t xml:space="preserve">小时内补缺、更换，污水外溢</w:t>
            </w:r>
            <w:r>
              <w:rPr>
                <w:rFonts w:hint="default"/>
                <w:sz w:val="24"/>
                <w:szCs w:val="24"/>
              </w:rPr>
              <w:t xml:space="preserve">24</w:t>
            </w:r>
            <w:r>
              <w:rPr>
                <w:rFonts w:hint="eastAsia" w:ascii="宋体" w:hAnsi="宋体"/>
                <w:sz w:val="24"/>
                <w:szCs w:val="24"/>
              </w:rPr>
              <w:t xml:space="preserve">小时内处理完。</w:t>
            </w:r>
            <w:r/>
          </w:p>
        </w:tc>
        <w:tc>
          <w:tcPr>
            <w:shd w:val="clear" w:color="auto" w:fill="auto"/>
            <w:tcBorders>
              <w:top w:val="none" w:color="000000" w:sz="4" w:space="0"/>
              <w:left w:val="none" w:color="000000" w:sz="4" w:space="0"/>
              <w:bottom w:val="single" w:color="auto" w:sz="4" w:space="0"/>
              <w:right w:val="single" w:color="auto" w:sz="4" w:space="0"/>
            </w:tcBorders>
            <w:tcW w:w="310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接投诉后未按规定时间赶到现场扣</w:t>
            </w:r>
            <w:r>
              <w:rPr>
                <w:rFonts w:hint="default"/>
                <w:sz w:val="24"/>
                <w:szCs w:val="24"/>
              </w:rPr>
              <w:t xml:space="preserve">5</w:t>
            </w:r>
            <w:r>
              <w:rPr>
                <w:rFonts w:hint="eastAsia" w:ascii="宋体" w:hAnsi="宋体" w:cs="宋体"/>
                <w:sz w:val="24"/>
                <w:szCs w:val="24"/>
              </w:rPr>
              <w:t xml:space="preserve">分，处理不及时扣</w:t>
            </w:r>
            <w:r>
              <w:rPr>
                <w:rFonts w:hint="default"/>
                <w:sz w:val="24"/>
                <w:szCs w:val="24"/>
              </w:rPr>
              <w:t xml:space="preserve">5</w:t>
            </w:r>
            <w:r>
              <w:rPr>
                <w:rFonts w:hint="eastAsia" w:ascii="宋体" w:hAnsi="宋体" w:cs="宋体"/>
                <w:sz w:val="24"/>
                <w:szCs w:val="24"/>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　</w:t>
            </w:r>
            <w:r/>
          </w:p>
        </w:tc>
      </w:tr>
      <w:tr>
        <w:trPr>
          <w:trHeight w:val="1399"/>
        </w:trPr>
        <w:tc>
          <w:tcPr>
            <w:tcBorders>
              <w:top w:val="none" w:color="000000" w:sz="4" w:space="0"/>
              <w:left w:val="single" w:color="auto" w:sz="4" w:space="0"/>
              <w:bottom w:val="single" w:color="000000" w:sz="4" w:space="0"/>
              <w:right w:val="single" w:color="auto" w:sz="4" w:space="0"/>
            </w:tcBorders>
            <w:tcW w:w="5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新闻曝光</w:t>
            </w:r>
            <w:r/>
          </w:p>
        </w:tc>
        <w:tc>
          <w:tcPr>
            <w:shd w:val="clear" w:color="auto" w:fill="auto"/>
            <w:tcBorders>
              <w:top w:val="none" w:color="000000" w:sz="4" w:space="0"/>
              <w:left w:val="none" w:color="000000" w:sz="4" w:space="0"/>
              <w:bottom w:val="single" w:color="auto" w:sz="4" w:space="0"/>
              <w:right w:val="single" w:color="auto" w:sz="4" w:space="0"/>
            </w:tcBorders>
            <w:tcW w:w="32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无新闻曝光现象</w:t>
            </w:r>
            <w:r/>
          </w:p>
        </w:tc>
        <w:tc>
          <w:tcPr>
            <w:shd w:val="clear" w:color="auto" w:fill="auto"/>
            <w:tcBorders>
              <w:top w:val="none" w:color="000000" w:sz="4" w:space="0"/>
              <w:left w:val="none" w:color="000000" w:sz="4" w:space="0"/>
              <w:bottom w:val="single" w:color="auto" w:sz="4" w:space="0"/>
              <w:right w:val="single" w:color="auto" w:sz="4" w:space="0"/>
            </w:tcBorders>
            <w:tcW w:w="310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因维护管理责任新闻单位曝光扣</w:t>
            </w:r>
            <w:r>
              <w:rPr>
                <w:rFonts w:hint="default"/>
                <w:sz w:val="24"/>
                <w:szCs w:val="24"/>
              </w:rPr>
              <w:t xml:space="preserve">5</w:t>
            </w:r>
            <w:r>
              <w:rPr>
                <w:rFonts w:hint="eastAsia" w:ascii="宋体" w:hAnsi="宋体" w:cs="宋体"/>
                <w:sz w:val="24"/>
                <w:szCs w:val="24"/>
              </w:rPr>
              <w:t xml:space="preserve">分</w:t>
            </w:r>
            <w:r>
              <w:rPr>
                <w:rFonts w:hint="default"/>
                <w:sz w:val="24"/>
                <w:szCs w:val="24"/>
              </w:rPr>
              <w:t xml:space="preserve">/</w:t>
            </w:r>
            <w:r>
              <w:rPr>
                <w:rFonts w:hint="eastAsia" w:ascii="宋体" w:hAnsi="宋体" w:cs="宋体"/>
                <w:sz w:val="24"/>
                <w:szCs w:val="24"/>
              </w:rPr>
              <w:t xml:space="preserve">次，事后不及时处理或处理不到位扣</w:t>
            </w:r>
            <w:r>
              <w:rPr>
                <w:rFonts w:hint="default"/>
                <w:sz w:val="24"/>
                <w:szCs w:val="24"/>
              </w:rPr>
              <w:t xml:space="preserve">5</w:t>
            </w:r>
            <w:r>
              <w:rPr>
                <w:rFonts w:hint="eastAsia" w:ascii="宋体" w:hAnsi="宋体" w:cs="宋体"/>
                <w:sz w:val="24"/>
                <w:szCs w:val="24"/>
              </w:rPr>
              <w:t xml:space="preserve">分</w:t>
            </w:r>
            <w:r>
              <w:rPr>
                <w:rFonts w:hint="default"/>
                <w:sz w:val="24"/>
                <w:szCs w:val="24"/>
              </w:rPr>
              <w:t xml:space="preserve">/</w:t>
            </w:r>
            <w:r>
              <w:rPr>
                <w:rFonts w:hint="eastAsia" w:ascii="宋体" w:hAnsi="宋体" w:cs="宋体"/>
                <w:sz w:val="24"/>
                <w:szCs w:val="24"/>
              </w:rPr>
              <w:t xml:space="preserve">次</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　</w:t>
            </w:r>
            <w:r/>
          </w:p>
        </w:tc>
      </w:tr>
      <w:tr>
        <w:trPr>
          <w:trHeight w:val="1902"/>
        </w:trPr>
        <w:tc>
          <w:tcPr>
            <w:tcBorders>
              <w:top w:val="none" w:color="000000" w:sz="4" w:space="0"/>
              <w:left w:val="single" w:color="auto" w:sz="4" w:space="0"/>
              <w:bottom w:val="single" w:color="000000" w:sz="4" w:space="0"/>
              <w:right w:val="single" w:color="auto" w:sz="4" w:space="0"/>
            </w:tcBorders>
            <w:tcW w:w="5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文明养护</w:t>
            </w:r>
            <w:r/>
          </w:p>
        </w:tc>
        <w:tc>
          <w:tcPr>
            <w:shd w:val="clear" w:color="auto" w:fill="auto"/>
            <w:tcBorders>
              <w:top w:val="none" w:color="000000" w:sz="4" w:space="0"/>
              <w:left w:val="none" w:color="000000" w:sz="4" w:space="0"/>
              <w:bottom w:val="single" w:color="auto" w:sz="4" w:space="0"/>
              <w:right w:val="single" w:color="auto" w:sz="4" w:space="0"/>
            </w:tcBorders>
            <w:tcW w:w="32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要求文明工作，统一着装，不得与居民发生争吵，按要求设置安全防护，不得有人员伤亡</w:t>
            </w:r>
            <w:r/>
          </w:p>
        </w:tc>
        <w:tc>
          <w:tcPr>
            <w:shd w:val="clear" w:color="auto" w:fill="auto"/>
            <w:tcBorders>
              <w:top w:val="none" w:color="000000" w:sz="4" w:space="0"/>
              <w:left w:val="none" w:color="000000" w:sz="4" w:space="0"/>
              <w:bottom w:val="single" w:color="auto" w:sz="4" w:space="0"/>
              <w:right w:val="single" w:color="auto" w:sz="4" w:space="0"/>
            </w:tcBorders>
            <w:tcW w:w="310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检查无统一着装扣</w:t>
            </w:r>
            <w:r>
              <w:rPr>
                <w:rFonts w:hint="default"/>
                <w:sz w:val="24"/>
                <w:szCs w:val="24"/>
              </w:rPr>
              <w:t xml:space="preserve">1</w:t>
            </w:r>
            <w:r>
              <w:rPr>
                <w:rFonts w:hint="eastAsia" w:ascii="宋体" w:hAnsi="宋体" w:cs="宋体"/>
                <w:sz w:val="24"/>
                <w:szCs w:val="24"/>
              </w:rPr>
              <w:t xml:space="preserve">分</w:t>
            </w:r>
            <w:r>
              <w:rPr>
                <w:rFonts w:hint="default"/>
                <w:sz w:val="24"/>
                <w:szCs w:val="24"/>
              </w:rPr>
              <w:t xml:space="preserve">/</w:t>
            </w:r>
            <w:r>
              <w:rPr>
                <w:rFonts w:hint="eastAsia" w:ascii="宋体" w:hAnsi="宋体" w:cs="宋体"/>
                <w:sz w:val="24"/>
                <w:szCs w:val="24"/>
              </w:rPr>
              <w:t xml:space="preserve">次，与居民发生争执扣</w:t>
            </w:r>
            <w:r>
              <w:rPr>
                <w:rFonts w:hint="default"/>
                <w:sz w:val="24"/>
                <w:szCs w:val="24"/>
              </w:rPr>
              <w:t xml:space="preserve">1</w:t>
            </w:r>
            <w:r>
              <w:rPr>
                <w:rFonts w:hint="eastAsia" w:ascii="宋体" w:hAnsi="宋体" w:cs="宋体"/>
                <w:sz w:val="24"/>
                <w:szCs w:val="24"/>
              </w:rPr>
              <w:t xml:space="preserve">分</w:t>
            </w:r>
            <w:r>
              <w:rPr>
                <w:rFonts w:hint="default"/>
                <w:sz w:val="24"/>
                <w:szCs w:val="24"/>
              </w:rPr>
              <w:t xml:space="preserve">/</w:t>
            </w:r>
            <w:r>
              <w:rPr>
                <w:rFonts w:hint="eastAsia" w:ascii="宋体" w:hAnsi="宋体" w:cs="宋体"/>
                <w:sz w:val="24"/>
                <w:szCs w:val="24"/>
              </w:rPr>
              <w:t xml:space="preserve">次，未按要求设置安全防护措施扣</w:t>
            </w:r>
            <w:r>
              <w:rPr>
                <w:rFonts w:hint="default"/>
                <w:sz w:val="24"/>
                <w:szCs w:val="24"/>
              </w:rPr>
              <w:t xml:space="preserve">3</w:t>
            </w:r>
            <w:r>
              <w:rPr>
                <w:rFonts w:hint="eastAsia" w:ascii="宋体" w:hAnsi="宋体" w:cs="宋体"/>
                <w:sz w:val="24"/>
                <w:szCs w:val="24"/>
              </w:rPr>
              <w:t xml:space="preserve">分</w:t>
            </w:r>
            <w:r>
              <w:rPr>
                <w:rFonts w:hint="default"/>
                <w:sz w:val="24"/>
                <w:szCs w:val="24"/>
              </w:rPr>
              <w:t xml:space="preserve">/</w:t>
            </w:r>
            <w:r>
              <w:rPr>
                <w:rFonts w:hint="eastAsia" w:ascii="宋体" w:hAnsi="宋体" w:cs="宋体"/>
                <w:sz w:val="24"/>
                <w:szCs w:val="24"/>
              </w:rPr>
              <w:t xml:space="preserve">次，造成人员伤亡扣</w:t>
            </w:r>
            <w:r>
              <w:rPr>
                <w:rFonts w:hint="default"/>
                <w:sz w:val="24"/>
                <w:szCs w:val="24"/>
              </w:rPr>
              <w:t xml:space="preserve">5</w:t>
            </w:r>
            <w:r>
              <w:rPr>
                <w:rFonts w:hint="eastAsia" w:ascii="宋体" w:hAnsi="宋体" w:cs="宋体"/>
                <w:sz w:val="24"/>
                <w:szCs w:val="24"/>
              </w:rPr>
              <w:t xml:space="preserve">分</w:t>
            </w:r>
            <w:r>
              <w:rPr>
                <w:rFonts w:hint="default"/>
                <w:sz w:val="24"/>
                <w:szCs w:val="24"/>
              </w:rPr>
              <w:t xml:space="preserve">/</w:t>
            </w:r>
            <w:r>
              <w:rPr>
                <w:rFonts w:hint="eastAsia" w:ascii="宋体" w:hAnsi="宋体" w:cs="宋体"/>
                <w:sz w:val="24"/>
                <w:szCs w:val="24"/>
              </w:rPr>
              <w:t xml:space="preserve">次</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　</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2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32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10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6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4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　</w:t>
            </w:r>
            <w:r/>
          </w:p>
        </w:tc>
      </w:tr>
      <w:tr>
        <w:trPr>
          <w:trHeight w:val="735"/>
        </w:trPr>
        <w:tc>
          <w:tcPr>
            <w:gridSpan w:val="7"/>
            <w:shd w:val="clear" w:color="auto" w:fill="auto"/>
            <w:tcBorders>
              <w:top w:val="none" w:color="000000" w:sz="4" w:space="0"/>
              <w:left w:val="none" w:color="000000" w:sz="4" w:space="0"/>
              <w:bottom w:val="none" w:color="000000" w:sz="4" w:space="0"/>
              <w:right w:val="none" w:color="000000" w:sz="4" w:space="0"/>
            </w:tcBorders>
            <w:tcW w:w="9980" w:type="dxa"/>
            <w:vAlign w:val="center"/>
            <w:textDirection w:val="lrTb"/>
            <w:noWrap/>
          </w:tcPr>
          <w:p>
            <w:pPr>
              <w:ind w:left="0" w:right="0"/>
              <w:jc w:val="left"/>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     考核单位：                                       日期：    年   月   日</w:t>
            </w:r>
            <w:r/>
          </w:p>
        </w:tc>
      </w:tr>
    </w:tbl>
    <w:p>
      <w:pPr>
        <w:rPr>
          <w:rFonts w:ascii="宋体" w:hAnsi="宋体"/>
          <w:b/>
          <w:bCs/>
          <w:sz w:val="24"/>
          <w:szCs w:val="24"/>
        </w:rPr>
      </w:pPr>
      <w:r>
        <w:rPr>
          <w:rFonts w:ascii="宋体" w:hAnsi="宋体"/>
          <w:b/>
          <w:bCs/>
          <w:sz w:val="24"/>
          <w:szCs w:val="24"/>
        </w:rPr>
      </w:r>
      <w:r/>
    </w:p>
    <w:p>
      <w:pPr>
        <w:numPr>
          <w:ilvl w:val="0"/>
          <w:numId w:val="0"/>
        </w:numPr>
        <w:jc w:val="center"/>
        <w:rPr>
          <w:rFonts w:hint="eastAsia" w:ascii="宋体" w:hAnsi="宋体" w:eastAsia="宋体" w:cs="宋体"/>
          <w:b/>
          <w:bCs w:val="0"/>
          <w:sz w:val="32"/>
          <w:szCs w:val="32"/>
        </w:rPr>
      </w:pPr>
      <w:r>
        <w:rPr>
          <w:rFonts w:hint="eastAsia" w:ascii="宋体" w:hAnsi="宋体" w:eastAsia="宋体" w:cs="宋体"/>
          <w:b/>
          <w:bCs w:val="0"/>
          <w:sz w:val="32"/>
          <w:szCs w:val="32"/>
          <w:lang w:val="en-US" w:eastAsia="zh-CN"/>
        </w:rPr>
        <w:t xml:space="preserve">六、</w:t>
      </w:r>
      <w:r>
        <w:rPr>
          <w:rFonts w:hint="eastAsia" w:ascii="宋体" w:hAnsi="宋体" w:eastAsia="宋体" w:cs="宋体"/>
          <w:b/>
          <w:bCs w:val="0"/>
          <w:sz w:val="32"/>
          <w:szCs w:val="32"/>
        </w:rPr>
        <w:t xml:space="preserve">附件</w:t>
      </w:r>
      <w:r/>
    </w:p>
    <w:p>
      <w:pPr>
        <w:numPr>
          <w:ilvl w:val="0"/>
          <w:numId w:val="0"/>
        </w:numPr>
        <w:jc w:val="both"/>
        <w:rPr>
          <w:rFonts w:hint="eastAsia" w:ascii="宋体" w:hAnsi="宋体" w:eastAsia="宋体" w:cs="宋体"/>
          <w:bCs/>
          <w:sz w:val="24"/>
          <w:szCs w:val="24"/>
        </w:rPr>
      </w:pPr>
      <w:r>
        <w:rPr>
          <w:rFonts w:hint="eastAsia" w:ascii="宋体" w:hAnsi="宋体" w:eastAsia="宋体" w:cs="宋体"/>
          <w:bCs/>
          <w:sz w:val="24"/>
          <w:szCs w:val="24"/>
        </w:rPr>
        <w:t xml:space="preserve">附件一：</w:t>
      </w:r>
      <w:bookmarkStart w:id="93" w:name="_GoBack"/>
      <w:r/>
      <w:bookmarkEnd w:id="93"/>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highlight w:val="none"/>
        </w:rPr>
        <w:outlineLvl w:val="2"/>
        <w:suppressLineNumbers w:val="0"/>
      </w:pPr>
      <w:r>
        <w:rPr>
          <w:rFonts w:hint="eastAsia" w:ascii="宋体" w:hAnsi="宋体" w:eastAsia="宋体" w:cs="宋体"/>
          <w:b/>
          <w:bCs w:val="0"/>
          <w:sz w:val="24"/>
          <w:szCs w:val="24"/>
          <w:highlight w:val="none"/>
          <w:lang w:val="en-US" w:eastAsia="zh-CN" w:bidi="ar"/>
        </w:rPr>
        <w:t xml:space="preserve">一、</w:t>
      </w:r>
      <w:r>
        <w:rPr>
          <w:rFonts w:hint="eastAsia" w:ascii="宋体" w:hAnsi="宋体" w:eastAsia="宋体" w:cs="宋体"/>
          <w:b/>
          <w:bCs/>
          <w:sz w:val="24"/>
          <w:szCs w:val="24"/>
          <w:highlight w:val="none"/>
          <w:lang w:val="en-US" w:eastAsia="zh-CN" w:bidi="ar"/>
        </w:rPr>
        <w:t xml:space="preserve">价格分（</w:t>
      </w:r>
      <w:r>
        <w:rPr>
          <w:rFonts w:hint="eastAsia" w:ascii="宋体" w:hAnsi="宋体" w:cs="宋体"/>
          <w:b/>
          <w:bCs/>
          <w:sz w:val="24"/>
          <w:szCs w:val="24"/>
          <w:highlight w:val="none"/>
          <w:lang w:val="en-US" w:eastAsia="zh-CN" w:bidi="ar"/>
        </w:rPr>
        <w:t xml:space="preserve">20</w:t>
      </w:r>
      <w:r>
        <w:rPr>
          <w:rFonts w:hint="eastAsia" w:ascii="宋体" w:hAnsi="宋体" w:eastAsia="宋体" w:cs="宋体"/>
          <w:b/>
          <w:bCs/>
          <w:sz w:val="24"/>
          <w:szCs w:val="24"/>
          <w:highlight w:val="none"/>
          <w:lang w:val="en-US" w:eastAsia="zh-CN" w:bidi="ar"/>
        </w:rPr>
        <w:t xml:space="preserve">分）：</w:t>
      </w:r>
      <w:r/>
    </w:p>
    <w:p>
      <w:pPr>
        <w:pStyle w:val="843"/>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bookmarkStart w:id="56" w:name="OLE_LINK62"/>
      <w:r>
        <w:rPr>
          <w:rFonts w:hint="eastAsia" w:ascii="宋体" w:hAnsi="宋体" w:eastAsia="宋体" w:cs="宋体"/>
          <w:sz w:val="24"/>
          <w:szCs w:val="24"/>
          <w:lang w:val="en-US" w:eastAsia="zh-CN" w:bidi="ar"/>
        </w:rPr>
        <w:t xml:space="preserve">价格分统一采用低价优先法计算，即满足招标文件要求且报价最低的投标</w:t>
      </w:r>
      <w:r>
        <w:rPr>
          <w:rFonts w:hint="eastAsia" w:cs="宋体"/>
          <w:sz w:val="24"/>
          <w:szCs w:val="24"/>
          <w:lang w:val="en-US" w:eastAsia="zh-CN" w:bidi="ar"/>
        </w:rPr>
        <w:t xml:space="preserve">供应商</w:t>
      </w:r>
      <w:r>
        <w:rPr>
          <w:rFonts w:hint="eastAsia" w:ascii="宋体" w:hAnsi="宋体" w:eastAsia="宋体" w:cs="宋体"/>
          <w:sz w:val="24"/>
          <w:szCs w:val="24"/>
          <w:lang w:val="en-US" w:eastAsia="zh-CN" w:bidi="ar"/>
        </w:rPr>
        <w:t xml:space="preserve">的价格为评标基准价，其价格分为满分。其他</w:t>
      </w:r>
      <w:r>
        <w:rPr>
          <w:rFonts w:hint="eastAsia" w:cs="宋体"/>
          <w:sz w:val="24"/>
          <w:szCs w:val="24"/>
          <w:lang w:val="en-US" w:eastAsia="zh-CN" w:bidi="ar"/>
        </w:rPr>
        <w:t xml:space="preserve">供应商</w:t>
      </w:r>
      <w:r>
        <w:rPr>
          <w:rFonts w:hint="eastAsia" w:ascii="宋体" w:hAnsi="宋体" w:eastAsia="宋体" w:cs="宋体"/>
          <w:sz w:val="24"/>
          <w:szCs w:val="24"/>
          <w:lang w:val="en-US" w:eastAsia="zh-CN" w:bidi="ar"/>
        </w:rPr>
        <w:t xml:space="preserve">的价格分统一按照下列公式计算：</w:t>
      </w:r>
      <w:r/>
    </w:p>
    <w:p>
      <w:pPr>
        <w:pStyle w:val="843"/>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报价得分=（评标基准价/投标报价）×价格权值×100</w:t>
      </w:r>
      <w:r/>
    </w:p>
    <w:p>
      <w:pPr>
        <w:pStyle w:val="843"/>
        <w:ind w:left="0" w:right="0"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评标委员会认为投标人的报价明显低于其他通过符合性审查的投标人的报价，有可能影响产品质量或者不能诚信履约的，将要求其在评标现场合理的时间内（30分钟内）提供书面说明，必要时提交相关证明材料；投标人不能证明其报价合理性的，评标委员会将其作为无效投标处理。</w:t>
      </w:r>
      <w:bookmarkEnd w:id="56"/>
      <w:r/>
      <w:r/>
    </w:p>
    <w:p>
      <w:pPr>
        <w:ind w:left="0" w:right="0" w:firstLine="361"/>
        <w:jc w:val="both"/>
        <w:keepLines w:val="0"/>
        <w:keepNext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二、</w:t>
      </w:r>
      <w:r>
        <w:rPr>
          <w:rFonts w:hint="eastAsia" w:ascii="宋体" w:hAnsi="宋体" w:cs="宋体"/>
          <w:b/>
          <w:bCs w:val="0"/>
          <w:sz w:val="24"/>
          <w:szCs w:val="24"/>
          <w:highlight w:val="none"/>
          <w:lang w:val="en-US" w:eastAsia="zh-CN" w:bidi="ar"/>
        </w:rPr>
        <w:t xml:space="preserve">供应商综合情况</w:t>
      </w:r>
      <w:r>
        <w:rPr>
          <w:rFonts w:hint="eastAsia" w:ascii="宋体" w:hAnsi="宋体" w:eastAsia="宋体" w:cs="宋体"/>
          <w:b/>
          <w:bCs w:val="0"/>
          <w:sz w:val="24"/>
          <w:szCs w:val="24"/>
          <w:highlight w:val="none"/>
          <w:lang w:val="en-US" w:eastAsia="zh-CN" w:bidi="ar"/>
        </w:rPr>
        <w:t xml:space="preserve">（</w:t>
      </w:r>
      <w:r>
        <w:rPr>
          <w:rFonts w:hint="eastAsia" w:ascii="宋体" w:hAnsi="宋体" w:cs="宋体"/>
          <w:b/>
          <w:bCs w:val="0"/>
          <w:sz w:val="24"/>
          <w:szCs w:val="24"/>
          <w:highlight w:val="none"/>
          <w:lang w:val="en-US" w:eastAsia="zh-CN" w:bidi="ar"/>
        </w:rPr>
        <w:t xml:space="preserve">19</w:t>
      </w:r>
      <w:r>
        <w:rPr>
          <w:rFonts w:hint="eastAsia" w:ascii="宋体" w:hAnsi="宋体" w:eastAsia="宋体" w:cs="宋体"/>
          <w:b w:val="0"/>
          <w:bCs/>
          <w:sz w:val="24"/>
          <w:szCs w:val="24"/>
          <w:highlight w:val="none"/>
          <w:lang w:val="en-US" w:eastAsia="zh-CN" w:bidi="ar"/>
        </w:rPr>
        <w:t xml:space="preserve">分）：</w:t>
      </w:r>
      <w:r/>
    </w:p>
    <w:p>
      <w:pPr>
        <w:numPr>
          <w:ilvl w:val="0"/>
          <w:numId w:val="0"/>
        </w:numPr>
        <w:ind w:firstLine="482"/>
        <w:jc w:val="left"/>
        <w:spacing w:line="360" w:lineRule="auto"/>
        <w:rPr>
          <w:rFonts w:hint="eastAsia" w:ascii="宋体" w:hAnsi="宋体"/>
          <w:color w:val="auto"/>
          <w:sz w:val="24"/>
          <w:szCs w:val="24"/>
          <w:lang w:val="en-US" w:eastAsia="zh-CN"/>
        </w:rPr>
      </w:pPr>
      <w:r>
        <w:rPr>
          <w:rFonts w:hint="eastAsia" w:ascii="Calibri" w:hAnsi="Calibri" w:cs="Calibri"/>
          <w:b/>
          <w:color w:val="auto"/>
          <w:sz w:val="24"/>
          <w:szCs w:val="24"/>
          <w:lang w:val="en-US" w:eastAsia="zh-CN"/>
        </w:rPr>
        <w:t xml:space="preserve">1、</w:t>
      </w:r>
      <w:bookmarkStart w:id="57" w:name="OLE_LINK77"/>
      <w:r>
        <w:rPr>
          <w:rFonts w:hint="eastAsia" w:ascii="宋体" w:hAnsi="宋体"/>
          <w:b/>
          <w:color w:val="auto"/>
          <w:sz w:val="24"/>
          <w:szCs w:val="24"/>
          <w:lang w:val="en-US" w:eastAsia="zh-CN"/>
        </w:rPr>
        <w:t xml:space="preserve">人员</w:t>
      </w:r>
      <w:r>
        <w:rPr>
          <w:rFonts w:hint="eastAsia" w:ascii="宋体" w:hAnsi="宋体"/>
          <w:b/>
          <w:color w:val="auto"/>
          <w:sz w:val="24"/>
          <w:szCs w:val="24"/>
        </w:rPr>
        <w:t xml:space="preserve">（</w:t>
      </w:r>
      <w:r>
        <w:rPr>
          <w:rFonts w:hint="eastAsia" w:ascii="宋体" w:hAnsi="宋体"/>
          <w:b/>
          <w:color w:val="auto"/>
          <w:sz w:val="24"/>
          <w:szCs w:val="24"/>
          <w:lang w:val="en-US" w:eastAsia="zh-CN"/>
        </w:rPr>
        <w:t xml:space="preserve">4</w:t>
      </w:r>
      <w:r>
        <w:rPr>
          <w:rFonts w:hint="eastAsia" w:ascii="宋体" w:hAnsi="宋体"/>
          <w:b/>
          <w:color w:val="auto"/>
          <w:sz w:val="24"/>
          <w:szCs w:val="24"/>
        </w:rPr>
        <w:t xml:space="preserve">分）</w:t>
      </w:r>
      <w:bookmarkEnd w:id="57"/>
      <w:r/>
      <w:r/>
    </w:p>
    <w:p>
      <w:pPr>
        <w:numPr>
          <w:ilvl w:val="0"/>
          <w:numId w:val="0"/>
        </w:numPr>
        <w:ind w:firstLine="422"/>
        <w:jc w:val="left"/>
        <w:spacing w:line="360" w:lineRule="auto"/>
        <w:rPr>
          <w:rFonts w:hint="eastAsia" w:ascii="宋体" w:hAnsi="宋体"/>
          <w:color w:val="auto"/>
          <w:sz w:val="24"/>
          <w:szCs w:val="24"/>
          <w:lang w:val="en-US" w:eastAsia="zh-CN"/>
        </w:rPr>
      </w:pPr>
      <w:r/>
      <w:bookmarkStart w:id="58" w:name="OLE_LINK78"/>
      <w:r>
        <w:rPr>
          <w:rFonts w:hint="eastAsia" w:ascii="宋体" w:hAnsi="宋体" w:eastAsia="宋体" w:cs="Times New Roman"/>
          <w:color w:val="auto"/>
          <w:sz w:val="24"/>
          <w:szCs w:val="20"/>
          <w:highlight w:val="none"/>
          <w:lang w:val="en-US" w:eastAsia="zh-CN" w:bidi="ar-SA"/>
        </w:rPr>
        <w:t xml:space="preserve">在满足采购基本需求前提下，另外满足下列条件时：</w:t>
      </w:r>
      <w:r/>
    </w:p>
    <w:p>
      <w:pPr>
        <w:numPr>
          <w:ilvl w:val="0"/>
          <w:numId w:val="0"/>
        </w:numPr>
        <w:ind w:firstLine="422"/>
        <w:jc w:val="left"/>
        <w:spacing w:line="360" w:lineRule="auto"/>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A.项目负责人具备市政公用工程二级建造师注册证书的得0.5分，同时具备工程师（市政工程）及以上职称的得1.5分，本项最高得1.5分；</w:t>
      </w:r>
      <w:r/>
    </w:p>
    <w:p>
      <w:pPr>
        <w:numPr>
          <w:ilvl w:val="0"/>
          <w:numId w:val="0"/>
        </w:numPr>
        <w:ind w:firstLine="422"/>
        <w:jc w:val="left"/>
        <w:spacing w:line="360" w:lineRule="auto"/>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B.技术负责人具备市政公用工程二级建造师注册证书的得0.5分，具备市政公用工程一级建造师注册证书的得1.5分，本项最高得1.5分；</w:t>
      </w:r>
      <w:r/>
    </w:p>
    <w:p>
      <w:pPr>
        <w:numPr>
          <w:ilvl w:val="0"/>
          <w:numId w:val="0"/>
        </w:numPr>
        <w:ind w:firstLine="422"/>
        <w:jc w:val="left"/>
        <w:spacing w:line="36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C.养护作业人员中具备以下证书：</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具备《</w:t>
      </w:r>
      <w:r>
        <w:rPr>
          <w:rFonts w:hint="eastAsia" w:ascii="宋体" w:hAnsi="宋体"/>
          <w:color w:val="auto"/>
          <w:sz w:val="24"/>
          <w:szCs w:val="24"/>
          <w:highlight w:val="none"/>
        </w:rPr>
        <w:t xml:space="preserve">地下管线检测评估</w:t>
      </w:r>
      <w:r>
        <w:rPr>
          <w:rFonts w:hint="eastAsia" w:ascii="宋体" w:hAnsi="宋体"/>
          <w:color w:val="auto"/>
          <w:sz w:val="24"/>
          <w:szCs w:val="24"/>
          <w:highlight w:val="none"/>
          <w:lang w:val="en-US" w:eastAsia="zh-CN"/>
        </w:rPr>
        <w:t xml:space="preserve">》得1分，本项最高得1分。</w:t>
      </w:r>
      <w:r/>
    </w:p>
    <w:p>
      <w:pPr>
        <w:pStyle w:val="822"/>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（证明材料：以上</w:t>
      </w:r>
      <w:r>
        <w:rPr>
          <w:rFonts w:hint="eastAsia" w:ascii="宋体" w:hAnsi="宋体"/>
          <w:b/>
          <w:bCs/>
          <w:color w:val="auto"/>
          <w:sz w:val="24"/>
          <w:szCs w:val="24"/>
          <w:highlight w:val="none"/>
          <w:lang w:val="en-US" w:eastAsia="zh-CN"/>
        </w:rPr>
        <w:t xml:space="preserve">岗位不得兼任</w:t>
      </w:r>
      <w:r>
        <w:rPr>
          <w:rFonts w:hint="eastAsia" w:ascii="宋体" w:hAnsi="宋体"/>
          <w:b/>
          <w:bCs/>
          <w:color w:val="auto"/>
          <w:sz w:val="24"/>
          <w:szCs w:val="24"/>
          <w:highlight w:val="none"/>
        </w:rPr>
        <w:t xml:space="preserve">，投标时提供</w:t>
      </w:r>
      <w:r>
        <w:rPr>
          <w:rFonts w:hint="eastAsia" w:ascii="宋体" w:hAnsi="宋体"/>
          <w:b/>
          <w:bCs/>
          <w:color w:val="auto"/>
          <w:sz w:val="24"/>
          <w:szCs w:val="24"/>
          <w:highlight w:val="none"/>
          <w:lang w:val="en-US" w:eastAsia="zh-CN"/>
        </w:rPr>
        <w:t xml:space="preserve">以上人员</w:t>
      </w:r>
      <w:r>
        <w:rPr>
          <w:rFonts w:hint="eastAsia" w:ascii="宋体" w:hAnsi="宋体"/>
          <w:b/>
          <w:bCs/>
          <w:color w:val="auto"/>
          <w:sz w:val="24"/>
          <w:szCs w:val="24"/>
          <w:highlight w:val="none"/>
        </w:rPr>
        <w:t xml:space="preserve">证书原件扫描件，</w:t>
      </w:r>
      <w:r>
        <w:rPr>
          <w:rFonts w:hint="eastAsia" w:ascii="宋体" w:hAnsi="宋体"/>
          <w:b/>
          <w:bCs/>
          <w:color w:val="auto"/>
          <w:sz w:val="24"/>
          <w:szCs w:val="24"/>
          <w:highlight w:val="none"/>
          <w:lang w:val="en-US" w:eastAsia="zh-CN"/>
        </w:rPr>
        <w:t xml:space="preserve">以及</w:t>
      </w:r>
      <w:r>
        <w:rPr>
          <w:rFonts w:hint="eastAsia" w:ascii="宋体" w:hAnsi="宋体"/>
          <w:b/>
          <w:bCs/>
          <w:color w:val="auto"/>
          <w:sz w:val="24"/>
          <w:szCs w:val="24"/>
          <w:highlight w:val="none"/>
        </w:rPr>
        <w:t xml:space="preserve">由县(区)级及以上社保机构出具的供应商为其连续近三个月</w:t>
      </w:r>
      <w:r>
        <w:rPr>
          <w:rFonts w:hint="eastAsia" w:ascii="宋体" w:hAnsi="宋体"/>
          <w:b/>
          <w:bCs/>
          <w:color w:val="auto"/>
          <w:sz w:val="24"/>
          <w:highlight w:val="none"/>
        </w:rPr>
        <w:t xml:space="preserve">（</w:t>
      </w:r>
      <w:r>
        <w:rPr>
          <w:rFonts w:hint="eastAsia" w:ascii="宋体" w:hAnsi="宋体" w:cs="宋体"/>
          <w:b/>
          <w:bCs/>
          <w:color w:val="auto"/>
          <w:sz w:val="24"/>
          <w:highlight w:val="none"/>
        </w:rPr>
        <w:t xml:space="preserve">202</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月-202</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月</w:t>
      </w:r>
      <w:r>
        <w:rPr>
          <w:rFonts w:hint="eastAsia" w:ascii="宋体" w:hAnsi="宋体"/>
          <w:b/>
          <w:bCs/>
          <w:color w:val="auto"/>
          <w:sz w:val="24"/>
          <w:highlight w:val="none"/>
        </w:rPr>
        <w:t xml:space="preserve">）</w:t>
      </w:r>
      <w:r>
        <w:rPr>
          <w:rFonts w:hint="eastAsia" w:ascii="宋体" w:hAnsi="宋体"/>
          <w:b/>
          <w:bCs/>
          <w:color w:val="auto"/>
          <w:sz w:val="24"/>
          <w:szCs w:val="24"/>
          <w:highlight w:val="none"/>
        </w:rPr>
        <w:t xml:space="preserve">缴纳社保证明的原件扫描件上传至电子标书中，不齐全不得分。）</w:t>
      </w:r>
      <w:bookmarkEnd w:id="58"/>
      <w:r>
        <w:rPr>
          <w:rFonts w:hint="eastAsia" w:ascii="宋体" w:hAnsi="宋体"/>
          <w:b/>
          <w:bCs/>
          <w:color w:val="auto"/>
          <w:sz w:val="24"/>
          <w:szCs w:val="24"/>
          <w:highlight w:val="none"/>
        </w:rPr>
        <w:t xml:space="preserve"> </w:t>
      </w:r>
      <w:r>
        <w:rPr>
          <w:rFonts w:ascii="宋体" w:hAnsi="宋体"/>
          <w:b/>
          <w:bCs/>
          <w:color w:val="auto"/>
          <w:sz w:val="24"/>
          <w:szCs w:val="24"/>
          <w:highlight w:val="none"/>
        </w:rPr>
        <w:t xml:space="preserve"> </w:t>
      </w:r>
      <w:r/>
    </w:p>
    <w:p>
      <w:pPr>
        <w:ind w:firstLine="424"/>
        <w:jc w:val="left"/>
        <w:spacing w:line="360" w:lineRule="auto"/>
        <w:rPr>
          <w:rFonts w:ascii="宋体" w:hAnsi="宋体"/>
          <w:b/>
          <w:color w:val="auto"/>
          <w:sz w:val="24"/>
          <w:szCs w:val="24"/>
          <w:highlight w:val="none"/>
        </w:rPr>
      </w:pPr>
      <w:r>
        <w:rPr>
          <w:rFonts w:hint="eastAsia" w:ascii="Calibri" w:hAnsi="Calibri" w:cs="Calibri"/>
          <w:b/>
          <w:color w:val="auto"/>
          <w:sz w:val="24"/>
          <w:szCs w:val="24"/>
          <w:highlight w:val="none"/>
          <w:lang w:val="en-US" w:eastAsia="zh-CN"/>
        </w:rPr>
        <w:t xml:space="preserve">2、</w:t>
      </w:r>
      <w:bookmarkStart w:id="59" w:name="OLE_LINK79"/>
      <w:r>
        <w:rPr>
          <w:rFonts w:hint="eastAsia" w:ascii="Calibri" w:hAnsi="Calibri" w:cs="Calibri"/>
          <w:b/>
          <w:color w:val="auto"/>
          <w:sz w:val="24"/>
          <w:szCs w:val="24"/>
          <w:highlight w:val="none"/>
          <w:lang w:val="en-US" w:eastAsia="zh-CN"/>
        </w:rPr>
        <w:t xml:space="preserve">设备</w:t>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4</w:t>
      </w:r>
      <w:r>
        <w:rPr>
          <w:rFonts w:hint="eastAsia" w:ascii="宋体" w:hAnsi="宋体"/>
          <w:b/>
          <w:color w:val="auto"/>
          <w:sz w:val="24"/>
          <w:szCs w:val="24"/>
          <w:highlight w:val="none"/>
        </w:rPr>
        <w:t xml:space="preserve">分)</w:t>
      </w:r>
      <w:bookmarkEnd w:id="59"/>
      <w:r/>
      <w:r/>
    </w:p>
    <w:p>
      <w:pPr>
        <w:ind w:firstLine="480"/>
        <w:spacing w:line="360" w:lineRule="auto"/>
        <w:rPr>
          <w:rFonts w:hint="eastAsia"/>
          <w:color w:val="auto"/>
          <w:sz w:val="24"/>
          <w:szCs w:val="24"/>
          <w:highlight w:val="none"/>
          <w:lang w:val="en-US" w:eastAsia="zh-CN"/>
        </w:rPr>
        <w:outlineLvl w:val="0"/>
      </w:pPr>
      <w:r/>
      <w:bookmarkStart w:id="60" w:name="OLE_LINK80"/>
      <w:r>
        <w:rPr>
          <w:rFonts w:hint="eastAsia" w:ascii="宋体" w:hAnsi="宋体" w:eastAsia="宋体" w:cs="Times New Roman"/>
          <w:color w:val="auto"/>
          <w:sz w:val="24"/>
          <w:szCs w:val="20"/>
          <w:highlight w:val="none"/>
          <w:lang w:val="en-US" w:eastAsia="zh-CN" w:bidi="ar-SA"/>
        </w:rPr>
        <w:t xml:space="preserve">在满足采购基本需求前提下，另外满足下列条件时：</w:t>
      </w:r>
      <w:r/>
    </w:p>
    <w:p>
      <w:pPr>
        <w:ind w:firstLine="480"/>
        <w:spacing w:line="360" w:lineRule="auto"/>
        <w:rPr>
          <w:rFonts w:hint="default"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color w:val="auto"/>
          <w:sz w:val="24"/>
          <w:szCs w:val="24"/>
          <w:highlight w:val="none"/>
          <w:lang w:eastAsia="zh-CN"/>
        </w:rPr>
        <w:t xml:space="preserve">供应商</w:t>
      </w:r>
      <w:r>
        <w:rPr>
          <w:rFonts w:hint="eastAsia"/>
          <w:color w:val="auto"/>
          <w:sz w:val="24"/>
          <w:szCs w:val="24"/>
          <w:highlight w:val="none"/>
          <w:lang w:val="en-US" w:eastAsia="zh-CN"/>
        </w:rPr>
        <w:t xml:space="preserve">配备</w:t>
      </w:r>
      <w:r>
        <w:rPr>
          <w:rFonts w:hint="eastAsia"/>
          <w:color w:val="auto"/>
          <w:sz w:val="24"/>
          <w:szCs w:val="24"/>
          <w:highlight w:val="none"/>
        </w:rPr>
        <w:t xml:space="preserve">1台</w:t>
      </w:r>
      <w:r>
        <w:rPr>
          <w:rFonts w:hint="eastAsia" w:ascii="宋体" w:hAnsi="宋体" w:eastAsia="宋体" w:cs="宋体"/>
          <w:color w:val="auto"/>
          <w:sz w:val="24"/>
          <w:szCs w:val="24"/>
          <w:highlight w:val="none"/>
          <w:lang w:val="en-US" w:eastAsia="zh-CN"/>
        </w:rPr>
        <w:t xml:space="preserve">螺旋缠绕管道修复设备，得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ind w:firstLine="480"/>
        <w:spacing w:line="360" w:lineRule="auto"/>
        <w:rPr>
          <w:rFonts w:hint="eastAsia"/>
          <w:color w:val="auto"/>
          <w:sz w:val="24"/>
          <w:szCs w:val="24"/>
          <w:highlight w:val="none"/>
        </w:rPr>
        <w:outlineLvl w:val="0"/>
      </w:pPr>
      <w:r>
        <w:rPr>
          <w:rFonts w:hint="eastAsia"/>
          <w:bCs/>
          <w:color w:val="auto"/>
          <w:sz w:val="24"/>
          <w:szCs w:val="24"/>
          <w:highlight w:val="none"/>
          <w:lang w:val="en-US" w:eastAsia="zh-CN"/>
        </w:rPr>
        <w:t xml:space="preserve">2</w:t>
      </w:r>
      <w:r>
        <w:rPr>
          <w:rFonts w:hint="eastAsia"/>
          <w:bCs/>
          <w:color w:val="auto"/>
          <w:sz w:val="24"/>
          <w:szCs w:val="24"/>
          <w:highlight w:val="none"/>
        </w:rPr>
        <w:t xml:space="preserve">）</w:t>
      </w:r>
      <w:r>
        <w:rPr>
          <w:rFonts w:hint="eastAsia"/>
          <w:color w:val="auto"/>
          <w:sz w:val="24"/>
          <w:szCs w:val="24"/>
          <w:highlight w:val="none"/>
          <w:lang w:eastAsia="zh-CN"/>
        </w:rPr>
        <w:t xml:space="preserve">供应商</w:t>
      </w:r>
      <w:r>
        <w:rPr>
          <w:rFonts w:hint="eastAsia"/>
          <w:color w:val="auto"/>
          <w:sz w:val="24"/>
          <w:szCs w:val="24"/>
          <w:highlight w:val="none"/>
          <w:lang w:val="en-US" w:eastAsia="zh-CN"/>
        </w:rPr>
        <w:t xml:space="preserve">配备</w:t>
      </w:r>
      <w:r>
        <w:rPr>
          <w:rFonts w:hint="eastAsia"/>
          <w:color w:val="auto"/>
          <w:sz w:val="24"/>
          <w:szCs w:val="24"/>
          <w:highlight w:val="none"/>
        </w:rPr>
        <w:t xml:space="preserve">一辆清洗</w:t>
      </w:r>
      <w:r>
        <w:rPr>
          <w:rFonts w:hint="eastAsia"/>
          <w:color w:val="auto"/>
          <w:sz w:val="24"/>
          <w:szCs w:val="24"/>
          <w:highlight w:val="none"/>
          <w:lang w:val="en-US" w:eastAsia="zh-CN"/>
        </w:rPr>
        <w:t xml:space="preserve">吸污</w:t>
      </w:r>
      <w:r>
        <w:rPr>
          <w:rFonts w:hint="eastAsia"/>
          <w:color w:val="auto"/>
          <w:sz w:val="24"/>
          <w:szCs w:val="24"/>
          <w:highlight w:val="none"/>
        </w:rPr>
        <w:t xml:space="preserve">车，</w:t>
      </w:r>
      <w:r>
        <w:rPr>
          <w:rFonts w:hint="eastAsia"/>
          <w:bCs/>
          <w:color w:val="auto"/>
          <w:sz w:val="24"/>
          <w:szCs w:val="24"/>
          <w:highlight w:val="none"/>
        </w:rPr>
        <w:t xml:space="preserve">得</w:t>
      </w:r>
      <w:r>
        <w:rPr>
          <w:rFonts w:hint="eastAsia"/>
          <w:bCs/>
          <w:color w:val="auto"/>
          <w:sz w:val="24"/>
          <w:szCs w:val="24"/>
          <w:highlight w:val="none"/>
          <w:lang w:val="en-US" w:eastAsia="zh-CN"/>
        </w:rPr>
        <w:t xml:space="preserve">1</w:t>
      </w:r>
      <w:r>
        <w:rPr>
          <w:rFonts w:hint="eastAsia"/>
          <w:bCs/>
          <w:color w:val="auto"/>
          <w:sz w:val="24"/>
          <w:szCs w:val="24"/>
          <w:highlight w:val="none"/>
        </w:rPr>
        <w:t xml:space="preserve">分；</w:t>
      </w:r>
      <w:r>
        <w:rPr>
          <w:rFonts w:hint="eastAsia"/>
          <w:color w:val="auto"/>
          <w:sz w:val="24"/>
          <w:szCs w:val="24"/>
          <w:highlight w:val="none"/>
        </w:rPr>
        <w:t xml:space="preserve">同时具有三角喷头、蘑菇喷头、多功能旋转铣头的再得</w:t>
      </w:r>
      <w:r>
        <w:rPr>
          <w:rFonts w:hint="eastAsia"/>
          <w:color w:val="auto"/>
          <w:sz w:val="24"/>
          <w:szCs w:val="24"/>
          <w:highlight w:val="none"/>
          <w:lang w:val="en-US" w:eastAsia="zh-CN"/>
        </w:rPr>
        <w:t xml:space="preserve">1</w:t>
      </w:r>
      <w:r>
        <w:rPr>
          <w:rFonts w:hint="eastAsia"/>
          <w:color w:val="auto"/>
          <w:sz w:val="24"/>
          <w:szCs w:val="24"/>
          <w:highlight w:val="none"/>
        </w:rPr>
        <w:t xml:space="preserve">分；本项最多得</w:t>
      </w:r>
      <w:r>
        <w:rPr>
          <w:rFonts w:hint="eastAsia"/>
          <w:color w:val="auto"/>
          <w:sz w:val="24"/>
          <w:szCs w:val="24"/>
          <w:highlight w:val="none"/>
          <w:lang w:val="en-US" w:eastAsia="zh-CN"/>
        </w:rPr>
        <w:t xml:space="preserve">2</w:t>
      </w:r>
      <w:r>
        <w:rPr>
          <w:rFonts w:hint="eastAsia"/>
          <w:color w:val="auto"/>
          <w:sz w:val="24"/>
          <w:szCs w:val="24"/>
          <w:highlight w:val="none"/>
        </w:rPr>
        <w:t xml:space="preserve">分。 </w:t>
      </w:r>
      <w:r/>
    </w:p>
    <w:p>
      <w:pPr>
        <w:ind w:firstLine="424"/>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注：车辆自有的提供购买发票、行驶证以及含车牌的车辆实景图片；租赁的提供租赁协议、租赁发票、租赁费用缴费凭证（租赁费用缴费单位应为投标供应商）、行驶证以及含车牌的车辆实景图片等相关证明材料,发票开具时间要在本项目招标公告之前,所有证明材料原件扫描件上传至电子标书</w:t>
      </w:r>
      <w:r>
        <w:rPr>
          <w:rFonts w:hint="eastAsia" w:ascii="宋体" w:hAnsi="宋体"/>
          <w:b/>
          <w:color w:val="auto"/>
          <w:sz w:val="24"/>
          <w:szCs w:val="24"/>
          <w:highlight w:val="none"/>
          <w:lang w:eastAsia="zh-CN"/>
        </w:rPr>
        <w:t xml:space="preserve">，</w:t>
      </w:r>
      <w:r>
        <w:rPr>
          <w:rFonts w:hint="eastAsia"/>
          <w:b/>
          <w:bCs/>
          <w:sz w:val="24"/>
          <w:szCs w:val="24"/>
          <w:highlight w:val="none"/>
          <w:lang w:val="en-US" w:eastAsia="zh-CN"/>
        </w:rPr>
        <w:t xml:space="preserve">或者提供承诺书（格式自拟），</w:t>
      </w:r>
      <w:r>
        <w:rPr>
          <w:rFonts w:hint="default"/>
          <w:b/>
          <w:bCs/>
          <w:sz w:val="24"/>
          <w:szCs w:val="24"/>
          <w:highlight w:val="none"/>
          <w:lang w:val="en-US" w:eastAsia="zh-CN"/>
        </w:rPr>
        <w:t xml:space="preserve">中标后</w:t>
      </w:r>
      <w:r>
        <w:rPr>
          <w:rFonts w:hint="eastAsia"/>
          <w:b/>
          <w:bCs/>
          <w:sz w:val="24"/>
          <w:szCs w:val="24"/>
          <w:highlight w:val="none"/>
          <w:lang w:val="en-US" w:eastAsia="zh-CN"/>
        </w:rPr>
        <w:t xml:space="preserve">7</w:t>
      </w:r>
      <w:r>
        <w:rPr>
          <w:rFonts w:hint="default"/>
          <w:b/>
          <w:bCs/>
          <w:sz w:val="24"/>
          <w:szCs w:val="24"/>
          <w:highlight w:val="none"/>
          <w:lang w:val="en-US" w:eastAsia="zh-CN"/>
        </w:rPr>
        <w:t xml:space="preserve">天内配备齐全上述设备</w:t>
      </w:r>
      <w:r>
        <w:rPr>
          <w:rFonts w:hint="eastAsia"/>
          <w:b/>
          <w:bCs/>
          <w:sz w:val="24"/>
          <w:highlight w:val="none"/>
        </w:rPr>
        <w:t xml:space="preserve">至采购人指定现场核查，达到可规范使用状态方可验收通过</w:t>
      </w:r>
      <w:r>
        <w:rPr>
          <w:rFonts w:hint="eastAsia"/>
          <w:b/>
          <w:bCs/>
          <w:sz w:val="24"/>
          <w:highlight w:val="none"/>
          <w:lang w:eastAsia="zh-CN"/>
        </w:rPr>
        <w:t xml:space="preserve">，</w:t>
      </w:r>
      <w:r>
        <w:rPr>
          <w:rFonts w:hint="eastAsia" w:ascii="宋体" w:hAnsi="宋体"/>
          <w:b/>
          <w:bCs/>
          <w:color w:val="auto"/>
          <w:sz w:val="24"/>
          <w:highlight w:val="none"/>
        </w:rPr>
        <w:t xml:space="preserve">不提供或提供不全不得分</w:t>
      </w:r>
      <w:r>
        <w:rPr>
          <w:rFonts w:hint="eastAsia" w:ascii="宋体" w:hAnsi="宋体"/>
          <w:b/>
          <w:bCs/>
          <w:color w:val="auto"/>
          <w:sz w:val="24"/>
          <w:szCs w:val="24"/>
          <w:highlight w:val="none"/>
        </w:rPr>
        <w:t xml:space="preserve">。</w:t>
      </w:r>
      <w:r>
        <w:rPr>
          <w:rFonts w:ascii="宋体" w:hAnsi="宋体"/>
          <w:b/>
          <w:color w:val="auto"/>
          <w:sz w:val="24"/>
          <w:szCs w:val="24"/>
          <w:highlight w:val="none"/>
        </w:rPr>
        <w:t xml:space="preserve">】</w:t>
      </w:r>
      <w:bookmarkEnd w:id="60"/>
      <w:r/>
      <w:r/>
    </w:p>
    <w:p>
      <w:pPr>
        <w:ind w:firstLine="482"/>
        <w:spacing w:line="360" w:lineRule="auto"/>
        <w:rPr>
          <w:rFonts w:hint="eastAsia"/>
          <w:b/>
          <w:bCs/>
          <w:color w:val="auto"/>
          <w:sz w:val="24"/>
          <w:szCs w:val="24"/>
          <w:highlight w:val="none"/>
        </w:rPr>
        <w:outlineLvl w:val="0"/>
      </w:pPr>
      <w:r>
        <w:rPr>
          <w:rFonts w:hint="eastAsia"/>
          <w:b/>
          <w:bCs/>
          <w:color w:val="auto"/>
          <w:sz w:val="24"/>
          <w:szCs w:val="24"/>
          <w:highlight w:val="none"/>
          <w:lang w:val="en-US" w:eastAsia="zh-CN"/>
        </w:rPr>
        <w:t xml:space="preserve">3</w:t>
      </w:r>
      <w:r>
        <w:rPr>
          <w:rFonts w:hint="eastAsia"/>
          <w:b/>
          <w:bCs/>
          <w:color w:val="auto"/>
          <w:sz w:val="24"/>
          <w:szCs w:val="24"/>
          <w:highlight w:val="none"/>
        </w:rPr>
        <w:t xml:space="preserve">、</w:t>
      </w:r>
      <w:bookmarkStart w:id="61" w:name="OLE_LINK81"/>
      <w:r>
        <w:rPr>
          <w:rFonts w:hint="eastAsia"/>
          <w:b/>
          <w:bCs/>
          <w:color w:val="auto"/>
          <w:sz w:val="24"/>
          <w:szCs w:val="24"/>
          <w:highlight w:val="none"/>
        </w:rPr>
        <w:t xml:space="preserve">供应商综合能力（</w:t>
      </w:r>
      <w:r>
        <w:rPr>
          <w:rFonts w:hint="eastAsia"/>
          <w:b/>
          <w:bCs/>
          <w:color w:val="auto"/>
          <w:sz w:val="24"/>
          <w:szCs w:val="24"/>
          <w:highlight w:val="none"/>
          <w:lang w:val="en-US" w:eastAsia="zh-CN"/>
        </w:rPr>
        <w:t xml:space="preserve">11</w:t>
      </w:r>
      <w:r>
        <w:rPr>
          <w:b/>
          <w:bCs/>
          <w:color w:val="auto"/>
          <w:sz w:val="24"/>
          <w:szCs w:val="24"/>
          <w:highlight w:val="none"/>
        </w:rPr>
        <w:t xml:space="preserve">分</w:t>
      </w:r>
      <w:r>
        <w:rPr>
          <w:rFonts w:hint="eastAsia"/>
          <w:b/>
          <w:bCs/>
          <w:color w:val="auto"/>
          <w:sz w:val="24"/>
          <w:szCs w:val="24"/>
          <w:highlight w:val="none"/>
        </w:rPr>
        <w:t xml:space="preserve">）</w:t>
      </w:r>
      <w:bookmarkEnd w:id="61"/>
      <w:r/>
      <w:r/>
    </w:p>
    <w:p>
      <w:pPr>
        <w:ind w:right="-81" w:firstLine="480"/>
        <w:spacing w:line="360" w:lineRule="auto"/>
        <w:rPr>
          <w:rFonts w:hint="eastAsia" w:ascii="宋体" w:hAnsi="宋体"/>
          <w:color w:val="auto"/>
          <w:sz w:val="24"/>
          <w:highlight w:val="none"/>
        </w:rPr>
      </w:pPr>
      <w:r/>
      <w:bookmarkStart w:id="62" w:name="OLE_LINK82"/>
      <w:r>
        <w:rPr>
          <w:color w:val="auto"/>
          <w:sz w:val="24"/>
          <w:szCs w:val="24"/>
          <w:highlight w:val="none"/>
        </w:rPr>
        <w:t xml:space="preserve">A</w:t>
      </w:r>
      <w:r>
        <w:rPr>
          <w:rFonts w:hint="eastAsia"/>
          <w:color w:val="auto"/>
          <w:sz w:val="24"/>
          <w:szCs w:val="24"/>
          <w:highlight w:val="none"/>
        </w:rPr>
        <w:t xml:space="preserve">、</w:t>
      </w:r>
      <w:r>
        <w:rPr>
          <w:rFonts w:hint="eastAsia" w:ascii="宋体" w:hAnsi="宋体" w:cs="宋体"/>
          <w:color w:val="auto"/>
          <w:sz w:val="24"/>
          <w:szCs w:val="24"/>
          <w:highlight w:val="none"/>
          <w:lang w:val="zh-CN"/>
        </w:rPr>
        <w:t xml:space="preserve">供应商</w:t>
      </w:r>
      <w:r>
        <w:rPr>
          <w:rFonts w:hint="eastAsia" w:ascii="宋体" w:hAnsi="宋体" w:cs="宋体"/>
          <w:color w:val="auto"/>
          <w:sz w:val="24"/>
          <w:szCs w:val="24"/>
          <w:highlight w:val="none"/>
        </w:rPr>
        <w:t xml:space="preserve">具备</w:t>
      </w:r>
      <w:r>
        <w:rPr>
          <w:rFonts w:hint="eastAsia" w:ascii="宋体" w:hAnsi="宋体" w:cs="宋体"/>
          <w:color w:val="auto"/>
          <w:sz w:val="24"/>
          <w:szCs w:val="24"/>
          <w:highlight w:val="none"/>
          <w:lang w:val="zh-CN"/>
        </w:rPr>
        <w:t xml:space="preserve">有效期内的环境管理体系认证证书、</w:t>
      </w:r>
      <w:r>
        <w:rPr>
          <w:rFonts w:hint="eastAsia" w:ascii="宋体" w:hAnsi="宋体" w:cs="宋体"/>
          <w:color w:val="auto"/>
          <w:sz w:val="24"/>
          <w:highlight w:val="none"/>
          <w:lang w:eastAsia="zh-CN"/>
        </w:rPr>
        <w:t xml:space="preserve">社会责任管理体系认证</w:t>
      </w:r>
      <w:r>
        <w:rPr>
          <w:rFonts w:hint="eastAsia" w:ascii="宋体" w:hAnsi="宋体" w:cs="宋体"/>
          <w:color w:val="auto"/>
          <w:sz w:val="24"/>
          <w:highlight w:val="none"/>
          <w:lang w:val="en-US" w:eastAsia="zh-CN"/>
        </w:rPr>
        <w:t xml:space="preserve">证书</w:t>
      </w:r>
      <w:r>
        <w:rPr>
          <w:rFonts w:hint="eastAsia" w:ascii="宋体" w:hAnsi="宋体" w:cs="宋体"/>
          <w:color w:val="auto"/>
          <w:sz w:val="24"/>
          <w:szCs w:val="24"/>
          <w:highlight w:val="none"/>
          <w:lang w:val="zh-CN"/>
        </w:rPr>
        <w:t xml:space="preserve">、质量管理体系认证证书</w:t>
      </w:r>
      <w:r>
        <w:rPr>
          <w:rFonts w:hint="eastAsia" w:ascii="宋体" w:hAnsi="宋体" w:cs="宋体"/>
          <w:color w:val="auto"/>
          <w:sz w:val="24"/>
          <w:szCs w:val="24"/>
          <w:highlight w:val="none"/>
        </w:rPr>
        <w:t xml:space="preserve">，</w:t>
      </w:r>
      <w:r>
        <w:rPr>
          <w:rFonts w:hint="eastAsia" w:ascii="宋体" w:hAnsi="宋体" w:eastAsia="宋体" w:cs="宋体"/>
          <w:color w:val="auto"/>
          <w:sz w:val="24"/>
          <w:highlight w:val="none"/>
          <w:lang w:val="en-US" w:eastAsia="zh-CN"/>
        </w:rPr>
        <w:t xml:space="preserve">有1个</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最高得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szCs w:val="24"/>
          <w:highlight w:val="none"/>
        </w:rPr>
        <w:t xml:space="preserve">。</w:t>
      </w:r>
      <w:r>
        <w:rPr>
          <w:rFonts w:hint="eastAsia" w:ascii="宋体" w:hAnsi="宋体"/>
          <w:b/>
          <w:bCs/>
          <w:color w:val="auto"/>
          <w:sz w:val="24"/>
          <w:highlight w:val="none"/>
        </w:rPr>
        <w:t xml:space="preserve">【</w:t>
      </w:r>
      <w:r>
        <w:rPr>
          <w:rFonts w:hint="eastAsia" w:ascii="宋体" w:hAnsi="宋体"/>
          <w:color w:val="auto"/>
          <w:sz w:val="24"/>
          <w:highlight w:val="none"/>
        </w:rPr>
        <w:t xml:space="preserve">注</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w:t>
      </w:r>
      <w:r>
        <w:rPr>
          <w:rFonts w:hint="eastAsia" w:ascii="宋体" w:hAnsi="宋体" w:eastAsia="宋体" w:cs="宋体"/>
          <w:color w:val="auto"/>
          <w:sz w:val="24"/>
          <w:highlight w:val="none"/>
        </w:rPr>
        <w:t xml:space="preserve">以上证书的全国认证认可信息公共服务平台官网站https://www.cnca.gov.cn/证书信息查询截图须扫描上传至电子标书中，</w:t>
      </w:r>
      <w:r>
        <w:rPr>
          <w:rFonts w:hint="eastAsia" w:ascii="宋体" w:hAnsi="宋体" w:cs="宋体"/>
          <w:color w:val="auto"/>
          <w:sz w:val="24"/>
          <w:highlight w:val="none"/>
          <w:lang w:val="en-US" w:eastAsia="zh-CN"/>
        </w:rPr>
        <w:t xml:space="preserve">2.提供证书扫描件。</w:t>
      </w:r>
      <w:r>
        <w:rPr>
          <w:rFonts w:hint="eastAsia" w:ascii="宋体" w:hAnsi="宋体" w:eastAsia="宋体" w:cs="宋体"/>
          <w:color w:val="auto"/>
          <w:sz w:val="24"/>
          <w:highlight w:val="none"/>
        </w:rPr>
        <w:t xml:space="preserve">不提供不得分。</w:t>
      </w:r>
      <w:r>
        <w:rPr>
          <w:rFonts w:ascii="宋体" w:hAnsi="宋体"/>
          <w:b/>
          <w:bCs/>
          <w:color w:val="auto"/>
          <w:sz w:val="24"/>
          <w:highlight w:val="none"/>
        </w:rPr>
        <w:t xml:space="preserve">】</w:t>
      </w:r>
      <w:r/>
    </w:p>
    <w:p>
      <w:pPr>
        <w:ind w:firstLine="480"/>
        <w:spacing w:line="360" w:lineRule="auto"/>
        <w:rPr>
          <w:rFonts w:hint="eastAsia"/>
          <w:color w:val="auto"/>
          <w:highlight w:val="none"/>
        </w:rPr>
        <w:outlineLvl w:val="0"/>
      </w:pPr>
      <w:r>
        <w:rPr>
          <w:color w:val="auto"/>
          <w:sz w:val="24"/>
          <w:szCs w:val="24"/>
          <w:highlight w:val="none"/>
        </w:rPr>
        <w:t xml:space="preserve">B</w:t>
      </w:r>
      <w:r>
        <w:rPr>
          <w:rFonts w:hint="eastAsia"/>
          <w:color w:val="auto"/>
          <w:sz w:val="24"/>
          <w:szCs w:val="24"/>
          <w:highlight w:val="none"/>
        </w:rPr>
        <w:t xml:space="preserve">、供应商具备《排水管道检测与评估及非开挖施工作业能力等级证书》</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b/>
          <w:bCs/>
          <w:color w:val="auto"/>
          <w:sz w:val="24"/>
          <w:szCs w:val="24"/>
          <w:highlight w:val="none"/>
        </w:rPr>
        <w:t xml:space="preserve">（</w:t>
      </w:r>
      <w:r>
        <w:rPr>
          <w:rFonts w:hint="eastAsia"/>
          <w:b/>
          <w:bCs/>
          <w:color w:val="auto"/>
          <w:sz w:val="24"/>
          <w:szCs w:val="24"/>
          <w:highlight w:val="none"/>
        </w:rPr>
        <w:t xml:space="preserve">所有证明材料</w:t>
      </w:r>
      <w:r>
        <w:rPr>
          <w:rFonts w:hint="eastAsia" w:ascii="宋体" w:hAnsi="宋体"/>
          <w:b/>
          <w:color w:val="auto"/>
          <w:sz w:val="24"/>
          <w:szCs w:val="24"/>
          <w:highlight w:val="none"/>
        </w:rPr>
        <w:t xml:space="preserve">原件扫描件上传至电子标书，</w:t>
      </w:r>
      <w:r>
        <w:rPr>
          <w:rFonts w:hint="eastAsia" w:ascii="宋体" w:hAnsi="宋体"/>
          <w:b/>
          <w:bCs/>
          <w:color w:val="auto"/>
          <w:sz w:val="24"/>
          <w:highlight w:val="none"/>
        </w:rPr>
        <w:t xml:space="preserve">不提供或提供不全不得分</w:t>
      </w:r>
      <w:r>
        <w:rPr>
          <w:rFonts w:hint="eastAsia"/>
          <w:b/>
          <w:color w:val="auto"/>
          <w:sz w:val="24"/>
          <w:szCs w:val="24"/>
          <w:highlight w:val="none"/>
        </w:rPr>
        <w:t xml:space="preserve">。）</w:t>
      </w:r>
      <w:r/>
    </w:p>
    <w:p>
      <w:pPr>
        <w:ind w:firstLine="480"/>
        <w:spacing w:line="360" w:lineRule="auto"/>
        <w:rPr>
          <w:rFonts w:hint="eastAsia"/>
          <w:color w:val="auto"/>
          <w:sz w:val="24"/>
          <w:szCs w:val="24"/>
          <w:highlight w:val="none"/>
        </w:rPr>
        <w:outlineLvl w:val="0"/>
      </w:pPr>
      <w:r>
        <w:rPr>
          <w:rFonts w:hint="eastAsia"/>
          <w:color w:val="auto"/>
          <w:sz w:val="24"/>
          <w:szCs w:val="24"/>
          <w:highlight w:val="none"/>
        </w:rPr>
        <w:t xml:space="preserve">C、供应商自2021年1月1日起（以合同签订日期为准，无签订时间的以合同开始履行日期为准）承担过类似业绩，有1个得</w:t>
      </w:r>
      <w:r>
        <w:rPr>
          <w:rFonts w:hint="eastAsia"/>
          <w:color w:val="auto"/>
          <w:sz w:val="24"/>
          <w:szCs w:val="24"/>
          <w:highlight w:val="none"/>
          <w:lang w:val="en-US" w:eastAsia="zh-CN"/>
        </w:rPr>
        <w:t xml:space="preserve">1.5</w:t>
      </w:r>
      <w:r>
        <w:rPr>
          <w:rFonts w:hint="eastAsia"/>
          <w:color w:val="auto"/>
          <w:sz w:val="24"/>
          <w:szCs w:val="24"/>
          <w:highlight w:val="none"/>
        </w:rPr>
        <w:t xml:space="preserve">分，最多得</w:t>
      </w:r>
      <w:r>
        <w:rPr>
          <w:rFonts w:hint="eastAsia"/>
          <w:color w:val="auto"/>
          <w:sz w:val="24"/>
          <w:szCs w:val="24"/>
          <w:highlight w:val="none"/>
          <w:lang w:val="en-US" w:eastAsia="zh-CN"/>
        </w:rPr>
        <w:t xml:space="preserve">3</w:t>
      </w:r>
      <w:r>
        <w:rPr>
          <w:rFonts w:hint="eastAsia"/>
          <w:color w:val="auto"/>
          <w:sz w:val="24"/>
          <w:szCs w:val="24"/>
          <w:highlight w:val="none"/>
        </w:rPr>
        <w:t xml:space="preserve">分</w:t>
      </w:r>
      <w:r>
        <w:rPr>
          <w:rFonts w:hint="eastAsia"/>
          <w:color w:val="auto"/>
          <w:sz w:val="24"/>
          <w:szCs w:val="24"/>
          <w:highlight w:val="none"/>
        </w:rPr>
        <w:t xml:space="preserve">。</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b/>
          <w:bCs/>
          <w:color w:val="auto"/>
          <w:sz w:val="24"/>
          <w:szCs w:val="24"/>
          <w:highlight w:val="none"/>
        </w:rPr>
        <w:t xml:space="preserve">【需提供中标通知书</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合同</w:t>
      </w:r>
      <w:r>
        <w:rPr>
          <w:rFonts w:ascii="宋体" w:hAnsi="宋体"/>
          <w:b/>
          <w:bCs/>
          <w:color w:val="auto"/>
          <w:sz w:val="24"/>
          <w:szCs w:val="24"/>
          <w:highlight w:val="none"/>
        </w:rPr>
        <w:t xml:space="preserve">(协议)</w:t>
      </w:r>
      <w:r>
        <w:rPr>
          <w:rFonts w:hint="eastAsia" w:ascii="宋体" w:hAnsi="宋体"/>
          <w:b/>
          <w:bCs/>
          <w:color w:val="auto"/>
          <w:sz w:val="24"/>
          <w:szCs w:val="24"/>
          <w:highlight w:val="none"/>
        </w:rPr>
        <w:t xml:space="preserve">及</w:t>
      </w:r>
      <w:r>
        <w:rPr>
          <w:rFonts w:hint="eastAsia" w:ascii="宋体" w:hAnsi="宋体"/>
          <w:b/>
          <w:bCs/>
          <w:color w:val="auto"/>
          <w:sz w:val="24"/>
          <w:szCs w:val="24"/>
          <w:highlight w:val="none"/>
          <w:lang w:val="en-US" w:eastAsia="zh-CN"/>
        </w:rPr>
        <w:t xml:space="preserve">收付款凭证</w:t>
      </w:r>
      <w:r>
        <w:rPr>
          <w:rFonts w:hint="eastAsia" w:ascii="宋体" w:hAnsi="宋体"/>
          <w:b/>
          <w:bCs/>
          <w:color w:val="auto"/>
          <w:sz w:val="24"/>
          <w:szCs w:val="24"/>
          <w:highlight w:val="none"/>
        </w:rPr>
        <w:t xml:space="preserve">的</w:t>
      </w:r>
      <w:r>
        <w:rPr>
          <w:rFonts w:hint="eastAsia" w:ascii="宋体" w:hAnsi="宋体"/>
          <w:b/>
          <w:color w:val="auto"/>
          <w:sz w:val="24"/>
          <w:szCs w:val="24"/>
          <w:highlight w:val="none"/>
        </w:rPr>
        <w:t xml:space="preserve">原件扫描件上传至电子标书，</w:t>
      </w:r>
      <w:r>
        <w:rPr>
          <w:rFonts w:hint="eastAsia" w:ascii="宋体" w:hAnsi="宋体"/>
          <w:b/>
          <w:bCs/>
          <w:color w:val="auto"/>
          <w:sz w:val="24"/>
          <w:highlight w:val="none"/>
        </w:rPr>
        <w:t xml:space="preserve">不提供或提供不全不得分</w:t>
      </w:r>
      <w:r>
        <w:rPr>
          <w:rFonts w:hint="eastAsia" w:ascii="宋体" w:hAnsi="宋体"/>
          <w:b/>
          <w:bCs/>
          <w:color w:val="auto"/>
          <w:sz w:val="24"/>
          <w:szCs w:val="24"/>
          <w:highlight w:val="none"/>
        </w:rPr>
        <w:t xml:space="preserve">。</w:t>
      </w:r>
      <w:r>
        <w:rPr>
          <w:rFonts w:ascii="宋体" w:hAnsi="宋体"/>
          <w:b/>
          <w:bCs/>
          <w:color w:val="auto"/>
          <w:sz w:val="24"/>
          <w:szCs w:val="24"/>
          <w:highlight w:val="none"/>
        </w:rPr>
        <w:t xml:space="preserve">】</w:t>
      </w:r>
      <w:bookmarkEnd w:id="62"/>
      <w:r/>
      <w:r/>
    </w:p>
    <w:p>
      <w:pPr>
        <w:ind w:left="0" w:right="0" w:firstLine="361"/>
        <w:jc w:val="both"/>
        <w:keepLines w:val="0"/>
        <w:keepNext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三、技术部分（</w:t>
      </w:r>
      <w:r>
        <w:rPr>
          <w:rFonts w:hint="eastAsia" w:cs="Times New Roman"/>
          <w:b/>
          <w:bCs w:val="0"/>
          <w:sz w:val="24"/>
          <w:szCs w:val="24"/>
          <w:highlight w:val="none"/>
          <w:lang w:val="en-US" w:eastAsia="zh-CN" w:bidi="ar"/>
        </w:rPr>
        <w:t xml:space="preserve">61</w:t>
      </w:r>
      <w:r>
        <w:rPr>
          <w:rFonts w:hint="eastAsia" w:ascii="宋体" w:hAnsi="宋体" w:eastAsia="宋体" w:cs="宋体"/>
          <w:b/>
          <w:bCs w:val="0"/>
          <w:sz w:val="24"/>
          <w:szCs w:val="24"/>
          <w:highlight w:val="none"/>
          <w:lang w:val="en-US" w:eastAsia="zh-CN" w:bidi="ar"/>
        </w:rPr>
        <w:t xml:space="preserve">分）</w:t>
      </w:r>
      <w:r/>
    </w:p>
    <w:p>
      <w:pPr>
        <w:ind w:firstLine="480"/>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a.</w:t>
      </w:r>
      <w:bookmarkStart w:id="63" w:name="OLE_LINK63"/>
      <w:r>
        <w:rPr>
          <w:rFonts w:hint="eastAsia" w:ascii="宋体" w:hAnsi="宋体"/>
          <w:bCs/>
          <w:color w:val="auto"/>
          <w:sz w:val="24"/>
          <w:highlight w:val="none"/>
        </w:rPr>
        <w:t xml:space="preserve">总体服务方案（</w:t>
      </w:r>
      <w:r>
        <w:rPr>
          <w:rFonts w:hint="eastAsia" w:ascii="宋体" w:hAnsi="宋体"/>
          <w:bCs/>
          <w:color w:val="auto"/>
          <w:sz w:val="24"/>
          <w:highlight w:val="none"/>
          <w:lang w:val="en-US" w:eastAsia="zh-CN"/>
        </w:rPr>
        <w:t xml:space="preserve">15</w:t>
      </w:r>
      <w:r>
        <w:rPr>
          <w:rFonts w:hint="eastAsia" w:ascii="宋体" w:hAnsi="宋体"/>
          <w:bCs/>
          <w:color w:val="auto"/>
          <w:sz w:val="24"/>
          <w:highlight w:val="none"/>
        </w:rPr>
        <w:t xml:space="preserve">分）</w:t>
      </w:r>
      <w:bookmarkEnd w:id="63"/>
      <w:r>
        <w:rPr>
          <w:rFonts w:hint="eastAsia" w:ascii="宋体" w:hAnsi="宋体"/>
          <w:bCs/>
          <w:color w:val="auto"/>
          <w:sz w:val="24"/>
          <w:highlight w:val="none"/>
        </w:rPr>
        <w:t xml:space="preserve">：</w:t>
      </w:r>
      <w:bookmarkStart w:id="64" w:name="OLE_LINK64"/>
      <w:r>
        <w:rPr>
          <w:rFonts w:hint="eastAsia" w:ascii="宋体" w:hAnsi="宋体"/>
          <w:bCs/>
          <w:color w:val="auto"/>
          <w:sz w:val="24"/>
          <w:highlight w:val="none"/>
        </w:rPr>
        <w:t xml:space="preserve">包括</w:t>
      </w:r>
      <w:r/>
    </w:p>
    <w:p>
      <w:pPr>
        <w:ind w:firstLine="480"/>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（1）日常维修方案；</w:t>
      </w:r>
      <w:r/>
    </w:p>
    <w:p>
      <w:pPr>
        <w:ind w:firstLine="480"/>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（2）操作实施管理制度；</w:t>
      </w:r>
      <w:r/>
    </w:p>
    <w:p>
      <w:pPr>
        <w:ind w:firstLine="480"/>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（3）台账管理制度保障措施；</w:t>
      </w:r>
      <w:r/>
    </w:p>
    <w:p>
      <w:pPr>
        <w:ind w:firstLine="480"/>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（4）人员人身安全保障措施；</w:t>
      </w:r>
      <w:r/>
    </w:p>
    <w:p>
      <w:pPr>
        <w:ind w:firstLine="480"/>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（5）质量保证措施。</w:t>
      </w:r>
      <w:bookmarkStart w:id="65" w:name="OLE_LINK21"/>
      <w:r/>
      <w:r/>
    </w:p>
    <w:p>
      <w:pPr>
        <w:ind w:firstLine="480"/>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投标人针对上述内容进行阐述，要求阐述内容完整合理、可行性强。以上内容不存在瑕疵的该条得</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分；以上内容存在1处瑕疵的该条得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分；以上内容存在2处</w:t>
      </w:r>
      <w:r>
        <w:rPr>
          <w:rFonts w:hint="eastAsia" w:ascii="宋体" w:hAnsi="宋体"/>
          <w:bCs/>
          <w:color w:val="auto"/>
          <w:sz w:val="24"/>
          <w:highlight w:val="none"/>
          <w:lang w:val="en-US" w:eastAsia="zh-CN"/>
        </w:rPr>
        <w:t xml:space="preserve">瑕疵</w:t>
      </w:r>
      <w:r>
        <w:rPr>
          <w:rFonts w:hint="eastAsia" w:ascii="宋体" w:hAnsi="宋体"/>
          <w:bCs/>
          <w:color w:val="auto"/>
          <w:sz w:val="24"/>
          <w:highlight w:val="none"/>
        </w:rPr>
        <w:t xml:space="preserve">的该条得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分；未提供方案或不满足项目需求书要求或内容存在3处及以上瑕疵的该条得0分。本项最高得</w:t>
      </w:r>
      <w:r>
        <w:rPr>
          <w:rFonts w:hint="eastAsia" w:ascii="宋体" w:hAnsi="宋体"/>
          <w:bCs/>
          <w:color w:val="auto"/>
          <w:sz w:val="24"/>
          <w:highlight w:val="none"/>
          <w:lang w:val="en-US" w:eastAsia="zh-CN"/>
        </w:rPr>
        <w:t xml:space="preserve">15</w:t>
      </w:r>
      <w:r>
        <w:rPr>
          <w:rFonts w:hint="eastAsia" w:ascii="宋体" w:hAnsi="宋体"/>
          <w:bCs/>
          <w:color w:val="auto"/>
          <w:sz w:val="24"/>
          <w:highlight w:val="none"/>
        </w:rPr>
        <w:t xml:space="preserve">分。</w:t>
      </w:r>
      <w:bookmarkEnd w:id="64"/>
      <w:r/>
      <w:bookmarkEnd w:id="65"/>
      <w:r/>
      <w:r/>
    </w:p>
    <w:p>
      <w:pPr>
        <w:ind w:firstLine="480"/>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cs="宋体"/>
          <w:color w:val="auto"/>
          <w:sz w:val="24"/>
          <w:highlight w:val="none"/>
        </w:rPr>
        <w:t xml:space="preserve">b.</w:t>
      </w:r>
      <w:bookmarkStart w:id="66" w:name="OLE_LINK65"/>
      <w:r>
        <w:rPr>
          <w:rFonts w:hint="eastAsia" w:ascii="宋体" w:hAnsi="宋体" w:cs="宋体"/>
          <w:color w:val="auto"/>
          <w:sz w:val="24"/>
          <w:highlight w:val="none"/>
        </w:rPr>
        <w:t xml:space="preserve">应急处置方案(</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分</w:t>
      </w:r>
      <w:r>
        <w:rPr>
          <w:rFonts w:hint="eastAsia" w:ascii="宋体" w:hAnsi="宋体"/>
          <w:bCs/>
          <w:color w:val="auto"/>
          <w:sz w:val="24"/>
          <w:highlight w:val="none"/>
        </w:rPr>
        <w:t xml:space="preserve">）</w:t>
      </w:r>
      <w:bookmarkEnd w:id="66"/>
      <w:r>
        <w:rPr>
          <w:rFonts w:hint="eastAsia" w:ascii="宋体" w:hAnsi="宋体"/>
          <w:bCs/>
          <w:color w:val="auto"/>
          <w:sz w:val="24"/>
          <w:highlight w:val="none"/>
        </w:rPr>
        <w:t xml:space="preserve">：</w:t>
      </w:r>
      <w:bookmarkStart w:id="67" w:name="OLE_LINK66"/>
      <w:r>
        <w:rPr>
          <w:rFonts w:hint="eastAsia" w:ascii="宋体" w:hAnsi="宋体" w:cs="宋体"/>
          <w:color w:val="auto"/>
          <w:sz w:val="24"/>
          <w:highlight w:val="none"/>
        </w:rPr>
        <w:t xml:space="preserve">包</w:t>
      </w:r>
      <w:r>
        <w:rPr>
          <w:rFonts w:hint="eastAsia" w:ascii="宋体" w:hAnsi="宋体"/>
          <w:bCs/>
          <w:color w:val="auto"/>
          <w:sz w:val="24"/>
          <w:highlight w:val="none"/>
        </w:rPr>
        <w:t xml:space="preserve">括</w:t>
      </w:r>
      <w:r/>
    </w:p>
    <w:p>
      <w:pPr>
        <w:ind w:firstLine="480"/>
        <w:spacing w:line="360" w:lineRule="auto"/>
        <w:tabs>
          <w:tab w:val="left" w:pos="840" w:leader="none"/>
          <w:tab w:val="left" w:pos="1050" w:leader="none"/>
        </w:tabs>
        <w:rPr>
          <w:rFonts w:hint="eastAsia" w:ascii="宋体" w:hAnsi="宋体"/>
          <w:color w:val="auto"/>
          <w:spacing w:val="-2"/>
          <w:sz w:val="24"/>
          <w:highlight w:val="none"/>
        </w:rPr>
      </w:pPr>
      <w:r>
        <w:rPr>
          <w:rFonts w:hint="eastAsia" w:ascii="宋体" w:hAnsi="宋体"/>
          <w:bCs/>
          <w:color w:val="auto"/>
          <w:sz w:val="24"/>
          <w:highlight w:val="none"/>
        </w:rPr>
        <w:t xml:space="preserve">（1）</w:t>
      </w:r>
      <w:r>
        <w:rPr>
          <w:rFonts w:hint="eastAsia" w:ascii="宋体" w:hAnsi="宋体"/>
          <w:color w:val="auto"/>
          <w:spacing w:val="-2"/>
          <w:sz w:val="24"/>
          <w:highlight w:val="none"/>
        </w:rPr>
        <w:t xml:space="preserve">污水外溢；</w:t>
      </w:r>
      <w:r/>
    </w:p>
    <w:p>
      <w:pPr>
        <w:ind w:firstLine="472"/>
        <w:spacing w:line="360" w:lineRule="auto"/>
        <w:tabs>
          <w:tab w:val="left" w:pos="840" w:leader="none"/>
          <w:tab w:val="left" w:pos="1050" w:leader="none"/>
        </w:tabs>
        <w:rPr>
          <w:rFonts w:hint="eastAsia" w:ascii="宋体" w:hAnsi="宋体"/>
          <w:color w:val="auto"/>
          <w:spacing w:val="-2"/>
          <w:sz w:val="24"/>
          <w:highlight w:val="none"/>
        </w:rPr>
      </w:pPr>
      <w:r>
        <w:rPr>
          <w:rFonts w:hint="eastAsia" w:ascii="宋体" w:hAnsi="宋体"/>
          <w:color w:val="auto"/>
          <w:spacing w:val="-2"/>
          <w:sz w:val="24"/>
          <w:highlight w:val="none"/>
        </w:rPr>
        <w:t xml:space="preserve">（2）管道沉降损坏；</w:t>
      </w:r>
      <w:r/>
    </w:p>
    <w:p>
      <w:pPr>
        <w:ind w:firstLine="472"/>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olor w:val="auto"/>
          <w:spacing w:val="-2"/>
          <w:sz w:val="24"/>
          <w:highlight w:val="none"/>
        </w:rPr>
        <w:t xml:space="preserve">（3）硫化氢中毒</w:t>
      </w:r>
      <w:r>
        <w:rPr>
          <w:rFonts w:hint="eastAsia" w:ascii="宋体" w:hAnsi="宋体" w:cs="宋体"/>
          <w:bCs/>
          <w:color w:val="auto"/>
          <w:sz w:val="24"/>
          <w:highlight w:val="none"/>
        </w:rPr>
        <w:t xml:space="preserve">。</w:t>
      </w:r>
      <w:r/>
    </w:p>
    <w:p>
      <w:pPr>
        <w:ind w:firstLine="480"/>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投标人针对上述内容进行阐述，要求阐述内容完整合理、可行性强。以上内容不存在瑕疵的该条得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分；以上内容存在1处瑕疵的该条得</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分；以上内容存在2处</w:t>
      </w:r>
      <w:r>
        <w:rPr>
          <w:rFonts w:hint="eastAsia" w:ascii="宋体" w:hAnsi="宋体"/>
          <w:bCs/>
          <w:color w:val="auto"/>
          <w:sz w:val="24"/>
          <w:highlight w:val="none"/>
          <w:lang w:val="en-US" w:eastAsia="zh-CN"/>
        </w:rPr>
        <w:t xml:space="preserve">瑕疵</w:t>
      </w:r>
      <w:r>
        <w:rPr>
          <w:rFonts w:hint="eastAsia" w:ascii="宋体" w:hAnsi="宋体"/>
          <w:bCs/>
          <w:color w:val="auto"/>
          <w:sz w:val="24"/>
          <w:highlight w:val="none"/>
        </w:rPr>
        <w:t xml:space="preserve">的该条得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分；未提供方案或不满足项目需求书要求或内容存在3处及以上瑕疵的该条得0分。本项最高得</w:t>
      </w:r>
      <w:r>
        <w:rPr>
          <w:rFonts w:hint="eastAsia" w:ascii="宋体" w:hAnsi="宋体"/>
          <w:bCs/>
          <w:color w:val="auto"/>
          <w:sz w:val="24"/>
          <w:highlight w:val="none"/>
          <w:lang w:val="en-US" w:eastAsia="zh-CN"/>
        </w:rPr>
        <w:t xml:space="preserve">12</w:t>
      </w:r>
      <w:r>
        <w:rPr>
          <w:rFonts w:hint="eastAsia" w:ascii="宋体" w:hAnsi="宋体"/>
          <w:bCs/>
          <w:color w:val="auto"/>
          <w:sz w:val="24"/>
          <w:highlight w:val="none"/>
        </w:rPr>
        <w:t xml:space="preserve">分。</w:t>
      </w:r>
      <w:bookmarkEnd w:id="67"/>
      <w:r/>
      <w:r/>
    </w:p>
    <w:p>
      <w:pPr>
        <w:ind w:firstLine="472"/>
        <w:spacing w:line="360" w:lineRule="auto"/>
        <w:tabs>
          <w:tab w:val="left" w:pos="840" w:leader="none"/>
          <w:tab w:val="left" w:pos="1050" w:leader="none"/>
        </w:tabs>
        <w:rPr>
          <w:rFonts w:hint="eastAsia" w:ascii="宋体" w:hAnsi="宋体"/>
          <w:color w:val="auto"/>
          <w:spacing w:val="-2"/>
          <w:sz w:val="24"/>
          <w:highlight w:val="none"/>
        </w:rPr>
      </w:pPr>
      <w:r>
        <w:rPr>
          <w:rFonts w:hint="eastAsia" w:ascii="宋体" w:hAnsi="宋体"/>
          <w:color w:val="auto"/>
          <w:spacing w:val="-2"/>
          <w:sz w:val="24"/>
          <w:highlight w:val="none"/>
        </w:rPr>
        <w:t xml:space="preserve">c.</w:t>
      </w:r>
      <w:bookmarkStart w:id="68" w:name="OLE_LINK67"/>
      <w:r>
        <w:rPr>
          <w:rFonts w:hint="eastAsia" w:ascii="宋体" w:hAnsi="宋体"/>
          <w:color w:val="auto"/>
          <w:spacing w:val="-2"/>
          <w:sz w:val="24"/>
          <w:highlight w:val="none"/>
        </w:rPr>
        <w:t xml:space="preserve">检查井周围加固处理措施(</w:t>
      </w:r>
      <w:r>
        <w:rPr>
          <w:rFonts w:hint="eastAsia" w:ascii="宋体" w:hAnsi="宋体"/>
          <w:color w:val="auto"/>
          <w:spacing w:val="-2"/>
          <w:sz w:val="24"/>
          <w:highlight w:val="none"/>
          <w:lang w:val="en-US" w:eastAsia="zh-CN"/>
        </w:rPr>
        <w:t xml:space="preserve">6</w:t>
      </w:r>
      <w:r>
        <w:rPr>
          <w:rFonts w:hint="eastAsia" w:ascii="宋体" w:hAnsi="宋体"/>
          <w:color w:val="auto"/>
          <w:spacing w:val="-2"/>
          <w:sz w:val="24"/>
          <w:highlight w:val="none"/>
        </w:rPr>
        <w:t xml:space="preserve">分)</w:t>
      </w:r>
      <w:bookmarkEnd w:id="68"/>
      <w:r>
        <w:rPr>
          <w:rFonts w:hint="eastAsia" w:ascii="宋体" w:hAnsi="宋体"/>
          <w:color w:val="auto"/>
          <w:spacing w:val="-2"/>
          <w:sz w:val="24"/>
          <w:highlight w:val="none"/>
        </w:rPr>
        <w:t xml:space="preserve">。</w:t>
      </w:r>
      <w:bookmarkStart w:id="69" w:name="_Hlk148019247"/>
      <w:r/>
      <w:bookmarkStart w:id="70" w:name="OLE_LINK68"/>
      <w:r>
        <w:rPr>
          <w:rFonts w:hint="eastAsia" w:ascii="宋体" w:hAnsi="宋体"/>
          <w:color w:val="auto"/>
          <w:spacing w:val="-2"/>
          <w:sz w:val="24"/>
          <w:highlight w:val="none"/>
        </w:rPr>
        <w:t xml:space="preserve">包括</w:t>
      </w:r>
      <w:r/>
    </w:p>
    <w:p>
      <w:pPr>
        <w:ind w:firstLine="472"/>
        <w:spacing w:line="360" w:lineRule="auto"/>
        <w:tabs>
          <w:tab w:val="left" w:pos="840" w:leader="none"/>
          <w:tab w:val="left" w:pos="1050" w:leader="none"/>
        </w:tabs>
        <w:rPr>
          <w:rFonts w:hint="eastAsia" w:ascii="宋体" w:hAnsi="宋体"/>
          <w:color w:val="auto"/>
          <w:spacing w:val="-2"/>
          <w:sz w:val="24"/>
          <w:highlight w:val="none"/>
        </w:rPr>
      </w:pPr>
      <w:r>
        <w:rPr>
          <w:rFonts w:hint="eastAsia" w:ascii="宋体" w:hAnsi="宋体"/>
          <w:color w:val="auto"/>
          <w:spacing w:val="-2"/>
          <w:sz w:val="24"/>
          <w:highlight w:val="none"/>
        </w:rPr>
        <w:t xml:space="preserve">（1）检查井</w:t>
      </w:r>
      <w:r>
        <w:rPr>
          <w:rFonts w:hint="eastAsia" w:ascii="宋体" w:hAnsi="宋体"/>
          <w:color w:val="auto"/>
          <w:spacing w:val="-2"/>
          <w:sz w:val="24"/>
          <w:highlight w:val="none"/>
        </w:rPr>
        <w:t xml:space="preserve">、</w:t>
      </w:r>
      <w:r>
        <w:rPr>
          <w:rFonts w:hint="eastAsia" w:ascii="宋体" w:hAnsi="宋体"/>
          <w:color w:val="auto"/>
          <w:spacing w:val="-2"/>
          <w:sz w:val="24"/>
          <w:highlight w:val="none"/>
        </w:rPr>
        <w:t xml:space="preserve">井盖周围病害分析及防范措施；</w:t>
      </w:r>
      <w:r/>
    </w:p>
    <w:p>
      <w:pPr>
        <w:ind w:firstLine="472"/>
        <w:spacing w:line="360" w:lineRule="auto"/>
        <w:tabs>
          <w:tab w:val="left" w:pos="840" w:leader="none"/>
          <w:tab w:val="left" w:pos="1050" w:leader="none"/>
        </w:tabs>
        <w:rPr>
          <w:rFonts w:hint="eastAsia" w:ascii="宋体" w:hAnsi="宋体"/>
          <w:color w:val="auto"/>
          <w:spacing w:val="-2"/>
          <w:sz w:val="24"/>
          <w:highlight w:val="none"/>
        </w:rPr>
      </w:pPr>
      <w:r>
        <w:rPr>
          <w:rFonts w:hint="eastAsia" w:ascii="宋体" w:hAnsi="宋体"/>
          <w:color w:val="auto"/>
          <w:spacing w:val="-2"/>
          <w:sz w:val="24"/>
          <w:highlight w:val="none"/>
        </w:rPr>
        <w:t xml:space="preserve">（2）检查井加固施工方案。</w:t>
      </w:r>
      <w:bookmarkEnd w:id="69"/>
      <w:r/>
      <w:r/>
    </w:p>
    <w:p>
      <w:pPr>
        <w:ind w:firstLine="480"/>
        <w:spacing w:line="360" w:lineRule="auto"/>
        <w:tabs>
          <w:tab w:val="left" w:pos="840" w:leader="none"/>
          <w:tab w:val="left" w:pos="1050" w:leader="none"/>
        </w:tabs>
        <w:rPr>
          <w:rFonts w:hint="eastAsia" w:ascii="宋体" w:hAnsi="宋体"/>
          <w:bCs/>
          <w:color w:val="auto"/>
          <w:sz w:val="24"/>
          <w:highlight w:val="none"/>
        </w:rPr>
      </w:pPr>
      <w:r>
        <w:rPr>
          <w:rFonts w:hint="eastAsia"/>
          <w:bCs/>
          <w:color w:val="auto"/>
          <w:sz w:val="24"/>
          <w:highlight w:val="none"/>
        </w:rPr>
        <w:t xml:space="preserve">投标人针对上述内容进行阐述，要求阐述内容完整合理、可行性强。</w:t>
      </w:r>
      <w:bookmarkStart w:id="71" w:name="OLE_LINK22"/>
      <w:r>
        <w:rPr>
          <w:rFonts w:hint="eastAsia"/>
          <w:bCs/>
          <w:color w:val="auto"/>
          <w:sz w:val="24"/>
          <w:highlight w:val="none"/>
        </w:rPr>
        <w:t xml:space="preserve">以上内容不存在瑕疵的该条得3分；以上内容存在1处瑕疵的该条得2分；以上内容存在2处</w:t>
      </w:r>
      <w:r>
        <w:rPr>
          <w:rFonts w:hint="eastAsia"/>
          <w:bCs/>
          <w:color w:val="auto"/>
          <w:sz w:val="24"/>
          <w:highlight w:val="none"/>
          <w:lang w:val="en-US" w:eastAsia="zh-CN"/>
        </w:rPr>
        <w:t xml:space="preserve">瑕疵</w:t>
      </w:r>
      <w:r>
        <w:rPr>
          <w:rFonts w:hint="eastAsia"/>
          <w:bCs/>
          <w:color w:val="auto"/>
          <w:sz w:val="24"/>
          <w:highlight w:val="none"/>
        </w:rPr>
        <w:t xml:space="preserve">的该条得1分；未提供方案或不满足项目需求书要求或内容存在3处及以上瑕疵的该条得0分。本项最高得</w:t>
      </w:r>
      <w:r>
        <w:rPr>
          <w:rFonts w:hint="eastAsia"/>
          <w:bCs/>
          <w:color w:val="auto"/>
          <w:sz w:val="24"/>
          <w:highlight w:val="none"/>
          <w:lang w:val="en-US" w:eastAsia="zh-CN"/>
        </w:rPr>
        <w:t xml:space="preserve">6</w:t>
      </w:r>
      <w:r>
        <w:rPr>
          <w:rFonts w:hint="eastAsia"/>
          <w:bCs/>
          <w:color w:val="auto"/>
          <w:sz w:val="24"/>
          <w:highlight w:val="none"/>
        </w:rPr>
        <w:t xml:space="preserve">分。</w:t>
      </w:r>
      <w:bookmarkEnd w:id="70"/>
      <w:r/>
      <w:bookmarkEnd w:id="71"/>
      <w:r/>
      <w:r/>
    </w:p>
    <w:p>
      <w:pPr>
        <w:ind w:firstLine="472"/>
        <w:spacing w:line="360" w:lineRule="auto"/>
        <w:rPr>
          <w:rFonts w:hint="eastAsia"/>
          <w:bCs/>
          <w:color w:val="auto"/>
          <w:sz w:val="24"/>
          <w:highlight w:val="none"/>
        </w:rPr>
        <w:outlineLvl w:val="0"/>
      </w:pPr>
      <w:r>
        <w:rPr>
          <w:rFonts w:hint="eastAsia" w:ascii="宋体" w:hAnsi="宋体"/>
          <w:color w:val="auto"/>
          <w:spacing w:val="-2"/>
          <w:sz w:val="24"/>
          <w:highlight w:val="none"/>
        </w:rPr>
        <w:t xml:space="preserve">d.</w:t>
      </w:r>
      <w:bookmarkStart w:id="72" w:name="OLE_LINK69"/>
      <w:r>
        <w:rPr>
          <w:rFonts w:hint="eastAsia" w:ascii="宋体" w:hAnsi="宋体"/>
          <w:color w:val="auto"/>
          <w:spacing w:val="-2"/>
          <w:sz w:val="24"/>
          <w:szCs w:val="22"/>
          <w:highlight w:val="none"/>
        </w:rPr>
        <w:t xml:space="preserve">特定专项养护内容及技术措施(</w:t>
      </w:r>
      <w:r>
        <w:rPr>
          <w:rFonts w:hint="eastAsia" w:ascii="宋体" w:hAnsi="宋体"/>
          <w:color w:val="auto"/>
          <w:spacing w:val="-2"/>
          <w:sz w:val="24"/>
          <w:szCs w:val="22"/>
          <w:highlight w:val="none"/>
          <w:lang w:val="en-US" w:eastAsia="zh-CN"/>
        </w:rPr>
        <w:t xml:space="preserve">6</w:t>
      </w:r>
      <w:r>
        <w:rPr>
          <w:rFonts w:hint="eastAsia" w:ascii="宋体" w:hAnsi="宋体"/>
          <w:color w:val="auto"/>
          <w:spacing w:val="-2"/>
          <w:sz w:val="24"/>
          <w:szCs w:val="22"/>
          <w:highlight w:val="none"/>
        </w:rPr>
        <w:t xml:space="preserve">分)</w:t>
      </w:r>
      <w:bookmarkEnd w:id="72"/>
      <w:r>
        <w:rPr>
          <w:rFonts w:hint="eastAsia" w:ascii="宋体" w:hAnsi="宋体"/>
          <w:color w:val="auto"/>
          <w:spacing w:val="-2"/>
          <w:sz w:val="24"/>
          <w:highlight w:val="none"/>
        </w:rPr>
        <w:t xml:space="preserve"> ：</w:t>
      </w:r>
      <w:bookmarkStart w:id="73" w:name="OLE_LINK70"/>
      <w:r>
        <w:rPr>
          <w:rFonts w:hint="eastAsia" w:ascii="宋体" w:hAnsi="宋体" w:cs="宋体"/>
          <w:color w:val="auto"/>
          <w:sz w:val="24"/>
          <w:highlight w:val="none"/>
        </w:rPr>
        <w:t xml:space="preserve">包</w:t>
      </w:r>
      <w:r>
        <w:rPr>
          <w:rFonts w:hint="eastAsia"/>
          <w:bCs/>
          <w:color w:val="auto"/>
          <w:sz w:val="24"/>
          <w:highlight w:val="none"/>
        </w:rPr>
        <w:t xml:space="preserve">括</w:t>
      </w:r>
      <w:r/>
    </w:p>
    <w:p>
      <w:pPr>
        <w:ind w:firstLine="472"/>
        <w:spacing w:line="360" w:lineRule="auto"/>
        <w:rPr>
          <w:rFonts w:hint="eastAsia" w:ascii="宋体" w:hAnsi="宋体"/>
          <w:color w:val="auto"/>
          <w:spacing w:val="-2"/>
          <w:sz w:val="24"/>
          <w:szCs w:val="22"/>
          <w:highlight w:val="none"/>
        </w:rPr>
        <w:outlineLvl w:val="0"/>
      </w:pPr>
      <w:r>
        <w:rPr>
          <w:rFonts w:hint="eastAsia" w:ascii="宋体" w:hAnsi="宋体"/>
          <w:color w:val="auto"/>
          <w:spacing w:val="-2"/>
          <w:sz w:val="24"/>
          <w:szCs w:val="22"/>
          <w:highlight w:val="none"/>
        </w:rPr>
        <w:t xml:space="preserve">（1）特定技术措施，如窨井下沉；</w:t>
      </w:r>
      <w:r/>
    </w:p>
    <w:p>
      <w:pPr>
        <w:ind w:firstLine="472"/>
        <w:spacing w:line="360" w:lineRule="auto"/>
        <w:rPr>
          <w:rFonts w:hint="eastAsia" w:ascii="宋体" w:hAnsi="宋体"/>
          <w:color w:val="auto"/>
          <w:spacing w:val="-2"/>
          <w:sz w:val="24"/>
          <w:szCs w:val="22"/>
          <w:highlight w:val="none"/>
        </w:rPr>
        <w:outlineLvl w:val="0"/>
      </w:pPr>
      <w:r>
        <w:rPr>
          <w:rFonts w:hint="eastAsia" w:ascii="宋体" w:hAnsi="宋体"/>
          <w:color w:val="auto"/>
          <w:spacing w:val="-2"/>
          <w:sz w:val="24"/>
          <w:szCs w:val="22"/>
          <w:highlight w:val="none"/>
        </w:rPr>
        <w:t xml:space="preserve">（2）特定技术措施，如非开挖修复。</w:t>
      </w:r>
      <w:r/>
    </w:p>
    <w:p>
      <w:pPr>
        <w:ind w:firstLine="480"/>
        <w:spacing w:line="360" w:lineRule="auto"/>
        <w:rPr>
          <w:rFonts w:hint="default" w:ascii="宋体" w:hAnsi="宋体" w:eastAsia="宋体"/>
          <w:color w:val="auto"/>
          <w:spacing w:val="-2"/>
          <w:sz w:val="24"/>
          <w:highlight w:val="none"/>
          <w:lang w:val="en-US" w:eastAsia="zh-CN"/>
        </w:rPr>
        <w:outlineLvl w:val="0"/>
      </w:pPr>
      <w:r>
        <w:rPr>
          <w:rFonts w:hint="eastAsia"/>
          <w:bCs/>
          <w:color w:val="auto"/>
          <w:sz w:val="24"/>
          <w:highlight w:val="none"/>
        </w:rPr>
        <w:t xml:space="preserve">以上内容不存在瑕疵的该条得3分；以上内容存在1处瑕疵的该条得2分；以上内容存在2处</w:t>
      </w:r>
      <w:r>
        <w:rPr>
          <w:rFonts w:hint="eastAsia"/>
          <w:bCs/>
          <w:color w:val="auto"/>
          <w:sz w:val="24"/>
          <w:highlight w:val="none"/>
          <w:lang w:val="en-US" w:eastAsia="zh-CN"/>
        </w:rPr>
        <w:t xml:space="preserve">瑕疵</w:t>
      </w:r>
      <w:r>
        <w:rPr>
          <w:rFonts w:hint="eastAsia"/>
          <w:bCs/>
          <w:color w:val="auto"/>
          <w:sz w:val="24"/>
          <w:highlight w:val="none"/>
        </w:rPr>
        <w:t xml:space="preserve">的该条得1分；未提供方案或不满足项目需求书要求或内容存在3处及以上瑕疵的该条得0分。</w:t>
      </w:r>
      <w:bookmarkStart w:id="74" w:name="OLE_LINK20"/>
      <w:r>
        <w:rPr>
          <w:rFonts w:hint="eastAsia"/>
          <w:bCs/>
          <w:color w:val="auto"/>
          <w:sz w:val="24"/>
          <w:highlight w:val="none"/>
        </w:rPr>
        <w:t xml:space="preserve">本项最高得6分。</w:t>
      </w:r>
      <w:bookmarkEnd w:id="73"/>
      <w:r/>
      <w:bookmarkEnd w:id="74"/>
      <w:r/>
      <w:r/>
    </w:p>
    <w:p>
      <w:pPr>
        <w:ind w:firstLine="480"/>
        <w:spacing w:line="360" w:lineRule="auto"/>
        <w:tabs>
          <w:tab w:val="left" w:pos="840" w:leader="none"/>
          <w:tab w:val="left" w:pos="1050" w:leader="none"/>
        </w:tabs>
        <w:rPr>
          <w:rFonts w:hint="eastAsia" w:ascii="宋体" w:hAnsi="宋体"/>
          <w:bCs/>
          <w:color w:val="auto"/>
          <w:sz w:val="24"/>
          <w:highlight w:val="none"/>
        </w:rPr>
      </w:pPr>
      <w:r>
        <w:rPr>
          <w:rFonts w:hint="eastAsia"/>
          <w:bCs/>
          <w:color w:val="auto"/>
          <w:sz w:val="24"/>
          <w:highlight w:val="none"/>
        </w:rPr>
        <w:t xml:space="preserve">e.不</w:t>
      </w:r>
      <w:bookmarkStart w:id="75" w:name="OLE_LINK71"/>
      <w:r>
        <w:rPr>
          <w:rFonts w:hint="eastAsia"/>
          <w:bCs/>
          <w:color w:val="auto"/>
          <w:sz w:val="24"/>
          <w:highlight w:val="none"/>
        </w:rPr>
        <w:t xml:space="preserve">可抗力应急预案包括防汛抗台等突发事件的应急措施</w:t>
      </w:r>
      <w:r>
        <w:rPr>
          <w:rFonts w:hint="eastAsia" w:ascii="宋体" w:hAnsi="宋体"/>
          <w:color w:val="auto"/>
          <w:spacing w:val="-2"/>
          <w:sz w:val="24"/>
          <w:szCs w:val="22"/>
          <w:highlight w:val="none"/>
        </w:rPr>
        <w:t xml:space="preserve">(</w:t>
      </w:r>
      <w:r>
        <w:rPr>
          <w:rFonts w:hint="eastAsia" w:ascii="宋体" w:hAnsi="宋体"/>
          <w:color w:val="auto"/>
          <w:spacing w:val="-2"/>
          <w:sz w:val="24"/>
          <w:szCs w:val="22"/>
          <w:highlight w:val="none"/>
          <w:lang w:val="en-US" w:eastAsia="zh-CN"/>
        </w:rPr>
        <w:t xml:space="preserve">4</w:t>
      </w:r>
      <w:r>
        <w:rPr>
          <w:rFonts w:hint="eastAsia" w:ascii="宋体" w:hAnsi="宋体"/>
          <w:color w:val="auto"/>
          <w:spacing w:val="-2"/>
          <w:sz w:val="24"/>
          <w:szCs w:val="22"/>
          <w:highlight w:val="none"/>
        </w:rPr>
        <w:t xml:space="preserve">分)</w:t>
      </w:r>
      <w:bookmarkEnd w:id="75"/>
      <w:r>
        <w:rPr>
          <w:rFonts w:hint="eastAsia" w:ascii="宋体" w:hAnsi="宋体"/>
          <w:color w:val="auto"/>
          <w:spacing w:val="-2"/>
          <w:sz w:val="24"/>
          <w:highlight w:val="none"/>
        </w:rPr>
        <w:t xml:space="preserve"> 。</w:t>
      </w:r>
      <w:bookmarkStart w:id="76" w:name="OLE_LINK72"/>
      <w:r/>
      <w:bookmarkStart w:id="77" w:name="OLE_LINK19"/>
      <w:r>
        <w:rPr>
          <w:rFonts w:hint="eastAsia" w:ascii="宋体" w:hAnsi="宋体"/>
          <w:bCs/>
          <w:color w:val="auto"/>
          <w:sz w:val="24"/>
          <w:highlight w:val="none"/>
        </w:rPr>
        <w:t xml:space="preserve">投标人针对上述内容进行阐述，要求阐述内容完整合理、可行性强。以上内容不存在瑕疵的该条得4分；以上内容存在1处瑕疵的该条得3分；以上内容存在2处</w:t>
      </w:r>
      <w:r>
        <w:rPr>
          <w:rFonts w:hint="eastAsia" w:ascii="宋体" w:hAnsi="宋体"/>
          <w:bCs/>
          <w:color w:val="auto"/>
          <w:sz w:val="24"/>
          <w:highlight w:val="none"/>
          <w:lang w:val="en-US" w:eastAsia="zh-CN"/>
        </w:rPr>
        <w:t xml:space="preserve">瑕疵</w:t>
      </w:r>
      <w:r>
        <w:rPr>
          <w:rFonts w:hint="eastAsia" w:ascii="宋体" w:hAnsi="宋体"/>
          <w:bCs/>
          <w:color w:val="auto"/>
          <w:sz w:val="24"/>
          <w:highlight w:val="none"/>
        </w:rPr>
        <w:t xml:space="preserve">的该条得2分；未提供方案或不满足项目需求书要求或内容存在3处及以上瑕疵的该条得0分。本项最高得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w:t>
      </w:r>
      <w:bookmarkEnd w:id="76"/>
      <w:r/>
      <w:bookmarkEnd w:id="77"/>
      <w:r/>
      <w:r/>
    </w:p>
    <w:p>
      <w:pPr>
        <w:ind w:firstLine="357"/>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f.</w:t>
      </w:r>
      <w:bookmarkStart w:id="78" w:name="OLE_LINK73"/>
      <w:r>
        <w:rPr>
          <w:rFonts w:hint="eastAsia" w:ascii="宋体" w:hAnsi="宋体" w:cs="宋体"/>
          <w:bCs/>
          <w:color w:val="auto"/>
          <w:sz w:val="24"/>
          <w:highlight w:val="none"/>
        </w:rPr>
        <w:t xml:space="preserve">养护团队管理方案（</w:t>
      </w: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rPr>
        <w:t xml:space="preserve">分）</w:t>
      </w:r>
      <w:bookmarkEnd w:id="78"/>
      <w:r>
        <w:rPr>
          <w:rFonts w:hint="eastAsia" w:ascii="宋体" w:hAnsi="宋体" w:cs="宋体"/>
          <w:bCs/>
          <w:color w:val="auto"/>
          <w:sz w:val="24"/>
          <w:highlight w:val="none"/>
        </w:rPr>
        <w:t xml:space="preserve">：</w:t>
      </w:r>
      <w:bookmarkStart w:id="79" w:name="OLE_LINK74"/>
      <w:r>
        <w:rPr>
          <w:rFonts w:hint="eastAsia" w:ascii="宋体" w:hAnsi="宋体" w:cs="宋体"/>
          <w:bCs/>
          <w:color w:val="auto"/>
          <w:sz w:val="24"/>
          <w:highlight w:val="none"/>
        </w:rPr>
        <w:t xml:space="preserve">包括</w:t>
      </w:r>
      <w:r/>
    </w:p>
    <w:p>
      <w:pPr>
        <w:ind w:firstLine="357"/>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（1）养护人员组织结构；</w:t>
      </w:r>
      <w:r/>
    </w:p>
    <w:p>
      <w:pPr>
        <w:ind w:firstLine="357"/>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（2）养护人员分工情况；</w:t>
      </w:r>
      <w:r/>
    </w:p>
    <w:p>
      <w:pPr>
        <w:ind w:firstLine="357"/>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（3）养护人员责任制落实情况。</w:t>
      </w:r>
      <w:r/>
    </w:p>
    <w:p>
      <w:pPr>
        <w:ind w:firstLine="357"/>
        <w:spacing w:line="360" w:lineRule="auto"/>
        <w:tabs>
          <w:tab w:val="left" w:pos="840" w:leader="none"/>
          <w:tab w:val="left" w:pos="1050" w:leader="none"/>
        </w:tabs>
        <w:rPr>
          <w:rFonts w:hint="eastAsia" w:ascii="宋体" w:hAnsi="宋体" w:cs="宋体"/>
          <w:bCs/>
          <w:color w:val="auto"/>
          <w:sz w:val="24"/>
          <w:highlight w:val="none"/>
        </w:rPr>
      </w:pPr>
      <w:r>
        <w:rPr>
          <w:rFonts w:hint="eastAsia" w:ascii="宋体" w:hAnsi="宋体"/>
          <w:bCs/>
          <w:color w:val="auto"/>
          <w:sz w:val="24"/>
          <w:highlight w:val="none"/>
        </w:rPr>
        <w:t xml:space="preserve">投标人针对上述内容进行阐述，要求阐述内容完整合理、可行性强。以上内容不存在瑕疵的该条得</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分；以上内容存在1处瑕疵的该条得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分；以上内容存在2处</w:t>
      </w:r>
      <w:r>
        <w:rPr>
          <w:rFonts w:hint="eastAsia" w:ascii="宋体" w:hAnsi="宋体"/>
          <w:bCs/>
          <w:color w:val="auto"/>
          <w:sz w:val="24"/>
          <w:highlight w:val="none"/>
          <w:lang w:val="en-US" w:eastAsia="zh-CN"/>
        </w:rPr>
        <w:t xml:space="preserve">瑕疵</w:t>
      </w:r>
      <w:r>
        <w:rPr>
          <w:rFonts w:hint="eastAsia" w:ascii="宋体" w:hAnsi="宋体"/>
          <w:bCs/>
          <w:color w:val="auto"/>
          <w:sz w:val="24"/>
          <w:highlight w:val="none"/>
        </w:rPr>
        <w:t xml:space="preserve">的该条得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分；未提供方案或不满足项目需求书要求或内容存在3处及以上瑕疵的该条得0分。本项最高得</w:t>
      </w: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分。</w:t>
      </w:r>
      <w:bookmarkEnd w:id="79"/>
      <w:r/>
      <w:r/>
    </w:p>
    <w:p>
      <w:pPr>
        <w:ind w:left="0" w:right="0" w:firstLine="480"/>
        <w:jc w:val="both"/>
        <w:keepLines w:val="0"/>
        <w:keepNext w:val="0"/>
        <w:spacing w:before="0" w:beforeAutospacing="0" w:after="0" w:afterAutospacing="0" w:line="360" w:lineRule="auto"/>
        <w:widowControl w:val="off"/>
        <w:rPr>
          <w:rFonts w:hint="eastAsia" w:ascii="宋体" w:hAnsi="宋体" w:cs="宋体"/>
          <w:bCs/>
          <w:color w:val="auto"/>
          <w:sz w:val="24"/>
          <w:highlight w:val="none"/>
        </w:rPr>
        <w:suppressLineNumbers w:val="0"/>
      </w:pPr>
      <w:r>
        <w:rPr>
          <w:rFonts w:hint="eastAsia" w:ascii="宋体" w:hAnsi="宋体" w:cs="宋体"/>
          <w:bCs/>
          <w:color w:val="auto"/>
          <w:sz w:val="24"/>
          <w:highlight w:val="none"/>
        </w:rPr>
        <w:t xml:space="preserve">g.</w:t>
      </w:r>
      <w:bookmarkStart w:id="80" w:name="OLE_LINK75"/>
      <w:r>
        <w:rPr>
          <w:rFonts w:hint="eastAsia" w:ascii="宋体" w:hAnsi="宋体" w:cs="宋体"/>
          <w:bCs/>
          <w:color w:val="auto"/>
          <w:sz w:val="24"/>
          <w:highlight w:val="none"/>
        </w:rPr>
        <w:t xml:space="preserve">投诉处理方案（</w:t>
      </w: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rPr>
        <w:t xml:space="preserve">分）</w:t>
      </w:r>
      <w:bookmarkEnd w:id="80"/>
      <w:r>
        <w:rPr>
          <w:rFonts w:hint="eastAsia" w:ascii="宋体" w:hAnsi="宋体" w:cs="宋体"/>
          <w:bCs/>
          <w:color w:val="auto"/>
          <w:sz w:val="24"/>
          <w:highlight w:val="none"/>
        </w:rPr>
        <w:t xml:space="preserve">：</w:t>
      </w:r>
      <w:bookmarkStart w:id="81" w:name="OLE_LINK76"/>
      <w:r>
        <w:rPr>
          <w:rFonts w:hint="eastAsia" w:ascii="宋体" w:hAnsi="宋体" w:cs="宋体"/>
          <w:bCs/>
          <w:color w:val="auto"/>
          <w:sz w:val="24"/>
          <w:highlight w:val="none"/>
        </w:rPr>
        <w:t xml:space="preserve">包括</w:t>
      </w:r>
      <w:r/>
    </w:p>
    <w:p>
      <w:pPr>
        <w:ind w:left="0" w:right="0" w:firstLine="480"/>
        <w:jc w:val="both"/>
        <w:keepLines w:val="0"/>
        <w:keepNext w:val="0"/>
        <w:spacing w:before="0" w:beforeAutospacing="0" w:after="0" w:afterAutospacing="0" w:line="360" w:lineRule="auto"/>
        <w:widowControl w:val="off"/>
        <w:rPr>
          <w:rFonts w:hint="eastAsia" w:ascii="宋体" w:hAnsi="宋体" w:cs="宋体"/>
          <w:bCs/>
          <w:color w:val="auto"/>
          <w:sz w:val="24"/>
          <w:highlight w:val="none"/>
        </w:rPr>
        <w:suppressLineNumbers w:val="0"/>
      </w:pPr>
      <w:r>
        <w:rPr>
          <w:rFonts w:hint="eastAsia" w:ascii="宋体" w:hAnsi="宋体" w:cs="宋体"/>
          <w:bCs/>
          <w:color w:val="auto"/>
          <w:sz w:val="24"/>
          <w:highlight w:val="none"/>
        </w:rPr>
        <w:t xml:space="preserve">（1）“12345”社会服务投诉处理应对方案；</w:t>
      </w:r>
      <w:r/>
    </w:p>
    <w:p>
      <w:pPr>
        <w:ind w:left="0" w:right="0" w:firstLine="480"/>
        <w:jc w:val="both"/>
        <w:keepLines w:val="0"/>
        <w:keepNext w:val="0"/>
        <w:spacing w:before="0" w:beforeAutospacing="0" w:after="0" w:afterAutospacing="0" w:line="360" w:lineRule="auto"/>
        <w:widowControl w:val="off"/>
        <w:rPr>
          <w:rFonts w:hint="eastAsia" w:ascii="宋体" w:hAnsi="宋体" w:cs="宋体"/>
          <w:bCs/>
          <w:color w:val="auto"/>
          <w:sz w:val="24"/>
          <w:highlight w:val="none"/>
        </w:rPr>
        <w:suppressLineNumbers w:val="0"/>
      </w:pPr>
      <w:r>
        <w:rPr>
          <w:rFonts w:hint="eastAsia" w:ascii="宋体" w:hAnsi="宋体" w:cs="宋体"/>
          <w:bCs/>
          <w:color w:val="auto"/>
          <w:sz w:val="24"/>
          <w:highlight w:val="none"/>
        </w:rPr>
        <w:t xml:space="preserve">（2）数字城管应对方案；</w:t>
      </w:r>
      <w:r/>
    </w:p>
    <w:p>
      <w:pPr>
        <w:ind w:left="0" w:right="0" w:firstLine="480"/>
        <w:jc w:val="both"/>
        <w:keepLines w:val="0"/>
        <w:keepNext w:val="0"/>
        <w:spacing w:before="0" w:beforeAutospacing="0" w:after="0" w:afterAutospacing="0" w:line="360" w:lineRule="auto"/>
        <w:widowControl w:val="off"/>
        <w:rPr>
          <w:rFonts w:hint="eastAsia" w:ascii="宋体" w:hAnsi="宋体" w:cs="宋体"/>
          <w:bCs/>
          <w:color w:val="auto"/>
          <w:sz w:val="24"/>
          <w:highlight w:val="none"/>
        </w:rPr>
        <w:suppressLineNumbers w:val="0"/>
      </w:pPr>
      <w:r>
        <w:rPr>
          <w:rFonts w:hint="eastAsia" w:ascii="宋体" w:hAnsi="宋体" w:cs="宋体"/>
          <w:bCs/>
          <w:color w:val="auto"/>
          <w:sz w:val="24"/>
          <w:highlight w:val="none"/>
        </w:rPr>
        <w:t xml:space="preserve">（3）配合信访处理应对方案。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cs="宋体"/>
          <w:bCs/>
          <w:color w:val="auto"/>
          <w:sz w:val="24"/>
          <w:highlight w:val="none"/>
        </w:rPr>
        <w:t xml:space="preserve">投标人针对上述内容进行阐述，要求阐述内容完整合理、可行性强。以上内容不存在瑕疵的该条得</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分；以上内容存在1处瑕疵的该条得</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分；以上内容存在2处</w:t>
      </w:r>
      <w:r>
        <w:rPr>
          <w:rFonts w:hint="eastAsia" w:ascii="宋体" w:hAnsi="宋体" w:cs="宋体"/>
          <w:bCs/>
          <w:color w:val="auto"/>
          <w:sz w:val="24"/>
          <w:highlight w:val="none"/>
          <w:lang w:val="en-US" w:eastAsia="zh-CN"/>
        </w:rPr>
        <w:t xml:space="preserve">瑕疵</w:t>
      </w:r>
      <w:r>
        <w:rPr>
          <w:rFonts w:hint="eastAsia" w:ascii="宋体" w:hAnsi="宋体" w:cs="宋体"/>
          <w:bCs/>
          <w:color w:val="auto"/>
          <w:sz w:val="24"/>
          <w:highlight w:val="none"/>
        </w:rPr>
        <w:t xml:space="preserve">的该条得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分；未提供方案或不满足项目需求书要求或内容存在3处及以上瑕疵的该条得0分。本项最高得</w:t>
      </w: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rPr>
        <w:t xml:space="preserve">分。</w:t>
      </w:r>
      <w:bookmarkEnd w:id="81"/>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r/>
      <w:r/>
    </w:p>
    <w:p>
      <w:pPr>
        <w:jc w:val="left"/>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r>
      <w:r/>
    </w:p>
    <w:p>
      <w:pPr>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br w:type="page" w:clear="all"/>
      </w:r>
      <w:r/>
    </w:p>
    <w:p>
      <w:pPr>
        <w:jc w:val="left"/>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t xml:space="preserve">附件二：投标文件格式</w:t>
      </w:r>
      <w:r/>
    </w:p>
    <w:p>
      <w:pPr>
        <w:jc w:val="left"/>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r>
      <w:r/>
    </w:p>
    <w:p>
      <w:pPr>
        <w:jc w:val="center"/>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r>
      <w:r/>
    </w:p>
    <w:p>
      <w:pPr>
        <w:jc w:val="center"/>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r>
      <w:r/>
    </w:p>
    <w:p>
      <w:pPr>
        <w:jc w:val="center"/>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r>
      <w:r/>
    </w:p>
    <w:p>
      <w:pPr>
        <w:jc w:val="center"/>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r>
      <w:r/>
    </w:p>
    <w:p>
      <w:pPr>
        <w:jc w:val="center"/>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r>
      <w:r/>
    </w:p>
    <w:p>
      <w:pPr>
        <w:jc w:val="center"/>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r>
      <w:r/>
    </w:p>
    <w:p>
      <w:pPr>
        <w:jc w:val="center"/>
        <w:rPr>
          <w:rFonts w:eastAsia="黑体"/>
          <w:bCs/>
          <w:sz w:val="52"/>
          <w:szCs w:val="52"/>
        </w:rPr>
      </w:pPr>
      <w:r>
        <w:rPr>
          <w:rFonts w:eastAsia="黑体"/>
          <w:bCs/>
          <w:sz w:val="52"/>
          <w:szCs w:val="52"/>
        </w:rPr>
        <w:t xml:space="preserve">投</w:t>
      </w:r>
      <w:r/>
    </w:p>
    <w:p>
      <w:pPr>
        <w:jc w:val="center"/>
        <w:rPr>
          <w:rFonts w:eastAsia="黑体"/>
          <w:bCs/>
          <w:sz w:val="72"/>
        </w:rPr>
      </w:pPr>
      <w:r>
        <w:rPr>
          <w:rFonts w:eastAsia="黑体"/>
          <w:bCs/>
          <w:sz w:val="72"/>
        </w:rPr>
      </w:r>
      <w:r/>
    </w:p>
    <w:p>
      <w:pPr>
        <w:jc w:val="center"/>
        <w:rPr>
          <w:rFonts w:eastAsia="黑体"/>
          <w:bCs/>
          <w:sz w:val="52"/>
          <w:szCs w:val="52"/>
        </w:rPr>
      </w:pPr>
      <w:r>
        <w:rPr>
          <w:rFonts w:eastAsia="黑体"/>
          <w:bCs/>
          <w:sz w:val="52"/>
          <w:szCs w:val="52"/>
        </w:rPr>
        <w:t xml:space="preserve">标</w:t>
      </w:r>
      <w:r/>
    </w:p>
    <w:p>
      <w:pPr>
        <w:jc w:val="center"/>
        <w:rPr>
          <w:rFonts w:eastAsia="黑体"/>
          <w:bCs/>
          <w:sz w:val="72"/>
        </w:rPr>
      </w:pPr>
      <w:r>
        <w:rPr>
          <w:rFonts w:eastAsia="黑体"/>
          <w:bCs/>
          <w:sz w:val="72"/>
        </w:rPr>
      </w:r>
      <w:r/>
    </w:p>
    <w:p>
      <w:pPr>
        <w:jc w:val="center"/>
        <w:rPr>
          <w:rFonts w:eastAsia="黑体"/>
          <w:bCs/>
          <w:sz w:val="52"/>
          <w:szCs w:val="52"/>
        </w:rPr>
      </w:pPr>
      <w:r>
        <w:rPr>
          <w:rFonts w:eastAsia="黑体"/>
          <w:bCs/>
          <w:sz w:val="52"/>
          <w:szCs w:val="52"/>
        </w:rPr>
        <w:t xml:space="preserve">文</w:t>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t xml:space="preserve">件</w:t>
      </w:r>
      <w:r/>
    </w:p>
    <w:p>
      <w:pPr>
        <w:rPr>
          <w:rFonts w:eastAsia="楷体_GB2312"/>
          <w:bCs/>
          <w:sz w:val="72"/>
        </w:rPr>
      </w:pPr>
      <w:r>
        <w:rPr>
          <w:rFonts w:eastAsia="楷体_GB2312"/>
          <w:bCs/>
          <w:sz w:val="72"/>
        </w:rPr>
      </w:r>
      <w:r/>
    </w:p>
    <w:p>
      <w:pPr>
        <w:rPr>
          <w:rFonts w:eastAsia="黑体"/>
          <w:b/>
          <w:sz w:val="28"/>
          <w:szCs w:val="28"/>
        </w:rPr>
      </w:pPr>
      <w:r>
        <w:rPr>
          <w:rFonts w:eastAsia="黑体"/>
          <w:b/>
          <w:sz w:val="28"/>
          <w:szCs w:val="28"/>
        </w:rPr>
      </w:r>
      <w:r/>
    </w:p>
    <w:p>
      <w:pPr>
        <w:ind w:firstLine="840"/>
        <w:spacing w:line="500" w:lineRule="exact"/>
        <w:rPr>
          <w:rFonts w:hint="eastAsia" w:eastAsia="黑体"/>
          <w:bCs/>
          <w:sz w:val="28"/>
          <w:szCs w:val="28"/>
          <w:highlight w:val="yellow"/>
          <w:lang w:val="en-US" w:eastAsia="zh-CN"/>
        </w:rPr>
      </w:pPr>
      <w:r>
        <w:rPr>
          <w:rFonts w:eastAsia="黑体"/>
          <w:bCs/>
          <w:sz w:val="28"/>
          <w:szCs w:val="28"/>
        </w:rPr>
        <w:t xml:space="preserve">政府采购编号：</w:t>
      </w:r>
      <w:r>
        <w:rPr>
          <w:rFonts w:hint="eastAsia" w:eastAsia="黑体"/>
          <w:bCs/>
          <w:sz w:val="28"/>
          <w:szCs w:val="28"/>
        </w:rPr>
        <w:t xml:space="preserve">JSZC-320205-THGC-G2024-0071</w:t>
      </w:r>
      <w:r>
        <w:rPr>
          <w:rFonts w:hint="eastAsia" w:eastAsia="黑体"/>
          <w:bCs/>
          <w:sz w:val="28"/>
          <w:szCs w:val="28"/>
          <w:highlight w:val="none"/>
          <w:lang w:val="en-US" w:eastAsia="zh-CN"/>
        </w:rPr>
        <w:t xml:space="preserve"> </w:t>
      </w:r>
      <w:r/>
    </w:p>
    <w:p>
      <w:pPr>
        <w:ind w:firstLine="840"/>
        <w:spacing w:line="500" w:lineRule="exact"/>
        <w:rPr>
          <w:rFonts w:hint="eastAsia" w:eastAsia="黑体"/>
          <w:bCs/>
          <w:sz w:val="28"/>
          <w:szCs w:val="28"/>
          <w:u w:val="single"/>
          <w:lang w:eastAsia="zh-CN"/>
        </w:rPr>
      </w:pPr>
      <w:r>
        <w:rPr>
          <w:rFonts w:eastAsia="黑体"/>
          <w:bCs/>
          <w:sz w:val="28"/>
          <w:szCs w:val="28"/>
        </w:rPr>
        <w:t xml:space="preserve">采购项目名称：</w:t>
      </w:r>
      <w:r>
        <w:rPr>
          <w:rFonts w:hint="eastAsia" w:eastAsia="黑体"/>
          <w:bCs/>
          <w:sz w:val="28"/>
          <w:szCs w:val="28"/>
          <w:lang w:eastAsia="zh-CN"/>
        </w:rPr>
        <w:t xml:space="preserve">东北塘街道三、四级污水管网（公共管线）养护服务项目</w:t>
      </w:r>
      <w:r/>
    </w:p>
    <w:p>
      <w:pPr>
        <w:ind w:firstLine="840"/>
        <w:spacing w:line="500" w:lineRule="exact"/>
        <w:rPr>
          <w:rFonts w:eastAsia="黑体"/>
          <w:bCs/>
          <w:sz w:val="28"/>
          <w:szCs w:val="28"/>
        </w:rPr>
      </w:pPr>
      <w:r>
        <w:rPr>
          <w:rFonts w:hint="eastAsia" w:eastAsia="黑体"/>
          <w:bCs/>
          <w:sz w:val="28"/>
          <w:szCs w:val="28"/>
          <w:lang w:val="en-US" w:eastAsia="zh-CN"/>
        </w:rPr>
        <w:t xml:space="preserve">投标</w:t>
      </w:r>
      <w:r>
        <w:rPr>
          <w:rFonts w:eastAsia="黑体"/>
          <w:bCs/>
          <w:sz w:val="28"/>
          <w:szCs w:val="28"/>
        </w:rPr>
        <w:t xml:space="preserve">人：</w:t>
      </w:r>
      <w:r/>
    </w:p>
    <w:p>
      <w:pPr>
        <w:jc w:val="both"/>
        <w:rPr>
          <w:bCs/>
          <w:sz w:val="36"/>
          <w:szCs w:val="36"/>
        </w:rPr>
      </w:pPr>
      <w:r>
        <w:rPr>
          <w:bCs/>
          <w:sz w:val="36"/>
          <w:szCs w:val="36"/>
        </w:rPr>
      </w:r>
      <w:r/>
    </w:p>
    <w:p>
      <w:pPr>
        <w:jc w:val="center"/>
        <w:rPr>
          <w:rFonts w:eastAsia="黑体"/>
          <w:bCs/>
          <w:sz w:val="36"/>
          <w:szCs w:val="36"/>
        </w:rPr>
      </w:pPr>
      <w:r>
        <w:rPr>
          <w:rFonts w:hint="eastAsia" w:eastAsia="黑体"/>
          <w:bCs/>
          <w:sz w:val="36"/>
          <w:szCs w:val="36"/>
        </w:rPr>
        <w:t xml:space="preserve">二○二</w:t>
      </w:r>
      <w:r>
        <w:rPr>
          <w:rFonts w:hint="eastAsia" w:eastAsia="黑体"/>
          <w:bCs/>
          <w:sz w:val="36"/>
          <w:szCs w:val="36"/>
          <w:lang w:val="en-US" w:eastAsia="zh-CN"/>
        </w:rPr>
        <w:t xml:space="preserve">四</w:t>
      </w:r>
      <w:r>
        <w:rPr>
          <w:rFonts w:hint="eastAsia" w:eastAsia="黑体"/>
          <w:bCs/>
          <w:sz w:val="36"/>
          <w:szCs w:val="36"/>
        </w:rPr>
        <w:t xml:space="preserve">年 </w:t>
      </w:r>
      <w:r>
        <w:rPr>
          <w:rFonts w:eastAsia="黑体"/>
          <w:bCs/>
          <w:sz w:val="36"/>
          <w:szCs w:val="36"/>
        </w:rPr>
        <w:t xml:space="preserve">月</w:t>
      </w:r>
      <w:r>
        <w:rPr>
          <w:rFonts w:hint="eastAsia" w:eastAsia="黑体"/>
          <w:bCs/>
          <w:sz w:val="36"/>
          <w:szCs w:val="36"/>
        </w:rPr>
        <w:t xml:space="preserve"> </w:t>
      </w:r>
      <w:r>
        <w:rPr>
          <w:rFonts w:eastAsia="黑体"/>
          <w:bCs/>
          <w:sz w:val="36"/>
          <w:szCs w:val="36"/>
        </w:rPr>
        <w:t xml:space="preserve">日</w:t>
      </w:r>
      <w:bookmarkStart w:id="82" w:name="一．报价函（格式）"/>
      <w:r/>
      <w:bookmarkEnd w:id="82"/>
      <w:r/>
      <w:r/>
    </w:p>
    <w:p>
      <w:r/>
      <w:r/>
    </w:p>
    <w:p>
      <w:pPr>
        <w:rPr>
          <w:rFonts w:eastAsia="黑体"/>
          <w:bCs/>
          <w:sz w:val="24"/>
          <w:szCs w:val="24"/>
        </w:rPr>
      </w:pPr>
      <w:r>
        <w:rPr>
          <w:rFonts w:eastAsia="黑体"/>
          <w:bCs/>
          <w:sz w:val="24"/>
          <w:szCs w:val="24"/>
        </w:rPr>
        <w:br w:type="page" w:clear="all"/>
      </w:r>
      <w:r/>
    </w:p>
    <w:p>
      <w:pPr>
        <w:spacing w:line="360" w:lineRule="auto"/>
        <w:rPr>
          <w:b/>
          <w:bCs/>
          <w:sz w:val="24"/>
          <w:szCs w:val="24"/>
        </w:rPr>
        <w:outlineLvl w:val="0"/>
      </w:pPr>
      <w:r>
        <w:rPr>
          <w:rFonts w:eastAsia="黑体"/>
          <w:bCs/>
          <w:sz w:val="24"/>
          <w:szCs w:val="24"/>
        </w:rPr>
        <w:t xml:space="preserve">(</w:t>
      </w:r>
      <w:r>
        <w:rPr>
          <w:rFonts w:hint="eastAsia" w:eastAsia="黑体"/>
          <w:bCs/>
          <w:sz w:val="24"/>
          <w:szCs w:val="24"/>
        </w:rPr>
        <w:t xml:space="preserve">一</w:t>
      </w:r>
      <w:r>
        <w:rPr>
          <w:rFonts w:eastAsia="黑体"/>
          <w:bCs/>
          <w:sz w:val="24"/>
          <w:szCs w:val="24"/>
        </w:rPr>
        <w:t xml:space="preserve">)((报价人)投标函(格式)：</w:t>
      </w:r>
      <w:r/>
    </w:p>
    <w:p>
      <w:pPr>
        <w:jc w:val="center"/>
        <w:spacing w:line="360" w:lineRule="auto"/>
        <w:rPr>
          <w:bCs/>
          <w:sz w:val="24"/>
          <w:szCs w:val="24"/>
        </w:rPr>
      </w:pPr>
      <w:r>
        <w:rPr>
          <w:rFonts w:eastAsia="黑体"/>
          <w:bCs/>
          <w:sz w:val="28"/>
          <w:szCs w:val="28"/>
        </w:rPr>
        <w:t xml:space="preserve">投标函</w:t>
      </w:r>
      <w:r/>
    </w:p>
    <w:p>
      <w:pPr>
        <w:spacing w:line="440" w:lineRule="exact"/>
        <w:rPr>
          <w:bCs/>
          <w:sz w:val="24"/>
          <w:szCs w:val="24"/>
        </w:rPr>
      </w:pPr>
      <w:r>
        <w:rPr>
          <w:bCs/>
          <w:sz w:val="24"/>
          <w:szCs w:val="24"/>
        </w:rPr>
        <w:t xml:space="preserve">致</w:t>
      </w:r>
      <w:r>
        <w:rPr>
          <w:rFonts w:hint="eastAsia"/>
          <w:bCs/>
          <w:sz w:val="24"/>
          <w:szCs w:val="24"/>
          <w:u w:val="single"/>
          <w:lang w:val="en-US" w:eastAsia="zh-CN"/>
        </w:rPr>
        <w:t xml:space="preserve">                   </w:t>
      </w:r>
      <w:r>
        <w:rPr>
          <w:bCs/>
          <w:sz w:val="24"/>
          <w:szCs w:val="24"/>
        </w:rPr>
        <w:t xml:space="preserve">：</w:t>
      </w:r>
      <w:r/>
    </w:p>
    <w:p>
      <w:pPr>
        <w:ind w:firstLine="480"/>
        <w:jc w:val="left"/>
        <w:spacing w:line="440" w:lineRule="exact"/>
        <w:widowControl/>
        <w:rPr>
          <w:bCs/>
          <w:sz w:val="24"/>
          <w:szCs w:val="24"/>
        </w:rPr>
      </w:pPr>
      <w:r>
        <w:rPr>
          <w:rFonts w:hint="eastAsia"/>
          <w:bCs/>
          <w:sz w:val="24"/>
          <w:szCs w:val="24"/>
        </w:rPr>
        <w:t xml:space="preserve">我方</w:t>
      </w:r>
      <w:r>
        <w:rPr>
          <w:bCs/>
          <w:sz w:val="24"/>
          <w:szCs w:val="24"/>
        </w:rPr>
        <w:t xml:space="preserve">收到</w:t>
      </w:r>
      <w:r>
        <w:rPr>
          <w:rFonts w:hint="eastAsia"/>
          <w:bCs/>
          <w:sz w:val="24"/>
          <w:szCs w:val="24"/>
        </w:rPr>
        <w:t xml:space="preserve">贵方</w:t>
      </w:r>
      <w:r>
        <w:rPr>
          <w:bCs/>
          <w:sz w:val="24"/>
          <w:szCs w:val="24"/>
        </w:rPr>
        <w:t xml:space="preserve">编号</w:t>
      </w:r>
      <w:r>
        <w:rPr>
          <w:rFonts w:hint="eastAsia"/>
          <w:bCs/>
          <w:sz w:val="24"/>
          <w:szCs w:val="24"/>
          <w:highlight w:val="none"/>
        </w:rPr>
        <w:t xml:space="preserve">JSZC-320205-THGC-G2024-0071</w:t>
      </w:r>
      <w:r>
        <w:rPr>
          <w:bCs/>
          <w:sz w:val="24"/>
          <w:szCs w:val="24"/>
        </w:rPr>
        <w:t xml:space="preserve">采购文件，经仔细阅读和研究，我们决定参加此次</w:t>
      </w:r>
      <w:r>
        <w:rPr>
          <w:rFonts w:hint="eastAsia"/>
          <w:bCs/>
          <w:sz w:val="24"/>
          <w:szCs w:val="24"/>
        </w:rPr>
        <w:t xml:space="preserve">项目</w:t>
      </w:r>
      <w:r>
        <w:rPr>
          <w:bCs/>
          <w:sz w:val="24"/>
          <w:szCs w:val="24"/>
        </w:rPr>
        <w:t xml:space="preserve">的投标。</w:t>
      </w:r>
      <w:r/>
    </w:p>
    <w:p>
      <w:pPr>
        <w:ind w:firstLine="480"/>
        <w:spacing w:line="440" w:lineRule="exact"/>
        <w:tabs>
          <w:tab w:val="left" w:pos="420" w:leader="none"/>
          <w:tab w:val="left" w:pos="945" w:leader="none"/>
          <w:tab w:val="left" w:pos="1155" w:leader="none"/>
        </w:tabs>
        <w:rPr>
          <w:bCs/>
          <w:sz w:val="24"/>
          <w:szCs w:val="24"/>
        </w:rPr>
      </w:pPr>
      <w:r>
        <w:rPr>
          <w:bCs/>
          <w:sz w:val="24"/>
          <w:szCs w:val="24"/>
        </w:rPr>
        <w:t xml:space="preserve">一、我</w:t>
      </w:r>
      <w:r>
        <w:rPr>
          <w:rFonts w:hint="eastAsia"/>
          <w:bCs/>
          <w:sz w:val="24"/>
          <w:szCs w:val="24"/>
        </w:rPr>
        <w:t xml:space="preserve">方</w:t>
      </w:r>
      <w:r>
        <w:rPr>
          <w:bCs/>
          <w:sz w:val="24"/>
          <w:szCs w:val="24"/>
        </w:rPr>
        <w:t xml:space="preserve">愿意按照采购文件的一切要求，提供本项目的投标</w:t>
      </w:r>
      <w:r>
        <w:rPr>
          <w:rFonts w:hint="eastAsia"/>
          <w:bCs/>
          <w:sz w:val="24"/>
          <w:szCs w:val="24"/>
        </w:rPr>
        <w:t xml:space="preserve">，投标总价见《开标一览表》</w:t>
      </w:r>
      <w:r>
        <w:rPr>
          <w:bCs/>
          <w:sz w:val="24"/>
          <w:szCs w:val="24"/>
        </w:rPr>
        <w:t xml:space="preserve">。</w:t>
      </w:r>
      <w:r/>
    </w:p>
    <w:p>
      <w:pPr>
        <w:ind w:firstLine="480"/>
        <w:spacing w:line="440" w:lineRule="exact"/>
        <w:tabs>
          <w:tab w:val="left" w:pos="315" w:leader="none"/>
          <w:tab w:val="left" w:pos="945" w:leader="none"/>
          <w:tab w:val="left" w:pos="1155" w:leader="none"/>
        </w:tabs>
        <w:rPr>
          <w:bCs/>
          <w:sz w:val="24"/>
          <w:szCs w:val="24"/>
        </w:rPr>
      </w:pPr>
      <w:r>
        <w:rPr>
          <w:bCs/>
          <w:sz w:val="24"/>
          <w:szCs w:val="24"/>
        </w:rPr>
        <w:t xml:space="preserve">二、我</w:t>
      </w:r>
      <w:r>
        <w:rPr>
          <w:rFonts w:hint="eastAsia"/>
          <w:bCs/>
          <w:sz w:val="24"/>
          <w:szCs w:val="24"/>
        </w:rPr>
        <w:t xml:space="preserve">方</w:t>
      </w:r>
      <w:r>
        <w:rPr>
          <w:bCs/>
          <w:sz w:val="24"/>
          <w:szCs w:val="24"/>
        </w:rPr>
        <w:t xml:space="preserve">愿意提供</w:t>
      </w:r>
      <w:r>
        <w:rPr>
          <w:rFonts w:hint="eastAsia"/>
          <w:bCs/>
          <w:sz w:val="24"/>
          <w:szCs w:val="24"/>
          <w:lang w:eastAsia="zh-CN"/>
        </w:rPr>
        <w:t xml:space="preserve">江苏通汇工程管理咨询有限公司</w:t>
      </w:r>
      <w:r>
        <w:rPr>
          <w:bCs/>
          <w:sz w:val="24"/>
          <w:szCs w:val="24"/>
        </w:rPr>
        <w:t xml:space="preserve">在采购文件中要求的文件、资料</w:t>
      </w:r>
      <w:r>
        <w:rPr>
          <w:rFonts w:hint="eastAsia"/>
          <w:bCs/>
          <w:sz w:val="24"/>
          <w:szCs w:val="24"/>
        </w:rPr>
        <w:t xml:space="preserve">。</w:t>
      </w:r>
      <w:r/>
    </w:p>
    <w:p>
      <w:pPr>
        <w:ind w:firstLine="480"/>
        <w:spacing w:line="440" w:lineRule="exact"/>
        <w:tabs>
          <w:tab w:val="left" w:pos="945" w:leader="none"/>
        </w:tabs>
        <w:rPr>
          <w:bCs/>
          <w:sz w:val="24"/>
          <w:szCs w:val="24"/>
        </w:rPr>
      </w:pPr>
      <w:r>
        <w:rPr>
          <w:bCs/>
          <w:sz w:val="24"/>
          <w:szCs w:val="24"/>
        </w:rPr>
        <w:t xml:space="preserve">三、我</w:t>
      </w:r>
      <w:r>
        <w:rPr>
          <w:rFonts w:hint="eastAsia"/>
          <w:bCs/>
          <w:sz w:val="24"/>
          <w:szCs w:val="24"/>
        </w:rPr>
        <w:t xml:space="preserve">方</w:t>
      </w:r>
      <w:r>
        <w:rPr>
          <w:bCs/>
          <w:sz w:val="24"/>
          <w:szCs w:val="24"/>
        </w:rPr>
        <w:t xml:space="preserve">同意按采购文件中的规定，本响应文件投标的有效期限为</w:t>
      </w:r>
      <w:r>
        <w:rPr>
          <w:rFonts w:hint="eastAsia"/>
          <w:bCs/>
          <w:sz w:val="24"/>
          <w:szCs w:val="24"/>
        </w:rPr>
        <w:t xml:space="preserve">开标</w:t>
      </w:r>
      <w:r>
        <w:rPr>
          <w:bCs/>
          <w:sz w:val="24"/>
          <w:szCs w:val="24"/>
        </w:rPr>
        <w:t xml:space="preserve">之日起90天。</w:t>
      </w:r>
      <w:r/>
    </w:p>
    <w:p>
      <w:pPr>
        <w:ind w:firstLine="480"/>
        <w:spacing w:line="440" w:lineRule="exact"/>
        <w:tabs>
          <w:tab w:val="left" w:pos="945" w:leader="none"/>
        </w:tabs>
        <w:rPr>
          <w:bCs/>
          <w:sz w:val="24"/>
          <w:szCs w:val="24"/>
        </w:rPr>
      </w:pPr>
      <w:r>
        <w:rPr>
          <w:bCs/>
          <w:sz w:val="24"/>
          <w:szCs w:val="24"/>
        </w:rPr>
        <w:t xml:space="preserve">四、如果我</w:t>
      </w:r>
      <w:r>
        <w:rPr>
          <w:rFonts w:hint="eastAsia"/>
          <w:bCs/>
          <w:sz w:val="24"/>
          <w:szCs w:val="24"/>
        </w:rPr>
        <w:t xml:space="preserve">方</w:t>
      </w:r>
      <w:r>
        <w:rPr>
          <w:bCs/>
          <w:sz w:val="24"/>
          <w:szCs w:val="24"/>
        </w:rPr>
        <w:t xml:space="preserve">的响应文件被接受，我</w:t>
      </w:r>
      <w:r>
        <w:rPr>
          <w:rFonts w:hint="eastAsia"/>
          <w:bCs/>
          <w:sz w:val="24"/>
          <w:szCs w:val="24"/>
        </w:rPr>
        <w:t xml:space="preserve">方</w:t>
      </w:r>
      <w:r>
        <w:rPr>
          <w:bCs/>
          <w:sz w:val="24"/>
          <w:szCs w:val="24"/>
        </w:rPr>
        <w:t xml:space="preserve">将履行采购文件中规定的每一项要求，按期、按质、按量，完成服务任务。</w:t>
      </w:r>
      <w:r/>
    </w:p>
    <w:p>
      <w:pPr>
        <w:ind w:left="480"/>
        <w:spacing w:line="440" w:lineRule="exact"/>
        <w:tabs>
          <w:tab w:val="left" w:pos="945" w:leader="none"/>
        </w:tabs>
        <w:rPr>
          <w:bCs/>
          <w:sz w:val="24"/>
          <w:szCs w:val="24"/>
        </w:rPr>
      </w:pPr>
      <w:r>
        <w:rPr>
          <w:bCs/>
          <w:sz w:val="24"/>
          <w:szCs w:val="24"/>
        </w:rPr>
        <w:t xml:space="preserve">五、我</w:t>
      </w:r>
      <w:r>
        <w:rPr>
          <w:rFonts w:hint="eastAsia"/>
          <w:bCs/>
          <w:sz w:val="24"/>
          <w:szCs w:val="24"/>
        </w:rPr>
        <w:t xml:space="preserve">方</w:t>
      </w:r>
      <w:r>
        <w:rPr>
          <w:bCs/>
          <w:sz w:val="24"/>
          <w:szCs w:val="24"/>
        </w:rPr>
        <w:t xml:space="preserve">认为你们有权决定中标者。</w:t>
      </w:r>
      <w:r/>
    </w:p>
    <w:p>
      <w:pPr>
        <w:ind w:firstLine="480"/>
        <w:spacing w:line="440" w:lineRule="exact"/>
        <w:tabs>
          <w:tab w:val="left" w:pos="945" w:leader="none"/>
        </w:tabs>
        <w:rPr>
          <w:bCs/>
          <w:sz w:val="24"/>
          <w:szCs w:val="24"/>
        </w:rPr>
      </w:pPr>
      <w:r>
        <w:rPr>
          <w:bCs/>
          <w:sz w:val="24"/>
          <w:szCs w:val="24"/>
        </w:rPr>
        <w:t xml:space="preserve">六、我方愿意遵守《中华人民共和国政府采购法》，并按《中华人民共和国</w:t>
      </w:r>
      <w:r>
        <w:rPr>
          <w:rFonts w:hint="eastAsia"/>
          <w:bCs/>
          <w:sz w:val="24"/>
          <w:szCs w:val="24"/>
        </w:rPr>
        <w:t xml:space="preserve">民法典</w:t>
      </w:r>
      <w:r>
        <w:rPr>
          <w:bCs/>
          <w:sz w:val="24"/>
          <w:szCs w:val="24"/>
        </w:rPr>
        <w:t xml:space="preserve">》、财政部《政府采购货物和服务招标投标管理办法》和合同条款履行自己的全部责任。在合同履行过程中，双方如有争议，同意由</w:t>
      </w:r>
      <w:r>
        <w:rPr>
          <w:rFonts w:hint="eastAsia"/>
          <w:bCs/>
          <w:sz w:val="24"/>
          <w:szCs w:val="24"/>
          <w:lang w:eastAsia="zh-CN"/>
        </w:rPr>
        <w:t xml:space="preserve">江苏通汇工程管理咨询有限公司</w:t>
      </w:r>
      <w:r>
        <w:rPr>
          <w:bCs/>
          <w:sz w:val="24"/>
          <w:szCs w:val="24"/>
        </w:rPr>
        <w:t xml:space="preserve">协调解决，并按相关法规和有关文件规定处理。</w:t>
      </w:r>
      <w:r/>
    </w:p>
    <w:p>
      <w:pPr>
        <w:ind w:firstLine="480"/>
        <w:spacing w:line="440" w:lineRule="exact"/>
        <w:tabs>
          <w:tab w:val="left" w:pos="945" w:leader="none"/>
        </w:tabs>
        <w:rPr>
          <w:bCs/>
          <w:sz w:val="24"/>
          <w:szCs w:val="24"/>
        </w:rPr>
      </w:pPr>
      <w:r>
        <w:rPr>
          <w:bCs/>
          <w:sz w:val="24"/>
          <w:szCs w:val="24"/>
        </w:rPr>
        <w:t xml:space="preserve">七、我</w:t>
      </w:r>
      <w:r>
        <w:rPr>
          <w:rFonts w:hint="eastAsia"/>
          <w:bCs/>
          <w:sz w:val="24"/>
          <w:szCs w:val="24"/>
        </w:rPr>
        <w:t xml:space="preserve">方</w:t>
      </w:r>
      <w:r>
        <w:rPr>
          <w:bCs/>
          <w:sz w:val="24"/>
          <w:szCs w:val="24"/>
        </w:rPr>
        <w:t xml:space="preserve">认可并遵守采购文件的所有规定，放弃对采购文件提出质疑的权利。</w:t>
      </w:r>
      <w:r/>
    </w:p>
    <w:p>
      <w:pPr>
        <w:ind w:firstLine="480"/>
        <w:spacing w:line="440" w:lineRule="exact"/>
        <w:tabs>
          <w:tab w:val="left" w:pos="945" w:leader="none"/>
        </w:tabs>
        <w:rPr>
          <w:bCs/>
          <w:sz w:val="24"/>
          <w:szCs w:val="24"/>
        </w:rPr>
      </w:pPr>
      <w:r>
        <w:rPr>
          <w:bCs/>
          <w:sz w:val="24"/>
          <w:szCs w:val="24"/>
        </w:rPr>
        <w:t xml:space="preserve">八、</w:t>
      </w:r>
      <w:bookmarkStart w:id="83" w:name="_Hlk50637475"/>
      <w:r>
        <w:rPr>
          <w:rFonts w:hint="eastAsia"/>
          <w:bCs/>
          <w:sz w:val="24"/>
          <w:szCs w:val="24"/>
        </w:rPr>
        <w:t xml:space="preserve">如我方在投标截止期后撤回投标及成交后拒绝遵守投标承诺或拒绝在规定的时间内与采购人签订合同，则接受政府采购监督管理部门的处理。</w:t>
      </w:r>
      <w:bookmarkEnd w:id="83"/>
      <w:r/>
      <w:r/>
    </w:p>
    <w:p>
      <w:pPr>
        <w:ind w:firstLine="480"/>
        <w:spacing w:line="440" w:lineRule="exact"/>
        <w:tabs>
          <w:tab w:val="left" w:pos="945" w:leader="none"/>
        </w:tabs>
        <w:rPr>
          <w:bCs/>
          <w:sz w:val="24"/>
          <w:szCs w:val="24"/>
        </w:rPr>
      </w:pPr>
      <w:r>
        <w:rPr>
          <w:rFonts w:hint="eastAsia" w:ascii="宋体" w:hAnsi="宋体"/>
          <w:bCs/>
          <w:color w:val="000000"/>
          <w:sz w:val="24"/>
          <w:szCs w:val="24"/>
        </w:rPr>
        <w:t xml:space="preserve">九、我方决不提供虚假材料谋取中标、决不采取不正当手段诋毁、排挤其他</w:t>
      </w:r>
      <w:r>
        <w:rPr>
          <w:rFonts w:hint="eastAsia" w:ascii="宋体" w:hAnsi="宋体"/>
          <w:bCs/>
          <w:color w:val="000000"/>
          <w:sz w:val="24"/>
          <w:szCs w:val="24"/>
          <w:lang w:eastAsia="zh-CN"/>
        </w:rPr>
        <w:t xml:space="preserve">供应商</w:t>
      </w:r>
      <w:r>
        <w:rPr>
          <w:rFonts w:hint="eastAsia" w:ascii="宋体" w:hAnsi="宋体"/>
          <w:bCs/>
          <w:color w:val="000000"/>
          <w:sz w:val="24"/>
          <w:szCs w:val="24"/>
        </w:rPr>
        <w:t xml:space="preserve">、决不与采购人、其它</w:t>
      </w:r>
      <w:r>
        <w:rPr>
          <w:rFonts w:hint="eastAsia" w:ascii="宋体" w:hAnsi="宋体"/>
          <w:bCs/>
          <w:color w:val="000000"/>
          <w:sz w:val="24"/>
          <w:szCs w:val="24"/>
          <w:lang w:eastAsia="zh-CN"/>
        </w:rPr>
        <w:t xml:space="preserve">供应商</w:t>
      </w:r>
      <w:r>
        <w:rPr>
          <w:rFonts w:hint="eastAsia" w:ascii="宋体" w:hAnsi="宋体"/>
          <w:bCs/>
          <w:color w:val="000000"/>
          <w:sz w:val="24"/>
          <w:szCs w:val="24"/>
        </w:rPr>
        <w:t xml:space="preserve">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bCs/>
          <w:sz w:val="24"/>
          <w:szCs w:val="24"/>
        </w:rPr>
      </w:pPr>
      <w:r>
        <w:rPr>
          <w:rFonts w:hint="eastAsia" w:ascii="宋体" w:hAnsi="宋体" w:eastAsia="宋体" w:cs="宋体"/>
          <w:bCs/>
          <w:sz w:val="24"/>
          <w:szCs w:val="24"/>
          <w:lang w:val="en-US" w:eastAsia="zh-CN" w:bidi="ar"/>
        </w:rPr>
        <w:t xml:space="preserve">投标人</w:t>
      </w:r>
      <w:r>
        <w:rPr>
          <w:bCs/>
          <w:sz w:val="24"/>
          <w:szCs w:val="24"/>
        </w:rPr>
        <w:t xml:space="preserve">(盖章)：</w:t>
      </w:r>
      <w:r/>
    </w:p>
    <w:p>
      <w:pPr>
        <w:ind w:firstLine="480"/>
        <w:spacing w:line="440" w:lineRule="exact"/>
        <w:rPr>
          <w:bCs/>
          <w:sz w:val="24"/>
          <w:szCs w:val="24"/>
        </w:rPr>
      </w:pPr>
      <w:r>
        <w:rPr>
          <w:bCs/>
          <w:sz w:val="24"/>
          <w:szCs w:val="24"/>
        </w:rPr>
        <w:t xml:space="preserve">法定代表人或法定代表人授权代表签字或盖章：</w:t>
      </w:r>
      <w:r/>
    </w:p>
    <w:p>
      <w:pPr>
        <w:ind w:firstLine="480"/>
        <w:spacing w:line="440" w:lineRule="exact"/>
        <w:rPr>
          <w:bCs/>
          <w:sz w:val="24"/>
          <w:szCs w:val="24"/>
        </w:rPr>
      </w:pPr>
      <w:r>
        <w:rPr>
          <w:bCs/>
          <w:sz w:val="24"/>
          <w:szCs w:val="24"/>
        </w:rPr>
        <w:t xml:space="preserve">电话：传真：</w:t>
      </w:r>
      <w:r/>
    </w:p>
    <w:p>
      <w:pPr>
        <w:ind w:firstLine="480"/>
        <w:spacing w:line="440" w:lineRule="exact"/>
        <w:rPr>
          <w:bCs/>
          <w:sz w:val="24"/>
          <w:szCs w:val="24"/>
        </w:rPr>
      </w:pPr>
      <w:r>
        <w:rPr>
          <w:bCs/>
          <w:sz w:val="24"/>
          <w:szCs w:val="24"/>
        </w:rPr>
        <w:t xml:space="preserve">通讯地址：邮编：</w:t>
      </w:r>
      <w:r/>
    </w:p>
    <w:p>
      <w:pPr>
        <w:spacing w:line="360" w:lineRule="auto"/>
        <w:rPr>
          <w:rFonts w:eastAsia="黑体"/>
          <w:bCs/>
          <w:sz w:val="24"/>
          <w:szCs w:val="24"/>
        </w:rPr>
        <w:outlineLvl w:val="0"/>
      </w:pPr>
      <w:r>
        <w:rPr>
          <w:rFonts w:eastAsia="黑体"/>
          <w:bCs/>
          <w:sz w:val="24"/>
          <w:szCs w:val="24"/>
        </w:rPr>
        <w:br w:type="page" w:clear="all"/>
      </w:r>
      <w:r/>
    </w:p>
    <w:p>
      <w:pPr>
        <w:ind w:left="0" w:right="0"/>
        <w:jc w:val="both"/>
        <w:keepLines w:val="0"/>
        <w:keepNext w:val="0"/>
        <w:spacing w:before="0" w:beforeAutospacing="0" w:after="0" w:afterAutospacing="0" w:line="360" w:lineRule="auto"/>
        <w:widowControl w:val="off"/>
        <w:rPr>
          <w:rFonts w:hint="default" w:ascii="Times New Roman" w:hAnsi="Times New Roman" w:eastAsia="黑体" w:cs="Times New Roman"/>
          <w:bCs/>
          <w:sz w:val="24"/>
          <w:szCs w:val="24"/>
        </w:rPr>
        <w:outlineLvl w:val="0"/>
        <w:suppressLineNumbers w:val="0"/>
      </w:pPr>
      <w:r>
        <w:rPr>
          <w:rFonts w:hint="default" w:ascii="Times New Roman" w:hAnsi="Times New Roman" w:eastAsia="黑体" w:cs="Times New Roman"/>
          <w:bCs/>
          <w:sz w:val="24"/>
          <w:szCs w:val="24"/>
          <w:lang w:val="en-US" w:eastAsia="zh-CN" w:bidi="ar"/>
        </w:rPr>
        <w:t xml:space="preserve">(</w:t>
      </w:r>
      <w:r>
        <w:rPr>
          <w:rFonts w:hint="eastAsia" w:ascii="Times New Roman" w:hAnsi="Times New Roman" w:eastAsia="黑体" w:cs="Times New Roman"/>
          <w:bCs/>
          <w:sz w:val="24"/>
          <w:szCs w:val="24"/>
          <w:lang w:val="en-US" w:eastAsia="zh-CN" w:bidi="ar"/>
        </w:rPr>
        <w:t xml:space="preserve">二</w:t>
      </w:r>
      <w:r>
        <w:rPr>
          <w:rFonts w:hint="default" w:ascii="Times New Roman" w:hAnsi="Times New Roman" w:eastAsia="黑体" w:cs="Times New Roman"/>
          <w:bCs/>
          <w:sz w:val="24"/>
          <w:szCs w:val="24"/>
          <w:lang w:val="en-US" w:eastAsia="zh-CN" w:bidi="ar"/>
        </w:rPr>
        <w:t xml:space="preserve">)(</w:t>
      </w:r>
      <w:bookmarkStart w:id="84" w:name="OLE_LINK47"/>
      <w:r>
        <w:rPr>
          <w:rFonts w:hint="eastAsia" w:ascii="黑体" w:hAnsi="宋体" w:eastAsia="黑体" w:cs="黑体"/>
          <w:bCs/>
          <w:sz w:val="24"/>
          <w:szCs w:val="24"/>
          <w:lang w:val="en-US" w:eastAsia="zh-CN" w:bidi="ar"/>
        </w:rPr>
        <w:t xml:space="preserve">报价人</w:t>
      </w:r>
      <w:r>
        <w:rPr>
          <w:rFonts w:hint="default" w:ascii="Times New Roman" w:hAnsi="Times New Roman" w:eastAsia="黑体" w:cs="Times New Roman"/>
          <w:bCs/>
          <w:sz w:val="24"/>
          <w:szCs w:val="24"/>
          <w:lang w:val="en-US" w:eastAsia="zh-CN" w:bidi="ar"/>
        </w:rPr>
        <w:t xml:space="preserve">)</w:t>
      </w:r>
      <w:r>
        <w:rPr>
          <w:rFonts w:hint="eastAsia" w:ascii="黑体" w:hAnsi="宋体" w:eastAsia="黑体" w:cs="黑体"/>
          <w:bCs/>
          <w:sz w:val="24"/>
          <w:szCs w:val="24"/>
          <w:lang w:val="en-US" w:eastAsia="zh-CN" w:bidi="ar"/>
        </w:rPr>
        <w:t xml:space="preserve">关于资格的声明函</w:t>
      </w:r>
      <w:r>
        <w:rPr>
          <w:rFonts w:hint="default" w:ascii="Times New Roman" w:hAnsi="Times New Roman" w:eastAsia="黑体" w:cs="Times New Roman"/>
          <w:bCs/>
          <w:sz w:val="24"/>
          <w:szCs w:val="24"/>
          <w:lang w:val="en-US" w:eastAsia="zh-CN" w:bidi="ar"/>
        </w:rPr>
        <w:t xml:space="preserve">(</w:t>
      </w:r>
      <w:r>
        <w:rPr>
          <w:rFonts w:hint="eastAsia" w:ascii="黑体" w:hAnsi="宋体" w:eastAsia="黑体" w:cs="黑体"/>
          <w:bCs/>
          <w:sz w:val="24"/>
          <w:szCs w:val="24"/>
          <w:lang w:val="en-US" w:eastAsia="zh-CN" w:bidi="ar"/>
        </w:rPr>
        <w:t xml:space="preserve">格式</w:t>
      </w:r>
      <w:r>
        <w:rPr>
          <w:rFonts w:hint="default" w:ascii="Times New Roman" w:hAnsi="Times New Roman" w:eastAsia="黑体" w:cs="Times New Roman"/>
          <w:bCs/>
          <w:sz w:val="24"/>
          <w:szCs w:val="24"/>
          <w:lang w:val="en-US" w:eastAsia="zh-CN" w:bidi="ar"/>
        </w:rPr>
        <w:t xml:space="preserve">)</w:t>
      </w:r>
      <w:bookmarkEnd w:id="84"/>
      <w:r>
        <w:rPr>
          <w:rFonts w:hint="eastAsia" w:ascii="黑体" w:hAnsi="宋体" w:eastAsia="黑体" w:cs="黑体"/>
          <w:bCs/>
          <w:sz w:val="24"/>
          <w:szCs w:val="24"/>
          <w:lang w:val="en-US" w:eastAsia="zh-CN" w:bidi="ar"/>
        </w:rPr>
        <w:t xml:space="preserve">：</w:t>
      </w:r>
      <w:r/>
    </w:p>
    <w:p>
      <w:pPr>
        <w:ind w:left="0" w:right="0"/>
        <w:jc w:val="center"/>
        <w:keepLines w:val="0"/>
        <w:keepNext w:val="0"/>
        <w:spacing w:before="0" w:beforeAutospacing="0" w:after="0" w:afterAutospacing="0" w:line="360" w:lineRule="auto"/>
        <w:widowControl w:val="off"/>
        <w:rPr>
          <w:rFonts w:hint="default" w:ascii="Times New Roman" w:hAnsi="Times New Roman" w:eastAsia="黑体" w:cs="Times New Roman"/>
          <w:bCs/>
          <w:sz w:val="28"/>
          <w:szCs w:val="28"/>
        </w:rPr>
        <w:outlineLvl w:val="0"/>
        <w:suppressLineNumbers w:val="0"/>
      </w:pPr>
      <w:r/>
      <w:bookmarkStart w:id="85" w:name="报价方关于资格的声明函（格式）"/>
      <w:r/>
      <w:bookmarkEnd w:id="85"/>
      <w:r>
        <w:rPr>
          <w:rFonts w:hint="eastAsia" w:ascii="黑体" w:hAnsi="宋体" w:eastAsia="黑体" w:cs="黑体"/>
          <w:bCs/>
          <w:sz w:val="28"/>
          <w:szCs w:val="28"/>
          <w:lang w:val="en-US" w:eastAsia="zh-CN" w:bidi="ar"/>
        </w:rPr>
        <w:t xml:space="preserve">关于资格的声明函</w:t>
      </w:r>
      <w:r/>
    </w:p>
    <w:p>
      <w:pPr>
        <w:ind w:left="0" w:right="0"/>
        <w:jc w:val="center"/>
        <w:keepLines w:val="0"/>
        <w:keepNext w:val="0"/>
        <w:spacing w:before="0" w:beforeAutospacing="0" w:after="0" w:afterAutospacing="0" w:line="360" w:lineRule="auto"/>
        <w:widowControl w:val="off"/>
        <w:rPr>
          <w:rFonts w:hint="default" w:ascii="Times New Roman" w:hAnsi="Times New Roman" w:eastAsia="黑体" w:cs="Times New Roman"/>
          <w:bCs/>
          <w:sz w:val="32"/>
          <w:szCs w:val="32"/>
        </w:rPr>
        <w:suppressLineNumbers w:val="0"/>
      </w:pPr>
      <w:r>
        <w:rPr>
          <w:rFonts w:hint="default" w:ascii="Times New Roman" w:hAnsi="Times New Roman" w:eastAsia="黑体" w:cs="Times New Roman"/>
          <w:bCs/>
          <w:sz w:val="32"/>
          <w:szCs w:val="32"/>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Times New Roman" w:hAnsi="Times New Roman" w:eastAsia="宋体" w:cs="Times New Roman"/>
          <w:bCs/>
          <w:sz w:val="24"/>
          <w:szCs w:val="24"/>
          <w:highlight w:val="yellow"/>
        </w:rPr>
        <w:suppressLineNumbers w:val="0"/>
      </w:pPr>
      <w:r>
        <w:rPr>
          <w:rFonts w:hint="default" w:ascii="Times New Roman" w:hAnsi="Times New Roman" w:eastAsia="宋体" w:cs="Times New Roman"/>
          <w:bCs/>
          <w:sz w:val="24"/>
          <w:szCs w:val="24"/>
          <w:lang w:val="en-US" w:eastAsia="zh-CN" w:bidi="ar"/>
        </w:rPr>
        <w:t xml:space="preserve">                              </w:t>
      </w:r>
      <w:r>
        <w:rPr>
          <w:rFonts w:hint="eastAsia" w:ascii="宋体" w:hAnsi="宋体" w:eastAsia="宋体" w:cs="宋体"/>
          <w:bCs/>
          <w:sz w:val="24"/>
          <w:szCs w:val="24"/>
          <w:lang w:val="en-US" w:eastAsia="zh-CN" w:bidi="ar"/>
        </w:rPr>
        <w:t xml:space="preserve">政府采购编号：</w:t>
      </w:r>
      <w:r>
        <w:rPr>
          <w:rFonts w:hint="default" w:ascii="Times New Roman" w:hAnsi="Times New Roman" w:eastAsia="宋体" w:cs="Times New Roman"/>
          <w:bCs/>
          <w:sz w:val="24"/>
          <w:szCs w:val="24"/>
          <w:lang w:val="en-US" w:eastAsia="zh-CN" w:bidi="ar"/>
        </w:rPr>
        <w:t xml:space="preserve">JSZC-320205-THGC-G2024-0071</w:t>
      </w:r>
      <w:r/>
    </w:p>
    <w:p>
      <w:pPr>
        <w:ind w:left="0" w:right="0"/>
        <w:jc w:val="center"/>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rPr>
          <w:rFonts w:hint="eastAsia" w:ascii="宋体" w:hAnsi="宋体" w:eastAsia="宋体" w:cs="宋体"/>
          <w:bCs/>
          <w:sz w:val="24"/>
          <w:szCs w:val="24"/>
          <w:lang w:val="en-US" w:eastAsia="zh-CN" w:bidi="ar"/>
        </w:rPr>
        <w:t xml:space="preserve">日期：</w:t>
      </w:r>
      <w:r/>
    </w:p>
    <w:p>
      <w:pPr>
        <w:ind w:left="0" w:right="0"/>
        <w:jc w:val="center"/>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致：</w:t>
      </w:r>
      <w:r>
        <w:rPr>
          <w:rFonts w:hint="eastAsia" w:ascii="宋体" w:hAnsi="宋体" w:eastAsia="宋体" w:cs="宋体"/>
          <w:bCs/>
          <w:sz w:val="24"/>
          <w:szCs w:val="24"/>
          <w:u w:val="single"/>
          <w:lang w:val="en-US" w:eastAsia="zh-CN" w:bidi="ar"/>
        </w:rPr>
        <w:t xml:space="preserve">（采购人）</w:t>
      </w:r>
      <w:r>
        <w:rPr>
          <w:rFonts w:hint="eastAsia" w:ascii="Times New Roman" w:hAnsi="Times New Roman"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我公司</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单位</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愿针对本次项目</w:t>
      </w:r>
      <w:r>
        <w:rPr>
          <w:rFonts w:hint="eastAsia" w:ascii="宋体" w:hAnsi="宋体" w:eastAsia="宋体" w:cs="宋体"/>
          <w:bCs/>
          <w:sz w:val="24"/>
          <w:szCs w:val="24"/>
          <w:u w:val="single"/>
          <w:lang w:val="en-US" w:eastAsia="zh-CN" w:bidi="ar"/>
        </w:rPr>
        <w:t xml:space="preserve">东北塘街道三、四级污水管网（公共管线）养护服务项目</w:t>
      </w:r>
      <w:r>
        <w:rPr>
          <w:rFonts w:hint="eastAsia" w:ascii="宋体" w:hAnsi="宋体" w:eastAsia="宋体" w:cs="宋体"/>
          <w:bCs/>
          <w:sz w:val="24"/>
          <w:szCs w:val="24"/>
          <w:lang w:val="en-US" w:eastAsia="zh-CN" w:bidi="ar"/>
        </w:rPr>
        <w:t xml:space="preserve">进行报价。</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我公司</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单位</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sz w:val="24"/>
          <w:szCs w:val="24"/>
          <w:lang w:val="en-US" w:eastAsia="zh-CN" w:bidi="ar"/>
        </w:rPr>
        <w:t xml:space="preserve">符合《中华人民共和国政府采购法》第二十二条的规定，在此郑重承诺具备以下条件：</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w:t>
      </w:r>
      <w:r>
        <w:rPr>
          <w:rFonts w:hint="eastAsia" w:ascii="宋体" w:hAnsi="宋体" w:eastAsia="宋体" w:cs="宋体"/>
          <w:sz w:val="24"/>
          <w:szCs w:val="24"/>
          <w:lang w:val="en-US" w:eastAsia="zh-CN" w:bidi="ar"/>
        </w:rPr>
        <w:t xml:space="preserve">一</w:t>
      </w:r>
      <w:r>
        <w:rPr>
          <w:rFonts w:hint="default" w:ascii="Times New Roman" w:hAnsi="Times New Roman" w:eastAsia="宋体" w:cs="Times New Roman"/>
          <w:sz w:val="24"/>
          <w:szCs w:val="24"/>
          <w:lang w:val="en-US" w:eastAsia="zh-CN" w:bidi="ar"/>
        </w:rPr>
        <w:t xml:space="preserve">)</w:t>
      </w:r>
      <w:r>
        <w:rPr>
          <w:rFonts w:hint="eastAsia" w:ascii="宋体" w:hAnsi="宋体" w:eastAsia="宋体" w:cs="宋体"/>
          <w:sz w:val="24"/>
          <w:szCs w:val="24"/>
          <w:lang w:val="en-US" w:eastAsia="zh-CN" w:bidi="ar"/>
        </w:rPr>
        <w:t xml:space="preserve">具有独立承担民事责任的能力；</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w:t>
      </w:r>
      <w:r>
        <w:rPr>
          <w:rFonts w:hint="eastAsia" w:ascii="宋体" w:hAnsi="宋体" w:eastAsia="宋体" w:cs="宋体"/>
          <w:sz w:val="24"/>
          <w:szCs w:val="24"/>
          <w:lang w:val="en-US" w:eastAsia="zh-CN" w:bidi="ar"/>
        </w:rPr>
        <w:t xml:space="preserve">二</w:t>
      </w:r>
      <w:r>
        <w:rPr>
          <w:rFonts w:hint="default" w:ascii="Times New Roman" w:hAnsi="Times New Roman" w:eastAsia="宋体" w:cs="Times New Roman"/>
          <w:sz w:val="24"/>
          <w:szCs w:val="24"/>
          <w:lang w:val="en-US" w:eastAsia="zh-CN" w:bidi="ar"/>
        </w:rPr>
        <w:t xml:space="preserve">)</w:t>
      </w:r>
      <w:r>
        <w:rPr>
          <w:rFonts w:hint="eastAsia" w:ascii="宋体" w:hAnsi="宋体" w:eastAsia="宋体" w:cs="宋体"/>
          <w:sz w:val="24"/>
          <w:szCs w:val="24"/>
          <w:lang w:val="en-US" w:eastAsia="zh-CN" w:bidi="ar"/>
        </w:rPr>
        <w:t xml:space="preserve">具有良好的商业信誉和健全的财务会计制度；</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w:t>
      </w:r>
      <w:r>
        <w:rPr>
          <w:rFonts w:hint="eastAsia" w:ascii="宋体" w:hAnsi="宋体" w:eastAsia="宋体" w:cs="宋体"/>
          <w:sz w:val="24"/>
          <w:szCs w:val="24"/>
          <w:lang w:val="en-US" w:eastAsia="zh-CN" w:bidi="ar"/>
        </w:rPr>
        <w:t xml:space="preserve">三</w:t>
      </w:r>
      <w:r>
        <w:rPr>
          <w:rFonts w:hint="default" w:ascii="Times New Roman" w:hAnsi="Times New Roman" w:eastAsia="宋体" w:cs="Times New Roman"/>
          <w:sz w:val="24"/>
          <w:szCs w:val="24"/>
          <w:lang w:val="en-US" w:eastAsia="zh-CN" w:bidi="ar"/>
        </w:rPr>
        <w:t xml:space="preserve">)</w:t>
      </w:r>
      <w:r>
        <w:rPr>
          <w:rFonts w:hint="eastAsia" w:ascii="宋体" w:hAnsi="宋体" w:eastAsia="宋体" w:cs="宋体"/>
          <w:sz w:val="24"/>
          <w:szCs w:val="24"/>
          <w:lang w:val="en-US" w:eastAsia="zh-CN" w:bidi="ar"/>
        </w:rPr>
        <w:t xml:space="preserve">具有履行合同所必需的设备和专业技术能力；</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w:t>
      </w:r>
      <w:r>
        <w:rPr>
          <w:rFonts w:hint="eastAsia" w:ascii="宋体" w:hAnsi="宋体" w:eastAsia="宋体" w:cs="宋体"/>
          <w:sz w:val="24"/>
          <w:szCs w:val="24"/>
          <w:lang w:val="en-US" w:eastAsia="zh-CN" w:bidi="ar"/>
        </w:rPr>
        <w:t xml:space="preserve">四</w:t>
      </w:r>
      <w:r>
        <w:rPr>
          <w:rFonts w:hint="default" w:ascii="Times New Roman" w:hAnsi="Times New Roman" w:eastAsia="宋体" w:cs="Times New Roman"/>
          <w:sz w:val="24"/>
          <w:szCs w:val="24"/>
          <w:lang w:val="en-US" w:eastAsia="zh-CN" w:bidi="ar"/>
        </w:rPr>
        <w:t xml:space="preserve">)</w:t>
      </w:r>
      <w:r>
        <w:rPr>
          <w:rFonts w:hint="eastAsia" w:ascii="宋体" w:hAnsi="宋体" w:eastAsia="宋体" w:cs="宋体"/>
          <w:sz w:val="24"/>
          <w:szCs w:val="24"/>
          <w:lang w:val="en-US" w:eastAsia="zh-CN" w:bidi="ar"/>
        </w:rPr>
        <w:t xml:space="preserve">有依法缴纳税收和社会保障资金的良好记录；</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w:t>
      </w:r>
      <w:r>
        <w:rPr>
          <w:rFonts w:hint="eastAsia" w:ascii="宋体" w:hAnsi="宋体" w:eastAsia="宋体" w:cs="宋体"/>
          <w:sz w:val="24"/>
          <w:szCs w:val="24"/>
          <w:lang w:val="en-US" w:eastAsia="zh-CN" w:bidi="ar"/>
        </w:rPr>
        <w:t xml:space="preserve">五</w:t>
      </w:r>
      <w:r>
        <w:rPr>
          <w:rFonts w:hint="default" w:ascii="Times New Roman" w:hAnsi="Times New Roman" w:eastAsia="宋体" w:cs="Times New Roman"/>
          <w:sz w:val="24"/>
          <w:szCs w:val="24"/>
          <w:lang w:val="en-US" w:eastAsia="zh-CN" w:bidi="ar"/>
        </w:rPr>
        <w:t xml:space="preserve">)</w:t>
      </w:r>
      <w:r>
        <w:rPr>
          <w:rFonts w:hint="eastAsia" w:ascii="宋体" w:hAnsi="宋体" w:eastAsia="宋体" w:cs="宋体"/>
          <w:sz w:val="24"/>
          <w:szCs w:val="24"/>
          <w:lang w:val="en-US" w:eastAsia="zh-CN" w:bidi="ar"/>
        </w:rPr>
        <w:t xml:space="preserve">近三年内，在经营活动中没有重大违法记录；</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六</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响应文件中所有关于投标资格的文件、证明、陈述均是真实的、准确的。</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若有违背，我公司</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单位</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愿意承担由此而产生的一切后果。</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pStyle w:val="805"/>
        <w:jc w:val="both"/>
        <w:widowControl/>
        <w:rPr>
          <w:rFonts w:hint="default" w:ascii="Arial" w:hAnsi="Arial" w:eastAsia="黑体" w:cs="Times New Roman"/>
          <w:sz w:val="28"/>
          <w:szCs w:val="28"/>
        </w:rPr>
      </w:pPr>
      <w:r>
        <w:rPr>
          <w:rFonts w:hint="default" w:ascii="Arial" w:hAnsi="Arial" w:eastAsia="黑体" w:cs="Times New Roman"/>
          <w:sz w:val="28"/>
          <w:szCs w:val="28"/>
        </w:rPr>
        <w:t xml:space="preserve"> </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投标人</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盖章</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t xml:space="preserve">法定代表人</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签字或盖章</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default" w:ascii="Times New Roman"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备注：上述所称“重大违法记录”，是指供应商因违法经营受到刑事处罚或者责令停产停业、吊销许可证或者执照、较大数额罚款等行政处罚。</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“较大数额罚款”的金额标准是指：《中华人民共和国政府采购法实施条例》第十九条第一款规定的“较大数额罚款”认定为</w:t>
      </w:r>
      <w:r>
        <w:rPr>
          <w:rFonts w:hint="default" w:ascii="Times New Roman" w:hAnsi="Times New Roman" w:eastAsia="宋体" w:cs="Times New Roman"/>
          <w:bCs/>
          <w:sz w:val="24"/>
          <w:szCs w:val="24"/>
          <w:lang w:val="en-US" w:eastAsia="zh-CN" w:bidi="ar"/>
        </w:rPr>
        <w:t xml:space="preserve">200</w:t>
      </w:r>
      <w:r>
        <w:rPr>
          <w:rFonts w:hint="eastAsia" w:ascii="宋体" w:hAnsi="宋体" w:eastAsia="宋体" w:cs="宋体"/>
          <w:bCs/>
          <w:sz w:val="24"/>
          <w:szCs w:val="24"/>
          <w:lang w:val="en-US" w:eastAsia="zh-CN" w:bidi="ar"/>
        </w:rPr>
        <w:t xml:space="preserve">万元以上的罚款，法律、行政法规以及国务院有关部门明确规定相关领域“较大数额罚款”标准高于</w:t>
      </w:r>
      <w:r>
        <w:rPr>
          <w:rFonts w:hint="default" w:ascii="Times New Roman" w:hAnsi="Times New Roman" w:eastAsia="宋体" w:cs="Times New Roman"/>
          <w:bCs/>
          <w:sz w:val="24"/>
          <w:szCs w:val="24"/>
          <w:lang w:val="en-US" w:eastAsia="zh-CN" w:bidi="ar"/>
        </w:rPr>
        <w:t xml:space="preserve">200</w:t>
      </w:r>
      <w:r>
        <w:rPr>
          <w:rFonts w:hint="eastAsia" w:ascii="宋体" w:hAnsi="宋体" w:eastAsia="宋体" w:cs="宋体"/>
          <w:bCs/>
          <w:sz w:val="24"/>
          <w:szCs w:val="24"/>
          <w:lang w:val="en-US" w:eastAsia="zh-CN" w:bidi="ar"/>
        </w:rPr>
        <w:t xml:space="preserve">万元的，从其规定。（详见财政部关于《中华人民共和国政府采购法实施条例》第十九条第一款“较大数额罚款”具体适用问题的意见</w:t>
      </w:r>
      <w:r>
        <w:rPr>
          <w:rFonts w:hint="default" w:ascii="Times New Roman" w:hAnsi="Times New Roman" w:eastAsia="宋体" w:cs="Times New Roman"/>
          <w:bCs/>
          <w:sz w:val="24"/>
          <w:szCs w:val="24"/>
          <w:lang w:val="en-US" w:eastAsia="zh-CN" w:bidi="ar"/>
        </w:rPr>
        <w:t xml:space="preserve">]</w:t>
      </w:r>
      <w:r/>
    </w:p>
    <w:p>
      <w:pPr>
        <w:ind w:left="0" w:right="0"/>
        <w:jc w:val="both"/>
        <w:keepLines w:val="0"/>
        <w:keepNext w:val="0"/>
        <w:spacing w:before="0" w:beforeAutospacing="0" w:after="0" w:afterAutospacing="0" w:line="360" w:lineRule="auto"/>
        <w:widowControl w:val="off"/>
        <w:rPr>
          <w:rFonts w:hint="default" w:ascii="Times New Roman" w:hAnsi="Times New Roman" w:eastAsia="黑体" w:cs="Times New Roman"/>
          <w:bCs/>
          <w:sz w:val="32"/>
          <w:szCs w:val="32"/>
        </w:rPr>
        <w:suppressLineNumbers w:val="0"/>
      </w:pPr>
      <w:r>
        <w:rPr>
          <w:rFonts w:hint="default" w:ascii="Times New Roman" w:hAnsi="Times New Roman" w:eastAsia="黑体" w:cs="Times New Roman"/>
          <w:bCs/>
          <w:sz w:val="24"/>
          <w:szCs w:val="24"/>
          <w:lang w:val="en-US" w:eastAsia="zh-CN" w:bidi="ar"/>
        </w:rPr>
        <w:t xml:space="preserve">(</w:t>
      </w:r>
      <w:r>
        <w:rPr>
          <w:rFonts w:hint="eastAsia" w:ascii="黑体" w:hAnsi="宋体" w:eastAsia="黑体" w:cs="黑体"/>
          <w:bCs/>
          <w:sz w:val="24"/>
          <w:szCs w:val="24"/>
          <w:lang w:val="en-US" w:eastAsia="zh-CN" w:bidi="ar"/>
        </w:rPr>
        <w:t xml:space="preserve">三</w:t>
      </w:r>
      <w:r>
        <w:rPr>
          <w:rFonts w:hint="default" w:ascii="Times New Roman" w:hAnsi="Times New Roman" w:eastAsia="黑体" w:cs="Times New Roman"/>
          <w:bCs/>
          <w:sz w:val="24"/>
          <w:szCs w:val="24"/>
          <w:lang w:val="en-US" w:eastAsia="zh-CN" w:bidi="ar"/>
        </w:rPr>
        <w:t xml:space="preserve">)(</w:t>
      </w:r>
      <w:bookmarkStart w:id="86" w:name="OLE_LINK49"/>
      <w:r>
        <w:rPr>
          <w:rFonts w:hint="eastAsia" w:ascii="宋体" w:hAnsi="宋体" w:eastAsia="宋体" w:cs="宋体"/>
          <w:bCs/>
          <w:sz w:val="24"/>
          <w:szCs w:val="24"/>
          <w:lang w:val="en-US" w:eastAsia="zh-CN" w:bidi="ar"/>
        </w:rPr>
        <w:t xml:space="preserve">投标人</w:t>
      </w:r>
      <w:r>
        <w:rPr>
          <w:rFonts w:hint="default" w:ascii="Times New Roman" w:hAnsi="Times New Roman" w:eastAsia="黑体" w:cs="Times New Roman"/>
          <w:bCs/>
          <w:sz w:val="24"/>
          <w:szCs w:val="24"/>
          <w:lang w:val="en-US" w:eastAsia="zh-CN" w:bidi="ar"/>
        </w:rPr>
        <w:t xml:space="preserve">)</w:t>
      </w:r>
      <w:bookmarkEnd w:id="86"/>
      <w:r/>
      <w:bookmarkStart w:id="87" w:name="OLE_LINK50"/>
      <w:r>
        <w:rPr>
          <w:rFonts w:hint="eastAsia" w:ascii="黑体" w:hAnsi="宋体" w:eastAsia="黑体" w:cs="黑体"/>
          <w:bCs/>
          <w:sz w:val="24"/>
          <w:szCs w:val="24"/>
          <w:lang w:val="en-US" w:eastAsia="zh-CN" w:bidi="ar"/>
        </w:rPr>
        <w:t xml:space="preserve">法定代表人授权委托书</w:t>
      </w:r>
      <w:r>
        <w:rPr>
          <w:rFonts w:hint="default" w:ascii="Times New Roman" w:hAnsi="Times New Roman" w:eastAsia="黑体" w:cs="Times New Roman"/>
          <w:bCs/>
          <w:sz w:val="24"/>
          <w:szCs w:val="24"/>
          <w:lang w:val="en-US" w:eastAsia="zh-CN" w:bidi="ar"/>
        </w:rPr>
        <w:t xml:space="preserve">(</w:t>
      </w:r>
      <w:r>
        <w:rPr>
          <w:rFonts w:hint="eastAsia" w:ascii="黑体" w:hAnsi="宋体" w:eastAsia="黑体" w:cs="黑体"/>
          <w:bCs/>
          <w:sz w:val="24"/>
          <w:szCs w:val="24"/>
          <w:lang w:val="en-US" w:eastAsia="zh-CN" w:bidi="ar"/>
        </w:rPr>
        <w:t xml:space="preserve">格式</w:t>
      </w:r>
      <w:r>
        <w:rPr>
          <w:rFonts w:hint="default" w:ascii="Times New Roman" w:hAnsi="Times New Roman" w:eastAsia="黑体" w:cs="Times New Roman"/>
          <w:bCs/>
          <w:sz w:val="24"/>
          <w:szCs w:val="24"/>
          <w:lang w:val="en-US" w:eastAsia="zh-CN" w:bidi="ar"/>
        </w:rPr>
        <w:t xml:space="preserve">)</w:t>
      </w:r>
      <w:bookmarkEnd w:id="87"/>
      <w:r>
        <w:rPr>
          <w:rFonts w:hint="eastAsia" w:ascii="黑体" w:hAnsi="宋体" w:eastAsia="黑体" w:cs="黑体"/>
          <w:bCs/>
          <w:sz w:val="24"/>
          <w:szCs w:val="24"/>
          <w:lang w:val="en-US" w:eastAsia="zh-CN" w:bidi="ar"/>
        </w:rPr>
        <w:t xml:space="preserve">：</w:t>
      </w:r>
      <w:r/>
    </w:p>
    <w:p>
      <w:pPr>
        <w:ind w:left="0" w:right="0"/>
        <w:jc w:val="both"/>
        <w:keepLines w:val="0"/>
        <w:keepNext w:val="0"/>
        <w:spacing w:before="0" w:beforeAutospacing="0" w:after="0" w:afterAutospacing="0" w:line="360" w:lineRule="auto"/>
        <w:widowControl w:val="off"/>
        <w:rPr>
          <w:rFonts w:hint="default" w:ascii="Times New Roman" w:hAnsi="Times New Roman" w:eastAsia="黑体" w:cs="Times New Roman"/>
          <w:bCs/>
          <w:sz w:val="28"/>
          <w:szCs w:val="28"/>
        </w:rPr>
        <w:suppressLineNumbers w:val="0"/>
      </w:pPr>
      <w:r>
        <w:rPr>
          <w:rFonts w:hint="default" w:ascii="Times New Roman" w:hAnsi="Times New Roman" w:eastAsia="黑体" w:cs="Times New Roman"/>
          <w:bCs/>
          <w:sz w:val="28"/>
          <w:szCs w:val="28"/>
          <w:lang w:val="en-US" w:eastAsia="zh-CN" w:bidi="ar"/>
        </w:rPr>
        <w:t xml:space="preserve"> </w:t>
      </w:r>
      <w:r/>
    </w:p>
    <w:p>
      <w:pPr>
        <w:ind w:left="0" w:right="0"/>
        <w:jc w:val="center"/>
        <w:keepLines w:val="0"/>
        <w:keepNext w:val="0"/>
        <w:spacing w:before="0" w:beforeAutospacing="0" w:after="0" w:afterAutospacing="0" w:line="360" w:lineRule="auto"/>
        <w:widowControl w:val="off"/>
        <w:rPr>
          <w:rFonts w:hint="default" w:ascii="Times New Roman" w:hAnsi="Times New Roman" w:eastAsia="黑体" w:cs="Times New Roman"/>
          <w:bCs/>
          <w:sz w:val="28"/>
          <w:szCs w:val="28"/>
        </w:rPr>
        <w:outlineLvl w:val="0"/>
        <w:suppressLineNumbers w:val="0"/>
      </w:pPr>
      <w:r>
        <w:rPr>
          <w:rFonts w:hint="eastAsia" w:ascii="黑体" w:hAnsi="宋体" w:eastAsia="黑体" w:cs="黑体"/>
          <w:bCs/>
          <w:sz w:val="28"/>
          <w:szCs w:val="28"/>
          <w:lang w:val="en-US" w:eastAsia="zh-CN" w:bidi="ar"/>
        </w:rPr>
        <w:t xml:space="preserve">法定代表人授权委托书</w:t>
      </w:r>
      <w:r/>
    </w:p>
    <w:p>
      <w:pPr>
        <w:ind w:left="0" w:right="0"/>
        <w:jc w:val="center"/>
        <w:keepLines w:val="0"/>
        <w:keepNext w:val="0"/>
        <w:spacing w:before="0" w:beforeAutospacing="0" w:after="0" w:afterAutospacing="0" w:line="360" w:lineRule="auto"/>
        <w:widowControl w:val="off"/>
        <w:rPr>
          <w:rFonts w:hint="default" w:ascii="Times New Roman" w:hAnsi="Times New Roman" w:eastAsia="黑体" w:cs="Times New Roman"/>
          <w:bCs/>
          <w:sz w:val="28"/>
          <w:szCs w:val="28"/>
        </w:rPr>
        <w:outlineLvl w:val="0"/>
        <w:suppressLineNumbers w:val="0"/>
      </w:pPr>
      <w:r>
        <w:rPr>
          <w:rFonts w:hint="default" w:ascii="Times New Roman" w:hAnsi="Times New Roman" w:eastAsia="黑体" w:cs="Times New Roman"/>
          <w:bCs/>
          <w:sz w:val="28"/>
          <w:szCs w:val="28"/>
          <w:lang w:val="en-US" w:eastAsia="zh-CN" w:bidi="ar"/>
        </w:rPr>
        <w:t xml:space="preserve"> </w:t>
      </w:r>
      <w:r/>
    </w:p>
    <w:p>
      <w:pPr>
        <w:ind w:left="0" w:right="0"/>
        <w:jc w:val="right"/>
        <w:keepLines w:val="0"/>
        <w:keepNext w:val="0"/>
        <w:spacing w:before="0" w:beforeAutospacing="0" w:after="0" w:afterAutospacing="0" w:line="360" w:lineRule="auto"/>
        <w:widowControl w:val="off"/>
        <w:rPr>
          <w:rFonts w:hint="eastAsia" w:ascii="Times New Roman"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政府采购编号：</w:t>
      </w:r>
      <w:r>
        <w:rPr>
          <w:rFonts w:hint="default" w:ascii="Times New Roman" w:hAnsi="Times New Roman" w:eastAsia="宋体" w:cs="Times New Roman"/>
          <w:bCs/>
          <w:sz w:val="24"/>
          <w:szCs w:val="24"/>
          <w:lang w:val="en-US" w:eastAsia="zh-CN" w:bidi="ar"/>
        </w:rPr>
        <w:t xml:space="preserve">JSZC-320205-THGC-G2024-0071</w:t>
      </w:r>
      <w:r/>
    </w:p>
    <w:p>
      <w:pPr>
        <w:ind w:left="0" w:right="960" w:firstLine="581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日期：</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致：</w:t>
      </w:r>
      <w:r>
        <w:rPr>
          <w:rFonts w:hint="eastAsia" w:ascii="Times New Roman" w:hAnsi="Times New Roman" w:eastAsia="宋体" w:cs="Times New Roman"/>
          <w:bCs/>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系中华人民共和国合法企业（单位），特授权代表我公司</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单位</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全权办理针对本项目</w:t>
      </w:r>
      <w:r>
        <w:rPr>
          <w:rFonts w:hint="eastAsia" w:ascii="宋体" w:hAnsi="宋体" w:eastAsia="宋体" w:cs="宋体"/>
          <w:bCs/>
          <w:sz w:val="24"/>
          <w:szCs w:val="24"/>
          <w:u w:val="single"/>
          <w:lang w:val="en-US" w:eastAsia="zh-CN" w:bidi="ar"/>
        </w:rPr>
        <w:t xml:space="preserve">东北塘街道三、四级污水管网（公共管线）养护服务项目</w:t>
      </w:r>
      <w:r>
        <w:rPr>
          <w:rFonts w:hint="eastAsia" w:ascii="宋体" w:hAnsi="宋体" w:eastAsia="宋体" w:cs="宋体"/>
          <w:bCs/>
          <w:sz w:val="24"/>
          <w:szCs w:val="24"/>
          <w:lang w:val="en-US" w:eastAsia="zh-CN" w:bidi="ar"/>
        </w:rPr>
        <w:t xml:space="preserve">的报价、参与磋商、签约等具体工作，并签署全部有关的文件、协议及合同。</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我公司</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单位</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对被授权人的签名负全部责任。</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在撤销授权的书面通知送达你处以前，本授权书一直有效，被授权人签署的所有文件</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在授权书有效期内签署的</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不因授权的撤销而失效。</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被授权人情况：</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姓名：</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性别：</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电话：</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投标人</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盖章</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法定代表人</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签字或盖章</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w:t>
      </w:r>
      <w:r/>
    </w:p>
    <w:p>
      <w:pPr>
        <w:ind w:left="0" w:right="0" w:firstLine="408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firstLine="408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firstLine="408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firstLine="408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firstLine="408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投标人法定代表人身份证原件扫描件：</w:t>
      </w:r>
      <w:r/>
    </w:p>
    <w:p>
      <w:pPr>
        <w:ind w:left="0" w:right="0"/>
        <w:jc w:val="both"/>
        <w:keepLines w:val="0"/>
        <w:keepNext w:val="0"/>
        <w:spacing w:before="0" w:beforeAutospacing="0" w:after="0" w:afterAutospacing="0"/>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jc w:val="both"/>
        <w:keepLines w:val="0"/>
        <w:keepNext w:val="0"/>
        <w:spacing w:before="0" w:beforeAutospacing="0" w:after="0" w:afterAutospacing="0"/>
        <w:widowControl w:val="off"/>
        <w:rPr>
          <w:rFonts w:hint="default" w:ascii="Times New Roman" w:hAnsi="Times New Roman" w:eastAsia="宋体" w:cs="Times New Roman"/>
          <w:bCs/>
          <w:sz w:val="24"/>
          <w:szCs w:val="24"/>
        </w:rPr>
        <w:suppressLineNumbers w:val="0"/>
      </w:pPr>
      <w:r/>
      <w:bookmarkStart w:id="88" w:name="_Hlk71636545"/>
      <w:r/>
      <w:bookmarkEnd w:id="88"/>
      <w:r>
        <w:rPr>
          <w:rFonts w:hint="default" w:ascii="Times New Roman" w:hAnsi="Times New Roman" w:eastAsia="宋体" w:cs="Times New Roman"/>
          <w:sz w:val="21"/>
          <w:szCs w:val="21"/>
          <w:lang w:val="en-US" w:eastAsia="zh-CN" w:bidi="ar"/>
        </w:rPr>
        <mc:AlternateContent>
          <mc:Choice Requires="wpg">
            <w:drawing>
              <wp:inline xmlns:wp="http://schemas.openxmlformats.org/drawingml/2006/wordprocessingDrawing" distT="0" distB="0" distL="0" distR="0">
                <wp:extent cx="2819400" cy="16002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1"/>
                        <a:stretch/>
                      </pic:blipFill>
                      <pic:spPr bwMode="auto">
                        <a:xfrm>
                          <a:off x="0" y="0"/>
                          <a:ext cx="2819400" cy="1600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2.0pt;height:126.0pt;mso-wrap-distance-left:0.0pt;mso-wrap-distance-top:0.0pt;mso-wrap-distance-right:0.0pt;mso-wrap-distance-bottom:0.0pt;" stroked="f" strokeweight="0.75pt">
                <v:path textboxrect="0,0,0,0"/>
                <v:imagedata r:id="rId11" o:title=""/>
              </v:shape>
            </w:pict>
          </mc:Fallback>
        </mc:AlternateContent>
      </w:r>
      <w:r>
        <w:rPr>
          <w:rFonts w:hint="default" w:ascii="Times New Roman" w:hAnsi="Times New Roman" w:eastAsia="宋体" w:cs="Times New Roman"/>
          <w:sz w:val="21"/>
          <w:szCs w:val="21"/>
          <w:lang w:val="en-US" w:eastAsia="zh-CN" w:bidi="ar"/>
        </w:rPr>
        <mc:AlternateContent>
          <mc:Choice Requires="wpg">
            <w:drawing>
              <wp:inline xmlns:wp="http://schemas.openxmlformats.org/drawingml/2006/wordprocessingDrawing" distT="0" distB="0" distL="0" distR="0">
                <wp:extent cx="2686050" cy="1600200"/>
                <wp:effectExtent l="0" t="0" r="11430" b="0"/>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7"/>
                        <pic:cNvPicPr>
                          <a:picLocks noChangeAspect="1"/>
                        </pic:cNvPicPr>
                        <pic:nvPr/>
                      </pic:nvPicPr>
                      <pic:blipFill>
                        <a:blip r:embed="rId12"/>
                        <a:stretch/>
                      </pic:blipFill>
                      <pic:spPr bwMode="auto">
                        <a:xfrm>
                          <a:off x="0" y="0"/>
                          <a:ext cx="2686050" cy="1600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1.5pt;height:126.0pt;mso-wrap-distance-left:0.0pt;mso-wrap-distance-top:0.0pt;mso-wrap-distance-right:0.0pt;mso-wrap-distance-bottom:0.0pt;" stroked="f" strokeweight="0.75pt">
                <v:path textboxrect="0,0,0,0"/>
                <v:imagedata r:id="rId12" o:title=""/>
              </v:shape>
            </w:pict>
          </mc:Fallback>
        </mc:AlternateContent>
      </w:r>
      <w:r/>
    </w:p>
    <w:p>
      <w:pPr>
        <w:ind w:left="0" w:right="0"/>
        <w:jc w:val="both"/>
        <w:keepLines w:val="0"/>
        <w:keepNext w:val="0"/>
        <w:spacing w:before="0" w:beforeAutospacing="0" w:after="0" w:afterAutospacing="0"/>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jc w:val="both"/>
        <w:keepLines w:val="0"/>
        <w:keepNext w:val="0"/>
        <w:spacing w:before="0" w:beforeAutospacing="0" w:after="0" w:afterAutospacing="0"/>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jc w:val="both"/>
        <w:keepLines w:val="0"/>
        <w:keepNext w:val="0"/>
        <w:spacing w:before="0" w:beforeAutospacing="0" w:after="0" w:afterAutospacing="0"/>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jc w:val="both"/>
        <w:keepLines w:val="0"/>
        <w:keepNext w:val="0"/>
        <w:spacing w:before="0" w:beforeAutospacing="0" w:after="0" w:afterAutospacing="0"/>
        <w:widowControl w:val="off"/>
        <w:rPr>
          <w:rFonts w:hint="default" w:ascii="Times New Roman"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法定代表人授权代表身份证原件扫描件：</w:t>
      </w:r>
      <w:r>
        <w:rPr>
          <w:rFonts w:hint="eastAsia" w:ascii="宋体" w:hAnsi="宋体" w:eastAsia="宋体" w:cs="宋体"/>
          <w:b/>
          <w:bCs w:val="0"/>
          <w:sz w:val="24"/>
          <w:szCs w:val="24"/>
          <w:lang w:val="en-US" w:eastAsia="zh-CN" w:bidi="ar"/>
        </w:rPr>
        <w:t xml:space="preserve">（</w:t>
      </w:r>
      <w:r>
        <w:rPr>
          <w:rFonts w:hint="eastAsia" w:ascii="宋体" w:hAnsi="宋体" w:eastAsia="宋体" w:cs="宋体"/>
          <w:b/>
          <w:bCs/>
          <w:sz w:val="24"/>
          <w:szCs w:val="24"/>
          <w:lang w:val="en-US" w:eastAsia="zh-CN" w:bidi="ar"/>
        </w:rPr>
        <w:t xml:space="preserve">法定代表人亲自参与投标的除外）</w:t>
      </w:r>
      <w:r/>
    </w:p>
    <w:p>
      <w:pPr>
        <w:ind w:left="0" w:right="0"/>
        <w:jc w:val="both"/>
        <w:keepLines w:val="0"/>
        <w:keepNext w:val="0"/>
        <w:spacing w:before="0" w:beforeAutospacing="0" w:after="0" w:afterAutospacing="0"/>
        <w:widowControl w:val="off"/>
        <w:rPr>
          <w:rFonts w:hint="eastAsia" w:ascii="黑体" w:hAnsi="Times New Roman" w:eastAsia="黑体" w:cs="Times New Roman"/>
          <w:sz w:val="32"/>
          <w:szCs w:val="32"/>
        </w:rPr>
        <w:suppressLineNumbers w:val="0"/>
      </w:pPr>
      <w:r>
        <w:rPr>
          <w:rFonts w:hint="default" w:ascii="Times New Roman" w:hAnsi="Times New Roman" w:eastAsia="宋体" w:cs="Times New Roman"/>
          <w:sz w:val="21"/>
          <w:szCs w:val="21"/>
          <w:lang w:val="en-US" w:eastAsia="zh-CN" w:bidi="ar"/>
        </w:rPr>
        <mc:AlternateContent>
          <mc:Choice Requires="wpg">
            <w:drawing>
              <wp:inline xmlns:wp="http://schemas.openxmlformats.org/drawingml/2006/wordprocessingDrawing" distT="0" distB="0" distL="0" distR="0">
                <wp:extent cx="2819400" cy="1600200"/>
                <wp:effectExtent l="0" t="0" r="0" b="0"/>
                <wp:docPr id="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IMG_258"/>
                        <pic:cNvPicPr>
                          <a:picLocks noChangeAspect="1"/>
                        </pic:cNvPicPr>
                        <pic:nvPr/>
                      </pic:nvPicPr>
                      <pic:blipFill>
                        <a:blip r:embed="rId13"/>
                        <a:stretch/>
                      </pic:blipFill>
                      <pic:spPr bwMode="auto">
                        <a:xfrm>
                          <a:off x="0" y="0"/>
                          <a:ext cx="2819400" cy="1600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0pt;height:126.0pt;mso-wrap-distance-left:0.0pt;mso-wrap-distance-top:0.0pt;mso-wrap-distance-right:0.0pt;mso-wrap-distance-bottom:0.0pt;" stroked="f" strokeweight="0.75pt">
                <v:path textboxrect="0,0,0,0"/>
                <v:imagedata r:id="rId13" o:title=""/>
              </v:shape>
            </w:pict>
          </mc:Fallback>
        </mc:AlternateContent>
      </w:r>
      <w:r>
        <w:rPr>
          <w:rFonts w:hint="default" w:ascii="Times New Roman" w:hAnsi="Times New Roman" w:eastAsia="宋体" w:cs="Times New Roman"/>
          <w:sz w:val="21"/>
          <w:szCs w:val="21"/>
          <w:lang w:val="en-US" w:eastAsia="zh-CN" w:bidi="ar"/>
        </w:rPr>
        <mc:AlternateContent>
          <mc:Choice Requires="wpg">
            <w:drawing>
              <wp:inline xmlns:wp="http://schemas.openxmlformats.org/drawingml/2006/wordprocessingDrawing" distT="0" distB="0" distL="0" distR="0">
                <wp:extent cx="2733675" cy="1600200"/>
                <wp:effectExtent l="0" t="0" r="9525" b="0"/>
                <wp:docPr id="4"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IMG_259"/>
                        <pic:cNvPicPr>
                          <a:picLocks noChangeAspect="1"/>
                        </pic:cNvPicPr>
                        <pic:nvPr/>
                      </pic:nvPicPr>
                      <pic:blipFill>
                        <a:blip r:embed="rId14"/>
                        <a:stretch/>
                      </pic:blipFill>
                      <pic:spPr bwMode="auto">
                        <a:xfrm>
                          <a:off x="0" y="0"/>
                          <a:ext cx="2733675" cy="1600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15.2pt;height:126.0pt;mso-wrap-distance-left:0.0pt;mso-wrap-distance-top:0.0pt;mso-wrap-distance-right:0.0pt;mso-wrap-distance-bottom:0.0pt;" stroked="f" strokeweight="0.75pt">
                <v:path textboxrect="0,0,0,0"/>
                <v:imagedata r:id="rId14" o:title=""/>
              </v:shape>
            </w:pict>
          </mc:Fallback>
        </mc:AlternateContent>
      </w:r>
      <w:r/>
    </w:p>
    <w:p>
      <w:pPr>
        <w:ind w:left="0" w:right="0"/>
        <w:jc w:val="both"/>
        <w:keepLines w:val="0"/>
        <w:keepNext w:val="0"/>
        <w:spacing w:before="0" w:beforeAutospacing="0" w:after="0" w:afterAutospacing="0"/>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jc w:val="both"/>
        <w:keepLines w:val="0"/>
        <w:keepNext w:val="0"/>
        <w:spacing w:before="0" w:beforeAutospacing="0" w:after="0" w:afterAutospacing="0"/>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jc w:val="both"/>
        <w:keepLines w:val="0"/>
        <w:keepNext w:val="0"/>
        <w:spacing w:before="0" w:beforeAutospacing="0" w:after="0" w:afterAutospacing="0"/>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jc w:val="both"/>
        <w:keepLines w:val="0"/>
        <w:keepNext w:val="0"/>
        <w:spacing w:before="0" w:beforeAutospacing="0" w:after="0" w:afterAutospacing="0"/>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jc w:val="both"/>
        <w:keepLines w:val="0"/>
        <w:keepNext w:val="0"/>
        <w:spacing w:before="0" w:beforeAutospacing="0" w:after="0" w:afterAutospacing="0"/>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firstLine="4080"/>
        <w:jc w:val="both"/>
        <w:keepLines w:val="0"/>
        <w:keepNext w:val="0"/>
        <w:spacing w:before="0" w:beforeAutospacing="0" w:after="0" w:afterAutospacing="0" w:line="360" w:lineRule="auto"/>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firstLine="420"/>
        <w:jc w:val="both"/>
        <w:keepLines w:val="0"/>
        <w:keepNext w:val="0"/>
        <w:spacing w:before="0" w:beforeAutospacing="0" w:after="0" w:afterAutospacing="0" w:line="480" w:lineRule="auto"/>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firstLine="420"/>
        <w:jc w:val="both"/>
        <w:keepLines w:val="0"/>
        <w:keepNext w:val="0"/>
        <w:spacing w:before="0" w:beforeAutospacing="0" w:after="0" w:afterAutospacing="0" w:line="360" w:lineRule="auto"/>
        <w:widowControl w:val="off"/>
        <w:rPr>
          <w:rFonts w:hint="default" w:ascii="Times New Roman" w:hAnsi="Times New Roman" w:eastAsia="楷体_GB2312" w:cs="Times New Roman"/>
          <w:bCs/>
          <w:sz w:val="30"/>
          <w:szCs w:val="30"/>
        </w:rPr>
        <w:suppressLineNumbers w:val="0"/>
      </w:pPr>
      <w:r>
        <w:rPr>
          <w:rFonts w:hint="default" w:ascii="Times New Roman" w:hAnsi="Times New Roman" w:eastAsia="楷体_GB2312" w:cs="Times New Roman"/>
          <w:bCs/>
          <w:sz w:val="30"/>
          <w:szCs w:val="30"/>
          <w:lang w:val="en-US" w:eastAsia="zh-CN" w:bidi="ar"/>
        </w:rPr>
        <w:t xml:space="preserve"> </w:t>
      </w:r>
      <w:r/>
    </w:p>
    <w:p>
      <w:pPr>
        <w:ind w:left="0" w:right="0" w:firstLine="420"/>
        <w:jc w:val="both"/>
        <w:keepLines w:val="0"/>
        <w:keepNext w:val="0"/>
        <w:spacing w:before="0" w:beforeAutospacing="0" w:after="0" w:afterAutospacing="0" w:line="360" w:lineRule="auto"/>
        <w:widowControl w:val="off"/>
        <w:rPr>
          <w:rFonts w:hint="default" w:ascii="Times New Roman" w:hAnsi="Times New Roman" w:eastAsia="楷体_GB2312" w:cs="Times New Roman"/>
          <w:bCs/>
          <w:sz w:val="30"/>
          <w:szCs w:val="30"/>
        </w:rPr>
        <w:suppressLineNumbers w:val="0"/>
      </w:pPr>
      <w:r>
        <w:rPr>
          <w:rFonts w:hint="default" w:ascii="Times New Roman" w:hAnsi="Times New Roman" w:eastAsia="楷体_GB2312" w:cs="Times New Roman"/>
          <w:bCs/>
          <w:sz w:val="30"/>
          <w:szCs w:val="30"/>
          <w:lang w:val="en-US" w:eastAsia="zh-CN" w:bidi="ar"/>
        </w:rPr>
        <w:t xml:space="preserve"> </w:t>
      </w:r>
      <w:r/>
    </w:p>
    <w:p>
      <w:pPr>
        <w:ind w:left="0" w:right="0" w:firstLine="420"/>
        <w:jc w:val="both"/>
        <w:keepLines w:val="0"/>
        <w:keepNext w:val="0"/>
        <w:spacing w:before="0" w:beforeAutospacing="0" w:after="0" w:afterAutospacing="0" w:line="360" w:lineRule="auto"/>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line="360" w:lineRule="auto"/>
        <w:widowControl w:val="off"/>
        <w:rPr>
          <w:rFonts w:hint="default" w:ascii="Times New Roman" w:hAnsi="Times New Roman" w:eastAsia="黑体" w:cs="Times New Roman"/>
          <w:bCs/>
          <w:sz w:val="24"/>
          <w:szCs w:val="24"/>
        </w:rPr>
        <w:outlineLvl w:val="0"/>
        <w:suppressLineNumbers w:val="0"/>
      </w:pPr>
      <w:r>
        <w:rPr>
          <w:rFonts w:hint="default" w:ascii="Times New Roman" w:hAnsi="Times New Roman" w:eastAsia="黑体" w:cs="Times New Roman"/>
          <w:bCs/>
          <w:sz w:val="24"/>
          <w:szCs w:val="24"/>
          <w:lang w:val="en-US" w:eastAsia="zh-CN" w:bidi="ar"/>
        </w:rPr>
        <w:t xml:space="preserve"> </w:t>
      </w:r>
      <w:r/>
    </w:p>
    <w:p>
      <w:pPr>
        <w:ind w:left="0" w:right="0"/>
        <w:jc w:val="both"/>
        <w:keepLines w:val="0"/>
        <w:keepNext w:val="0"/>
        <w:spacing w:before="0" w:beforeAutospacing="0" w:after="0" w:afterAutospacing="0" w:line="360" w:lineRule="auto"/>
        <w:widowControl w:val="off"/>
        <w:rPr>
          <w:rFonts w:hint="default" w:ascii="Times New Roman" w:hAnsi="Times New Roman" w:eastAsia="黑体" w:cs="Times New Roman"/>
          <w:bCs/>
          <w:sz w:val="24"/>
          <w:szCs w:val="24"/>
        </w:rPr>
        <w:outlineLvl w:val="0"/>
        <w:suppressLineNumbers w:val="0"/>
      </w:pPr>
      <w:r>
        <w:rPr>
          <w:rFonts w:hint="default" w:ascii="Times New Roman" w:hAnsi="Times New Roman" w:eastAsia="黑体" w:cs="Times New Roman"/>
          <w:bCs/>
          <w:sz w:val="24"/>
          <w:szCs w:val="24"/>
          <w:lang w:val="en-US" w:eastAsia="zh-CN" w:bidi="ar"/>
        </w:rPr>
        <w:t xml:space="preserve"> </w:t>
      </w:r>
      <w:r/>
    </w:p>
    <w:p>
      <w:pPr>
        <w:ind w:left="0" w:right="0"/>
        <w:jc w:val="both"/>
        <w:keepLines w:val="0"/>
        <w:keepNext w:val="0"/>
        <w:spacing w:before="0" w:beforeAutospacing="0" w:after="0" w:afterAutospacing="0" w:line="360" w:lineRule="auto"/>
        <w:widowControl w:val="off"/>
        <w:rPr>
          <w:rFonts w:hint="default" w:ascii="Times New Roman" w:hAnsi="Times New Roman" w:eastAsia="黑体" w:cs="Times New Roman"/>
          <w:bCs/>
          <w:sz w:val="24"/>
          <w:szCs w:val="24"/>
          <w:lang w:val="en-US" w:eastAsia="zh-CN" w:bidi="ar"/>
        </w:rPr>
        <w:outlineLvl w:val="0"/>
        <w:suppressLineNumbers w:val="0"/>
      </w:pPr>
      <w:r>
        <w:rPr>
          <w:rFonts w:hint="default" w:ascii="Times New Roman" w:hAnsi="Times New Roman" w:eastAsia="黑体" w:cs="Times New Roman"/>
          <w:bCs/>
          <w:sz w:val="24"/>
          <w:szCs w:val="24"/>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黑体" w:cs="Times New Roman"/>
          <w:bCs/>
          <w:sz w:val="24"/>
          <w:szCs w:val="24"/>
        </w:rPr>
        <w:outlineLvl w:val="0"/>
        <w:suppressLineNumbers w:val="0"/>
      </w:pPr>
      <w:r>
        <w:rPr>
          <w:rFonts w:hint="default" w:ascii="Times New Roman" w:hAnsi="Times New Roman" w:eastAsia="黑体" w:cs="Times New Roman"/>
          <w:bCs/>
          <w:sz w:val="24"/>
          <w:szCs w:val="24"/>
          <w:lang w:val="en-US" w:eastAsia="zh-CN" w:bidi="ar"/>
        </w:rPr>
        <w:t xml:space="preserve">(</w:t>
      </w:r>
      <w:r>
        <w:rPr>
          <w:rFonts w:hint="eastAsia" w:ascii="黑体" w:hAnsi="宋体" w:eastAsia="黑体" w:cs="黑体"/>
          <w:bCs/>
          <w:sz w:val="24"/>
          <w:szCs w:val="24"/>
          <w:lang w:val="en-US" w:eastAsia="zh-CN" w:bidi="ar"/>
        </w:rPr>
        <w:t xml:space="preserve">四</w:t>
      </w:r>
      <w:r>
        <w:rPr>
          <w:rFonts w:hint="default" w:ascii="Times New Roman" w:hAnsi="Times New Roman" w:eastAsia="黑体" w:cs="Times New Roman"/>
          <w:bCs/>
          <w:sz w:val="24"/>
          <w:szCs w:val="24"/>
          <w:lang w:val="en-US" w:eastAsia="zh-CN" w:bidi="ar"/>
        </w:rPr>
        <w:t xml:space="preserve">)</w:t>
      </w:r>
      <w:r>
        <w:rPr>
          <w:rFonts w:hint="eastAsia" w:ascii="黑体" w:hAnsi="宋体" w:eastAsia="黑体" w:cs="黑体"/>
          <w:bCs/>
          <w:sz w:val="24"/>
          <w:szCs w:val="24"/>
          <w:lang w:val="en-US" w:eastAsia="zh-CN" w:bidi="ar"/>
        </w:rPr>
        <w:t xml:space="preserve">承诺书</w:t>
      </w:r>
      <w:r>
        <w:rPr>
          <w:rFonts w:hint="default" w:ascii="Times New Roman" w:hAnsi="Times New Roman" w:eastAsia="黑体" w:cs="Times New Roman"/>
          <w:bCs/>
          <w:sz w:val="24"/>
          <w:szCs w:val="24"/>
          <w:lang w:val="en-US" w:eastAsia="zh-CN" w:bidi="ar"/>
        </w:rPr>
        <w:t xml:space="preserve">(</w:t>
      </w:r>
      <w:r>
        <w:rPr>
          <w:rFonts w:hint="eastAsia" w:ascii="黑体" w:hAnsi="宋体" w:eastAsia="黑体" w:cs="黑体"/>
          <w:bCs/>
          <w:sz w:val="24"/>
          <w:szCs w:val="24"/>
          <w:lang w:val="en-US" w:eastAsia="zh-CN" w:bidi="ar"/>
        </w:rPr>
        <w:t xml:space="preserve">格式</w:t>
      </w:r>
      <w:r>
        <w:rPr>
          <w:rFonts w:hint="default" w:ascii="Times New Roman" w:hAnsi="Times New Roman" w:eastAsia="黑体" w:cs="Times New Roman"/>
          <w:bCs/>
          <w:sz w:val="24"/>
          <w:szCs w:val="24"/>
          <w:lang w:val="en-US" w:eastAsia="zh-CN" w:bidi="ar"/>
        </w:rPr>
        <w:t xml:space="preserve">)</w:t>
      </w:r>
      <w:r>
        <w:rPr>
          <w:rFonts w:hint="eastAsia" w:ascii="黑体" w:hAnsi="宋体" w:eastAsia="黑体" w:cs="黑体"/>
          <w:bCs/>
          <w:sz w:val="24"/>
          <w:szCs w:val="24"/>
          <w:lang w:val="en-US" w:eastAsia="zh-CN" w:bidi="ar"/>
        </w:rPr>
        <w:t xml:space="preserve">：</w:t>
      </w:r>
      <w:r/>
    </w:p>
    <w:p>
      <w:pPr>
        <w:ind w:left="0" w:right="0"/>
        <w:jc w:val="center"/>
        <w:keepLines w:val="0"/>
        <w:keepNext w:val="0"/>
        <w:spacing w:before="0" w:beforeAutospacing="0" w:after="0" w:afterAutospacing="0"/>
        <w:widowControl w:val="off"/>
        <w:rPr>
          <w:rFonts w:hint="eastAsia" w:ascii="宋体" w:hAnsi="宋体" w:eastAsia="宋体" w:cs="宋体"/>
          <w:b/>
          <w:bCs/>
          <w:sz w:val="36"/>
          <w:szCs w:val="36"/>
        </w:rPr>
        <w:suppressLineNumbers w:val="0"/>
      </w:pPr>
      <w:r>
        <w:rPr>
          <w:rFonts w:hint="eastAsia" w:ascii="宋体" w:hAnsi="宋体" w:eastAsia="宋体" w:cs="宋体"/>
          <w:b/>
          <w:bCs/>
          <w:sz w:val="36"/>
          <w:szCs w:val="36"/>
          <w:lang w:val="en-US" w:eastAsia="zh-CN" w:bidi="ar"/>
        </w:rPr>
        <w:t xml:space="preserve"> </w:t>
      </w:r>
      <w:r/>
    </w:p>
    <w:p>
      <w:pPr>
        <w:ind w:left="0" w:right="0"/>
        <w:jc w:val="center"/>
        <w:keepLines w:val="0"/>
        <w:keepNext w:val="0"/>
        <w:spacing w:before="0" w:beforeAutospacing="0" w:after="0" w:afterAutospacing="0"/>
        <w:widowControl w:val="off"/>
        <w:rPr>
          <w:rFonts w:hint="default" w:ascii="Times New Roman" w:hAnsi="宋体" w:eastAsia="宋体" w:cs="Times New Roman"/>
          <w:b/>
          <w:bCs/>
          <w:sz w:val="36"/>
          <w:szCs w:val="36"/>
        </w:rPr>
        <w:suppressLineNumbers w:val="0"/>
      </w:pPr>
      <w:r>
        <w:rPr>
          <w:rFonts w:hint="eastAsia" w:ascii="宋体" w:hAnsi="宋体" w:eastAsia="宋体" w:cs="宋体"/>
          <w:b/>
          <w:bCs/>
          <w:sz w:val="36"/>
          <w:szCs w:val="36"/>
          <w:lang w:val="en-US" w:eastAsia="zh-CN" w:bidi="ar"/>
        </w:rPr>
        <w:t xml:space="preserve">承诺书</w:t>
      </w:r>
      <w:r/>
    </w:p>
    <w:p>
      <w:pPr>
        <w:pStyle w:val="843"/>
        <w:ind w:left="1260" w:right="0"/>
        <w:jc w:val="both"/>
        <w:keepLines w:val="0"/>
        <w:keepNext w:val="0"/>
        <w:spacing w:before="0" w:beforeAutospacing="1" w:after="0" w:afterAutospacing="1"/>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jc w:val="center"/>
        <w:keepLines w:val="0"/>
        <w:keepNext w:val="0"/>
        <w:spacing w:before="0" w:beforeAutospacing="0" w:after="0" w:afterAutospacing="0"/>
        <w:widowControl w:val="off"/>
        <w:rPr>
          <w:rFonts w:hint="eastAsia" w:ascii="黑体" w:hAnsi="Times New Roman" w:eastAsia="黑体" w:cs="Times New Roman"/>
          <w:bCs/>
          <w:sz w:val="28"/>
          <w:szCs w:val="28"/>
        </w:rPr>
        <w:suppressLineNumbers w:val="0"/>
      </w:pPr>
      <w:r>
        <w:rPr>
          <w:rFonts w:hint="eastAsia" w:ascii="黑体" w:hAnsi="Times New Roman" w:eastAsia="黑体" w:cs="Times New Roman"/>
          <w:bCs/>
          <w:sz w:val="28"/>
          <w:szCs w:val="28"/>
          <w:lang w:val="en-US" w:eastAsia="zh-CN" w:bidi="ar"/>
        </w:rPr>
        <w:t xml:space="preserve"> </w:t>
      </w:r>
      <w:r/>
    </w:p>
    <w:p>
      <w:pPr>
        <w:ind w:left="0" w:right="0"/>
        <w:jc w:val="both"/>
        <w:keepLines w:val="0"/>
        <w:keepNext w:val="0"/>
        <w:spacing w:before="0" w:beforeAutospacing="0" w:after="0" w:afterAutospacing="0" w:line="480" w:lineRule="auto"/>
        <w:widowControl w:val="off"/>
        <w:rPr>
          <w:rFonts w:hint="eastAsia" w:ascii="宋体" w:hAnsi="Times New Roman" w:eastAsia="宋体" w:cs="Times New Roman"/>
          <w:sz w:val="24"/>
          <w:szCs w:val="24"/>
        </w:rPr>
        <w:suppressLineNumbers w:val="0"/>
      </w:pPr>
      <w:r>
        <w:rPr>
          <w:rFonts w:hint="eastAsia" w:ascii="宋体" w:hAnsi="宋体" w:eastAsia="宋体" w:cs="宋体"/>
          <w:sz w:val="24"/>
          <w:szCs w:val="24"/>
          <w:lang w:val="en-US" w:eastAsia="zh-CN" w:bidi="ar"/>
        </w:rPr>
        <w:t xml:space="preserve">（</w:t>
      </w:r>
      <w:r>
        <w:rPr>
          <w:rFonts w:hint="eastAsia" w:ascii="宋体" w:hAnsi="宋体" w:eastAsia="宋体" w:cs="宋体"/>
          <w:bCs/>
          <w:sz w:val="24"/>
          <w:szCs w:val="24"/>
          <w:lang w:val="en-US" w:eastAsia="zh-CN" w:bidi="ar"/>
        </w:rPr>
        <w:t xml:space="preserve">投标人</w:t>
      </w:r>
      <w:r>
        <w:rPr>
          <w:rFonts w:hint="eastAsia" w:ascii="宋体" w:hAnsi="宋体" w:eastAsia="宋体" w:cs="宋体"/>
          <w:sz w:val="24"/>
          <w:szCs w:val="24"/>
          <w:lang w:val="en-US" w:eastAsia="zh-CN" w:bidi="ar"/>
        </w:rPr>
        <w:t xml:space="preserve">名称）在此承诺：</w:t>
      </w:r>
      <w:r/>
    </w:p>
    <w:p>
      <w:pPr>
        <w:ind w:left="0" w:right="0" w:firstLine="480"/>
        <w:jc w:val="both"/>
        <w:keepLines w:val="0"/>
        <w:keepNext w:val="0"/>
        <w:spacing w:before="0" w:beforeAutospacing="0" w:after="0" w:afterAutospacing="0" w:line="480" w:lineRule="auto"/>
        <w:widowControl w:val="off"/>
        <w:rPr>
          <w:rFonts w:hint="eastAsia" w:ascii="宋体" w:hAnsi="Times New Roman" w:eastAsia="宋体" w:cs="Times New Roman"/>
          <w:sz w:val="24"/>
          <w:szCs w:val="24"/>
        </w:rPr>
        <w:suppressLineNumbers w:val="0"/>
      </w:pPr>
      <w:r>
        <w:rPr>
          <w:rFonts w:hint="eastAsia" w:ascii="宋体" w:hAnsi="Times New Roman" w:eastAsia="宋体" w:cs="Times New Roman"/>
          <w:sz w:val="24"/>
          <w:szCs w:val="24"/>
          <w:lang w:val="en-US" w:eastAsia="zh-CN" w:bidi="ar"/>
        </w:rPr>
        <w:t xml:space="preserve"> </w:t>
      </w:r>
      <w:r/>
    </w:p>
    <w:p>
      <w:pPr>
        <w:ind w:left="0" w:right="0" w:firstLine="480"/>
        <w:jc w:val="both"/>
        <w:keepLines w:val="0"/>
        <w:keepNext w:val="0"/>
        <w:spacing w:before="0" w:beforeAutospacing="0" w:after="0" w:afterAutospacing="0" w:line="480" w:lineRule="auto"/>
        <w:widowControl w:val="off"/>
        <w:rPr>
          <w:rFonts w:hint="eastAsia" w:ascii="宋体" w:hAnsi="Times New Roman" w:eastAsia="宋体" w:cs="Times New Roman"/>
          <w:bCs/>
          <w:sz w:val="24"/>
          <w:szCs w:val="24"/>
        </w:rPr>
        <w:suppressLineNumbers w:val="0"/>
      </w:pPr>
      <w:r>
        <w:rPr>
          <w:rFonts w:hint="eastAsia" w:ascii="宋体" w:hAnsi="宋体" w:eastAsia="宋体" w:cs="宋体"/>
          <w:sz w:val="24"/>
          <w:szCs w:val="24"/>
          <w:lang w:val="en-US" w:eastAsia="zh-CN" w:bidi="ar"/>
        </w:rPr>
        <w:t xml:space="preserve">1．本公司（单位）</w:t>
      </w:r>
      <w:r>
        <w:rPr>
          <w:rFonts w:hint="eastAsia" w:ascii="宋体" w:hAnsi="宋体" w:eastAsia="宋体" w:cs="宋体"/>
          <w:bCs/>
          <w:sz w:val="24"/>
          <w:szCs w:val="24"/>
          <w:lang w:val="en-US" w:eastAsia="zh-CN" w:bidi="ar"/>
        </w:rPr>
        <w:t xml:space="preserve">具备履行合同所必需的设备和专业技术能力；</w:t>
      </w:r>
      <w:r/>
    </w:p>
    <w:p>
      <w:pPr>
        <w:ind w:left="0" w:right="0" w:firstLine="480"/>
        <w:jc w:val="both"/>
        <w:keepLines w:val="0"/>
        <w:keepNext w:val="0"/>
        <w:spacing w:before="0" w:beforeAutospacing="0" w:after="0" w:afterAutospacing="0" w:line="480" w:lineRule="auto"/>
        <w:widowControl w:val="off"/>
        <w:rPr>
          <w:rFonts w:hint="eastAsia" w:ascii="宋体" w:hAnsi="宋体" w:eastAsia="宋体" w:cs="Times New Roman"/>
          <w:sz w:val="24"/>
          <w:szCs w:val="24"/>
        </w:rPr>
        <w:suppressLineNumbers w:val="0"/>
      </w:pPr>
      <w:r>
        <w:rPr>
          <w:rFonts w:hint="eastAsia" w:ascii="宋体" w:hAnsi="宋体" w:eastAsia="宋体" w:cs="宋体"/>
          <w:bCs/>
          <w:sz w:val="24"/>
          <w:szCs w:val="24"/>
          <w:lang w:val="en-US" w:eastAsia="zh-CN" w:bidi="ar"/>
        </w:rPr>
        <w:t xml:space="preserve">2．</w:t>
      </w:r>
      <w:r>
        <w:rPr>
          <w:rFonts w:hint="eastAsia" w:ascii="宋体" w:hAnsi="宋体" w:eastAsia="宋体" w:cs="宋体"/>
          <w:color w:val="000000"/>
          <w:sz w:val="24"/>
          <w:szCs w:val="24"/>
          <w:lang w:val="en-US" w:eastAsia="zh-CN" w:bidi="ar"/>
        </w:rPr>
        <w:t xml:space="preserve">本公司未被“</w:t>
      </w:r>
      <w:r>
        <w:rPr>
          <w:rFonts w:hint="eastAsia" w:ascii="宋体" w:hAnsi="宋体" w:eastAsia="宋体" w:cs="宋体"/>
          <w:bCs/>
          <w:color w:val="000000"/>
          <w:sz w:val="24"/>
          <w:szCs w:val="24"/>
          <w:lang w:val="en-US" w:eastAsia="zh-CN" w:bidi="ar"/>
        </w:rPr>
        <w:t xml:space="preserve">信用中国</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bCs/>
          <w:color w:val="000000"/>
          <w:sz w:val="24"/>
          <w:szCs w:val="24"/>
          <w:lang w:val="en-US" w:eastAsia="zh-CN" w:bidi="ar"/>
        </w:rPr>
        <w:t xml:space="preserve">网站（</w:t>
      </w:r>
      <w:r>
        <w:rPr>
          <w:rFonts w:hint="default" w:ascii="Times New Roman" w:hAnsi="Times New Roman" w:eastAsia="宋体" w:cs="Times New Roman"/>
          <w:sz w:val="21"/>
          <w:szCs w:val="21"/>
          <w:lang w:val="en-US" w:eastAsia="zh-CN" w:bidi="ar"/>
        </w:rPr>
        <w:fldChar w:fldCharType="begin"/>
      </w:r>
      <w:r>
        <w:rPr>
          <w:rFonts w:hint="default" w:ascii="Times New Roman" w:hAnsi="Times New Roman" w:eastAsia="宋体" w:cs="Times New Roman"/>
          <w:sz w:val="21"/>
          <w:szCs w:val="21"/>
          <w:lang w:val="en-US" w:eastAsia="zh-CN" w:bidi="ar"/>
        </w:rPr>
        <w:instrText xml:space="preserve"> HYPERLINK "http://www.creditchina.gov.cn" </w:instrText>
      </w:r>
      <w:r>
        <w:rPr>
          <w:rFonts w:hint="default" w:ascii="Times New Roman" w:hAnsi="Times New Roman" w:eastAsia="宋体" w:cs="Times New Roman"/>
          <w:sz w:val="21"/>
          <w:szCs w:val="21"/>
          <w:lang w:val="en-US" w:eastAsia="zh-CN" w:bidi="ar"/>
        </w:rPr>
        <w:fldChar w:fldCharType="separate"/>
      </w:r>
      <w:r>
        <w:rPr>
          <w:rStyle w:val="853"/>
          <w:rFonts w:hint="eastAsia" w:ascii="宋体" w:hAnsi="宋体" w:eastAsia="宋体" w:cs="宋体"/>
          <w:bCs/>
          <w:color w:val="000000"/>
          <w:sz w:val="24"/>
          <w:szCs w:val="24"/>
        </w:rPr>
        <w:t xml:space="preserve">www.creditchina.gov.cn</w:t>
      </w:r>
      <w:r>
        <w:rPr>
          <w:rFonts w:hint="default" w:ascii="Times New Roman" w:hAnsi="Times New Roman" w:eastAsia="宋体" w:cs="Times New Roman"/>
          <w:sz w:val="21"/>
          <w:szCs w:val="21"/>
          <w:lang w:val="en-US" w:eastAsia="zh-CN" w:bidi="ar"/>
        </w:rPr>
        <w:fldChar w:fldCharType="end"/>
      </w:r>
      <w:r>
        <w:rPr>
          <w:rFonts w:hint="eastAsia" w:ascii="宋体" w:hAnsi="宋体" w:eastAsia="宋体" w:cs="宋体"/>
          <w:bCs/>
          <w:color w:val="000000"/>
          <w:sz w:val="24"/>
          <w:szCs w:val="24"/>
          <w:lang w:val="en-US" w:eastAsia="zh-CN" w:bidi="ar"/>
        </w:rPr>
        <w:t xml:space="preserve">）、</w:t>
      </w:r>
      <w:r>
        <w:rPr>
          <w:rFonts w:hint="eastAsia" w:ascii="宋体" w:hAnsi="宋体" w:eastAsia="宋体" w:cs="宋体"/>
          <w:bCs/>
          <w:sz w:val="24"/>
          <w:szCs w:val="24"/>
          <w:lang w:val="en-US" w:eastAsia="zh-CN" w:bidi="ar"/>
        </w:rPr>
        <w:t xml:space="preserve">中国政府采购网(www.ccgp.gov.cn)</w:t>
      </w:r>
      <w:r>
        <w:rPr>
          <w:rFonts w:hint="eastAsia" w:ascii="宋体" w:hAnsi="宋体" w:eastAsia="宋体" w:cs="宋体"/>
          <w:color w:val="000000"/>
          <w:sz w:val="24"/>
          <w:szCs w:val="24"/>
          <w:lang w:val="en-US" w:eastAsia="zh-CN" w:bidi="ar"/>
        </w:rPr>
        <w:t xml:space="preserve">列入失信被执行人、重大税收违法案件当事人名单、政府采购严重违法失信行为记录名单</w:t>
      </w:r>
      <w:r>
        <w:rPr>
          <w:rFonts w:hint="eastAsia" w:ascii="宋体" w:hAnsi="宋体" w:eastAsia="宋体" w:cs="宋体"/>
          <w:sz w:val="24"/>
          <w:szCs w:val="24"/>
          <w:lang w:val="en-US" w:eastAsia="zh-CN" w:bidi="ar"/>
        </w:rPr>
        <w:t xml:space="preserve">。</w:t>
      </w:r>
      <w:r/>
    </w:p>
    <w:p>
      <w:pPr>
        <w:pStyle w:val="843"/>
        <w:ind w:left="598" w:right="0"/>
        <w:jc w:val="both"/>
        <w:keepLines w:val="0"/>
        <w:keepNext w:val="0"/>
        <w:spacing w:before="0" w:beforeAutospacing="1" w:after="0" w:afterAutospacing="1"/>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w:t>
      </w:r>
      <w:r/>
    </w:p>
    <w:p>
      <w:pPr>
        <w:ind w:left="0" w:right="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pStyle w:val="843"/>
        <w:ind w:left="1260" w:right="0"/>
        <w:jc w:val="both"/>
        <w:keepLines w:val="0"/>
        <w:keepNext w:val="0"/>
        <w:spacing w:before="0" w:beforeAutospacing="1" w:after="0" w:afterAutospacing="1"/>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480" w:lineRule="auto"/>
        <w:widowControl w:val="off"/>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如违背上述承诺，本公司</w:t>
      </w:r>
      <w:r>
        <w:rPr>
          <w:rFonts w:hint="eastAsia" w:ascii="宋体" w:hAnsi="宋体" w:eastAsia="宋体" w:cs="宋体"/>
          <w:sz w:val="24"/>
          <w:szCs w:val="24"/>
          <w:lang w:val="en-US" w:eastAsia="zh-CN" w:bidi="ar"/>
        </w:rPr>
        <w:t xml:space="preserve">（单位）</w:t>
      </w:r>
      <w:r>
        <w:rPr>
          <w:rFonts w:hint="eastAsia" w:ascii="宋体" w:hAnsi="宋体" w:eastAsia="宋体" w:cs="宋体"/>
          <w:bCs/>
          <w:sz w:val="24"/>
          <w:szCs w:val="24"/>
          <w:lang w:val="en-US" w:eastAsia="zh-CN" w:bidi="ar"/>
        </w:rPr>
        <w:t xml:space="preserve">将承担一切法律责任。</w:t>
      </w:r>
      <w:r/>
    </w:p>
    <w:p>
      <w:pPr>
        <w:ind w:left="0" w:right="0"/>
        <w:jc w:val="both"/>
        <w:keepLines w:val="0"/>
        <w:keepNext w:val="0"/>
        <w:spacing w:before="0" w:beforeAutospacing="0" w:after="0" w:afterAutospacing="0" w:line="480" w:lineRule="auto"/>
        <w:widowControl w:val="off"/>
        <w:rPr>
          <w:rFonts w:hint="eastAsia" w:ascii="宋体" w:hAnsi="Times New Roman" w:eastAsia="宋体" w:cs="Times New Roman"/>
          <w:sz w:val="24"/>
          <w:szCs w:val="24"/>
        </w:rPr>
        <w:suppressLineNumbers w:val="0"/>
      </w:pPr>
      <w:r>
        <w:rPr>
          <w:rFonts w:hint="eastAsia" w:ascii="宋体" w:hAnsi="Times New Roman" w:eastAsia="宋体" w:cs="Times New Roman"/>
          <w:sz w:val="24"/>
          <w:szCs w:val="24"/>
          <w:lang w:val="en-US" w:eastAsia="zh-CN" w:bidi="ar"/>
        </w:rPr>
        <w:t xml:space="preserve"> </w:t>
      </w:r>
      <w:r/>
    </w:p>
    <w:p>
      <w:pPr>
        <w:ind w:left="0" w:right="0" w:firstLine="5400"/>
        <w:jc w:val="both"/>
        <w:keepLines w:val="0"/>
        <w:keepNext w:val="0"/>
        <w:spacing w:before="0" w:beforeAutospacing="0" w:after="0" w:afterAutospacing="0" w:line="480" w:lineRule="auto"/>
        <w:widowControl w:val="off"/>
        <w:rPr>
          <w:rFonts w:hint="eastAsia" w:ascii="宋体" w:hAnsi="Times New Roman" w:eastAsia="宋体" w:cs="Times New Roman"/>
          <w:bCs/>
          <w:sz w:val="24"/>
          <w:szCs w:val="24"/>
        </w:rPr>
        <w:suppressLineNumbers w:val="0"/>
      </w:pPr>
      <w:r>
        <w:rPr>
          <w:rFonts w:hint="eastAsia" w:ascii="宋体" w:hAnsi="Times New Roman" w:eastAsia="宋体" w:cs="Times New Roman"/>
          <w:bCs/>
          <w:sz w:val="24"/>
          <w:szCs w:val="24"/>
          <w:lang w:val="en-US" w:eastAsia="zh-CN" w:bidi="ar"/>
        </w:rPr>
        <w:t xml:space="preserve"> </w:t>
      </w:r>
      <w:r/>
    </w:p>
    <w:p>
      <w:pPr>
        <w:ind w:left="0" w:right="0" w:firstLine="3720"/>
        <w:jc w:val="both"/>
        <w:keepLines w:val="0"/>
        <w:keepNext w:val="0"/>
        <w:spacing w:before="0" w:beforeAutospacing="0" w:after="0" w:afterAutospacing="0" w:line="480" w:lineRule="auto"/>
        <w:widowControl w:val="off"/>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投标人（盖章）：</w:t>
      </w:r>
      <w:r/>
    </w:p>
    <w:p>
      <w:pPr>
        <w:ind w:left="0" w:right="0" w:firstLine="480"/>
        <w:jc w:val="both"/>
        <w:keepLines w:val="0"/>
        <w:keepNext w:val="0"/>
        <w:spacing w:before="0" w:beforeAutospacing="0" w:after="0" w:afterAutospacing="0" w:line="480" w:lineRule="auto"/>
        <w:widowControl w:val="off"/>
        <w:rPr>
          <w:rFonts w:hint="eastAsia" w:ascii="宋体"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法定代表人或法定代表人授权代表签字或盖章：</w:t>
      </w:r>
      <w:r/>
    </w:p>
    <w:p>
      <w:pPr>
        <w:ind w:left="0" w:right="0"/>
        <w:jc w:val="both"/>
        <w:keepLines w:val="0"/>
        <w:keepNext w:val="0"/>
        <w:spacing w:before="0" w:beforeAutospacing="0" w:after="0" w:afterAutospacing="0" w:line="360" w:lineRule="auto"/>
        <w:widowControl w:val="off"/>
        <w:rPr>
          <w:rFonts w:hint="default" w:ascii="Times New Roman" w:hAnsi="Times New Roman" w:eastAsia="黑体" w:cs="Times New Roman"/>
          <w:bCs/>
          <w:sz w:val="24"/>
          <w:szCs w:val="24"/>
        </w:rPr>
        <w:outlineLvl w:val="0"/>
        <w:suppressLineNumbers w:val="0"/>
      </w:pPr>
      <w:r>
        <w:rPr>
          <w:rFonts w:hint="eastAsia" w:ascii="黑体" w:hAnsi="宋体" w:eastAsia="黑体" w:cs="黑体"/>
          <w:bCs/>
          <w:sz w:val="24"/>
          <w:szCs w:val="24"/>
          <w:lang w:val="en-US" w:eastAsia="zh-CN" w:bidi="ar"/>
        </w:rPr>
        <w:t xml:space="preserve">注：以上内容由投标单位根据采购要求自行完善。</w:t>
      </w:r>
      <w:r/>
    </w:p>
    <w:p>
      <w:pPr>
        <w:ind w:left="0" w:right="0"/>
        <w:jc w:val="both"/>
        <w:keepLines w:val="0"/>
        <w:keepNext w:val="0"/>
        <w:spacing w:before="0" w:beforeAutospacing="0" w:after="0" w:afterAutospacing="0" w:line="360" w:lineRule="auto"/>
        <w:widowControl w:val="off"/>
        <w:rPr>
          <w:rFonts w:hint="default" w:ascii="Times New Roman" w:hAnsi="Times New Roman" w:eastAsia="黑体" w:cs="Times New Roman"/>
          <w:bCs/>
          <w:sz w:val="24"/>
          <w:szCs w:val="24"/>
        </w:rPr>
        <w:outlineLvl w:val="0"/>
        <w:suppressLineNumbers w:val="0"/>
      </w:pPr>
      <w:r>
        <w:rPr>
          <w:rFonts w:hint="default" w:ascii="Times New Roman" w:hAnsi="Times New Roman" w:eastAsia="黑体" w:cs="Times New Roman"/>
          <w:bCs/>
          <w:sz w:val="24"/>
          <w:szCs w:val="24"/>
          <w:lang w:val="en-US" w:eastAsia="zh-CN" w:bidi="ar"/>
        </w:rPr>
        <w:t xml:space="preserve"> </w:t>
      </w:r>
      <w:r/>
    </w:p>
    <w:p>
      <w:pPr>
        <w:ind w:left="0" w:right="0"/>
        <w:jc w:val="both"/>
        <w:keepLines w:val="0"/>
        <w:keepNext w:val="0"/>
        <w:spacing w:before="0" w:beforeAutospacing="0" w:after="0" w:afterAutospacing="0" w:line="360" w:lineRule="auto"/>
        <w:widowControl w:val="off"/>
        <w:rPr>
          <w:rFonts w:hint="default" w:ascii="Times New Roman" w:hAnsi="Times New Roman" w:eastAsia="黑体" w:cs="Times New Roman"/>
          <w:bCs/>
          <w:sz w:val="24"/>
          <w:szCs w:val="24"/>
        </w:rPr>
        <w:outlineLvl w:val="0"/>
        <w:suppressLineNumbers w:val="0"/>
      </w:pPr>
      <w:r>
        <w:rPr>
          <w:rFonts w:hint="default" w:ascii="Times New Roman" w:hAnsi="Times New Roman" w:eastAsia="黑体" w:cs="Times New Roman"/>
          <w:bCs/>
          <w:sz w:val="24"/>
          <w:szCs w:val="24"/>
          <w:lang w:val="en-US" w:eastAsia="zh-CN" w:bidi="ar"/>
        </w:rPr>
        <w:t xml:space="preserve"> </w:t>
      </w:r>
      <w:r/>
    </w:p>
    <w:p>
      <w:pPr>
        <w:ind w:left="0" w:right="0"/>
        <w:jc w:val="both"/>
        <w:keepLines w:val="0"/>
        <w:keepNext w:val="0"/>
        <w:spacing w:before="0" w:beforeAutospacing="0" w:after="0" w:afterAutospacing="0" w:line="360" w:lineRule="auto"/>
        <w:widowControl w:val="off"/>
        <w:rPr>
          <w:rFonts w:eastAsia="黑体"/>
          <w:bCs/>
          <w:sz w:val="24"/>
          <w:szCs w:val="24"/>
        </w:rPr>
        <w:outlineLvl w:val="0"/>
        <w:suppressLineNumbers w:val="0"/>
      </w:pPr>
      <w:r>
        <w:rPr>
          <w:rFonts w:hint="default" w:ascii="Times New Roman" w:hAnsi="Times New Roman" w:eastAsia="黑体" w:cs="Times New Roman"/>
          <w:bCs/>
          <w:sz w:val="24"/>
          <w:szCs w:val="24"/>
          <w:lang w:val="en-US" w:eastAsia="zh-CN" w:bidi="ar"/>
        </w:rPr>
        <w:t xml:space="preserve"> </w:t>
      </w:r>
      <w:r/>
    </w:p>
    <w:p>
      <w:pPr>
        <w:ind w:left="0" w:right="0"/>
        <w:jc w:val="both"/>
        <w:keepLines w:val="0"/>
        <w:keepNext w:val="0"/>
        <w:spacing w:before="0" w:beforeAutospacing="0" w:after="0" w:afterAutospacing="0"/>
        <w:widowControl w:val="off"/>
        <w:rPr>
          <w:rFonts w:hint="default" w:ascii="Times New Roman" w:hAnsi="Times New Roman" w:eastAsia="黑体" w:cs="Times New Roman"/>
          <w:bCs/>
          <w:sz w:val="28"/>
          <w:szCs w:val="28"/>
        </w:rPr>
        <w:outlineLvl w:val="0"/>
        <w:suppressLineNumbers w:val="0"/>
      </w:pPr>
      <w:r>
        <w:rPr>
          <w:rFonts w:hint="default" w:ascii="Times New Roman" w:hAnsi="Times New Roman" w:eastAsia="黑体" w:cs="Times New Roman"/>
          <w:bCs/>
          <w:sz w:val="24"/>
          <w:szCs w:val="24"/>
          <w:lang w:val="en-US" w:eastAsia="zh-CN" w:bidi="ar"/>
        </w:rPr>
        <w:t xml:space="preserve"> </w:t>
      </w:r>
      <w:r>
        <w:rPr>
          <w:rFonts w:hint="eastAsia" w:ascii="Times New Roman" w:hAnsi="Times New Roman" w:eastAsia="黑体" w:cs="Times New Roman"/>
          <w:bCs/>
          <w:sz w:val="24"/>
          <w:szCs w:val="24"/>
          <w:lang w:val="en-US" w:eastAsia="zh-CN" w:bidi="ar"/>
        </w:rPr>
        <w:t xml:space="preserve">（五</w:t>
      </w:r>
      <w:r>
        <w:rPr>
          <w:rFonts w:hint="default" w:ascii="Times New Roman" w:hAnsi="Times New Roman" w:eastAsia="黑体" w:cs="Times New Roman"/>
          <w:bCs/>
          <w:sz w:val="24"/>
          <w:szCs w:val="24"/>
          <w:lang w:val="en-US" w:eastAsia="zh-CN" w:bidi="ar"/>
        </w:rPr>
        <w:t xml:space="preserve">)</w:t>
      </w:r>
      <w:r>
        <w:rPr>
          <w:rFonts w:hint="eastAsia" w:ascii="黑体" w:hAnsi="宋体" w:eastAsia="黑体" w:cs="黑体"/>
          <w:bCs/>
          <w:sz w:val="24"/>
          <w:szCs w:val="24"/>
          <w:lang w:val="en-US" w:eastAsia="zh-CN" w:bidi="ar"/>
        </w:rPr>
        <w:t xml:space="preserve">开标一览表</w:t>
      </w:r>
      <w:r>
        <w:rPr>
          <w:rFonts w:hint="default" w:ascii="Times New Roman" w:hAnsi="Times New Roman" w:eastAsia="黑体" w:cs="Times New Roman"/>
          <w:bCs/>
          <w:sz w:val="24"/>
          <w:szCs w:val="24"/>
          <w:lang w:val="en-US" w:eastAsia="zh-CN" w:bidi="ar"/>
        </w:rPr>
        <w:t xml:space="preserve">(</w:t>
      </w:r>
      <w:r>
        <w:rPr>
          <w:rFonts w:hint="eastAsia" w:ascii="黑体" w:hAnsi="宋体" w:eastAsia="黑体" w:cs="黑体"/>
          <w:bCs/>
          <w:sz w:val="24"/>
          <w:szCs w:val="24"/>
          <w:lang w:val="en-US" w:eastAsia="zh-CN" w:bidi="ar"/>
        </w:rPr>
        <w:t xml:space="preserve">格式</w:t>
      </w:r>
      <w:r>
        <w:rPr>
          <w:rFonts w:hint="default" w:ascii="Times New Roman" w:hAnsi="Times New Roman" w:eastAsia="黑体" w:cs="Times New Roman"/>
          <w:bCs/>
          <w:sz w:val="24"/>
          <w:szCs w:val="24"/>
          <w:lang w:val="en-US" w:eastAsia="zh-CN" w:bidi="ar"/>
        </w:rPr>
        <w:t xml:space="preserve">)</w:t>
      </w:r>
      <w:r>
        <w:rPr>
          <w:rFonts w:hint="eastAsia" w:ascii="黑体" w:hAnsi="宋体" w:eastAsia="黑体" w:cs="黑体"/>
          <w:bCs/>
          <w:sz w:val="24"/>
          <w:szCs w:val="24"/>
          <w:lang w:val="en-US" w:eastAsia="zh-CN" w:bidi="ar"/>
        </w:rPr>
        <w:t xml:space="preserve">：</w:t>
      </w:r>
      <w:r/>
    </w:p>
    <w:p>
      <w:pPr>
        <w:ind w:left="0" w:right="0"/>
        <w:jc w:val="both"/>
        <w:keepLines w:val="0"/>
        <w:keepNext w:val="0"/>
        <w:spacing w:before="0" w:beforeAutospacing="0" w:after="0" w:afterAutospacing="0"/>
        <w:widowControl w:val="off"/>
        <w:rPr>
          <w:rFonts w:hint="default" w:ascii="Times New Roman" w:hAnsi="Times New Roman" w:eastAsia="黑体" w:cs="Times New Roman"/>
          <w:bCs/>
          <w:sz w:val="28"/>
          <w:szCs w:val="28"/>
        </w:rPr>
        <w:outlineLvl w:val="0"/>
        <w:suppressLineNumbers w:val="0"/>
      </w:pPr>
      <w:r>
        <w:rPr>
          <w:rFonts w:hint="default" w:ascii="Times New Roman" w:hAnsi="Times New Roman" w:eastAsia="黑体" w:cs="Times New Roman"/>
          <w:bCs/>
          <w:sz w:val="28"/>
          <w:szCs w:val="28"/>
          <w:lang w:val="en-US" w:eastAsia="zh-CN" w:bidi="ar"/>
        </w:rPr>
        <w:t xml:space="preserve"> </w:t>
      </w:r>
      <w:r/>
    </w:p>
    <w:p>
      <w:pPr>
        <w:ind w:left="0" w:right="0"/>
        <w:jc w:val="center"/>
        <w:keepLines w:val="0"/>
        <w:keepNext w:val="0"/>
        <w:spacing w:before="0" w:beforeAutospacing="0" w:after="0" w:afterAutospacing="0"/>
        <w:widowControl w:val="off"/>
        <w:rPr>
          <w:rFonts w:hint="default" w:ascii="Times New Roman" w:hAnsi="Times New Roman" w:eastAsia="黑体" w:cs="Times New Roman"/>
          <w:bCs/>
          <w:sz w:val="28"/>
          <w:szCs w:val="28"/>
        </w:rPr>
        <w:outlineLvl w:val="0"/>
        <w:suppressLineNumbers w:val="0"/>
      </w:pPr>
      <w:r>
        <w:rPr>
          <w:rFonts w:hint="eastAsia" w:ascii="黑体" w:hAnsi="宋体" w:eastAsia="黑体" w:cs="黑体"/>
          <w:bCs/>
          <w:sz w:val="28"/>
          <w:szCs w:val="28"/>
          <w:lang w:val="en-US" w:eastAsia="zh-CN" w:bidi="ar"/>
        </w:rPr>
        <w:t xml:space="preserve">开标一览表</w:t>
      </w:r>
      <w:r/>
    </w:p>
    <w:p>
      <w:pPr>
        <w:ind w:left="0" w:right="0"/>
        <w:jc w:val="both"/>
        <w:keepLines w:val="0"/>
        <w:keepNext w:val="0"/>
        <w:spacing w:before="0" w:beforeAutospacing="0" w:after="0" w:afterAutospacing="0" w:line="360" w:lineRule="auto"/>
        <w:widowControl w:val="off"/>
        <w:rPr>
          <w:rFonts w:hint="default" w:ascii="Times New Roman" w:hAnsi="Times New Roman" w:eastAsia="黑体" w:cs="Times New Roman"/>
          <w:bCs/>
          <w:sz w:val="24"/>
          <w:szCs w:val="24"/>
        </w:rPr>
        <w:suppressLineNumbers w:val="0"/>
      </w:pPr>
      <w:r>
        <w:rPr>
          <w:rFonts w:hint="default" w:ascii="Times New Roman" w:hAnsi="Times New Roman" w:eastAsia="黑体" w:cs="Times New Roman"/>
          <w:bCs/>
          <w:sz w:val="24"/>
          <w:szCs w:val="24"/>
          <w:lang w:val="en-US" w:eastAsia="zh-CN" w:bidi="ar"/>
        </w:rPr>
        <w:t xml:space="preserve"> </w:t>
      </w:r>
      <w:r/>
    </w:p>
    <w:p>
      <w:pPr>
        <w:ind w:left="0" w:right="0"/>
        <w:jc w:val="both"/>
        <w:keepLines w:val="0"/>
        <w:keepNext w:val="0"/>
        <w:spacing w:before="0" w:beforeAutospacing="0" w:after="0" w:afterAutospacing="0" w:line="360" w:lineRule="auto"/>
        <w:widowControl w:val="off"/>
        <w:rPr>
          <w:rFonts w:hint="default" w:ascii="Times New Roman" w:hAnsi="Times New Roman" w:eastAsia="黑体" w:cs="Times New Roman"/>
          <w:bCs/>
          <w:sz w:val="24"/>
          <w:szCs w:val="24"/>
        </w:rPr>
        <w:suppressLineNumbers w:val="0"/>
      </w:pPr>
      <w:r>
        <w:rPr>
          <w:rFonts w:hint="default" w:ascii="Times New Roman" w:hAnsi="Times New Roman" w:eastAsia="黑体" w:cs="Times New Roman"/>
          <w:bCs/>
          <w:sz w:val="24"/>
          <w:szCs w:val="24"/>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val="0"/>
          <w:bCs/>
          <w:color w:val="000000"/>
          <w:sz w:val="24"/>
          <w:szCs w:val="24"/>
        </w:rPr>
        <w:suppressLineNumbers w:val="0"/>
      </w:pPr>
      <w:r>
        <w:rPr>
          <w:rFonts w:hint="eastAsia" w:ascii="宋体" w:hAnsi="宋体" w:eastAsia="宋体" w:cs="宋体"/>
          <w:b w:val="0"/>
          <w:bCs/>
          <w:color w:val="000000"/>
          <w:sz w:val="24"/>
          <w:szCs w:val="24"/>
          <w:lang w:val="en-US" w:eastAsia="zh-CN" w:bidi="ar"/>
        </w:rPr>
        <w:t xml:space="preserve">采购项目编号：JSZC-320205-THGC-G2024-0071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val="0"/>
          <w:bCs/>
          <w:color w:val="000000"/>
          <w:sz w:val="24"/>
          <w:szCs w:val="24"/>
        </w:rPr>
        <w:suppressLineNumbers w:val="0"/>
      </w:pPr>
      <w:r>
        <w:rPr>
          <w:rFonts w:hint="eastAsia" w:ascii="宋体" w:hAnsi="宋体" w:eastAsia="宋体" w:cs="宋体"/>
          <w:b w:val="0"/>
          <w:bCs/>
          <w:color w:val="000000"/>
          <w:sz w:val="24"/>
          <w:szCs w:val="24"/>
          <w:lang w:val="en-US" w:eastAsia="zh-CN" w:bidi="ar"/>
        </w:rPr>
        <w:t xml:space="preserve">货币单位：人民币元</w:t>
      </w:r>
      <w:r/>
    </w:p>
    <w:p>
      <w:pPr>
        <w:ind w:left="0" w:right="0"/>
        <w:jc w:val="both"/>
        <w:keepLines w:val="0"/>
        <w:keepNext w:val="0"/>
        <w:spacing w:before="0" w:beforeAutospacing="0" w:after="0" w:afterAutospacing="0" w:line="360" w:lineRule="auto"/>
        <w:widowControl w:val="off"/>
        <w:rPr>
          <w:rFonts w:hint="eastAsia" w:ascii="宋体" w:hAnsi="宋体" w:eastAsia="宋体" w:cs="宋体"/>
          <w:b w:val="0"/>
          <w:bCs/>
          <w:color w:val="000000"/>
          <w:sz w:val="24"/>
          <w:szCs w:val="24"/>
        </w:rPr>
        <w:suppressLineNumbers w:val="0"/>
      </w:pPr>
      <w:r>
        <w:rPr>
          <w:rFonts w:hint="eastAsia" w:ascii="宋体" w:hAnsi="宋体" w:eastAsia="宋体" w:cs="宋体"/>
          <w:b w:val="0"/>
          <w:bCs/>
          <w:color w:val="000000"/>
          <w:sz w:val="24"/>
          <w:szCs w:val="24"/>
          <w:lang w:val="en-US" w:eastAsia="zh-CN" w:bidi="ar"/>
        </w:rPr>
        <w:t xml:space="preserve"> </w:t>
      </w:r>
      <w:r/>
    </w:p>
    <w:tbl>
      <w:tblPr>
        <w:tblStyle w:val="812"/>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项目名称</w:t>
            </w:r>
            <w:r/>
          </w:p>
        </w:tc>
        <w:tc>
          <w:tcPr>
            <w:shd w:val="clear" w:color="auto" w:fill="auto"/>
            <w:tcBorders>
              <w:top w:val="single" w:color="000000" w:sz="4" w:space="0"/>
              <w:left w:val="none" w:color="000000" w:sz="4" w:space="0"/>
              <w:bottom w:val="single" w:color="000000" w:sz="4" w:space="0"/>
              <w:right w:val="single" w:color="000000" w:sz="4" w:space="0"/>
            </w:tcBorders>
            <w:tcW w:w="37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bCs/>
                <w:color w:val="000000"/>
                <w:sz w:val="24"/>
                <w:szCs w:val="24"/>
                <w:lang w:val="en-US" w:eastAsia="zh-CN" w:bidi="ar"/>
              </w:rPr>
              <w:t xml:space="preserve">项目内容</w:t>
            </w:r>
            <w:r/>
          </w:p>
        </w:tc>
        <w:tc>
          <w:tcPr>
            <w:shd w:val="clear" w:color="auto" w:fill="auto"/>
            <w:tcBorders>
              <w:top w:val="single" w:color="000000" w:sz="4" w:space="0"/>
              <w:left w:val="none" w:color="000000" w:sz="4" w:space="0"/>
              <w:bottom w:val="single" w:color="000000" w:sz="4" w:space="0"/>
              <w:right w:val="single" w:color="000000" w:sz="4" w:space="0"/>
            </w:tcBorders>
            <w:tcW w:w="37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lang w:val="en-US" w:eastAsia="zh-CN" w:bidi="ar"/>
              </w:rPr>
              <w:t xml:space="preserve">总价（小写）</w:t>
            </w:r>
            <w:r/>
          </w:p>
        </w:tc>
      </w:tr>
      <w:tr>
        <w:trPr>
          <w:jc w:val="center"/>
          <w:trHeight w:val="527"/>
        </w:trPr>
        <w:tc>
          <w:tcPr>
            <w:shd w:val="clear" w:color="auto" w:fill="auto"/>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3712"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3712"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r>
        <w:trPr>
          <w:jc w:val="center"/>
          <w:trHeight w:val="527"/>
        </w:trPr>
        <w:tc>
          <w:tcPr>
            <w:shd w:val="clear" w:color="auto" w:fill="auto"/>
            <w:tcBorders>
              <w:top w:val="single" w:color="000000" w:sz="4" w:space="0"/>
              <w:left w:val="single" w:color="000000" w:sz="4" w:space="0"/>
              <w:bottom w:val="single" w:color="000000" w:sz="4" w:space="0"/>
              <w:right w:val="single" w:color="000000" w:sz="4" w:space="0"/>
            </w:tcBorders>
            <w:tcW w:w="24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总价（大写）</w:t>
            </w:r>
            <w:r/>
          </w:p>
        </w:tc>
        <w:tc>
          <w:tcPr>
            <w:gridSpan w:val="2"/>
            <w:shd w:val="clear" w:color="auto" w:fill="auto"/>
            <w:tcBorders>
              <w:top w:val="single" w:color="000000" w:sz="4" w:space="0"/>
              <w:left w:val="none" w:color="000000" w:sz="4" w:space="0"/>
              <w:bottom w:val="single" w:color="000000" w:sz="4" w:space="0"/>
              <w:right w:val="single" w:color="000000" w:sz="4" w:space="0"/>
            </w:tcBorders>
            <w:tcW w:w="742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r>
    </w:tbl>
    <w:p>
      <w:pPr>
        <w:ind w:left="0" w:right="0"/>
        <w:jc w:val="both"/>
        <w:keepLines w:val="0"/>
        <w:keepNext w:val="0"/>
        <w:spacing w:before="0" w:beforeAutospacing="0" w:after="0" w:afterAutospacing="0"/>
        <w:widowControl w:val="off"/>
        <w:rPr>
          <w:rFonts w:hint="eastAsia" w:ascii="宋体" w:hAnsi="宋体" w:eastAsia="宋体" w:cs="宋体"/>
          <w:b w:val="0"/>
          <w:bCs/>
          <w:color w:val="000000"/>
          <w:sz w:val="24"/>
          <w:szCs w:val="24"/>
        </w:rPr>
        <w:suppressLineNumbers w:val="0"/>
      </w:pPr>
      <w:r>
        <w:rPr>
          <w:rFonts w:hint="eastAsia" w:ascii="宋体" w:hAnsi="宋体" w:eastAsia="宋体" w:cs="宋体"/>
          <w:b w:val="0"/>
          <w:bCs/>
          <w:color w:val="000000"/>
          <w:sz w:val="24"/>
          <w:szCs w:val="24"/>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val="0"/>
          <w:bCs/>
          <w:color w:val="000000"/>
          <w:sz w:val="24"/>
          <w:szCs w:val="24"/>
        </w:rPr>
        <w:suppressLineNumbers w:val="0"/>
      </w:pPr>
      <w:r>
        <w:rPr>
          <w:rFonts w:hint="eastAsia" w:ascii="宋体" w:hAnsi="宋体" w:eastAsia="宋体" w:cs="宋体"/>
          <w:b w:val="0"/>
          <w:bCs/>
          <w:color w:val="000000"/>
          <w:sz w:val="24"/>
          <w:szCs w:val="24"/>
          <w:lang w:val="en-US" w:eastAsia="zh-CN" w:bidi="ar"/>
        </w:rPr>
        <w:t xml:space="preserve">投标人公章          （电子签章）</w:t>
      </w:r>
      <w:r/>
    </w:p>
    <w:p>
      <w:pPr>
        <w:ind w:left="0" w:right="0"/>
        <w:jc w:val="both"/>
        <w:keepLines w:val="0"/>
        <w:keepNext w:val="0"/>
        <w:spacing w:before="0" w:beforeAutospacing="0" w:after="0" w:afterAutospacing="0"/>
        <w:widowControl w:val="off"/>
        <w:rPr>
          <w:rFonts w:hint="eastAsia" w:ascii="宋体" w:hAnsi="宋体" w:eastAsia="宋体" w:cs="宋体"/>
          <w:b w:val="0"/>
          <w:bCs/>
          <w:color w:val="000000"/>
          <w:sz w:val="24"/>
          <w:szCs w:val="24"/>
        </w:rPr>
        <w:suppressLineNumbers w:val="0"/>
      </w:pPr>
      <w:r>
        <w:rPr>
          <w:rFonts w:hint="eastAsia" w:ascii="宋体" w:hAnsi="宋体" w:eastAsia="宋体" w:cs="宋体"/>
          <w:b w:val="0"/>
          <w:bCs/>
          <w:color w:val="000000"/>
          <w:sz w:val="24"/>
          <w:szCs w:val="24"/>
          <w:lang w:val="en-US" w:eastAsia="zh-CN" w:bidi="ar"/>
        </w:rPr>
        <w:t xml:space="preserve"> </w:t>
      </w:r>
      <w:r/>
    </w:p>
    <w:p>
      <w:pPr>
        <w:pStyle w:val="843"/>
        <w:ind w:left="0" w:right="0" w:firstLine="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pStyle w:val="843"/>
        <w:ind w:left="0" w:right="0" w:firstLine="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pStyle w:val="843"/>
        <w:ind w:left="0" w:right="0" w:firstLine="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pStyle w:val="843"/>
        <w:ind w:left="0" w:right="0" w:firstLine="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4"/>
          <w:u w:val="single"/>
        </w:rPr>
        <w:suppressLineNumbers w:val="0"/>
      </w:pPr>
      <w:r>
        <w:rPr>
          <w:rFonts w:hint="eastAsia" w:ascii="宋体" w:hAnsi="宋体" w:eastAsia="宋体" w:cs="宋体"/>
          <w:b/>
          <w:bCs/>
          <w:sz w:val="24"/>
          <w:szCs w:val="24"/>
          <w:lang w:val="en-US" w:eastAsia="zh-CN" w:bidi="ar"/>
        </w:rPr>
        <w:t xml:space="preserve">注：投标人对所报相关数据的真实性负责，</w:t>
      </w:r>
      <w:r>
        <w:rPr>
          <w:rFonts w:hint="eastAsia" w:ascii="宋体" w:hAnsi="宋体" w:eastAsia="宋体" w:cs="宋体"/>
          <w:b/>
          <w:bCs w:val="0"/>
          <w:sz w:val="24"/>
          <w:szCs w:val="24"/>
          <w:u w:val="single"/>
          <w:lang w:val="en-US" w:eastAsia="zh-CN" w:bidi="ar"/>
        </w:rPr>
        <w:t xml:space="preserve">江苏通汇工程管理咨询有限公司有权将相关内容进行公示。</w:t>
      </w:r>
      <w:r/>
    </w:p>
    <w:p>
      <w:pPr>
        <w:pStyle w:val="843"/>
        <w:ind w:left="0" w:right="0" w:firstLine="48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pStyle w:val="843"/>
        <w:ind w:left="0" w:right="0" w:firstLine="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both"/>
        <w:keepLines w:val="0"/>
        <w:keepNext w:val="0"/>
        <w:spacing w:before="0" w:beforeAutospacing="0" w:after="0" w:afterAutospacing="0"/>
        <w:widowControl w:val="off"/>
        <w:rPr>
          <w:rFonts w:hint="default" w:ascii="Times New Roman" w:hAnsi="Times New Roman" w:eastAsia="宋体" w:cs="Times New Roman"/>
          <w:sz w:val="24"/>
          <w:szCs w:val="24"/>
        </w:rPr>
        <w:suppressLineNumbers w:val="0"/>
      </w:pPr>
      <w:r>
        <w:rPr>
          <w:rFonts w:hint="default" w:ascii="Times New Roman" w:hAnsi="Times New Roman" w:eastAsia="宋体" w:cs="Times New Roman"/>
          <w:sz w:val="24"/>
          <w:szCs w:val="24"/>
          <w:lang w:val="en-US" w:eastAsia="zh-CN" w:bidi="ar"/>
        </w:rPr>
        <w:t xml:space="preserve"> </w:t>
      </w:r>
      <w:r/>
    </w:p>
    <w:p>
      <w:pPr>
        <w:ind w:left="0" w:right="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rPr>
          <w:rFonts w:hint="default" w:ascii="Times New Roman" w:hAnsi="Times New Roman" w:eastAsia="黑体" w:cs="Times New Roman"/>
          <w:bCs/>
          <w:sz w:val="24"/>
          <w:szCs w:val="24"/>
        </w:rPr>
        <w:sectPr>
          <w:footerReference w:type="default" r:id="rId9"/>
          <w:footnotePr/>
          <w:endnotePr/>
          <w:type w:val="nextPage"/>
          <w:pgSz w:w="11907" w:h="16840" w:orient="portrait"/>
          <w:pgMar w:top="1361" w:right="1418" w:bottom="1361" w:left="1418" w:header="851" w:footer="992" w:gutter="0"/>
          <w:cols w:num="1" w:sep="0" w:space="720" w:equalWidth="1"/>
          <w:docGrid w:linePitch="360"/>
        </w:sectPr>
      </w:pPr>
      <w:r>
        <w:rPr>
          <w:rFonts w:hint="default" w:ascii="Times New Roman" w:hAnsi="Times New Roman" w:eastAsia="黑体" w:cs="Times New Roman"/>
          <w:bCs/>
          <w:sz w:val="24"/>
          <w:szCs w:val="24"/>
        </w:rPr>
      </w:r>
      <w:r/>
    </w:p>
    <w:p>
      <w:pPr>
        <w:ind w:left="0" w:right="0"/>
        <w:jc w:val="both"/>
        <w:keepLines w:val="0"/>
        <w:keepNext w:val="0"/>
        <w:spacing w:before="0" w:beforeAutospacing="0" w:after="0" w:afterAutospacing="0"/>
        <w:widowControl w:val="off"/>
        <w:rPr>
          <w:rFonts w:hint="default" w:ascii="Times New Roman" w:hAnsi="Times New Roman" w:eastAsia="黑体" w:cs="Times New Roman"/>
          <w:bCs/>
          <w:sz w:val="24"/>
          <w:szCs w:val="24"/>
        </w:rPr>
        <w:outlineLvl w:val="0"/>
        <w:suppressLineNumbers w:val="0"/>
      </w:pPr>
      <w:r>
        <w:rPr>
          <w:rFonts w:hint="eastAsia" w:ascii="黑体" w:hAnsi="宋体" w:eastAsia="黑体" w:cs="黑体"/>
          <w:bCs/>
          <w:sz w:val="24"/>
          <w:szCs w:val="24"/>
          <w:lang w:val="en-US" w:eastAsia="zh-CN" w:bidi="ar"/>
        </w:rPr>
        <w:t xml:space="preserve">（六）报价明细表</w:t>
      </w:r>
      <w:r>
        <w:rPr>
          <w:rFonts w:hint="default" w:ascii="Times New Roman" w:hAnsi="Times New Roman" w:eastAsia="黑体" w:cs="Times New Roman"/>
          <w:bCs/>
          <w:sz w:val="24"/>
          <w:szCs w:val="24"/>
          <w:lang w:val="en-US" w:eastAsia="zh-CN" w:bidi="ar"/>
        </w:rPr>
        <w:t xml:space="preserve"> (</w:t>
      </w:r>
      <w:r>
        <w:rPr>
          <w:rFonts w:hint="eastAsia" w:ascii="黑体" w:hAnsi="宋体" w:eastAsia="黑体" w:cs="黑体"/>
          <w:bCs/>
          <w:sz w:val="24"/>
          <w:szCs w:val="24"/>
          <w:lang w:val="en-US" w:eastAsia="zh-CN" w:bidi="ar"/>
        </w:rPr>
        <w:t xml:space="preserve">格式</w:t>
      </w:r>
      <w:r>
        <w:rPr>
          <w:rFonts w:hint="default" w:ascii="Times New Roman" w:hAnsi="Times New Roman" w:eastAsia="黑体" w:cs="Times New Roman"/>
          <w:bCs/>
          <w:sz w:val="24"/>
          <w:szCs w:val="24"/>
          <w:lang w:val="en-US" w:eastAsia="zh-CN" w:bidi="ar"/>
        </w:rPr>
        <w:t xml:space="preserve">)</w:t>
      </w:r>
      <w:r>
        <w:rPr>
          <w:rFonts w:hint="eastAsia" w:ascii="黑体" w:hAnsi="宋体" w:eastAsia="黑体" w:cs="黑体"/>
          <w:bCs/>
          <w:sz w:val="24"/>
          <w:szCs w:val="24"/>
          <w:lang w:val="en-US" w:eastAsia="zh-CN" w:bidi="ar"/>
        </w:rPr>
        <w:t xml:space="preserve">：</w:t>
      </w:r>
      <w:r/>
    </w:p>
    <w:p>
      <w:pPr>
        <w:ind w:left="0" w:right="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120" w:right="0"/>
        <w:jc w:val="both"/>
        <w:keepLines w:val="0"/>
        <w:keepNext w:val="0"/>
        <w:spacing w:before="0" w:beforeAutospacing="0" w:after="0" w:afterAutospacing="0" w:line="360" w:lineRule="auto"/>
        <w:widowControl w:val="off"/>
        <w:rPr>
          <w:rFonts w:hint="eastAsia" w:ascii="Times New Roman" w:hAnsi="Times New Roman" w:eastAsia="黑体" w:cs="Times New Roman"/>
          <w:bCs/>
          <w:sz w:val="24"/>
          <w:szCs w:val="24"/>
        </w:rPr>
        <w:suppressLineNumbers w:val="0"/>
      </w:pPr>
      <w:r>
        <w:rPr>
          <w:rFonts w:hint="eastAsia" w:ascii="黑体" w:hAnsi="宋体" w:eastAsia="黑体" w:cs="黑体"/>
          <w:bCs/>
          <w:sz w:val="24"/>
          <w:szCs w:val="24"/>
          <w:lang w:val="en-US" w:eastAsia="zh-CN" w:bidi="ar"/>
        </w:rPr>
        <w:t xml:space="preserve">投标人名称（盖章）</w:t>
      </w:r>
      <w:r>
        <w:rPr>
          <w:rFonts w:hint="eastAsia" w:ascii="Times New Roman" w:hAnsi="Times New Roman" w:eastAsia="黑体" w:cs="Times New Roman"/>
          <w:bCs/>
          <w:sz w:val="24"/>
          <w:szCs w:val="24"/>
          <w:lang w:val="en-US" w:eastAsia="zh-CN" w:bidi="ar"/>
        </w:rPr>
        <w:t xml:space="preserve"> </w:t>
      </w:r>
      <w:r>
        <w:rPr>
          <w:rFonts w:hint="default" w:ascii="Times New Roman" w:hAnsi="Times New Roman" w:eastAsia="黑体" w:cs="Times New Roman"/>
          <w:bCs/>
          <w:sz w:val="24"/>
          <w:szCs w:val="24"/>
          <w:lang w:val="en-US" w:eastAsia="zh-CN" w:bidi="ar"/>
        </w:rPr>
        <w:t xml:space="preserve">        </w:t>
      </w:r>
      <w:r>
        <w:rPr>
          <w:rFonts w:hint="eastAsia" w:ascii="Times New Roman" w:hAnsi="Times New Roman" w:eastAsia="黑体" w:cs="Times New Roman"/>
          <w:bCs/>
          <w:sz w:val="24"/>
          <w:szCs w:val="24"/>
          <w:lang w:val="en-US" w:eastAsia="zh-CN" w:bidi="ar"/>
        </w:rPr>
        <w:t xml:space="preserve">     </w:t>
      </w:r>
      <w:r>
        <w:rPr>
          <w:rFonts w:hint="default" w:ascii="Times New Roman" w:hAnsi="Times New Roman" w:eastAsia="黑体" w:cs="Times New Roman"/>
          <w:bCs/>
          <w:sz w:val="24"/>
          <w:szCs w:val="24"/>
          <w:lang w:val="en-US" w:eastAsia="zh-CN" w:bidi="ar"/>
        </w:rPr>
        <w:t xml:space="preserve">  </w:t>
      </w:r>
      <w:r>
        <w:rPr>
          <w:rFonts w:hint="eastAsia" w:ascii="黑体" w:hAnsi="宋体" w:eastAsia="黑体" w:cs="黑体"/>
          <w:bCs/>
          <w:sz w:val="24"/>
          <w:szCs w:val="24"/>
          <w:lang w:val="en-US" w:eastAsia="zh-CN" w:bidi="ar"/>
        </w:rPr>
        <w:t xml:space="preserve">政府采购编号：</w:t>
      </w:r>
      <w:r>
        <w:rPr>
          <w:rFonts w:hint="default" w:ascii="Times New Roman" w:hAnsi="Times New Roman" w:eastAsia="黑体" w:cs="Times New Roman"/>
          <w:bCs/>
          <w:sz w:val="24"/>
          <w:szCs w:val="24"/>
          <w:lang w:val="en-US" w:eastAsia="zh-CN" w:bidi="ar"/>
        </w:rPr>
        <w:t xml:space="preserve">JSZC-320205-THGC-G2024-0071</w:t>
      </w:r>
      <w:r/>
    </w:p>
    <w:tbl>
      <w:tblPr>
        <w:tblStyle w:val="812"/>
        <w:tblW w:w="9374" w:type="dxa"/>
        <w:tblInd w:w="-3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7"/>
        <w:gridCol w:w="965"/>
        <w:gridCol w:w="2884"/>
        <w:gridCol w:w="728"/>
        <w:gridCol w:w="718"/>
        <w:gridCol w:w="1206"/>
        <w:gridCol w:w="1158"/>
        <w:gridCol w:w="1158"/>
      </w:tblGrid>
      <w:tr>
        <w:trPr>
          <w:trHeight w:val="600"/>
        </w:trPr>
        <w:tc>
          <w:tcPr>
            <w:shd w:val="clear" w:color="auto" w:fill="auto"/>
            <w:tcBorders>
              <w:top w:val="single" w:color="auto" w:sz="4" w:space="0"/>
              <w:left w:val="single" w:color="auto" w:sz="4" w:space="0"/>
              <w:bottom w:val="single" w:color="auto" w:sz="4" w:space="0"/>
              <w:right w:val="single" w:color="auto" w:sz="4" w:space="0"/>
            </w:tcBorders>
            <w:tcW w:w="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28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项目特征描述</w:t>
            </w:r>
            <w:r/>
          </w:p>
        </w:tc>
        <w:tc>
          <w:tcPr>
            <w:shd w:val="clear" w:color="auto" w:fill="auto"/>
            <w:tcBorders>
              <w:top w:val="single" w:color="auto" w:sz="4" w:space="0"/>
              <w:left w:val="none" w:color="000000"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计量单位</w:t>
            </w:r>
            <w:r/>
          </w:p>
        </w:tc>
        <w:tc>
          <w:tcPr>
            <w:shd w:val="clear" w:color="auto" w:fill="auto"/>
            <w:tcBorders>
              <w:top w:val="single" w:color="auto" w:sz="4" w:space="0"/>
              <w:left w:val="none" w:color="000000" w:sz="4" w:space="0"/>
              <w:bottom w:val="single" w:color="auto" w:sz="4" w:space="0"/>
              <w:right w:val="single" w:color="auto" w:sz="4" w:space="0"/>
            </w:tcBorders>
            <w:tcW w:w="71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工程量</w:t>
            </w:r>
            <w:r/>
          </w:p>
        </w:tc>
        <w:tc>
          <w:tcPr>
            <w:shd w:val="clear" w:color="auto" w:fill="auto"/>
            <w:tcBorders>
              <w:top w:val="single" w:color="auto" w:sz="4" w:space="0"/>
              <w:left w:val="none" w:color="000000" w:sz="4" w:space="0"/>
              <w:bottom w:val="single" w:color="auto" w:sz="4" w:space="0"/>
              <w:right w:val="single" w:color="auto" w:sz="4" w:space="0"/>
            </w:tcBorders>
            <w:tcW w:w="12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单价                      （元/米*年）</w:t>
            </w:r>
            <w:r/>
          </w:p>
        </w:tc>
        <w:tc>
          <w:tcPr>
            <w:shd w:val="clear" w:color="auto" w:fill="auto"/>
            <w:tcBorders>
              <w:top w:val="single" w:color="auto" w:sz="4" w:space="0"/>
              <w:left w:val="none" w:color="000000" w:sz="4" w:space="0"/>
              <w:bottom w:val="single" w:color="auto" w:sz="4" w:space="0"/>
              <w:right w:val="single" w:color="auto"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养护期           (年)</w:t>
            </w:r>
            <w:r/>
          </w:p>
        </w:tc>
        <w:tc>
          <w:tcPr>
            <w:shd w:val="clear" w:color="auto" w:fill="auto"/>
            <w:tcBorders>
              <w:top w:val="single" w:color="auto" w:sz="4" w:space="0"/>
              <w:left w:val="none" w:color="000000" w:sz="4" w:space="0"/>
              <w:bottom w:val="single" w:color="auto" w:sz="4" w:space="0"/>
              <w:right w:val="single" w:color="auto"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小计</w:t>
            </w:r>
            <w:r/>
          </w:p>
        </w:tc>
      </w:tr>
      <w:tr>
        <w:trPr>
          <w:trHeight w:val="4430"/>
        </w:trPr>
        <w:tc>
          <w:tcPr>
            <w:shd w:val="clear" w:color="auto" w:fill="auto"/>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污水管网养护</w:t>
            </w:r>
            <w:r/>
          </w:p>
        </w:tc>
        <w:tc>
          <w:tcPr>
            <w:shd w:val="clear" w:color="auto" w:fill="auto"/>
            <w:tcBorders>
              <w:top w:val="none" w:color="000000" w:sz="4" w:space="0"/>
              <w:left w:val="none" w:color="000000" w:sz="4" w:space="0"/>
              <w:bottom w:val="single" w:color="auto" w:sz="4" w:space="0"/>
              <w:right w:val="single" w:color="auto" w:sz="4" w:space="0"/>
            </w:tcBorders>
            <w:tcW w:w="288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1、管道规格：DN225~DN300</w:t>
            </w:r>
            <w:r/>
          </w:p>
          <w:p>
            <w:pPr>
              <w:ind w:left="0" w:right="0"/>
              <w:jc w:val="left"/>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2、养护内容：日常检查地面有无沉陷、管内淤积，水深变化、地下水渗入，检查井内有无异变、水流是否正常、有无违章接入管线、有无堵塞物，明确重点检查地段</w:t>
            </w:r>
            <w:r/>
          </w:p>
          <w:p>
            <w:pPr>
              <w:ind w:left="0" w:right="0"/>
              <w:jc w:val="left"/>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3、养护要求：每年对所有管道疏通一遍，平时对待一些特殊部位的管道进行着重养护。</w:t>
            </w:r>
            <w:r/>
          </w:p>
          <w:p>
            <w:pPr>
              <w:ind w:left="0" w:right="0"/>
              <w:jc w:val="left"/>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4、养护期：1年</w:t>
            </w:r>
            <w:r/>
          </w:p>
          <w:p>
            <w:pPr>
              <w:ind w:left="0" w:right="0"/>
              <w:jc w:val="left"/>
              <w:keepLines w:val="0"/>
              <w:keepNext w:val="0"/>
              <w:spacing w:before="0" w:beforeAutospacing="0" w:after="0" w:afterAutospacing="0"/>
              <w:widowControl/>
              <w:rPr>
                <w:rFonts w:hint="default" w:ascii="Times New Roman" w:hAnsi="Times New Roman" w:eastAsia="宋体" w:cs="Times New Roman"/>
                <w:sz w:val="21"/>
                <w:szCs w:val="21"/>
              </w:rPr>
              <w:suppressLineNumbers w:val="0"/>
            </w:pPr>
            <w:r>
              <w:rPr>
                <w:rFonts w:hint="eastAsia" w:ascii="宋体" w:hAnsi="宋体" w:eastAsia="宋体" w:cs="宋体"/>
                <w:color w:val="000000"/>
                <w:sz w:val="22"/>
                <w:szCs w:val="22"/>
                <w:lang w:val="en-US" w:eastAsia="zh-CN" w:bidi="ar"/>
              </w:rPr>
              <w:t xml:space="preserve">5、养护总长度约107520.4米</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71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sz w:val="22"/>
                <w:szCs w:val="22"/>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预留金</w:t>
            </w:r>
            <w:r/>
          </w:p>
        </w:tc>
        <w:tc>
          <w:tcPr>
            <w:shd w:val="clear" w:color="auto" w:fill="auto"/>
            <w:tcBorders>
              <w:top w:val="none" w:color="000000" w:sz="4" w:space="0"/>
              <w:left w:val="none" w:color="000000" w:sz="4" w:space="0"/>
              <w:bottom w:val="single" w:color="auto" w:sz="4" w:space="0"/>
              <w:right w:val="single" w:color="auto" w:sz="4" w:space="0"/>
            </w:tcBorders>
            <w:tcW w:w="28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color w:val="000000"/>
                <w:sz w:val="22"/>
                <w:szCs w:val="22"/>
                <w:lang w:val="en-US" w:eastAsia="zh-CN" w:bidi="ar"/>
              </w:rPr>
              <w:t xml:space="preserve">用于在养护过程中不可预见的费用</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71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1000</w:t>
            </w:r>
            <w:r>
              <w:rPr>
                <w:rFonts w:hint="eastAsia" w:ascii="宋体" w:hAnsi="宋体" w:cs="宋体"/>
                <w:sz w:val="22"/>
                <w:szCs w:val="22"/>
                <w:lang w:val="en-US" w:eastAsia="zh-CN" w:bidi="ar"/>
              </w:rPr>
              <w:t xml:space="preserve">0</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3</w:t>
            </w:r>
            <w:r/>
          </w:p>
        </w:tc>
        <w:tc>
          <w:tcPr>
            <w:gridSpan w:val="2"/>
            <w:shd w:val="clear" w:color="auto" w:fill="auto"/>
            <w:tcBorders>
              <w:top w:val="none" w:color="000000" w:sz="4" w:space="0"/>
              <w:left w:val="none" w:color="000000" w:sz="4" w:space="0"/>
              <w:bottom w:val="single" w:color="auto" w:sz="4" w:space="0"/>
              <w:right w:val="single" w:color="auto" w:sz="4" w:space="0"/>
            </w:tcBorders>
            <w:tcW w:w="38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lang w:val="en-US" w:eastAsia="zh-CN" w:bidi="ar"/>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71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2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2"/>
                <w:szCs w:val="22"/>
              </w:rPr>
              <w:suppressLineNumbers w:val="0"/>
            </w:pPr>
            <w:r>
              <w:rPr>
                <w:rFonts w:hint="eastAsia" w:ascii="宋体" w:hAnsi="宋体" w:eastAsia="宋体" w:cs="宋体"/>
                <w:sz w:val="22"/>
                <w:szCs w:val="22"/>
              </w:rPr>
            </w:r>
            <w:r/>
          </w:p>
        </w:tc>
      </w:tr>
      <w:tr>
        <w:trPr>
          <w:trHeight w:val="744"/>
        </w:trPr>
        <w:tc>
          <w:tcPr>
            <w:gridSpan w:val="8"/>
            <w:shd w:val="clear" w:color="auto" w:fill="auto"/>
            <w:tcBorders>
              <w:top w:val="none" w:color="000000" w:sz="4" w:space="0"/>
              <w:left w:val="single" w:color="auto" w:sz="4" w:space="0"/>
              <w:bottom w:val="single" w:color="auto" w:sz="4" w:space="0"/>
              <w:right w:val="single" w:color="auto" w:sz="4" w:space="0"/>
            </w:tcBorders>
            <w:tcW w:w="93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注：1、单价应包含人工、材料、机械、管理费、利润、措施费、规费、税金等所有费用</w:t>
            </w:r>
            <w:r/>
          </w:p>
        </w:tc>
      </w:tr>
    </w:tbl>
    <w:p>
      <w:pPr>
        <w:ind w:left="-36" w:right="0" w:hanging="40"/>
        <w:jc w:val="both"/>
        <w:keepLines w:val="0"/>
        <w:keepNext w:val="0"/>
        <w:spacing w:before="5" w:beforeAutospacing="0" w:after="0" w:afterAutospacing="0" w:line="560" w:lineRule="atLeast"/>
        <w:widowControl w:val="off"/>
        <w:rPr>
          <w:rFonts w:hint="eastAsia" w:ascii="Times New Roman" w:hAnsi="Times New Roman" w:eastAsia="宋体" w:cs="Times New Roman"/>
          <w:sz w:val="24"/>
          <w:szCs w:val="24"/>
        </w:rPr>
        <w:suppressLineNumbers w:val="0"/>
      </w:pPr>
      <w:r>
        <w:rPr>
          <w:rFonts w:hint="eastAsia" w:ascii="Times New Roman" w:hAnsi="Times New Roman" w:eastAsia="宋体" w:cs="Times New Roman"/>
          <w:sz w:val="24"/>
          <w:szCs w:val="24"/>
          <w:lang w:val="en-US" w:eastAsia="zh-CN" w:bidi="ar"/>
        </w:rPr>
        <w:t xml:space="preserve"> </w:t>
      </w:r>
      <w:r/>
    </w:p>
    <w:p>
      <w:pPr>
        <w:ind w:left="0" w:right="0"/>
        <w:jc w:val="left"/>
        <w:keepLines w:val="0"/>
        <w:keepNext w:val="0"/>
        <w:spacing w:before="0" w:beforeAutospacing="0" w:after="0" w:afterAutospacing="0"/>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r>
      <w:r/>
    </w:p>
    <w:p>
      <w:pPr>
        <w:ind w:left="-36" w:right="0" w:hanging="40"/>
        <w:jc w:val="center"/>
        <w:keepLines w:val="0"/>
        <w:keepNext w:val="0"/>
        <w:spacing w:before="5" w:beforeAutospacing="0" w:after="0" w:afterAutospacing="0" w:line="560" w:lineRule="atLeast"/>
        <w:widowControl w:val="off"/>
        <w:rPr>
          <w:rFonts w:hint="eastAsia" w:ascii="Times New Roman" w:hAnsi="Times New Roman" w:eastAsia="宋体" w:cs="Times New Roman"/>
          <w:sz w:val="24"/>
          <w:szCs w:val="24"/>
        </w:rPr>
        <w:suppressLineNumbers w:val="0"/>
      </w:pPr>
      <w:r>
        <w:rPr>
          <w:rFonts w:hint="eastAsia" w:ascii="Times New Roman" w:hAnsi="Times New Roman" w:eastAsia="宋体" w:cs="Times New Roman"/>
          <w:sz w:val="24"/>
          <w:szCs w:val="24"/>
          <w:lang w:val="en-US" w:eastAsia="zh-CN" w:bidi="ar"/>
        </w:rPr>
        <w:t xml:space="preserve"> </w:t>
      </w:r>
      <w:r/>
    </w:p>
    <w:p>
      <w:pPr>
        <w:ind w:left="-36" w:right="0" w:hanging="40"/>
        <w:jc w:val="center"/>
        <w:keepLines w:val="0"/>
        <w:keepNext w:val="0"/>
        <w:spacing w:before="5" w:beforeAutospacing="0" w:after="0" w:afterAutospacing="0" w:line="560" w:lineRule="atLeast"/>
        <w:widowControl w:val="off"/>
        <w:rPr>
          <w:rFonts w:hint="eastAsia" w:ascii="Times New Roman" w:hAnsi="Times New Roman" w:eastAsia="宋体" w:cs="Times New Roman"/>
          <w:sz w:val="24"/>
          <w:szCs w:val="24"/>
        </w:rPr>
        <w:suppressLineNumbers w:val="0"/>
      </w:pPr>
      <w:r>
        <w:rPr>
          <w:rFonts w:hint="eastAsia" w:ascii="Times New Roman" w:hAnsi="Times New Roman" w:eastAsia="宋体" w:cs="Times New Roman"/>
          <w:sz w:val="24"/>
          <w:szCs w:val="24"/>
          <w:lang w:val="en-US" w:eastAsia="zh-CN" w:bidi="ar"/>
        </w:rPr>
        <w:t xml:space="preserve"> </w:t>
      </w:r>
      <w:r/>
    </w:p>
    <w:p>
      <w:pPr>
        <w:ind w:left="-36" w:right="0" w:hanging="40"/>
        <w:jc w:val="center"/>
        <w:keepLines w:val="0"/>
        <w:keepNext w:val="0"/>
        <w:spacing w:before="5" w:beforeAutospacing="0" w:after="0" w:afterAutospacing="0" w:line="560" w:lineRule="atLeast"/>
        <w:widowControl w:val="off"/>
        <w:rPr>
          <w:rFonts w:hint="default" w:ascii="Times New Roman" w:hAnsi="Times New Roman" w:eastAsia="宋体" w:cs="Times New Roman"/>
          <w:sz w:val="24"/>
          <w:szCs w:val="24"/>
        </w:rPr>
        <w:suppressLineNumbers w:val="0"/>
      </w:pPr>
      <w:r>
        <w:rPr>
          <w:rFonts w:hint="eastAsia" w:ascii="Times New Roman" w:hAnsi="Times New Roman"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法定代表人或代理人：</w:t>
      </w:r>
      <w:r>
        <w:rPr>
          <w:rFonts w:hint="eastAsia" w:ascii="Times New Roman" w:hAnsi="Times New Roman"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（签字或盖章）</w:t>
      </w:r>
      <w:r/>
    </w:p>
    <w:p>
      <w:pPr>
        <w:ind w:left="-36" w:right="0" w:hanging="40"/>
        <w:jc w:val="center"/>
        <w:keepLines w:val="0"/>
        <w:keepNext w:val="0"/>
        <w:spacing w:before="5" w:beforeAutospacing="0" w:after="0" w:afterAutospacing="0" w:line="560" w:lineRule="atLeast"/>
        <w:widowControl w:val="off"/>
        <w:suppressLineNumbers w:val="0"/>
      </w:pPr>
      <w:r>
        <w:rPr>
          <w:rFonts w:hint="eastAsia" w:ascii="Times New Roman" w:hAnsi="Times New Roman"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日期：</w:t>
      </w:r>
      <w:r>
        <w:rPr>
          <w:rFonts w:hint="eastAsia" w:ascii="Times New Roman" w:hAnsi="Times New Roman"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年</w:t>
      </w:r>
      <w:r>
        <w:rPr>
          <w:rFonts w:hint="eastAsia" w:ascii="Times New Roman" w:hAnsi="Times New Roman"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月</w:t>
      </w:r>
      <w:r>
        <w:rPr>
          <w:rFonts w:hint="eastAsia" w:ascii="Times New Roman" w:hAnsi="Times New Roman" w:eastAsia="宋体" w:cs="Times New Roman"/>
          <w:sz w:val="24"/>
          <w:szCs w:val="24"/>
          <w:lang w:val="en-US" w:eastAsia="zh-CN" w:bidi="ar"/>
        </w:rPr>
        <w:t xml:space="preserve">   </w:t>
      </w:r>
      <w:r>
        <w:rPr>
          <w:rFonts w:hint="eastAsia" w:ascii="宋体" w:hAnsi="宋体" w:eastAsia="宋体" w:cs="宋体"/>
          <w:sz w:val="24"/>
          <w:szCs w:val="24"/>
          <w:lang w:val="en-US" w:eastAsia="zh-CN" w:bidi="ar"/>
        </w:rPr>
        <w:t xml:space="preserve">日</w:t>
      </w:r>
      <w:r>
        <w:rPr>
          <w:rFonts w:hint="default" w:ascii="Times New Roman" w:hAnsi="Times New Roman" w:eastAsia="宋体" w:cs="Times New Roman"/>
          <w:sz w:val="24"/>
          <w:szCs w:val="24"/>
          <w:lang w:val="en-US" w:eastAsia="zh-CN" w:bidi="ar"/>
        </w:rPr>
        <w:br w:type="page" w:clear="all"/>
      </w:r>
      <w:r/>
    </w:p>
    <w:p>
      <w:pPr>
        <w:ind w:left="0" w:right="0"/>
        <w:jc w:val="both"/>
        <w:keepLines w:val="0"/>
        <w:keepNext w:val="0"/>
        <w:spacing w:before="0" w:beforeAutospacing="0" w:after="0" w:afterAutospacing="0"/>
        <w:widowControl w:val="off"/>
        <w:rPr>
          <w:rFonts w:hint="default" w:ascii="Times New Roman" w:hAnsi="Times New Roman" w:eastAsia="黑体" w:cs="Times New Roman"/>
          <w:bCs/>
          <w:sz w:val="24"/>
          <w:szCs w:val="24"/>
        </w:rPr>
        <w:outlineLvl w:val="0"/>
        <w:suppressLineNumbers w:val="0"/>
      </w:pPr>
      <w:r>
        <w:rPr>
          <w:rFonts w:hint="default" w:ascii="Times New Roman" w:hAnsi="Times New Roman" w:eastAsia="黑体" w:cs="Times New Roman"/>
          <w:bCs/>
          <w:sz w:val="24"/>
          <w:szCs w:val="24"/>
          <w:lang w:val="en-US" w:eastAsia="zh-CN" w:bidi="ar"/>
        </w:rPr>
        <w:t xml:space="preserve">(</w:t>
      </w:r>
      <w:r>
        <w:rPr>
          <w:rFonts w:hint="eastAsia" w:ascii="黑体" w:hAnsi="宋体" w:eastAsia="黑体" w:cs="黑体"/>
          <w:bCs/>
          <w:sz w:val="24"/>
          <w:szCs w:val="24"/>
          <w:lang w:val="en-US" w:eastAsia="zh-CN" w:bidi="ar"/>
        </w:rPr>
        <w:t xml:space="preserve">七</w:t>
      </w:r>
      <w:r>
        <w:rPr>
          <w:rFonts w:hint="default" w:ascii="Times New Roman" w:hAnsi="Times New Roman" w:eastAsia="黑体" w:cs="Times New Roman"/>
          <w:bCs/>
          <w:sz w:val="24"/>
          <w:szCs w:val="24"/>
          <w:lang w:val="en-US" w:eastAsia="zh-CN" w:bidi="ar"/>
        </w:rPr>
        <w:t xml:space="preserve">)</w:t>
      </w:r>
      <w:r>
        <w:rPr>
          <w:rFonts w:hint="eastAsia" w:ascii="黑体" w:hAnsi="宋体" w:eastAsia="黑体" w:cs="黑体"/>
          <w:bCs/>
          <w:sz w:val="24"/>
          <w:szCs w:val="24"/>
          <w:lang w:val="en-US" w:eastAsia="zh-CN" w:bidi="ar"/>
        </w:rPr>
        <w:t xml:space="preserve">服务保障承诺书：</w:t>
      </w:r>
      <w:r/>
    </w:p>
    <w:p>
      <w:pPr>
        <w:ind w:left="0" w:right="0"/>
        <w:jc w:val="both"/>
        <w:keepLines w:val="0"/>
        <w:keepNext w:val="0"/>
        <w:spacing w:before="0" w:beforeAutospacing="0" w:after="0" w:afterAutospacing="0"/>
        <w:widowControl w:val="off"/>
        <w:rPr>
          <w:rFonts w:hint="default" w:ascii="Times New Roman" w:hAnsi="Times New Roman" w:eastAsia="宋体" w:cs="Times New Roman"/>
          <w:bCs/>
          <w:sz w:val="28"/>
          <w:szCs w:val="28"/>
        </w:rPr>
        <w:outlineLvl w:val="0"/>
        <w:suppressLineNumbers w:val="0"/>
      </w:pPr>
      <w:r>
        <w:rPr>
          <w:rFonts w:hint="default" w:ascii="Times New Roman" w:hAnsi="Times New Roman" w:eastAsia="宋体" w:cs="Times New Roman"/>
          <w:bCs/>
          <w:sz w:val="28"/>
          <w:szCs w:val="28"/>
          <w:lang w:val="en-US" w:eastAsia="zh-CN" w:bidi="ar"/>
        </w:rPr>
        <w:t xml:space="preserve"> </w:t>
      </w:r>
      <w:r/>
    </w:p>
    <w:p>
      <w:pPr>
        <w:ind w:left="120" w:right="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rPr>
      </w:r>
      <w:r/>
    </w:p>
    <w:p>
      <w:pPr>
        <w:ind w:left="0" w:right="0"/>
        <w:jc w:val="center"/>
        <w:keepLines w:val="0"/>
        <w:keepNext w:val="0"/>
        <w:spacing w:before="0" w:beforeAutospacing="0" w:after="0" w:afterAutospacing="0" w:line="360" w:lineRule="auto"/>
        <w:widowControl w:val="off"/>
        <w:rPr>
          <w:rFonts w:hint="default" w:ascii="Times New Roman" w:hAnsi="Times New Roman" w:eastAsia="宋体" w:cs="Times New Roman"/>
          <w:sz w:val="32"/>
          <w:szCs w:val="32"/>
        </w:rPr>
        <w:suppressLineNumbers w:val="0"/>
      </w:pPr>
      <w:r>
        <w:rPr>
          <w:rFonts w:hint="eastAsia" w:ascii="宋体" w:hAnsi="宋体" w:eastAsia="宋体" w:cs="宋体"/>
          <w:sz w:val="32"/>
          <w:szCs w:val="32"/>
          <w:lang w:val="en-US" w:eastAsia="zh-CN" w:bidi="ar"/>
        </w:rPr>
        <w:t xml:space="preserve">服务保障承诺</w:t>
      </w:r>
      <w:r/>
    </w:p>
    <w:p>
      <w:pPr>
        <w:ind w:left="0" w:right="0"/>
        <w:jc w:val="left"/>
        <w:keepLines w:val="0"/>
        <w:keepNext w:val="0"/>
        <w:spacing w:before="0" w:beforeAutospacing="0" w:after="0" w:afterAutospacing="0" w:line="360" w:lineRule="auto"/>
        <w:widowControl w:val="off"/>
        <w:rPr>
          <w:rFonts w:hint="default" w:ascii="Times New Roman" w:hAnsi="Times New Roman" w:eastAsia="黑体" w:cs="Times New Roman"/>
          <w:bCs/>
          <w:sz w:val="28"/>
          <w:szCs w:val="28"/>
        </w:rPr>
        <w:suppressLineNumbers w:val="0"/>
      </w:pPr>
      <w:r>
        <w:rPr>
          <w:rFonts w:hint="default" w:ascii="Times New Roman" w:hAnsi="Times New Roman" w:eastAsia="黑体" w:cs="Times New Roman"/>
          <w:bCs/>
          <w:sz w:val="28"/>
          <w:szCs w:val="28"/>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Times New Roman"/>
          <w:bCs/>
          <w:sz w:val="24"/>
          <w:szCs w:val="24"/>
          <w:u w:val="single"/>
          <w:lang w:val="en-US" w:eastAsia="zh-CN" w:bidi="ar"/>
        </w:rPr>
        <w:t xml:space="preserve">(投标人名称)</w:t>
      </w:r>
      <w:r>
        <w:rPr>
          <w:rFonts w:hint="eastAsia" w:ascii="宋体" w:hAnsi="宋体" w:eastAsia="宋体" w:cs="宋体"/>
          <w:bCs/>
          <w:sz w:val="24"/>
          <w:szCs w:val="24"/>
          <w:lang w:val="en-US" w:eastAsia="zh-CN" w:bidi="ar"/>
        </w:rPr>
        <w:t xml:space="preserve">针对本项目东北塘街道三、四级污水管网（公共管线）养护服务项目在此承诺：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1</w:t>
      </w:r>
      <w:r>
        <w:rPr>
          <w:rFonts w:hint="eastAsia" w:ascii="宋体" w:hAnsi="宋体" w:eastAsia="宋体" w:cs="宋体"/>
          <w:bCs/>
          <w:sz w:val="24"/>
          <w:szCs w:val="24"/>
          <w:lang w:val="en-US" w:eastAsia="zh-CN" w:bidi="ar"/>
        </w:rPr>
        <w:t xml:space="preserve">、本公司承诺所有人员无任何犯罪记录。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2</w:t>
      </w:r>
      <w:r>
        <w:rPr>
          <w:rFonts w:hint="eastAsia" w:ascii="宋体" w:hAnsi="宋体" w:eastAsia="宋体" w:cs="宋体"/>
          <w:bCs/>
          <w:sz w:val="24"/>
          <w:szCs w:val="24"/>
          <w:lang w:val="en-US" w:eastAsia="zh-CN" w:bidi="ar"/>
        </w:rPr>
        <w:t xml:space="preserve">、本公司愿意接受本合同要求的作业质量和考核要求；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3</w:t>
      </w:r>
      <w:r>
        <w:rPr>
          <w:rFonts w:hint="eastAsia" w:ascii="宋体" w:hAnsi="宋体" w:eastAsia="宋体" w:cs="宋体"/>
          <w:bCs/>
          <w:sz w:val="24"/>
          <w:szCs w:val="24"/>
          <w:lang w:val="en-US" w:eastAsia="zh-CN" w:bidi="ar"/>
        </w:rPr>
        <w:t xml:space="preserve">、本公司承诺中标后设备确保满足项目的要求</w:t>
      </w:r>
      <w:r>
        <w:rPr>
          <w:rFonts w:hint="eastAsia" w:ascii="宋体" w:hAnsi="宋体" w:eastAsia="宋体" w:cs="宋体"/>
          <w:sz w:val="24"/>
          <w:szCs w:val="24"/>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4</w:t>
      </w:r>
      <w:r>
        <w:rPr>
          <w:rFonts w:hint="eastAsia" w:ascii="宋体" w:hAnsi="宋体" w:eastAsia="宋体" w:cs="宋体"/>
          <w:bCs/>
          <w:sz w:val="24"/>
          <w:szCs w:val="24"/>
          <w:lang w:val="en-US" w:eastAsia="zh-CN" w:bidi="ar"/>
        </w:rPr>
        <w:t xml:space="preserve">、本公司承诺保质保量按时完成主管部门安排的指令性任务。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5</w:t>
      </w:r>
      <w:r>
        <w:rPr>
          <w:rFonts w:hint="eastAsia" w:ascii="宋体" w:hAnsi="宋体" w:eastAsia="宋体" w:cs="宋体"/>
          <w:bCs/>
          <w:sz w:val="24"/>
          <w:szCs w:val="24"/>
          <w:lang w:val="en-US" w:eastAsia="zh-CN" w:bidi="ar"/>
        </w:rPr>
        <w:t xml:space="preserve">、本公司承诺中标之后维护人员配置到位。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6、</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7、</w:t>
      </w:r>
      <w:r/>
    </w:p>
    <w:p>
      <w:pPr>
        <w:ind w:left="0" w:right="0" w:firstLine="480"/>
        <w:jc w:val="both"/>
        <w:keepLines w:val="0"/>
        <w:keepNext w:val="0"/>
        <w:spacing w:before="0" w:beforeAutospacing="0" w:after="0" w:afterAutospacing="0" w:line="48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8、</w:t>
      </w:r>
      <w:r/>
    </w:p>
    <w:p>
      <w:pPr>
        <w:ind w:left="0" w:right="0" w:firstLine="480"/>
        <w:jc w:val="both"/>
        <w:keepLines w:val="0"/>
        <w:keepNext w:val="0"/>
        <w:spacing w:before="0" w:beforeAutospacing="0" w:after="0" w:afterAutospacing="0" w:line="48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 </w:t>
      </w:r>
      <w:r/>
    </w:p>
    <w:p>
      <w:pPr>
        <w:ind w:left="0" w:right="0" w:firstLine="480"/>
        <w:jc w:val="both"/>
        <w:keepLines w:val="0"/>
        <w:keepNext w:val="0"/>
        <w:spacing w:before="0" w:beforeAutospacing="0" w:after="0" w:afterAutospacing="0" w:line="480" w:lineRule="auto"/>
        <w:widowControl w:val="off"/>
        <w:rPr>
          <w:rFonts w:hint="eastAsia" w:ascii="宋体" w:hAnsi="宋体" w:eastAsia="宋体" w:cs="Times New Roman"/>
          <w:bCs/>
          <w:color w:val="000000"/>
          <w:sz w:val="24"/>
          <w:szCs w:val="24"/>
        </w:rPr>
        <w:suppressLineNumbers w:val="0"/>
      </w:pPr>
      <w:r>
        <w:rPr>
          <w:rFonts w:hint="eastAsia" w:ascii="宋体" w:hAnsi="宋体" w:eastAsia="宋体" w:cs="宋体"/>
          <w:bCs/>
          <w:color w:val="000000"/>
          <w:sz w:val="24"/>
          <w:szCs w:val="24"/>
          <w:lang w:val="en-US" w:eastAsia="zh-CN" w:bidi="ar"/>
        </w:rPr>
        <w:t xml:space="preserve">如违背上述承诺，本公司</w:t>
      </w:r>
      <w:r>
        <w:rPr>
          <w:rFonts w:hint="eastAsia" w:ascii="宋体" w:hAnsi="宋体" w:eastAsia="宋体" w:cs="宋体"/>
          <w:color w:val="000000"/>
          <w:sz w:val="24"/>
          <w:szCs w:val="24"/>
          <w:lang w:val="en-US" w:eastAsia="zh-CN" w:bidi="ar"/>
        </w:rPr>
        <w:t xml:space="preserve">（单位）</w:t>
      </w:r>
      <w:r>
        <w:rPr>
          <w:rFonts w:hint="eastAsia" w:ascii="宋体" w:hAnsi="宋体" w:eastAsia="宋体" w:cs="宋体"/>
          <w:bCs/>
          <w:color w:val="000000"/>
          <w:sz w:val="24"/>
          <w:szCs w:val="24"/>
          <w:lang w:val="en-US" w:eastAsia="zh-CN" w:bidi="ar"/>
        </w:rPr>
        <w:t xml:space="preserve">将承担一切法律责任。</w:t>
      </w:r>
      <w:r/>
    </w:p>
    <w:p>
      <w:pPr>
        <w:ind w:left="0" w:right="0" w:firstLine="3720"/>
        <w:jc w:val="both"/>
        <w:keepLines w:val="0"/>
        <w:keepNext w:val="0"/>
        <w:spacing w:before="0" w:beforeAutospacing="0" w:after="0" w:afterAutospacing="0" w:line="480" w:lineRule="auto"/>
        <w:widowControl w:val="off"/>
        <w:rPr>
          <w:rFonts w:hint="eastAsia" w:ascii="宋体" w:hAnsi="宋体" w:eastAsia="宋体" w:cs="Times New Roman"/>
          <w:bCs/>
          <w:color w:val="000000"/>
          <w:sz w:val="24"/>
          <w:szCs w:val="24"/>
        </w:rPr>
        <w:suppressLineNumbers w:val="0"/>
      </w:pPr>
      <w:r>
        <w:rPr>
          <w:rFonts w:hint="eastAsia" w:ascii="宋体" w:hAnsi="宋体" w:eastAsia="宋体" w:cs="宋体"/>
          <w:color w:val="000000"/>
          <w:sz w:val="24"/>
          <w:szCs w:val="24"/>
          <w:lang w:val="en-US" w:eastAsia="zh-CN" w:bidi="ar"/>
        </w:rPr>
        <w:t xml:space="preserve">投标人</w:t>
      </w:r>
      <w:r>
        <w:rPr>
          <w:rFonts w:hint="eastAsia" w:ascii="宋体" w:hAnsi="宋体" w:eastAsia="宋体" w:cs="宋体"/>
          <w:bCs/>
          <w:color w:val="000000"/>
          <w:sz w:val="24"/>
          <w:szCs w:val="24"/>
          <w:lang w:val="en-US" w:eastAsia="zh-CN" w:bidi="ar"/>
        </w:rPr>
        <w:t xml:space="preserve">（盖章）：</w:t>
      </w:r>
      <w:r/>
    </w:p>
    <w:p>
      <w:pPr>
        <w:ind w:left="0" w:right="0" w:firstLine="480"/>
        <w:jc w:val="both"/>
        <w:keepLines w:val="0"/>
        <w:keepNext w:val="0"/>
        <w:spacing w:before="0" w:beforeAutospacing="0" w:after="0" w:afterAutospacing="0" w:line="480" w:lineRule="auto"/>
        <w:widowControl w:val="off"/>
        <w:rPr>
          <w:rFonts w:hint="eastAsia" w:ascii="宋体" w:hAnsi="宋体" w:eastAsia="宋体" w:cs="Times New Roman"/>
          <w:bCs/>
          <w:color w:val="000000"/>
          <w:sz w:val="24"/>
          <w:szCs w:val="24"/>
        </w:rPr>
        <w:suppressLineNumbers w:val="0"/>
      </w:pPr>
      <w:r>
        <w:rPr>
          <w:rFonts w:hint="eastAsia" w:ascii="宋体" w:hAnsi="宋体" w:eastAsia="宋体" w:cs="宋体"/>
          <w:bCs/>
          <w:color w:val="000000"/>
          <w:sz w:val="24"/>
          <w:szCs w:val="24"/>
          <w:lang w:val="en-US" w:eastAsia="zh-CN" w:bidi="ar"/>
        </w:rPr>
        <w:t xml:space="preserve">法定代表人或法定代表人授权代表签字或盖章：</w:t>
      </w:r>
      <w:r/>
    </w:p>
    <w:p>
      <w:pPr>
        <w:ind w:left="0" w:right="0" w:firstLine="422"/>
        <w:jc w:val="both"/>
        <w:keepLines w:val="0"/>
        <w:keepNext w:val="0"/>
        <w:spacing w:before="0" w:beforeAutospacing="0" w:after="0" w:afterAutospacing="0" w:line="480" w:lineRule="auto"/>
        <w:widowControl w:val="off"/>
        <w:rPr>
          <w:rFonts w:hint="eastAsia" w:ascii="宋体" w:hAnsi="宋体" w:eastAsia="宋体" w:cs="Times New Roman"/>
          <w:b/>
          <w:bCs w:val="0"/>
          <w:color w:val="000000"/>
          <w:sz w:val="21"/>
          <w:szCs w:val="21"/>
        </w:rPr>
        <w:suppressLineNumbers w:val="0"/>
      </w:pPr>
      <w:r>
        <w:rPr>
          <w:rFonts w:hint="eastAsia" w:ascii="宋体" w:hAnsi="宋体" w:eastAsia="宋体" w:cs="宋体"/>
          <w:b/>
          <w:bCs w:val="0"/>
          <w:color w:val="000000"/>
          <w:sz w:val="21"/>
          <w:szCs w:val="21"/>
          <w:lang w:val="en-US" w:eastAsia="zh-CN" w:bidi="ar"/>
        </w:rPr>
        <w:t xml:space="preserve">注：以上内容由投标单位根据采购要求自行完善。</w:t>
      </w:r>
      <w:r/>
    </w:p>
    <w:p>
      <w:pPr>
        <w:pStyle w:val="843"/>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pStyle w:val="843"/>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pStyle w:val="843"/>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pStyle w:val="843"/>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pStyle w:val="843"/>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pStyle w:val="843"/>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pStyle w:val="843"/>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pStyle w:val="843"/>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pStyle w:val="843"/>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pStyle w:val="843"/>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pStyle w:val="843"/>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pStyle w:val="843"/>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r>
      <w:r/>
    </w:p>
    <w:p>
      <w:pPr>
        <w:ind w:left="0" w:right="0"/>
        <w:jc w:val="both"/>
        <w:keepLines w:val="0"/>
        <w:keepNext w:val="0"/>
        <w:spacing w:before="0" w:beforeAutospacing="0" w:after="0" w:afterAutospacing="0" w:line="360" w:lineRule="auto"/>
        <w:widowControl w:val="off"/>
        <w:rPr>
          <w:rFonts w:hint="default" w:ascii="Times New Roman" w:hAnsi="Times New Roman" w:eastAsia="宋体" w:cs="Times New Roman"/>
          <w:sz w:val="21"/>
          <w:szCs w:val="21"/>
        </w:rPr>
        <w:outlineLvl w:val="0"/>
        <w:suppressLineNumbers w:val="0"/>
      </w:pPr>
      <w:r>
        <w:rPr>
          <w:rFonts w:hint="default" w:ascii="Times New Roman" w:hAnsi="Times New Roman" w:eastAsia="宋体" w:cs="Times New Roman"/>
          <w:sz w:val="21"/>
          <w:szCs w:val="21"/>
        </w:rPr>
      </w:r>
      <w:r/>
    </w:p>
    <w:p>
      <w:pPr>
        <w:ind w:left="0" w:right="-511"/>
        <w:jc w:val="both"/>
        <w:keepLines w:val="0"/>
        <w:keepNext w:val="0"/>
        <w:spacing w:before="0" w:beforeAutospacing="0" w:after="120" w:afterAutospacing="0" w:line="360" w:lineRule="auto"/>
        <w:widowControl w:val="off"/>
        <w:rPr>
          <w:rFonts w:hint="eastAsia" w:ascii="宋体" w:hAnsi="宋体" w:eastAsia="宋体" w:cs="Times New Roman"/>
          <w:bCs/>
          <w:color w:val="000000"/>
          <w:sz w:val="24"/>
          <w:szCs w:val="24"/>
        </w:rPr>
        <w:suppressLineNumbers w:val="0"/>
      </w:pPr>
      <w:r>
        <w:rPr>
          <w:rFonts w:hint="eastAsia" w:ascii="黑体" w:hAnsi="宋体" w:eastAsia="黑体" w:cs="黑体"/>
          <w:bCs/>
          <w:color w:val="000000"/>
          <w:sz w:val="24"/>
          <w:szCs w:val="24"/>
          <w:lang w:val="en-US" w:eastAsia="zh-CN" w:bidi="ar"/>
        </w:rPr>
        <w:t xml:space="preserve">（八）投标偏离表（格式）</w:t>
      </w:r>
      <w:r/>
    </w:p>
    <w:p>
      <w:pPr>
        <w:pStyle w:val="843"/>
        <w:ind w:left="0" w:right="0"/>
        <w:jc w:val="center"/>
        <w:keepLines w:val="0"/>
        <w:keepNext w:val="0"/>
        <w:spacing w:before="0" w:beforeAutospacing="0" w:after="0" w:afterAutospacing="0" w:line="360" w:lineRule="auto"/>
        <w:widowControl/>
        <w:rPr>
          <w:rFonts w:hint="eastAsia" w:ascii="黑体" w:hAnsi="Calibri" w:eastAsia="黑体" w:cs="Times New Roman"/>
          <w:bCs w:val="0"/>
          <w:color w:val="000000"/>
          <w:sz w:val="28"/>
          <w:szCs w:val="28"/>
        </w:rPr>
        <w:suppressLineNumbers w:val="0"/>
      </w:pPr>
      <w:r>
        <w:rPr>
          <w:rFonts w:hint="eastAsia" w:ascii="黑体" w:hAnsi="宋体" w:eastAsia="黑体" w:cs="黑体"/>
          <w:bCs/>
          <w:color w:val="000000"/>
          <w:sz w:val="28"/>
          <w:szCs w:val="28"/>
          <w:lang w:val="en-US" w:eastAsia="zh-CN" w:bidi="ar"/>
        </w:rPr>
        <w:t xml:space="preserve">投标偏离表</w:t>
      </w:r>
      <w:r/>
    </w:p>
    <w:p>
      <w:pPr>
        <w:ind w:left="0" w:right="0"/>
        <w:jc w:val="both"/>
        <w:keepLines w:val="0"/>
        <w:keepNext w:val="0"/>
        <w:spacing w:before="0" w:beforeAutospacing="0" w:after="0" w:afterAutospacing="0" w:line="360" w:lineRule="auto"/>
        <w:widowControl w:val="off"/>
        <w:rPr>
          <w:rFonts w:hint="eastAsia" w:ascii="黑体" w:hAnsi="Calibri" w:eastAsia="黑体" w:cs="Times New Roman"/>
          <w:bCs/>
          <w:color w:val="000000"/>
          <w:sz w:val="24"/>
          <w:szCs w:val="24"/>
        </w:rPr>
        <w:suppressLineNumbers w:val="0"/>
      </w:pPr>
      <w:r>
        <w:rPr>
          <w:rFonts w:hint="eastAsia" w:ascii="黑体" w:hAnsi="宋体" w:eastAsia="黑体" w:cs="黑体"/>
          <w:bCs/>
          <w:color w:val="000000"/>
          <w:sz w:val="24"/>
          <w:szCs w:val="24"/>
          <w:lang w:val="en-US" w:eastAsia="zh-CN" w:bidi="ar"/>
        </w:rPr>
        <w:t xml:space="preserve">投标供应商名称（盖章）</w:t>
      </w:r>
      <w:r>
        <w:rPr>
          <w:rFonts w:hint="eastAsia" w:ascii="黑体" w:hAnsi="Calibri" w:eastAsia="黑体" w:cs="Times New Roman"/>
          <w:bCs/>
          <w:color w:val="000000"/>
          <w:sz w:val="24"/>
          <w:szCs w:val="24"/>
          <w:lang w:val="en-US" w:eastAsia="zh-CN" w:bidi="ar"/>
        </w:rPr>
        <w:t xml:space="preserve">            </w:t>
      </w:r>
      <w:r>
        <w:rPr>
          <w:rFonts w:hint="eastAsia" w:ascii="黑体" w:hAnsi="宋体" w:eastAsia="黑体" w:cs="黑体"/>
          <w:bCs/>
          <w:color w:val="000000"/>
          <w:sz w:val="24"/>
          <w:szCs w:val="24"/>
          <w:lang w:val="en-US" w:eastAsia="zh-CN" w:bidi="ar"/>
        </w:rPr>
        <w:t xml:space="preserve">采购项目编号：JSZC-320205-THGC-G2024-0071</w:t>
      </w:r>
      <w:r>
        <w:rPr>
          <w:rFonts w:hint="eastAsia" w:ascii="黑体" w:hAnsi="Calibri" w:eastAsia="黑体" w:cs="Times New Roman"/>
          <w:bCs/>
          <w:color w:val="000000"/>
          <w:sz w:val="24"/>
          <w:szCs w:val="24"/>
          <w:lang w:val="en-US" w:eastAsia="zh-CN" w:bidi="ar"/>
        </w:rPr>
        <w:t xml:space="preserve"> </w:t>
      </w:r>
      <w:r/>
    </w:p>
    <w:tbl>
      <w:tblPr>
        <w:tblStyle w:val="812"/>
        <w:tblW w:w="9042" w:type="dxa"/>
        <w:tblInd w:w="17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0" w:type="dxa"/>
        </w:tblCellMar>
        <w:tblLook w:val="04A0" w:firstRow="1" w:lastRow="0" w:firstColumn="1" w:lastColumn="0" w:noHBand="0" w:noVBand="1"/>
      </w:tblPr>
      <w:tblGrid>
        <w:gridCol w:w="1619"/>
        <w:gridCol w:w="2486"/>
        <w:gridCol w:w="2743"/>
        <w:gridCol w:w="2194"/>
      </w:tblGrid>
      <w:tr>
        <w:trPr>
          <w:cantSplit/>
          <w:trHeight w:val="555"/>
        </w:trPr>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Calibri" w:eastAsia="宋体" w:cs="Times New Roman"/>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名称</w:t>
            </w:r>
            <w:r/>
          </w:p>
        </w:tc>
        <w:tc>
          <w:tcPr>
            <w:shd w:val="clear" w:color="auto" w:fill="auto"/>
            <w:tcBorders>
              <w:top w:val="single" w:color="000000" w:sz="4" w:space="0"/>
              <w:left w:val="none" w:color="000000" w:sz="4" w:space="0"/>
              <w:bottom w:val="single" w:color="000000" w:sz="4" w:space="0"/>
              <w:right w:val="single" w:color="000000" w:sz="4" w:space="0"/>
            </w:tcBorders>
            <w:tcW w:w="24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Calibri" w:eastAsia="宋体" w:cs="Times New Roman"/>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采购要求</w:t>
            </w:r>
            <w:r/>
          </w:p>
        </w:tc>
        <w:tc>
          <w:tcPr>
            <w:shd w:val="clear" w:color="auto" w:fill="auto"/>
            <w:tcBorders>
              <w:top w:val="single" w:color="000000" w:sz="4" w:space="0"/>
              <w:left w:val="none" w:color="000000" w:sz="4" w:space="0"/>
              <w:bottom w:val="single" w:color="000000" w:sz="4" w:space="0"/>
              <w:right w:val="single" w:color="000000" w:sz="4" w:space="0"/>
            </w:tcBorders>
            <w:tcW w:w="27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Calibri" w:eastAsia="宋体" w:cs="Times New Roman"/>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实报内容</w:t>
            </w:r>
            <w:r/>
          </w:p>
        </w:tc>
        <w:tc>
          <w:tcPr>
            <w:shd w:val="clear" w:color="auto" w:fill="auto"/>
            <w:tcBorders>
              <w:top w:val="single" w:color="000000" w:sz="4" w:space="0"/>
              <w:left w:val="none" w:color="000000" w:sz="4" w:space="0"/>
              <w:bottom w:val="single" w:color="000000" w:sz="4" w:space="0"/>
              <w:right w:val="single" w:color="000000" w:sz="4" w:space="0"/>
            </w:tcBorders>
            <w:tcW w:w="219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Calibri" w:eastAsia="宋体" w:cs="Times New Roman"/>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偏离说明</w:t>
            </w:r>
            <w:r/>
          </w:p>
        </w:tc>
      </w:tr>
      <w:tr>
        <w:trPr>
          <w:cantSplit/>
          <w:trHeight w:val="510"/>
        </w:trPr>
        <w:tc>
          <w:tcPr>
            <w:shd w:val="clear" w:color="auto" w:fill="auto"/>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Calibri" w:eastAsia="宋体" w:cs="Times New Roman"/>
                <w:bCs/>
                <w:color w:val="000000"/>
                <w:sz w:val="21"/>
                <w:szCs w:val="21"/>
              </w:rPr>
              <w:suppressLineNumbers w:val="0"/>
            </w:pPr>
            <w:r>
              <w:rPr>
                <w:rFonts w:hint="eastAsia" w:ascii="宋体" w:hAnsi="Calibri" w:eastAsia="宋体" w:cs="Times New Roman"/>
                <w:bCs/>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48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Calibri" w:eastAsia="宋体" w:cs="Times New Roman"/>
                <w:bCs/>
                <w:color w:val="000000"/>
                <w:sz w:val="21"/>
                <w:szCs w:val="21"/>
              </w:rPr>
              <w:suppressLineNumbers w:val="0"/>
            </w:pPr>
            <w:r>
              <w:rPr>
                <w:rFonts w:hint="eastAsia" w:ascii="宋体" w:hAnsi="Calibri" w:eastAsia="宋体" w:cs="Times New Roman"/>
                <w:bCs/>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7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Calibri" w:eastAsia="宋体" w:cs="Times New Roman"/>
                <w:bCs/>
                <w:color w:val="000000"/>
                <w:sz w:val="21"/>
                <w:szCs w:val="21"/>
              </w:rPr>
              <w:suppressLineNumbers w:val="0"/>
            </w:pPr>
            <w:r>
              <w:rPr>
                <w:rFonts w:hint="eastAsia" w:ascii="宋体" w:hAnsi="Calibri" w:eastAsia="宋体" w:cs="Times New Roman"/>
                <w:bCs/>
                <w:color w:val="000000"/>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W w:w="219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Calibri" w:eastAsia="宋体" w:cs="Times New Roman"/>
                <w:bCs/>
                <w:color w:val="000000"/>
                <w:sz w:val="21"/>
                <w:szCs w:val="21"/>
              </w:rPr>
              <w:suppressLineNumbers w:val="0"/>
            </w:pPr>
            <w:r>
              <w:rPr>
                <w:rFonts w:hint="eastAsia" w:ascii="宋体" w:hAnsi="Calibri" w:eastAsia="宋体" w:cs="Times New Roman"/>
                <w:bCs/>
                <w:color w:val="000000"/>
                <w:sz w:val="21"/>
                <w:szCs w:val="21"/>
              </w:rPr>
            </w:r>
            <w:r/>
          </w:p>
        </w:tc>
      </w:tr>
    </w:tbl>
    <w:p>
      <w:pPr>
        <w:ind w:left="0" w:right="0"/>
        <w:jc w:val="both"/>
        <w:keepLines w:val="0"/>
        <w:keepNext w:val="0"/>
        <w:spacing w:before="0" w:beforeAutospacing="0" w:after="0" w:afterAutospacing="0" w:line="360" w:lineRule="auto"/>
        <w:widowControl w:val="off"/>
        <w:rPr>
          <w:rFonts w:hint="eastAsia" w:ascii="Calibri" w:hAnsi="Calibri" w:eastAsia="宋体" w:cs="Times New Roman"/>
          <w:b/>
          <w:bCs/>
          <w:color w:val="000000"/>
          <w:sz w:val="24"/>
          <w:szCs w:val="24"/>
        </w:rPr>
        <w:suppressLineNumbers w:val="0"/>
      </w:pPr>
      <w:r>
        <w:rPr>
          <w:rFonts w:hint="eastAsia" w:ascii="Calibri" w:hAnsi="Calibri" w:eastAsia="宋体" w:cs="Times New Roman"/>
          <w:b/>
          <w:bCs/>
          <w:color w:val="000000"/>
          <w:sz w:val="24"/>
          <w:szCs w:val="24"/>
          <w:lang w:val="en-US" w:eastAsia="zh-CN" w:bidi="ar"/>
        </w:rPr>
        <w:t xml:space="preserve"> </w:t>
      </w:r>
      <w:r/>
    </w:p>
    <w:p>
      <w:pPr>
        <w:ind w:left="0" w:right="0"/>
        <w:jc w:val="both"/>
        <w:keepLines w:val="0"/>
        <w:keepNext w:val="0"/>
        <w:spacing w:before="0" w:beforeAutospacing="0" w:after="0" w:afterAutospacing="0" w:line="360" w:lineRule="auto"/>
        <w:widowControl w:val="off"/>
        <w:rPr>
          <w:rFonts w:hint="default" w:ascii="Calibri" w:hAnsi="Calibri" w:eastAsia="宋体" w:cs="Times New Roman"/>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法定代表人或法定代表人授权代表签字或盖章：</w:t>
      </w:r>
      <w:r/>
    </w:p>
    <w:p>
      <w:pPr>
        <w:ind w:left="0" w:right="0"/>
        <w:jc w:val="both"/>
        <w:keepLines w:val="0"/>
        <w:keepNext w:val="0"/>
        <w:spacing w:before="0" w:beforeAutospacing="0" w:after="0" w:afterAutospacing="0" w:line="360" w:lineRule="auto"/>
        <w:widowControl w:val="off"/>
        <w:rPr>
          <w:rFonts w:hint="eastAsia" w:ascii="宋体" w:hAnsi="Calibri" w:eastAsia="宋体" w:cs="Times New Roman"/>
          <w:bCs/>
          <w:color w:val="000000"/>
          <w:sz w:val="30"/>
          <w:szCs w:val="30"/>
        </w:rPr>
        <w:suppressLineNumbers w:val="0"/>
      </w:pPr>
      <w:r>
        <w:rPr>
          <w:rFonts w:hint="eastAsia" w:ascii="宋体" w:hAnsi="Calibri" w:eastAsia="宋体" w:cs="Times New Roman"/>
          <w:bCs/>
          <w:color w:val="000000"/>
          <w:sz w:val="30"/>
          <w:szCs w:val="30"/>
          <w:lang w:val="en-US" w:eastAsia="zh-CN" w:bidi="ar"/>
        </w:rPr>
        <w:t xml:space="preserve"> </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rPr>
        <w:outlineLvl w:val="0"/>
        <w:suppressLineNumbers w:val="0"/>
      </w:pPr>
      <w:r>
        <w:rPr>
          <w:rFonts w:hint="eastAsia" w:ascii="宋体" w:hAnsi="宋体" w:eastAsia="宋体" w:cs="宋体"/>
          <w:bCs/>
          <w:color w:val="000000"/>
          <w:sz w:val="24"/>
          <w:szCs w:val="24"/>
          <w:lang w:val="en-US" w:eastAsia="zh-CN" w:bidi="ar"/>
        </w:rPr>
        <w:t xml:space="preserve">注：（1）本表不得删除；</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rPr>
        <w:outlineLvl w:val="0"/>
        <w:suppressLineNumbers w:val="0"/>
      </w:pPr>
      <w:r>
        <w:rPr>
          <w:rFonts w:hint="eastAsia" w:ascii="宋体" w:hAnsi="宋体" w:eastAsia="宋体" w:cs="Times New Roman"/>
          <w:bCs/>
          <w:color w:val="000000"/>
          <w:sz w:val="24"/>
          <w:szCs w:val="24"/>
          <w:lang w:val="en-US" w:eastAsia="zh-CN" w:bidi="ar"/>
        </w:rPr>
        <w:t xml:space="preserve">    </w:t>
      </w:r>
      <w:r>
        <w:rPr>
          <w:rFonts w:hint="eastAsia" w:ascii="宋体" w:hAnsi="宋体" w:eastAsia="宋体" w:cs="宋体"/>
          <w:bCs/>
          <w:color w:val="000000"/>
          <w:sz w:val="24"/>
          <w:szCs w:val="24"/>
          <w:lang w:val="en-US" w:eastAsia="zh-CN" w:bidi="ar"/>
        </w:rPr>
        <w:t xml:space="preserve">（2）如无任何技术偏离，请于本表</w:t>
      </w:r>
      <w:r>
        <w:rPr>
          <w:rFonts w:hint="eastAsia" w:ascii="宋体" w:hAnsi="宋体" w:eastAsia="宋体" w:cs="Times New Roman"/>
          <w:bCs/>
          <w:color w:val="000000"/>
          <w:sz w:val="24"/>
          <w:szCs w:val="24"/>
          <w:lang w:val="en-US" w:eastAsia="zh-CN" w:bidi="ar"/>
        </w:rPr>
        <w:t xml:space="preserve"> </w:t>
      </w:r>
      <w:r>
        <w:rPr>
          <w:rFonts w:hint="eastAsia" w:ascii="宋体" w:hAnsi="宋体" w:eastAsia="宋体" w:cs="宋体"/>
          <w:bCs/>
          <w:color w:val="000000"/>
          <w:sz w:val="24"/>
          <w:szCs w:val="24"/>
          <w:lang w:val="en-US" w:eastAsia="zh-CN" w:bidi="ar"/>
        </w:rPr>
        <w:t xml:space="preserve">“偏离说明”中注明“无偏离”；</w:t>
      </w:r>
      <w:r/>
    </w:p>
    <w:p>
      <w:pPr>
        <w:ind w:left="0" w:right="0" w:firstLine="420"/>
        <w:jc w:val="both"/>
        <w:keepLines w:val="0"/>
        <w:keepNext w:val="0"/>
        <w:spacing w:before="0" w:beforeAutospacing="0" w:after="0" w:afterAutospacing="0" w:line="360" w:lineRule="auto"/>
        <w:widowControl w:val="off"/>
        <w:rPr>
          <w:rFonts w:hint="eastAsia" w:ascii="宋体" w:hAnsi="Calibri" w:eastAsia="宋体" w:cs="Times New Roman"/>
          <w:bCs/>
          <w:color w:val="000000"/>
          <w:sz w:val="24"/>
          <w:szCs w:val="24"/>
        </w:rPr>
        <w:outlineLvl w:val="0"/>
        <w:suppressLineNumbers w:val="0"/>
      </w:pPr>
      <w:r>
        <w:rPr>
          <w:rFonts w:hint="eastAsia" w:ascii="宋体" w:hAnsi="宋体" w:eastAsia="宋体" w:cs="Times New Roman"/>
          <w:bCs/>
          <w:color w:val="000000"/>
          <w:sz w:val="24"/>
          <w:szCs w:val="24"/>
          <w:lang w:val="en-US" w:eastAsia="zh-CN" w:bidi="ar"/>
        </w:rPr>
        <w:t xml:space="preserve">    </w:t>
      </w:r>
      <w:r>
        <w:rPr>
          <w:rFonts w:hint="eastAsia" w:ascii="宋体" w:hAnsi="宋体" w:eastAsia="宋体" w:cs="宋体"/>
          <w:bCs/>
          <w:color w:val="000000"/>
          <w:sz w:val="24"/>
          <w:szCs w:val="24"/>
          <w:lang w:val="en-US" w:eastAsia="zh-CN" w:bidi="ar"/>
        </w:rPr>
        <w:t xml:space="preserve">（3）如有技术偏离项，请于本表中列明偏离内容，如需要可自行延长，其余无偏离内容不须赘述。</w:t>
      </w:r>
      <w:r/>
    </w:p>
    <w:p>
      <w:pPr>
        <w:ind w:left="0" w:right="0"/>
        <w:jc w:val="both"/>
        <w:keepLines w:val="0"/>
        <w:keepNext w:val="0"/>
        <w:spacing w:before="0" w:beforeAutospacing="0" w:after="0" w:afterAutospacing="0" w:line="360" w:lineRule="auto"/>
        <w:widowControl w:val="off"/>
        <w:rPr>
          <w:rFonts w:hint="eastAsia" w:ascii="宋体" w:hAnsi="Calibri" w:eastAsia="宋体" w:cs="Times New Roman"/>
          <w:bCs/>
          <w:color w:val="000000"/>
          <w:sz w:val="30"/>
          <w:szCs w:val="30"/>
        </w:rPr>
        <w:suppressLineNumbers w:val="0"/>
      </w:pPr>
      <w:r>
        <w:rPr>
          <w:rFonts w:hint="eastAsia" w:ascii="宋体" w:hAnsi="Calibri" w:eastAsia="宋体" w:cs="Times New Roman"/>
          <w:bCs/>
          <w:color w:val="000000"/>
          <w:sz w:val="30"/>
          <w:szCs w:val="30"/>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ind w:left="0" w:right="0"/>
        <w:jc w:val="both"/>
        <w:keepLines w:val="0"/>
        <w:keepNext w:val="0"/>
        <w:spacing w:before="0" w:beforeAutospacing="0" w:after="0" w:afterAutospacing="0" w:line="360" w:lineRule="auto"/>
        <w:widowControl w:val="off"/>
        <w:rPr>
          <w:rFonts w:hint="eastAsia" w:ascii="黑体" w:hAnsi="宋体" w:eastAsia="黑体" w:cs="Times New Roman"/>
          <w:bCs/>
          <w:color w:val="000000"/>
          <w:sz w:val="24"/>
          <w:szCs w:val="24"/>
        </w:rPr>
        <w:outlineLvl w:val="0"/>
        <w:suppressLineNumbers w:val="0"/>
      </w:pPr>
      <w:r>
        <w:rPr>
          <w:rFonts w:hint="eastAsia" w:ascii="黑体" w:hAnsi="宋体" w:eastAsia="黑体" w:cs="黑体"/>
          <w:bCs/>
          <w:color w:val="000000"/>
          <w:sz w:val="24"/>
          <w:szCs w:val="24"/>
          <w:lang w:val="en-US" w:eastAsia="zh-CN" w:bidi="ar"/>
        </w:rPr>
        <w:t xml:space="preserve">（九）</w:t>
      </w:r>
      <w:r>
        <w:rPr>
          <w:rFonts w:hint="eastAsia" w:ascii="黑体" w:hAnsi="宋体" w:eastAsia="黑体" w:cs="Times New Roman"/>
          <w:bCs/>
          <w:color w:val="000000"/>
          <w:sz w:val="24"/>
          <w:szCs w:val="24"/>
          <w:lang w:val="en-US" w:eastAsia="zh-CN" w:bidi="ar"/>
        </w:rPr>
        <w:t xml:space="preserve"> </w:t>
      </w:r>
      <w:r>
        <w:rPr>
          <w:rFonts w:hint="eastAsia" w:ascii="黑体" w:hAnsi="宋体" w:eastAsia="黑体" w:cs="黑体"/>
          <w:bCs/>
          <w:color w:val="000000"/>
          <w:sz w:val="24"/>
          <w:szCs w:val="24"/>
          <w:lang w:val="en-US" w:eastAsia="zh-CN" w:bidi="ar"/>
        </w:rPr>
        <w:t xml:space="preserve">投标供应商基本情况</w:t>
      </w:r>
      <w:r/>
    </w:p>
    <w:p>
      <w:pPr>
        <w:pStyle w:val="843"/>
        <w:ind w:left="0" w:right="0"/>
        <w:jc w:val="center"/>
        <w:keepLines w:val="0"/>
        <w:keepNext w:val="0"/>
        <w:spacing w:before="0" w:beforeAutospacing="0" w:after="0" w:afterAutospacing="0" w:line="360" w:lineRule="auto"/>
        <w:widowControl w:val="off"/>
        <w:rPr>
          <w:rFonts w:hint="eastAsia" w:ascii="黑体" w:hAnsi="Calibri" w:eastAsia="黑体" w:cs="Times New Roman"/>
          <w:bCs/>
          <w:color w:val="000000"/>
          <w:sz w:val="28"/>
          <w:szCs w:val="28"/>
        </w:rPr>
        <w:suppressLineNumbers w:val="0"/>
      </w:pPr>
      <w:r>
        <w:rPr>
          <w:rFonts w:hint="eastAsia" w:ascii="黑体" w:hAnsi="宋体" w:eastAsia="黑体" w:cs="黑体"/>
          <w:bCs/>
          <w:color w:val="000000"/>
          <w:sz w:val="28"/>
          <w:szCs w:val="28"/>
          <w:lang w:val="en-US" w:eastAsia="zh-CN" w:bidi="ar"/>
        </w:rPr>
        <w:t xml:space="preserve">投标供应商基本情况表</w:t>
      </w:r>
      <w:r/>
    </w:p>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bCs/>
          <w:sz w:val="24"/>
          <w:szCs w:val="24"/>
          <w:lang w:val="en-US" w:eastAsia="zh-CN" w:bidi="ar"/>
        </w:rPr>
        <w:t xml:space="preserve">投标人</w:t>
      </w:r>
      <w:r>
        <w:rPr>
          <w:rFonts w:hint="eastAsia" w:ascii="宋体" w:hAnsi="宋体" w:eastAsia="宋体" w:cs="宋体"/>
          <w:color w:val="000000"/>
          <w:sz w:val="24"/>
          <w:szCs w:val="24"/>
          <w:lang w:val="en-US" w:eastAsia="zh-CN" w:bidi="ar"/>
        </w:rPr>
        <w:t xml:space="preserve">（盖章）</w:t>
      </w:r>
      <w:r/>
    </w:p>
    <w:tbl>
      <w:tblPr>
        <w:tblStyle w:val="8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510"/>
        <w:gridCol w:w="1885"/>
        <w:gridCol w:w="2131"/>
        <w:gridCol w:w="2601"/>
      </w:tblGrid>
      <w:tr>
        <w:trPr/>
        <w:tc>
          <w:tcPr>
            <w:shd w:val="clear" w:color="auto" w:fill="auto"/>
            <w:tcW w:w="2510"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法定代表人</w:t>
            </w:r>
            <w:r/>
          </w:p>
        </w:tc>
        <w:tc>
          <w:tcPr>
            <w:shd w:val="clear" w:color="auto" w:fill="auto"/>
            <w:tcW w:w="1885"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shd w:val="clear" w:color="auto" w:fill="auto"/>
            <w:tcW w:w="2131"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成立日期</w:t>
            </w:r>
            <w:r/>
          </w:p>
        </w:tc>
        <w:tc>
          <w:tcPr>
            <w:shd w:val="clear" w:color="auto" w:fill="auto"/>
            <w:tcW w:w="2601"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r>
        <w:trPr/>
        <w:tc>
          <w:tcPr>
            <w:shd w:val="clear" w:color="auto" w:fill="auto"/>
            <w:tcW w:w="2510"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企业地址</w:t>
            </w:r>
            <w:r/>
          </w:p>
        </w:tc>
        <w:tc>
          <w:tcPr>
            <w:shd w:val="clear" w:color="auto" w:fill="auto"/>
            <w:tcW w:w="1885"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shd w:val="clear" w:color="auto" w:fill="auto"/>
            <w:tcW w:w="2131"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注册资本</w:t>
            </w:r>
            <w:r/>
          </w:p>
        </w:tc>
        <w:tc>
          <w:tcPr>
            <w:shd w:val="clear" w:color="auto" w:fill="auto"/>
            <w:tcW w:w="2601" w:type="dxa"/>
            <w:vAlign w:val="top"/>
            <w:textDirection w:val="lrTb"/>
            <w:noWrap w:val="false"/>
          </w:tcPr>
          <w:p>
            <w:pPr>
              <w:pStyle w:val="843"/>
              <w:ind w:left="0" w:right="0" w:firstLine="84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万元</w:t>
            </w:r>
            <w:r/>
          </w:p>
        </w:tc>
      </w:tr>
      <w:tr>
        <w:trPr/>
        <w:tc>
          <w:tcPr>
            <w:shd w:val="clear" w:color="auto" w:fill="auto"/>
            <w:tcW w:w="2510"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经营范围</w:t>
            </w:r>
            <w:r/>
          </w:p>
        </w:tc>
        <w:tc>
          <w:tcPr>
            <w:gridSpan w:val="3"/>
            <w:shd w:val="clear" w:color="auto" w:fill="auto"/>
            <w:tcW w:w="6617"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r>
        <w:trPr/>
        <w:tc>
          <w:tcPr>
            <w:shd w:val="clear" w:color="auto" w:fill="auto"/>
            <w:tcW w:w="2510"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职工人数</w:t>
            </w:r>
            <w:r/>
          </w:p>
        </w:tc>
        <w:tc>
          <w:tcPr>
            <w:shd w:val="clear" w:color="auto" w:fill="auto"/>
            <w:tcW w:w="1885"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gridSpan w:val="2"/>
            <w:shd w:val="clear" w:color="auto" w:fill="auto"/>
            <w:tcW w:w="4732"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其中：</w:t>
            </w:r>
            <w:r/>
          </w:p>
          <w:p>
            <w:pPr>
              <w:pStyle w:val="843"/>
              <w:ind w:left="959" w:right="0" w:hanging="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中级职称</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人数、</w:t>
            </w:r>
            <w:r/>
          </w:p>
          <w:p>
            <w:pPr>
              <w:pStyle w:val="843"/>
              <w:ind w:left="959" w:right="0" w:hanging="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高级职称</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人数</w:t>
            </w:r>
            <w:r/>
          </w:p>
        </w:tc>
      </w:tr>
      <w:tr>
        <w:trPr>
          <w:trHeight w:val="566"/>
        </w:trPr>
        <w:tc>
          <w:tcPr>
            <w:shd w:val="clear" w:color="auto" w:fill="auto"/>
            <w:tcW w:w="2510" w:type="dxa"/>
            <w:vAlign w:val="top"/>
            <w:textDirection w:val="lrTb"/>
            <w:noWrap w:val="false"/>
          </w:tcPr>
          <w:p>
            <w:pPr>
              <w:pStyle w:val="843"/>
              <w:ind w:left="0" w:right="0" w:firstLine="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2022年12月资产总额</w:t>
            </w:r>
            <w:r/>
          </w:p>
        </w:tc>
        <w:tc>
          <w:tcPr>
            <w:shd w:val="clear" w:color="auto" w:fill="auto"/>
            <w:tcW w:w="1885"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     万元</w:t>
            </w:r>
            <w:r/>
          </w:p>
        </w:tc>
        <w:tc>
          <w:tcPr>
            <w:shd w:val="clear" w:color="auto" w:fill="auto"/>
            <w:tcW w:w="2131" w:type="dxa"/>
            <w:vAlign w:val="top"/>
            <w:textDirection w:val="lrTb"/>
            <w:noWrap w:val="false"/>
          </w:tcPr>
          <w:p>
            <w:pPr>
              <w:pStyle w:val="843"/>
              <w:ind w:left="0" w:right="0" w:firstLine="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净资产</w:t>
            </w:r>
            <w:r/>
          </w:p>
        </w:tc>
        <w:tc>
          <w:tcPr>
            <w:shd w:val="clear" w:color="auto" w:fill="auto"/>
            <w:tcW w:w="2601"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         万元</w:t>
            </w:r>
            <w:r/>
          </w:p>
        </w:tc>
      </w:tr>
      <w:tr>
        <w:trPr/>
        <w:tc>
          <w:tcPr>
            <w:shd w:val="clear" w:color="auto" w:fill="auto"/>
            <w:tcW w:w="2510" w:type="dxa"/>
            <w:vAlign w:val="top"/>
            <w:textDirection w:val="lrTb"/>
            <w:noWrap w:val="false"/>
          </w:tcPr>
          <w:p>
            <w:pPr>
              <w:pStyle w:val="843"/>
              <w:ind w:left="0" w:right="0" w:firstLine="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2022年12月股东权益</w:t>
            </w:r>
            <w:r/>
          </w:p>
        </w:tc>
        <w:tc>
          <w:tcPr>
            <w:shd w:val="clear" w:color="auto" w:fill="auto"/>
            <w:tcW w:w="1885"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     万元</w:t>
            </w:r>
            <w:r/>
          </w:p>
        </w:tc>
        <w:tc>
          <w:tcPr>
            <w:shd w:val="clear" w:color="auto" w:fill="auto"/>
            <w:tcW w:w="2131" w:type="dxa"/>
            <w:vAlign w:val="top"/>
            <w:textDirection w:val="lrTb"/>
            <w:noWrap w:val="false"/>
          </w:tcPr>
          <w:p>
            <w:pPr>
              <w:pStyle w:val="843"/>
              <w:ind w:left="0" w:right="0" w:firstLine="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2022年业务收入</w:t>
            </w:r>
            <w:r/>
          </w:p>
        </w:tc>
        <w:tc>
          <w:tcPr>
            <w:shd w:val="clear" w:color="auto" w:fill="auto"/>
            <w:tcW w:w="2601"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         万元</w:t>
            </w:r>
            <w:r/>
          </w:p>
        </w:tc>
      </w:tr>
      <w:tr>
        <w:trPr/>
        <w:tc>
          <w:tcPr>
            <w:shd w:val="clear" w:color="auto" w:fill="auto"/>
            <w:tcW w:w="2510"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2022年实现利润</w:t>
            </w:r>
            <w:r/>
          </w:p>
        </w:tc>
        <w:tc>
          <w:tcPr>
            <w:shd w:val="clear" w:color="auto" w:fill="auto"/>
            <w:tcW w:w="1885" w:type="dxa"/>
            <w:vAlign w:val="top"/>
            <w:textDirection w:val="lrTb"/>
            <w:noWrap w:val="false"/>
          </w:tcPr>
          <w:p>
            <w:pPr>
              <w:pStyle w:val="843"/>
              <w:ind w:left="0" w:right="0" w:firstLine="10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万元</w:t>
            </w:r>
            <w:r/>
          </w:p>
        </w:tc>
        <w:tc>
          <w:tcPr>
            <w:shd w:val="clear" w:color="auto" w:fill="auto"/>
            <w:tcW w:w="2131"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shd w:val="clear" w:color="auto" w:fill="auto"/>
            <w:tcW w:w="2601"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r>
        <w:trPr/>
        <w:tc>
          <w:tcPr>
            <w:shd w:val="clear" w:color="auto" w:fill="auto"/>
            <w:tcW w:w="2510"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办公面积</w:t>
            </w:r>
            <w:r/>
          </w:p>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c>
          <w:tcPr>
            <w:shd w:val="clear" w:color="auto" w:fill="auto"/>
            <w:tcW w:w="1885"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   平方米</w:t>
            </w:r>
            <w:r/>
          </w:p>
        </w:tc>
        <w:tc>
          <w:tcPr>
            <w:shd w:val="clear" w:color="auto" w:fill="auto"/>
            <w:tcW w:w="2131"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其中：</w:t>
            </w:r>
            <w:r/>
          </w:p>
        </w:tc>
        <w:tc>
          <w:tcPr>
            <w:shd w:val="clear" w:color="auto" w:fill="auto"/>
            <w:tcW w:w="2601" w:type="dxa"/>
            <w:vAlign w:val="top"/>
            <w:textDirection w:val="lrTb"/>
            <w:noWrap w:val="false"/>
          </w:tcPr>
          <w:p>
            <w:pPr>
              <w:pStyle w:val="843"/>
              <w:ind w:left="0" w:right="0" w:firstLine="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自有面积    平方米</w:t>
            </w:r>
            <w:r/>
          </w:p>
          <w:p>
            <w:pPr>
              <w:pStyle w:val="843"/>
              <w:ind w:left="0" w:right="0" w:firstLine="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承租面积    平方米</w:t>
            </w:r>
            <w:r/>
          </w:p>
        </w:tc>
      </w:tr>
      <w:tr>
        <w:trPr/>
        <w:tc>
          <w:tcPr>
            <w:gridSpan w:val="2"/>
            <w:shd w:val="clear" w:color="auto" w:fill="auto"/>
            <w:tcW w:w="4395"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单位简历及内设机构情况</w:t>
            </w:r>
            <w:r/>
          </w:p>
        </w:tc>
        <w:tc>
          <w:tcPr>
            <w:gridSpan w:val="2"/>
            <w:shd w:val="clear" w:color="auto" w:fill="auto"/>
            <w:tcW w:w="4732"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r>
        <w:trPr/>
        <w:tc>
          <w:tcPr>
            <w:gridSpan w:val="2"/>
            <w:shd w:val="clear" w:color="auto" w:fill="auto"/>
            <w:tcW w:w="4395"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单位优势及特长</w:t>
            </w:r>
            <w:r/>
          </w:p>
        </w:tc>
        <w:tc>
          <w:tcPr>
            <w:gridSpan w:val="2"/>
            <w:shd w:val="clear" w:color="auto" w:fill="auto"/>
            <w:tcW w:w="4732"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r>
        <w:trPr/>
        <w:tc>
          <w:tcPr>
            <w:gridSpan w:val="2"/>
            <w:shd w:val="clear" w:color="auto" w:fill="auto"/>
            <w:tcW w:w="4395"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近三年来完成或正在履行的重大合同情况</w:t>
            </w:r>
            <w:r/>
          </w:p>
        </w:tc>
        <w:tc>
          <w:tcPr>
            <w:gridSpan w:val="2"/>
            <w:shd w:val="clear" w:color="auto" w:fill="auto"/>
            <w:tcW w:w="4732"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r>
        <w:trPr/>
        <w:tc>
          <w:tcPr>
            <w:gridSpan w:val="2"/>
            <w:shd w:val="clear" w:color="auto" w:fill="auto"/>
            <w:tcW w:w="4395"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bCs/>
                <w:color w:val="000000"/>
                <w:sz w:val="24"/>
                <w:szCs w:val="24"/>
                <w:lang w:val="en-US" w:eastAsia="zh-CN" w:bidi="ar"/>
              </w:rPr>
              <w:t xml:space="preserve">近三年来受行业主管部门考核评价及业主评价意见</w:t>
            </w:r>
            <w:r/>
          </w:p>
        </w:tc>
        <w:tc>
          <w:tcPr>
            <w:gridSpan w:val="2"/>
            <w:shd w:val="clear" w:color="auto" w:fill="auto"/>
            <w:tcW w:w="4732"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r>
        <w:trPr/>
        <w:tc>
          <w:tcPr>
            <w:gridSpan w:val="2"/>
            <w:shd w:val="clear" w:color="auto" w:fill="auto"/>
            <w:tcW w:w="4395"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最近3年内有无因违纪或是其他原因被投诉或起诉的情况及说明</w:t>
            </w:r>
            <w:r/>
          </w:p>
        </w:tc>
        <w:tc>
          <w:tcPr>
            <w:gridSpan w:val="2"/>
            <w:shd w:val="clear" w:color="auto" w:fill="auto"/>
            <w:tcW w:w="4732"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（包括解决方式和结果）</w:t>
            </w:r>
            <w:r/>
          </w:p>
        </w:tc>
      </w:tr>
      <w:tr>
        <w:trPr/>
        <w:tc>
          <w:tcPr>
            <w:gridSpan w:val="2"/>
            <w:shd w:val="clear" w:color="auto" w:fill="auto"/>
            <w:tcW w:w="4395"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最近3年内主要负责人有无因经济犯罪被司法机关追究的情况及说明</w:t>
            </w:r>
            <w:r/>
          </w:p>
        </w:tc>
        <w:tc>
          <w:tcPr>
            <w:gridSpan w:val="2"/>
            <w:shd w:val="clear" w:color="auto" w:fill="auto"/>
            <w:tcW w:w="4732" w:type="dxa"/>
            <w:vAlign w:val="top"/>
            <w:textDirection w:val="lrTb"/>
            <w:noWrap w:val="false"/>
          </w:tcPr>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r>
        <w:trPr>
          <w:trHeight w:val="447"/>
        </w:trPr>
        <w:tc>
          <w:tcPr>
            <w:gridSpan w:val="2"/>
            <w:shd w:val="clear" w:color="auto" w:fill="auto"/>
            <w:tcW w:w="4395"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其他需要说明的情况</w:t>
            </w:r>
            <w:r/>
          </w:p>
        </w:tc>
        <w:tc>
          <w:tcPr>
            <w:gridSpan w:val="2"/>
            <w:shd w:val="clear" w:color="auto" w:fill="auto"/>
            <w:tcW w:w="4732" w:type="dxa"/>
            <w:vAlign w:val="top"/>
            <w:textDirection w:val="lrTb"/>
            <w:noWrap w:val="false"/>
          </w:tcPr>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r>
            <w:r/>
          </w:p>
        </w:tc>
      </w:tr>
    </w:tbl>
    <w:p>
      <w:pPr>
        <w:pStyle w:val="843"/>
        <w:ind w:left="0" w:right="0" w:firstLine="480"/>
        <w:jc w:val="both"/>
        <w:keepLines w:val="0"/>
        <w:keepNext w:val="0"/>
        <w:spacing w:before="0" w:beforeAutospacing="0" w:after="0" w:afterAutospacing="0" w:line="360" w:lineRule="auto"/>
        <w:widowControl/>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注：本表可以扩展。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color w:val="000000"/>
          <w:sz w:val="24"/>
          <w:szCs w:val="24"/>
        </w:rPr>
        <w:suppressLineNumbers w:val="0"/>
      </w:pPr>
      <w:r>
        <w:rPr>
          <w:rFonts w:hint="eastAsia" w:ascii="宋体" w:hAnsi="宋体" w:eastAsia="宋体" w:cs="宋体"/>
          <w:color w:val="000000"/>
          <w:sz w:val="24"/>
          <w:szCs w:val="24"/>
          <w:lang w:val="en-US" w:eastAsia="zh-CN" w:bidi="ar"/>
        </w:rPr>
        <w:t xml:space="preserve">法定代表人或授权代表签字：</w:t>
      </w:r>
      <w:r/>
    </w:p>
    <w:p>
      <w:pPr>
        <w:pStyle w:val="843"/>
        <w:ind w:left="0" w:right="0"/>
        <w:jc w:val="both"/>
        <w:keepLines w:val="0"/>
        <w:keepNext w:val="0"/>
        <w:spacing w:before="0" w:beforeAutospacing="0" w:after="0" w:afterAutospacing="0" w:line="360" w:lineRule="auto"/>
        <w:widowControl/>
        <w:rPr>
          <w:rFonts w:hint="default" w:ascii="仿宋_GB2312" w:hAnsi="Calibri" w:eastAsia="仿宋_GB2312" w:cs="Times New Roman"/>
          <w:color w:val="000000"/>
          <w:sz w:val="28"/>
          <w:szCs w:val="28"/>
        </w:rPr>
        <w:suppressLineNumbers w:val="0"/>
      </w:pPr>
      <w:r>
        <w:rPr>
          <w:rFonts w:hint="default" w:ascii="仿宋_GB2312" w:hAnsi="Calibri" w:eastAsia="仿宋_GB2312" w:cs="Times New Roman"/>
          <w:color w:val="000000"/>
          <w:sz w:val="28"/>
          <w:szCs w:val="28"/>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黑体" w:cs="Times New Roman"/>
          <w:bCs/>
          <w:sz w:val="24"/>
          <w:szCs w:val="24"/>
        </w:rPr>
        <w:suppressLineNumbers w:val="0"/>
      </w:pPr>
      <w:r>
        <w:rPr>
          <w:rFonts w:hint="eastAsia" w:ascii="Times New Roman" w:hAnsi="Times New Roman" w:eastAsia="黑体" w:cs="Times New Roman"/>
          <w:bCs/>
          <w:sz w:val="24"/>
          <w:szCs w:val="24"/>
          <w:lang w:val="en-US" w:eastAsia="zh-CN" w:bidi="ar"/>
        </w:rPr>
        <w:t xml:space="preserve"> </w:t>
      </w:r>
      <w:r/>
    </w:p>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line="360" w:lineRule="auto"/>
        <w:widowControl w:val="off"/>
        <w:rPr>
          <w:rFonts w:hint="default" w:ascii="Times New Roman" w:hAnsi="Times New Roman" w:eastAsia="黑体" w:cs="Times New Roman"/>
          <w:bCs/>
          <w:sz w:val="24"/>
          <w:szCs w:val="24"/>
        </w:rPr>
        <w:suppressLineNumbers w:val="0"/>
      </w:pPr>
      <w:r>
        <w:rPr>
          <w:rFonts w:hint="eastAsia" w:ascii="黑体" w:hAnsi="宋体" w:eastAsia="黑体" w:cs="黑体"/>
          <w:bCs/>
          <w:sz w:val="24"/>
          <w:szCs w:val="24"/>
          <w:lang w:val="en-US" w:eastAsia="zh-CN" w:bidi="ar"/>
        </w:rPr>
        <w:t xml:space="preserve">（十）项目管理人员配置表</w:t>
      </w:r>
      <w:r>
        <w:rPr>
          <w:rFonts w:hint="default" w:ascii="Arial" w:hAnsi="Arial" w:eastAsia="黑体" w:cs="Times New Roman"/>
          <w:bCs/>
          <w:sz w:val="24"/>
          <w:szCs w:val="24"/>
          <w:lang w:val="en-US" w:eastAsia="zh-CN" w:bidi="ar"/>
        </w:rPr>
        <w:t xml:space="preserve">(</w:t>
      </w:r>
      <w:r>
        <w:rPr>
          <w:rFonts w:hint="eastAsia" w:ascii="黑体" w:hAnsi="宋体" w:eastAsia="黑体" w:cs="黑体"/>
          <w:bCs/>
          <w:sz w:val="24"/>
          <w:szCs w:val="24"/>
          <w:lang w:val="en-US" w:eastAsia="zh-CN" w:bidi="ar"/>
        </w:rPr>
        <w:t xml:space="preserve">格式</w:t>
      </w:r>
      <w:r>
        <w:rPr>
          <w:rFonts w:hint="default" w:ascii="Arial" w:hAnsi="Arial" w:eastAsia="黑体" w:cs="Arial"/>
          <w:bCs/>
          <w:sz w:val="24"/>
          <w:szCs w:val="24"/>
          <w:lang w:val="en-US" w:eastAsia="zh-CN" w:bidi="ar"/>
        </w:rPr>
        <w:t xml:space="preserve">)</w:t>
      </w:r>
      <w:r>
        <w:rPr>
          <w:rFonts w:hint="eastAsia" w:ascii="Times New Roman" w:hAnsi="Times New Roman" w:eastAsia="黑体" w:cs="Times New Roman"/>
          <w:bCs/>
          <w:sz w:val="24"/>
          <w:szCs w:val="24"/>
          <w:lang w:val="en-US" w:eastAsia="zh-CN" w:bidi="ar"/>
        </w:rPr>
        <w:t xml:space="preserve"> </w:t>
      </w:r>
      <w:r/>
    </w:p>
    <w:p>
      <w:pPr>
        <w:ind w:left="120" w:right="0"/>
        <w:jc w:val="both"/>
        <w:keepLines w:val="0"/>
        <w:keepNext w:val="0"/>
        <w:spacing w:before="0" w:beforeAutospacing="0" w:after="0" w:afterAutospacing="0" w:line="360" w:lineRule="auto"/>
        <w:widowControl w:val="off"/>
        <w:rPr>
          <w:rFonts w:hint="eastAsia" w:ascii="Times New Roman" w:hAnsi="Times New Roman" w:eastAsia="黑体" w:cs="Times New Roman"/>
          <w:bCs/>
          <w:sz w:val="24"/>
          <w:szCs w:val="24"/>
        </w:rPr>
        <w:suppressLineNumbers w:val="0"/>
      </w:pPr>
      <w:r>
        <w:rPr>
          <w:rFonts w:hint="eastAsia" w:ascii="黑体" w:hAnsi="宋体" w:eastAsia="黑体" w:cs="黑体"/>
          <w:bCs/>
          <w:sz w:val="24"/>
          <w:szCs w:val="24"/>
          <w:lang w:val="en-US" w:eastAsia="zh-CN" w:bidi="ar"/>
        </w:rPr>
        <w:t xml:space="preserve">投标人名称（盖章）</w:t>
      </w:r>
      <w:r>
        <w:rPr>
          <w:rFonts w:hint="eastAsia" w:ascii="Times New Roman" w:hAnsi="Times New Roman" w:eastAsia="黑体" w:cs="Times New Roman"/>
          <w:bCs/>
          <w:sz w:val="24"/>
          <w:szCs w:val="24"/>
          <w:lang w:val="en-US" w:eastAsia="zh-CN" w:bidi="ar"/>
        </w:rPr>
        <w:t xml:space="preserve"> </w:t>
      </w:r>
      <w:r>
        <w:rPr>
          <w:rFonts w:hint="default" w:ascii="Times New Roman" w:hAnsi="Times New Roman" w:eastAsia="黑体" w:cs="Times New Roman"/>
          <w:bCs/>
          <w:sz w:val="24"/>
          <w:szCs w:val="24"/>
          <w:lang w:val="en-US" w:eastAsia="zh-CN" w:bidi="ar"/>
        </w:rPr>
        <w:t xml:space="preserve">            </w:t>
      </w:r>
      <w:r>
        <w:rPr>
          <w:rFonts w:hint="eastAsia" w:ascii="黑体" w:hAnsi="宋体" w:eastAsia="黑体" w:cs="黑体"/>
          <w:bCs/>
          <w:sz w:val="24"/>
          <w:szCs w:val="24"/>
          <w:lang w:val="en-US" w:eastAsia="zh-CN" w:bidi="ar"/>
        </w:rPr>
        <w:t xml:space="preserve">政府采购编号：</w:t>
      </w:r>
      <w:r>
        <w:rPr>
          <w:rFonts w:hint="default" w:ascii="Times New Roman" w:hAnsi="Times New Roman" w:eastAsia="黑体" w:cs="Times New Roman"/>
          <w:bCs/>
          <w:sz w:val="24"/>
          <w:szCs w:val="24"/>
          <w:lang w:val="en-US" w:eastAsia="zh-CN" w:bidi="ar"/>
        </w:rPr>
        <w:t xml:space="preserve">JSZC-320205-THGC-G2024-0071</w:t>
      </w:r>
      <w:r/>
    </w:p>
    <w:tbl>
      <w:tblPr>
        <w:tblStyle w:val="812"/>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6"/>
        <w:gridCol w:w="1133"/>
        <w:gridCol w:w="1134"/>
        <w:gridCol w:w="1276"/>
        <w:gridCol w:w="992"/>
        <w:gridCol w:w="1276"/>
        <w:gridCol w:w="1276"/>
        <w:gridCol w:w="1417"/>
      </w:tblGrid>
      <w:tr>
        <w:trPr>
          <w:cantSplit/>
          <w:trHeight w:val="751"/>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姓名</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岗位</w:t>
            </w:r>
            <w:r/>
          </w:p>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职称</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证书</w:t>
            </w:r>
            <w:r/>
          </w:p>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证号</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学历</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备注</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6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6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6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6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6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6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6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6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6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6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6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6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6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ind w:left="0" w:right="0"/>
              <w:jc w:val="both"/>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bl>
    <w:p>
      <w:pPr>
        <w:ind w:left="120" w:right="0"/>
        <w:jc w:val="both"/>
        <w:keepLines w:val="0"/>
        <w:keepNext w:val="0"/>
        <w:spacing w:before="0" w:beforeAutospacing="0" w:after="0" w:afterAutospacing="0" w:line="360" w:lineRule="auto"/>
        <w:widowControl w:val="off"/>
        <w:rPr>
          <w:rFonts w:hint="default" w:ascii="Times New Roman" w:hAnsi="Times New Roman" w:eastAsia="黑体" w:cs="Times New Roman"/>
          <w:b/>
          <w:bCs/>
          <w:sz w:val="24"/>
          <w:szCs w:val="24"/>
        </w:rPr>
        <w:suppressLineNumbers w:val="0"/>
      </w:pPr>
      <w:r>
        <w:rPr>
          <w:rFonts w:hint="default" w:ascii="Times New Roman" w:hAnsi="Times New Roman" w:eastAsia="黑体" w:cs="Times New Roman"/>
          <w:b/>
          <w:bCs/>
          <w:sz w:val="24"/>
          <w:szCs w:val="24"/>
          <w:lang w:val="en-US" w:eastAsia="zh-CN" w:bidi="ar"/>
        </w:rPr>
        <w:t xml:space="preserve"> </w:t>
      </w:r>
      <w:r/>
    </w:p>
    <w:p>
      <w:pPr>
        <w:ind w:left="120" w:right="0"/>
        <w:jc w:val="both"/>
        <w:keepLines w:val="0"/>
        <w:keepNext w:val="0"/>
        <w:spacing w:before="0" w:beforeAutospacing="0" w:after="0" w:afterAutospacing="0" w:line="360" w:lineRule="auto"/>
        <w:widowControl w:val="off"/>
        <w:rPr>
          <w:rFonts w:hint="default" w:ascii="Times New Roman" w:hAnsi="Times New Roman" w:eastAsia="黑体" w:cs="Times New Roman"/>
          <w:b/>
          <w:bCs/>
          <w:sz w:val="24"/>
          <w:szCs w:val="24"/>
        </w:rPr>
        <w:suppressLineNumbers w:val="0"/>
      </w:pPr>
      <w:r>
        <w:rPr>
          <w:rFonts w:hint="eastAsia" w:ascii="黑体" w:hAnsi="宋体" w:eastAsia="黑体" w:cs="黑体"/>
          <w:b/>
          <w:bCs/>
          <w:sz w:val="24"/>
          <w:szCs w:val="24"/>
          <w:lang w:val="en-US" w:eastAsia="zh-CN" w:bidi="ar"/>
        </w:rPr>
        <w:t xml:space="preserve">法定代表人或法定代表人授权代表签字或盖章：</w:t>
      </w:r>
      <w:r/>
    </w:p>
    <w:p>
      <w:pPr>
        <w:ind w:left="120" w:right="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备注：1.表格不够可自行延长。</w:t>
      </w:r>
      <w:r/>
    </w:p>
    <w:p>
      <w:pPr>
        <w:ind w:left="0" w:right="0"/>
        <w:jc w:val="both"/>
        <w:keepLines w:val="0"/>
        <w:keepNext w:val="0"/>
        <w:spacing w:before="0" w:beforeAutospacing="0" w:after="0" w:afterAutospacing="0" w:line="360" w:lineRule="auto"/>
        <w:widowControl w:val="off"/>
        <w:rPr>
          <w:rFonts w:hint="default" w:ascii="Arial" w:hAnsi="Arial" w:eastAsia="黑体" w:cs="Times New Roman"/>
          <w:bCs/>
          <w:sz w:val="24"/>
          <w:szCs w:val="24"/>
        </w:rPr>
        <w:suppressLineNumbers w:val="0"/>
      </w:pPr>
      <w:r>
        <w:rPr>
          <w:rFonts w:hint="eastAsia" w:ascii="宋体" w:hAnsi="宋体" w:eastAsia="宋体" w:cs="Times New Roman"/>
          <w:bCs/>
          <w:sz w:val="24"/>
          <w:szCs w:val="24"/>
          <w:lang w:val="en-US" w:eastAsia="zh-CN" w:bidi="ar"/>
        </w:rPr>
        <w:t xml:space="preserve">    </w:t>
      </w:r>
      <w:r>
        <w:rPr>
          <w:rFonts w:hint="eastAsia" w:ascii="宋体" w:hAnsi="宋体" w:eastAsia="宋体" w:cs="宋体"/>
          <w:bCs/>
          <w:sz w:val="24"/>
          <w:szCs w:val="24"/>
          <w:lang w:val="en-US" w:eastAsia="zh-CN" w:bidi="ar"/>
        </w:rPr>
        <w:t xml:space="preserve">2.上表人员须按评分点要求提供相应材料。</w:t>
      </w:r>
      <w:r/>
    </w:p>
    <w:p>
      <w:pPr>
        <w:ind w:left="0" w:right="0" w:firstLine="480"/>
        <w:jc w:val="both"/>
        <w:keepLines w:val="0"/>
        <w:keepNext w:val="0"/>
        <w:spacing w:before="0" w:beforeAutospacing="0" w:after="0" w:afterAutospacing="0"/>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3</w:t>
      </w:r>
      <w:r>
        <w:rPr>
          <w:rFonts w:hint="eastAsia" w:ascii="宋体" w:hAnsi="宋体" w:eastAsia="宋体" w:cs="宋体"/>
          <w:bCs/>
          <w:sz w:val="24"/>
          <w:szCs w:val="24"/>
          <w:lang w:val="en-US" w:eastAsia="zh-CN" w:bidi="ar"/>
        </w:rPr>
        <w:t xml:space="preserve">.以上材料请附本表之后。</w:t>
      </w:r>
      <w:r/>
    </w:p>
    <w:p>
      <w:pPr>
        <w:ind w:left="0" w:right="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pStyle w:val="843"/>
        <w:ind w:left="0" w:right="0" w:firstLine="420"/>
        <w:jc w:val="both"/>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120" w:right="0"/>
        <w:jc w:val="both"/>
        <w:keepLines w:val="0"/>
        <w:keepNext w:val="0"/>
        <w:spacing w:before="0" w:beforeAutospacing="0" w:after="0" w:afterAutospacing="0" w:line="360" w:lineRule="auto"/>
        <w:widowControl w:val="off"/>
        <w:rPr>
          <w:rFonts w:hint="eastAsia" w:ascii="宋体" w:hAnsi="宋体" w:eastAsia="宋体" w:cs="Times New Roman"/>
          <w:bCs/>
          <w:sz w:val="28"/>
          <w:szCs w:val="28"/>
        </w:rPr>
        <w:suppressLineNumbers w:val="0"/>
      </w:pPr>
      <w:r>
        <w:rPr>
          <w:rFonts w:hint="eastAsia" w:ascii="黑体" w:hAnsi="宋体" w:eastAsia="黑体" w:cs="黑体"/>
          <w:bCs/>
          <w:sz w:val="24"/>
          <w:szCs w:val="24"/>
          <w:lang w:val="en-US" w:eastAsia="zh-CN" w:bidi="ar"/>
        </w:rPr>
        <w:t xml:space="preserve">（十一）</w:t>
      </w:r>
      <w:bookmarkStart w:id="89" w:name="OLE_LINK13"/>
      <w:r>
        <w:rPr>
          <w:rFonts w:hint="eastAsia" w:ascii="黑体" w:hAnsi="宋体" w:eastAsia="黑体" w:cs="黑体"/>
          <w:bCs/>
          <w:sz w:val="24"/>
          <w:szCs w:val="24"/>
          <w:lang w:val="en-US" w:eastAsia="zh-CN" w:bidi="ar"/>
        </w:rPr>
        <w:t xml:space="preserve">拟投入的主要机械设备表（格式</w:t>
      </w:r>
      <w:bookmarkEnd w:id="89"/>
      <w:r>
        <w:rPr>
          <w:rFonts w:hint="eastAsia" w:ascii="黑体" w:hAnsi="宋体" w:eastAsia="黑体" w:cs="黑体"/>
          <w:bCs/>
          <w:sz w:val="24"/>
          <w:szCs w:val="24"/>
          <w:lang w:val="en-US" w:eastAsia="zh-CN" w:bidi="ar"/>
        </w:rPr>
        <w:t xml:space="preserve">）</w:t>
      </w:r>
      <w:r/>
    </w:p>
    <w:p>
      <w:pPr>
        <w:ind w:left="0" w:right="153"/>
        <w:jc w:val="center"/>
        <w:keepLines w:val="0"/>
        <w:keepNext w:val="0"/>
        <w:spacing w:before="0" w:beforeAutospacing="0" w:after="120" w:afterAutospacing="0" w:line="420" w:lineRule="exact"/>
        <w:widowControl w:val="off"/>
        <w:rPr>
          <w:rFonts w:hint="eastAsia" w:ascii="宋体" w:hAnsi="宋体" w:eastAsia="宋体" w:cs="Times New Roman"/>
          <w:bCs/>
          <w:sz w:val="28"/>
          <w:szCs w:val="28"/>
        </w:rPr>
        <w:suppressLineNumbers w:val="0"/>
      </w:pPr>
      <w:r>
        <w:rPr>
          <w:rFonts w:hint="eastAsia" w:ascii="宋体" w:hAnsi="宋体" w:eastAsia="宋体" w:cs="宋体"/>
          <w:bCs/>
          <w:sz w:val="28"/>
          <w:szCs w:val="28"/>
          <w:lang w:val="en-US" w:eastAsia="zh-CN" w:bidi="ar"/>
        </w:rPr>
        <w:t xml:space="preserve">拟投入的主要机械设备表</w:t>
      </w:r>
      <w:r/>
    </w:p>
    <w:p>
      <w:pPr>
        <w:ind w:left="120" w:right="0"/>
        <w:jc w:val="both"/>
        <w:keepLines w:val="0"/>
        <w:keepNext w:val="0"/>
        <w:spacing w:before="0" w:beforeAutospacing="0" w:after="0" w:afterAutospacing="0" w:line="360" w:lineRule="auto"/>
        <w:widowControl w:val="off"/>
        <w:rPr>
          <w:rFonts w:hint="eastAsia" w:ascii="Times New Roman" w:hAnsi="Times New Roman" w:eastAsia="黑体" w:cs="Times New Roman"/>
          <w:bCs/>
          <w:sz w:val="24"/>
          <w:szCs w:val="24"/>
        </w:rPr>
        <w:suppressLineNumbers w:val="0"/>
      </w:pPr>
      <w:r>
        <w:rPr>
          <w:rFonts w:hint="eastAsia" w:ascii="黑体" w:hAnsi="宋体" w:eastAsia="黑体" w:cs="黑体"/>
          <w:bCs/>
          <w:sz w:val="24"/>
          <w:szCs w:val="24"/>
          <w:lang w:val="en-US" w:eastAsia="zh-CN" w:bidi="ar"/>
        </w:rPr>
        <w:t xml:space="preserve">投标人名称（盖章）</w:t>
      </w:r>
      <w:r>
        <w:rPr>
          <w:rFonts w:hint="eastAsia" w:ascii="Times New Roman" w:hAnsi="Times New Roman" w:eastAsia="黑体" w:cs="Times New Roman"/>
          <w:bCs/>
          <w:sz w:val="24"/>
          <w:szCs w:val="24"/>
          <w:lang w:val="en-US" w:eastAsia="zh-CN" w:bidi="ar"/>
        </w:rPr>
        <w:t xml:space="preserve"> </w:t>
      </w:r>
      <w:r>
        <w:rPr>
          <w:rFonts w:hint="default" w:ascii="Times New Roman" w:hAnsi="Times New Roman" w:eastAsia="黑体" w:cs="Times New Roman"/>
          <w:bCs/>
          <w:sz w:val="24"/>
          <w:szCs w:val="24"/>
          <w:lang w:val="en-US" w:eastAsia="zh-CN" w:bidi="ar"/>
        </w:rPr>
        <w:t xml:space="preserve">         </w:t>
      </w:r>
      <w:r>
        <w:rPr>
          <w:rFonts w:hint="eastAsia" w:ascii="Times New Roman" w:hAnsi="Times New Roman" w:eastAsia="黑体" w:cs="Times New Roman"/>
          <w:bCs/>
          <w:sz w:val="24"/>
          <w:szCs w:val="24"/>
          <w:lang w:val="en-US" w:eastAsia="zh-CN" w:bidi="ar"/>
        </w:rPr>
        <w:t xml:space="preserve">     </w:t>
      </w:r>
      <w:r>
        <w:rPr>
          <w:rFonts w:hint="default" w:ascii="Times New Roman" w:hAnsi="Times New Roman" w:eastAsia="黑体" w:cs="Times New Roman"/>
          <w:bCs/>
          <w:sz w:val="24"/>
          <w:szCs w:val="24"/>
          <w:lang w:val="en-US" w:eastAsia="zh-CN" w:bidi="ar"/>
        </w:rPr>
        <w:t xml:space="preserve">  </w:t>
      </w:r>
      <w:r>
        <w:rPr>
          <w:rFonts w:hint="eastAsia" w:ascii="黑体" w:hAnsi="宋体" w:eastAsia="黑体" w:cs="黑体"/>
          <w:bCs/>
          <w:sz w:val="24"/>
          <w:szCs w:val="24"/>
          <w:lang w:val="en-US" w:eastAsia="zh-CN" w:bidi="ar"/>
        </w:rPr>
        <w:t xml:space="preserve">政府采购编号：</w:t>
      </w:r>
      <w:r>
        <w:rPr>
          <w:rFonts w:hint="default" w:ascii="Times New Roman" w:hAnsi="Times New Roman" w:eastAsia="黑体" w:cs="Times New Roman"/>
          <w:bCs/>
          <w:sz w:val="24"/>
          <w:szCs w:val="24"/>
          <w:lang w:val="en-US" w:eastAsia="zh-CN" w:bidi="ar"/>
        </w:rPr>
        <w:t xml:space="preserve">JSZC-320205-THGC-G2024-0071</w:t>
      </w:r>
      <w:r/>
    </w:p>
    <w:tbl>
      <w:tblPr>
        <w:tblStyle w:val="812"/>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8"/>
        <w:gridCol w:w="1010"/>
        <w:gridCol w:w="1011"/>
        <w:gridCol w:w="1011"/>
        <w:gridCol w:w="1011"/>
        <w:gridCol w:w="1011"/>
        <w:gridCol w:w="1011"/>
        <w:gridCol w:w="1011"/>
        <w:gridCol w:w="1011"/>
        <w:gridCol w:w="1011"/>
      </w:tblGrid>
      <w:tr>
        <w:trPr/>
        <w:tc>
          <w:tcPr>
            <w:shd w:val="clear" w:color="auto" w:fill="auto"/>
            <w:tcBorders>
              <w:top w:val="single" w:color="auto" w:sz="4" w:space="0"/>
              <w:left w:val="single" w:color="auto" w:sz="4" w:space="0"/>
              <w:bottom w:val="single" w:color="auto" w:sz="4" w:space="0"/>
              <w:right w:val="single" w:color="auto" w:sz="4" w:space="0"/>
            </w:tcBorders>
            <w:tcW w:w="508"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机械或设备名称</w:t>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型号规格</w:t>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国别</w:t>
            </w:r>
            <w:r/>
          </w:p>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产地</w:t>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制造</w:t>
            </w:r>
            <w:r/>
          </w:p>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年份</w:t>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自有</w:t>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租赁</w:t>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车牌号</w:t>
            </w:r>
            <w:r/>
          </w:p>
        </w:tc>
        <w:tc>
          <w:tcPr>
            <w:shd w:val="clear" w:color="auto" w:fill="auto"/>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备注</w:t>
            </w:r>
            <w:r/>
          </w:p>
        </w:tc>
      </w:tr>
      <w:tr>
        <w:trPr>
          <w:trHeight w:val="740"/>
        </w:trPr>
        <w:tc>
          <w:tcPr>
            <w:shd w:val="clear" w:color="auto" w:fill="auto"/>
            <w:tcBorders>
              <w:top w:val="single" w:color="auto" w:sz="4" w:space="0"/>
              <w:left w:val="single" w:color="auto" w:sz="4" w:space="0"/>
              <w:bottom w:val="single" w:color="auto" w:sz="4" w:space="0"/>
              <w:right w:val="single" w:color="auto" w:sz="4" w:space="0"/>
            </w:tcBorders>
            <w:tcW w:w="508"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trHeight w:val="740"/>
        </w:trPr>
        <w:tc>
          <w:tcPr>
            <w:shd w:val="clear" w:color="auto" w:fill="auto"/>
            <w:tcBorders>
              <w:top w:val="single" w:color="auto" w:sz="4" w:space="0"/>
              <w:left w:val="single" w:color="auto" w:sz="4" w:space="0"/>
              <w:bottom w:val="single" w:color="auto" w:sz="4" w:space="0"/>
              <w:right w:val="single" w:color="auto" w:sz="4" w:space="0"/>
            </w:tcBorders>
            <w:tcW w:w="508"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trHeight w:val="740"/>
        </w:trPr>
        <w:tc>
          <w:tcPr>
            <w:shd w:val="clear" w:color="auto" w:fill="auto"/>
            <w:tcBorders>
              <w:top w:val="single" w:color="auto" w:sz="4" w:space="0"/>
              <w:left w:val="single" w:color="auto" w:sz="4" w:space="0"/>
              <w:bottom w:val="single" w:color="auto" w:sz="4" w:space="0"/>
              <w:right w:val="single" w:color="auto" w:sz="4" w:space="0"/>
            </w:tcBorders>
            <w:tcW w:w="508"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trHeight w:val="740"/>
        </w:trPr>
        <w:tc>
          <w:tcPr>
            <w:shd w:val="clear" w:color="auto" w:fill="auto"/>
            <w:tcBorders>
              <w:top w:val="single" w:color="auto" w:sz="4" w:space="0"/>
              <w:left w:val="single" w:color="auto" w:sz="4" w:space="0"/>
              <w:bottom w:val="single" w:color="auto" w:sz="4" w:space="0"/>
              <w:right w:val="single" w:color="auto" w:sz="4" w:space="0"/>
            </w:tcBorders>
            <w:tcW w:w="508"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trHeight w:val="740"/>
        </w:trPr>
        <w:tc>
          <w:tcPr>
            <w:shd w:val="clear" w:color="auto" w:fill="auto"/>
            <w:tcBorders>
              <w:top w:val="single" w:color="auto" w:sz="4" w:space="0"/>
              <w:left w:val="single" w:color="auto" w:sz="4" w:space="0"/>
              <w:bottom w:val="single" w:color="auto" w:sz="4" w:space="0"/>
              <w:right w:val="single" w:color="auto" w:sz="4" w:space="0"/>
            </w:tcBorders>
            <w:tcW w:w="508"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trHeight w:val="740"/>
        </w:trPr>
        <w:tc>
          <w:tcPr>
            <w:shd w:val="clear" w:color="auto" w:fill="auto"/>
            <w:tcBorders>
              <w:top w:val="single" w:color="auto" w:sz="4" w:space="0"/>
              <w:left w:val="single" w:color="auto" w:sz="4" w:space="0"/>
              <w:bottom w:val="single" w:color="auto" w:sz="4" w:space="0"/>
              <w:right w:val="single" w:color="auto" w:sz="4" w:space="0"/>
            </w:tcBorders>
            <w:tcW w:w="508"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trHeight w:val="740"/>
        </w:trPr>
        <w:tc>
          <w:tcPr>
            <w:shd w:val="clear" w:color="auto" w:fill="auto"/>
            <w:tcBorders>
              <w:top w:val="single" w:color="auto" w:sz="4" w:space="0"/>
              <w:left w:val="single" w:color="auto" w:sz="4" w:space="0"/>
              <w:bottom w:val="single" w:color="auto" w:sz="4" w:space="0"/>
              <w:right w:val="single" w:color="auto" w:sz="4" w:space="0"/>
            </w:tcBorders>
            <w:tcW w:w="508"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r>
        <w:trPr>
          <w:trHeight w:val="740"/>
        </w:trPr>
        <w:tc>
          <w:tcPr>
            <w:shd w:val="clear" w:color="auto" w:fill="auto"/>
            <w:tcBorders>
              <w:top w:val="single" w:color="auto" w:sz="4" w:space="0"/>
              <w:left w:val="single" w:color="auto" w:sz="4" w:space="0"/>
              <w:bottom w:val="single" w:color="auto" w:sz="4" w:space="0"/>
              <w:right w:val="single" w:color="auto" w:sz="4" w:space="0"/>
            </w:tcBorders>
            <w:tcW w:w="508"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0"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line="42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rPr>
            </w:r>
            <w:r/>
          </w:p>
        </w:tc>
      </w:tr>
    </w:tbl>
    <w:p>
      <w:pPr>
        <w:ind w:left="120" w:right="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 </w:t>
      </w:r>
      <w:r/>
    </w:p>
    <w:p>
      <w:pPr>
        <w:ind w:left="120" w:right="0"/>
        <w:jc w:val="both"/>
        <w:keepLines w:val="0"/>
        <w:keepNext w:val="0"/>
        <w:spacing w:before="0" w:beforeAutospacing="0" w:after="0" w:afterAutospacing="0" w:line="360" w:lineRule="auto"/>
        <w:widowControl w:val="off"/>
        <w:rPr>
          <w:rFonts w:hint="default" w:ascii="Times New Roman" w:hAnsi="Times New Roman" w:eastAsia="黑体" w:cs="Times New Roman"/>
          <w:b/>
          <w:bCs/>
          <w:sz w:val="24"/>
          <w:szCs w:val="24"/>
        </w:rPr>
        <w:suppressLineNumbers w:val="0"/>
      </w:pPr>
      <w:r>
        <w:rPr>
          <w:rFonts w:hint="eastAsia" w:ascii="黑体" w:hAnsi="宋体" w:eastAsia="黑体" w:cs="黑体"/>
          <w:b/>
          <w:bCs/>
          <w:sz w:val="24"/>
          <w:szCs w:val="24"/>
          <w:lang w:val="en-US" w:eastAsia="zh-CN" w:bidi="ar"/>
        </w:rPr>
        <w:t xml:space="preserve">法定代表人或法定代表人授权代表签字或盖章：</w:t>
      </w:r>
      <w:r/>
    </w:p>
    <w:p>
      <w:pPr>
        <w:ind w:left="120" w:right="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备注：1.表格不够可自行延长。</w:t>
      </w:r>
      <w:r/>
    </w:p>
    <w:p>
      <w:pPr>
        <w:ind w:left="0" w:right="0"/>
        <w:jc w:val="both"/>
        <w:keepLines w:val="0"/>
        <w:keepNext w:val="0"/>
        <w:spacing w:before="0" w:beforeAutospacing="0" w:after="0" w:afterAutospacing="0" w:line="360" w:lineRule="auto"/>
        <w:widowControl w:val="off"/>
        <w:rPr>
          <w:rFonts w:hint="default" w:ascii="Arial" w:hAnsi="Arial" w:eastAsia="黑体" w:cs="Times New Roman"/>
          <w:bCs/>
          <w:sz w:val="24"/>
          <w:szCs w:val="24"/>
        </w:rPr>
        <w:suppressLineNumbers w:val="0"/>
      </w:pPr>
      <w:r>
        <w:rPr>
          <w:rFonts w:hint="eastAsia" w:ascii="宋体" w:hAnsi="宋体" w:eastAsia="宋体" w:cs="Times New Roman"/>
          <w:bCs/>
          <w:sz w:val="24"/>
          <w:szCs w:val="24"/>
          <w:lang w:val="en-US" w:eastAsia="zh-CN" w:bidi="ar"/>
        </w:rPr>
        <w:t xml:space="preserve">      </w:t>
      </w:r>
      <w:r>
        <w:rPr>
          <w:rFonts w:hint="eastAsia" w:ascii="宋体" w:hAnsi="宋体" w:eastAsia="宋体" w:cs="宋体"/>
          <w:bCs/>
          <w:sz w:val="24"/>
          <w:szCs w:val="24"/>
          <w:lang w:val="en-US" w:eastAsia="zh-CN" w:bidi="ar"/>
        </w:rPr>
        <w:t xml:space="preserve">2.上表设备须按评分点要求提供相应材料。</w:t>
      </w:r>
      <w:r/>
    </w:p>
    <w:p>
      <w:pPr>
        <w:ind w:left="0" w:right="0" w:firstLine="720"/>
        <w:jc w:val="both"/>
        <w:keepLines w:val="0"/>
        <w:keepNext w:val="0"/>
        <w:spacing w:before="0" w:beforeAutospacing="0" w:after="0" w:afterAutospacing="0"/>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3</w:t>
      </w:r>
      <w:r>
        <w:rPr>
          <w:rFonts w:hint="eastAsia" w:ascii="宋体" w:hAnsi="宋体" w:eastAsia="宋体" w:cs="宋体"/>
          <w:bCs/>
          <w:sz w:val="24"/>
          <w:szCs w:val="24"/>
          <w:lang w:val="en-US" w:eastAsia="zh-CN" w:bidi="ar"/>
        </w:rPr>
        <w:t xml:space="preserve">.以上材料请附本表之后。</w:t>
      </w:r>
      <w:r/>
    </w:p>
    <w:p>
      <w:pPr>
        <w:ind w:left="120" w:right="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 </w:t>
      </w:r>
      <w:r/>
    </w:p>
    <w:p>
      <w:pPr>
        <w:ind w:left="120" w:right="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 </w:t>
      </w:r>
      <w:r/>
    </w:p>
    <w:p>
      <w:pPr>
        <w:ind w:left="120" w:right="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 </w:t>
      </w:r>
      <w:r/>
    </w:p>
    <w:p>
      <w:pPr>
        <w:ind w:left="120" w:right="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 </w:t>
      </w:r>
      <w:r/>
    </w:p>
    <w:p>
      <w:pPr>
        <w:spacing w:line="360" w:lineRule="auto"/>
        <w:rPr>
          <w:rFonts w:eastAsia="黑体"/>
          <w:bCs/>
          <w:sz w:val="24"/>
          <w:szCs w:val="24"/>
        </w:rPr>
        <w:outlineLvl w:val="0"/>
      </w:pPr>
      <w:r>
        <w:rPr>
          <w:rFonts w:eastAsia="黑体"/>
          <w:bCs/>
          <w:sz w:val="24"/>
          <w:szCs w:val="24"/>
        </w:rPr>
      </w:r>
      <w:r/>
    </w:p>
    <w:p>
      <w:r/>
      <w:r/>
    </w:p>
    <w:p>
      <w:pPr>
        <w:ind w:left="0" w:right="0"/>
        <w:jc w:val="both"/>
        <w:keepLines w:val="0"/>
        <w:keepNext w:val="0"/>
        <w:spacing w:before="0" w:beforeAutospacing="0" w:after="0" w:afterAutospacing="0" w:line="360" w:lineRule="auto"/>
        <w:widowControl w:val="off"/>
        <w:rPr>
          <w:rFonts w:hint="default" w:ascii="Arial" w:hAnsi="Arial" w:eastAsia="黑体" w:cs="Times New Roman"/>
          <w:bCs/>
          <w:sz w:val="24"/>
          <w:szCs w:val="24"/>
        </w:rPr>
        <w:suppressLineNumbers w:val="0"/>
      </w:pPr>
      <w:r/>
      <w:bookmarkStart w:id="90" w:name="OLE_LINK15"/>
      <w:r>
        <w:rPr>
          <w:rFonts w:hint="eastAsia" w:ascii="黑体" w:hAnsi="宋体" w:eastAsia="黑体" w:cs="黑体"/>
          <w:bCs/>
          <w:sz w:val="24"/>
          <w:szCs w:val="24"/>
          <w:lang w:val="en-US" w:eastAsia="zh-CN" w:bidi="ar"/>
        </w:rPr>
        <w:t xml:space="preserve">（十二）</w:t>
      </w:r>
      <w:bookmarkEnd w:id="90"/>
      <w:r/>
      <w:bookmarkStart w:id="91" w:name="OLE_LINK52"/>
      <w:r>
        <w:rPr>
          <w:rFonts w:hint="eastAsia" w:ascii="黑体" w:hAnsi="宋体" w:eastAsia="黑体" w:cs="黑体"/>
          <w:bCs/>
          <w:sz w:val="24"/>
          <w:szCs w:val="24"/>
          <w:lang w:val="en-US" w:eastAsia="zh-CN" w:bidi="ar"/>
        </w:rPr>
        <w:t xml:space="preserve">中小企业声明函</w:t>
      </w:r>
      <w:bookmarkEnd w:id="91"/>
      <w:r/>
      <w:r/>
    </w:p>
    <w:p>
      <w:pPr>
        <w:ind w:left="0" w:right="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jc w:val="center"/>
        <w:keepLines w:val="0"/>
        <w:keepNext w:val="0"/>
        <w:spacing w:before="0" w:beforeAutospacing="0" w:after="0" w:afterAutospacing="0" w:line="360" w:lineRule="auto"/>
        <w:widowControl w:val="off"/>
        <w:rPr>
          <w:rFonts w:hint="default" w:ascii="Times New Roman" w:hAnsi="Times New Roman" w:eastAsia="宋体" w:cs="Times New Roman"/>
          <w:sz w:val="36"/>
          <w:szCs w:val="36"/>
        </w:rPr>
        <w:suppressLineNumbers w:val="0"/>
      </w:pPr>
      <w:r>
        <w:rPr>
          <w:rFonts w:hint="eastAsia" w:ascii="宋体" w:hAnsi="宋体" w:eastAsia="宋体" w:cs="宋体"/>
          <w:sz w:val="36"/>
          <w:szCs w:val="36"/>
          <w:lang w:val="en-US" w:eastAsia="zh-CN" w:bidi="ar"/>
        </w:rPr>
        <w:t xml:space="preserve">中小企业声明函（服务）</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Times New Roman"/>
          <w:bCs/>
          <w:color w:val="000000"/>
          <w:sz w:val="24"/>
          <w:szCs w:val="24"/>
        </w:rPr>
        <w:suppressLineNumbers w:val="0"/>
      </w:pPr>
      <w:r>
        <w:rPr>
          <w:rFonts w:hint="eastAsia" w:ascii="宋体" w:hAnsi="宋体" w:eastAsia="宋体" w:cs="Times New Roman"/>
          <w:bCs/>
          <w:color w:val="000000"/>
          <w:sz w:val="24"/>
          <w:szCs w:val="24"/>
          <w:lang w:val="en-US" w:eastAsia="zh-CN" w:bidi="ar"/>
        </w:rPr>
        <w:t xml:space="preserve"> </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t xml:space="preserve">1. （标的名称） ，属于（采购文件中明确的所属行业）； 承建（承接）企业为（企业名称），从业人员人，营业收入为万元，资产总额为万元，属于（中型企业、 小型企业、微型企业）；</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t xml:space="preserve">2. （标的名称） ，属于（采购文件中明确的所属行业）； 承建（承接）企业为（企业名称），从业人员人，营业收入为万元，资产总额为万元，属于（中型企业、 小型企业、微型企业）；</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t xml:space="preserve">……</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t xml:space="preserve"> </w:t>
      </w:r>
      <w:r/>
    </w:p>
    <w:p>
      <w:pPr>
        <w:ind w:left="0" w:right="0" w:firstLine="4800"/>
        <w:jc w:val="left"/>
        <w:keepLines w:val="0"/>
        <w:keepNext w:val="0"/>
        <w:spacing w:before="0" w:beforeAutospacing="0" w:after="0" w:afterAutospacing="0" w:line="440" w:lineRule="exact"/>
        <w:widowControl w:val="off"/>
        <w:rPr>
          <w:rFonts w:hint="default" w:ascii="Times New Roman" w:hAnsi="Times New Roman" w:eastAsia="宋体" w:cs="Times New Roman"/>
          <w:bCs/>
          <w:sz w:val="24"/>
          <w:szCs w:val="24"/>
        </w:rPr>
        <w:suppressLineNumbers w:val="0"/>
      </w:pPr>
      <w:r>
        <w:rPr>
          <w:rFonts w:hint="eastAsia" w:ascii="宋体" w:hAnsi="宋体" w:eastAsia="宋体" w:cs="宋体"/>
          <w:bCs/>
          <w:sz w:val="24"/>
          <w:szCs w:val="24"/>
          <w:lang w:val="en-US" w:eastAsia="zh-CN" w:bidi="ar"/>
        </w:rPr>
        <w:t xml:space="preserve">投标人</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盖章</w:t>
      </w:r>
      <w:r>
        <w:rPr>
          <w:rFonts w:hint="default" w:ascii="Times New Roman" w:hAnsi="Times New Roman" w:eastAsia="宋体" w:cs="Times New Roman"/>
          <w:bCs/>
          <w:sz w:val="24"/>
          <w:szCs w:val="24"/>
          <w:lang w:val="en-US" w:eastAsia="zh-CN" w:bidi="ar"/>
        </w:rPr>
        <w:t xml:space="preserve">)</w:t>
      </w:r>
      <w:r>
        <w:rPr>
          <w:rFonts w:hint="eastAsia" w:ascii="宋体" w:hAnsi="宋体" w:eastAsia="宋体" w:cs="宋体"/>
          <w:bCs/>
          <w:sz w:val="24"/>
          <w:szCs w:val="24"/>
          <w:lang w:val="en-US" w:eastAsia="zh-CN" w:bidi="ar"/>
        </w:rPr>
        <w:t xml:space="preserve">：</w:t>
      </w:r>
      <w:r/>
    </w:p>
    <w:p>
      <w:pPr>
        <w:ind w:left="0" w:right="0" w:firstLine="480"/>
        <w:jc w:val="left"/>
        <w:keepLines w:val="0"/>
        <w:keepNext w:val="0"/>
        <w:spacing w:before="0" w:beforeAutospacing="0" w:after="0" w:afterAutospacing="0" w:line="440" w:lineRule="exact"/>
        <w:widowControl w:val="off"/>
        <w:rPr>
          <w:rFonts w:hint="default" w:ascii="Times New Roman" w:hAnsi="Times New Roman" w:eastAsia="宋体" w:cs="Times New Roman"/>
          <w:bCs/>
          <w:sz w:val="24"/>
          <w:szCs w:val="24"/>
        </w:rPr>
        <w:suppressLineNumbers w:val="0"/>
      </w:pPr>
      <w:r>
        <w:rPr>
          <w:rFonts w:hint="default" w:ascii="Times New Roman" w:hAnsi="Times New Roman" w:eastAsia="宋体" w:cs="Times New Roman"/>
          <w:bCs/>
          <w:sz w:val="24"/>
          <w:szCs w:val="24"/>
          <w:lang w:val="en-US" w:eastAsia="zh-CN" w:bidi="ar"/>
        </w:rPr>
        <w:t xml:space="preserve"> </w:t>
      </w:r>
      <w:r/>
    </w:p>
    <w:p>
      <w:pPr>
        <w:ind w:left="0" w:right="0" w:firstLine="4800"/>
        <w:jc w:val="both"/>
        <w:keepLines w:val="0"/>
        <w:keepNext w:val="0"/>
        <w:spacing w:before="0" w:beforeAutospacing="0" w:after="0" w:afterAutospacing="0" w:line="360" w:lineRule="auto"/>
        <w:widowControl w:val="off"/>
        <w:rPr>
          <w:rFonts w:hint="eastAsia" w:ascii="宋体" w:hAnsi="宋体" w:eastAsia="宋体" w:cs="Times New Roman"/>
          <w:bCs/>
          <w:color w:val="000000"/>
          <w:sz w:val="24"/>
          <w:szCs w:val="24"/>
        </w:rPr>
        <w:suppressLineNumbers w:val="0"/>
      </w:pPr>
      <w:r>
        <w:rPr>
          <w:rFonts w:hint="eastAsia" w:ascii="宋体" w:hAnsi="宋体" w:eastAsia="宋体" w:cs="宋体"/>
          <w:bCs/>
          <w:color w:val="000000"/>
          <w:sz w:val="24"/>
          <w:szCs w:val="24"/>
          <w:lang w:val="en-US" w:eastAsia="zh-CN" w:bidi="ar"/>
        </w:rPr>
        <w:t xml:space="preserve">日 期：</w:t>
      </w:r>
      <w:r/>
    </w:p>
    <w:p>
      <w:pPr>
        <w:pStyle w:val="843"/>
        <w:ind w:left="0" w:right="0" w:firstLine="420"/>
        <w:jc w:val="both"/>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widowControl w:val="off"/>
        <w:rPr>
          <w:rFonts w:hint="default" w:ascii="Times New Roman" w:hAnsi="Times New Roman" w:eastAsia="宋体" w:cs="Times New Roman"/>
          <w:sz w:val="21"/>
          <w:szCs w:val="21"/>
        </w:rPr>
        <w:outlineLvl w:val="0"/>
        <w:suppressLineNumbers w:val="0"/>
      </w:pPr>
      <w:r>
        <w:rPr>
          <w:rFonts w:hint="eastAsia" w:ascii="宋体" w:hAnsi="宋体" w:eastAsia="宋体" w:cs="宋体"/>
          <w:sz w:val="21"/>
          <w:szCs w:val="21"/>
          <w:lang w:val="en-US" w:eastAsia="zh-CN" w:bidi="ar"/>
        </w:rPr>
        <w:t xml:space="preserve">注：</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从业人员、营业收入、资产总额填报上一年度数据，无上一年度数据的新成立企业可不填报。</w:t>
      </w:r>
      <w:r/>
    </w:p>
    <w:p>
      <w:pPr>
        <w:ind w:left="0" w:right="0" w:firstLine="420"/>
        <w:jc w:val="both"/>
        <w:keepLines w:val="0"/>
        <w:keepNext w:val="0"/>
        <w:spacing w:before="0" w:beforeAutospacing="0" w:after="0" w:afterAutospacing="0"/>
        <w:widowControl w:val="off"/>
        <w:rPr>
          <w:rFonts w:hint="eastAsia" w:ascii="黑体" w:hAnsi="宋体" w:eastAsia="黑体" w:cs="黑体"/>
          <w:bCs/>
          <w:sz w:val="24"/>
          <w:szCs w:val="24"/>
          <w:lang w:val="en-US" w:eastAsia="zh-CN" w:bidi="ar"/>
        </w:rPr>
        <w:outlineLvl w:val="0"/>
        <w:suppressLineNumbers w:val="0"/>
      </w:pPr>
      <w:r>
        <w:rPr>
          <w:rFonts w:hint="default" w:ascii="Times New Roman" w:hAnsi="Times New Roman" w:eastAsia="宋体" w:cs="Times New Roman"/>
          <w:sz w:val="21"/>
          <w:szCs w:val="21"/>
          <w:lang w:val="en-US" w:eastAsia="zh-CN" w:bidi="ar"/>
        </w:rPr>
        <w:t xml:space="preserve">2.</w:t>
      </w:r>
      <w:r>
        <w:rPr>
          <w:rFonts w:hint="eastAsia" w:ascii="宋体" w:hAnsi="宋体" w:cs="宋体"/>
          <w:sz w:val="21"/>
          <w:szCs w:val="21"/>
          <w:lang w:val="en-US" w:eastAsia="zh-CN" w:bidi="ar"/>
        </w:rPr>
        <w:t xml:space="preserve">中标</w:t>
      </w:r>
      <w:r>
        <w:rPr>
          <w:rFonts w:hint="eastAsia" w:ascii="宋体" w:hAnsi="宋体" w:eastAsia="宋体" w:cs="宋体"/>
          <w:sz w:val="21"/>
          <w:szCs w:val="21"/>
          <w:lang w:val="en-US" w:eastAsia="zh-CN" w:bidi="ar"/>
        </w:rPr>
        <w:t xml:space="preserve">供应商的《中小企业声明函》将随</w:t>
      </w:r>
      <w:r>
        <w:rPr>
          <w:rFonts w:hint="eastAsia" w:ascii="宋体" w:hAnsi="宋体" w:cs="宋体"/>
          <w:sz w:val="21"/>
          <w:szCs w:val="21"/>
          <w:lang w:val="en-US" w:eastAsia="zh-CN" w:bidi="ar"/>
        </w:rPr>
        <w:t xml:space="preserve">中标</w:t>
      </w:r>
      <w:r>
        <w:rPr>
          <w:rFonts w:hint="eastAsia" w:ascii="宋体" w:hAnsi="宋体" w:eastAsia="宋体" w:cs="宋体"/>
          <w:sz w:val="21"/>
          <w:szCs w:val="21"/>
          <w:lang w:val="en-US" w:eastAsia="zh-CN" w:bidi="ar"/>
        </w:rPr>
        <w:t xml:space="preserve">公告进行公示。供应商按照本办法规定提供声明函内容不实的，属于提供虚假材料谋取中标、成交，依照《中华人民共和国政府采购法》等国家有关规定追究相应责任。</w:t>
      </w:r>
      <w:r/>
    </w:p>
    <w:p>
      <w:pPr>
        <w:ind w:left="0" w:right="0"/>
        <w:jc w:val="both"/>
        <w:keepLines w:val="0"/>
        <w:keepNext w:val="0"/>
        <w:spacing w:before="0" w:beforeAutospacing="0" w:after="0" w:afterAutospacing="0" w:line="360" w:lineRule="auto"/>
        <w:widowControl w:val="off"/>
        <w:rPr>
          <w:rFonts w:hint="eastAsia" w:ascii="黑体" w:hAnsi="宋体" w:eastAsia="黑体" w:cs="黑体"/>
          <w:bCs/>
          <w:sz w:val="24"/>
          <w:szCs w:val="24"/>
          <w:lang w:val="en-US" w:eastAsia="zh-CN" w:bidi="ar"/>
        </w:rPr>
        <w:suppressLineNumbers w:val="0"/>
      </w:pPr>
      <w:r>
        <w:rPr>
          <w:rFonts w:hint="eastAsia" w:ascii="黑体" w:hAnsi="宋体" w:eastAsia="黑体" w:cs="黑体"/>
          <w:bCs/>
          <w:sz w:val="24"/>
          <w:szCs w:val="24"/>
          <w:lang w:val="en-US" w:eastAsia="zh-CN" w:bidi="ar"/>
        </w:rPr>
      </w:r>
      <w:r/>
    </w:p>
    <w:p>
      <w:pPr>
        <w:ind w:left="0" w:right="0"/>
        <w:jc w:val="both"/>
        <w:keepLines w:val="0"/>
        <w:keepNext w:val="0"/>
        <w:spacing w:before="0" w:beforeAutospacing="0" w:after="0" w:afterAutospacing="0" w:line="360" w:lineRule="auto"/>
        <w:widowControl w:val="off"/>
        <w:rPr>
          <w:rFonts w:hint="eastAsia" w:ascii="黑体" w:hAnsi="宋体" w:eastAsia="黑体" w:cs="黑体"/>
          <w:bCs/>
          <w:sz w:val="28"/>
          <w:szCs w:val="28"/>
          <w:lang w:val="en-US" w:eastAsia="zh-CN" w:bidi="ar"/>
        </w:rPr>
        <w:suppressLineNumbers w:val="0"/>
      </w:pPr>
      <w:r>
        <w:rPr>
          <w:rFonts w:hint="eastAsia" w:ascii="黑体" w:hAnsi="宋体" w:eastAsia="黑体" w:cs="黑体"/>
          <w:bCs/>
          <w:sz w:val="24"/>
          <w:szCs w:val="24"/>
          <w:lang w:val="en-US" w:eastAsia="zh-CN" w:bidi="ar"/>
        </w:rPr>
        <w:t xml:space="preserve">（九）（投标人）残疾人福利性单位声明函（格式）：</w:t>
      </w:r>
      <w:r/>
    </w:p>
    <w:p>
      <w:pPr>
        <w:ind w:left="0" w:right="0"/>
        <w:jc w:val="center"/>
        <w:keepLines w:val="0"/>
        <w:keepNext w:val="0"/>
        <w:spacing w:before="0" w:beforeAutospacing="0" w:after="0" w:afterAutospacing="0"/>
        <w:widowControl w:val="off"/>
        <w:rPr>
          <w:rFonts w:hint="eastAsia" w:ascii="黑体" w:hAnsi="宋体" w:eastAsia="黑体" w:cs="黑体"/>
          <w:bCs/>
          <w:sz w:val="28"/>
          <w:szCs w:val="28"/>
          <w:lang w:val="en-US" w:eastAsia="zh-CN" w:bidi="ar"/>
        </w:rPr>
        <w:suppressLineNumbers w:val="0"/>
      </w:pPr>
      <w:r>
        <w:rPr>
          <w:rFonts w:hint="eastAsia" w:ascii="黑体" w:hAnsi="宋体" w:eastAsia="黑体" w:cs="黑体"/>
          <w:bCs/>
          <w:sz w:val="28"/>
          <w:szCs w:val="28"/>
          <w:lang w:val="en-US" w:eastAsia="zh-CN" w:bidi="ar"/>
        </w:rPr>
      </w:r>
      <w:r/>
    </w:p>
    <w:p>
      <w:pPr>
        <w:ind w:left="0" w:right="0"/>
        <w:jc w:val="center"/>
        <w:keepLines w:val="0"/>
        <w:keepNext w:val="0"/>
        <w:spacing w:before="0" w:beforeAutospacing="0" w:after="0" w:afterAutospacing="0"/>
        <w:widowControl w:val="off"/>
        <w:rPr>
          <w:rFonts w:hint="eastAsia" w:ascii="黑体" w:hAnsi="Times New Roman" w:eastAsia="黑体" w:cs="Times New Roman"/>
          <w:bCs/>
          <w:sz w:val="28"/>
          <w:szCs w:val="28"/>
        </w:rPr>
        <w:suppressLineNumbers w:val="0"/>
      </w:pPr>
      <w:r>
        <w:rPr>
          <w:rFonts w:hint="eastAsia" w:ascii="黑体" w:hAnsi="宋体" w:eastAsia="黑体" w:cs="黑体"/>
          <w:bCs/>
          <w:sz w:val="28"/>
          <w:szCs w:val="28"/>
          <w:lang w:val="en-US" w:eastAsia="zh-CN" w:bidi="ar"/>
        </w:rPr>
        <w:t xml:space="preserve">残疾人福利性单位声明函</w:t>
      </w:r>
      <w:r/>
    </w:p>
    <w:p>
      <w:pPr>
        <w:ind w:left="0" w:right="0"/>
        <w:jc w:val="center"/>
        <w:keepLines w:val="0"/>
        <w:keepNext w:val="0"/>
        <w:spacing w:before="0" w:beforeAutospacing="0" w:after="0" w:afterAutospacing="0"/>
        <w:widowControl w:val="off"/>
        <w:rPr>
          <w:rFonts w:hint="eastAsia" w:ascii="黑体" w:hAnsi="Times New Roman" w:eastAsia="黑体" w:cs="Times New Roman"/>
          <w:bCs/>
          <w:sz w:val="28"/>
          <w:szCs w:val="28"/>
        </w:rPr>
        <w:suppressLineNumbers w:val="0"/>
      </w:pPr>
      <w:r>
        <w:rPr>
          <w:rFonts w:hint="eastAsia" w:ascii="黑体" w:hAnsi="Times New Roman" w:eastAsia="黑体" w:cs="Times New Roman"/>
          <w:bCs/>
          <w:sz w:val="28"/>
          <w:szCs w:val="28"/>
          <w:lang w:val="en-US" w:eastAsia="zh-CN" w:bidi="ar"/>
        </w:rPr>
        <w:t xml:space="preserve"> </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本单位郑重声明，根据《财政部民政部中国残疾人联合会关于促进残疾人就业政府采购政策的通知》（财库〔2017〕 141号）的规定，本单位为符合条件的残疾人福利性单位，且本单位参加______单位的</w:t>
      </w:r>
      <w:r>
        <w:rPr>
          <w:rFonts w:hint="eastAsia" w:ascii="宋体" w:hAnsi="宋体" w:eastAsia="宋体" w:cs="宋体"/>
          <w:bCs/>
          <w:sz w:val="24"/>
          <w:szCs w:val="24"/>
          <w:u w:val="single"/>
          <w:lang w:val="en-US" w:eastAsia="zh-CN" w:bidi="ar"/>
        </w:rPr>
        <w:t xml:space="preserve">东北塘街道三、四级污水管网（公共管线）养护服务项目</w:t>
      </w:r>
      <w:r>
        <w:rPr>
          <w:rFonts w:hint="eastAsia" w:ascii="宋体" w:hAnsi="宋体" w:eastAsia="宋体" w:cs="宋体"/>
          <w:bCs/>
          <w:sz w:val="24"/>
          <w:szCs w:val="24"/>
          <w:lang w:val="en-US" w:eastAsia="zh-CN" w:bidi="ar"/>
        </w:rPr>
        <w:t xml:space="preserve">采购活动提供本单位制造的货物（由本单位承担工程/提供服务），或者提供其他残疾人福利性单位制造的货物（不包括使用非残疾人福利性单位注册商标的货物）。</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本单位对上述声明的真实性负责。如有虚假，将依法承担相应责任。</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 </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Times New Roman"/>
          <w:bCs/>
          <w:sz w:val="24"/>
          <w:szCs w:val="24"/>
        </w:rPr>
        <w:suppressLineNumbers w:val="0"/>
      </w:pPr>
      <w:r>
        <w:rPr>
          <w:rFonts w:hint="eastAsia" w:ascii="宋体" w:hAnsi="宋体" w:eastAsia="宋体" w:cs="Times New Roman"/>
          <w:bCs/>
          <w:sz w:val="24"/>
          <w:szCs w:val="24"/>
          <w:lang w:val="en-US" w:eastAsia="zh-CN" w:bidi="ar"/>
        </w:rPr>
        <w:t xml:space="preserve"> </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单位名称（盖章）：</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Times New Roman"/>
          <w:bCs/>
          <w:sz w:val="24"/>
          <w:szCs w:val="24"/>
        </w:rPr>
        <w:suppressLineNumbers w:val="0"/>
      </w:pPr>
      <w:r>
        <w:rPr>
          <w:rFonts w:hint="eastAsia" w:ascii="宋体" w:hAnsi="宋体" w:eastAsia="宋体" w:cs="宋体"/>
          <w:bCs/>
          <w:sz w:val="24"/>
          <w:szCs w:val="24"/>
          <w:lang w:val="en-US" w:eastAsia="zh-CN" w:bidi="ar"/>
        </w:rPr>
        <w:t xml:space="preserve">日</w:t>
      </w:r>
      <w:r>
        <w:rPr>
          <w:rFonts w:hint="eastAsia" w:ascii="宋体" w:hAnsi="宋体" w:eastAsia="宋体" w:cs="Times New Roman"/>
          <w:bCs/>
          <w:sz w:val="24"/>
          <w:szCs w:val="24"/>
          <w:lang w:val="en-US" w:eastAsia="zh-CN" w:bidi="ar"/>
        </w:rPr>
        <w:t xml:space="preserve">  </w:t>
      </w:r>
      <w:r>
        <w:rPr>
          <w:rFonts w:hint="eastAsia" w:ascii="宋体" w:hAnsi="宋体" w:eastAsia="宋体" w:cs="宋体"/>
          <w:bCs/>
          <w:sz w:val="24"/>
          <w:szCs w:val="24"/>
          <w:lang w:val="en-US" w:eastAsia="zh-CN" w:bidi="ar"/>
        </w:rPr>
        <w:t xml:space="preserve">期：</w:t>
      </w:r>
      <w:r/>
    </w:p>
    <w:p>
      <w:pPr>
        <w:pStyle w:val="856"/>
        <w:rPr>
          <w:rFonts w:hint="eastAsia" w:eastAsia="黑体"/>
          <w:bCs/>
          <w:sz w:val="24"/>
          <w:szCs w:val="24"/>
        </w:rPr>
      </w:pPr>
      <w:r>
        <w:rPr>
          <w:rFonts w:hint="eastAsia" w:eastAsia="黑体"/>
          <w:bCs/>
          <w:sz w:val="24"/>
          <w:szCs w:val="24"/>
        </w:rPr>
      </w:r>
      <w:r/>
    </w:p>
    <w:p>
      <w:pPr>
        <w:rPr>
          <w:rFonts w:hint="eastAsia" w:eastAsia="黑体"/>
          <w:bCs/>
          <w:sz w:val="24"/>
          <w:szCs w:val="24"/>
        </w:rPr>
      </w:pPr>
      <w:r>
        <w:rPr>
          <w:rFonts w:hint="eastAsia" w:eastAsia="黑体"/>
          <w:bCs/>
          <w:sz w:val="24"/>
          <w:szCs w:val="24"/>
        </w:rPr>
      </w:r>
      <w:r/>
    </w:p>
    <w:p>
      <w:pPr>
        <w:pStyle w:val="856"/>
        <w:rPr>
          <w:rFonts w:hint="eastAsia" w:eastAsia="黑体"/>
          <w:bCs/>
          <w:sz w:val="24"/>
          <w:szCs w:val="24"/>
        </w:rPr>
      </w:pPr>
      <w:r>
        <w:rPr>
          <w:rFonts w:hint="eastAsia" w:eastAsia="黑体"/>
          <w:bCs/>
          <w:sz w:val="24"/>
          <w:szCs w:val="24"/>
        </w:rPr>
      </w:r>
      <w:r/>
    </w:p>
    <w:p>
      <w:pPr>
        <w:rPr>
          <w:rFonts w:hint="eastAsia" w:eastAsia="黑体"/>
          <w:bCs/>
          <w:sz w:val="24"/>
          <w:szCs w:val="24"/>
        </w:rPr>
      </w:pPr>
      <w:r>
        <w:rPr>
          <w:rFonts w:hint="eastAsia" w:eastAsia="黑体"/>
          <w:bCs/>
          <w:sz w:val="24"/>
          <w:szCs w:val="24"/>
        </w:rPr>
      </w:r>
      <w:r/>
    </w:p>
    <w:p>
      <w:pPr>
        <w:pStyle w:val="856"/>
        <w:rPr>
          <w:rFonts w:hint="eastAsia" w:eastAsia="黑体"/>
          <w:bCs/>
          <w:sz w:val="24"/>
          <w:szCs w:val="24"/>
        </w:rPr>
      </w:pPr>
      <w:r>
        <w:rPr>
          <w:rFonts w:hint="eastAsia" w:eastAsia="黑体"/>
          <w:bCs/>
          <w:sz w:val="24"/>
          <w:szCs w:val="24"/>
        </w:rPr>
      </w:r>
      <w:r/>
    </w:p>
    <w:p>
      <w:pPr>
        <w:rPr>
          <w:rFonts w:hint="eastAsia" w:eastAsia="黑体"/>
          <w:bCs/>
          <w:sz w:val="24"/>
          <w:szCs w:val="24"/>
        </w:rPr>
      </w:pPr>
      <w:r>
        <w:rPr>
          <w:rFonts w:hint="eastAsia" w:eastAsia="黑体"/>
          <w:bCs/>
          <w:sz w:val="24"/>
          <w:szCs w:val="24"/>
        </w:rPr>
      </w:r>
      <w:r/>
    </w:p>
    <w:p>
      <w:pPr>
        <w:pStyle w:val="856"/>
        <w:rPr>
          <w:rFonts w:hint="eastAsia" w:eastAsia="黑体"/>
          <w:bCs/>
          <w:sz w:val="24"/>
          <w:szCs w:val="24"/>
        </w:rPr>
      </w:pPr>
      <w:r>
        <w:rPr>
          <w:rFonts w:hint="eastAsia" w:eastAsia="黑体"/>
          <w:bCs/>
          <w:sz w:val="24"/>
          <w:szCs w:val="24"/>
        </w:rPr>
      </w:r>
      <w:r/>
    </w:p>
    <w:p>
      <w:pPr>
        <w:rPr>
          <w:rFonts w:hint="eastAsia" w:eastAsia="黑体"/>
          <w:bCs/>
          <w:sz w:val="24"/>
          <w:szCs w:val="24"/>
        </w:rPr>
      </w:pPr>
      <w:r>
        <w:rPr>
          <w:rFonts w:hint="eastAsia" w:eastAsia="黑体"/>
          <w:bCs/>
          <w:sz w:val="24"/>
          <w:szCs w:val="24"/>
        </w:rPr>
      </w:r>
      <w:r/>
    </w:p>
    <w:p>
      <w:pPr>
        <w:pStyle w:val="856"/>
        <w:rPr>
          <w:rFonts w:hint="eastAsia" w:eastAsia="黑体"/>
          <w:bCs/>
          <w:sz w:val="24"/>
          <w:szCs w:val="24"/>
        </w:rPr>
      </w:pPr>
      <w:r>
        <w:rPr>
          <w:rFonts w:hint="eastAsia" w:eastAsia="黑体"/>
          <w:bCs/>
          <w:sz w:val="24"/>
          <w:szCs w:val="24"/>
        </w:rPr>
      </w:r>
      <w:r/>
    </w:p>
    <w:p>
      <w:pPr>
        <w:rPr>
          <w:rFonts w:hint="eastAsia" w:eastAsia="黑体"/>
          <w:bCs/>
          <w:sz w:val="24"/>
          <w:szCs w:val="24"/>
        </w:rPr>
      </w:pPr>
      <w:r>
        <w:rPr>
          <w:rFonts w:hint="eastAsia" w:eastAsia="黑体"/>
          <w:bCs/>
          <w:sz w:val="24"/>
          <w:szCs w:val="24"/>
        </w:rPr>
      </w:r>
      <w:r/>
    </w:p>
    <w:p>
      <w:pPr>
        <w:pStyle w:val="856"/>
        <w:rPr>
          <w:rFonts w:hint="eastAsia" w:eastAsia="黑体"/>
          <w:bCs/>
          <w:sz w:val="24"/>
          <w:szCs w:val="24"/>
        </w:rPr>
      </w:pPr>
      <w:r>
        <w:rPr>
          <w:rFonts w:hint="eastAsia" w:eastAsia="黑体"/>
          <w:bCs/>
          <w:sz w:val="24"/>
          <w:szCs w:val="24"/>
        </w:rPr>
      </w:r>
      <w:r/>
    </w:p>
    <w:p>
      <w:pPr>
        <w:rPr>
          <w:rFonts w:hint="eastAsia" w:eastAsia="黑体"/>
          <w:bCs/>
          <w:sz w:val="24"/>
          <w:szCs w:val="24"/>
        </w:rPr>
      </w:pPr>
      <w:r>
        <w:rPr>
          <w:rFonts w:hint="eastAsia" w:eastAsia="黑体"/>
          <w:bCs/>
          <w:sz w:val="24"/>
          <w:szCs w:val="24"/>
        </w:rPr>
      </w:r>
      <w:r/>
    </w:p>
    <w:p>
      <w:pPr>
        <w:pStyle w:val="856"/>
        <w:rPr>
          <w:rFonts w:hint="eastAsia" w:eastAsia="黑体"/>
          <w:bCs/>
          <w:sz w:val="24"/>
          <w:szCs w:val="24"/>
        </w:rPr>
      </w:pPr>
      <w:r>
        <w:rPr>
          <w:rFonts w:hint="eastAsia" w:eastAsia="黑体"/>
          <w:bCs/>
          <w:sz w:val="24"/>
          <w:szCs w:val="24"/>
        </w:rPr>
      </w:r>
      <w:r/>
    </w:p>
    <w:p>
      <w:pPr>
        <w:rPr>
          <w:rFonts w:hint="eastAsia" w:eastAsia="黑体"/>
          <w:bCs/>
          <w:sz w:val="24"/>
          <w:szCs w:val="24"/>
        </w:rPr>
      </w:pPr>
      <w:r>
        <w:rPr>
          <w:rFonts w:hint="eastAsia" w:eastAsia="黑体"/>
          <w:bCs/>
          <w:sz w:val="24"/>
          <w:szCs w:val="24"/>
        </w:rPr>
      </w:r>
      <w:r/>
    </w:p>
    <w:p>
      <w:pPr>
        <w:pStyle w:val="856"/>
        <w:rPr>
          <w:rFonts w:hint="eastAsia" w:eastAsia="黑体"/>
          <w:bCs/>
          <w:sz w:val="24"/>
          <w:szCs w:val="24"/>
        </w:rPr>
      </w:pPr>
      <w:r>
        <w:rPr>
          <w:rFonts w:hint="eastAsia" w:eastAsia="黑体"/>
          <w:bCs/>
          <w:sz w:val="24"/>
          <w:szCs w:val="24"/>
        </w:rPr>
      </w:r>
      <w:r/>
    </w:p>
    <w:p>
      <w:pPr>
        <w:rPr>
          <w:rFonts w:hint="eastAsia" w:eastAsia="黑体"/>
          <w:bCs/>
          <w:sz w:val="24"/>
          <w:szCs w:val="24"/>
        </w:rPr>
      </w:pPr>
      <w:r>
        <w:rPr>
          <w:rFonts w:hint="eastAsia" w:eastAsia="黑体"/>
          <w:bCs/>
          <w:sz w:val="24"/>
          <w:szCs w:val="24"/>
        </w:rPr>
      </w:r>
      <w:r/>
    </w:p>
    <w:p>
      <w:pPr>
        <w:pStyle w:val="856"/>
        <w:rPr>
          <w:rFonts w:hint="eastAsia" w:eastAsia="黑体"/>
          <w:bCs/>
          <w:sz w:val="24"/>
          <w:szCs w:val="24"/>
        </w:rPr>
      </w:pPr>
      <w:r>
        <w:rPr>
          <w:rFonts w:hint="eastAsia" w:eastAsia="黑体"/>
          <w:bCs/>
          <w:sz w:val="24"/>
          <w:szCs w:val="24"/>
        </w:rPr>
      </w:r>
      <w:r/>
    </w:p>
    <w:p>
      <w:pPr>
        <w:rPr>
          <w:rFonts w:hint="eastAsia" w:eastAsia="黑体"/>
          <w:bCs/>
          <w:sz w:val="24"/>
          <w:szCs w:val="24"/>
        </w:rPr>
      </w:pPr>
      <w:r>
        <w:rPr>
          <w:rFonts w:hint="eastAsia" w:eastAsia="黑体"/>
          <w:bCs/>
          <w:sz w:val="24"/>
          <w:szCs w:val="24"/>
        </w:rPr>
      </w:r>
      <w:r/>
    </w:p>
    <w:p>
      <w:pPr>
        <w:rPr>
          <w:rFonts w:hint="eastAsia" w:eastAsia="黑体"/>
          <w:bCs/>
          <w:sz w:val="24"/>
          <w:szCs w:val="24"/>
        </w:rPr>
      </w:pPr>
      <w:r>
        <w:rPr>
          <w:rFonts w:hint="eastAsia" w:eastAsia="黑体"/>
          <w:bCs/>
          <w:sz w:val="24"/>
          <w:szCs w:val="24"/>
        </w:rPr>
      </w:r>
      <w:r/>
    </w:p>
    <w:p>
      <w:pPr>
        <w:rPr>
          <w:rFonts w:hint="eastAsia" w:eastAsia="黑体"/>
          <w:bCs/>
          <w:sz w:val="24"/>
          <w:szCs w:val="24"/>
        </w:rPr>
      </w:pPr>
      <w:r>
        <w:rPr>
          <w:rFonts w:hint="eastAsia" w:eastAsia="黑体"/>
          <w:bCs/>
          <w:sz w:val="24"/>
          <w:szCs w:val="24"/>
        </w:rPr>
      </w:r>
      <w:r/>
    </w:p>
    <w:p>
      <w:pPr>
        <w:rPr>
          <w:rFonts w:hint="eastAsia" w:eastAsia="黑体"/>
          <w:bCs/>
          <w:sz w:val="24"/>
          <w:szCs w:val="24"/>
        </w:rPr>
      </w:pPr>
      <w:r>
        <w:rPr>
          <w:rFonts w:hint="eastAsia" w:eastAsia="黑体"/>
          <w:bCs/>
          <w:sz w:val="24"/>
          <w:szCs w:val="24"/>
        </w:rPr>
      </w:r>
      <w:r/>
    </w:p>
    <w:p>
      <w:pPr>
        <w:rPr>
          <w:rFonts w:hint="eastAsia" w:eastAsia="黑体"/>
          <w:bCs/>
          <w:sz w:val="24"/>
          <w:szCs w:val="24"/>
        </w:rPr>
      </w:pPr>
      <w:r>
        <w:rPr>
          <w:rFonts w:hint="eastAsia" w:eastAsia="黑体"/>
          <w:bCs/>
          <w:sz w:val="24"/>
          <w:szCs w:val="24"/>
        </w:rPr>
      </w:r>
      <w:r/>
    </w:p>
    <w:p>
      <w:pPr>
        <w:rPr>
          <w:rFonts w:hint="eastAsia" w:eastAsia="黑体"/>
          <w:bCs/>
          <w:sz w:val="24"/>
          <w:szCs w:val="24"/>
        </w:rPr>
      </w:pPr>
      <w:r>
        <w:rPr>
          <w:rFonts w:hint="eastAsia" w:eastAsia="黑体"/>
          <w:bCs/>
          <w:sz w:val="24"/>
          <w:szCs w:val="24"/>
        </w:rPr>
      </w:r>
      <w:r/>
    </w:p>
    <w:p>
      <w:pPr>
        <w:pStyle w:val="856"/>
        <w:rPr>
          <w:rFonts w:hint="eastAsia" w:eastAsia="黑体"/>
          <w:bCs/>
          <w:sz w:val="24"/>
          <w:szCs w:val="24"/>
        </w:rPr>
      </w:pPr>
      <w:r>
        <w:rPr>
          <w:rFonts w:hint="eastAsia" w:eastAsia="黑体"/>
          <w:bCs/>
          <w:sz w:val="24"/>
          <w:szCs w:val="24"/>
        </w:rPr>
      </w:r>
      <w:r/>
    </w:p>
    <w:p>
      <w:pPr>
        <w:pStyle w:val="1169"/>
        <w:ind w:firstLine="0"/>
      </w:pPr>
      <w:r/>
      <w:r/>
    </w:p>
    <w:p>
      <w:pPr>
        <w:rPr>
          <w:rFonts w:ascii="Arial" w:hAnsi="Arial" w:eastAsia="黑体"/>
          <w:bCs/>
          <w:sz w:val="24"/>
          <w:szCs w:val="32"/>
        </w:rPr>
        <w:outlineLvl w:val="0"/>
      </w:pPr>
      <w:r>
        <w:rPr>
          <w:rFonts w:hint="eastAsia" w:ascii="Arial" w:hAnsi="Arial" w:eastAsia="黑体"/>
          <w:bCs/>
          <w:sz w:val="24"/>
          <w:szCs w:val="32"/>
        </w:rPr>
        <w:t xml:space="preserve">（十</w:t>
      </w:r>
      <w:r>
        <w:rPr>
          <w:rFonts w:hint="eastAsia" w:ascii="Arial" w:hAnsi="Arial" w:eastAsia="黑体"/>
          <w:bCs/>
          <w:sz w:val="24"/>
          <w:szCs w:val="32"/>
          <w:lang w:val="en-US" w:eastAsia="zh-CN"/>
        </w:rPr>
        <w:t xml:space="preserve">三</w:t>
      </w:r>
      <w:r>
        <w:rPr>
          <w:rFonts w:hint="eastAsia" w:ascii="Arial" w:hAnsi="Arial" w:eastAsia="黑体"/>
          <w:bCs/>
          <w:sz w:val="24"/>
          <w:szCs w:val="32"/>
        </w:rPr>
        <w:t xml:space="preserve">）</w:t>
      </w:r>
      <w:bookmarkStart w:id="92" w:name="OLE_LINK53"/>
      <w:r>
        <w:rPr>
          <w:rFonts w:hint="eastAsia" w:ascii="Arial" w:hAnsi="Arial" w:eastAsia="黑体"/>
          <w:bCs/>
          <w:sz w:val="24"/>
          <w:szCs w:val="32"/>
        </w:rPr>
        <w:t xml:space="preserve">技术方案（格式）</w:t>
      </w:r>
      <w:bookmarkEnd w:id="92"/>
      <w:r>
        <w:rPr>
          <w:rFonts w:hint="eastAsia" w:ascii="Arial" w:hAnsi="Arial" w:eastAsia="黑体"/>
          <w:bCs/>
          <w:sz w:val="24"/>
          <w:szCs w:val="32"/>
        </w:rPr>
        <w:t xml:space="preserve">：</w:t>
      </w:r>
      <w:r/>
    </w:p>
    <w:p>
      <w:pPr>
        <w:pStyle w:val="1169"/>
        <w:rPr>
          <w:bCs/>
        </w:rPr>
      </w:pPr>
      <w:r>
        <w:rPr>
          <w:bCs/>
        </w:rPr>
      </w:r>
      <w:r/>
    </w:p>
    <w:p>
      <w:pPr>
        <w:pStyle w:val="1169"/>
        <w:rPr>
          <w:bCs/>
        </w:rPr>
      </w:pPr>
      <w:r>
        <w:rPr>
          <w:bCs/>
        </w:rPr>
      </w:r>
      <w:r/>
    </w:p>
    <w:p>
      <w:pPr>
        <w:pStyle w:val="1169"/>
        <w:ind w:firstLine="480"/>
        <w:rPr>
          <w:rFonts w:ascii="宋体" w:hAnsi="宋体"/>
          <w:bCs/>
          <w:color w:val="000000"/>
          <w:sz w:val="24"/>
          <w:szCs w:val="24"/>
        </w:rPr>
      </w:pPr>
      <w:r>
        <w:rPr>
          <w:rFonts w:hint="eastAsia" w:ascii="宋体" w:hAnsi="宋体"/>
          <w:bCs/>
          <w:color w:val="000000"/>
          <w:sz w:val="24"/>
          <w:szCs w:val="24"/>
        </w:rPr>
        <w:t xml:space="preserve">技术方案</w:t>
      </w:r>
      <w:r/>
    </w:p>
    <w:p>
      <w:pPr>
        <w:pStyle w:val="1169"/>
        <w:ind w:firstLine="480"/>
        <w:rPr>
          <w:rFonts w:ascii="宋体" w:hAnsi="宋体"/>
          <w:bCs/>
          <w:color w:val="000000"/>
          <w:sz w:val="24"/>
          <w:szCs w:val="24"/>
        </w:rPr>
      </w:pPr>
      <w:r>
        <w:rPr>
          <w:rFonts w:ascii="宋体" w:hAnsi="宋体"/>
          <w:bCs/>
          <w:color w:val="000000"/>
          <w:sz w:val="24"/>
          <w:szCs w:val="24"/>
        </w:rPr>
      </w:r>
      <w:r/>
    </w:p>
    <w:p>
      <w:pPr>
        <w:pStyle w:val="1169"/>
        <w:ind w:firstLine="480"/>
        <w:rPr>
          <w:rFonts w:ascii="宋体" w:hAnsi="宋体"/>
          <w:bCs/>
          <w:color w:val="000000"/>
          <w:sz w:val="24"/>
          <w:szCs w:val="24"/>
        </w:rPr>
      </w:pPr>
      <w:r>
        <w:rPr>
          <w:rFonts w:hint="eastAsia" w:ascii="宋体" w:hAnsi="宋体"/>
          <w:bCs/>
          <w:color w:val="000000"/>
          <w:sz w:val="24"/>
          <w:szCs w:val="24"/>
        </w:rPr>
        <w:t xml:space="preserve">报价人应按评分点编制完整的技术方案，以便评审。</w:t>
      </w:r>
      <w:r/>
    </w:p>
    <w:p>
      <w:pPr>
        <w:pStyle w:val="1169"/>
        <w:ind w:firstLine="480"/>
        <w:rPr>
          <w:rFonts w:ascii="宋体" w:hAnsi="宋体"/>
          <w:bCs/>
          <w:color w:val="000000"/>
          <w:sz w:val="24"/>
          <w:szCs w:val="24"/>
        </w:rPr>
      </w:pPr>
      <w:r>
        <w:rPr>
          <w:rFonts w:ascii="宋体" w:hAnsi="宋体"/>
          <w:bCs/>
          <w:color w:val="000000"/>
          <w:sz w:val="24"/>
          <w:szCs w:val="24"/>
        </w:rPr>
      </w:r>
      <w:r/>
    </w:p>
    <w:p>
      <w:pPr>
        <w:pStyle w:val="1169"/>
        <w:rPr>
          <w:rFonts w:ascii="宋体" w:hAnsi="宋体"/>
          <w:bCs/>
          <w:color w:val="000000"/>
          <w:sz w:val="24"/>
          <w:szCs w:val="24"/>
        </w:rPr>
      </w:pPr>
      <w:r>
        <w:rPr>
          <w:rFonts w:ascii="宋体" w:hAnsi="宋体"/>
          <w:bCs/>
          <w:color w:val="000000"/>
          <w:sz w:val="24"/>
          <w:szCs w:val="24"/>
        </w:rPr>
      </w:r>
      <w:r/>
    </w:p>
    <w:sectPr>
      <w:footnotePr/>
      <w:endnotePr/>
      <w:type w:val="nextPage"/>
      <w:pgSz w:w="11907" w:h="16840" w:orient="portrait"/>
      <w:pgMar w:top="1361" w:right="1418" w:bottom="1361"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PMingLiU">
    <w:panose1 w:val="02020500000000000000"/>
  </w:font>
  <w:font w:name="华文细黑">
    <w:panose1 w:val="02010600040101010101"/>
  </w:font>
  <w:font w:name="Tahoma">
    <w:panose1 w:val="020B0604030504040204"/>
  </w:font>
  <w:font w:name="等线 Light">
    <w:panose1 w:val="02010600030101010101"/>
  </w:font>
  <w:font w:name="仿宋">
    <w:panose1 w:val="02010609060101010101"/>
  </w:font>
  <w:font w:name="等线">
    <w:panose1 w:val="02010600030101010101"/>
  </w:font>
  <w:font w:name="Courier New">
    <w:panose1 w:val="02070309020205020404"/>
  </w:font>
  <w:font w:name="MS Sans Serif">
    <w:panose1 w:val="020B0503020202020204"/>
  </w:font>
  <w:font w:name="Cambria">
    <w:panose1 w:val="02040503050406030204"/>
  </w:font>
  <w:font w:name="文鼎小标宋简">
    <w:panose1 w:val="020B0503020202020204"/>
  </w:font>
  <w:font w:name="Calibri">
    <w:panose1 w:val="020F0502020204030204"/>
  </w:font>
  <w:font w:name="Verdana">
    <w:panose1 w:val="020B0604030504040204"/>
  </w:font>
  <w:font w:name="仿宋_GB2312">
    <w:panose1 w:val="02010609060101010101"/>
  </w:font>
  <w:font w:name="华文中宋">
    <w:panose1 w:val="02010600040101010101"/>
  </w:font>
  <w:font w:name="黑体">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14</w:t>
    </w:r>
    <w:r>
      <w:rPr>
        <w:sz w:val="24"/>
        <w:szCs w:val="24"/>
      </w:rPr>
      <w:fldChar w:fldCharType="end"/>
    </w:r>
    <w:r>
      <w:rPr>
        <w:sz w:val="24"/>
        <w:szCs w:val="24"/>
      </w:rPr>
      <w:t xml:space="preserve"> -</w:t>
    </w:r>
    <w:r/>
  </w:p>
  <w:p>
    <w:pPr>
      <w:rPr>
        <w:sz w:val="24"/>
        <w:szCs w:val="24"/>
      </w:rPr>
    </w:pPr>
    <w:r>
      <w:rPr>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ind w:left="3764"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2">
    <w:name w:val="Heading 6 Char"/>
    <w:basedOn w:val="811"/>
    <w:link w:val="807"/>
    <w:uiPriority w:val="9"/>
    <w:rPr>
      <w:rFonts w:ascii="Arial" w:hAnsi="Arial" w:eastAsia="Arial" w:cs="Arial"/>
      <w:b/>
      <w:bCs/>
      <w:sz w:val="22"/>
      <w:szCs w:val="22"/>
    </w:rPr>
  </w:style>
  <w:style w:type="character" w:styleId="663">
    <w:name w:val="Heading 7 Char"/>
    <w:basedOn w:val="811"/>
    <w:link w:val="808"/>
    <w:uiPriority w:val="9"/>
    <w:rPr>
      <w:rFonts w:ascii="Arial" w:hAnsi="Arial" w:eastAsia="Arial" w:cs="Arial"/>
      <w:b/>
      <w:bCs/>
      <w:i/>
      <w:iCs/>
      <w:sz w:val="22"/>
      <w:szCs w:val="22"/>
    </w:rPr>
  </w:style>
  <w:style w:type="character" w:styleId="664">
    <w:name w:val="Heading 8 Char"/>
    <w:basedOn w:val="811"/>
    <w:link w:val="809"/>
    <w:uiPriority w:val="9"/>
    <w:rPr>
      <w:rFonts w:ascii="Arial" w:hAnsi="Arial" w:eastAsia="Arial" w:cs="Arial"/>
      <w:i/>
      <w:iCs/>
      <w:sz w:val="22"/>
      <w:szCs w:val="22"/>
    </w:rPr>
  </w:style>
  <w:style w:type="character" w:styleId="665">
    <w:name w:val="Heading 9 Char"/>
    <w:basedOn w:val="811"/>
    <w:link w:val="810"/>
    <w:uiPriority w:val="9"/>
    <w:rPr>
      <w:rFonts w:ascii="Arial" w:hAnsi="Arial" w:eastAsia="Arial" w:cs="Arial"/>
      <w:i/>
      <w:iCs/>
      <w:sz w:val="21"/>
      <w:szCs w:val="21"/>
    </w:rPr>
  </w:style>
  <w:style w:type="character" w:styleId="666">
    <w:name w:val="Subtitle Char"/>
    <w:basedOn w:val="811"/>
    <w:link w:val="835"/>
    <w:uiPriority w:val="11"/>
    <w:rPr>
      <w:sz w:val="24"/>
      <w:szCs w:val="24"/>
    </w:rPr>
  </w:style>
  <w:style w:type="character" w:styleId="667">
    <w:name w:val="Quote Char"/>
    <w:link w:val="942"/>
    <w:uiPriority w:val="29"/>
    <w:rPr>
      <w:i/>
    </w:rPr>
  </w:style>
  <w:style w:type="character" w:styleId="668">
    <w:name w:val="Intense Quote Char"/>
    <w:link w:val="1080"/>
    <w:uiPriority w:val="30"/>
    <w:rPr>
      <w:i/>
    </w:rPr>
  </w:style>
  <w:style w:type="character" w:styleId="669">
    <w:name w:val="Caption Char"/>
    <w:basedOn w:val="815"/>
    <w:link w:val="831"/>
    <w:uiPriority w:val="99"/>
  </w:style>
  <w:style w:type="table" w:styleId="670">
    <w:name w:val="Table Grid Light"/>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1">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4">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5">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6">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7">
    <w:name w:val="Grid Table 1 Light - Accent 1"/>
    <w:basedOn w:val="8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8">
    <w:name w:val="Grid Table 1 Light - Accent 2"/>
    <w:basedOn w:val="8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9">
    <w:name w:val="Grid Table 1 Light - Accent 3"/>
    <w:basedOn w:val="8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0">
    <w:name w:val="Grid Table 1 Light - Accent 4"/>
    <w:basedOn w:val="8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1">
    <w:name w:val="Grid Table 1 Light - Accent 5"/>
    <w:basedOn w:val="8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2">
    <w:name w:val="Grid Table 1 Light - Accent 6"/>
    <w:basedOn w:val="8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3">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4">
    <w:name w:val="Grid Table 2 - Accent 1"/>
    <w:basedOn w:val="8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5">
    <w:name w:val="Grid Table 2 - Accent 2"/>
    <w:basedOn w:val="8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6">
    <w:name w:val="Grid Table 2 - Accent 3"/>
    <w:basedOn w:val="8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7">
    <w:name w:val="Grid Table 2 - Accent 4"/>
    <w:basedOn w:val="8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8">
    <w:name w:val="Grid Table 2 - Accent 5"/>
    <w:basedOn w:val="8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9">
    <w:name w:val="Grid Table 2 - Accent 6"/>
    <w:basedOn w:val="8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0">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1"/>
    <w:basedOn w:val="8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2"/>
    <w:basedOn w:val="8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3"/>
    <w:basedOn w:val="8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4"/>
    <w:basedOn w:val="8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5"/>
    <w:basedOn w:val="8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6"/>
    <w:basedOn w:val="8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8">
    <w:name w:val="Grid Table 4 - Accent 1"/>
    <w:basedOn w:val="8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9">
    <w:name w:val="Grid Table 4 - Accent 2"/>
    <w:basedOn w:val="8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0">
    <w:name w:val="Grid Table 4 - Accent 3"/>
    <w:basedOn w:val="8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1">
    <w:name w:val="Grid Table 4 - Accent 4"/>
    <w:basedOn w:val="8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2">
    <w:name w:val="Grid Table 4 - Accent 5"/>
    <w:basedOn w:val="8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3">
    <w:name w:val="Grid Table 4 - Accent 6"/>
    <w:basedOn w:val="8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4">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5">
    <w:name w:val="Grid Table 5 Dark- Accent 1"/>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6">
    <w:name w:val="Grid Table 5 Dark - Accent 2"/>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7">
    <w:name w:val="Grid Table 5 Dark - Accent 3"/>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8">
    <w:name w:val="Grid Table 5 Dark- Accent 4"/>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9">
    <w:name w:val="Grid Table 5 Dark - Accent 5"/>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0">
    <w:name w:val="Grid Table 5 Dark - Accent 6"/>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1">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2">
    <w:name w:val="Grid Table 6 Colorful - Accent 1"/>
    <w:basedOn w:val="8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3">
    <w:name w:val="Grid Table 6 Colorful - Accent 2"/>
    <w:basedOn w:val="8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4">
    <w:name w:val="Grid Table 6 Colorful - Accent 3"/>
    <w:basedOn w:val="8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5">
    <w:name w:val="Grid Table 6 Colorful - Accent 4"/>
    <w:basedOn w:val="8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6">
    <w:name w:val="Grid Table 6 Colorful - Accent 5"/>
    <w:basedOn w:val="8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6 Colorful - Accent 6"/>
    <w:basedOn w:val="8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Grid Table 7 Colorful - Accent 1"/>
    <w:basedOn w:val="8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0">
    <w:name w:val="Grid Table 7 Colorful - Accent 2"/>
    <w:basedOn w:val="8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7 Colorful - Accent 3"/>
    <w:basedOn w:val="8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7 Colorful - Accent 4"/>
    <w:basedOn w:val="8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7 Colorful - Accent 5"/>
    <w:basedOn w:val="8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4">
    <w:name w:val="Grid Table 7 Colorful - Accent 6"/>
    <w:basedOn w:val="8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5">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6">
    <w:name w:val="List Table 1 Light - Accent 1"/>
    <w:basedOn w:val="8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7">
    <w:name w:val="List Table 1 Light - Accent 2"/>
    <w:basedOn w:val="8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8">
    <w:name w:val="List Table 1 Light - Accent 3"/>
    <w:basedOn w:val="8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9">
    <w:name w:val="List Table 1 Light - Accent 4"/>
    <w:basedOn w:val="8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0">
    <w:name w:val="List Table 1 Light - Accent 5"/>
    <w:basedOn w:val="8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1">
    <w:name w:val="List Table 1 Light - Accent 6"/>
    <w:basedOn w:val="8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2">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3">
    <w:name w:val="List Table 2 - Accent 1"/>
    <w:basedOn w:val="8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4">
    <w:name w:val="List Table 2 - Accent 2"/>
    <w:basedOn w:val="8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5">
    <w:name w:val="List Table 2 - Accent 3"/>
    <w:basedOn w:val="8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6">
    <w:name w:val="List Table 2 - Accent 4"/>
    <w:basedOn w:val="8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7">
    <w:name w:val="List Table 2 - Accent 5"/>
    <w:basedOn w:val="8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8">
    <w:name w:val="List Table 2 - Accent 6"/>
    <w:basedOn w:val="8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9">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3 - Accent 1"/>
    <w:basedOn w:val="8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1">
    <w:name w:val="List Table 3 - Accent 2"/>
    <w:basedOn w:val="8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2">
    <w:name w:val="List Table 3 - Accent 3"/>
    <w:basedOn w:val="8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3">
    <w:name w:val="List Table 3 - Accent 4"/>
    <w:basedOn w:val="8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4">
    <w:name w:val="List Table 3 - Accent 5"/>
    <w:basedOn w:val="8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5">
    <w:name w:val="List Table 3 - Accent 6"/>
    <w:basedOn w:val="8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6">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 Accent 1"/>
    <w:basedOn w:val="8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4 - Accent 2"/>
    <w:basedOn w:val="8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9">
    <w:name w:val="List Table 4 - Accent 3"/>
    <w:basedOn w:val="8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0">
    <w:name w:val="List Table 4 - Accent 4"/>
    <w:basedOn w:val="8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1">
    <w:name w:val="List Table 4 - Accent 5"/>
    <w:basedOn w:val="8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2">
    <w:name w:val="List Table 4 - Accent 6"/>
    <w:basedOn w:val="8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3">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1"/>
    <w:basedOn w:val="8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2"/>
    <w:basedOn w:val="8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3"/>
    <w:basedOn w:val="8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4"/>
    <w:basedOn w:val="8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5"/>
    <w:basedOn w:val="8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6"/>
    <w:basedOn w:val="8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1">
    <w:name w:val="List Table 6 Colorful - Accent 1"/>
    <w:basedOn w:val="8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2">
    <w:name w:val="List Table 6 Colorful - Accent 2"/>
    <w:basedOn w:val="8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3">
    <w:name w:val="List Table 6 Colorful - Accent 3"/>
    <w:basedOn w:val="8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4">
    <w:name w:val="List Table 6 Colorful - Accent 4"/>
    <w:basedOn w:val="8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5">
    <w:name w:val="List Table 6 Colorful - Accent 5"/>
    <w:basedOn w:val="8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6">
    <w:name w:val="List Table 6 Colorful - Accent 6"/>
    <w:basedOn w:val="8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7">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8">
    <w:name w:val="List Table 7 Colorful - Accent 1"/>
    <w:basedOn w:val="8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9">
    <w:name w:val="List Table 7 Colorful - Accent 2"/>
    <w:basedOn w:val="8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0">
    <w:name w:val="List Table 7 Colorful - Accent 3"/>
    <w:basedOn w:val="8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1">
    <w:name w:val="List Table 7 Colorful - Accent 4"/>
    <w:basedOn w:val="8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2">
    <w:name w:val="List Table 7 Colorful - Accent 5"/>
    <w:basedOn w:val="8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3">
    <w:name w:val="List Table 7 Colorful - Accent 6"/>
    <w:basedOn w:val="8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4">
    <w:name w:val="Lined - Accent"/>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5">
    <w:name w:val="Lined - Accent 1"/>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6">
    <w:name w:val="Lined - Accent 2"/>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7">
    <w:name w:val="Lined - Accent 3"/>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8">
    <w:name w:val="Lined - Accent 4"/>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9">
    <w:name w:val="Lined - Accent 5"/>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0">
    <w:name w:val="Lined - Accent 6"/>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1">
    <w:name w:val="Bordered &amp; Lined - Accent"/>
    <w:basedOn w:val="8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Bordered &amp; Lined - Accent 1"/>
    <w:basedOn w:val="8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Bordered &amp; Lined - Accent 2"/>
    <w:basedOn w:val="8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Bordered &amp; Lined - Accent 3"/>
    <w:basedOn w:val="8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Bordered &amp; Lined - Accent 4"/>
    <w:basedOn w:val="8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Bordered &amp; Lined - Accent 5"/>
    <w:basedOn w:val="8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Bordered &amp; Lined - Accent 6"/>
    <w:basedOn w:val="8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w:basedOn w:val="8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9">
    <w:name w:val="Bordered - Accent 1"/>
    <w:basedOn w:val="8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0">
    <w:name w:val="Bordered - Accent 2"/>
    <w:basedOn w:val="8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1">
    <w:name w:val="Bordered - Accent 3"/>
    <w:basedOn w:val="8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2">
    <w:name w:val="Bordered - Accent 4"/>
    <w:basedOn w:val="8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3">
    <w:name w:val="Bordered - Accent 5"/>
    <w:basedOn w:val="8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4">
    <w:name w:val="Bordered - Accent 6"/>
    <w:basedOn w:val="8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5">
    <w:name w:val="footnote reference"/>
    <w:basedOn w:val="811"/>
    <w:uiPriority w:val="99"/>
    <w:unhideWhenUsed/>
    <w:rPr>
      <w:vertAlign w:val="superscript"/>
    </w:rPr>
  </w:style>
  <w:style w:type="paragraph" w:styleId="796">
    <w:name w:val="endnote text"/>
    <w:basedOn w:val="801"/>
    <w:link w:val="797"/>
    <w:uiPriority w:val="99"/>
    <w:semiHidden/>
    <w:unhideWhenUsed/>
    <w:pPr>
      <w:spacing w:after="0" w:line="240" w:lineRule="auto"/>
    </w:pPr>
    <w:rPr>
      <w:sz w:val="20"/>
    </w:rPr>
  </w:style>
  <w:style w:type="character" w:styleId="797">
    <w:name w:val="Endnote Text Char"/>
    <w:link w:val="796"/>
    <w:uiPriority w:val="99"/>
    <w:rPr>
      <w:sz w:val="20"/>
    </w:rPr>
  </w:style>
  <w:style w:type="character" w:styleId="798">
    <w:name w:val="endnote reference"/>
    <w:basedOn w:val="811"/>
    <w:uiPriority w:val="99"/>
    <w:semiHidden/>
    <w:unhideWhenUsed/>
    <w:rPr>
      <w:vertAlign w:val="superscript"/>
    </w:rPr>
  </w:style>
  <w:style w:type="paragraph" w:styleId="799">
    <w:name w:val="TOC Heading"/>
    <w:uiPriority w:val="39"/>
    <w:unhideWhenUsed/>
  </w:style>
  <w:style w:type="paragraph" w:styleId="800">
    <w:name w:val="table of figures"/>
    <w:basedOn w:val="801"/>
    <w:next w:val="801"/>
    <w:uiPriority w:val="99"/>
    <w:unhideWhenUsed/>
    <w:pPr>
      <w:spacing w:after="0" w:afterAutospacing="0"/>
    </w:pPr>
  </w:style>
  <w:style w:type="paragraph" w:styleId="80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02">
    <w:name w:val="Heading 1"/>
    <w:basedOn w:val="801"/>
    <w:next w:val="801"/>
    <w:link w:val="1000"/>
    <w:uiPriority w:val="0"/>
    <w:qFormat/>
    <w:pPr>
      <w:ind w:left="432" w:hanging="432"/>
      <w:jc w:val="center"/>
      <w:keepNext/>
      <w:widowControl/>
      <w:tabs>
        <w:tab w:val="left" w:pos="432" w:leader="none"/>
      </w:tabs>
      <w:outlineLvl w:val="0"/>
    </w:pPr>
    <w:rPr>
      <w:rFonts w:ascii="黑体" w:eastAsia="黑体"/>
      <w:sz w:val="52"/>
    </w:rPr>
  </w:style>
  <w:style w:type="paragraph" w:styleId="803">
    <w:name w:val="Heading 2"/>
    <w:basedOn w:val="801"/>
    <w:next w:val="801"/>
    <w:link w:val="861"/>
    <w:uiPriority w:val="0"/>
    <w:qFormat/>
    <w:pPr>
      <w:keepLines/>
      <w:keepNext/>
      <w:spacing w:before="260" w:after="260" w:line="413" w:lineRule="auto"/>
      <w:outlineLvl w:val="1"/>
    </w:pPr>
    <w:rPr>
      <w:rFonts w:ascii="Arial" w:hAnsi="Arial" w:eastAsia="黑体"/>
      <w:b/>
      <w:bCs/>
      <w:sz w:val="32"/>
      <w:szCs w:val="32"/>
    </w:rPr>
  </w:style>
  <w:style w:type="paragraph" w:styleId="804">
    <w:name w:val="Heading 3"/>
    <w:basedOn w:val="801"/>
    <w:next w:val="813"/>
    <w:link w:val="1032"/>
    <w:uiPriority w:val="0"/>
    <w:qFormat/>
    <w:pPr>
      <w:ind w:left="720" w:hanging="720"/>
      <w:jc w:val="center"/>
      <w:keepLines/>
      <w:keepNext/>
      <w:spacing w:before="120" w:after="120" w:line="360" w:lineRule="auto"/>
      <w:widowControl/>
      <w:tabs>
        <w:tab w:val="left" w:pos="720" w:leader="none"/>
      </w:tabs>
      <w:outlineLvl w:val="2"/>
    </w:pPr>
    <w:rPr>
      <w:b/>
      <w:sz w:val="32"/>
    </w:rPr>
  </w:style>
  <w:style w:type="paragraph" w:styleId="805">
    <w:name w:val="Heading 4"/>
    <w:basedOn w:val="801"/>
    <w:next w:val="801"/>
    <w:link w:val="917"/>
    <w:uiPriority w:val="9"/>
    <w:qFormat/>
    <w:pPr>
      <w:jc w:val="center"/>
      <w:keepLines/>
      <w:keepNext/>
      <w:spacing w:before="120" w:after="120" w:line="360" w:lineRule="auto"/>
      <w:widowControl/>
      <w:outlineLvl w:val="3"/>
    </w:pPr>
    <w:rPr>
      <w:rFonts w:ascii="Arial" w:hAnsi="Arial" w:eastAsia="黑体"/>
      <w:sz w:val="28"/>
    </w:rPr>
  </w:style>
  <w:style w:type="paragraph" w:styleId="806">
    <w:name w:val="Heading 5"/>
    <w:basedOn w:val="801"/>
    <w:next w:val="801"/>
    <w:link w:val="888"/>
    <w:uiPriority w:val="9"/>
    <w:qFormat/>
    <w:pPr>
      <w:ind w:firstLine="499"/>
      <w:jc w:val="left"/>
      <w:keepLines/>
      <w:keepNext/>
      <w:spacing w:before="120" w:after="120" w:line="360" w:lineRule="auto"/>
      <w:widowControl/>
      <w:outlineLvl w:val="4"/>
    </w:pPr>
    <w:rPr>
      <w:rFonts w:ascii="宋体" w:hAnsi="宋体"/>
      <w:b/>
      <w:sz w:val="24"/>
    </w:rPr>
  </w:style>
  <w:style w:type="paragraph" w:styleId="807">
    <w:name w:val="Heading 6"/>
    <w:basedOn w:val="801"/>
    <w:next w:val="801"/>
    <w:link w:val="1049"/>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08">
    <w:name w:val="Heading 7"/>
    <w:basedOn w:val="801"/>
    <w:next w:val="801"/>
    <w:link w:val="999"/>
    <w:uiPriority w:val="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09">
    <w:name w:val="Heading 8"/>
    <w:basedOn w:val="801"/>
    <w:next w:val="801"/>
    <w:link w:val="1053"/>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10">
    <w:name w:val="Heading 9"/>
    <w:basedOn w:val="801"/>
    <w:next w:val="801"/>
    <w:link w:val="947"/>
    <w:uiPriority w:val="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11" w:default="1">
    <w:name w:val="Default Paragraph Font"/>
    <w:uiPriority w:val="1"/>
    <w:semiHidden/>
    <w:unhideWhenUsed/>
    <w:qFormat/>
  </w:style>
  <w:style w:type="table" w:styleId="812"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13">
    <w:name w:val="Normal Indent"/>
    <w:basedOn w:val="801"/>
    <w:link w:val="1029"/>
    <w:uiPriority w:val="0"/>
    <w:qFormat/>
    <w:pPr>
      <w:ind w:firstLine="420"/>
    </w:pPr>
  </w:style>
  <w:style w:type="paragraph" w:styleId="814">
    <w:name w:val="toc 7"/>
    <w:basedOn w:val="801"/>
    <w:next w:val="801"/>
    <w:uiPriority w:val="39"/>
    <w:qFormat/>
    <w:pPr>
      <w:ind w:left="2520"/>
    </w:pPr>
    <w:rPr>
      <w:rFonts w:ascii="Calibri" w:hAnsi="Calibri"/>
      <w:szCs w:val="22"/>
    </w:rPr>
  </w:style>
  <w:style w:type="paragraph" w:styleId="815">
    <w:name w:val="Caption"/>
    <w:basedOn w:val="801"/>
    <w:next w:val="801"/>
    <w:uiPriority w:val="0"/>
    <w:qFormat/>
    <w:rPr>
      <w:rFonts w:ascii="Cambria" w:hAnsi="Cambria" w:eastAsia="黑体"/>
      <w:sz w:val="20"/>
    </w:rPr>
  </w:style>
  <w:style w:type="paragraph" w:styleId="816">
    <w:name w:val="Document Map"/>
    <w:basedOn w:val="801"/>
    <w:link w:val="935"/>
    <w:uiPriority w:val="99"/>
    <w:qFormat/>
    <w:pPr>
      <w:shd w:val="clear" w:color="auto" w:fill="000080"/>
    </w:pPr>
  </w:style>
  <w:style w:type="paragraph" w:styleId="817">
    <w:name w:val="annotation text"/>
    <w:basedOn w:val="801"/>
    <w:link w:val="1025"/>
    <w:uiPriority w:val="0"/>
    <w:qFormat/>
    <w:pPr>
      <w:jc w:val="left"/>
      <w:spacing w:line="360" w:lineRule="atLeast"/>
    </w:pPr>
    <w:rPr>
      <w:sz w:val="24"/>
    </w:rPr>
  </w:style>
  <w:style w:type="paragraph" w:styleId="818">
    <w:name w:val="Body Text 3"/>
    <w:basedOn w:val="801"/>
    <w:link w:val="870"/>
    <w:uiPriority w:val="0"/>
    <w:qFormat/>
    <w:rPr>
      <w:rFonts w:ascii="宋体"/>
      <w:sz w:val="24"/>
    </w:rPr>
  </w:style>
  <w:style w:type="paragraph" w:styleId="819">
    <w:name w:val="Body Text"/>
    <w:basedOn w:val="801"/>
    <w:next w:val="801"/>
    <w:link w:val="914"/>
    <w:uiPriority w:val="99"/>
    <w:qFormat/>
    <w:rPr>
      <w:rFonts w:ascii="华文中宋" w:eastAsia="华文中宋"/>
      <w:bCs/>
      <w:sz w:val="28"/>
    </w:rPr>
  </w:style>
  <w:style w:type="paragraph" w:styleId="820">
    <w:name w:val="Body Text Indent"/>
    <w:basedOn w:val="801"/>
    <w:link w:val="1051"/>
    <w:uiPriority w:val="99"/>
    <w:qFormat/>
    <w:pPr>
      <w:ind w:firstLine="540"/>
      <w:spacing w:line="360" w:lineRule="auto"/>
      <w:widowControl/>
    </w:pPr>
    <w:rPr>
      <w:rFonts w:ascii="宋体" w:hAnsi="MS Sans Serif"/>
      <w:spacing w:val="12"/>
      <w:sz w:val="24"/>
    </w:rPr>
  </w:style>
  <w:style w:type="paragraph" w:styleId="821">
    <w:name w:val="Block Text"/>
    <w:basedOn w:val="801"/>
    <w:uiPriority w:val="99"/>
    <w:qFormat/>
    <w:pPr>
      <w:ind w:left="420" w:right="33"/>
      <w:jc w:val="left"/>
    </w:pPr>
    <w:rPr>
      <w:sz w:val="24"/>
    </w:rPr>
  </w:style>
  <w:style w:type="paragraph" w:styleId="822">
    <w:name w:val="index 4"/>
    <w:basedOn w:val="801"/>
    <w:next w:val="801"/>
    <w:uiPriority w:val="99"/>
    <w:qFormat/>
    <w:pPr>
      <w:ind w:left="600"/>
    </w:pPr>
    <w:rPr>
      <w:szCs w:val="24"/>
    </w:rPr>
  </w:style>
  <w:style w:type="paragraph" w:styleId="823">
    <w:name w:val="toc 5"/>
    <w:basedOn w:val="801"/>
    <w:next w:val="801"/>
    <w:uiPriority w:val="39"/>
    <w:qFormat/>
    <w:pPr>
      <w:ind w:left="1680"/>
    </w:pPr>
    <w:rPr>
      <w:rFonts w:ascii="Calibri" w:hAnsi="Calibri"/>
      <w:szCs w:val="22"/>
    </w:rPr>
  </w:style>
  <w:style w:type="paragraph" w:styleId="824">
    <w:name w:val="toc 3"/>
    <w:basedOn w:val="825"/>
    <w:next w:val="825"/>
    <w:uiPriority w:val="39"/>
    <w:qFormat/>
    <w:pPr>
      <w:ind w:left="840"/>
    </w:pPr>
  </w:style>
  <w:style w:type="paragraph" w:styleId="825"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826">
    <w:name w:val="Plain Text"/>
    <w:basedOn w:val="801"/>
    <w:link w:val="951"/>
    <w:uiPriority w:val="99"/>
    <w:qFormat/>
    <w:rPr>
      <w:rFonts w:ascii="宋体" w:hAnsi="Courier New"/>
    </w:rPr>
  </w:style>
  <w:style w:type="paragraph" w:styleId="827">
    <w:name w:val="toc 8"/>
    <w:basedOn w:val="801"/>
    <w:next w:val="801"/>
    <w:uiPriority w:val="0"/>
    <w:qFormat/>
    <w:pPr>
      <w:ind w:firstLine="607"/>
      <w:jc w:val="left"/>
      <w:tabs>
        <w:tab w:val="right" w:pos="9241" w:leader="dot"/>
      </w:tabs>
    </w:pPr>
    <w:rPr>
      <w:rFonts w:ascii="宋体"/>
      <w:szCs w:val="21"/>
    </w:rPr>
  </w:style>
  <w:style w:type="paragraph" w:styleId="828">
    <w:name w:val="Date"/>
    <w:basedOn w:val="801"/>
    <w:next w:val="801"/>
    <w:link w:val="1066"/>
    <w:uiPriority w:val="99"/>
    <w:qFormat/>
    <w:rPr>
      <w:sz w:val="24"/>
    </w:rPr>
  </w:style>
  <w:style w:type="paragraph" w:styleId="829">
    <w:name w:val="Body Text Indent 2"/>
    <w:basedOn w:val="801"/>
    <w:link w:val="886"/>
    <w:uiPriority w:val="99"/>
    <w:qFormat/>
    <w:pPr>
      <w:ind w:left="420"/>
      <w:spacing w:after="120" w:line="480" w:lineRule="auto"/>
    </w:pPr>
    <w:rPr>
      <w:szCs w:val="24"/>
    </w:rPr>
  </w:style>
  <w:style w:type="paragraph" w:styleId="830">
    <w:name w:val="Balloon Text"/>
    <w:basedOn w:val="801"/>
    <w:link w:val="936"/>
    <w:uiPriority w:val="99"/>
    <w:qFormat/>
    <w:rPr>
      <w:sz w:val="18"/>
      <w:szCs w:val="18"/>
    </w:rPr>
  </w:style>
  <w:style w:type="paragraph" w:styleId="831">
    <w:name w:val="Footer"/>
    <w:basedOn w:val="801"/>
    <w:link w:val="925"/>
    <w:uiPriority w:val="99"/>
    <w:qFormat/>
    <w:pPr>
      <w:jc w:val="left"/>
      <w:tabs>
        <w:tab w:val="center" w:pos="4153" w:leader="none"/>
        <w:tab w:val="right" w:pos="8306" w:leader="none"/>
      </w:tabs>
    </w:pPr>
    <w:rPr>
      <w:sz w:val="18"/>
      <w:szCs w:val="18"/>
    </w:rPr>
  </w:style>
  <w:style w:type="paragraph" w:styleId="832">
    <w:name w:val="Header"/>
    <w:basedOn w:val="801"/>
    <w:link w:val="1033"/>
    <w:uiPriority w:val="99"/>
    <w:qFormat/>
    <w:pPr>
      <w:jc w:val="center"/>
      <w:tabs>
        <w:tab w:val="center" w:pos="4153" w:leader="none"/>
        <w:tab w:val="right" w:pos="8306" w:leader="none"/>
      </w:tabs>
      <w:pBdr>
        <w:bottom w:val="single" w:color="auto" w:sz="6" w:space="1"/>
      </w:pBdr>
    </w:pPr>
    <w:rPr>
      <w:sz w:val="18"/>
      <w:szCs w:val="18"/>
    </w:rPr>
  </w:style>
  <w:style w:type="paragraph" w:styleId="833">
    <w:name w:val="toc 1"/>
    <w:basedOn w:val="801"/>
    <w:next w:val="801"/>
    <w:uiPriority w:val="0"/>
    <w:qFormat/>
    <w:pPr>
      <w:jc w:val="center"/>
      <w:spacing w:before="120" w:after="120"/>
      <w:tabs>
        <w:tab w:val="right" w:pos="9170" w:leader="dot"/>
      </w:tabs>
    </w:pPr>
    <w:rPr>
      <w:rFonts w:eastAsia="文鼎小标宋简"/>
      <w:caps/>
      <w:sz w:val="32"/>
      <w:szCs w:val="32"/>
    </w:rPr>
  </w:style>
  <w:style w:type="paragraph" w:styleId="834">
    <w:name w:val="toc 4"/>
    <w:basedOn w:val="825"/>
    <w:next w:val="825"/>
    <w:uiPriority w:val="39"/>
    <w:qFormat/>
    <w:pPr>
      <w:ind w:left="1260"/>
    </w:pPr>
  </w:style>
  <w:style w:type="paragraph" w:styleId="835">
    <w:name w:val="Subtitle"/>
    <w:basedOn w:val="801"/>
    <w:next w:val="801"/>
    <w:link w:val="945"/>
    <w:uiPriority w:val="0"/>
    <w:qFormat/>
    <w:pPr>
      <w:jc w:val="center"/>
      <w:spacing w:before="240" w:after="60" w:line="312" w:lineRule="auto"/>
      <w:outlineLvl w:val="1"/>
    </w:pPr>
    <w:rPr>
      <w:rFonts w:ascii="Cambria" w:hAnsi="Cambria"/>
      <w:b/>
      <w:bCs/>
      <w:sz w:val="32"/>
      <w:szCs w:val="32"/>
    </w:rPr>
  </w:style>
  <w:style w:type="paragraph" w:styleId="836">
    <w:name w:val="footnote text"/>
    <w:basedOn w:val="801"/>
    <w:link w:val="884"/>
    <w:uiPriority w:val="0"/>
    <w:qFormat/>
    <w:pPr>
      <w:jc w:val="left"/>
      <w:spacing w:line="312" w:lineRule="atLeast"/>
    </w:pPr>
    <w:rPr>
      <w:sz w:val="18"/>
    </w:rPr>
  </w:style>
  <w:style w:type="paragraph" w:styleId="837">
    <w:name w:val="toc 6"/>
    <w:basedOn w:val="801"/>
    <w:next w:val="801"/>
    <w:uiPriority w:val="39"/>
    <w:qFormat/>
    <w:pPr>
      <w:ind w:left="2100"/>
    </w:pPr>
    <w:rPr>
      <w:rFonts w:ascii="Calibri" w:hAnsi="Calibri"/>
      <w:szCs w:val="22"/>
    </w:rPr>
  </w:style>
  <w:style w:type="paragraph" w:styleId="838">
    <w:name w:val="Body Text Indent 3"/>
    <w:basedOn w:val="801"/>
    <w:link w:val="986"/>
    <w:uiPriority w:val="99"/>
    <w:qFormat/>
    <w:pPr>
      <w:ind w:firstLine="540"/>
      <w:spacing w:line="360" w:lineRule="auto"/>
      <w:widowControl/>
    </w:pPr>
    <w:rPr>
      <w:rFonts w:ascii="宋体" w:hAnsi="MS Sans Serif"/>
      <w:color w:val="000000"/>
      <w:sz w:val="24"/>
    </w:rPr>
  </w:style>
  <w:style w:type="paragraph" w:styleId="839">
    <w:name w:val="toc 2"/>
    <w:basedOn w:val="801"/>
    <w:next w:val="801"/>
    <w:uiPriority w:val="0"/>
    <w:qFormat/>
    <w:pPr>
      <w:ind w:left="210" w:firstLine="150"/>
      <w:jc w:val="left"/>
      <w:tabs>
        <w:tab w:val="right" w:pos="9170" w:leader="dot"/>
      </w:tabs>
    </w:pPr>
    <w:rPr>
      <w:smallCaps/>
      <w:sz w:val="20"/>
    </w:rPr>
  </w:style>
  <w:style w:type="paragraph" w:styleId="840">
    <w:name w:val="toc 9"/>
    <w:basedOn w:val="801"/>
    <w:next w:val="801"/>
    <w:uiPriority w:val="39"/>
    <w:qFormat/>
    <w:pPr>
      <w:ind w:left="3360"/>
    </w:pPr>
    <w:rPr>
      <w:rFonts w:ascii="Calibri" w:hAnsi="Calibri"/>
      <w:szCs w:val="22"/>
    </w:rPr>
  </w:style>
  <w:style w:type="paragraph" w:styleId="841">
    <w:name w:val="Body Text 2"/>
    <w:basedOn w:val="801"/>
    <w:link w:val="960"/>
    <w:uiPriority w:val="99"/>
    <w:qFormat/>
    <w:pPr>
      <w:spacing w:line="360" w:lineRule="auto"/>
      <w:tabs>
        <w:tab w:val="left" w:pos="540" w:leader="none"/>
      </w:tabs>
    </w:pPr>
    <w:rPr>
      <w:rFonts w:ascii="宋体"/>
      <w:color w:val="000000"/>
      <w:sz w:val="28"/>
    </w:rPr>
  </w:style>
  <w:style w:type="paragraph" w:styleId="842">
    <w:name w:val="HTML Preformatted"/>
    <w:basedOn w:val="801"/>
    <w:uiPriority w:val="0"/>
    <w:qFormat/>
    <w:pPr>
      <w:ind w:firstLine="420"/>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43">
    <w:name w:val="Normal (Web)"/>
    <w:basedOn w:val="801"/>
    <w:uiPriority w:val="99"/>
    <w:qFormat/>
    <w:pPr>
      <w:jc w:val="left"/>
      <w:spacing w:before="100" w:beforeAutospacing="1" w:after="100" w:afterAutospacing="1"/>
      <w:widowControl/>
    </w:pPr>
    <w:rPr>
      <w:rFonts w:ascii="宋体" w:hAnsi="宋体" w:cs="宋体"/>
      <w:sz w:val="24"/>
      <w:szCs w:val="24"/>
    </w:rPr>
  </w:style>
  <w:style w:type="paragraph" w:styleId="844">
    <w:name w:val="Title"/>
    <w:basedOn w:val="801"/>
    <w:next w:val="801"/>
    <w:link w:val="978"/>
    <w:uiPriority w:val="0"/>
    <w:qFormat/>
    <w:pPr>
      <w:jc w:val="center"/>
      <w:spacing w:before="240" w:after="60"/>
      <w:outlineLvl w:val="0"/>
    </w:pPr>
    <w:rPr>
      <w:rFonts w:ascii="Cambria" w:hAnsi="Cambria"/>
      <w:b/>
      <w:bCs/>
      <w:sz w:val="32"/>
      <w:szCs w:val="32"/>
    </w:rPr>
  </w:style>
  <w:style w:type="paragraph" w:styleId="845">
    <w:name w:val="annotation subject"/>
    <w:basedOn w:val="817"/>
    <w:next w:val="817"/>
    <w:link w:val="952"/>
    <w:uiPriority w:val="0"/>
    <w:qFormat/>
    <w:pPr>
      <w:spacing w:line="240" w:lineRule="auto"/>
    </w:pPr>
    <w:rPr>
      <w:b/>
      <w:bCs/>
      <w:sz w:val="21"/>
    </w:rPr>
  </w:style>
  <w:style w:type="paragraph" w:styleId="846">
    <w:name w:val="Body Text First Indent 2"/>
    <w:basedOn w:val="820"/>
    <w:link w:val="881"/>
    <w:uiPriority w:val="0"/>
    <w:qFormat/>
    <w:pPr>
      <w:ind w:left="420" w:firstLine="420"/>
      <w:spacing w:after="120" w:line="240" w:lineRule="auto"/>
      <w:widowControl w:val="off"/>
    </w:pPr>
    <w:rPr>
      <w:rFonts w:ascii="Times New Roman" w:hAnsi="Times New Roman"/>
      <w:spacing w:val="0"/>
      <w:sz w:val="20"/>
    </w:rPr>
  </w:style>
  <w:style w:type="table" w:styleId="847">
    <w:name w:val="Table Grid"/>
    <w:basedOn w:val="812"/>
    <w:uiPriority w:val="3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8">
    <w:name w:val="Strong"/>
    <w:uiPriority w:val="0"/>
    <w:qFormat/>
    <w:rPr>
      <w:b/>
      <w:bCs/>
    </w:rPr>
  </w:style>
  <w:style w:type="character" w:styleId="849">
    <w:name w:val="page number"/>
    <w:basedOn w:val="811"/>
    <w:uiPriority w:val="0"/>
    <w:qFormat/>
  </w:style>
  <w:style w:type="character" w:styleId="850">
    <w:name w:val="FollowedHyperlink"/>
    <w:uiPriority w:val="99"/>
    <w:qFormat/>
    <w:rPr>
      <w:color w:val="000000"/>
      <w:u w:val="none"/>
    </w:rPr>
  </w:style>
  <w:style w:type="character" w:styleId="851">
    <w:name w:val="Emphasis"/>
    <w:uiPriority w:val="0"/>
    <w:qFormat/>
  </w:style>
  <w:style w:type="character" w:styleId="852">
    <w:name w:val="HTML Typewriter"/>
    <w:uiPriority w:val="0"/>
    <w:qFormat/>
    <w:rPr>
      <w:rFonts w:ascii="宋体" w:hAnsi="宋体" w:eastAsia="宋体" w:cs="宋体"/>
      <w:sz w:val="24"/>
      <w:szCs w:val="24"/>
    </w:rPr>
  </w:style>
  <w:style w:type="character" w:styleId="853">
    <w:name w:val="Hyperlink"/>
    <w:uiPriority w:val="99"/>
    <w:qFormat/>
    <w:rPr>
      <w:color w:val="000000"/>
      <w:u w:val="none"/>
    </w:rPr>
  </w:style>
  <w:style w:type="character" w:styleId="854">
    <w:name w:val="HTML Code"/>
    <w:uiPriority w:val="0"/>
    <w:qFormat/>
    <w:rPr>
      <w:rFonts w:ascii="Courier New" w:hAnsi="Courier New"/>
      <w:sz w:val="20"/>
    </w:rPr>
  </w:style>
  <w:style w:type="character" w:styleId="855">
    <w:name w:val="annotation reference"/>
    <w:uiPriority w:val="0"/>
    <w:qFormat/>
    <w:rPr>
      <w:sz w:val="21"/>
      <w:szCs w:val="21"/>
    </w:rPr>
  </w:style>
  <w:style w:type="paragraph" w:styleId="856" w:customStyle="1">
    <w:name w:val="段"/>
    <w:basedOn w:val="801"/>
    <w:next w:val="801"/>
    <w:uiPriority w:val="0"/>
    <w:qFormat/>
    <w:pPr>
      <w:ind w:left="0" w:right="0" w:firstLine="200"/>
      <w:jc w:val="both"/>
      <w:spacing w:before="0" w:beforeAutospacing="0" w:after="0" w:afterAutospacing="0"/>
      <w:widowControl/>
    </w:pPr>
    <w:rPr>
      <w:rFonts w:hint="eastAsia" w:ascii="宋体" w:hAnsi="宋体" w:eastAsia="宋体" w:cs="宋体"/>
      <w:sz w:val="21"/>
      <w:szCs w:val="21"/>
      <w:lang w:val="en-US" w:eastAsia="zh-CN" w:bidi="ar"/>
    </w:rPr>
  </w:style>
  <w:style w:type="character" w:styleId="857" w:customStyle="1">
    <w:name w:val="more6"/>
    <w:basedOn w:val="811"/>
    <w:uiPriority w:val="0"/>
    <w:qFormat/>
  </w:style>
  <w:style w:type="character" w:styleId="858" w:customStyle="1">
    <w:name w:val="Char Char22"/>
    <w:uiPriority w:val="0"/>
    <w:qFormat/>
    <w:rPr>
      <w:rFonts w:ascii="Times New Roman" w:hAnsi="Times New Roman" w:eastAsia="宋体" w:cs="Times New Roman"/>
      <w:b/>
      <w:bCs/>
      <w:sz w:val="32"/>
      <w:szCs w:val="44"/>
    </w:rPr>
  </w:style>
  <w:style w:type="character" w:styleId="859" w:customStyle="1">
    <w:name w:val="批注文字 字符1"/>
    <w:uiPriority w:val="99"/>
    <w:semiHidden/>
    <w:qFormat/>
    <w:rPr>
      <w:sz w:val="21"/>
      <w:szCs w:val="24"/>
    </w:rPr>
  </w:style>
  <w:style w:type="character" w:styleId="860" w:customStyle="1">
    <w:name w:val="批注主题 字符"/>
    <w:uiPriority w:val="0"/>
    <w:qFormat/>
  </w:style>
  <w:style w:type="character" w:styleId="861" w:customStyle="1">
    <w:name w:val="标题 2 Char"/>
    <w:link w:val="803"/>
    <w:uiPriority w:val="9"/>
    <w:qFormat/>
    <w:rPr>
      <w:rFonts w:ascii="Arial" w:hAnsi="Arial" w:eastAsia="黑体"/>
      <w:b/>
      <w:bCs/>
      <w:sz w:val="32"/>
      <w:szCs w:val="32"/>
      <w:lang w:val="en-US" w:eastAsia="zh-CN" w:bidi="ar-SA"/>
    </w:rPr>
  </w:style>
  <w:style w:type="character" w:styleId="862" w:customStyle="1">
    <w:name w:val="日期 字符"/>
    <w:uiPriority w:val="0"/>
    <w:qFormat/>
    <w:rPr>
      <w:sz w:val="21"/>
      <w:szCs w:val="24"/>
    </w:rPr>
  </w:style>
  <w:style w:type="character" w:styleId="863" w:customStyle="1">
    <w:name w:val="标题 1 字符3"/>
    <w:uiPriority w:val="9"/>
    <w:qFormat/>
    <w:rPr>
      <w:rFonts w:ascii="黑体" w:eastAsia="黑体"/>
      <w:sz w:val="52"/>
      <w:lang w:val="en-US" w:eastAsia="zh-CN" w:bidi="ar-SA"/>
    </w:rPr>
  </w:style>
  <w:style w:type="character" w:styleId="864" w:customStyle="1">
    <w:name w:val="文档结构图 字符4"/>
    <w:uiPriority w:val="99"/>
    <w:qFormat/>
    <w:rPr>
      <w:sz w:val="21"/>
      <w:shd w:val="clear" w:color="auto" w:fill="000080"/>
      <w:lang w:bidi="ar-SA"/>
    </w:rPr>
  </w:style>
  <w:style w:type="character" w:styleId="865" w:customStyle="1">
    <w:name w:val="正文文本缩进 字符1"/>
    <w:uiPriority w:val="99"/>
    <w:semiHidden/>
    <w:qFormat/>
    <w:rPr>
      <w:sz w:val="21"/>
      <w:szCs w:val="24"/>
    </w:rPr>
  </w:style>
  <w:style w:type="character" w:styleId="866" w:customStyle="1">
    <w:name w:val="副标题 字符1"/>
    <w:uiPriority w:val="11"/>
    <w:qFormat/>
    <w:rPr>
      <w:rFonts w:ascii="等线 Light" w:hAnsi="等线 Light" w:cs="Times New Roman"/>
      <w:b/>
      <w:bCs/>
      <w:sz w:val="32"/>
      <w:szCs w:val="32"/>
    </w:rPr>
  </w:style>
  <w:style w:type="character" w:styleId="867" w:customStyle="1">
    <w:name w:val="CODE"/>
    <w:uiPriority w:val="0"/>
    <w:qFormat/>
    <w:rPr>
      <w:rFonts w:ascii="Courier New" w:hAnsi="Courier New"/>
      <w:sz w:val="20"/>
    </w:rPr>
  </w:style>
  <w:style w:type="character" w:styleId="868" w:customStyle="1">
    <w:name w:val="脚注文本 字符2"/>
    <w:uiPriority w:val="0"/>
    <w:qFormat/>
    <w:rPr>
      <w:sz w:val="18"/>
    </w:rPr>
  </w:style>
  <w:style w:type="character" w:styleId="869" w:customStyle="1">
    <w:name w:val="Char Char20"/>
    <w:uiPriority w:val="0"/>
    <w:qFormat/>
    <w:rPr>
      <w:rFonts w:ascii="Times New Roman" w:hAnsi="Times New Roman" w:eastAsia="宋体" w:cs="Times New Roman"/>
      <w:b/>
      <w:bCs/>
      <w:sz w:val="24"/>
      <w:szCs w:val="32"/>
    </w:rPr>
  </w:style>
  <w:style w:type="character" w:styleId="870" w:customStyle="1">
    <w:name w:val="正文文本 3 Char1"/>
    <w:link w:val="818"/>
    <w:uiPriority w:val="0"/>
    <w:qFormat/>
    <w:rPr>
      <w:rFonts w:ascii="宋体"/>
      <w:sz w:val="24"/>
    </w:rPr>
  </w:style>
  <w:style w:type="character" w:styleId="871" w:customStyle="1">
    <w:name w:val="正文文本 3 Char"/>
    <w:uiPriority w:val="0"/>
    <w:qFormat/>
    <w:rPr>
      <w:sz w:val="16"/>
      <w:szCs w:val="16"/>
    </w:rPr>
  </w:style>
  <w:style w:type="character" w:styleId="872" w:customStyle="1">
    <w:name w:val="批注主题 字符3"/>
    <w:uiPriority w:val="0"/>
    <w:qFormat/>
    <w:rPr>
      <w:b/>
      <w:bCs/>
      <w:sz w:val="21"/>
      <w:lang w:bidi="ar-SA"/>
    </w:rPr>
  </w:style>
  <w:style w:type="character" w:styleId="873" w:customStyle="1">
    <w:name w:val="正文文本 2 字符1"/>
    <w:uiPriority w:val="99"/>
    <w:qFormat/>
    <w:rPr>
      <w:sz w:val="21"/>
    </w:rPr>
  </w:style>
  <w:style w:type="character" w:styleId="874" w:customStyle="1">
    <w:name w:val="纯文本 Char1"/>
    <w:uiPriority w:val="0"/>
    <w:qFormat/>
    <w:rPr>
      <w:rFonts w:ascii="宋体" w:hAnsi="Courier New"/>
      <w:sz w:val="21"/>
    </w:rPr>
  </w:style>
  <w:style w:type="character" w:styleId="875" w:customStyle="1">
    <w:name w:val="Char Char18"/>
    <w:uiPriority w:val="0"/>
    <w:qFormat/>
    <w:rPr>
      <w:rFonts w:ascii="Times New Roman" w:hAnsi="Times New Roman" w:eastAsia="宋体" w:cs="Times New Roman"/>
      <w:b/>
      <w:bCs/>
      <w:sz w:val="28"/>
      <w:szCs w:val="28"/>
    </w:rPr>
  </w:style>
  <w:style w:type="character" w:styleId="876" w:customStyle="1">
    <w:name w:val="Char Char5"/>
    <w:uiPriority w:val="0"/>
    <w:qFormat/>
    <w:rPr>
      <w:rFonts w:eastAsia="宋体"/>
      <w:b/>
      <w:sz w:val="21"/>
      <w:szCs w:val="24"/>
      <w:lang w:val="en-US" w:eastAsia="zh-CN" w:bidi="ar-SA"/>
    </w:rPr>
  </w:style>
  <w:style w:type="character" w:styleId="877" w:customStyle="1">
    <w:name w:val="Comment Text Char"/>
    <w:uiPriority w:val="0"/>
    <w:qFormat/>
    <w:rPr>
      <w:rFonts w:cs="Times New Roman"/>
      <w:sz w:val="24"/>
      <w:szCs w:val="24"/>
    </w:rPr>
  </w:style>
  <w:style w:type="character" w:styleId="878" w:customStyle="1">
    <w:name w:val="引用 Char1"/>
    <w:uiPriority w:val="29"/>
    <w:qFormat/>
    <w:rPr>
      <w:rFonts w:ascii="Times New Roman" w:hAnsi="Times New Roman" w:eastAsia="宋体" w:cs="Times New Roman"/>
      <w:i/>
      <w:iCs/>
      <w:color w:val="000000"/>
      <w:szCs w:val="24"/>
    </w:rPr>
  </w:style>
  <w:style w:type="character" w:styleId="879" w:customStyle="1">
    <w:name w:val="标题4 Char Char"/>
    <w:link w:val="880"/>
    <w:uiPriority w:val="0"/>
    <w:qFormat/>
    <w:rPr>
      <w:rFonts w:ascii="Arial" w:hAnsi="Arial"/>
      <w:b/>
      <w:bCs/>
      <w:sz w:val="24"/>
      <w:szCs w:val="32"/>
    </w:rPr>
  </w:style>
  <w:style w:type="paragraph" w:styleId="880" w:customStyle="1">
    <w:name w:val="标题4"/>
    <w:basedOn w:val="803"/>
    <w:next w:val="822"/>
    <w:link w:val="879"/>
    <w:uiPriority w:val="0"/>
    <w:qFormat/>
    <w:pPr>
      <w:jc w:val="center"/>
      <w:spacing w:before="60" w:after="60"/>
    </w:pPr>
    <w:rPr>
      <w:rFonts w:eastAsia="宋体"/>
      <w:sz w:val="24"/>
    </w:rPr>
  </w:style>
  <w:style w:type="character" w:styleId="881" w:customStyle="1">
    <w:name w:val="正文首行缩进 2 Char1"/>
    <w:link w:val="846"/>
    <w:uiPriority w:val="0"/>
    <w:qFormat/>
  </w:style>
  <w:style w:type="character" w:styleId="882" w:customStyle="1">
    <w:name w:val="标题 3 字符2"/>
    <w:uiPriority w:val="9"/>
    <w:qFormat/>
    <w:rPr>
      <w:rFonts w:eastAsia="宋体"/>
      <w:b/>
      <w:sz w:val="32"/>
      <w:lang w:val="en-US" w:eastAsia="zh-CN" w:bidi="ar-SA"/>
    </w:rPr>
  </w:style>
  <w:style w:type="character" w:styleId="883" w:customStyle="1">
    <w:name w:val="批注框文本 字符4"/>
    <w:uiPriority w:val="99"/>
    <w:qFormat/>
    <w:rPr>
      <w:sz w:val="18"/>
      <w:szCs w:val="18"/>
      <w:lang w:bidi="ar-SA"/>
    </w:rPr>
  </w:style>
  <w:style w:type="character" w:styleId="884" w:customStyle="1">
    <w:name w:val="脚注文本 Char1"/>
    <w:link w:val="836"/>
    <w:uiPriority w:val="0"/>
    <w:qFormat/>
    <w:rPr>
      <w:sz w:val="18"/>
    </w:rPr>
  </w:style>
  <w:style w:type="character" w:styleId="885" w:customStyle="1">
    <w:name w:val="标题 9 字符3"/>
    <w:uiPriority w:val="9"/>
    <w:qFormat/>
    <w:rPr>
      <w:rFonts w:ascii="Arial" w:hAnsi="Arial" w:eastAsia="黑体"/>
      <w:sz w:val="21"/>
      <w:szCs w:val="21"/>
      <w:lang w:val="en-US" w:eastAsia="zh-CN" w:bidi="ar-SA"/>
    </w:rPr>
  </w:style>
  <w:style w:type="character" w:styleId="886" w:customStyle="1">
    <w:name w:val="正文文本缩进 2 Char"/>
    <w:link w:val="829"/>
    <w:uiPriority w:val="99"/>
    <w:qFormat/>
    <w:rPr>
      <w:sz w:val="21"/>
      <w:szCs w:val="24"/>
    </w:rPr>
  </w:style>
  <w:style w:type="character" w:styleId="887" w:customStyle="1">
    <w:name w:val="Char Char1"/>
    <w:uiPriority w:val="0"/>
    <w:qFormat/>
    <w:rPr>
      <w:rFonts w:ascii="黑体" w:hAnsi="Arial" w:eastAsia="黑体" w:cs="Arial"/>
      <w:b/>
      <w:bCs/>
      <w:sz w:val="32"/>
      <w:szCs w:val="32"/>
      <w:lang w:val="en-US" w:eastAsia="zh-CN" w:bidi="ar-SA"/>
    </w:rPr>
  </w:style>
  <w:style w:type="character" w:styleId="888" w:customStyle="1">
    <w:name w:val="标题 5 Char"/>
    <w:link w:val="806"/>
    <w:uiPriority w:val="9"/>
    <w:qFormat/>
    <w:rPr>
      <w:rFonts w:ascii="宋体" w:hAnsi="宋体"/>
      <w:b/>
      <w:sz w:val="24"/>
    </w:rPr>
  </w:style>
  <w:style w:type="character" w:styleId="889" w:customStyle="1">
    <w:name w:val="文档结构图 字符3"/>
    <w:uiPriority w:val="99"/>
    <w:qFormat/>
    <w:rPr>
      <w:sz w:val="21"/>
      <w:shd w:val="clear" w:color="auto" w:fill="000080"/>
      <w:lang w:bidi="ar-SA"/>
    </w:rPr>
  </w:style>
  <w:style w:type="character" w:styleId="890" w:customStyle="1">
    <w:name w:val="文档结构图 Char1"/>
    <w:uiPriority w:val="0"/>
    <w:qFormat/>
    <w:rPr>
      <w:rFonts w:ascii="宋体" w:hAnsi="Times New Roman" w:eastAsia="宋体" w:cs="Times New Roman"/>
      <w:sz w:val="18"/>
      <w:szCs w:val="18"/>
    </w:rPr>
  </w:style>
  <w:style w:type="character" w:styleId="891" w:customStyle="1">
    <w:name w:val="标题 5 字符3"/>
    <w:uiPriority w:val="9"/>
    <w:qFormat/>
    <w:rPr>
      <w:rFonts w:ascii="宋体" w:hAnsi="宋体" w:eastAsia="宋体"/>
      <w:b/>
      <w:sz w:val="24"/>
      <w:lang w:val="en-US" w:eastAsia="zh-CN" w:bidi="ar-SA"/>
    </w:rPr>
  </w:style>
  <w:style w:type="character" w:styleId="892" w:customStyle="1">
    <w:name w:val="标题 5 字符"/>
    <w:uiPriority w:val="0"/>
    <w:qFormat/>
    <w:rPr>
      <w:b/>
      <w:bCs/>
      <w:sz w:val="28"/>
      <w:szCs w:val="28"/>
    </w:rPr>
  </w:style>
  <w:style w:type="character" w:styleId="893" w:customStyle="1">
    <w:name w:val="Char Char181"/>
    <w:uiPriority w:val="0"/>
    <w:qFormat/>
    <w:rPr>
      <w:b/>
      <w:bCs/>
      <w:sz w:val="44"/>
      <w:szCs w:val="44"/>
    </w:rPr>
  </w:style>
  <w:style w:type="character" w:styleId="894" w:customStyle="1">
    <w:name w:val="批注主题 字符4"/>
    <w:uiPriority w:val="0"/>
    <w:qFormat/>
    <w:rPr>
      <w:b/>
      <w:bCs/>
      <w:sz w:val="21"/>
      <w:lang w:bidi="ar-SA"/>
    </w:rPr>
  </w:style>
  <w:style w:type="character" w:styleId="895" w:customStyle="1">
    <w:name w:val="Comment Text Char1"/>
    <w:uiPriority w:val="0"/>
    <w:qFormat/>
    <w:rPr>
      <w:sz w:val="24"/>
      <w:lang w:bidi="ar-SA"/>
    </w:rPr>
  </w:style>
  <w:style w:type="character" w:styleId="896" w:customStyle="1">
    <w:name w:val="font41"/>
    <w:uiPriority w:val="0"/>
    <w:qFormat/>
    <w:rPr>
      <w:rFonts w:hint="eastAsia" w:ascii="宋体" w:hAnsi="宋体" w:eastAsia="宋体" w:cs="宋体"/>
      <w:color w:val="000000"/>
      <w:sz w:val="24"/>
      <w:szCs w:val="24"/>
      <w:u w:val="none"/>
    </w:rPr>
  </w:style>
  <w:style w:type="character" w:styleId="897" w:customStyle="1">
    <w:name w:val="正文文本 (5) Exact"/>
    <w:link w:val="898"/>
    <w:uiPriority w:val="0"/>
    <w:qFormat/>
    <w:rPr>
      <w:rFonts w:ascii="仿宋" w:eastAsia="仿宋"/>
      <w:sz w:val="19"/>
      <w:szCs w:val="19"/>
      <w:shd w:val="clear" w:color="auto" w:fill="ffffff"/>
      <w:lang w:eastAsia="en-US"/>
    </w:rPr>
  </w:style>
  <w:style w:type="paragraph" w:styleId="898" w:customStyle="1">
    <w:name w:val="正文文本 (5)"/>
    <w:basedOn w:val="801"/>
    <w:link w:val="897"/>
    <w:uiPriority w:val="0"/>
    <w:qFormat/>
    <w:pPr>
      <w:jc w:val="left"/>
      <w:spacing w:line="240" w:lineRule="atLeast"/>
      <w:shd w:val="clear" w:color="auto" w:fill="ffffff"/>
    </w:pPr>
    <w:rPr>
      <w:rFonts w:ascii="仿宋" w:eastAsia="仿宋"/>
      <w:sz w:val="19"/>
      <w:szCs w:val="19"/>
      <w:lang w:eastAsia="en-US"/>
    </w:rPr>
  </w:style>
  <w:style w:type="character" w:styleId="899" w:customStyle="1">
    <w:name w:val="页眉 字符4"/>
    <w:uiPriority w:val="99"/>
    <w:qFormat/>
    <w:rPr>
      <w:sz w:val="18"/>
      <w:szCs w:val="18"/>
      <w:lang w:bidi="ar-SA"/>
    </w:rPr>
  </w:style>
  <w:style w:type="character" w:styleId="900" w:customStyle="1">
    <w:name w:val="日期 字符3"/>
    <w:uiPriority w:val="99"/>
    <w:qFormat/>
    <w:rPr>
      <w:sz w:val="24"/>
      <w:lang w:bidi="ar-SA"/>
    </w:rPr>
  </w:style>
  <w:style w:type="character" w:styleId="901" w:customStyle="1">
    <w:name w:val="日期 字符4"/>
    <w:uiPriority w:val="99"/>
    <w:qFormat/>
    <w:rPr>
      <w:sz w:val="24"/>
      <w:lang w:bidi="ar-SA"/>
    </w:rPr>
  </w:style>
  <w:style w:type="character" w:styleId="902" w:customStyle="1">
    <w:name w:val="font31"/>
    <w:uiPriority w:val="0"/>
    <w:qFormat/>
    <w:rPr>
      <w:rFonts w:hint="eastAsia" w:ascii="宋体" w:hAnsi="宋体" w:eastAsia="宋体" w:cs="宋体"/>
      <w:color w:val="000000"/>
      <w:sz w:val="22"/>
      <w:szCs w:val="22"/>
      <w:u w:val="none"/>
    </w:rPr>
  </w:style>
  <w:style w:type="character" w:styleId="903" w:customStyle="1">
    <w:name w:val="页脚 字符"/>
    <w:uiPriority w:val="99"/>
    <w:qFormat/>
    <w:rPr>
      <w:sz w:val="18"/>
      <w:szCs w:val="18"/>
    </w:rPr>
  </w:style>
  <w:style w:type="character" w:styleId="904" w:customStyle="1">
    <w:name w:val="标题 3 Char"/>
    <w:uiPriority w:val="0"/>
    <w:qFormat/>
    <w:rPr>
      <w:rFonts w:eastAsia="宋体"/>
      <w:b/>
      <w:sz w:val="32"/>
      <w:lang w:val="en-US" w:eastAsia="zh-CN" w:bidi="ar-SA"/>
    </w:rPr>
  </w:style>
  <w:style w:type="character" w:styleId="905" w:customStyle="1">
    <w:name w:val="标题 2 Char1"/>
    <w:uiPriority w:val="0"/>
    <w:qFormat/>
    <w:rPr>
      <w:rFonts w:ascii="Arial" w:hAnsi="Arial" w:eastAsia="黑体" w:cs="Calibri"/>
      <w:b/>
      <w:sz w:val="32"/>
      <w:szCs w:val="20"/>
    </w:rPr>
  </w:style>
  <w:style w:type="character" w:styleId="906" w:customStyle="1">
    <w:name w:val="页眉 字符3"/>
    <w:uiPriority w:val="99"/>
    <w:qFormat/>
    <w:rPr>
      <w:sz w:val="18"/>
      <w:szCs w:val="18"/>
      <w:lang w:bidi="ar-SA"/>
    </w:rPr>
  </w:style>
  <w:style w:type="character" w:styleId="907" w:customStyle="1">
    <w:name w:val="标题 6 字符3"/>
    <w:uiPriority w:val="9"/>
    <w:qFormat/>
    <w:rPr>
      <w:rFonts w:ascii="Arial" w:hAnsi="Arial" w:eastAsia="黑体"/>
      <w:b/>
      <w:bCs/>
      <w:sz w:val="24"/>
      <w:szCs w:val="24"/>
      <w:lang w:val="en-US" w:eastAsia="zh-CN" w:bidi="ar-SA"/>
    </w:rPr>
  </w:style>
  <w:style w:type="character" w:styleId="908" w:customStyle="1">
    <w:name w:val="文档结构图 字符1"/>
    <w:uiPriority w:val="99"/>
    <w:semiHidden/>
    <w:qFormat/>
    <w:rPr>
      <w:rFonts w:ascii="Microsoft YaHei UI" w:eastAsia="Microsoft YaHei UI"/>
      <w:sz w:val="18"/>
      <w:szCs w:val="18"/>
    </w:rPr>
  </w:style>
  <w:style w:type="character" w:styleId="909" w:customStyle="1">
    <w:name w:val="批注框文本 字符1"/>
    <w:uiPriority w:val="99"/>
    <w:semiHidden/>
    <w:qFormat/>
    <w:rPr>
      <w:sz w:val="18"/>
      <w:szCs w:val="18"/>
    </w:rPr>
  </w:style>
  <w:style w:type="character" w:styleId="910" w:customStyle="1">
    <w:name w:val="批注文字 字符3"/>
    <w:uiPriority w:val="0"/>
    <w:qFormat/>
    <w:rPr>
      <w:sz w:val="24"/>
      <w:lang w:bidi="ar-SA"/>
    </w:rPr>
  </w:style>
  <w:style w:type="character" w:styleId="911" w:customStyle="1">
    <w:name w:val="Keyboard"/>
    <w:uiPriority w:val="0"/>
    <w:qFormat/>
    <w:rPr>
      <w:rFonts w:ascii="Courier New" w:hAnsi="Courier New"/>
      <w:b/>
      <w:sz w:val="20"/>
    </w:rPr>
  </w:style>
  <w:style w:type="character" w:styleId="912" w:customStyle="1">
    <w:name w:val="正文文本 字符4"/>
    <w:uiPriority w:val="99"/>
    <w:qFormat/>
    <w:rPr>
      <w:rFonts w:ascii="华文中宋" w:eastAsia="华文中宋"/>
      <w:bCs/>
      <w:sz w:val="28"/>
      <w:lang w:bidi="ar-SA"/>
    </w:rPr>
  </w:style>
  <w:style w:type="character" w:styleId="913" w:customStyle="1">
    <w:name w:val="Char Char3"/>
    <w:uiPriority w:val="0"/>
    <w:qFormat/>
    <w:rPr>
      <w:rFonts w:ascii="黑体" w:hAnsi="宋体" w:eastAsia="黑体" w:cs="Arial"/>
      <w:b/>
      <w:bCs/>
      <w:sz w:val="24"/>
      <w:szCs w:val="24"/>
      <w:lang w:val="en-US" w:eastAsia="zh-CN" w:bidi="ar-SA"/>
    </w:rPr>
  </w:style>
  <w:style w:type="character" w:styleId="914" w:customStyle="1">
    <w:name w:val="正文文本 Char"/>
    <w:link w:val="819"/>
    <w:uiPriority w:val="99"/>
    <w:qFormat/>
    <w:rPr>
      <w:rFonts w:ascii="华文中宋" w:eastAsia="华文中宋"/>
      <w:bCs/>
      <w:sz w:val="28"/>
    </w:rPr>
  </w:style>
  <w:style w:type="character" w:styleId="915" w:customStyle="1">
    <w:name w:val="批注框文本 字符3"/>
    <w:uiPriority w:val="99"/>
    <w:qFormat/>
    <w:rPr>
      <w:sz w:val="18"/>
      <w:szCs w:val="18"/>
      <w:lang w:bidi="ar-SA"/>
    </w:rPr>
  </w:style>
  <w:style w:type="character" w:styleId="916" w:customStyle="1">
    <w:name w:val="标题 3 字符"/>
    <w:uiPriority w:val="0"/>
    <w:qFormat/>
    <w:rPr>
      <w:b/>
      <w:bCs/>
      <w:sz w:val="32"/>
      <w:szCs w:val="32"/>
    </w:rPr>
  </w:style>
  <w:style w:type="character" w:styleId="917" w:customStyle="1">
    <w:name w:val="标题 4 Char"/>
    <w:link w:val="805"/>
    <w:uiPriority w:val="9"/>
    <w:qFormat/>
    <w:rPr>
      <w:rFonts w:ascii="Arial" w:hAnsi="Arial" w:eastAsia="黑体"/>
      <w:sz w:val="28"/>
    </w:rPr>
  </w:style>
  <w:style w:type="character" w:styleId="918" w:customStyle="1">
    <w:name w:val="正文缩进 字符"/>
    <w:uiPriority w:val="0"/>
    <w:qFormat/>
    <w:rPr>
      <w:szCs w:val="24"/>
    </w:rPr>
  </w:style>
  <w:style w:type="character" w:styleId="919" w:customStyle="1">
    <w:name w:val="批注框文本 字符"/>
    <w:uiPriority w:val="99"/>
    <w:qFormat/>
    <w:rPr>
      <w:sz w:val="18"/>
      <w:szCs w:val="18"/>
    </w:rPr>
  </w:style>
  <w:style w:type="character" w:styleId="920" w:customStyle="1">
    <w:name w:val="明显引用 字符2"/>
    <w:uiPriority w:val="0"/>
    <w:qFormat/>
    <w:rPr>
      <w:b/>
      <w:bCs/>
      <w:i/>
      <w:iCs/>
      <w:color w:val="4f81bd"/>
    </w:rPr>
  </w:style>
  <w:style w:type="character" w:styleId="921" w:customStyle="1">
    <w:name w:val="标题 6 字符"/>
    <w:uiPriority w:val="0"/>
    <w:qFormat/>
    <w:rPr>
      <w:rFonts w:ascii="Cambria" w:hAnsi="Cambria"/>
      <w:b/>
      <w:bCs/>
      <w:sz w:val="24"/>
      <w:szCs w:val="24"/>
    </w:rPr>
  </w:style>
  <w:style w:type="character" w:styleId="922" w:customStyle="1">
    <w:name w:val="正文文本缩进 3 字符1"/>
    <w:uiPriority w:val="99"/>
    <w:semiHidden/>
    <w:qFormat/>
    <w:rPr>
      <w:sz w:val="16"/>
      <w:szCs w:val="16"/>
    </w:rPr>
  </w:style>
  <w:style w:type="character" w:styleId="923" w:customStyle="1">
    <w:name w:val="Title Char"/>
    <w:uiPriority w:val="0"/>
    <w:qFormat/>
    <w:rPr>
      <w:rFonts w:ascii="Cambria" w:hAnsi="Cambria"/>
      <w:b/>
      <w:sz w:val="32"/>
      <w:lang w:bidi="ar-SA"/>
    </w:rPr>
  </w:style>
  <w:style w:type="character" w:styleId="924" w:customStyle="1">
    <w:name w:val="Para head"/>
    <w:uiPriority w:val="0"/>
    <w:qFormat/>
    <w:rPr>
      <w:rFonts w:ascii="Arial" w:hAnsi="Arial" w:eastAsia="Times New Roman"/>
      <w:sz w:val="20"/>
    </w:rPr>
  </w:style>
  <w:style w:type="character" w:styleId="925" w:customStyle="1">
    <w:name w:val="页脚 Char2"/>
    <w:link w:val="831"/>
    <w:uiPriority w:val="99"/>
    <w:qFormat/>
    <w:rPr>
      <w:sz w:val="18"/>
      <w:szCs w:val="18"/>
    </w:rPr>
  </w:style>
  <w:style w:type="character" w:styleId="926" w:customStyle="1">
    <w:name w:val="纯文本 Char"/>
    <w:uiPriority w:val="99"/>
    <w:qFormat/>
    <w:rPr>
      <w:rFonts w:ascii="宋体" w:hAnsi="Courier New" w:eastAsia="宋体"/>
      <w:sz w:val="21"/>
      <w:lang w:val="en-US" w:eastAsia="zh-CN" w:bidi="ar-SA"/>
    </w:rPr>
  </w:style>
  <w:style w:type="character" w:styleId="927" w:customStyle="1">
    <w:name w:val="Char Char4"/>
    <w:uiPriority w:val="0"/>
    <w:qFormat/>
    <w:rPr>
      <w:rFonts w:ascii="宋体" w:hAnsi="宋体" w:eastAsia="黑体" w:cs="Arial"/>
      <w:b/>
      <w:sz w:val="28"/>
      <w:szCs w:val="32"/>
      <w:lang w:val="en-US" w:eastAsia="zh-CN" w:bidi="ar-SA"/>
    </w:rPr>
  </w:style>
  <w:style w:type="character" w:styleId="928" w:customStyle="1">
    <w:name w:val="明显引用 Char"/>
    <w:uiPriority w:val="30"/>
    <w:qFormat/>
    <w:rPr>
      <w:b/>
      <w:bCs/>
      <w:i/>
      <w:iCs/>
      <w:color w:val="4f81bd"/>
      <w:sz w:val="21"/>
    </w:rPr>
  </w:style>
  <w:style w:type="character" w:styleId="929" w:customStyle="1">
    <w:name w:val="日期 Char1"/>
    <w:uiPriority w:val="0"/>
    <w:qFormat/>
    <w:rPr>
      <w:rFonts w:ascii="Times New Roman" w:hAnsi="Times New Roman" w:eastAsia="宋体" w:cs="Times New Roman"/>
      <w:szCs w:val="24"/>
    </w:rPr>
  </w:style>
  <w:style w:type="character" w:styleId="930" w:customStyle="1">
    <w:name w:val="标题 1 字符2"/>
    <w:uiPriority w:val="9"/>
    <w:qFormat/>
    <w:rPr>
      <w:rFonts w:ascii="黑体" w:eastAsia="黑体"/>
      <w:sz w:val="52"/>
      <w:lang w:val="en-US" w:eastAsia="zh-CN" w:bidi="ar-SA"/>
    </w:rPr>
  </w:style>
  <w:style w:type="character" w:styleId="931" w:customStyle="1">
    <w:name w:val="Definition"/>
    <w:uiPriority w:val="0"/>
    <w:qFormat/>
    <w:rPr>
      <w:i/>
    </w:rPr>
  </w:style>
  <w:style w:type="character" w:styleId="932" w:customStyle="1">
    <w:name w:val="标题 2 字符3"/>
    <w:uiPriority w:val="9"/>
    <w:qFormat/>
    <w:rPr>
      <w:rFonts w:ascii="Arial" w:hAnsi="Arial" w:eastAsia="黑体"/>
      <w:b/>
      <w:bCs/>
      <w:sz w:val="32"/>
      <w:szCs w:val="32"/>
      <w:lang w:val="en-US" w:eastAsia="zh-CN" w:bidi="ar-SA"/>
    </w:rPr>
  </w:style>
  <w:style w:type="character" w:styleId="933" w:customStyle="1">
    <w:name w:val="批注文字 字符4"/>
    <w:uiPriority w:val="0"/>
    <w:qFormat/>
    <w:rPr>
      <w:sz w:val="24"/>
      <w:lang w:bidi="ar-SA"/>
    </w:rPr>
  </w:style>
  <w:style w:type="character" w:styleId="934" w:customStyle="1">
    <w:name w:val="标题 2 字符2"/>
    <w:uiPriority w:val="9"/>
    <w:qFormat/>
    <w:rPr>
      <w:rFonts w:ascii="Arial" w:hAnsi="Arial" w:eastAsia="黑体"/>
      <w:b/>
      <w:bCs/>
      <w:sz w:val="32"/>
      <w:szCs w:val="32"/>
      <w:lang w:val="en-US" w:eastAsia="zh-CN" w:bidi="ar-SA"/>
    </w:rPr>
  </w:style>
  <w:style w:type="character" w:styleId="935" w:customStyle="1">
    <w:name w:val="文档结构图 Char"/>
    <w:link w:val="816"/>
    <w:uiPriority w:val="99"/>
    <w:qFormat/>
    <w:rPr>
      <w:sz w:val="21"/>
      <w:shd w:val="clear" w:color="auto" w:fill="000080"/>
    </w:rPr>
  </w:style>
  <w:style w:type="character" w:styleId="936" w:customStyle="1">
    <w:name w:val="批注框文本 Char"/>
    <w:link w:val="830"/>
    <w:uiPriority w:val="99"/>
    <w:qFormat/>
    <w:rPr>
      <w:sz w:val="18"/>
      <w:szCs w:val="18"/>
    </w:rPr>
  </w:style>
  <w:style w:type="character" w:styleId="937" w:customStyle="1">
    <w:name w:val="标题 6 字符2"/>
    <w:uiPriority w:val="9"/>
    <w:qFormat/>
    <w:rPr>
      <w:rFonts w:ascii="Arial" w:hAnsi="Arial" w:eastAsia="黑体"/>
      <w:b/>
      <w:bCs/>
      <w:sz w:val="24"/>
      <w:szCs w:val="24"/>
      <w:lang w:val="en-US" w:eastAsia="zh-CN" w:bidi="ar-SA"/>
    </w:rPr>
  </w:style>
  <w:style w:type="character" w:styleId="938" w:customStyle="1">
    <w:name w:val="Document Map Char"/>
    <w:uiPriority w:val="0"/>
    <w:qFormat/>
    <w:rPr>
      <w:rFonts w:eastAsia="宋体"/>
      <w:sz w:val="21"/>
      <w:szCs w:val="24"/>
      <w:lang w:val="en-US" w:eastAsia="zh-CN" w:bidi="ar-SA"/>
    </w:rPr>
  </w:style>
  <w:style w:type="character" w:styleId="939" w:customStyle="1">
    <w:name w:val="日期 字符1"/>
    <w:uiPriority w:val="99"/>
    <w:semiHidden/>
    <w:qFormat/>
    <w:rPr>
      <w:sz w:val="21"/>
      <w:szCs w:val="24"/>
    </w:rPr>
  </w:style>
  <w:style w:type="character" w:styleId="940" w:customStyle="1">
    <w:name w:val="正文文本缩进 2 字符4"/>
    <w:uiPriority w:val="99"/>
    <w:qFormat/>
    <w:rPr>
      <w:sz w:val="21"/>
      <w:szCs w:val="24"/>
      <w:lang w:bidi="ar-SA"/>
    </w:rPr>
  </w:style>
  <w:style w:type="character" w:styleId="941" w:customStyle="1">
    <w:name w:val="引用 Char2"/>
    <w:link w:val="942"/>
    <w:uiPriority w:val="0"/>
    <w:qFormat/>
    <w:rPr>
      <w:i/>
      <w:iCs/>
      <w:color w:val="000000"/>
    </w:rPr>
  </w:style>
  <w:style w:type="paragraph" w:styleId="942">
    <w:name w:val="Quote"/>
    <w:basedOn w:val="801"/>
    <w:next w:val="801"/>
    <w:link w:val="941"/>
    <w:uiPriority w:val="0"/>
    <w:qFormat/>
    <w:rPr>
      <w:i/>
      <w:iCs/>
      <w:color w:val="000000"/>
      <w:sz w:val="20"/>
    </w:rPr>
  </w:style>
  <w:style w:type="character" w:styleId="943" w:customStyle="1">
    <w:name w:val="正文文本首行缩进 2 字符2"/>
    <w:uiPriority w:val="0"/>
    <w:qFormat/>
  </w:style>
  <w:style w:type="character" w:styleId="944" w:customStyle="1">
    <w:name w:val="页眉 字符1"/>
    <w:uiPriority w:val="99"/>
    <w:semiHidden/>
    <w:qFormat/>
    <w:rPr>
      <w:sz w:val="18"/>
      <w:szCs w:val="18"/>
    </w:rPr>
  </w:style>
  <w:style w:type="character" w:styleId="945" w:customStyle="1">
    <w:name w:val="副标题 Char2"/>
    <w:link w:val="835"/>
    <w:uiPriority w:val="0"/>
    <w:qFormat/>
    <w:rPr>
      <w:rFonts w:ascii="Cambria" w:hAnsi="Cambria"/>
      <w:b/>
      <w:bCs/>
      <w:sz w:val="32"/>
      <w:szCs w:val="32"/>
    </w:rPr>
  </w:style>
  <w:style w:type="character" w:styleId="946" w:customStyle="1">
    <w:name w:val="Char Char9"/>
    <w:uiPriority w:val="0"/>
    <w:qFormat/>
    <w:rPr>
      <w:rFonts w:eastAsia="宋体"/>
      <w:b/>
      <w:bCs/>
      <w:sz w:val="32"/>
      <w:szCs w:val="44"/>
      <w:lang w:val="en-US" w:eastAsia="zh-CN" w:bidi="ar-SA"/>
    </w:rPr>
  </w:style>
  <w:style w:type="character" w:styleId="947" w:customStyle="1">
    <w:name w:val="标题 9 Char"/>
    <w:link w:val="810"/>
    <w:uiPriority w:val="9"/>
    <w:qFormat/>
    <w:rPr>
      <w:rFonts w:ascii="Arial" w:hAnsi="Arial" w:eastAsia="黑体"/>
      <w:sz w:val="21"/>
      <w:szCs w:val="21"/>
    </w:rPr>
  </w:style>
  <w:style w:type="character" w:styleId="948" w:customStyle="1">
    <w:name w:val="font01"/>
    <w:uiPriority w:val="0"/>
    <w:qFormat/>
    <w:rPr>
      <w:rFonts w:hint="default" w:ascii="Times New Roman" w:hAnsi="Times New Roman" w:cs="Times New Roman"/>
      <w:color w:val="000000"/>
      <w:sz w:val="24"/>
      <w:szCs w:val="24"/>
      <w:u w:val="none"/>
    </w:rPr>
  </w:style>
  <w:style w:type="character" w:styleId="949" w:customStyle="1">
    <w:name w:val="纯文本 字符3"/>
    <w:uiPriority w:val="0"/>
    <w:qFormat/>
    <w:rPr>
      <w:rFonts w:ascii="宋体" w:hAnsi="Courier New" w:eastAsia="宋体"/>
      <w:sz w:val="21"/>
      <w:lang w:val="en-US" w:eastAsia="zh-CN" w:bidi="ar-SA"/>
    </w:rPr>
  </w:style>
  <w:style w:type="character" w:styleId="950" w:customStyle="1">
    <w:name w:val="明显强调1"/>
    <w:uiPriority w:val="0"/>
    <w:qFormat/>
    <w:rPr>
      <w:b/>
      <w:bCs/>
      <w:i/>
      <w:iCs/>
      <w:color w:val="4f81bd"/>
    </w:rPr>
  </w:style>
  <w:style w:type="character" w:styleId="951" w:customStyle="1">
    <w:name w:val="纯文本 Char2"/>
    <w:link w:val="826"/>
    <w:uiPriority w:val="0"/>
    <w:qFormat/>
    <w:rPr>
      <w:rFonts w:ascii="宋体" w:hAnsi="Courier New" w:eastAsia="宋体"/>
      <w:sz w:val="21"/>
      <w:lang w:val="en-US" w:eastAsia="zh-CN" w:bidi="ar-SA"/>
    </w:rPr>
  </w:style>
  <w:style w:type="character" w:styleId="952" w:customStyle="1">
    <w:name w:val="批注主题 Char"/>
    <w:link w:val="845"/>
    <w:uiPriority w:val="0"/>
    <w:qFormat/>
    <w:rPr>
      <w:b/>
      <w:bCs/>
      <w:sz w:val="21"/>
    </w:rPr>
  </w:style>
  <w:style w:type="character" w:styleId="953" w:customStyle="1">
    <w:name w:val="Body Text Indent Char"/>
    <w:uiPriority w:val="0"/>
    <w:qFormat/>
    <w:rPr>
      <w:rFonts w:ascii="宋体" w:hAnsi="宋体" w:eastAsia="宋体"/>
      <w:sz w:val="21"/>
      <w:lang w:val="en-US" w:eastAsia="zh-CN" w:bidi="ar-SA"/>
    </w:rPr>
  </w:style>
  <w:style w:type="character" w:styleId="954" w:customStyle="1">
    <w:name w:val="正文文本缩进 字符4"/>
    <w:uiPriority w:val="99"/>
    <w:qFormat/>
    <w:rPr>
      <w:rFonts w:ascii="宋体" w:hAnsi="MS Sans Serif"/>
      <w:spacing w:val="12"/>
      <w:sz w:val="24"/>
      <w:lang w:bidi="ar-SA"/>
    </w:rPr>
  </w:style>
  <w:style w:type="character" w:styleId="955" w:customStyle="1">
    <w:name w:val="正文文本缩进 3 字符"/>
    <w:uiPriority w:val="99"/>
    <w:qFormat/>
    <w:rPr>
      <w:sz w:val="16"/>
      <w:szCs w:val="16"/>
    </w:rPr>
  </w:style>
  <w:style w:type="character" w:styleId="956" w:customStyle="1">
    <w:name w:val="Heading 1 Char"/>
    <w:uiPriority w:val="0"/>
    <w:qFormat/>
    <w:rPr>
      <w:rFonts w:eastAsia="宋体"/>
      <w:b/>
      <w:bCs/>
      <w:sz w:val="32"/>
      <w:szCs w:val="44"/>
      <w:lang w:val="en-US" w:eastAsia="zh-CN" w:bidi="ar-SA"/>
    </w:rPr>
  </w:style>
  <w:style w:type="character" w:styleId="957" w:customStyle="1">
    <w:name w:val="Char Char21"/>
    <w:uiPriority w:val="0"/>
    <w:qFormat/>
    <w:rPr>
      <w:rFonts w:ascii="Arial" w:hAnsi="Arial" w:eastAsia="黑体" w:cs="Times New Roman"/>
      <w:b/>
      <w:bCs/>
      <w:sz w:val="32"/>
      <w:szCs w:val="32"/>
    </w:rPr>
  </w:style>
  <w:style w:type="character" w:styleId="958" w:customStyle="1">
    <w:name w:val="Body Text Indent 2 Char"/>
    <w:uiPriority w:val="0"/>
    <w:qFormat/>
    <w:rPr>
      <w:rFonts w:eastAsia="宋体"/>
      <w:sz w:val="21"/>
      <w:szCs w:val="24"/>
      <w:lang w:val="en-US" w:eastAsia="zh-CN" w:bidi="ar-SA"/>
    </w:rPr>
  </w:style>
  <w:style w:type="character" w:styleId="959" w:customStyle="1">
    <w:name w:val="标题 9 字符"/>
    <w:uiPriority w:val="0"/>
    <w:qFormat/>
    <w:rPr>
      <w:rFonts w:ascii="Cambria" w:hAnsi="Cambria"/>
      <w:sz w:val="21"/>
      <w:szCs w:val="21"/>
    </w:rPr>
  </w:style>
  <w:style w:type="character" w:styleId="960" w:customStyle="1">
    <w:name w:val="正文文本 2 Char1"/>
    <w:link w:val="841"/>
    <w:uiPriority w:val="99"/>
    <w:qFormat/>
    <w:rPr>
      <w:rFonts w:ascii="宋体"/>
      <w:color w:val="000000"/>
      <w:sz w:val="28"/>
    </w:rPr>
  </w:style>
  <w:style w:type="character" w:styleId="961" w:customStyle="1">
    <w:name w:val="正文缩进 字符2"/>
    <w:uiPriority w:val="0"/>
    <w:qFormat/>
    <w:rPr>
      <w:rFonts w:eastAsia="宋体"/>
      <w:sz w:val="21"/>
      <w:lang w:val="en-US" w:eastAsia="zh-CN" w:bidi="ar-SA"/>
    </w:rPr>
  </w:style>
  <w:style w:type="character" w:styleId="962" w:customStyle="1">
    <w:name w:val="批注主题 Char1"/>
    <w:uiPriority w:val="0"/>
    <w:qFormat/>
    <w:rPr>
      <w:rFonts w:ascii="Times New Roman" w:hAnsi="Times New Roman" w:eastAsia="宋体" w:cs="Times New Roman"/>
      <w:b/>
      <w:bCs/>
      <w:sz w:val="20"/>
      <w:szCs w:val="20"/>
    </w:rPr>
  </w:style>
  <w:style w:type="character" w:styleId="963" w:customStyle="1">
    <w:name w:val="Char Char6"/>
    <w:uiPriority w:val="0"/>
    <w:qFormat/>
    <w:rPr>
      <w:rFonts w:eastAsia="宋体"/>
      <w:b/>
      <w:bCs/>
      <w:sz w:val="32"/>
      <w:szCs w:val="44"/>
      <w:lang w:val="en-US" w:eastAsia="zh-CN" w:bidi="ar-SA"/>
    </w:rPr>
  </w:style>
  <w:style w:type="character" w:styleId="964" w:customStyle="1">
    <w:name w:val="书籍标题1"/>
    <w:uiPriority w:val="0"/>
    <w:qFormat/>
    <w:rPr>
      <w:b/>
      <w:bCs/>
      <w:smallCaps/>
      <w:spacing w:val="5"/>
    </w:rPr>
  </w:style>
  <w:style w:type="character" w:styleId="965" w:customStyle="1">
    <w:name w:val="Char Char411"/>
    <w:uiPriority w:val="0"/>
    <w:qFormat/>
    <w:rPr>
      <w:rFonts w:ascii="宋体" w:hAnsi="宋体" w:eastAsia="黑体" w:cs="Arial"/>
      <w:b/>
      <w:sz w:val="28"/>
      <w:szCs w:val="32"/>
      <w:lang w:val="en-US" w:eastAsia="zh-CN" w:bidi="ar-SA"/>
    </w:rPr>
  </w:style>
  <w:style w:type="character" w:styleId="966" w:customStyle="1">
    <w:name w:val="标题 8 字符2"/>
    <w:uiPriority w:val="9"/>
    <w:qFormat/>
    <w:rPr>
      <w:rFonts w:ascii="Arial" w:hAnsi="Arial" w:eastAsia="黑体"/>
      <w:sz w:val="24"/>
      <w:szCs w:val="24"/>
      <w:lang w:val="en-US" w:eastAsia="zh-CN" w:bidi="ar-SA"/>
    </w:rPr>
  </w:style>
  <w:style w:type="character" w:styleId="967" w:customStyle="1">
    <w:name w:val="CITE"/>
    <w:uiPriority w:val="0"/>
    <w:qFormat/>
    <w:rPr>
      <w:i/>
    </w:rPr>
  </w:style>
  <w:style w:type="character" w:styleId="968" w:customStyle="1">
    <w:name w:val="文档结构图 字符"/>
    <w:uiPriority w:val="0"/>
    <w:qFormat/>
    <w:rPr>
      <w:sz w:val="21"/>
      <w:szCs w:val="24"/>
      <w:shd w:val="clear" w:color="auto" w:fill="000080"/>
    </w:rPr>
  </w:style>
  <w:style w:type="character" w:styleId="969" w:customStyle="1">
    <w:name w:val="font21"/>
    <w:uiPriority w:val="0"/>
    <w:qFormat/>
    <w:rPr>
      <w:rFonts w:hint="eastAsia" w:ascii="宋体" w:hAnsi="宋体" w:eastAsia="宋体" w:cs="宋体"/>
      <w:b/>
      <w:color w:val="000000"/>
      <w:sz w:val="24"/>
      <w:szCs w:val="24"/>
      <w:u w:val="none"/>
    </w:rPr>
  </w:style>
  <w:style w:type="character" w:styleId="970" w:customStyle="1">
    <w:name w:val="正文首行缩进 2 Char"/>
    <w:uiPriority w:val="0"/>
    <w:qFormat/>
    <w:rPr>
      <w:rFonts w:ascii="宋体" w:hAnsi="MS Sans Serif"/>
      <w:spacing w:val="12"/>
      <w:sz w:val="21"/>
      <w:lang w:bidi="ar-SA"/>
    </w:rPr>
  </w:style>
  <w:style w:type="character" w:styleId="971" w:customStyle="1">
    <w:name w:val="Heading 3 Char1"/>
    <w:uiPriority w:val="0"/>
    <w:qFormat/>
    <w:rPr>
      <w:rFonts w:eastAsia="宋体"/>
      <w:b/>
      <w:bCs/>
      <w:sz w:val="24"/>
      <w:szCs w:val="32"/>
      <w:lang w:val="en-US" w:eastAsia="zh-CN" w:bidi="ar-SA"/>
    </w:rPr>
  </w:style>
  <w:style w:type="character" w:styleId="972" w:customStyle="1">
    <w:name w:val="批注文字 字符"/>
    <w:uiPriority w:val="0"/>
    <w:qFormat/>
    <w:rPr>
      <w:sz w:val="24"/>
      <w:lang w:bidi="ar-SA"/>
    </w:rPr>
  </w:style>
  <w:style w:type="character" w:styleId="973" w:customStyle="1">
    <w:name w:val="正文缩进 字符3"/>
    <w:uiPriority w:val="0"/>
    <w:qFormat/>
    <w:rPr>
      <w:rFonts w:eastAsia="宋体"/>
      <w:sz w:val="21"/>
      <w:lang w:val="en-US" w:eastAsia="zh-CN" w:bidi="ar-SA"/>
    </w:rPr>
  </w:style>
  <w:style w:type="character" w:styleId="974" w:customStyle="1">
    <w:name w:val="标题5 Char Char"/>
    <w:link w:val="975"/>
    <w:uiPriority w:val="0"/>
    <w:qFormat/>
    <w:rPr>
      <w:rFonts w:ascii="Arial" w:hAnsi="Arial"/>
      <w:b/>
      <w:bCs/>
      <w:sz w:val="24"/>
      <w:szCs w:val="32"/>
    </w:rPr>
  </w:style>
  <w:style w:type="paragraph" w:styleId="975" w:customStyle="1">
    <w:name w:val="标题5"/>
    <w:basedOn w:val="804"/>
    <w:link w:val="974"/>
    <w:uiPriority w:val="0"/>
    <w:qFormat/>
    <w:pPr>
      <w:ind w:left="0" w:firstLine="0"/>
      <w:jc w:val="both"/>
      <w:spacing w:before="260" w:after="260" w:line="413" w:lineRule="auto"/>
      <w:widowControl w:val="off"/>
      <w:tabs>
        <w:tab w:val="clear" w:pos="720" w:leader="none"/>
      </w:tabs>
    </w:pPr>
    <w:rPr>
      <w:rFonts w:ascii="Arial" w:hAnsi="Arial"/>
      <w:bCs/>
      <w:sz w:val="24"/>
      <w:szCs w:val="32"/>
    </w:rPr>
  </w:style>
  <w:style w:type="character" w:styleId="976" w:customStyle="1">
    <w:name w:val="不明显参考1"/>
    <w:uiPriority w:val="0"/>
    <w:qFormat/>
    <w:rPr>
      <w:smallCaps/>
      <w:color w:val="c0504d"/>
      <w:u w:val="single"/>
    </w:rPr>
  </w:style>
  <w:style w:type="character" w:styleId="977" w:customStyle="1">
    <w:name w:val="Typewriter"/>
    <w:uiPriority w:val="0"/>
    <w:qFormat/>
    <w:rPr>
      <w:rFonts w:ascii="Courier New" w:hAnsi="Courier New"/>
      <w:sz w:val="20"/>
    </w:rPr>
  </w:style>
  <w:style w:type="character" w:styleId="978" w:customStyle="1">
    <w:name w:val="标题 Char3"/>
    <w:link w:val="844"/>
    <w:uiPriority w:val="0"/>
    <w:qFormat/>
    <w:rPr>
      <w:rFonts w:ascii="Cambria" w:hAnsi="Cambria"/>
      <w:b/>
      <w:bCs/>
      <w:sz w:val="32"/>
      <w:szCs w:val="32"/>
    </w:rPr>
  </w:style>
  <w:style w:type="character" w:styleId="979" w:customStyle="1">
    <w:name w:val="标题 7 字符2"/>
    <w:uiPriority w:val="9"/>
    <w:qFormat/>
    <w:rPr>
      <w:rFonts w:eastAsia="宋体"/>
      <w:b/>
      <w:bCs/>
      <w:sz w:val="24"/>
      <w:szCs w:val="24"/>
      <w:lang w:val="en-US" w:eastAsia="zh-CN" w:bidi="ar-SA"/>
    </w:rPr>
  </w:style>
  <w:style w:type="character" w:styleId="980" w:customStyle="1">
    <w:name w:val="Footnote Text Char"/>
    <w:uiPriority w:val="0"/>
    <w:qFormat/>
    <w:rPr>
      <w:rFonts w:eastAsia="宋体"/>
      <w:sz w:val="18"/>
      <w:lang w:val="en-US" w:eastAsia="zh-CN" w:bidi="ar-SA"/>
    </w:rPr>
  </w:style>
  <w:style w:type="character" w:styleId="981" w:customStyle="1">
    <w:name w:val="副标题 Char1"/>
    <w:uiPriority w:val="0"/>
    <w:qFormat/>
    <w:rPr>
      <w:rFonts w:hint="default" w:ascii="Cambria" w:hAnsi="Cambria" w:cs="Times New Roman"/>
      <w:b/>
      <w:bCs/>
      <w:sz w:val="32"/>
      <w:szCs w:val="32"/>
    </w:rPr>
  </w:style>
  <w:style w:type="character" w:styleId="982" w:customStyle="1">
    <w:name w:val="Heading 4 Char"/>
    <w:uiPriority w:val="0"/>
    <w:qFormat/>
    <w:rPr>
      <w:rFonts w:ascii="Arial" w:hAnsi="Arial" w:eastAsia="宋体"/>
      <w:b/>
      <w:bCs/>
      <w:sz w:val="21"/>
      <w:szCs w:val="28"/>
      <w:lang w:val="en-US" w:eastAsia="zh-CN" w:bidi="ar-SA"/>
    </w:rPr>
  </w:style>
  <w:style w:type="character" w:styleId="983" w:customStyle="1">
    <w:name w:val="标题 3 字符3"/>
    <w:uiPriority w:val="9"/>
    <w:qFormat/>
    <w:rPr>
      <w:rFonts w:eastAsia="宋体"/>
      <w:b/>
      <w:sz w:val="32"/>
      <w:lang w:val="en-US" w:eastAsia="zh-CN" w:bidi="ar-SA"/>
    </w:rPr>
  </w:style>
  <w:style w:type="character" w:styleId="984" w:customStyle="1">
    <w:name w:val="标题 8 字符"/>
    <w:uiPriority w:val="0"/>
    <w:qFormat/>
    <w:rPr>
      <w:rFonts w:ascii="Cambria" w:hAnsi="Cambria"/>
      <w:sz w:val="24"/>
      <w:szCs w:val="24"/>
    </w:rPr>
  </w:style>
  <w:style w:type="character" w:styleId="985" w:customStyle="1">
    <w:name w:val="超链接_0"/>
    <w:uiPriority w:val="99"/>
    <w:qFormat/>
    <w:rPr>
      <w:rFonts w:ascii="Calibri" w:hAnsi="Calibri" w:cs="Times New Roman"/>
      <w:color w:val="0000ff"/>
      <w:u w:val="single"/>
    </w:rPr>
  </w:style>
  <w:style w:type="character" w:styleId="986" w:customStyle="1">
    <w:name w:val="正文文本缩进 3 Char"/>
    <w:link w:val="838"/>
    <w:uiPriority w:val="99"/>
    <w:qFormat/>
    <w:rPr>
      <w:rFonts w:ascii="宋体" w:hAnsi="MS Sans Serif"/>
      <w:color w:val="000000"/>
      <w:sz w:val="24"/>
    </w:rPr>
  </w:style>
  <w:style w:type="character" w:styleId="987" w:customStyle="1">
    <w:name w:val="Char Char11"/>
    <w:uiPriority w:val="0"/>
    <w:qFormat/>
    <w:rPr>
      <w:rFonts w:ascii="黑体" w:hAnsi="Arial" w:eastAsia="黑体" w:cs="Arial"/>
      <w:b/>
      <w:bCs/>
      <w:sz w:val="32"/>
      <w:szCs w:val="32"/>
      <w:lang w:val="en-US" w:eastAsia="zh-CN" w:bidi="ar-SA"/>
    </w:rPr>
  </w:style>
  <w:style w:type="character" w:styleId="988" w:customStyle="1">
    <w:name w:val="正文文本缩进 Char1"/>
    <w:uiPriority w:val="0"/>
    <w:qFormat/>
    <w:rPr>
      <w:sz w:val="21"/>
      <w:szCs w:val="24"/>
    </w:rPr>
  </w:style>
  <w:style w:type="character" w:styleId="989" w:customStyle="1">
    <w:name w:val="正文文本缩进 2 字符3"/>
    <w:uiPriority w:val="99"/>
    <w:qFormat/>
    <w:rPr>
      <w:sz w:val="21"/>
      <w:szCs w:val="24"/>
      <w:lang w:bidi="ar-SA"/>
    </w:rPr>
  </w:style>
  <w:style w:type="character" w:styleId="990" w:customStyle="1">
    <w:name w:val="正文文本 Char1"/>
    <w:uiPriority w:val="0"/>
    <w:qFormat/>
    <w:rPr>
      <w:sz w:val="21"/>
      <w:szCs w:val="22"/>
    </w:rPr>
  </w:style>
  <w:style w:type="character" w:styleId="991" w:customStyle="1">
    <w:name w:val="纯文本 字符"/>
    <w:uiPriority w:val="0"/>
    <w:qFormat/>
    <w:rPr>
      <w:rFonts w:ascii="宋体" w:hAnsi="Courier New"/>
      <w:sz w:val="21"/>
      <w:szCs w:val="24"/>
    </w:rPr>
  </w:style>
  <w:style w:type="character" w:styleId="992" w:customStyle="1">
    <w:name w:val="批注文字 Char1"/>
    <w:uiPriority w:val="0"/>
    <w:qFormat/>
    <w:rPr>
      <w:rFonts w:ascii="Times New Roman" w:hAnsi="Times New Roman" w:eastAsia="宋体" w:cs="Times New Roman"/>
      <w:sz w:val="20"/>
      <w:szCs w:val="20"/>
    </w:rPr>
  </w:style>
  <w:style w:type="character" w:styleId="993" w:customStyle="1">
    <w:name w:val="正文非缩进 Char1"/>
    <w:uiPriority w:val="0"/>
    <w:qFormat/>
  </w:style>
  <w:style w:type="character" w:styleId="994" w:customStyle="1">
    <w:name w:val="脚注文本 Char"/>
    <w:uiPriority w:val="0"/>
    <w:qFormat/>
    <w:rPr>
      <w:sz w:val="18"/>
      <w:szCs w:val="18"/>
    </w:rPr>
  </w:style>
  <w:style w:type="character" w:styleId="995" w:customStyle="1">
    <w:name w:val="正文文本缩进 3 字符3"/>
    <w:uiPriority w:val="99"/>
    <w:qFormat/>
    <w:rPr>
      <w:rFonts w:ascii="宋体" w:hAnsi="MS Sans Serif"/>
      <w:color w:val="000000"/>
      <w:sz w:val="24"/>
      <w:lang w:bidi="ar-SA"/>
    </w:rPr>
  </w:style>
  <w:style w:type="character" w:styleId="996" w:customStyle="1">
    <w:name w:val="Date Char"/>
    <w:uiPriority w:val="0"/>
    <w:qFormat/>
    <w:rPr>
      <w:rFonts w:eastAsia="宋体"/>
      <w:sz w:val="21"/>
      <w:szCs w:val="24"/>
      <w:lang w:val="en-US" w:eastAsia="zh-CN" w:bidi="ar-SA"/>
    </w:rPr>
  </w:style>
  <w:style w:type="character" w:styleId="997" w:customStyle="1">
    <w:name w:val="正文文本缩进 字符3"/>
    <w:uiPriority w:val="99"/>
    <w:qFormat/>
    <w:rPr>
      <w:rFonts w:ascii="宋体" w:hAnsi="MS Sans Serif"/>
      <w:spacing w:val="12"/>
      <w:sz w:val="24"/>
      <w:lang w:bidi="ar-SA"/>
    </w:rPr>
  </w:style>
  <w:style w:type="character" w:styleId="998" w:customStyle="1">
    <w:name w:val="font81"/>
    <w:uiPriority w:val="0"/>
    <w:qFormat/>
    <w:rPr>
      <w:rFonts w:hint="eastAsia" w:ascii="宋体" w:hAnsi="宋体" w:eastAsia="宋体" w:cs="宋体"/>
      <w:color w:val="000000"/>
      <w:sz w:val="22"/>
      <w:szCs w:val="22"/>
      <w:u w:val="single"/>
    </w:rPr>
  </w:style>
  <w:style w:type="character" w:styleId="999" w:customStyle="1">
    <w:name w:val="标题 7 Char"/>
    <w:link w:val="808"/>
    <w:uiPriority w:val="9"/>
    <w:qFormat/>
    <w:rPr>
      <w:b/>
      <w:bCs/>
      <w:sz w:val="24"/>
      <w:szCs w:val="24"/>
    </w:rPr>
  </w:style>
  <w:style w:type="character" w:styleId="1000" w:customStyle="1">
    <w:name w:val="标题 1 Char"/>
    <w:link w:val="802"/>
    <w:uiPriority w:val="9"/>
    <w:qFormat/>
    <w:rPr>
      <w:rFonts w:ascii="黑体" w:eastAsia="黑体"/>
      <w:sz w:val="52"/>
    </w:rPr>
  </w:style>
  <w:style w:type="character" w:styleId="1001" w:customStyle="1">
    <w:name w:val="批注主题 字符1"/>
    <w:uiPriority w:val="99"/>
    <w:semiHidden/>
    <w:qFormat/>
    <w:rPr>
      <w:b/>
      <w:bCs/>
      <w:sz w:val="21"/>
      <w:szCs w:val="24"/>
    </w:rPr>
  </w:style>
  <w:style w:type="character" w:styleId="1002" w:customStyle="1">
    <w:name w:val="Char Char"/>
    <w:uiPriority w:val="0"/>
    <w:qFormat/>
    <w:rPr>
      <w:rFonts w:eastAsia="宋体"/>
      <w:b/>
      <w:sz w:val="21"/>
      <w:szCs w:val="24"/>
      <w:lang w:val="en-US" w:eastAsia="zh-CN" w:bidi="ar-SA"/>
    </w:rPr>
  </w:style>
  <w:style w:type="character" w:styleId="1003" w:customStyle="1">
    <w:name w:val="标题 9 字符2"/>
    <w:uiPriority w:val="9"/>
    <w:qFormat/>
    <w:rPr>
      <w:rFonts w:ascii="Arial" w:hAnsi="Arial" w:eastAsia="黑体"/>
      <w:sz w:val="21"/>
      <w:szCs w:val="21"/>
      <w:lang w:val="en-US" w:eastAsia="zh-CN" w:bidi="ar-SA"/>
    </w:rPr>
  </w:style>
  <w:style w:type="character" w:styleId="1004" w:customStyle="1">
    <w:name w:val="纯文本 字符1"/>
    <w:uiPriority w:val="99"/>
    <w:semiHidden/>
    <w:qFormat/>
    <w:rPr>
      <w:rFonts w:ascii="等线" w:hAnsi="Courier New" w:eastAsia="等线" w:cs="Courier New"/>
      <w:sz w:val="21"/>
      <w:szCs w:val="24"/>
    </w:rPr>
  </w:style>
  <w:style w:type="character" w:styleId="1005" w:customStyle="1">
    <w:name w:val="正文文本 字符"/>
    <w:uiPriority w:val="0"/>
    <w:qFormat/>
    <w:rPr>
      <w:rFonts w:ascii="华文中宋" w:eastAsia="华文中宋"/>
      <w:bCs/>
      <w:sz w:val="28"/>
    </w:rPr>
  </w:style>
  <w:style w:type="character" w:styleId="1006" w:customStyle="1">
    <w:name w:val="标题 4 字符3"/>
    <w:uiPriority w:val="9"/>
    <w:qFormat/>
    <w:rPr>
      <w:rFonts w:ascii="Arial" w:hAnsi="Arial" w:eastAsia="黑体"/>
      <w:sz w:val="28"/>
      <w:lang w:val="en-US" w:eastAsia="zh-CN" w:bidi="ar-SA"/>
    </w:rPr>
  </w:style>
  <w:style w:type="character" w:styleId="1007" w:customStyle="1">
    <w:name w:val="页眉 Char"/>
    <w:uiPriority w:val="99"/>
    <w:qFormat/>
    <w:rPr>
      <w:sz w:val="18"/>
      <w:szCs w:val="18"/>
    </w:rPr>
  </w:style>
  <w:style w:type="character" w:styleId="1008" w:customStyle="1">
    <w:name w:val="标题 7 字符3"/>
    <w:uiPriority w:val="9"/>
    <w:qFormat/>
    <w:rPr>
      <w:rFonts w:eastAsia="宋体"/>
      <w:b/>
      <w:bCs/>
      <w:sz w:val="24"/>
      <w:szCs w:val="24"/>
      <w:lang w:val="en-US" w:eastAsia="zh-CN" w:bidi="ar-SA"/>
    </w:rPr>
  </w:style>
  <w:style w:type="character" w:styleId="1009" w:customStyle="1">
    <w:name w:val="Heading 5 Char"/>
    <w:uiPriority w:val="0"/>
    <w:qFormat/>
    <w:rPr>
      <w:rFonts w:eastAsia="宋体"/>
      <w:b/>
      <w:bCs/>
      <w:sz w:val="28"/>
      <w:szCs w:val="28"/>
      <w:lang w:val="en-US" w:eastAsia="zh-CN" w:bidi="ar-SA"/>
    </w:rPr>
  </w:style>
  <w:style w:type="character" w:styleId="1010" w:customStyle="1">
    <w:name w:val="引用 字符2"/>
    <w:uiPriority w:val="0"/>
    <w:qFormat/>
    <w:rPr>
      <w:i/>
      <w:iCs/>
      <w:color w:val="000000"/>
    </w:rPr>
  </w:style>
  <w:style w:type="character" w:styleId="1011" w:customStyle="1">
    <w:name w:val="正文文本 3 字符1"/>
    <w:uiPriority w:val="99"/>
    <w:qFormat/>
    <w:rPr>
      <w:sz w:val="16"/>
      <w:szCs w:val="16"/>
    </w:rPr>
  </w:style>
  <w:style w:type="character" w:styleId="1012" w:customStyle="1">
    <w:name w:val="不明显强调1"/>
    <w:uiPriority w:val="0"/>
    <w:qFormat/>
    <w:rPr>
      <w:i/>
      <w:iCs/>
      <w:color w:val="808080"/>
    </w:rPr>
  </w:style>
  <w:style w:type="character" w:styleId="1013" w:customStyle="1">
    <w:name w:val="页脚 Char"/>
    <w:uiPriority w:val="99"/>
    <w:qFormat/>
    <w:rPr>
      <w:sz w:val="18"/>
      <w:szCs w:val="18"/>
    </w:rPr>
  </w:style>
  <w:style w:type="character" w:styleId="1014" w:customStyle="1">
    <w:name w:val="标题 7 字符"/>
    <w:uiPriority w:val="0"/>
    <w:qFormat/>
    <w:rPr>
      <w:rFonts w:ascii="Calibri" w:hAnsi="Calibri"/>
      <w:b/>
      <w:bCs/>
      <w:sz w:val="24"/>
      <w:szCs w:val="24"/>
    </w:rPr>
  </w:style>
  <w:style w:type="character" w:styleId="1015" w:customStyle="1">
    <w:name w:val="标题 8 字符3"/>
    <w:uiPriority w:val="9"/>
    <w:qFormat/>
    <w:rPr>
      <w:rFonts w:ascii="Arial" w:hAnsi="Arial" w:eastAsia="黑体"/>
      <w:sz w:val="24"/>
      <w:szCs w:val="24"/>
      <w:lang w:val="en-US" w:eastAsia="zh-CN" w:bidi="ar-SA"/>
    </w:rPr>
  </w:style>
  <w:style w:type="character" w:styleId="1016" w:customStyle="1">
    <w:name w:val="页脚 字符3"/>
    <w:uiPriority w:val="99"/>
    <w:qFormat/>
    <w:rPr>
      <w:sz w:val="18"/>
      <w:szCs w:val="18"/>
      <w:lang w:bidi="ar-SA"/>
    </w:rPr>
  </w:style>
  <w:style w:type="character" w:styleId="1017" w:customStyle="1">
    <w:name w:val="Comment"/>
    <w:uiPriority w:val="0"/>
    <w:qFormat/>
    <w:rPr>
      <w:vanish/>
    </w:rPr>
  </w:style>
  <w:style w:type="character" w:styleId="1018" w:customStyle="1">
    <w:name w:val="批注框文本 Char1"/>
    <w:uiPriority w:val="0"/>
    <w:qFormat/>
    <w:rPr>
      <w:rFonts w:ascii="Times New Roman" w:hAnsi="Times New Roman" w:eastAsia="宋体" w:cs="Times New Roman"/>
      <w:sz w:val="18"/>
      <w:szCs w:val="18"/>
    </w:rPr>
  </w:style>
  <w:style w:type="character" w:styleId="1019" w:customStyle="1">
    <w:name w:val="正文文本缩进 字符"/>
    <w:uiPriority w:val="0"/>
    <w:qFormat/>
    <w:rPr>
      <w:rFonts w:ascii="宋体" w:hAnsi="宋体"/>
      <w:sz w:val="21"/>
      <w:lang w:bidi="ar-SA"/>
    </w:rPr>
  </w:style>
  <w:style w:type="character" w:styleId="1020" w:customStyle="1">
    <w:name w:val="标题 1 字符"/>
    <w:uiPriority w:val="0"/>
    <w:qFormat/>
    <w:rPr>
      <w:rFonts w:eastAsia="黑体"/>
      <w:b/>
      <w:bCs/>
      <w:sz w:val="32"/>
      <w:szCs w:val="44"/>
    </w:rPr>
  </w:style>
  <w:style w:type="character" w:styleId="1021" w:customStyle="1">
    <w:name w:val="标题 2 字符"/>
    <w:uiPriority w:val="0"/>
    <w:qFormat/>
    <w:rPr>
      <w:rFonts w:ascii="Arial" w:hAnsi="Arial" w:eastAsia="黑体"/>
      <w:b/>
      <w:bCs/>
      <w:sz w:val="21"/>
      <w:szCs w:val="32"/>
    </w:rPr>
  </w:style>
  <w:style w:type="character" w:styleId="1022"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023" w:customStyle="1">
    <w:name w:val="标题 Char1"/>
    <w:uiPriority w:val="10"/>
    <w:qFormat/>
    <w:rPr>
      <w:rFonts w:ascii="Cambria" w:hAnsi="Cambria" w:eastAsia="宋体" w:cs="Times New Roman"/>
      <w:b/>
      <w:bCs/>
      <w:sz w:val="32"/>
      <w:szCs w:val="32"/>
    </w:rPr>
  </w:style>
  <w:style w:type="character" w:styleId="1024" w:customStyle="1">
    <w:name w:val="批注文字 Char Char"/>
    <w:uiPriority w:val="0"/>
    <w:qFormat/>
    <w:rPr>
      <w:rFonts w:ascii="宋体" w:hAnsi="Times New Roman" w:eastAsia="宋体" w:cs="Times New Roman"/>
      <w:sz w:val="28"/>
      <w:szCs w:val="20"/>
    </w:rPr>
  </w:style>
  <w:style w:type="character" w:styleId="1025" w:customStyle="1">
    <w:name w:val="批注文字 Char"/>
    <w:link w:val="817"/>
    <w:uiPriority w:val="0"/>
    <w:qFormat/>
    <w:rPr>
      <w:sz w:val="24"/>
    </w:rPr>
  </w:style>
  <w:style w:type="character" w:styleId="1026" w:customStyle="1">
    <w:name w:val="textcontents"/>
    <w:uiPriority w:val="0"/>
    <w:qFormat/>
    <w:rPr>
      <w:rFonts w:cs="Times New Roman"/>
    </w:rPr>
  </w:style>
  <w:style w:type="character" w:styleId="1027" w:customStyle="1">
    <w:name w:val="Char Char91"/>
    <w:uiPriority w:val="0"/>
    <w:qFormat/>
    <w:rPr>
      <w:rFonts w:eastAsia="宋体"/>
      <w:b/>
      <w:bCs/>
      <w:sz w:val="32"/>
      <w:szCs w:val="44"/>
      <w:lang w:val="en-US" w:eastAsia="zh-CN" w:bidi="ar-SA"/>
    </w:rPr>
  </w:style>
  <w:style w:type="character" w:styleId="1028" w:customStyle="1">
    <w:name w:val="Variable"/>
    <w:uiPriority w:val="0"/>
    <w:qFormat/>
    <w:rPr>
      <w:i/>
    </w:rPr>
  </w:style>
  <w:style w:type="character" w:styleId="1029" w:customStyle="1">
    <w:name w:val="正文缩进 Char"/>
    <w:link w:val="813"/>
    <w:uiPriority w:val="0"/>
    <w:qFormat/>
    <w:rPr>
      <w:rFonts w:eastAsia="宋体"/>
      <w:sz w:val="21"/>
      <w:lang w:val="en-US" w:eastAsia="zh-CN" w:bidi="ar-SA"/>
    </w:rPr>
  </w:style>
  <w:style w:type="character" w:styleId="1030" w:customStyle="1">
    <w:name w:val="Header Char"/>
    <w:uiPriority w:val="0"/>
    <w:qFormat/>
    <w:rPr>
      <w:rFonts w:eastAsia="宋体"/>
      <w:sz w:val="18"/>
      <w:szCs w:val="18"/>
      <w:lang w:val="en-US" w:eastAsia="zh-CN" w:bidi="ar-SA"/>
    </w:rPr>
  </w:style>
  <w:style w:type="character" w:styleId="1031" w:customStyle="1">
    <w:name w:val="标题 4 字符"/>
    <w:uiPriority w:val="0"/>
    <w:qFormat/>
    <w:rPr>
      <w:rFonts w:ascii="Arial" w:hAnsi="Arial"/>
      <w:b/>
      <w:bCs/>
      <w:sz w:val="21"/>
      <w:szCs w:val="28"/>
    </w:rPr>
  </w:style>
  <w:style w:type="character" w:styleId="1032" w:customStyle="1">
    <w:name w:val="标题 3 Char1"/>
    <w:link w:val="804"/>
    <w:uiPriority w:val="0"/>
    <w:qFormat/>
    <w:rPr>
      <w:rFonts w:eastAsia="宋体"/>
      <w:b/>
      <w:sz w:val="32"/>
      <w:lang w:val="en-US" w:eastAsia="zh-CN" w:bidi="ar-SA"/>
    </w:rPr>
  </w:style>
  <w:style w:type="character" w:styleId="1033" w:customStyle="1">
    <w:name w:val="页眉 Char1"/>
    <w:link w:val="832"/>
    <w:uiPriority w:val="99"/>
    <w:qFormat/>
    <w:rPr>
      <w:sz w:val="18"/>
      <w:szCs w:val="18"/>
    </w:rPr>
  </w:style>
  <w:style w:type="character" w:styleId="1034" w:customStyle="1">
    <w:name w:val="引用 Char"/>
    <w:uiPriority w:val="29"/>
    <w:qFormat/>
    <w:rPr>
      <w:i/>
      <w:iCs/>
      <w:color w:val="000000"/>
      <w:sz w:val="21"/>
    </w:rPr>
  </w:style>
  <w:style w:type="character" w:styleId="1035" w:customStyle="1">
    <w:name w:val="标题 5 字符2"/>
    <w:uiPriority w:val="9"/>
    <w:qFormat/>
    <w:rPr>
      <w:rFonts w:ascii="宋体" w:hAnsi="宋体" w:eastAsia="宋体"/>
      <w:b/>
      <w:sz w:val="24"/>
      <w:lang w:val="en-US" w:eastAsia="zh-CN" w:bidi="ar-SA"/>
    </w:rPr>
  </w:style>
  <w:style w:type="character" w:styleId="1036" w:customStyle="1">
    <w:name w:val="标题 4 字符2"/>
    <w:uiPriority w:val="9"/>
    <w:qFormat/>
    <w:rPr>
      <w:rFonts w:ascii="Arial" w:hAnsi="Arial" w:eastAsia="黑体"/>
      <w:sz w:val="28"/>
      <w:lang w:val="en-US" w:eastAsia="zh-CN" w:bidi="ar-SA"/>
    </w:rPr>
  </w:style>
  <w:style w:type="character" w:styleId="1037" w:customStyle="1">
    <w:name w:val="纯文本 字符4"/>
    <w:uiPriority w:val="0"/>
    <w:qFormat/>
    <w:rPr>
      <w:rFonts w:ascii="宋体" w:hAnsi="Courier New" w:eastAsia="宋体"/>
      <w:sz w:val="21"/>
      <w:lang w:val="en-US" w:eastAsia="zh-CN" w:bidi="ar-SA"/>
    </w:rPr>
  </w:style>
  <w:style w:type="character" w:styleId="1038" w:customStyle="1">
    <w:name w:val="正文文本 字符1"/>
    <w:uiPriority w:val="99"/>
    <w:semiHidden/>
    <w:qFormat/>
    <w:rPr>
      <w:sz w:val="21"/>
      <w:szCs w:val="24"/>
    </w:rPr>
  </w:style>
  <w:style w:type="character" w:styleId="1039" w:customStyle="1">
    <w:name w:val="15"/>
    <w:uiPriority w:val="0"/>
    <w:qFormat/>
    <w:rPr>
      <w:rFonts w:hint="default" w:ascii="Arial" w:hAnsi="Arial" w:cs="Arial"/>
      <w:b/>
      <w:bCs/>
      <w:sz w:val="32"/>
      <w:szCs w:val="32"/>
    </w:rPr>
  </w:style>
  <w:style w:type="character" w:styleId="1040" w:customStyle="1">
    <w:name w:val="明显引用 字符1"/>
    <w:uiPriority w:val="30"/>
    <w:qFormat/>
    <w:rPr>
      <w:i/>
      <w:iCs/>
      <w:color w:val="4472c4"/>
      <w:sz w:val="21"/>
    </w:rPr>
  </w:style>
  <w:style w:type="character" w:styleId="1041" w:customStyle="1">
    <w:name w:val="font61"/>
    <w:uiPriority w:val="0"/>
    <w:qFormat/>
    <w:rPr>
      <w:rFonts w:hint="default" w:ascii="Times New Roman" w:hAnsi="Times New Roman" w:cs="Times New Roman"/>
      <w:color w:val="000000"/>
      <w:sz w:val="24"/>
      <w:szCs w:val="24"/>
      <w:u w:val="none"/>
    </w:rPr>
  </w:style>
  <w:style w:type="character" w:styleId="1042" w:customStyle="1">
    <w:name w:val="Footer Char"/>
    <w:uiPriority w:val="0"/>
    <w:qFormat/>
    <w:rPr>
      <w:rFonts w:eastAsia="宋体"/>
      <w:sz w:val="18"/>
      <w:szCs w:val="18"/>
      <w:lang w:val="en-US" w:eastAsia="zh-CN" w:bidi="ar-SA"/>
    </w:rPr>
  </w:style>
  <w:style w:type="character" w:styleId="1043" w:customStyle="1">
    <w:name w:val="标题 Char"/>
    <w:uiPriority w:val="0"/>
    <w:qFormat/>
    <w:rPr>
      <w:rFonts w:ascii="Cambria" w:hAnsi="Cambria" w:cs="Times New Roman"/>
      <w:b/>
      <w:bCs/>
      <w:sz w:val="32"/>
      <w:szCs w:val="32"/>
    </w:rPr>
  </w:style>
  <w:style w:type="character" w:styleId="1044" w:customStyle="1">
    <w:name w:val="页眉 字符"/>
    <w:uiPriority w:val="99"/>
    <w:qFormat/>
    <w:rPr>
      <w:sz w:val="18"/>
      <w:szCs w:val="18"/>
    </w:rPr>
  </w:style>
  <w:style w:type="character" w:styleId="1045" w:customStyle="1">
    <w:name w:val="样式 Char"/>
    <w:link w:val="1046"/>
    <w:uiPriority w:val="0"/>
    <w:qFormat/>
    <w:rPr>
      <w:rFonts w:ascii="宋体" w:hAnsi="宋体" w:cs="宋体"/>
      <w:sz w:val="24"/>
      <w:szCs w:val="24"/>
      <w:lang w:val="en-US" w:eastAsia="zh-CN" w:bidi="ar-SA"/>
    </w:rPr>
  </w:style>
  <w:style w:type="paragraph" w:styleId="1046" w:customStyle="1">
    <w:name w:val="样式"/>
    <w:link w:val="1045"/>
    <w:uiPriority w:val="0"/>
    <w:qFormat/>
    <w:pPr>
      <w:widowControl w:val="off"/>
    </w:pPr>
    <w:rPr>
      <w:rFonts w:ascii="宋体" w:hAnsi="宋体" w:eastAsia="宋体" w:cs="宋体"/>
      <w:sz w:val="24"/>
      <w:szCs w:val="24"/>
      <w:lang w:val="en-US" w:eastAsia="zh-CN" w:bidi="ar-SA"/>
    </w:rPr>
  </w:style>
  <w:style w:type="character" w:styleId="1047" w:customStyle="1">
    <w:name w:val="页脚 字符4"/>
    <w:uiPriority w:val="99"/>
    <w:qFormat/>
    <w:rPr>
      <w:sz w:val="18"/>
      <w:szCs w:val="18"/>
      <w:lang w:bidi="ar-SA"/>
    </w:rPr>
  </w:style>
  <w:style w:type="character" w:styleId="1048" w:customStyle="1">
    <w:name w:val="正文文本缩进 3 字符4"/>
    <w:uiPriority w:val="99"/>
    <w:qFormat/>
    <w:rPr>
      <w:rFonts w:ascii="宋体" w:hAnsi="MS Sans Serif"/>
      <w:color w:val="000000"/>
      <w:sz w:val="24"/>
      <w:lang w:bidi="ar-SA"/>
    </w:rPr>
  </w:style>
  <w:style w:type="character" w:styleId="1049" w:customStyle="1">
    <w:name w:val="标题 6 Char"/>
    <w:link w:val="807"/>
    <w:uiPriority w:val="9"/>
    <w:qFormat/>
    <w:rPr>
      <w:rFonts w:ascii="Arial" w:hAnsi="Arial" w:eastAsia="黑体"/>
      <w:b/>
      <w:bCs/>
      <w:sz w:val="24"/>
      <w:szCs w:val="24"/>
    </w:rPr>
  </w:style>
  <w:style w:type="character" w:styleId="1050" w:customStyle="1">
    <w:name w:val="正文文本 字符3"/>
    <w:uiPriority w:val="99"/>
    <w:qFormat/>
    <w:rPr>
      <w:rFonts w:ascii="华文中宋" w:eastAsia="华文中宋"/>
      <w:bCs/>
      <w:sz w:val="28"/>
      <w:lang w:bidi="ar-SA"/>
    </w:rPr>
  </w:style>
  <w:style w:type="character" w:styleId="1051" w:customStyle="1">
    <w:name w:val="正文文本缩进 Char"/>
    <w:link w:val="820"/>
    <w:uiPriority w:val="99"/>
    <w:qFormat/>
    <w:rPr>
      <w:rFonts w:ascii="宋体" w:hAnsi="MS Sans Serif"/>
      <w:spacing w:val="12"/>
      <w:sz w:val="24"/>
    </w:rPr>
  </w:style>
  <w:style w:type="character" w:styleId="1052" w:customStyle="1">
    <w:name w:val="页脚 字符1"/>
    <w:uiPriority w:val="99"/>
    <w:semiHidden/>
    <w:qFormat/>
    <w:rPr>
      <w:sz w:val="18"/>
      <w:szCs w:val="18"/>
    </w:rPr>
  </w:style>
  <w:style w:type="character" w:styleId="1053" w:customStyle="1">
    <w:name w:val="标题 8 Char"/>
    <w:link w:val="809"/>
    <w:uiPriority w:val="9"/>
    <w:qFormat/>
    <w:rPr>
      <w:rFonts w:ascii="Arial" w:hAnsi="Arial" w:eastAsia="黑体"/>
      <w:sz w:val="24"/>
      <w:szCs w:val="24"/>
    </w:rPr>
  </w:style>
  <w:style w:type="character" w:styleId="1054" w:customStyle="1">
    <w:name w:val="标题 字符1"/>
    <w:uiPriority w:val="10"/>
    <w:qFormat/>
    <w:rPr>
      <w:rFonts w:ascii="等线 Light" w:hAnsi="等线 Light" w:cs="Times New Roman"/>
      <w:b/>
      <w:bCs/>
      <w:sz w:val="32"/>
      <w:szCs w:val="32"/>
    </w:rPr>
  </w:style>
  <w:style w:type="character" w:styleId="1055" w:customStyle="1">
    <w:name w:val="HTML Markup"/>
    <w:uiPriority w:val="0"/>
    <w:qFormat/>
    <w:rPr>
      <w:vanish/>
      <w:color w:val="ff0000"/>
    </w:rPr>
  </w:style>
  <w:style w:type="character" w:styleId="1056" w:customStyle="1">
    <w:name w:val="明显参考1"/>
    <w:uiPriority w:val="0"/>
    <w:qFormat/>
    <w:rPr>
      <w:b/>
      <w:bCs/>
      <w:smallCaps/>
      <w:color w:val="c0504d"/>
      <w:spacing w:val="5"/>
      <w:u w:val="single"/>
    </w:rPr>
  </w:style>
  <w:style w:type="character" w:styleId="1057" w:customStyle="1">
    <w:name w:val="Char Char23"/>
    <w:uiPriority w:val="0"/>
    <w:qFormat/>
    <w:rPr>
      <w:rFonts w:eastAsia="宋体"/>
      <w:b/>
      <w:bCs/>
      <w:sz w:val="32"/>
      <w:szCs w:val="44"/>
      <w:lang w:val="en-US" w:eastAsia="zh-CN" w:bidi="ar-SA"/>
    </w:rPr>
  </w:style>
  <w:style w:type="character" w:styleId="1058" w:customStyle="1">
    <w:name w:val="副标题 Char"/>
    <w:uiPriority w:val="0"/>
    <w:qFormat/>
    <w:rPr>
      <w:rFonts w:ascii="Cambria" w:hAnsi="Cambria" w:cs="Times New Roman"/>
      <w:b/>
      <w:bCs/>
      <w:sz w:val="32"/>
      <w:szCs w:val="32"/>
    </w:rPr>
  </w:style>
  <w:style w:type="character" w:styleId="1059" w:customStyle="1">
    <w:name w:val="Char Char24"/>
    <w:uiPriority w:val="0"/>
    <w:qFormat/>
    <w:rPr>
      <w:rFonts w:eastAsia="宋体"/>
      <w:b/>
      <w:bCs/>
      <w:sz w:val="32"/>
      <w:szCs w:val="44"/>
      <w:lang w:val="en-US" w:eastAsia="zh-CN" w:bidi="ar-SA"/>
    </w:rPr>
  </w:style>
  <w:style w:type="character" w:styleId="1060" w:customStyle="1">
    <w:name w:val="Sample"/>
    <w:uiPriority w:val="0"/>
    <w:qFormat/>
    <w:rPr>
      <w:rFonts w:ascii="Courier New" w:hAnsi="Courier New"/>
    </w:rPr>
  </w:style>
  <w:style w:type="character" w:styleId="1061" w:customStyle="1">
    <w:name w:val="Plain Text Char"/>
    <w:uiPriority w:val="0"/>
    <w:qFormat/>
    <w:rPr>
      <w:rFonts w:ascii="宋体" w:hAnsi="Courier New" w:eastAsia="宋体"/>
      <w:sz w:val="24"/>
      <w:lang w:bidi="ar-SA"/>
    </w:rPr>
  </w:style>
  <w:style w:type="character" w:styleId="1062" w:customStyle="1">
    <w:name w:val="正文文本缩进 2 字符"/>
    <w:uiPriority w:val="0"/>
    <w:qFormat/>
    <w:rPr>
      <w:sz w:val="21"/>
      <w:szCs w:val="24"/>
    </w:rPr>
  </w:style>
  <w:style w:type="character" w:styleId="1063" w:customStyle="1">
    <w:name w:val="标题 Char2"/>
    <w:uiPriority w:val="0"/>
    <w:qFormat/>
    <w:rPr>
      <w:rFonts w:ascii="Cambria" w:hAnsi="Cambria" w:eastAsia="宋体" w:cs="Times New Roman"/>
      <w:b/>
      <w:bCs/>
      <w:sz w:val="32"/>
      <w:szCs w:val="32"/>
    </w:rPr>
  </w:style>
  <w:style w:type="character" w:styleId="1064" w:customStyle="1">
    <w:name w:val="正文文本缩进 2 字符1"/>
    <w:uiPriority w:val="99"/>
    <w:semiHidden/>
    <w:qFormat/>
    <w:rPr>
      <w:sz w:val="21"/>
      <w:szCs w:val="24"/>
    </w:rPr>
  </w:style>
  <w:style w:type="character" w:styleId="1065" w:customStyle="1">
    <w:name w:val="正文文本 2 字符2"/>
    <w:uiPriority w:val="0"/>
    <w:qFormat/>
    <w:rPr>
      <w:rFonts w:ascii="宋体"/>
      <w:color w:val="000000"/>
      <w:sz w:val="28"/>
    </w:rPr>
  </w:style>
  <w:style w:type="character" w:styleId="1066" w:customStyle="1">
    <w:name w:val="日期 Char"/>
    <w:link w:val="828"/>
    <w:uiPriority w:val="99"/>
    <w:qFormat/>
    <w:rPr>
      <w:sz w:val="24"/>
    </w:rPr>
  </w:style>
  <w:style w:type="character" w:styleId="1067" w:customStyle="1">
    <w:name w:val="Char Char31"/>
    <w:uiPriority w:val="0"/>
    <w:qFormat/>
    <w:rPr>
      <w:rFonts w:ascii="黑体" w:hAnsi="宋体" w:eastAsia="黑体" w:cs="Arial"/>
      <w:b/>
      <w:bCs/>
      <w:sz w:val="24"/>
      <w:szCs w:val="24"/>
      <w:lang w:val="en-US" w:eastAsia="zh-CN" w:bidi="ar-SA"/>
    </w:rPr>
  </w:style>
  <w:style w:type="character" w:styleId="1068" w:customStyle="1">
    <w:name w:val="Char Char19"/>
    <w:uiPriority w:val="0"/>
    <w:qFormat/>
    <w:rPr>
      <w:rFonts w:ascii="Arial" w:hAnsi="Arial" w:eastAsia="宋体" w:cs="Times New Roman"/>
      <w:b/>
      <w:bCs/>
      <w:szCs w:val="28"/>
    </w:rPr>
  </w:style>
  <w:style w:type="character" w:styleId="1069" w:customStyle="1">
    <w:name w:val="正文文本首行缩进 2 字符1"/>
    <w:uiPriority w:val="99"/>
    <w:qFormat/>
    <w:rPr>
      <w:rFonts w:ascii="宋体" w:hAnsi="MS Sans Serif"/>
      <w:spacing w:val="12"/>
      <w:sz w:val="21"/>
    </w:rPr>
  </w:style>
  <w:style w:type="character" w:styleId="1070" w:customStyle="1">
    <w:name w:val="Char Char12"/>
    <w:uiPriority w:val="0"/>
    <w:qFormat/>
    <w:rPr>
      <w:rFonts w:ascii="黑体" w:hAnsi="Arial" w:eastAsia="黑体" w:cs="Arial"/>
      <w:b/>
      <w:bCs/>
      <w:sz w:val="32"/>
      <w:szCs w:val="32"/>
      <w:lang w:val="en-US" w:eastAsia="zh-CN" w:bidi="ar-SA"/>
    </w:rPr>
  </w:style>
  <w:style w:type="character" w:styleId="1071" w:customStyle="1">
    <w:name w:val="副标题 字符2"/>
    <w:uiPriority w:val="0"/>
    <w:qFormat/>
    <w:rPr>
      <w:rFonts w:ascii="Cambria" w:hAnsi="Cambria"/>
      <w:b/>
      <w:bCs/>
      <w:sz w:val="32"/>
      <w:szCs w:val="32"/>
    </w:rPr>
  </w:style>
  <w:style w:type="character" w:styleId="1072" w:customStyle="1">
    <w:name w:val="标题 字符2"/>
    <w:uiPriority w:val="0"/>
    <w:qFormat/>
    <w:rPr>
      <w:rFonts w:ascii="Cambria" w:hAnsi="Cambria"/>
      <w:b/>
      <w:bCs/>
      <w:sz w:val="32"/>
      <w:szCs w:val="32"/>
    </w:rPr>
  </w:style>
  <w:style w:type="character" w:styleId="1073" w:customStyle="1">
    <w:name w:val="Char Char2"/>
    <w:uiPriority w:val="0"/>
    <w:qFormat/>
    <w:rPr>
      <w:rFonts w:eastAsia="宋体"/>
      <w:b/>
      <w:sz w:val="21"/>
      <w:szCs w:val="24"/>
      <w:lang w:val="en-US" w:eastAsia="zh-CN" w:bidi="ar-SA"/>
    </w:rPr>
  </w:style>
  <w:style w:type="character" w:styleId="1074" w:customStyle="1">
    <w:name w:val="引用 字符1"/>
    <w:uiPriority w:val="29"/>
    <w:qFormat/>
    <w:rPr>
      <w:i/>
      <w:iCs/>
      <w:color w:val="404040"/>
      <w:sz w:val="21"/>
    </w:rPr>
  </w:style>
  <w:style w:type="character" w:styleId="1075" w:customStyle="1">
    <w:name w:val="明显引用 Char1"/>
    <w:uiPriority w:val="30"/>
    <w:qFormat/>
    <w:rPr>
      <w:rFonts w:ascii="Times New Roman" w:hAnsi="Times New Roman" w:eastAsia="宋体" w:cs="Times New Roman"/>
      <w:b/>
      <w:bCs/>
      <w:i/>
      <w:iCs/>
      <w:color w:val="4f81bd"/>
      <w:szCs w:val="24"/>
    </w:rPr>
  </w:style>
  <w:style w:type="character" w:styleId="1076" w:customStyle="1">
    <w:name w:val="Comment Subject Char"/>
    <w:uiPriority w:val="0"/>
    <w:qFormat/>
    <w:rPr>
      <w:b/>
      <w:sz w:val="24"/>
      <w:lang w:bidi="ar-SA"/>
    </w:rPr>
  </w:style>
  <w:style w:type="character" w:styleId="1077" w:customStyle="1">
    <w:name w:val="正文文本 2 Char"/>
    <w:uiPriority w:val="0"/>
    <w:qFormat/>
    <w:rPr>
      <w:sz w:val="21"/>
    </w:rPr>
  </w:style>
  <w:style w:type="character" w:styleId="1078" w:customStyle="1">
    <w:name w:val="Heading 3 Char"/>
    <w:uiPriority w:val="0"/>
    <w:qFormat/>
    <w:rPr>
      <w:rFonts w:cs="Times New Roman"/>
      <w:b/>
      <w:bCs/>
      <w:sz w:val="32"/>
      <w:szCs w:val="32"/>
    </w:rPr>
  </w:style>
  <w:style w:type="character" w:styleId="1079" w:customStyle="1">
    <w:name w:val="明显引用 Char2"/>
    <w:link w:val="1080"/>
    <w:uiPriority w:val="0"/>
    <w:qFormat/>
    <w:rPr>
      <w:b/>
      <w:bCs/>
      <w:i/>
      <w:iCs/>
      <w:color w:val="4f81bd"/>
    </w:rPr>
  </w:style>
  <w:style w:type="paragraph" w:styleId="1080">
    <w:name w:val="Intense Quote"/>
    <w:basedOn w:val="801"/>
    <w:next w:val="801"/>
    <w:link w:val="1079"/>
    <w:uiPriority w:val="0"/>
    <w:qFormat/>
    <w:pPr>
      <w:ind w:left="936" w:right="936"/>
      <w:spacing w:before="200" w:after="280"/>
      <w:pBdr>
        <w:bottom w:val="single" w:color="4F81BD" w:sz="4" w:space="4"/>
      </w:pBdr>
    </w:pPr>
    <w:rPr>
      <w:b/>
      <w:bCs/>
      <w:i/>
      <w:iCs/>
      <w:color w:val="4f81bd"/>
      <w:sz w:val="20"/>
    </w:rPr>
  </w:style>
  <w:style w:type="character" w:styleId="1081" w:customStyle="1">
    <w:name w:val="标题 1 Char1"/>
    <w:uiPriority w:val="0"/>
    <w:qFormat/>
    <w:rPr>
      <w:rFonts w:ascii="Calibri" w:hAnsi="Calibri" w:eastAsia="宋体" w:cs="Arial"/>
      <w:b/>
      <w:sz w:val="44"/>
      <w:szCs w:val="20"/>
    </w:rPr>
  </w:style>
  <w:style w:type="character" w:styleId="1082" w:customStyle="1">
    <w:name w:val="Char Char41"/>
    <w:uiPriority w:val="0"/>
    <w:qFormat/>
    <w:rPr>
      <w:rFonts w:ascii="宋体" w:hAnsi="宋体" w:eastAsia="黑体" w:cs="Arial"/>
      <w:b/>
      <w:sz w:val="28"/>
      <w:szCs w:val="32"/>
      <w:lang w:val="en-US" w:eastAsia="zh-CN" w:bidi="ar-SA"/>
    </w:rPr>
  </w:style>
  <w:style w:type="character" w:styleId="1083" w:customStyle="1">
    <w:name w:val="Char Char32"/>
    <w:uiPriority w:val="0"/>
    <w:qFormat/>
    <w:rPr>
      <w:rFonts w:ascii="黑体" w:hAnsi="宋体" w:eastAsia="黑体" w:cs="Arial"/>
      <w:b/>
      <w:bCs/>
      <w:sz w:val="24"/>
      <w:szCs w:val="24"/>
      <w:lang w:val="en-US" w:eastAsia="zh-CN" w:bidi="ar-SA"/>
    </w:rPr>
  </w:style>
  <w:style w:type="character" w:styleId="1084" w:customStyle="1">
    <w:name w:val="Heading 2 Char"/>
    <w:uiPriority w:val="0"/>
    <w:qFormat/>
    <w:rPr>
      <w:rFonts w:ascii="Arial" w:hAnsi="Arial" w:eastAsia="黑体"/>
      <w:b/>
      <w:bCs/>
      <w:sz w:val="32"/>
      <w:szCs w:val="32"/>
      <w:lang w:val="en-US" w:eastAsia="zh-CN" w:bidi="ar-SA"/>
    </w:rPr>
  </w:style>
  <w:style w:type="character" w:styleId="1085" w:customStyle="1">
    <w:name w:val="正文文本 3 字符2"/>
    <w:uiPriority w:val="0"/>
    <w:qFormat/>
    <w:rPr>
      <w:rFonts w:ascii="宋体"/>
      <w:sz w:val="24"/>
    </w:rPr>
  </w:style>
  <w:style w:type="character" w:styleId="1086" w:customStyle="1">
    <w:name w:val="Balloon Text Char"/>
    <w:uiPriority w:val="0"/>
    <w:qFormat/>
    <w:rPr>
      <w:sz w:val="18"/>
      <w:lang w:bidi="ar-SA"/>
    </w:rPr>
  </w:style>
  <w:style w:type="character" w:styleId="1087" w:customStyle="1">
    <w:name w:val="脚注文本 字符1"/>
    <w:uiPriority w:val="99"/>
    <w:qFormat/>
    <w:rPr>
      <w:sz w:val="18"/>
      <w:szCs w:val="18"/>
    </w:rPr>
  </w:style>
  <w:style w:type="paragraph" w:styleId="1088" w:customStyle="1">
    <w:name w:val="默认段落字体 Para Char Char Char Char Char Char Char"/>
    <w:basedOn w:val="801"/>
    <w:uiPriority w:val="0"/>
    <w:qFormat/>
    <w:rPr>
      <w:rFonts w:ascii="Tahoma" w:hAnsi="Tahoma"/>
      <w:sz w:val="24"/>
    </w:rPr>
  </w:style>
  <w:style w:type="paragraph" w:styleId="1089">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90">
    <w:name w:val="List Paragraph"/>
    <w:basedOn w:val="801"/>
    <w:link w:val="1250"/>
    <w:uiPriority w:val="0"/>
    <w:qFormat/>
    <w:pPr>
      <w:ind w:firstLine="420"/>
    </w:pPr>
    <w:rPr>
      <w:szCs w:val="24"/>
    </w:rPr>
  </w:style>
  <w:style w:type="paragraph" w:styleId="1091" w:customStyle="1">
    <w:name w:val="列出段落2"/>
    <w:basedOn w:val="801"/>
    <w:uiPriority w:val="0"/>
    <w:qFormat/>
    <w:pPr>
      <w:ind w:firstLine="420"/>
    </w:pPr>
    <w:rPr>
      <w:szCs w:val="21"/>
    </w:rPr>
  </w:style>
  <w:style w:type="paragraph" w:styleId="1092" w:customStyle="1">
    <w:name w:val="z-Bottom of Form"/>
    <w:next w:val="801"/>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093" w:customStyle="1">
    <w:name w:val="xl51"/>
    <w:basedOn w:val="8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094" w:customStyle="1">
    <w:name w:val="xl35"/>
    <w:basedOn w:val="801"/>
    <w:uiPriority w:val="0"/>
    <w:qFormat/>
    <w:pPr>
      <w:jc w:val="center"/>
      <w:spacing w:before="100" w:beforeAutospacing="1" w:after="100" w:afterAutospacing="1"/>
      <w:widowControl/>
      <w:pBdr>
        <w:top w:val="single" w:color="auto" w:sz="4" w:space="0"/>
        <w:left w:val="single" w:color="auto" w:sz="4" w:space="0"/>
        <w:right w:val="single" w:color="auto" w:sz="4" w:space="0"/>
      </w:pBdr>
    </w:pPr>
    <w:rPr>
      <w:color w:val="000000"/>
      <w:sz w:val="20"/>
    </w:rPr>
  </w:style>
  <w:style w:type="paragraph" w:styleId="1095"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096" w:customStyle="1">
    <w:name w:val="Char Char25"/>
    <w:basedOn w:val="801"/>
    <w:uiPriority w:val="0"/>
    <w:qFormat/>
    <w:pPr>
      <w:spacing w:line="240" w:lineRule="exact"/>
    </w:pPr>
    <w:rPr>
      <w:szCs w:val="24"/>
    </w:rPr>
  </w:style>
  <w:style w:type="paragraph" w:styleId="1097" w:customStyle="1">
    <w:name w:val="Char Char Char Char"/>
    <w:basedOn w:val="816"/>
    <w:uiPriority w:val="0"/>
    <w:qFormat/>
    <w:pPr>
      <w:spacing w:line="360" w:lineRule="auto"/>
    </w:pPr>
    <w:rPr>
      <w:rFonts w:ascii="Tahoma" w:hAnsi="Tahoma"/>
      <w:sz w:val="24"/>
      <w:szCs w:val="24"/>
    </w:rPr>
  </w:style>
  <w:style w:type="paragraph" w:styleId="1098" w:customStyle="1">
    <w:name w:val="标题 1_0"/>
    <w:basedOn w:val="825"/>
    <w:next w:val="825"/>
    <w:uiPriority w:val="0"/>
    <w:qFormat/>
    <w:pPr>
      <w:keepLines/>
      <w:keepNext/>
      <w:spacing w:before="340" w:after="330" w:line="576" w:lineRule="auto"/>
      <w:outlineLvl w:val="0"/>
    </w:pPr>
    <w:rPr>
      <w:b/>
      <w:bCs/>
      <w:sz w:val="44"/>
      <w:szCs w:val="44"/>
    </w:rPr>
  </w:style>
  <w:style w:type="paragraph" w:styleId="1099" w:customStyle="1">
    <w:name w:val="Char Char Char Char Char Char Char Char Char Char"/>
    <w:basedOn w:val="801"/>
    <w:uiPriority w:val="0"/>
    <w:qFormat/>
    <w:pPr>
      <w:ind w:left="315" w:hanging="315"/>
      <w:tabs>
        <w:tab w:val="left" w:pos="315" w:leader="none"/>
      </w:tabs>
    </w:pPr>
    <w:rPr>
      <w:sz w:val="24"/>
      <w:szCs w:val="24"/>
    </w:rPr>
  </w:style>
  <w:style w:type="paragraph" w:styleId="1100" w:customStyle="1">
    <w:name w:val="项目编号3"/>
    <w:basedOn w:val="801"/>
    <w:next w:val="801"/>
    <w:uiPriority w:val="0"/>
    <w:qFormat/>
    <w:pPr>
      <w:ind w:firstLine="200"/>
      <w:jc w:val="left"/>
      <w:spacing w:line="360" w:lineRule="auto"/>
      <w:tabs>
        <w:tab w:val="left" w:pos="855" w:leader="none"/>
      </w:tabs>
    </w:pPr>
    <w:rPr>
      <w:rFonts w:ascii="宋体"/>
      <w:sz w:val="24"/>
      <w:szCs w:val="24"/>
    </w:rPr>
  </w:style>
  <w:style w:type="paragraph" w:styleId="1101" w:customStyle="1">
    <w:name w:val="xl24"/>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02" w:customStyle="1">
    <w:name w:val="xl46"/>
    <w:basedOn w:val="80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103" w:customStyle="1">
    <w:name w:val="默认段落字体 Para Char"/>
    <w:basedOn w:val="801"/>
    <w:uiPriority w:val="0"/>
    <w:qFormat/>
    <w:pPr>
      <w:ind w:firstLine="200"/>
      <w:spacing w:line="360" w:lineRule="auto"/>
    </w:pPr>
    <w:rPr>
      <w:rFonts w:ascii="宋体" w:hAnsi="宋体" w:cs="宋体"/>
      <w:sz w:val="24"/>
      <w:szCs w:val="24"/>
    </w:rPr>
  </w:style>
  <w:style w:type="paragraph" w:styleId="1104" w:customStyle="1">
    <w:name w:val="xl45"/>
    <w:basedOn w:val="8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2"/>
      <w:szCs w:val="22"/>
    </w:rPr>
  </w:style>
  <w:style w:type="paragraph" w:styleId="1105" w:customStyle="1">
    <w:name w:val="Char"/>
    <w:basedOn w:val="801"/>
    <w:uiPriority w:val="0"/>
    <w:qFormat/>
    <w:pPr>
      <w:jc w:val="left"/>
      <w:spacing w:after="160" w:line="240" w:lineRule="exact"/>
      <w:widowControl/>
    </w:pPr>
    <w:rPr>
      <w:szCs w:val="24"/>
    </w:rPr>
  </w:style>
  <w:style w:type="paragraph" w:styleId="1106" w:customStyle="1">
    <w:name w:val="H3"/>
    <w:basedOn w:val="801"/>
    <w:next w:val="801"/>
    <w:uiPriority w:val="0"/>
    <w:qFormat/>
    <w:pPr>
      <w:jc w:val="left"/>
      <w:keepNext/>
      <w:spacing w:before="100" w:after="100"/>
      <w:outlineLvl w:val="3"/>
    </w:pPr>
    <w:rPr>
      <w:b/>
      <w:sz w:val="28"/>
    </w:rPr>
  </w:style>
  <w:style w:type="paragraph" w:styleId="1107" w:customStyle="1">
    <w:name w:val="表格"/>
    <w:basedOn w:val="801"/>
    <w:uiPriority w:val="0"/>
    <w:qFormat/>
    <w:pPr>
      <w:jc w:val="center"/>
    </w:pPr>
    <w:rPr>
      <w:rFonts w:ascii="华文细黑" w:hAnsi="华文细黑"/>
    </w:rPr>
  </w:style>
  <w:style w:type="paragraph" w:styleId="1108" w:customStyle="1">
    <w:name w:val="H1"/>
    <w:basedOn w:val="801"/>
    <w:next w:val="801"/>
    <w:uiPriority w:val="0"/>
    <w:qFormat/>
    <w:pPr>
      <w:jc w:val="left"/>
      <w:keepNext/>
      <w:spacing w:before="100" w:after="100"/>
      <w:outlineLvl w:val="1"/>
    </w:pPr>
    <w:rPr>
      <w:b/>
      <w:sz w:val="48"/>
    </w:rPr>
  </w:style>
  <w:style w:type="paragraph" w:styleId="1109" w:customStyle="1">
    <w:name w:val="xl39"/>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110" w:customStyle="1">
    <w:name w:val="Char Char1 Char"/>
    <w:basedOn w:val="801"/>
    <w:uiPriority w:val="0"/>
    <w:qFormat/>
    <w:pPr>
      <w:jc w:val="left"/>
      <w:spacing w:after="160" w:line="240" w:lineRule="exact"/>
      <w:widowControl/>
    </w:pPr>
    <w:rPr>
      <w:rFonts w:ascii="仿宋_GB2312" w:eastAsia="仿宋_GB2312"/>
      <w:sz w:val="32"/>
      <w:szCs w:val="32"/>
    </w:rPr>
  </w:style>
  <w:style w:type="paragraph" w:styleId="1111" w:customStyle="1">
    <w:name w:val="font17"/>
    <w:basedOn w:val="801"/>
    <w:uiPriority w:val="0"/>
    <w:qFormat/>
    <w:pPr>
      <w:jc w:val="left"/>
      <w:spacing w:before="100" w:beforeAutospacing="1" w:after="100" w:afterAutospacing="1"/>
      <w:widowControl/>
    </w:pPr>
    <w:rPr>
      <w:rFonts w:ascii="宋体" w:hAnsi="宋体" w:cs="宋体"/>
      <w:color w:val="000000"/>
      <w:sz w:val="16"/>
      <w:szCs w:val="16"/>
    </w:rPr>
  </w:style>
  <w:style w:type="paragraph" w:styleId="1112" w:customStyle="1">
    <w:name w:val="xl36"/>
    <w:basedOn w:val="8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20"/>
    </w:rPr>
  </w:style>
  <w:style w:type="paragraph" w:styleId="1113" w:customStyle="1">
    <w:name w:val="font12"/>
    <w:basedOn w:val="801"/>
    <w:uiPriority w:val="0"/>
    <w:qFormat/>
    <w:pPr>
      <w:jc w:val="left"/>
      <w:spacing w:before="100" w:beforeAutospacing="1" w:after="100" w:afterAutospacing="1"/>
      <w:widowControl/>
    </w:pPr>
    <w:rPr>
      <w:rFonts w:ascii="宋体" w:hAnsi="宋体" w:cs="宋体"/>
      <w:b/>
      <w:bCs/>
      <w:sz w:val="22"/>
      <w:szCs w:val="22"/>
    </w:rPr>
  </w:style>
  <w:style w:type="paragraph" w:styleId="1114" w:customStyle="1">
    <w:name w:val="xl37"/>
    <w:basedOn w:val="8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115" w:customStyle="1">
    <w:name w:val="Definition List"/>
    <w:basedOn w:val="801"/>
    <w:next w:val="1116"/>
    <w:uiPriority w:val="0"/>
    <w:qFormat/>
    <w:pPr>
      <w:ind w:left="360"/>
      <w:jc w:val="left"/>
    </w:pPr>
    <w:rPr>
      <w:sz w:val="24"/>
    </w:rPr>
  </w:style>
  <w:style w:type="paragraph" w:styleId="1116" w:customStyle="1">
    <w:name w:val="Definition Term"/>
    <w:basedOn w:val="801"/>
    <w:next w:val="1115"/>
    <w:uiPriority w:val="0"/>
    <w:qFormat/>
    <w:pPr>
      <w:jc w:val="left"/>
    </w:pPr>
    <w:rPr>
      <w:sz w:val="24"/>
    </w:rPr>
  </w:style>
  <w:style w:type="paragraph" w:styleId="1117" w:customStyle="1">
    <w:name w:val="修订1"/>
    <w:uiPriority w:val="0"/>
    <w:unhideWhenUsed/>
    <w:qFormat/>
    <w:rPr>
      <w:rFonts w:ascii="Times New Roman" w:hAnsi="Times New Roman" w:eastAsia="宋体" w:cs="Times New Roman"/>
      <w:sz w:val="21"/>
      <w:lang w:val="en-US" w:eastAsia="zh-CN" w:bidi="ar-SA"/>
    </w:rPr>
  </w:style>
  <w:style w:type="paragraph" w:styleId="1118" w:customStyle="1">
    <w:name w:val="xl49"/>
    <w:basedOn w:val="8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119" w:customStyle="1">
    <w:name w:val="1"/>
    <w:basedOn w:val="801"/>
    <w:next w:val="801"/>
    <w:uiPriority w:val="0"/>
    <w:qFormat/>
    <w:rPr>
      <w:szCs w:val="24"/>
    </w:rPr>
  </w:style>
  <w:style w:type="paragraph" w:styleId="1120"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21" w:customStyle="1">
    <w:name w:val="xl23"/>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22" w:customStyle="1">
    <w:name w:val="xl69"/>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3" w:customStyle="1">
    <w:name w:val="xl44"/>
    <w:basedOn w:val="801"/>
    <w:uiPriority w:val="0"/>
    <w:qFormat/>
    <w:pPr>
      <w:jc w:val="center"/>
      <w:spacing w:before="100" w:beforeAutospacing="1" w:after="100" w:afterAutospacing="1"/>
      <w:widowControl/>
      <w:pBdr>
        <w:left w:val="single" w:color="auto" w:sz="4" w:space="0"/>
        <w:right w:val="single" w:color="auto" w:sz="4" w:space="0"/>
      </w:pBdr>
    </w:pPr>
    <w:rPr>
      <w:sz w:val="22"/>
      <w:szCs w:val="22"/>
    </w:rPr>
  </w:style>
  <w:style w:type="paragraph" w:styleId="1124" w:customStyle="1">
    <w:name w:val="xl83"/>
    <w:basedOn w:val="8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25" w:customStyle="1">
    <w:name w:val="TOC 标题_0"/>
    <w:basedOn w:val="1098"/>
    <w:next w:val="825"/>
    <w:uiPriority w:val="0"/>
    <w:qFormat/>
    <w:pPr>
      <w:outlineLvl w:val="9"/>
    </w:pPr>
    <w:rPr>
      <w:rFonts w:ascii="Calibri" w:hAnsi="Calibri"/>
    </w:rPr>
  </w:style>
  <w:style w:type="paragraph" w:styleId="1126" w:customStyle="1">
    <w:name w:val="xl82"/>
    <w:basedOn w:val="8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27" w:customStyle="1">
    <w:name w:val="font7"/>
    <w:basedOn w:val="801"/>
    <w:uiPriority w:val="0"/>
    <w:qFormat/>
    <w:pPr>
      <w:jc w:val="left"/>
      <w:spacing w:before="100" w:beforeAutospacing="1" w:after="100" w:afterAutospacing="1"/>
      <w:widowControl/>
    </w:pPr>
    <w:rPr>
      <w:rFonts w:ascii="宋体" w:hAnsi="宋体" w:cs="宋体"/>
      <w:sz w:val="16"/>
      <w:szCs w:val="16"/>
    </w:rPr>
  </w:style>
  <w:style w:type="paragraph" w:styleId="1128" w:customStyle="1">
    <w:name w:val="font6"/>
    <w:basedOn w:val="801"/>
    <w:uiPriority w:val="0"/>
    <w:qFormat/>
    <w:pPr>
      <w:jc w:val="left"/>
      <w:spacing w:before="100" w:beforeAutospacing="1" w:after="100" w:afterAutospacing="1"/>
      <w:widowControl/>
    </w:pPr>
    <w:rPr>
      <w:rFonts w:ascii="宋体" w:hAnsi="宋体" w:cs="宋体"/>
      <w:sz w:val="22"/>
      <w:szCs w:val="22"/>
    </w:rPr>
  </w:style>
  <w:style w:type="paragraph" w:styleId="1129" w:customStyle="1">
    <w:name w:val="xl68"/>
    <w:basedOn w:val="801"/>
    <w:uiPriority w:val="0"/>
    <w:qFormat/>
    <w:pPr>
      <w:jc w:val="center"/>
      <w:spacing w:before="100" w:beforeAutospacing="1" w:after="100" w:afterAutospacing="1"/>
      <w:widowControl/>
    </w:pPr>
    <w:rPr>
      <w:rFonts w:ascii="宋体" w:hAnsi="宋体" w:cs="宋体"/>
      <w:sz w:val="20"/>
    </w:rPr>
  </w:style>
  <w:style w:type="paragraph" w:styleId="1130" w:customStyle="1">
    <w:name w:val="样式 标题 3 + (中文) 黑体 小四 非加粗 段前: 7.8 磅 段后: 0 磅 行距: 固定值 20 磅"/>
    <w:basedOn w:val="804"/>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131" w:customStyle="1">
    <w:name w:val="font19"/>
    <w:basedOn w:val="801"/>
    <w:uiPriority w:val="0"/>
    <w:qFormat/>
    <w:pPr>
      <w:jc w:val="left"/>
      <w:spacing w:before="100" w:beforeAutospacing="1" w:after="100" w:afterAutospacing="1"/>
      <w:widowControl/>
    </w:pPr>
    <w:rPr>
      <w:sz w:val="12"/>
      <w:szCs w:val="12"/>
    </w:rPr>
  </w:style>
  <w:style w:type="paragraph" w:styleId="1132" w:customStyle="1">
    <w:name w:val="xl41"/>
    <w:basedOn w:val="80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1133" w:customStyle="1">
    <w:name w:val="文档正文"/>
    <w:basedOn w:val="801"/>
    <w:uiPriority w:val="0"/>
    <w:qFormat/>
    <w:pPr>
      <w:ind w:left="315" w:hanging="315"/>
      <w:spacing w:line="300" w:lineRule="auto"/>
      <w:tabs>
        <w:tab w:val="left" w:pos="315" w:leader="none"/>
        <w:tab w:val="left" w:pos="980" w:leader="none"/>
      </w:tabs>
    </w:pPr>
    <w:rPr>
      <w:rFonts w:ascii="仿宋_GB2312" w:hAnsi="宋体"/>
      <w:sz w:val="24"/>
    </w:rPr>
  </w:style>
  <w:style w:type="paragraph" w:styleId="1134" w:customStyle="1">
    <w:name w:val="样式 标题 2 + Times New Roman 四号 非加粗 段前: 5 磅 段后: 0 磅 行距: 固定值 20..."/>
    <w:basedOn w:val="803"/>
    <w:uiPriority w:val="0"/>
    <w:qFormat/>
    <w:pPr>
      <w:jc w:val="center"/>
      <w:spacing w:before="100" w:after="0" w:line="400" w:lineRule="exact"/>
    </w:pPr>
    <w:rPr>
      <w:rFonts w:ascii="Times New Roman" w:hAnsi="Times New Roman" w:cs="宋体"/>
      <w:b w:val="0"/>
      <w:bCs w:val="0"/>
      <w:sz w:val="28"/>
      <w:szCs w:val="20"/>
    </w:rPr>
  </w:style>
  <w:style w:type="paragraph" w:styleId="1135" w:customStyle="1">
    <w:name w:val="msonormal"/>
    <w:basedOn w:val="801"/>
    <w:uiPriority w:val="0"/>
    <w:qFormat/>
    <w:pPr>
      <w:jc w:val="left"/>
      <w:spacing w:before="100" w:beforeAutospacing="1" w:after="100" w:afterAutospacing="1"/>
      <w:widowControl/>
    </w:pPr>
    <w:rPr>
      <w:rFonts w:ascii="宋体" w:hAnsi="宋体" w:cs="宋体"/>
      <w:sz w:val="24"/>
      <w:szCs w:val="24"/>
    </w:rPr>
  </w:style>
  <w:style w:type="paragraph" w:styleId="1136" w:customStyle="1">
    <w:name w:val="xl50"/>
    <w:basedOn w:val="801"/>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137" w:customStyle="1">
    <w:name w:val="Blockquote"/>
    <w:basedOn w:val="801"/>
    <w:uiPriority w:val="0"/>
    <w:qFormat/>
    <w:pPr>
      <w:ind w:left="360" w:right="360"/>
      <w:jc w:val="left"/>
      <w:spacing w:before="100" w:after="100"/>
    </w:pPr>
    <w:rPr>
      <w:rFonts w:ascii="Calibri" w:hAnsi="Calibri"/>
      <w:sz w:val="24"/>
    </w:rPr>
  </w:style>
  <w:style w:type="paragraph" w:styleId="1138" w:customStyle="1">
    <w:name w:val="xl71"/>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9" w:customStyle="1">
    <w:name w:val="xl48"/>
    <w:basedOn w:val="801"/>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140" w:customStyle="1">
    <w:name w:val="列出段落11"/>
    <w:basedOn w:val="801"/>
    <w:uiPriority w:val="0"/>
    <w:qFormat/>
    <w:pPr>
      <w:ind w:firstLine="420"/>
    </w:pPr>
    <w:rPr>
      <w:rFonts w:ascii="Calibri" w:hAnsi="Calibri"/>
      <w:szCs w:val="22"/>
    </w:rPr>
  </w:style>
  <w:style w:type="paragraph" w:styleId="1141" w:customStyle="1">
    <w:name w:val="Char Char26"/>
    <w:basedOn w:val="801"/>
    <w:uiPriority w:val="0"/>
    <w:qFormat/>
    <w:pPr>
      <w:spacing w:line="240" w:lineRule="exact"/>
    </w:pPr>
    <w:rPr>
      <w:szCs w:val="24"/>
    </w:rPr>
  </w:style>
  <w:style w:type="paragraph" w:styleId="1142" w:customStyle="1">
    <w:name w:val="正文缩进_0"/>
    <w:basedOn w:val="1143"/>
    <w:uiPriority w:val="0"/>
    <w:qFormat/>
    <w:pPr>
      <w:ind w:firstLine="420"/>
      <w:jc w:val="both"/>
      <w:widowControl w:val="off"/>
    </w:pPr>
    <w:rPr>
      <w:u w:val="single"/>
    </w:rPr>
  </w:style>
  <w:style w:type="paragraph" w:styleId="1143" w:customStyle="1">
    <w:name w:val="正文_1"/>
    <w:uiPriority w:val="0"/>
    <w:qFormat/>
    <w:rPr>
      <w:rFonts w:ascii="Times New Roman" w:hAnsi="Times New Roman" w:eastAsia="宋体" w:cs="Times New Roman"/>
      <w:sz w:val="21"/>
      <w:szCs w:val="22"/>
      <w:lang w:val="en-US" w:eastAsia="zh-CN" w:bidi="ar-SA"/>
    </w:rPr>
  </w:style>
  <w:style w:type="paragraph" w:styleId="1144" w:customStyle="1">
    <w:name w:val="Char3"/>
    <w:basedOn w:val="801"/>
    <w:uiPriority w:val="0"/>
    <w:qFormat/>
    <w:rPr>
      <w:szCs w:val="24"/>
    </w:rPr>
  </w:style>
  <w:style w:type="paragraph" w:styleId="1145" w:customStyle="1">
    <w:name w:val="Address"/>
    <w:basedOn w:val="801"/>
    <w:next w:val="801"/>
    <w:uiPriority w:val="0"/>
    <w:qFormat/>
    <w:pPr>
      <w:jc w:val="left"/>
    </w:pPr>
    <w:rPr>
      <w:i/>
      <w:sz w:val="24"/>
    </w:rPr>
  </w:style>
  <w:style w:type="paragraph" w:styleId="1146" w:customStyle="1">
    <w:name w:val="H2"/>
    <w:basedOn w:val="801"/>
    <w:next w:val="801"/>
    <w:uiPriority w:val="0"/>
    <w:qFormat/>
    <w:pPr>
      <w:jc w:val="left"/>
      <w:keepNext/>
      <w:spacing w:before="100" w:after="100"/>
      <w:outlineLvl w:val="2"/>
    </w:pPr>
    <w:rPr>
      <w:b/>
      <w:sz w:val="36"/>
    </w:rPr>
  </w:style>
  <w:style w:type="paragraph" w:styleId="1147" w:customStyle="1">
    <w:name w:val="xl28"/>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148" w:customStyle="1">
    <w:name w:val="xl31"/>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49" w:customStyle="1">
    <w:name w:val="xl72"/>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50" w:customStyle="1">
    <w:name w:val="默认段落字体 Para Char Char Char"/>
    <w:basedOn w:val="801"/>
    <w:uiPriority w:val="0"/>
    <w:qFormat/>
    <w:rPr>
      <w:szCs w:val="24"/>
    </w:rPr>
  </w:style>
  <w:style w:type="paragraph" w:styleId="1151" w:customStyle="1">
    <w:name w:val="xl47"/>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2" w:customStyle="1">
    <w:name w:val="xl84"/>
    <w:basedOn w:val="801"/>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b/>
      <w:bCs/>
      <w:sz w:val="20"/>
    </w:rPr>
  </w:style>
  <w:style w:type="paragraph" w:styleId="1153" w:customStyle="1">
    <w:name w:val="font14"/>
    <w:basedOn w:val="801"/>
    <w:uiPriority w:val="0"/>
    <w:qFormat/>
    <w:pPr>
      <w:jc w:val="left"/>
      <w:spacing w:before="100" w:beforeAutospacing="1" w:after="100" w:afterAutospacing="1"/>
      <w:widowControl/>
    </w:pPr>
    <w:rPr>
      <w:rFonts w:ascii="宋体" w:hAnsi="宋体" w:cs="宋体"/>
      <w:sz w:val="12"/>
      <w:szCs w:val="12"/>
    </w:rPr>
  </w:style>
  <w:style w:type="paragraph" w:styleId="1154" w:customStyle="1">
    <w:name w:val="Normal_1"/>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155" w:customStyle="1">
    <w:name w:val="xl81"/>
    <w:basedOn w:val="801"/>
    <w:uiPriority w:val="0"/>
    <w:qFormat/>
    <w:pPr>
      <w:jc w:val="center"/>
      <w:spacing w:before="100" w:beforeAutospacing="1" w:after="100" w:afterAutospacing="1"/>
      <w:widowControl/>
      <w:pBdr>
        <w:top w:val="single" w:color="auto" w:sz="4" w:space="0"/>
        <w:left w:val="single" w:color="auto" w:sz="4" w:space="0"/>
      </w:pBdr>
    </w:pPr>
    <w:rPr>
      <w:rFonts w:ascii="宋体" w:hAnsi="宋体" w:cs="宋体"/>
      <w:b/>
      <w:bCs/>
      <w:sz w:val="20"/>
    </w:rPr>
  </w:style>
  <w:style w:type="paragraph" w:styleId="1156" w:customStyle="1">
    <w:name w:val="font11"/>
    <w:basedOn w:val="801"/>
    <w:uiPriority w:val="0"/>
    <w:qFormat/>
    <w:pPr>
      <w:jc w:val="left"/>
      <w:spacing w:before="100" w:beforeAutospacing="1" w:after="100" w:afterAutospacing="1"/>
      <w:widowControl/>
    </w:pPr>
    <w:rPr>
      <w:rFonts w:ascii="宋体" w:hAnsi="宋体" w:cs="宋体"/>
      <w:color w:val="000000"/>
      <w:sz w:val="20"/>
    </w:rPr>
  </w:style>
  <w:style w:type="paragraph" w:styleId="1157" w:customStyle="1">
    <w:name w:val="样式1"/>
    <w:basedOn w:val="801"/>
    <w:uiPriority w:val="0"/>
    <w:qFormat/>
    <w:pPr>
      <w:spacing w:before="120" w:after="120" w:line="300" w:lineRule="auto"/>
    </w:pPr>
    <w:rPr>
      <w:rFonts w:ascii="宋体" w:hAnsi="宋体"/>
      <w:b/>
      <w:sz w:val="24"/>
    </w:rPr>
  </w:style>
  <w:style w:type="paragraph" w:styleId="1158" w:customStyle="1">
    <w:name w:val="目录文字"/>
    <w:basedOn w:val="801"/>
    <w:uiPriority w:val="0"/>
    <w:qFormat/>
    <w:pPr>
      <w:jc w:val="left"/>
      <w:spacing w:line="480" w:lineRule="auto"/>
      <w:widowControl/>
    </w:pPr>
    <w:rPr>
      <w:rFonts w:ascii="宋体" w:hAnsi="宋体"/>
      <w:sz w:val="24"/>
    </w:rPr>
  </w:style>
  <w:style w:type="paragraph" w:styleId="1159" w:customStyle="1">
    <w:name w:val="3"/>
    <w:basedOn w:val="801"/>
    <w:next w:val="801"/>
    <w:uiPriority w:val="0"/>
    <w:qFormat/>
    <w:pPr>
      <w:ind w:firstLine="607"/>
      <w:jc w:val="left"/>
      <w:tabs>
        <w:tab w:val="right" w:pos="9241" w:leader="dot"/>
      </w:tabs>
    </w:pPr>
    <w:rPr>
      <w:rFonts w:ascii="宋体"/>
      <w:szCs w:val="21"/>
    </w:rPr>
  </w:style>
  <w:style w:type="paragraph" w:styleId="1160" w:customStyle="1">
    <w:name w:val="Char11"/>
    <w:basedOn w:val="801"/>
    <w:uiPriority w:val="0"/>
    <w:qFormat/>
    <w:rPr>
      <w:szCs w:val="24"/>
    </w:rPr>
  </w:style>
  <w:style w:type="paragraph" w:styleId="1161" w:customStyle="1">
    <w:name w:val="reader-word-layer"/>
    <w:basedOn w:val="801"/>
    <w:uiPriority w:val="0"/>
    <w:qFormat/>
    <w:pPr>
      <w:jc w:val="left"/>
      <w:spacing w:before="100" w:beforeAutospacing="1" w:after="100" w:afterAutospacing="1"/>
      <w:widowControl/>
    </w:pPr>
    <w:rPr>
      <w:rFonts w:ascii="宋体" w:hAnsi="宋体" w:cs="宋体"/>
      <w:sz w:val="24"/>
      <w:szCs w:val="24"/>
    </w:rPr>
  </w:style>
  <w:style w:type="paragraph" w:styleId="1162" w:customStyle="1">
    <w:name w:val="xl76"/>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3"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64"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65" w:customStyle="1">
    <w:name w:val="标题 4_0"/>
    <w:basedOn w:val="825"/>
    <w:next w:val="825"/>
    <w:uiPriority w:val="0"/>
    <w:qFormat/>
    <w:pPr>
      <w:keepLines/>
      <w:keepNext/>
      <w:spacing w:before="280" w:after="290" w:line="372" w:lineRule="auto"/>
      <w:outlineLvl w:val="3"/>
    </w:pPr>
    <w:rPr>
      <w:rFonts w:ascii="Cambria" w:hAnsi="Cambria"/>
      <w:b/>
      <w:bCs/>
      <w:sz w:val="28"/>
      <w:szCs w:val="28"/>
    </w:rPr>
  </w:style>
  <w:style w:type="paragraph" w:styleId="1166" w:customStyle="1">
    <w:name w:val="xl78"/>
    <w:basedOn w:val="80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167" w:customStyle="1">
    <w:name w:val="其他标准称谓"/>
    <w:next w:val="801"/>
    <w:uiPriority w:val="99"/>
    <w:qFormat/>
    <w:pPr>
      <w:jc w:val="both"/>
      <w:spacing w:line="240" w:lineRule="atLeast"/>
      <w:framePr w:vSpace="181" w:hSpace="181" w:wrap="around" w:vAnchor="page" w:hAnchor="page" w:x="1419" w:y="2286"/>
    </w:pPr>
    <w:rPr>
      <w:rFonts w:ascii="黑体" w:hAnsi="宋体" w:eastAsia="黑体" w:cs="Times New Roman"/>
      <w:spacing w:val="-40"/>
      <w:sz w:val="48"/>
      <w:szCs w:val="52"/>
      <w:lang w:val="en-US" w:eastAsia="zh-CN" w:bidi="ar-SA"/>
    </w:rPr>
  </w:style>
  <w:style w:type="paragraph" w:styleId="1168" w:customStyle="1">
    <w:name w:val="xl25"/>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0"/>
    </w:rPr>
  </w:style>
  <w:style w:type="paragraph" w:styleId="1169" w:customStyle="1">
    <w:name w:val="List Paragraph1"/>
    <w:basedOn w:val="801"/>
    <w:uiPriority w:val="0"/>
    <w:qFormat/>
    <w:pPr>
      <w:ind w:firstLine="420"/>
    </w:pPr>
    <w:rPr>
      <w:szCs w:val="21"/>
    </w:rPr>
  </w:style>
  <w:style w:type="paragraph" w:styleId="1170" w:customStyle="1">
    <w:name w:val="Char Char Char Char Char Char Char Char Char Char11"/>
    <w:basedOn w:val="801"/>
    <w:uiPriority w:val="0"/>
    <w:qFormat/>
    <w:pPr>
      <w:ind w:left="432" w:hanging="432"/>
      <w:tabs>
        <w:tab w:val="left" w:pos="898" w:leader="none"/>
      </w:tabs>
    </w:pPr>
    <w:rPr>
      <w:sz w:val="24"/>
      <w:szCs w:val="24"/>
    </w:rPr>
  </w:style>
  <w:style w:type="paragraph" w:styleId="1171" w:customStyle="1">
    <w:name w:val="xl22"/>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72" w:customStyle="1">
    <w:name w:val="font18"/>
    <w:basedOn w:val="801"/>
    <w:uiPriority w:val="0"/>
    <w:qFormat/>
    <w:pPr>
      <w:jc w:val="left"/>
      <w:spacing w:before="100" w:beforeAutospacing="1" w:after="100" w:afterAutospacing="1"/>
      <w:widowControl/>
    </w:pPr>
    <w:rPr>
      <w:sz w:val="22"/>
      <w:szCs w:val="22"/>
    </w:rPr>
  </w:style>
  <w:style w:type="paragraph" w:styleId="1173" w:customStyle="1">
    <w:name w:val="标题 3_0"/>
    <w:basedOn w:val="825"/>
    <w:next w:val="825"/>
    <w:uiPriority w:val="0"/>
    <w:qFormat/>
    <w:pPr>
      <w:keepLines/>
      <w:keepNext/>
      <w:spacing w:before="260" w:after="260" w:line="413" w:lineRule="auto"/>
      <w:outlineLvl w:val="2"/>
    </w:pPr>
    <w:rPr>
      <w:b/>
      <w:bCs/>
      <w:sz w:val="32"/>
      <w:szCs w:val="32"/>
    </w:rPr>
  </w:style>
  <w:style w:type="paragraph" w:styleId="1174" w:customStyle="1">
    <w:name w:val="Char Char Char Char Char Char Char Char Char Char1"/>
    <w:basedOn w:val="801"/>
    <w:uiPriority w:val="0"/>
    <w:qFormat/>
    <w:pPr>
      <w:ind w:left="432" w:hanging="432"/>
      <w:tabs>
        <w:tab w:val="left" w:pos="898" w:leader="none"/>
      </w:tabs>
    </w:pPr>
    <w:rPr>
      <w:sz w:val="24"/>
      <w:szCs w:val="24"/>
    </w:rPr>
  </w:style>
  <w:style w:type="paragraph" w:styleId="1175" w:customStyle="1">
    <w:name w:val="font16"/>
    <w:basedOn w:val="801"/>
    <w:uiPriority w:val="0"/>
    <w:qFormat/>
    <w:pPr>
      <w:jc w:val="left"/>
      <w:spacing w:before="100" w:beforeAutospacing="1" w:after="100" w:afterAutospacing="1"/>
      <w:widowControl/>
    </w:pPr>
    <w:rPr>
      <w:color w:val="000000"/>
      <w:sz w:val="12"/>
      <w:szCs w:val="12"/>
    </w:rPr>
  </w:style>
  <w:style w:type="paragraph" w:styleId="1176" w:customStyle="1">
    <w:name w:val="font10"/>
    <w:basedOn w:val="801"/>
    <w:uiPriority w:val="0"/>
    <w:qFormat/>
    <w:pPr>
      <w:jc w:val="left"/>
      <w:spacing w:before="100" w:beforeAutospacing="1" w:after="100" w:afterAutospacing="1"/>
      <w:widowControl/>
    </w:pPr>
    <w:rPr>
      <w:color w:val="000000"/>
      <w:sz w:val="18"/>
      <w:szCs w:val="18"/>
    </w:rPr>
  </w:style>
  <w:style w:type="paragraph" w:styleId="1177" w:customStyle="1">
    <w:name w:val="样式 小四 段前: 5 磅 段后: 5 磅 首行缩进:  2 字符"/>
    <w:basedOn w:val="801"/>
    <w:uiPriority w:val="0"/>
    <w:qFormat/>
    <w:pPr>
      <w:spacing w:line="360" w:lineRule="auto"/>
    </w:pPr>
    <w:rPr>
      <w:rFonts w:ascii="宋体" w:hAnsi="宋体"/>
      <w:szCs w:val="21"/>
    </w:rPr>
  </w:style>
  <w:style w:type="paragraph" w:styleId="1178" w:customStyle="1">
    <w:name w:val="菲页(卷)"/>
    <w:basedOn w:val="802"/>
    <w:next w:val="1095"/>
    <w:uiPriority w:val="0"/>
    <w:qFormat/>
    <w:pPr>
      <w:ind w:left="1380" w:hanging="855"/>
      <w:tabs>
        <w:tab w:val="clear" w:pos="432" w:leader="none"/>
        <w:tab w:val="left" w:pos="1380" w:leader="none"/>
      </w:tabs>
      <w:outlineLvl w:val="1"/>
    </w:pPr>
  </w:style>
  <w:style w:type="paragraph" w:styleId="1179" w:customStyle="1">
    <w:name w:val="xl67"/>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0" w:customStyle="1">
    <w:name w:val="xl33"/>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181" w:customStyle="1">
    <w:name w:val="font13"/>
    <w:basedOn w:val="801"/>
    <w:uiPriority w:val="0"/>
    <w:qFormat/>
    <w:pPr>
      <w:jc w:val="left"/>
      <w:spacing w:before="100" w:beforeAutospacing="1" w:after="100" w:afterAutospacing="1"/>
      <w:widowControl/>
    </w:pPr>
    <w:rPr>
      <w:b/>
      <w:bCs/>
      <w:sz w:val="22"/>
      <w:szCs w:val="22"/>
    </w:rPr>
  </w:style>
  <w:style w:type="paragraph" w:styleId="1182" w:customStyle="1">
    <w:name w:val="xl75"/>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3" w:customStyle="1">
    <w:name w:val="2-2ji"/>
    <w:basedOn w:val="803"/>
    <w:uiPriority w:val="0"/>
    <w:qFormat/>
    <w:pPr>
      <w:jc w:val="center"/>
      <w:spacing w:before="0" w:after="0" w:line="360" w:lineRule="auto"/>
    </w:pPr>
    <w:rPr>
      <w:rFonts w:ascii="宋体" w:hAnsi="宋体" w:eastAsia="宋体"/>
      <w:sz w:val="36"/>
      <w:szCs w:val="24"/>
    </w:rPr>
  </w:style>
  <w:style w:type="paragraph" w:styleId="1184" w:customStyle="1">
    <w:name w:val="TOC 标题1"/>
    <w:basedOn w:val="802"/>
    <w:next w:val="801"/>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185" w:customStyle="1">
    <w:name w:val="xl77"/>
    <w:basedOn w:val="80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186" w:customStyle="1">
    <w:name w:val="p0"/>
    <w:basedOn w:val="801"/>
    <w:uiPriority w:val="0"/>
    <w:qFormat/>
    <w:pPr>
      <w:widowControl/>
    </w:pPr>
    <w:rPr>
      <w:rFonts w:ascii="Calibri" w:hAnsi="Calibri" w:cs="宋体"/>
      <w:szCs w:val="21"/>
    </w:rPr>
  </w:style>
  <w:style w:type="paragraph" w:styleId="1187" w:customStyle="1">
    <w:name w:val="xl32"/>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188" w:customStyle="1">
    <w:name w:val="标题_0"/>
    <w:basedOn w:val="1143"/>
    <w:uiPriority w:val="0"/>
    <w:qFormat/>
    <w:pPr>
      <w:jc w:val="center"/>
      <w:spacing w:before="120" w:after="120" w:line="360" w:lineRule="auto"/>
      <w:outlineLvl w:val="0"/>
    </w:pPr>
    <w:rPr>
      <w:rFonts w:ascii="黑体" w:hAnsi="Arial" w:eastAsia="黑体"/>
      <w:b/>
      <w:bCs/>
      <w:sz w:val="32"/>
      <w:szCs w:val="32"/>
    </w:rPr>
  </w:style>
  <w:style w:type="paragraph" w:styleId="1189" w:customStyle="1">
    <w:name w:val="Char Char Char Char Char Char1 Char1"/>
    <w:basedOn w:val="801"/>
    <w:uiPriority w:val="0"/>
    <w:qFormat/>
    <w:pPr>
      <w:jc w:val="left"/>
      <w:spacing w:after="160" w:line="240" w:lineRule="exact"/>
      <w:widowControl/>
    </w:pPr>
    <w:rPr>
      <w:rFonts w:ascii="Verdana" w:hAnsi="Verdana"/>
      <w:lang w:eastAsia="en-US"/>
    </w:rPr>
  </w:style>
  <w:style w:type="paragraph" w:styleId="1190" w:customStyle="1">
    <w:name w:val="flNote"/>
    <w:basedOn w:val="801"/>
    <w:uiPriority w:val="0"/>
    <w:qFormat/>
    <w:pPr>
      <w:jc w:val="center"/>
      <w:spacing w:before="320" w:after="160" w:line="360" w:lineRule="atLeast"/>
    </w:pPr>
    <w:rPr>
      <w:rFonts w:ascii="Arial" w:eastAsia="黑体"/>
      <w:sz w:val="30"/>
    </w:rPr>
  </w:style>
  <w:style w:type="paragraph" w:styleId="1191" w:customStyle="1">
    <w:name w:val="样式 (西文) 仿宋_GB2312 居中 行距: 1.5 倍行距"/>
    <w:basedOn w:val="801"/>
    <w:uiPriority w:val="0"/>
    <w:qFormat/>
    <w:pPr>
      <w:jc w:val="center"/>
      <w:spacing w:line="360" w:lineRule="auto"/>
    </w:pPr>
    <w:rPr>
      <w:rFonts w:ascii="宋体" w:hAnsi="宋体" w:cs="宋体"/>
    </w:rPr>
  </w:style>
  <w:style w:type="paragraph" w:styleId="1192" w:customStyle="1">
    <w:name w:val="列表段落1"/>
    <w:basedOn w:val="801"/>
    <w:uiPriority w:val="0"/>
    <w:qFormat/>
    <w:pPr>
      <w:ind w:firstLine="420"/>
    </w:pPr>
    <w:rPr>
      <w:szCs w:val="21"/>
    </w:rPr>
  </w:style>
  <w:style w:type="paragraph" w:styleId="1193" w:customStyle="1">
    <w:name w:val="Char Char Char Char Char Char Char Char Char Char2"/>
    <w:basedOn w:val="801"/>
    <w:uiPriority w:val="0"/>
    <w:qFormat/>
    <w:pPr>
      <w:ind w:left="432" w:hanging="432"/>
      <w:tabs>
        <w:tab w:val="left" w:pos="898" w:leader="none"/>
      </w:tabs>
    </w:pPr>
    <w:rPr>
      <w:sz w:val="24"/>
      <w:szCs w:val="24"/>
    </w:rPr>
  </w:style>
  <w:style w:type="paragraph" w:styleId="1194" w:customStyle="1">
    <w:name w:val="Char Char Char Char11"/>
    <w:basedOn w:val="801"/>
    <w:uiPriority w:val="0"/>
    <w:qFormat/>
    <w:pPr>
      <w:jc w:val="left"/>
      <w:spacing w:after="160" w:line="240" w:lineRule="exact"/>
      <w:widowControl/>
    </w:pPr>
    <w:rPr>
      <w:rFonts w:ascii="Verdana" w:hAnsi="Verdana"/>
      <w:sz w:val="20"/>
      <w:lang w:eastAsia="en-US"/>
    </w:rPr>
  </w:style>
  <w:style w:type="paragraph" w:styleId="1195" w:customStyle="1">
    <w:name w:val="Table Paragraph"/>
    <w:basedOn w:val="801"/>
    <w:uiPriority w:val="0"/>
    <w:qFormat/>
    <w:pPr>
      <w:jc w:val="left"/>
    </w:pPr>
    <w:rPr>
      <w:rFonts w:ascii="PMingLiU" w:hAnsi="PMingLiU" w:eastAsia="PMingLiU" w:cs="PMingLiU"/>
      <w:sz w:val="22"/>
      <w:szCs w:val="22"/>
      <w:lang w:val="zh-CN" w:bidi="zh-CN"/>
    </w:rPr>
  </w:style>
  <w:style w:type="paragraph" w:styleId="1196" w:customStyle="1">
    <w:name w:val="_Style 37"/>
    <w:basedOn w:val="801"/>
    <w:next w:val="801"/>
    <w:uiPriority w:val="0"/>
    <w:qFormat/>
    <w:rPr>
      <w:szCs w:val="24"/>
    </w:rPr>
  </w:style>
  <w:style w:type="paragraph" w:styleId="1197" w:customStyle="1">
    <w:name w:val="2"/>
    <w:basedOn w:val="801"/>
    <w:next w:val="801"/>
    <w:uiPriority w:val="0"/>
    <w:qFormat/>
    <w:pPr>
      <w:ind w:left="2520"/>
    </w:pPr>
    <w:rPr>
      <w:rFonts w:ascii="Calibri" w:hAnsi="Calibri"/>
      <w:szCs w:val="22"/>
    </w:rPr>
  </w:style>
  <w:style w:type="paragraph" w:styleId="1198" w:customStyle="1">
    <w:name w:val="font9"/>
    <w:basedOn w:val="801"/>
    <w:uiPriority w:val="0"/>
    <w:qFormat/>
    <w:pPr>
      <w:jc w:val="left"/>
      <w:spacing w:before="100" w:beforeAutospacing="1" w:after="100" w:afterAutospacing="1"/>
      <w:widowControl/>
    </w:pPr>
    <w:rPr>
      <w:color w:val="000000"/>
      <w:sz w:val="20"/>
    </w:rPr>
  </w:style>
  <w:style w:type="paragraph" w:styleId="1199" w:customStyle="1">
    <w:name w:val="Char1"/>
    <w:basedOn w:val="801"/>
    <w:uiPriority w:val="0"/>
    <w:qFormat/>
    <w:pPr>
      <w:jc w:val="left"/>
      <w:spacing w:after="160" w:line="240" w:lineRule="exact"/>
      <w:widowControl/>
    </w:pPr>
    <w:rPr>
      <w:szCs w:val="24"/>
    </w:rPr>
  </w:style>
  <w:style w:type="paragraph" w:styleId="1200" w:customStyle="1">
    <w:name w:val="正文文本_0"/>
    <w:basedOn w:val="825"/>
    <w:uiPriority w:val="0"/>
    <w:qFormat/>
    <w:pPr>
      <w:ind w:left="72" w:right="30"/>
      <w:jc w:val="center"/>
      <w:spacing w:after="60" w:line="360" w:lineRule="atLeast"/>
    </w:pPr>
    <w:rPr>
      <w:sz w:val="20"/>
      <w:szCs w:val="20"/>
    </w:rPr>
  </w:style>
  <w:style w:type="paragraph" w:styleId="1201" w:customStyle="1">
    <w:name w:val="Char Char Char Char2"/>
    <w:basedOn w:val="801"/>
    <w:uiPriority w:val="0"/>
    <w:qFormat/>
    <w:pPr>
      <w:jc w:val="left"/>
      <w:spacing w:after="160" w:line="240" w:lineRule="exact"/>
      <w:widowControl/>
    </w:pPr>
    <w:rPr>
      <w:rFonts w:ascii="Verdana" w:hAnsi="Verdana"/>
      <w:sz w:val="20"/>
      <w:lang w:eastAsia="en-US"/>
    </w:rPr>
  </w:style>
  <w:style w:type="paragraph" w:styleId="1202" w:customStyle="1">
    <w:name w:val="xl42"/>
    <w:basedOn w:val="8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18"/>
      <w:szCs w:val="18"/>
    </w:rPr>
  </w:style>
  <w:style w:type="paragraph" w:styleId="1203" w:customStyle="1">
    <w:name w:val="Preformatted"/>
    <w:basedOn w:val="80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04" w:customStyle="1">
    <w:name w:val="菲页2"/>
    <w:basedOn w:val="804"/>
    <w:uiPriority w:val="0"/>
    <w:qFormat/>
    <w:pPr>
      <w:ind w:left="2265" w:hanging="900"/>
      <w:tabs>
        <w:tab w:val="clear" w:pos="720" w:leader="none"/>
        <w:tab w:val="left" w:pos="2265" w:leader="none"/>
      </w:tabs>
    </w:pPr>
    <w:rPr>
      <w:rFonts w:ascii="黑体" w:hAnsi="宋体" w:eastAsia="黑体"/>
      <w:b w:val="0"/>
      <w:sz w:val="44"/>
    </w:rPr>
  </w:style>
  <w:style w:type="paragraph" w:styleId="1205" w:customStyle="1">
    <w:name w:val="H4"/>
    <w:basedOn w:val="801"/>
    <w:next w:val="801"/>
    <w:uiPriority w:val="0"/>
    <w:qFormat/>
    <w:pPr>
      <w:jc w:val="left"/>
      <w:keepNext/>
      <w:spacing w:before="100" w:after="100"/>
      <w:outlineLvl w:val="4"/>
    </w:pPr>
    <w:rPr>
      <w:b/>
      <w:sz w:val="24"/>
    </w:rPr>
  </w:style>
  <w:style w:type="paragraph" w:styleId="1206" w:customStyle="1">
    <w:name w:val="xl27"/>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07"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208" w:customStyle="1">
    <w:name w:val="Char Char Char Char Char Char1 Char"/>
    <w:basedOn w:val="801"/>
    <w:uiPriority w:val="0"/>
    <w:qFormat/>
    <w:pPr>
      <w:jc w:val="left"/>
      <w:spacing w:after="160" w:line="240" w:lineRule="exact"/>
      <w:widowControl/>
    </w:pPr>
    <w:rPr>
      <w:rFonts w:ascii="Verdana" w:hAnsi="Verdana"/>
      <w:lang w:eastAsia="en-US"/>
    </w:rPr>
  </w:style>
  <w:style w:type="paragraph" w:styleId="1209" w:customStyle="1">
    <w:name w:val="Char2"/>
    <w:basedOn w:val="801"/>
    <w:uiPriority w:val="0"/>
    <w:qFormat/>
    <w:pPr>
      <w:jc w:val="left"/>
      <w:spacing w:after="160" w:line="240" w:lineRule="exact"/>
      <w:widowControl/>
    </w:pPr>
    <w:rPr>
      <w:szCs w:val="24"/>
    </w:rPr>
  </w:style>
  <w:style w:type="paragraph" w:styleId="1210" w:customStyle="1">
    <w:name w:val="Char Char Char Char Char Char Char"/>
    <w:basedOn w:val="801"/>
    <w:uiPriority w:val="0"/>
    <w:qFormat/>
    <w:pPr>
      <w:jc w:val="left"/>
      <w:spacing w:after="160" w:line="240" w:lineRule="exact"/>
      <w:widowControl/>
    </w:pPr>
    <w:rPr>
      <w:szCs w:val="24"/>
    </w:rPr>
  </w:style>
  <w:style w:type="paragraph" w:styleId="1211" w:customStyle="1">
    <w:name w:val="xl40"/>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8"/>
      <w:szCs w:val="18"/>
    </w:rPr>
  </w:style>
  <w:style w:type="paragraph" w:styleId="1212"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13" w:customStyle="1">
    <w:name w:val="k 正文"/>
    <w:basedOn w:val="801"/>
    <w:uiPriority w:val="0"/>
    <w:qFormat/>
    <w:pPr>
      <w:ind w:firstLine="200"/>
      <w:spacing w:line="360" w:lineRule="auto"/>
    </w:pPr>
    <w:rPr>
      <w:szCs w:val="22"/>
    </w:rPr>
  </w:style>
  <w:style w:type="paragraph" w:styleId="1214" w:customStyle="1">
    <w:name w:val="xl74"/>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15" w:customStyle="1">
    <w:name w:val="菲页1"/>
    <w:basedOn w:val="803"/>
    <w:uiPriority w:val="0"/>
    <w:qFormat/>
    <w:pPr>
      <w:jc w:val="center"/>
      <w:spacing w:line="360" w:lineRule="auto"/>
      <w:widowControl/>
    </w:pPr>
    <w:rPr>
      <w:rFonts w:ascii="黑体" w:hAnsi="宋体"/>
      <w:b w:val="0"/>
      <w:color w:val="000000"/>
      <w:sz w:val="52"/>
      <w:szCs w:val="20"/>
    </w:rPr>
  </w:style>
  <w:style w:type="paragraph" w:styleId="1216" w:customStyle="1">
    <w:name w:val="Char Char6 Char Char Char Char1"/>
    <w:basedOn w:val="801"/>
    <w:uiPriority w:val="0"/>
    <w:qFormat/>
    <w:pPr>
      <w:jc w:val="left"/>
      <w:spacing w:after="160" w:line="240" w:lineRule="exact"/>
      <w:widowControl/>
    </w:pPr>
    <w:rPr>
      <w:rFonts w:ascii="仿宋_GB2312" w:eastAsia="仿宋_GB2312"/>
      <w:sz w:val="32"/>
      <w:szCs w:val="32"/>
    </w:rPr>
  </w:style>
  <w:style w:type="paragraph" w:styleId="1217" w:customStyle="1">
    <w:name w:val="xl30"/>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18" w:customStyle="1">
    <w:name w:val="xl29"/>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0"/>
    </w:rPr>
  </w:style>
  <w:style w:type="paragraph" w:styleId="1219" w:customStyle="1">
    <w:name w:val="xl79"/>
    <w:basedOn w:val="80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20" w:customStyle="1">
    <w:name w:val="xl70"/>
    <w:basedOn w:val="8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1" w:customStyle="1">
    <w:name w:val="H5"/>
    <w:basedOn w:val="801"/>
    <w:next w:val="801"/>
    <w:uiPriority w:val="0"/>
    <w:qFormat/>
    <w:pPr>
      <w:jc w:val="left"/>
      <w:keepNext/>
      <w:spacing w:before="100" w:after="100"/>
      <w:outlineLvl w:val="5"/>
    </w:pPr>
    <w:rPr>
      <w:b/>
      <w:sz w:val="20"/>
    </w:rPr>
  </w:style>
  <w:style w:type="paragraph" w:styleId="1222" w:customStyle="1">
    <w:name w:val="xl66"/>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3" w:customStyle="1">
    <w:name w:val="xl38"/>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2"/>
      <w:szCs w:val="12"/>
    </w:rPr>
  </w:style>
  <w:style w:type="paragraph" w:styleId="1224" w:customStyle="1">
    <w:name w:val="Char Char27"/>
    <w:basedOn w:val="801"/>
    <w:uiPriority w:val="0"/>
    <w:qFormat/>
    <w:pPr>
      <w:spacing w:line="240" w:lineRule="exact"/>
    </w:pPr>
    <w:rPr>
      <w:szCs w:val="24"/>
    </w:rPr>
  </w:style>
  <w:style w:type="paragraph" w:styleId="1225" w:customStyle="1">
    <w:name w:val="font8"/>
    <w:basedOn w:val="801"/>
    <w:uiPriority w:val="0"/>
    <w:qFormat/>
    <w:pPr>
      <w:jc w:val="left"/>
      <w:spacing w:before="100" w:beforeAutospacing="1" w:after="100" w:afterAutospacing="1"/>
      <w:widowControl/>
    </w:pPr>
    <w:rPr>
      <w:rFonts w:ascii="宋体" w:hAnsi="宋体" w:cs="宋体"/>
      <w:color w:val="000000"/>
      <w:sz w:val="18"/>
      <w:szCs w:val="18"/>
    </w:rPr>
  </w:style>
  <w:style w:type="paragraph" w:styleId="1226" w:customStyle="1">
    <w:name w:val="xl80"/>
    <w:basedOn w:val="80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27" w:customStyle="1">
    <w:name w:val="目录"/>
    <w:basedOn w:val="801"/>
    <w:uiPriority w:val="0"/>
    <w:qFormat/>
    <w:pPr>
      <w:jc w:val="center"/>
      <w:widowControl/>
    </w:pPr>
    <w:rPr>
      <w:rFonts w:ascii="宋体"/>
      <w:b/>
      <w:sz w:val="36"/>
    </w:rPr>
  </w:style>
  <w:style w:type="paragraph" w:styleId="1228" w:customStyle="1">
    <w:name w:val="列出段落1"/>
    <w:basedOn w:val="801"/>
    <w:uiPriority w:val="0"/>
    <w:qFormat/>
    <w:pPr>
      <w:ind w:firstLine="420"/>
    </w:pPr>
    <w:rPr>
      <w:rFonts w:ascii="Calibri" w:hAnsi="Calibri"/>
      <w:szCs w:val="22"/>
    </w:rPr>
  </w:style>
  <w:style w:type="paragraph" w:styleId="1229" w:customStyle="1">
    <w:name w:val="Char Char Char Char Char Char1 Char2"/>
    <w:basedOn w:val="801"/>
    <w:uiPriority w:val="0"/>
    <w:qFormat/>
    <w:pPr>
      <w:jc w:val="left"/>
      <w:spacing w:after="160" w:line="240" w:lineRule="exact"/>
      <w:widowControl/>
    </w:pPr>
    <w:rPr>
      <w:rFonts w:ascii="Verdana" w:hAnsi="Verdana"/>
      <w:lang w:eastAsia="en-US"/>
    </w:rPr>
  </w:style>
  <w:style w:type="paragraph" w:styleId="1230" w:customStyle="1">
    <w:name w:val="font15"/>
    <w:basedOn w:val="801"/>
    <w:uiPriority w:val="0"/>
    <w:qFormat/>
    <w:pPr>
      <w:jc w:val="left"/>
      <w:spacing w:before="100" w:beforeAutospacing="1" w:after="100" w:afterAutospacing="1"/>
      <w:widowControl/>
    </w:pPr>
    <w:rPr>
      <w:rFonts w:ascii="宋体" w:hAnsi="宋体" w:cs="宋体"/>
      <w:color w:val="000000"/>
      <w:sz w:val="12"/>
      <w:szCs w:val="12"/>
    </w:rPr>
  </w:style>
  <w:style w:type="paragraph" w:styleId="1231" w:customStyle="1">
    <w:name w:val="font5"/>
    <w:basedOn w:val="801"/>
    <w:uiPriority w:val="0"/>
    <w:qFormat/>
    <w:pPr>
      <w:jc w:val="left"/>
      <w:spacing w:before="100" w:beforeAutospacing="1" w:after="100" w:afterAutospacing="1"/>
      <w:widowControl/>
    </w:pPr>
    <w:rPr>
      <w:rFonts w:ascii="宋体" w:hAnsi="宋体" w:cs="宋体"/>
      <w:sz w:val="18"/>
      <w:szCs w:val="18"/>
    </w:rPr>
  </w:style>
  <w:style w:type="paragraph" w:styleId="1232" w:customStyle="1">
    <w:name w:val="xl73"/>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3" w:customStyle="1">
    <w:name w:val="xl34"/>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34" w:customStyle="1">
    <w:name w:val="z-Top of Form"/>
    <w:next w:val="801"/>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235" w:customStyle="1">
    <w:name w:val="样式 标题 1 + 黑体 三号 非加粗 居中 段前: 6 磅 段后: 6 磅 行距: 固定值 20 磅"/>
    <w:basedOn w:val="802"/>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236" w:customStyle="1">
    <w:name w:val="xl26"/>
    <w:basedOn w:val="8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37" w:customStyle="1">
    <w:name w:val="H6"/>
    <w:basedOn w:val="801"/>
    <w:next w:val="801"/>
    <w:uiPriority w:val="0"/>
    <w:qFormat/>
    <w:pPr>
      <w:jc w:val="left"/>
      <w:keepNext/>
      <w:spacing w:before="100" w:after="100"/>
      <w:outlineLvl w:val="6"/>
    </w:pPr>
    <w:rPr>
      <w:b/>
      <w:sz w:val="16"/>
    </w:rPr>
  </w:style>
  <w:style w:type="paragraph" w:styleId="1238" w:customStyle="1">
    <w:name w:val="_Style 9"/>
    <w:basedOn w:val="801"/>
    <w:uiPriority w:val="0"/>
    <w:qFormat/>
    <w:pPr>
      <w:ind w:firstLine="420"/>
    </w:pPr>
    <w:rPr>
      <w:rFonts w:ascii="Calibri" w:hAnsi="Calibri"/>
      <w:szCs w:val="24"/>
    </w:rPr>
  </w:style>
  <w:style w:type="paragraph" w:styleId="1239" w:customStyle="1">
    <w:name w:val="Char Char6 Char Char Char Char"/>
    <w:basedOn w:val="801"/>
    <w:uiPriority w:val="0"/>
    <w:qFormat/>
    <w:pPr>
      <w:jc w:val="left"/>
      <w:spacing w:after="160" w:line="240" w:lineRule="exact"/>
      <w:widowControl/>
    </w:pPr>
    <w:rPr>
      <w:rFonts w:ascii="仿宋_GB2312" w:eastAsia="仿宋_GB2312"/>
      <w:sz w:val="32"/>
      <w:szCs w:val="32"/>
    </w:rPr>
  </w:style>
  <w:style w:type="paragraph" w:styleId="1240" w:customStyle="1">
    <w:name w:val="Char Char6 Char Char Char Char2"/>
    <w:basedOn w:val="801"/>
    <w:uiPriority w:val="0"/>
    <w:qFormat/>
    <w:pPr>
      <w:jc w:val="left"/>
      <w:spacing w:after="160" w:line="240" w:lineRule="exact"/>
      <w:widowControl/>
    </w:pPr>
    <w:rPr>
      <w:rFonts w:ascii="仿宋_GB2312" w:eastAsia="仿宋_GB2312"/>
      <w:sz w:val="32"/>
      <w:szCs w:val="32"/>
    </w:rPr>
  </w:style>
  <w:style w:type="paragraph" w:styleId="1241" w:customStyle="1">
    <w:name w:val="Char Char Char Char1"/>
    <w:basedOn w:val="801"/>
    <w:uiPriority w:val="0"/>
    <w:qFormat/>
    <w:pPr>
      <w:jc w:val="left"/>
      <w:spacing w:after="160" w:line="240" w:lineRule="exact"/>
      <w:widowControl/>
    </w:pPr>
    <w:rPr>
      <w:rFonts w:ascii="Verdana" w:hAnsi="Verdana"/>
      <w:sz w:val="20"/>
      <w:lang w:eastAsia="en-US"/>
    </w:rPr>
  </w:style>
  <w:style w:type="paragraph" w:styleId="1242" w:customStyle="1">
    <w:name w:val="空半行"/>
    <w:basedOn w:val="801"/>
    <w:uiPriority w:val="0"/>
    <w:qFormat/>
    <w:pPr>
      <w:spacing w:line="120" w:lineRule="exact"/>
    </w:pPr>
    <w:rPr>
      <w:rFonts w:eastAsia="仿宋_GB2312"/>
      <w:color w:val="ffffff"/>
      <w:sz w:val="30"/>
    </w:rPr>
  </w:style>
  <w:style w:type="paragraph" w:styleId="1243" w:customStyle="1">
    <w:name w:val="xl43"/>
    <w:basedOn w:val="80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2"/>
      <w:szCs w:val="22"/>
    </w:rPr>
  </w:style>
  <w:style w:type="table" w:styleId="1244" w:customStyle="1">
    <w:name w:val="网格型1"/>
    <w:basedOn w:val="812"/>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45" w:customStyle="1">
    <w:name w:val="修订2"/>
    <w:hidden/>
    <w:uiPriority w:val="99"/>
    <w:semiHidden/>
    <w:qFormat/>
    <w:rPr>
      <w:rFonts w:ascii="Times New Roman" w:hAnsi="Times New Roman" w:eastAsia="宋体" w:cs="Times New Roman"/>
      <w:sz w:val="21"/>
      <w:lang w:val="en-US" w:eastAsia="zh-CN" w:bidi="ar-SA"/>
    </w:rPr>
  </w:style>
  <w:style w:type="paragraph" w:styleId="1246" w:customStyle="1">
    <w:name w:val="修订3"/>
    <w:hidden/>
    <w:uiPriority w:val="99"/>
    <w:semiHidden/>
    <w:qFormat/>
    <w:rPr>
      <w:rFonts w:ascii="Times New Roman" w:hAnsi="Times New Roman" w:eastAsia="宋体" w:cs="Times New Roman"/>
      <w:sz w:val="21"/>
      <w:lang w:val="en-US" w:eastAsia="zh-CN" w:bidi="ar-SA"/>
    </w:rPr>
  </w:style>
  <w:style w:type="paragraph" w:styleId="1247" w:customStyle="1">
    <w:name w:val="三级条标题"/>
    <w:basedOn w:val="801"/>
    <w:next w:val="801"/>
    <w:uiPriority w:val="0"/>
    <w:qFormat/>
    <w:pPr>
      <w:ind w:left="851" w:hanging="851"/>
      <w:jc w:val="left"/>
      <w:spacing w:line="360" w:lineRule="auto"/>
      <w:widowControl/>
      <w:tabs>
        <w:tab w:val="left" w:pos="0" w:leader="none"/>
      </w:tabs>
      <w:outlineLvl w:val="3"/>
    </w:pPr>
    <w:rPr>
      <w:rFonts w:asciiTheme="majorEastAsia" w:hAnsiTheme="majorEastAsia" w:eastAsiaTheme="majorEastAsia"/>
      <w:b/>
      <w:sz w:val="24"/>
      <w:szCs w:val="24"/>
    </w:rPr>
  </w:style>
  <w:style w:type="paragraph" w:styleId="1248" w:customStyle="1">
    <w:name w:val="四号正文"/>
    <w:basedOn w:val="801"/>
    <w:uiPriority w:val="0"/>
    <w:qFormat/>
    <w:pPr>
      <w:ind w:firstLine="560"/>
      <w:spacing w:line="360" w:lineRule="auto"/>
    </w:pPr>
    <w:rPr>
      <w:sz w:val="28"/>
      <w:szCs w:val="28"/>
    </w:rPr>
  </w:style>
  <w:style w:type="paragraph" w:styleId="1249" w:customStyle="1">
    <w:name w:val="_Style 446"/>
    <w:basedOn w:val="801"/>
    <w:next w:val="801"/>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250" w:customStyle="1">
    <w:name w:val="列出段落 Char"/>
    <w:link w:val="1090"/>
    <w:uiPriority w:val="0"/>
    <w:qFormat/>
    <w:rPr>
      <w:sz w:val="21"/>
      <w:szCs w:val="24"/>
    </w:rPr>
  </w:style>
  <w:style w:type="paragraph" w:styleId="1251" w:customStyle="1">
    <w:name w:val="_Style 448"/>
    <w:basedOn w:val="801"/>
    <w:next w:val="801"/>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252" w:customStyle="1">
    <w:name w:val="页脚 Char1"/>
    <w:uiPriority w:val="99"/>
    <w:qFormat/>
    <w:rPr>
      <w:sz w:val="18"/>
      <w:szCs w:val="18"/>
    </w:rPr>
  </w:style>
  <w:style w:type="paragraph" w:styleId="1253" w:customStyle="1">
    <w:name w:val="_Style 1"/>
    <w:basedOn w:val="801"/>
    <w:uiPriority w:val="99"/>
    <w:qFormat/>
    <w:pPr>
      <w:ind w:firstLine="420"/>
    </w:pPr>
    <w:rPr>
      <w:sz w:val="20"/>
    </w:rPr>
  </w:style>
  <w:style w:type="paragraph" w:styleId="1254" w:customStyle="1">
    <w:name w:val="列出段落3"/>
    <w:basedOn w:val="801"/>
    <w:uiPriority w:val="34"/>
    <w:qFormat/>
    <w:pPr>
      <w:ind w:firstLine="420"/>
    </w:pPr>
    <w:rPr>
      <w:szCs w:val="22"/>
    </w:rPr>
  </w:style>
  <w:style w:type="character" w:styleId="1255" w:customStyle="1">
    <w:name w:val="未处理的提及1"/>
    <w:basedOn w:val="811"/>
    <w:uiPriority w:val="99"/>
    <w:semiHidden/>
    <w:unhideWhenUsed/>
    <w:qFormat/>
    <w:rPr>
      <w:color w:val="605e5c"/>
      <w:shd w:val="clear" w:color="auto" w:fill="e1dfdd"/>
    </w:rPr>
  </w:style>
  <w:style w:type="paragraph" w:styleId="1256"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257" w:customStyle="1">
    <w:name w:val="修订4"/>
    <w:hidden/>
    <w:uiPriority w:val="99"/>
    <w:semiHidden/>
    <w:qFormat/>
    <w:rPr>
      <w:rFonts w:ascii="Times New Roman" w:hAnsi="Times New Roman" w:eastAsia="宋体" w:cs="Times New Roman"/>
      <w:sz w:val="21"/>
      <w:lang w:val="en-US" w:eastAsia="zh-CN" w:bidi="ar-SA"/>
    </w:rPr>
  </w:style>
  <w:style w:type="paragraph" w:styleId="1258" w:customStyle="1">
    <w:name w:val="正文文本111"/>
    <w:basedOn w:val="801"/>
    <w:uiPriority w:val="0"/>
    <w:qFormat/>
    <w:pPr>
      <w:ind w:left="0" w:right="0"/>
      <w:jc w:val="both"/>
      <w:keepLines w:val="0"/>
      <w:keepNext w:val="0"/>
      <w:spacing w:before="0" w:beforeAutospacing="0" w:after="0" w:afterAutospacing="0" w:line="360" w:lineRule="auto"/>
      <w:widowControl w:val="off"/>
      <w:suppressLineNumbers w:val="0"/>
    </w:pPr>
    <w:rPr>
      <w:rFonts w:hint="default" w:ascii="华文中宋" w:hAnsi="Calibri" w:eastAsia="华文中宋" w:cs="Times New Roman"/>
      <w:bCs/>
      <w:sz w:val="28"/>
      <w:szCs w:val="28"/>
      <w:lang w:val="en-US" w:eastAsia="zh-CN" w:bidi="ar"/>
    </w:rPr>
  </w:style>
  <w:style w:type="paragraph" w:styleId="1259" w:customStyle="1">
    <w:name w:val="正文文本1"/>
    <w:basedOn w:val="801"/>
    <w:uiPriority w:val="0"/>
    <w:qFormat/>
    <w:pPr>
      <w:ind w:left="0" w:right="0"/>
      <w:jc w:val="both"/>
      <w:keepLines w:val="0"/>
      <w:keepNext w:val="0"/>
      <w:spacing w:before="0" w:beforeAutospacing="0" w:after="0" w:afterAutospacing="0" w:line="360" w:lineRule="auto"/>
      <w:widowControl w:val="off"/>
      <w:suppressLineNumbers w:val="0"/>
    </w:pPr>
    <w:rPr>
      <w:rFonts w:hint="default" w:ascii="仿宋_GB2312" w:hAnsi="Calibri" w:eastAsia="仿宋_GB2312" w:cs="Times New Roman"/>
      <w:sz w:val="28"/>
      <w:szCs w:val="28"/>
      <w:lang w:val="en-US" w:eastAsia="zh-CN" w:bidi="ar"/>
    </w:rPr>
  </w:style>
  <w:style w:type="paragraph" w:styleId="1260" w:customStyle="1">
    <w:name w:val="正文缩进1"/>
    <w:basedOn w:val="801"/>
    <w:uiPriority w:val="0"/>
    <w:qFormat/>
    <w:pPr>
      <w:ind w:left="0" w:right="0" w:firstLine="420"/>
      <w:jc w:val="both"/>
      <w:keepLines w:val="0"/>
      <w:keepNext w:val="0"/>
      <w:spacing w:before="0" w:beforeAutospacing="0" w:after="0" w:afterAutospacing="0" w:line="360" w:lineRule="auto"/>
      <w:widowControl w:val="off"/>
      <w:suppressLineNumbers w:val="0"/>
    </w:pPr>
    <w:rPr>
      <w:rFonts w:hint="default" w:ascii="Calibri" w:hAnsi="Calibri" w:eastAsia="宋体" w:cs="Times New Roman"/>
      <w:sz w:val="21"/>
      <w:szCs w:val="21"/>
      <w:lang w:val="en-US" w:eastAsia="zh-CN" w:bidi="ar"/>
    </w:rPr>
  </w:style>
  <w:style w:type="numbering" w:styleId="12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0319A-198F-4FB6-8924-C0ABB08F7EB3}"/>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骆静芳</dc:creator>
  <cp:lastModifiedBy>刘燕</cp:lastModifiedBy>
  <cp:revision>3</cp:revision>
  <dcterms:created xsi:type="dcterms:W3CDTF">2023-07-12T06:26:00Z</dcterms:created>
  <dcterms:modified xsi:type="dcterms:W3CDTF">2024-09-24T07:24:44Z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E48F595083E04647A4BC99A521D15B97_13</vt:lpwstr>
  </property>
</Properties>
</file>