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8754D" w14:textId="5DE38E86" w:rsidR="00700E89" w:rsidRPr="00101CDA" w:rsidRDefault="003606C2" w:rsidP="00700E89">
      <w:pPr>
        <w:jc w:val="center"/>
        <w:rPr>
          <w:rFonts w:ascii="宋体" w:eastAsia="宋体" w:hAnsi="宋体" w:hint="eastAsia"/>
          <w:sz w:val="24"/>
        </w:rPr>
      </w:pPr>
      <w:r w:rsidRPr="006E166D">
        <w:rPr>
          <w:rFonts w:ascii="宋体" w:eastAsia="宋体" w:hAnsi="宋体" w:hint="eastAsia"/>
          <w:sz w:val="32"/>
          <w:szCs w:val="32"/>
        </w:rPr>
        <w:t>滨海县2024年水稻绿色高质高效丰产片建设项目物化补贴产品采购</w:t>
      </w:r>
      <w:r w:rsidR="00700E89">
        <w:rPr>
          <w:rFonts w:ascii="宋体" w:eastAsia="宋体" w:hAnsi="宋体" w:hint="eastAsia"/>
          <w:sz w:val="32"/>
          <w:szCs w:val="32"/>
        </w:rPr>
        <w:t>招标公告</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700E89" w:rsidRPr="00101CDA" w14:paraId="756810EA" w14:textId="77777777" w:rsidTr="006F6907">
        <w:tc>
          <w:tcPr>
            <w:tcW w:w="9060" w:type="dxa"/>
            <w:tcBorders>
              <w:top w:val="single" w:sz="4" w:space="0" w:color="000000"/>
              <w:left w:val="single" w:sz="4" w:space="0" w:color="000000"/>
              <w:bottom w:val="single" w:sz="4" w:space="0" w:color="000000"/>
              <w:right w:val="single" w:sz="4" w:space="0" w:color="000000"/>
            </w:tcBorders>
            <w:hideMark/>
          </w:tcPr>
          <w:p w14:paraId="4758FA3E" w14:textId="77777777" w:rsidR="00700E89" w:rsidRPr="00101CDA" w:rsidRDefault="00700E89" w:rsidP="006F6907">
            <w:pPr>
              <w:spacing w:after="0" w:line="460" w:lineRule="exact"/>
              <w:rPr>
                <w:rFonts w:ascii="宋体" w:eastAsia="宋体" w:hAnsi="宋体" w:hint="eastAsia"/>
                <w:sz w:val="24"/>
              </w:rPr>
            </w:pPr>
            <w:r w:rsidRPr="00101CDA">
              <w:rPr>
                <w:rFonts w:ascii="宋体" w:eastAsia="宋体" w:hAnsi="宋体" w:hint="eastAsia"/>
                <w:sz w:val="24"/>
              </w:rPr>
              <w:t>项目概况</w:t>
            </w:r>
          </w:p>
          <w:p w14:paraId="3B84EC3F" w14:textId="77777777" w:rsidR="00700E89" w:rsidRPr="00101CDA" w:rsidRDefault="00700E89" w:rsidP="006F6907">
            <w:pPr>
              <w:spacing w:after="0" w:line="460" w:lineRule="exact"/>
              <w:ind w:firstLineChars="200" w:firstLine="480"/>
              <w:rPr>
                <w:rFonts w:ascii="宋体" w:eastAsia="宋体" w:hAnsi="宋体" w:hint="eastAsia"/>
                <w:sz w:val="24"/>
              </w:rPr>
            </w:pPr>
            <w:r w:rsidRPr="00101CDA">
              <w:rPr>
                <w:rFonts w:ascii="宋体" w:eastAsia="宋体" w:hAnsi="宋体" w:hint="eastAsia"/>
                <w:sz w:val="24"/>
                <w:u w:val="single"/>
              </w:rPr>
              <w:t>滨海县2024年水稻绿色高质高效丰产片建设项目物化补贴产品采购</w:t>
            </w:r>
            <w:r w:rsidRPr="00101CDA">
              <w:rPr>
                <w:rFonts w:ascii="宋体" w:eastAsia="宋体" w:hAnsi="宋体" w:hint="eastAsia"/>
                <w:sz w:val="24"/>
              </w:rPr>
              <w:t>的潜在投标人可在</w:t>
            </w:r>
            <w:r w:rsidRPr="00101CDA">
              <w:rPr>
                <w:rFonts w:ascii="宋体" w:eastAsia="宋体" w:hAnsi="宋体" w:hint="eastAsia"/>
                <w:sz w:val="24"/>
                <w:u w:val="single"/>
              </w:rPr>
              <w:t>“登录“苏采云”系统</w:t>
            </w:r>
            <w:r w:rsidRPr="00101CDA">
              <w:rPr>
                <w:rFonts w:ascii="宋体" w:eastAsia="宋体" w:hAnsi="宋体" w:hint="eastAsia"/>
                <w:sz w:val="24"/>
              </w:rPr>
              <w:t>”</w:t>
            </w:r>
            <w:hyperlink r:id="rId6" w:history="1">
              <w:r w:rsidRPr="00101CDA">
                <w:rPr>
                  <w:rStyle w:val="ae"/>
                  <w:rFonts w:ascii="宋体" w:eastAsia="宋体" w:hAnsi="宋体" w:hint="eastAsia"/>
                  <w:sz w:val="24"/>
                </w:rPr>
                <w:t>获取招标文件，并于2025</w:t>
              </w:r>
              <w:r w:rsidRPr="00101CDA">
                <w:rPr>
                  <w:rStyle w:val="ae"/>
                  <w:rFonts w:ascii="宋体" w:eastAsia="宋体" w:hAnsi="宋体" w:hint="eastAsia"/>
                  <w:bCs/>
                  <w:sz w:val="24"/>
                </w:rPr>
                <w:t>年5月</w:t>
              </w:r>
            </w:hyperlink>
            <w:r w:rsidRPr="00101CDA">
              <w:rPr>
                <w:rFonts w:ascii="宋体" w:eastAsia="宋体" w:hAnsi="宋体" w:hint="eastAsia"/>
                <w:bCs/>
                <w:sz w:val="24"/>
                <w:u w:val="single"/>
              </w:rPr>
              <w:t>27日09点00分00秒（</w:t>
            </w:r>
            <w:r w:rsidRPr="00101CDA">
              <w:rPr>
                <w:rFonts w:ascii="宋体" w:eastAsia="宋体" w:hAnsi="宋体" w:hint="eastAsia"/>
                <w:bCs/>
                <w:sz w:val="24"/>
              </w:rPr>
              <w:t>北京时间）前递交投标文件</w:t>
            </w:r>
            <w:r w:rsidRPr="00101CDA">
              <w:rPr>
                <w:rFonts w:ascii="宋体" w:eastAsia="宋体" w:hAnsi="宋体" w:hint="eastAsia"/>
                <w:sz w:val="24"/>
              </w:rPr>
              <w:t>。</w:t>
            </w:r>
          </w:p>
        </w:tc>
      </w:tr>
    </w:tbl>
    <w:p w14:paraId="345DCDA8" w14:textId="77777777" w:rsidR="00700E89" w:rsidRPr="00101CDA" w:rsidRDefault="00700E89" w:rsidP="00700E89">
      <w:pPr>
        <w:spacing w:after="0" w:line="500" w:lineRule="exact"/>
        <w:rPr>
          <w:rFonts w:ascii="宋体" w:eastAsia="宋体" w:hAnsi="宋体" w:hint="eastAsia"/>
          <w:b/>
          <w:bCs/>
          <w:sz w:val="24"/>
        </w:rPr>
      </w:pPr>
      <w:bookmarkStart w:id="0" w:name="_Toc35393621"/>
      <w:bookmarkStart w:id="1" w:name="_Toc28359079"/>
      <w:bookmarkStart w:id="2" w:name="_Toc35393790"/>
      <w:bookmarkStart w:id="3" w:name="_Toc28359002"/>
      <w:bookmarkStart w:id="4" w:name="_Hlk24379207"/>
      <w:r w:rsidRPr="00101CDA">
        <w:rPr>
          <w:rFonts w:ascii="宋体" w:eastAsia="宋体" w:hAnsi="宋体" w:hint="eastAsia"/>
          <w:b/>
          <w:bCs/>
          <w:sz w:val="24"/>
        </w:rPr>
        <w:t>一、项目基本情况</w:t>
      </w:r>
      <w:bookmarkEnd w:id="0"/>
      <w:bookmarkEnd w:id="1"/>
      <w:bookmarkEnd w:id="2"/>
      <w:bookmarkEnd w:id="3"/>
    </w:p>
    <w:p w14:paraId="0DA76832" w14:textId="047DA5C1"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 xml:space="preserve">1.项目编号： </w:t>
      </w:r>
      <w:r w:rsidR="00EF5E1F" w:rsidRPr="00EF5E1F">
        <w:rPr>
          <w:rFonts w:ascii="宋体" w:eastAsia="宋体" w:hAnsi="宋体"/>
          <w:sz w:val="24"/>
        </w:rPr>
        <w:t>JSZC-320922-YCSH-G2025-0006</w:t>
      </w:r>
    </w:p>
    <w:p w14:paraId="6A55088C"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2.项目名称：滨海县2024年水稻绿色高质高效丰产片建设项目物化补贴产品采购</w:t>
      </w:r>
      <w:bookmarkEnd w:id="4"/>
    </w:p>
    <w:p w14:paraId="5B35E083"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3.采购方式：公开招标</w:t>
      </w:r>
    </w:p>
    <w:p w14:paraId="3CF2F2E2"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4.本项目共分两个包件：包件一复合肥；包件二硅肥。</w:t>
      </w:r>
    </w:p>
    <w:p w14:paraId="4F5C9427"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5.预算金额：包件一复合肥150万元；包件二硅肥25万元。</w:t>
      </w:r>
    </w:p>
    <w:p w14:paraId="2DAC8405" w14:textId="77777777" w:rsidR="00700E89" w:rsidRPr="00101CDA" w:rsidRDefault="00700E89" w:rsidP="00700E89">
      <w:pPr>
        <w:spacing w:after="0" w:line="500" w:lineRule="exact"/>
        <w:ind w:firstLineChars="200" w:firstLine="480"/>
        <w:rPr>
          <w:rFonts w:ascii="宋体" w:eastAsia="宋体" w:hAnsi="宋体" w:hint="eastAsia"/>
          <w:i/>
          <w:iCs/>
          <w:sz w:val="24"/>
          <w:u w:val="single"/>
        </w:rPr>
      </w:pPr>
      <w:r w:rsidRPr="00101CDA">
        <w:rPr>
          <w:rFonts w:ascii="宋体" w:eastAsia="宋体" w:hAnsi="宋体" w:hint="eastAsia"/>
          <w:sz w:val="24"/>
        </w:rPr>
        <w:t>6.最高限价：包件一复合肥150万元（单价限价3000元/吨）；包件二硅肥25万元（单价限价12.8元/袋）。 本项目的两个包件均为固定总价，固定总价不得浮动，否则作无效标处理，以供货数量最多的单位推荐为中标候选人。</w:t>
      </w:r>
      <w:r w:rsidRPr="00101CDA">
        <w:rPr>
          <w:rFonts w:ascii="宋体" w:eastAsia="宋体" w:hAnsi="宋体" w:hint="eastAsia"/>
          <w:i/>
          <w:iCs/>
          <w:sz w:val="24"/>
        </w:rPr>
        <w:t xml:space="preserve"> </w:t>
      </w:r>
    </w:p>
    <w:p w14:paraId="4E518437"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7.采购需求：</w:t>
      </w:r>
      <w:bookmarkStart w:id="5" w:name="_Toc35393622"/>
      <w:bookmarkStart w:id="6" w:name="_Toc28359080"/>
      <w:bookmarkStart w:id="7" w:name="_Toc35393791"/>
      <w:bookmarkStart w:id="8" w:name="_Toc28359003"/>
      <w:r w:rsidRPr="00101CDA">
        <w:rPr>
          <w:rFonts w:ascii="宋体" w:eastAsia="宋体" w:hAnsi="宋体" w:hint="eastAsia"/>
          <w:sz w:val="24"/>
        </w:rPr>
        <w:t xml:space="preserve"> 包件一采购复合肥</w:t>
      </w:r>
      <w:r>
        <w:rPr>
          <w:rFonts w:ascii="宋体" w:eastAsia="宋体" w:hAnsi="宋体" w:hint="eastAsia"/>
          <w:sz w:val="24"/>
        </w:rPr>
        <w:t>，</w:t>
      </w:r>
      <w:bookmarkStart w:id="9" w:name="OLE_LINK4"/>
      <w:r w:rsidRPr="00781D14">
        <w:rPr>
          <w:rFonts w:ascii="宋体" w:eastAsia="宋体" w:hAnsi="宋体" w:hint="eastAsia"/>
          <w:sz w:val="24"/>
        </w:rPr>
        <w:t>氮磷钾总有效含量4</w:t>
      </w:r>
      <w:r w:rsidRPr="00781D14">
        <w:rPr>
          <w:rFonts w:ascii="宋体" w:eastAsia="宋体" w:hAnsi="宋体"/>
          <w:sz w:val="24"/>
        </w:rPr>
        <w:t>5</w:t>
      </w:r>
      <w:r w:rsidRPr="00781D14">
        <w:rPr>
          <w:rFonts w:ascii="宋体" w:eastAsia="宋体" w:hAnsi="宋体" w:hint="eastAsia"/>
          <w:sz w:val="24"/>
        </w:rPr>
        <w:t>%</w:t>
      </w:r>
      <w:bookmarkEnd w:id="9"/>
      <w:r w:rsidRPr="00101CDA">
        <w:rPr>
          <w:rFonts w:ascii="宋体" w:eastAsia="宋体" w:hAnsi="宋体" w:hint="eastAsia"/>
          <w:sz w:val="24"/>
        </w:rPr>
        <w:t>，氮磷钾含量分别为15%-15%-15%，高塔或喷浆造粒，40公斤袋装；包件二采购硅肥，Si≥10%，Na≤5%，产品形态为颗粒状，250克/袋。具体要求详见采购文件第四章。</w:t>
      </w:r>
    </w:p>
    <w:p w14:paraId="284A0800"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8.服务区域：滨海全县范围。</w:t>
      </w:r>
    </w:p>
    <w:p w14:paraId="3B21AF8F"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 xml:space="preserve">9.供货期限： 15日历天供货。 </w:t>
      </w:r>
    </w:p>
    <w:p w14:paraId="1658C656"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10.质量标准：合格。</w:t>
      </w:r>
    </w:p>
    <w:p w14:paraId="66BD8C5C"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11.质保期：2年。</w:t>
      </w:r>
    </w:p>
    <w:p w14:paraId="10BE8B54"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12.本项目（是/否）接受联合体投标：</w:t>
      </w:r>
      <w:r w:rsidRPr="00101CDA">
        <w:rPr>
          <w:rFonts w:ascii="宋体" w:eastAsia="宋体" w:hAnsi="宋体" w:hint="eastAsia"/>
          <w:sz w:val="24"/>
          <w:u w:val="single"/>
        </w:rPr>
        <w:t xml:space="preserve">否 </w:t>
      </w:r>
      <w:r w:rsidRPr="00101CDA">
        <w:rPr>
          <w:rFonts w:ascii="宋体" w:eastAsia="宋体" w:hAnsi="宋体" w:hint="eastAsia"/>
          <w:sz w:val="24"/>
        </w:rPr>
        <w:t>。</w:t>
      </w:r>
    </w:p>
    <w:p w14:paraId="78F3CA30" w14:textId="77777777" w:rsidR="00700E89" w:rsidRPr="00101CDA" w:rsidRDefault="00700E89" w:rsidP="00700E89">
      <w:pPr>
        <w:spacing w:after="0" w:line="500" w:lineRule="exact"/>
        <w:rPr>
          <w:rFonts w:ascii="宋体" w:eastAsia="宋体" w:hAnsi="宋体" w:hint="eastAsia"/>
          <w:b/>
          <w:bCs/>
          <w:sz w:val="24"/>
        </w:rPr>
      </w:pPr>
      <w:r w:rsidRPr="00101CDA">
        <w:rPr>
          <w:rFonts w:ascii="宋体" w:eastAsia="宋体" w:hAnsi="宋体" w:hint="eastAsia"/>
          <w:b/>
          <w:bCs/>
          <w:sz w:val="24"/>
        </w:rPr>
        <w:t>二、申请人的资格要求：</w:t>
      </w:r>
      <w:bookmarkEnd w:id="5"/>
      <w:bookmarkEnd w:id="6"/>
      <w:bookmarkEnd w:id="7"/>
      <w:bookmarkEnd w:id="8"/>
    </w:p>
    <w:p w14:paraId="3BA087E0"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1.满足《中华人民共和国政府采购法》第二十二条规定，并提供下列材料；</w:t>
      </w:r>
    </w:p>
    <w:p w14:paraId="188980B5"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1.1法人或者其他组织的营业执照等证明文件，自然人的身份证明；</w:t>
      </w:r>
    </w:p>
    <w:p w14:paraId="6E1B5B8B" w14:textId="77777777" w:rsidR="00700E89" w:rsidRPr="00101CDA" w:rsidRDefault="00700E89" w:rsidP="00700E89">
      <w:pPr>
        <w:spacing w:after="0" w:line="500" w:lineRule="exact"/>
        <w:rPr>
          <w:rFonts w:ascii="宋体" w:eastAsia="宋体" w:hAnsi="宋体" w:hint="eastAsia"/>
          <w:sz w:val="24"/>
        </w:rPr>
      </w:pPr>
      <w:r w:rsidRPr="00101CDA">
        <w:rPr>
          <w:rFonts w:ascii="宋体" w:eastAsia="宋体" w:hAnsi="宋体" w:hint="eastAsia"/>
          <w:sz w:val="24"/>
        </w:rPr>
        <w:t xml:space="preserve">    1.2上一年度的财务报表（成立不满一年不需提供）；</w:t>
      </w:r>
    </w:p>
    <w:p w14:paraId="2A93E1C0"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lastRenderedPageBreak/>
        <w:t>1.3依法缴纳税收和社会保障资金的相关材料（提供提交响应文件截止时间前一年内至少一个月依法缴纳税收及缴纳社会保障资金的证明材料。供应商依法享受缓缴、免缴税收、社会保障资金的提供证明材料。）；</w:t>
      </w:r>
    </w:p>
    <w:p w14:paraId="06485F24"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1.4具备履行合同所必需的设备和专业技术能力的书面声明；</w:t>
      </w:r>
    </w:p>
    <w:p w14:paraId="21769A22"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1.5参加政府采购活动前3年内在经营活动中没有重大违法记录的书面声明；</w:t>
      </w:r>
    </w:p>
    <w:p w14:paraId="5E03CAB7" w14:textId="77777777" w:rsidR="00700E89" w:rsidRPr="00101CDA" w:rsidRDefault="00700E89" w:rsidP="00700E89">
      <w:pPr>
        <w:spacing w:after="0" w:line="500" w:lineRule="exact"/>
        <w:ind w:firstLineChars="200" w:firstLine="480"/>
        <w:rPr>
          <w:rFonts w:ascii="宋体" w:eastAsia="宋体" w:hAnsi="宋体" w:hint="eastAsia"/>
          <w:sz w:val="24"/>
        </w:rPr>
      </w:pPr>
      <w:bookmarkStart w:id="10" w:name="_Toc28359081"/>
      <w:bookmarkStart w:id="11" w:name="_Toc28359004"/>
      <w:r w:rsidRPr="00101CDA">
        <w:rPr>
          <w:rFonts w:ascii="宋体" w:eastAsia="宋体" w:hAnsi="宋体" w:hint="eastAsia"/>
          <w:sz w:val="24"/>
        </w:rPr>
        <w:t>1.6法律、行政法规规定的其他条件。</w:t>
      </w:r>
    </w:p>
    <w:p w14:paraId="5284A971"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1.7在“信用中国”网站查询，未被列入失信被执行人、重大税收违法案件当事人名单、政府采购严重失信行为记录名单及其他不符合《中华人民共和国政府采购法》第二十二条规定条件的信用记录。（响应文件中无需提供证明材料）</w:t>
      </w:r>
    </w:p>
    <w:p w14:paraId="46654185" w14:textId="77777777" w:rsidR="00700E89" w:rsidRPr="00AB1451" w:rsidRDefault="00700E89" w:rsidP="00700E89">
      <w:pPr>
        <w:spacing w:after="0" w:line="500" w:lineRule="exact"/>
        <w:ind w:firstLineChars="200" w:firstLine="480"/>
        <w:rPr>
          <w:rFonts w:ascii="宋体" w:eastAsia="宋体" w:hAnsi="宋体" w:hint="eastAsia"/>
          <w:b/>
          <w:bCs/>
          <w:sz w:val="24"/>
        </w:rPr>
      </w:pPr>
      <w:r w:rsidRPr="00101CDA">
        <w:rPr>
          <w:rFonts w:ascii="宋体" w:eastAsia="宋体" w:hAnsi="宋体" w:hint="eastAsia"/>
          <w:sz w:val="24"/>
        </w:rPr>
        <w:t>1.8</w:t>
      </w:r>
      <w:r w:rsidRPr="00AB1451">
        <w:rPr>
          <w:rFonts w:ascii="宋体" w:eastAsia="宋体" w:hAnsi="宋体" w:hint="eastAsia"/>
          <w:sz w:val="24"/>
        </w:rPr>
        <w:t>单位负责人为同一人或者存在直接控股、管理关系的不同供应商,不得参加同一合同项下的政府采购活动。</w:t>
      </w:r>
      <w:r w:rsidRPr="00AB1451">
        <w:rPr>
          <w:rFonts w:ascii="宋体" w:eastAsia="宋体" w:hAnsi="宋体" w:hint="eastAsia"/>
          <w:b/>
          <w:bCs/>
          <w:sz w:val="24"/>
        </w:rPr>
        <w:t>肥料登记证或备案证为同一生产厂家的不同投标人以总报价最低的参加评标。</w:t>
      </w:r>
    </w:p>
    <w:p w14:paraId="358F739E" w14:textId="77777777" w:rsidR="00700E89" w:rsidRPr="00101CDA" w:rsidRDefault="00700E89" w:rsidP="00700E89">
      <w:pPr>
        <w:spacing w:after="0" w:line="500" w:lineRule="exact"/>
        <w:ind w:firstLineChars="200" w:firstLine="480"/>
        <w:rPr>
          <w:rFonts w:ascii="宋体" w:eastAsia="宋体" w:hAnsi="宋体" w:hint="eastAsia"/>
          <w:i/>
          <w:iCs/>
          <w:sz w:val="24"/>
        </w:rPr>
      </w:pPr>
      <w:r w:rsidRPr="00101CDA">
        <w:rPr>
          <w:rFonts w:ascii="宋体" w:eastAsia="宋体" w:hAnsi="宋体" w:hint="eastAsia"/>
          <w:sz w:val="24"/>
        </w:rPr>
        <w:t>2.落实政府采购政策需满足的资格要求：</w:t>
      </w:r>
      <w:r w:rsidRPr="00101CDA">
        <w:rPr>
          <w:rFonts w:ascii="宋体" w:eastAsia="宋体" w:hAnsi="宋体" w:hint="eastAsia"/>
          <w:sz w:val="24"/>
          <w:u w:val="single"/>
        </w:rPr>
        <w:t xml:space="preserve"> </w:t>
      </w:r>
      <w:r w:rsidRPr="00101CDA">
        <w:rPr>
          <w:rFonts w:ascii="宋体" w:eastAsia="宋体" w:hAnsi="宋体" w:hint="eastAsia"/>
          <w:b/>
          <w:bCs/>
          <w:i/>
          <w:iCs/>
          <w:sz w:val="24"/>
          <w:u w:val="single"/>
        </w:rPr>
        <w:t xml:space="preserve">无  </w:t>
      </w:r>
      <w:r w:rsidRPr="00101CDA">
        <w:rPr>
          <w:rFonts w:ascii="宋体" w:eastAsia="宋体" w:hAnsi="宋体" w:hint="eastAsia"/>
          <w:i/>
          <w:iCs/>
          <w:sz w:val="24"/>
        </w:rPr>
        <w:t>。</w:t>
      </w:r>
    </w:p>
    <w:p w14:paraId="5B53483E"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3.本项目的特定资格要求：</w:t>
      </w:r>
    </w:p>
    <w:p w14:paraId="2507562E"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3.1. 投标人所投复合肥及硅肥产品需具有农业农村部或省级农业部门的肥料登记证或备案证，且在有效期内，登记证或备案证上载明的有效成分含量及配比需满足采购技术参数要求。</w:t>
      </w:r>
    </w:p>
    <w:p w14:paraId="2581EC84"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3.2 供应商必须是独立法人的生产厂家或经销商。</w:t>
      </w:r>
    </w:p>
    <w:p w14:paraId="045B5A93"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3.3本项目（</w:t>
      </w:r>
      <w:r w:rsidRPr="00101CDA">
        <w:rPr>
          <w:rFonts w:ascii="宋体" w:eastAsia="宋体" w:hAnsi="宋体" w:hint="eastAsia"/>
          <w:i/>
          <w:sz w:val="24"/>
        </w:rPr>
        <w:t>是/否</w:t>
      </w:r>
      <w:r w:rsidRPr="00101CDA">
        <w:rPr>
          <w:rFonts w:ascii="宋体" w:eastAsia="宋体" w:hAnsi="宋体" w:hint="eastAsia"/>
          <w:sz w:val="24"/>
        </w:rPr>
        <w:t>）接受联合体投标：</w:t>
      </w:r>
      <w:r w:rsidRPr="00101CDA">
        <w:rPr>
          <w:rFonts w:ascii="宋体" w:eastAsia="宋体" w:hAnsi="宋体" w:hint="eastAsia"/>
          <w:sz w:val="24"/>
          <w:u w:val="single"/>
        </w:rPr>
        <w:t xml:space="preserve"> 否   </w:t>
      </w:r>
      <w:r w:rsidRPr="00101CDA">
        <w:rPr>
          <w:rFonts w:ascii="宋体" w:eastAsia="宋体" w:hAnsi="宋体" w:hint="eastAsia"/>
          <w:sz w:val="24"/>
        </w:rPr>
        <w:t>。</w:t>
      </w:r>
    </w:p>
    <w:p w14:paraId="3FAE6BFB" w14:textId="77777777" w:rsidR="00700E89" w:rsidRPr="00101CDA" w:rsidRDefault="00700E89" w:rsidP="00700E89">
      <w:pPr>
        <w:spacing w:after="0" w:line="500" w:lineRule="exact"/>
        <w:rPr>
          <w:rFonts w:ascii="宋体" w:eastAsia="宋体" w:hAnsi="宋体" w:hint="eastAsia"/>
          <w:b/>
          <w:bCs/>
          <w:sz w:val="24"/>
        </w:rPr>
      </w:pPr>
      <w:bookmarkStart w:id="12" w:name="_Toc35393623"/>
      <w:bookmarkStart w:id="13" w:name="_Toc35393792"/>
      <w:r w:rsidRPr="00101CDA">
        <w:rPr>
          <w:rFonts w:ascii="宋体" w:eastAsia="宋体" w:hAnsi="宋体" w:hint="eastAsia"/>
          <w:b/>
          <w:bCs/>
          <w:sz w:val="24"/>
        </w:rPr>
        <w:t>三、获取招标文件</w:t>
      </w:r>
      <w:bookmarkEnd w:id="10"/>
      <w:bookmarkEnd w:id="11"/>
      <w:bookmarkEnd w:id="12"/>
      <w:bookmarkEnd w:id="13"/>
    </w:p>
    <w:p w14:paraId="217146F7" w14:textId="77777777" w:rsidR="00700E89" w:rsidRPr="00101CDA" w:rsidRDefault="00700E89" w:rsidP="00700E89">
      <w:pPr>
        <w:spacing w:after="0" w:line="500" w:lineRule="exact"/>
        <w:ind w:firstLineChars="200" w:firstLine="480"/>
        <w:rPr>
          <w:rFonts w:ascii="宋体" w:eastAsia="宋体" w:hAnsi="宋体" w:hint="eastAsia"/>
          <w:i/>
          <w:sz w:val="24"/>
        </w:rPr>
      </w:pPr>
      <w:r w:rsidRPr="00101CDA">
        <w:rPr>
          <w:rFonts w:ascii="宋体" w:eastAsia="宋体" w:hAnsi="宋体" w:hint="eastAsia"/>
          <w:sz w:val="24"/>
        </w:rPr>
        <w:t>1.时间：自招标文件公告发布之日起至投标截止时间止。</w:t>
      </w:r>
    </w:p>
    <w:p w14:paraId="11BC2FD9" w14:textId="77777777" w:rsidR="00700E89" w:rsidRPr="00101CDA" w:rsidRDefault="00700E89" w:rsidP="00700E89">
      <w:pPr>
        <w:spacing w:after="0" w:line="500" w:lineRule="exact"/>
        <w:ind w:firstLineChars="200" w:firstLine="480"/>
        <w:rPr>
          <w:rFonts w:ascii="宋体" w:eastAsia="宋体" w:hAnsi="宋体" w:hint="eastAsia"/>
          <w:b/>
          <w:sz w:val="24"/>
        </w:rPr>
      </w:pPr>
      <w:r w:rsidRPr="00101CDA">
        <w:rPr>
          <w:rFonts w:ascii="宋体" w:eastAsia="宋体" w:hAnsi="宋体" w:hint="eastAsia"/>
          <w:sz w:val="24"/>
        </w:rPr>
        <w:t>2.地点：“苏采云”系统内免费下载（投标人必须在苏采云系统中获取采购文件，方能参与政府采购项目）；</w:t>
      </w:r>
    </w:p>
    <w:p w14:paraId="7B84618F"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3.方式：本项目采用网上注册登记方式。</w:t>
      </w:r>
    </w:p>
    <w:p w14:paraId="209FA0F7"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4.售价：0元</w:t>
      </w:r>
    </w:p>
    <w:p w14:paraId="26EEDA81" w14:textId="77777777" w:rsidR="00700E89" w:rsidRPr="00101CDA" w:rsidRDefault="00700E89" w:rsidP="00700E89">
      <w:pPr>
        <w:spacing w:after="0" w:line="500" w:lineRule="exact"/>
        <w:rPr>
          <w:rFonts w:ascii="宋体" w:eastAsia="宋体" w:hAnsi="宋体" w:hint="eastAsia"/>
          <w:b/>
          <w:bCs/>
          <w:sz w:val="24"/>
        </w:rPr>
      </w:pPr>
      <w:bookmarkStart w:id="14" w:name="_Toc28359005"/>
      <w:bookmarkStart w:id="15" w:name="_Toc28359082"/>
      <w:bookmarkStart w:id="16" w:name="_Toc35393793"/>
      <w:bookmarkStart w:id="17" w:name="_Toc35393624"/>
      <w:r w:rsidRPr="00101CDA">
        <w:rPr>
          <w:rFonts w:ascii="宋体" w:eastAsia="宋体" w:hAnsi="宋体" w:hint="eastAsia"/>
          <w:b/>
          <w:bCs/>
          <w:sz w:val="24"/>
        </w:rPr>
        <w:t>四、提交投标文件</w:t>
      </w:r>
      <w:bookmarkEnd w:id="14"/>
      <w:bookmarkEnd w:id="15"/>
      <w:r w:rsidRPr="00101CDA">
        <w:rPr>
          <w:rFonts w:ascii="宋体" w:eastAsia="宋体" w:hAnsi="宋体" w:hint="eastAsia"/>
          <w:b/>
          <w:bCs/>
          <w:sz w:val="24"/>
        </w:rPr>
        <w:t>截止时间、开标时间和地点</w:t>
      </w:r>
      <w:bookmarkEnd w:id="16"/>
      <w:bookmarkEnd w:id="17"/>
    </w:p>
    <w:p w14:paraId="3441583D" w14:textId="77777777" w:rsidR="00700E89" w:rsidRPr="00101CDA" w:rsidRDefault="00700E89" w:rsidP="00700E89">
      <w:pPr>
        <w:spacing w:after="0" w:line="500" w:lineRule="exact"/>
        <w:ind w:firstLineChars="200" w:firstLine="480"/>
        <w:rPr>
          <w:rFonts w:ascii="宋体" w:eastAsia="宋体" w:hAnsi="宋体" w:hint="eastAsia"/>
          <w:bCs/>
          <w:sz w:val="24"/>
          <w:u w:val="single"/>
        </w:rPr>
      </w:pPr>
      <w:r w:rsidRPr="00101CDA">
        <w:rPr>
          <w:rFonts w:ascii="宋体" w:eastAsia="宋体" w:hAnsi="宋体" w:hint="eastAsia"/>
          <w:bCs/>
          <w:sz w:val="24"/>
        </w:rPr>
        <w:t>1.</w:t>
      </w:r>
      <w:r w:rsidRPr="00101CDA">
        <w:rPr>
          <w:rFonts w:ascii="宋体" w:eastAsia="宋体" w:hAnsi="宋体" w:hint="eastAsia"/>
          <w:sz w:val="24"/>
        </w:rPr>
        <w:t>时间：</w:t>
      </w:r>
      <w:r w:rsidRPr="00101CDA">
        <w:rPr>
          <w:rFonts w:ascii="宋体" w:eastAsia="宋体" w:hAnsi="宋体" w:hint="eastAsia"/>
          <w:bCs/>
          <w:sz w:val="24"/>
          <w:u w:val="single"/>
        </w:rPr>
        <w:t xml:space="preserve"> 2025年5月27日9 点00分00秒</w:t>
      </w:r>
      <w:r w:rsidRPr="00101CDA">
        <w:rPr>
          <w:rFonts w:ascii="宋体" w:eastAsia="宋体" w:hAnsi="宋体" w:hint="eastAsia"/>
          <w:bCs/>
          <w:sz w:val="24"/>
        </w:rPr>
        <w:t xml:space="preserve">（北京时间）  </w:t>
      </w:r>
    </w:p>
    <w:p w14:paraId="49E2D9AD"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lastRenderedPageBreak/>
        <w:t>2.提交电子投标文件地址：“苏采云”系统。</w:t>
      </w:r>
    </w:p>
    <w:p w14:paraId="1EC5A08F" w14:textId="77777777" w:rsidR="00700E89" w:rsidRPr="00101CDA" w:rsidRDefault="00700E89" w:rsidP="00700E89">
      <w:pPr>
        <w:spacing w:after="0" w:line="500" w:lineRule="exact"/>
        <w:ind w:firstLineChars="200" w:firstLine="480"/>
        <w:rPr>
          <w:rFonts w:ascii="宋体" w:eastAsia="宋体" w:hAnsi="宋体" w:hint="eastAsia"/>
          <w:bCs/>
          <w:sz w:val="24"/>
          <w:u w:val="single"/>
        </w:rPr>
      </w:pPr>
      <w:r w:rsidRPr="00101CDA">
        <w:rPr>
          <w:rFonts w:ascii="宋体" w:eastAsia="宋体" w:hAnsi="宋体" w:hint="eastAsia"/>
          <w:sz w:val="24"/>
        </w:rPr>
        <w:t>3.地点：“苏采云”不见面开标大厅。</w:t>
      </w:r>
    </w:p>
    <w:p w14:paraId="1EAD5835" w14:textId="77777777" w:rsidR="00700E89" w:rsidRPr="00101CDA" w:rsidRDefault="00700E89" w:rsidP="00700E89">
      <w:pPr>
        <w:spacing w:after="0" w:line="500" w:lineRule="exact"/>
        <w:rPr>
          <w:rFonts w:ascii="宋体" w:eastAsia="宋体" w:hAnsi="宋体" w:hint="eastAsia"/>
          <w:b/>
          <w:bCs/>
          <w:sz w:val="24"/>
        </w:rPr>
      </w:pPr>
      <w:bookmarkStart w:id="18" w:name="_Toc35393794"/>
      <w:bookmarkStart w:id="19" w:name="_Toc28359007"/>
      <w:bookmarkStart w:id="20" w:name="_Toc35393625"/>
      <w:bookmarkStart w:id="21" w:name="_Toc28359084"/>
      <w:r w:rsidRPr="00101CDA">
        <w:rPr>
          <w:rFonts w:ascii="宋体" w:eastAsia="宋体" w:hAnsi="宋体" w:hint="eastAsia"/>
          <w:b/>
          <w:bCs/>
          <w:sz w:val="24"/>
        </w:rPr>
        <w:t>五、公告期限</w:t>
      </w:r>
      <w:bookmarkEnd w:id="18"/>
      <w:bookmarkEnd w:id="19"/>
      <w:bookmarkEnd w:id="20"/>
      <w:bookmarkEnd w:id="21"/>
    </w:p>
    <w:p w14:paraId="7B1D9CF3"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自招标文件公告发布之日起至投标截止时间止。</w:t>
      </w:r>
    </w:p>
    <w:p w14:paraId="3A1B2338" w14:textId="77777777" w:rsidR="00700E89" w:rsidRPr="00101CDA" w:rsidRDefault="00700E89" w:rsidP="00700E89">
      <w:pPr>
        <w:spacing w:after="0" w:line="500" w:lineRule="exact"/>
        <w:rPr>
          <w:rFonts w:ascii="宋体" w:eastAsia="宋体" w:hAnsi="宋体" w:hint="eastAsia"/>
          <w:b/>
          <w:bCs/>
          <w:sz w:val="24"/>
        </w:rPr>
      </w:pPr>
      <w:bookmarkStart w:id="22" w:name="_Toc35393626"/>
      <w:bookmarkStart w:id="23" w:name="_Toc35393795"/>
      <w:r w:rsidRPr="00101CDA">
        <w:rPr>
          <w:rFonts w:ascii="宋体" w:eastAsia="宋体" w:hAnsi="宋体" w:hint="eastAsia"/>
          <w:b/>
          <w:bCs/>
          <w:sz w:val="24"/>
        </w:rPr>
        <w:t>六、其他补充事宜</w:t>
      </w:r>
      <w:bookmarkEnd w:id="22"/>
      <w:bookmarkEnd w:id="23"/>
    </w:p>
    <w:p w14:paraId="3E22E872"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1.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具体办理指南和操作手册：在盐城市政府采购网点击【办事指南】-【供应商参与政府采购活动相关资料】。</w:t>
      </w:r>
    </w:p>
    <w:p w14:paraId="5C3C33BB"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领取CA和办理电子签章（请至亭湖区政务服务中心二楼226窗口办理，联系电话：15051556883，办理邮箱：yancheng@ideabank.net.cn，具体联系方式见《苏采云系统供应商操作手册》（以下简称《操作手册》））、进行注册并按《操作手册》要求制作、上传电子投标文件,《苏采云系统供应商操作手册》：在盐城市政府采购网点击【办事指南】-【供应商参与政府采购活动相关资料】。</w:t>
      </w:r>
    </w:p>
    <w:p w14:paraId="0C99705E"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 xml:space="preserve">2.潜在供应商访问电子招标响应交易平台的网络地址和方法： </w:t>
      </w:r>
    </w:p>
    <w:p w14:paraId="75787B0B"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 xml:space="preserve">2.1“苏采云”系统用户注册--获取“CA 数字证书”--CA 绑定与登录--参与投 标--下载采购文件（后缀名为“.kedt”）--将后缀名为“.kedt”的采购文件导入政府采购客户端工具--制作响应文件--导出加密的响应文件（后缀名为 zip）--通过“苏采云”系统上传响应文件。具体见《“苏采云”系统供应商操作手册》 （手册下载地址：苏采云系统-右侧消息通知栏）。 </w:t>
      </w:r>
    </w:p>
    <w:p w14:paraId="2A155E57"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 xml:space="preserve">2.2 潜在投标人访问“苏采云”系统方法：江苏省政府采购网首页-“苏采云”链接。 </w:t>
      </w:r>
    </w:p>
    <w:p w14:paraId="10D10780"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 xml:space="preserve">2.3 采购文件（后缀名为“.kedt”）、供应商操作手册及政府采购客户端 工具可通过“苏采云”系统相应链接进行下载。 </w:t>
      </w:r>
    </w:p>
    <w:p w14:paraId="3E196F73"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2.4 采购代理机构将数据电文形式的采购文件加载至“苏采云”系统，供潜在供</w:t>
      </w:r>
      <w:r w:rsidRPr="00101CDA">
        <w:rPr>
          <w:rFonts w:ascii="宋体" w:eastAsia="宋体" w:hAnsi="宋体" w:hint="eastAsia"/>
          <w:sz w:val="24"/>
        </w:rPr>
        <w:lastRenderedPageBreak/>
        <w:t xml:space="preserve">应商下载或者查阅。 </w:t>
      </w:r>
    </w:p>
    <w:p w14:paraId="70D56039"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 xml:space="preserve">2.5 请潜在投标单位提前安装相应的控件（详见《“苏采云”系统供应商操作手册》）并使用谷歌浏览器登录“苏采云”系统参与不见面开评标。 </w:t>
      </w:r>
    </w:p>
    <w:p w14:paraId="44D9558E" w14:textId="77777777" w:rsidR="00700E89" w:rsidRPr="00101CDA" w:rsidRDefault="00700E89" w:rsidP="00700E89">
      <w:pPr>
        <w:spacing w:after="0" w:line="500" w:lineRule="exact"/>
        <w:rPr>
          <w:rFonts w:ascii="宋体" w:eastAsia="宋体" w:hAnsi="宋体" w:hint="eastAsia"/>
          <w:sz w:val="24"/>
        </w:rPr>
      </w:pPr>
      <w:r w:rsidRPr="00101CDA">
        <w:rPr>
          <w:rFonts w:ascii="宋体" w:eastAsia="宋体" w:hAnsi="宋体" w:hint="eastAsia"/>
          <w:sz w:val="24"/>
        </w:rPr>
        <w:t>如潜在投标人未按上述要求操作，将自行承担所产生的风险。</w:t>
      </w:r>
    </w:p>
    <w:p w14:paraId="60B40353"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3.有关本次招标的事项若存在变动或修改，敬请及时关注盐城市政府采购中心在“中国政府采购网”、“江苏政府采购网”、“盐城市政府采购网”发布的更正公告。</w:t>
      </w:r>
    </w:p>
    <w:p w14:paraId="74F05FB7"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4.本次招标不收取投标保证金，不收取质量保证金。</w:t>
      </w:r>
    </w:p>
    <w:p w14:paraId="4494E425" w14:textId="77777777" w:rsidR="00700E89" w:rsidRPr="00101CDA" w:rsidRDefault="00700E89" w:rsidP="00700E89">
      <w:pPr>
        <w:spacing w:after="0" w:line="500" w:lineRule="exact"/>
        <w:ind w:firstLineChars="200" w:firstLine="480"/>
        <w:rPr>
          <w:rFonts w:ascii="宋体" w:eastAsia="宋体" w:hAnsi="宋体" w:hint="eastAsia"/>
          <w:sz w:val="24"/>
        </w:rPr>
      </w:pPr>
      <w:r w:rsidRPr="00101CDA">
        <w:rPr>
          <w:rFonts w:ascii="宋体" w:eastAsia="宋体" w:hAnsi="宋体" w:hint="eastAsia"/>
          <w:sz w:val="24"/>
        </w:rPr>
        <w:t>5.</w:t>
      </w:r>
      <w:bookmarkStart w:id="24" w:name="_Hlk139463633"/>
      <w:bookmarkStart w:id="25" w:name="_Hlk137046161"/>
      <w:r w:rsidRPr="00101CDA">
        <w:rPr>
          <w:rFonts w:ascii="宋体" w:eastAsia="宋体" w:hAnsi="宋体" w:hint="eastAsia"/>
          <w:sz w:val="24"/>
        </w:rPr>
        <w:t xml:space="preserve"> 付款方式：</w:t>
      </w:r>
      <w:bookmarkEnd w:id="24"/>
      <w:bookmarkEnd w:id="25"/>
      <w:r w:rsidRPr="00101CDA">
        <w:rPr>
          <w:rFonts w:ascii="宋体" w:eastAsia="宋体" w:hAnsi="宋体" w:hint="eastAsia"/>
          <w:sz w:val="24"/>
        </w:rPr>
        <w:t>合同签定后7日内支付合同总价的10%作为预付款（中标人须提供合同总价10%的金融机构或担保机构出具的保函）。所有货物供货结束后，经项目审计验收合格及财政资金到账后10工作日内一次性付清余款（均无息，结算时，投标人须提供税务发票，复合肥料还要提供有资质的第三方检测机构出具的质量检测合格报告）。</w:t>
      </w:r>
    </w:p>
    <w:p w14:paraId="1F01323D" w14:textId="77777777" w:rsidR="00700E89" w:rsidRPr="00101CDA" w:rsidRDefault="00700E89" w:rsidP="00700E89">
      <w:pPr>
        <w:spacing w:after="0" w:line="500" w:lineRule="exact"/>
        <w:rPr>
          <w:rFonts w:ascii="宋体" w:eastAsia="宋体" w:hAnsi="宋体" w:hint="eastAsia"/>
          <w:b/>
          <w:bCs/>
          <w:sz w:val="24"/>
        </w:rPr>
      </w:pPr>
      <w:bookmarkStart w:id="26" w:name="_Toc28359085"/>
      <w:bookmarkStart w:id="27" w:name="_Toc28359008"/>
      <w:bookmarkStart w:id="28" w:name="_Toc35393627"/>
      <w:bookmarkStart w:id="29" w:name="_Toc35393796"/>
      <w:r w:rsidRPr="00101CDA">
        <w:rPr>
          <w:rFonts w:ascii="宋体" w:eastAsia="宋体" w:hAnsi="宋体" w:hint="eastAsia"/>
          <w:b/>
          <w:bCs/>
          <w:sz w:val="24"/>
        </w:rPr>
        <w:t>七、对本次招标提出询问，请按以下方式联系。</w:t>
      </w:r>
      <w:bookmarkEnd w:id="26"/>
      <w:bookmarkEnd w:id="27"/>
      <w:bookmarkEnd w:id="28"/>
      <w:bookmarkEnd w:id="29"/>
    </w:p>
    <w:p w14:paraId="0BF11CFD" w14:textId="77777777" w:rsidR="00700E89" w:rsidRPr="00101CDA" w:rsidRDefault="00700E89" w:rsidP="00700E89">
      <w:pPr>
        <w:spacing w:after="0" w:line="500" w:lineRule="exact"/>
        <w:rPr>
          <w:rFonts w:ascii="宋体" w:eastAsia="宋体" w:hAnsi="宋体" w:hint="eastAsia"/>
          <w:sz w:val="24"/>
        </w:rPr>
      </w:pPr>
      <w:bookmarkStart w:id="30" w:name="_Toc28359019"/>
      <w:bookmarkStart w:id="31" w:name="_Toc35393806"/>
      <w:bookmarkStart w:id="32" w:name="_Toc35393637"/>
      <w:bookmarkStart w:id="33" w:name="_Toc28359096"/>
      <w:bookmarkStart w:id="34" w:name="_Toc35393639"/>
      <w:bookmarkStart w:id="35" w:name="_Toc28359021"/>
      <w:bookmarkStart w:id="36" w:name="_Toc28359098"/>
      <w:bookmarkStart w:id="37" w:name="_Toc35393808"/>
      <w:r w:rsidRPr="00101CDA">
        <w:rPr>
          <w:rFonts w:ascii="宋体" w:eastAsia="宋体" w:hAnsi="宋体" w:hint="eastAsia"/>
          <w:sz w:val="24"/>
        </w:rPr>
        <w:t>1.采购人信息</w:t>
      </w:r>
      <w:bookmarkEnd w:id="30"/>
      <w:bookmarkEnd w:id="31"/>
      <w:bookmarkEnd w:id="32"/>
      <w:bookmarkEnd w:id="33"/>
    </w:p>
    <w:bookmarkEnd w:id="34"/>
    <w:bookmarkEnd w:id="35"/>
    <w:bookmarkEnd w:id="36"/>
    <w:bookmarkEnd w:id="37"/>
    <w:p w14:paraId="3BF1CCAF" w14:textId="77777777" w:rsidR="00700E89" w:rsidRPr="00101CDA" w:rsidRDefault="00700E89" w:rsidP="00700E89">
      <w:pPr>
        <w:spacing w:after="0" w:line="500" w:lineRule="exact"/>
        <w:ind w:firstLineChars="100" w:firstLine="240"/>
        <w:rPr>
          <w:rFonts w:ascii="宋体" w:eastAsia="宋体" w:hAnsi="宋体" w:hint="eastAsia"/>
          <w:sz w:val="24"/>
        </w:rPr>
      </w:pPr>
      <w:r w:rsidRPr="00101CDA">
        <w:rPr>
          <w:rFonts w:ascii="宋体" w:eastAsia="宋体" w:hAnsi="宋体" w:hint="eastAsia"/>
          <w:sz w:val="24"/>
        </w:rPr>
        <w:t>名    称：滨海县农业科学研究所</w:t>
      </w:r>
    </w:p>
    <w:p w14:paraId="464626F2" w14:textId="77777777" w:rsidR="00700E89" w:rsidRPr="00101CDA" w:rsidRDefault="00700E89" w:rsidP="00700E89">
      <w:pPr>
        <w:spacing w:after="0" w:line="500" w:lineRule="exact"/>
        <w:ind w:firstLineChars="100" w:firstLine="240"/>
        <w:rPr>
          <w:rFonts w:ascii="宋体" w:eastAsia="宋体" w:hAnsi="宋体" w:hint="eastAsia"/>
          <w:sz w:val="24"/>
        </w:rPr>
      </w:pPr>
      <w:r w:rsidRPr="00101CDA">
        <w:rPr>
          <w:rFonts w:ascii="宋体" w:eastAsia="宋体" w:hAnsi="宋体" w:hint="eastAsia"/>
          <w:sz w:val="24"/>
        </w:rPr>
        <w:t>地    址：滨海县港城大道419号水务大厦</w:t>
      </w:r>
    </w:p>
    <w:p w14:paraId="0C50F5CC" w14:textId="77777777" w:rsidR="00700E89" w:rsidRPr="00101CDA" w:rsidRDefault="00700E89" w:rsidP="00700E89">
      <w:pPr>
        <w:spacing w:after="0" w:line="500" w:lineRule="exact"/>
        <w:ind w:firstLineChars="100" w:firstLine="240"/>
        <w:rPr>
          <w:rFonts w:ascii="宋体" w:eastAsia="宋体" w:hAnsi="宋体" w:hint="eastAsia"/>
          <w:sz w:val="24"/>
        </w:rPr>
      </w:pPr>
      <w:r w:rsidRPr="00101CDA">
        <w:rPr>
          <w:rFonts w:ascii="宋体" w:eastAsia="宋体" w:hAnsi="宋体" w:hint="eastAsia"/>
          <w:sz w:val="24"/>
        </w:rPr>
        <w:t xml:space="preserve">联系人：吴先生   联系方式：13505106632 </w:t>
      </w:r>
    </w:p>
    <w:p w14:paraId="18F24B75" w14:textId="77777777" w:rsidR="00700E89" w:rsidRPr="00101CDA" w:rsidRDefault="00700E89" w:rsidP="00700E89">
      <w:pPr>
        <w:spacing w:after="0" w:line="500" w:lineRule="exact"/>
        <w:rPr>
          <w:rFonts w:ascii="宋体" w:eastAsia="宋体" w:hAnsi="宋体" w:hint="eastAsia"/>
          <w:sz w:val="24"/>
        </w:rPr>
      </w:pPr>
      <w:r w:rsidRPr="00101CDA">
        <w:rPr>
          <w:rFonts w:ascii="宋体" w:eastAsia="宋体" w:hAnsi="宋体" w:hint="eastAsia"/>
          <w:sz w:val="24"/>
        </w:rPr>
        <w:t>2.采购代理机构信息</w:t>
      </w:r>
    </w:p>
    <w:p w14:paraId="224591C3" w14:textId="77777777" w:rsidR="00700E89" w:rsidRPr="00101CDA" w:rsidRDefault="00700E89" w:rsidP="00700E89">
      <w:pPr>
        <w:spacing w:after="0" w:line="500" w:lineRule="exact"/>
        <w:ind w:firstLineChars="100" w:firstLine="240"/>
        <w:rPr>
          <w:rFonts w:ascii="宋体" w:eastAsia="宋体" w:hAnsi="宋体" w:hint="eastAsia"/>
          <w:sz w:val="24"/>
        </w:rPr>
      </w:pPr>
      <w:r w:rsidRPr="00101CDA">
        <w:rPr>
          <w:rFonts w:ascii="宋体" w:eastAsia="宋体" w:hAnsi="宋体" w:hint="eastAsia"/>
          <w:sz w:val="24"/>
        </w:rPr>
        <w:t>代理机构：盐城市弘盛招标代理有限公司</w:t>
      </w:r>
    </w:p>
    <w:p w14:paraId="61F5998A" w14:textId="77777777" w:rsidR="00700E89" w:rsidRPr="00101CDA" w:rsidRDefault="00700E89" w:rsidP="00700E89">
      <w:pPr>
        <w:spacing w:after="0" w:line="500" w:lineRule="exact"/>
        <w:ind w:firstLineChars="100" w:firstLine="240"/>
        <w:rPr>
          <w:rFonts w:ascii="宋体" w:eastAsia="宋体" w:hAnsi="宋体" w:hint="eastAsia"/>
          <w:sz w:val="24"/>
        </w:rPr>
      </w:pPr>
      <w:r w:rsidRPr="00101CDA">
        <w:rPr>
          <w:rFonts w:ascii="宋体" w:eastAsia="宋体" w:hAnsi="宋体" w:hint="eastAsia"/>
          <w:sz w:val="24"/>
        </w:rPr>
        <w:t>滨海县政务服务中心育才路166号二楼2107-2111室</w:t>
      </w:r>
    </w:p>
    <w:p w14:paraId="261029B6" w14:textId="77777777" w:rsidR="00700E89" w:rsidRPr="00101CDA" w:rsidRDefault="00700E89" w:rsidP="00700E89">
      <w:pPr>
        <w:spacing w:after="0" w:line="500" w:lineRule="exact"/>
        <w:ind w:firstLineChars="100" w:firstLine="240"/>
        <w:rPr>
          <w:rFonts w:ascii="宋体" w:eastAsia="宋体" w:hAnsi="宋体" w:hint="eastAsia"/>
          <w:sz w:val="24"/>
        </w:rPr>
      </w:pPr>
      <w:r w:rsidRPr="00101CDA">
        <w:rPr>
          <w:rFonts w:ascii="宋体" w:eastAsia="宋体" w:hAnsi="宋体" w:hint="eastAsia"/>
          <w:sz w:val="24"/>
        </w:rPr>
        <w:t xml:space="preserve">联系人: 牛女士、谢先生   </w:t>
      </w:r>
    </w:p>
    <w:p w14:paraId="551CF824" w14:textId="77777777" w:rsidR="00700E89" w:rsidRPr="00101CDA" w:rsidRDefault="00700E89" w:rsidP="00700E89">
      <w:pPr>
        <w:spacing w:after="0" w:line="500" w:lineRule="exact"/>
        <w:ind w:firstLineChars="100" w:firstLine="240"/>
        <w:rPr>
          <w:rFonts w:ascii="宋体" w:eastAsia="宋体" w:hAnsi="宋体" w:hint="eastAsia"/>
          <w:sz w:val="24"/>
        </w:rPr>
      </w:pPr>
      <w:r w:rsidRPr="00101CDA">
        <w:rPr>
          <w:rFonts w:ascii="宋体" w:eastAsia="宋体" w:hAnsi="宋体" w:hint="eastAsia"/>
          <w:sz w:val="24"/>
        </w:rPr>
        <w:t>联系电话: 13338951666、18014128919</w:t>
      </w:r>
    </w:p>
    <w:p w14:paraId="2C66A8FA" w14:textId="536872CA" w:rsidR="00177A98" w:rsidRPr="00101CDA" w:rsidRDefault="00177A98" w:rsidP="00700E89">
      <w:pPr>
        <w:spacing w:line="500" w:lineRule="exact"/>
        <w:jc w:val="right"/>
        <w:rPr>
          <w:rFonts w:ascii="宋体" w:eastAsia="宋体" w:hAnsi="宋体" w:hint="eastAsia"/>
          <w:sz w:val="24"/>
        </w:rPr>
      </w:pPr>
      <w:r w:rsidRPr="00101CDA">
        <w:rPr>
          <w:rFonts w:ascii="宋体" w:eastAsia="宋体" w:hAnsi="宋体" w:hint="eastAsia"/>
          <w:sz w:val="24"/>
        </w:rPr>
        <w:t>滨海县农业科学研究所</w:t>
      </w:r>
    </w:p>
    <w:p w14:paraId="796D3A03" w14:textId="2257EB56" w:rsidR="00177A98" w:rsidRPr="00101CDA" w:rsidRDefault="00177A98" w:rsidP="00177A98">
      <w:pPr>
        <w:jc w:val="right"/>
        <w:rPr>
          <w:rFonts w:ascii="宋体" w:eastAsia="宋体" w:hAnsi="宋体" w:hint="eastAsia"/>
          <w:sz w:val="24"/>
        </w:rPr>
      </w:pPr>
      <w:r w:rsidRPr="00101CDA">
        <w:rPr>
          <w:rFonts w:ascii="宋体" w:eastAsia="宋体" w:hAnsi="宋体" w:hint="eastAsia"/>
          <w:sz w:val="24"/>
        </w:rPr>
        <w:t>2025年5月</w:t>
      </w:r>
      <w:r w:rsidR="00E43EE1">
        <w:rPr>
          <w:rFonts w:ascii="宋体" w:eastAsia="宋体" w:hAnsi="宋体" w:hint="eastAsia"/>
          <w:sz w:val="24"/>
        </w:rPr>
        <w:t>7</w:t>
      </w:r>
      <w:r w:rsidRPr="00101CDA">
        <w:rPr>
          <w:rFonts w:ascii="宋体" w:eastAsia="宋体" w:hAnsi="宋体" w:hint="eastAsia"/>
          <w:sz w:val="24"/>
        </w:rPr>
        <w:t>日</w:t>
      </w:r>
    </w:p>
    <w:p w14:paraId="6FCDC557" w14:textId="77777777" w:rsidR="000A0171" w:rsidRDefault="000A0171">
      <w:pPr>
        <w:rPr>
          <w:rFonts w:hint="eastAsia"/>
        </w:rPr>
      </w:pPr>
    </w:p>
    <w:sectPr w:rsidR="000A0171" w:rsidSect="00177A9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98A25" w14:textId="77777777" w:rsidR="000B40FF" w:rsidRDefault="000B40FF" w:rsidP="00EF5E1F">
      <w:pPr>
        <w:spacing w:after="0" w:line="240" w:lineRule="auto"/>
        <w:rPr>
          <w:rFonts w:hint="eastAsia"/>
        </w:rPr>
      </w:pPr>
      <w:r>
        <w:separator/>
      </w:r>
    </w:p>
  </w:endnote>
  <w:endnote w:type="continuationSeparator" w:id="0">
    <w:p w14:paraId="61914356" w14:textId="77777777" w:rsidR="000B40FF" w:rsidRDefault="000B40FF" w:rsidP="00EF5E1F">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55541" w14:textId="77777777" w:rsidR="000B40FF" w:rsidRDefault="000B40FF" w:rsidP="00EF5E1F">
      <w:pPr>
        <w:spacing w:after="0" w:line="240" w:lineRule="auto"/>
        <w:rPr>
          <w:rFonts w:hint="eastAsia"/>
        </w:rPr>
      </w:pPr>
      <w:r>
        <w:separator/>
      </w:r>
    </w:p>
  </w:footnote>
  <w:footnote w:type="continuationSeparator" w:id="0">
    <w:p w14:paraId="030D3EE2" w14:textId="77777777" w:rsidR="000B40FF" w:rsidRDefault="000B40FF" w:rsidP="00EF5E1F">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71"/>
    <w:rsid w:val="000A0171"/>
    <w:rsid w:val="000B40FF"/>
    <w:rsid w:val="00114102"/>
    <w:rsid w:val="00177A98"/>
    <w:rsid w:val="003606C2"/>
    <w:rsid w:val="0051686C"/>
    <w:rsid w:val="00611B4A"/>
    <w:rsid w:val="006E166D"/>
    <w:rsid w:val="00700E89"/>
    <w:rsid w:val="00A3071D"/>
    <w:rsid w:val="00A5442B"/>
    <w:rsid w:val="00A94FD9"/>
    <w:rsid w:val="00E43EE1"/>
    <w:rsid w:val="00EF5E1F"/>
    <w:rsid w:val="00FF1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4119E"/>
  <w15:chartTrackingRefBased/>
  <w15:docId w15:val="{9D615C91-A3F8-4428-A4BB-407A9F53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A98"/>
    <w:pPr>
      <w:widowControl w:val="0"/>
    </w:pPr>
  </w:style>
  <w:style w:type="paragraph" w:styleId="1">
    <w:name w:val="heading 1"/>
    <w:basedOn w:val="a"/>
    <w:next w:val="a"/>
    <w:link w:val="10"/>
    <w:uiPriority w:val="9"/>
    <w:qFormat/>
    <w:rsid w:val="000A0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171"/>
    <w:rPr>
      <w:rFonts w:cstheme="majorBidi"/>
      <w:color w:val="2F5496" w:themeColor="accent1" w:themeShade="BF"/>
      <w:sz w:val="28"/>
      <w:szCs w:val="28"/>
    </w:rPr>
  </w:style>
  <w:style w:type="character" w:customStyle="1" w:styleId="50">
    <w:name w:val="标题 5 字符"/>
    <w:basedOn w:val="a0"/>
    <w:link w:val="5"/>
    <w:uiPriority w:val="9"/>
    <w:semiHidden/>
    <w:rsid w:val="000A0171"/>
    <w:rPr>
      <w:rFonts w:cstheme="majorBidi"/>
      <w:color w:val="2F5496" w:themeColor="accent1" w:themeShade="BF"/>
      <w:sz w:val="24"/>
    </w:rPr>
  </w:style>
  <w:style w:type="character" w:customStyle="1" w:styleId="60">
    <w:name w:val="标题 6 字符"/>
    <w:basedOn w:val="a0"/>
    <w:link w:val="6"/>
    <w:uiPriority w:val="9"/>
    <w:semiHidden/>
    <w:rsid w:val="000A0171"/>
    <w:rPr>
      <w:rFonts w:cstheme="majorBidi"/>
      <w:b/>
      <w:bCs/>
      <w:color w:val="2F5496" w:themeColor="accent1" w:themeShade="BF"/>
    </w:rPr>
  </w:style>
  <w:style w:type="character" w:customStyle="1" w:styleId="70">
    <w:name w:val="标题 7 字符"/>
    <w:basedOn w:val="a0"/>
    <w:link w:val="7"/>
    <w:uiPriority w:val="9"/>
    <w:semiHidden/>
    <w:rsid w:val="000A0171"/>
    <w:rPr>
      <w:rFonts w:cstheme="majorBidi"/>
      <w:b/>
      <w:bCs/>
      <w:color w:val="595959" w:themeColor="text1" w:themeTint="A6"/>
    </w:rPr>
  </w:style>
  <w:style w:type="character" w:customStyle="1" w:styleId="80">
    <w:name w:val="标题 8 字符"/>
    <w:basedOn w:val="a0"/>
    <w:link w:val="8"/>
    <w:uiPriority w:val="9"/>
    <w:semiHidden/>
    <w:rsid w:val="000A0171"/>
    <w:rPr>
      <w:rFonts w:cstheme="majorBidi"/>
      <w:color w:val="595959" w:themeColor="text1" w:themeTint="A6"/>
    </w:rPr>
  </w:style>
  <w:style w:type="character" w:customStyle="1" w:styleId="90">
    <w:name w:val="标题 9 字符"/>
    <w:basedOn w:val="a0"/>
    <w:link w:val="9"/>
    <w:uiPriority w:val="9"/>
    <w:semiHidden/>
    <w:rsid w:val="000A0171"/>
    <w:rPr>
      <w:rFonts w:eastAsiaTheme="majorEastAsia" w:cstheme="majorBidi"/>
      <w:color w:val="595959" w:themeColor="text1" w:themeTint="A6"/>
    </w:rPr>
  </w:style>
  <w:style w:type="paragraph" w:styleId="a3">
    <w:name w:val="Title"/>
    <w:basedOn w:val="a"/>
    <w:next w:val="a"/>
    <w:link w:val="a4"/>
    <w:uiPriority w:val="10"/>
    <w:qFormat/>
    <w:rsid w:val="000A0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171"/>
    <w:pPr>
      <w:spacing w:before="160"/>
      <w:jc w:val="center"/>
    </w:pPr>
    <w:rPr>
      <w:i/>
      <w:iCs/>
      <w:color w:val="404040" w:themeColor="text1" w:themeTint="BF"/>
    </w:rPr>
  </w:style>
  <w:style w:type="character" w:customStyle="1" w:styleId="a8">
    <w:name w:val="引用 字符"/>
    <w:basedOn w:val="a0"/>
    <w:link w:val="a7"/>
    <w:uiPriority w:val="29"/>
    <w:rsid w:val="000A0171"/>
    <w:rPr>
      <w:i/>
      <w:iCs/>
      <w:color w:val="404040" w:themeColor="text1" w:themeTint="BF"/>
    </w:rPr>
  </w:style>
  <w:style w:type="paragraph" w:styleId="a9">
    <w:name w:val="List Paragraph"/>
    <w:basedOn w:val="a"/>
    <w:uiPriority w:val="34"/>
    <w:qFormat/>
    <w:rsid w:val="000A0171"/>
    <w:pPr>
      <w:ind w:left="720"/>
      <w:contextualSpacing/>
    </w:pPr>
  </w:style>
  <w:style w:type="character" w:styleId="aa">
    <w:name w:val="Intense Emphasis"/>
    <w:basedOn w:val="a0"/>
    <w:uiPriority w:val="21"/>
    <w:qFormat/>
    <w:rsid w:val="000A0171"/>
    <w:rPr>
      <w:i/>
      <w:iCs/>
      <w:color w:val="2F5496" w:themeColor="accent1" w:themeShade="BF"/>
    </w:rPr>
  </w:style>
  <w:style w:type="paragraph" w:styleId="ab">
    <w:name w:val="Intense Quote"/>
    <w:basedOn w:val="a"/>
    <w:next w:val="a"/>
    <w:link w:val="ac"/>
    <w:uiPriority w:val="30"/>
    <w:qFormat/>
    <w:rsid w:val="000A0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171"/>
    <w:rPr>
      <w:i/>
      <w:iCs/>
      <w:color w:val="2F5496" w:themeColor="accent1" w:themeShade="BF"/>
    </w:rPr>
  </w:style>
  <w:style w:type="character" w:styleId="ad">
    <w:name w:val="Intense Reference"/>
    <w:basedOn w:val="a0"/>
    <w:uiPriority w:val="32"/>
    <w:qFormat/>
    <w:rsid w:val="000A0171"/>
    <w:rPr>
      <w:b/>
      <w:bCs/>
      <w:smallCaps/>
      <w:color w:val="2F5496" w:themeColor="accent1" w:themeShade="BF"/>
      <w:spacing w:val="5"/>
    </w:rPr>
  </w:style>
  <w:style w:type="character" w:styleId="ae">
    <w:name w:val="Hyperlink"/>
    <w:unhideWhenUsed/>
    <w:qFormat/>
    <w:rsid w:val="00177A98"/>
    <w:rPr>
      <w:color w:val="0000FF"/>
      <w:u w:val="single"/>
    </w:rPr>
  </w:style>
  <w:style w:type="paragraph" w:styleId="af">
    <w:name w:val="header"/>
    <w:basedOn w:val="a"/>
    <w:link w:val="af0"/>
    <w:uiPriority w:val="99"/>
    <w:unhideWhenUsed/>
    <w:rsid w:val="00EF5E1F"/>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EF5E1F"/>
    <w:rPr>
      <w:sz w:val="18"/>
      <w:szCs w:val="18"/>
    </w:rPr>
  </w:style>
  <w:style w:type="paragraph" w:styleId="af1">
    <w:name w:val="footer"/>
    <w:basedOn w:val="a"/>
    <w:link w:val="af2"/>
    <w:uiPriority w:val="99"/>
    <w:unhideWhenUsed/>
    <w:rsid w:val="00EF5E1F"/>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EF5E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nhai.gov.cn/&#65289;&#33719;&#21462;&#25307;&#26631;&#25991;&#20214;&#65292;&#24182;&#20110;2024&#24180;7&#2637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NIU(填报)</dc:creator>
  <cp:keywords/>
  <dc:description/>
  <cp:lastModifiedBy>NIU(填报)</cp:lastModifiedBy>
  <cp:revision>14</cp:revision>
  <dcterms:created xsi:type="dcterms:W3CDTF">2025-04-29T06:33:00Z</dcterms:created>
  <dcterms:modified xsi:type="dcterms:W3CDTF">2025-05-07T04:48:00Z</dcterms:modified>
</cp:coreProperties>
</file>