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0BD3" w14:textId="77777777" w:rsidR="00946978" w:rsidRDefault="00423AE2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保险要求</w:t>
      </w:r>
    </w:p>
    <w:p w14:paraId="51149BAE" w14:textId="77777777" w:rsidR="00946978" w:rsidRDefault="00946978">
      <w:pPr>
        <w:adjustRightInd w:val="0"/>
        <w:snapToGrid w:val="0"/>
        <w:jc w:val="center"/>
        <w:rPr>
          <w:rFonts w:ascii="宋体" w:eastAsia="宋体" w:hAnsi="宋体" w:cs="宋体"/>
          <w:sz w:val="44"/>
          <w:szCs w:val="44"/>
        </w:rPr>
      </w:pPr>
    </w:p>
    <w:p w14:paraId="1EA55022" w14:textId="77777777" w:rsidR="00946978" w:rsidRDefault="00423AE2">
      <w:pPr>
        <w:adjustRightInd w:val="0"/>
        <w:snapToGrid w:val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为保障项目平稳实施，采购单位对项目保险作出如下要求：</w:t>
      </w:r>
    </w:p>
    <w:p w14:paraId="46FFEDBC" w14:textId="77777777" w:rsidR="00946978" w:rsidRDefault="00423AE2">
      <w:pPr>
        <w:adjustRightInd w:val="0"/>
        <w:snapToGrid w:val="0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一、投保</w:t>
      </w:r>
    </w:p>
    <w:p w14:paraId="635026C7" w14:textId="2F2823FD" w:rsidR="00946978" w:rsidRPr="001336C7" w:rsidRDefault="00423AE2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中标单位应投保团体意外险+公众责任险或建筑/安装工程一切险+建筑工程意外伤害险。</w:t>
      </w:r>
    </w:p>
    <w:p w14:paraId="14EC8633" w14:textId="77777777" w:rsidR="00946978" w:rsidRDefault="00423AE2">
      <w:pPr>
        <w:numPr>
          <w:ilvl w:val="255"/>
          <w:numId w:val="0"/>
        </w:numPr>
        <w:adjustRightInd w:val="0"/>
        <w:snapToGrid w:val="0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二、保险金额/赔偿限额</w:t>
      </w:r>
    </w:p>
    <w:p w14:paraId="50E50734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中标单位应在中标后进场前为本项目购买相关保险，险种不低于以下要求：</w:t>
      </w:r>
    </w:p>
    <w:p w14:paraId="7D5223F6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1、</w:t>
      </w:r>
      <w:bookmarkStart w:id="0" w:name="OLE_LINK7"/>
      <w:r w:rsidRPr="001336C7">
        <w:rPr>
          <w:rFonts w:ascii="宋体" w:eastAsia="宋体" w:hAnsi="宋体" w:cs="宋体" w:hint="eastAsia"/>
          <w:sz w:val="32"/>
          <w:szCs w:val="32"/>
        </w:rPr>
        <w:t>第三者人身伤害及财产损失</w:t>
      </w:r>
      <w:bookmarkEnd w:id="0"/>
      <w:r w:rsidRPr="001336C7">
        <w:rPr>
          <w:rFonts w:ascii="宋体" w:eastAsia="宋体" w:hAnsi="宋体" w:cs="宋体" w:hint="eastAsia"/>
          <w:sz w:val="32"/>
          <w:szCs w:val="32"/>
        </w:rPr>
        <w:t>（须包含相关挪车责任险），每次事故赔偿额度不得低于300万，不得设立每人赔偿限额；</w:t>
      </w:r>
    </w:p>
    <w:p w14:paraId="533A9EE9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2、项目人员，每人赔偿限额不得低于150万；</w:t>
      </w:r>
    </w:p>
    <w:p w14:paraId="0AEF24F1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3、疾病（中暑）身故全残赔偿金不低于：30万元/人；</w:t>
      </w:r>
    </w:p>
    <w:p w14:paraId="1368F24B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4、意外伤害医疗赔偿金不低于：10万元/人；</w:t>
      </w:r>
    </w:p>
    <w:p w14:paraId="3C23D853" w14:textId="77777777" w:rsidR="001336C7" w:rsidRPr="001336C7" w:rsidRDefault="001336C7" w:rsidP="001336C7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336C7">
        <w:rPr>
          <w:rFonts w:ascii="宋体" w:eastAsia="宋体" w:hAnsi="宋体" w:cs="宋体" w:hint="eastAsia"/>
          <w:sz w:val="32"/>
          <w:szCs w:val="32"/>
        </w:rPr>
        <w:t>5、意外住院补贴赔偿金不低于：60元/天/人，最高180天。</w:t>
      </w:r>
    </w:p>
    <w:p w14:paraId="462EC104" w14:textId="77777777" w:rsidR="00946978" w:rsidRDefault="00423AE2">
      <w:pPr>
        <w:adjustRightInd w:val="0"/>
        <w:snapToGrid w:val="0"/>
        <w:ind w:leftChars="200" w:left="42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三、其他</w:t>
      </w:r>
    </w:p>
    <w:p w14:paraId="0AAFA0A1" w14:textId="77777777" w:rsidR="00946978" w:rsidRDefault="00423AE2">
      <w:pPr>
        <w:adjustRightInd w:val="0"/>
        <w:snapToGrid w:val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中标单位应当在中标通知书发出后，合同开始履行前完成项目保险的投保，中标单位应选择具有良好信誉和资质的保险公司进行投保，保险期应覆盖整个项目周期，按年度购买的，后续服务期，中标单位应当提前一个月完成下一年度的投保。</w:t>
      </w:r>
    </w:p>
    <w:p w14:paraId="0EB202BA" w14:textId="77777777" w:rsidR="00946978" w:rsidRDefault="00423AE2">
      <w:pPr>
        <w:adjustRightInd w:val="0"/>
        <w:snapToGrid w:val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2.中标单位投保建筑/安装工程一切险、公众责任险时应同时将采购单位及相关方作为共同被保险人。</w:t>
      </w:r>
    </w:p>
    <w:p w14:paraId="5E1F62EC" w14:textId="77777777" w:rsidR="00946978" w:rsidRDefault="00423AE2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3.中标单位</w:t>
      </w:r>
      <w:r>
        <w:rPr>
          <w:rFonts w:ascii="宋体" w:eastAsia="宋体" w:hAnsi="宋体" w:cs="宋体"/>
          <w:sz w:val="32"/>
          <w:szCs w:val="32"/>
        </w:rPr>
        <w:t>应及时向</w:t>
      </w:r>
      <w:r>
        <w:rPr>
          <w:rFonts w:ascii="宋体" w:eastAsia="宋体" w:hAnsi="宋体" w:cs="宋体" w:hint="eastAsia"/>
          <w:sz w:val="32"/>
          <w:szCs w:val="32"/>
        </w:rPr>
        <w:t>采购单位</w:t>
      </w:r>
      <w:r>
        <w:rPr>
          <w:rFonts w:ascii="宋体" w:eastAsia="宋体" w:hAnsi="宋体" w:cs="宋体"/>
          <w:sz w:val="32"/>
          <w:szCs w:val="32"/>
        </w:rPr>
        <w:t>提交</w:t>
      </w:r>
      <w:r>
        <w:rPr>
          <w:rFonts w:ascii="宋体" w:eastAsia="宋体" w:hAnsi="宋体" w:cs="宋体" w:hint="eastAsia"/>
          <w:sz w:val="32"/>
          <w:szCs w:val="32"/>
        </w:rPr>
        <w:t>所购买</w:t>
      </w:r>
      <w:r>
        <w:rPr>
          <w:rFonts w:ascii="宋体" w:eastAsia="宋体" w:hAnsi="宋体" w:cs="宋体"/>
          <w:sz w:val="32"/>
          <w:szCs w:val="32"/>
        </w:rPr>
        <w:t>保险</w:t>
      </w:r>
      <w:r>
        <w:rPr>
          <w:rFonts w:ascii="宋体" w:eastAsia="宋体" w:hAnsi="宋体" w:cs="宋体" w:hint="eastAsia"/>
          <w:sz w:val="32"/>
          <w:szCs w:val="32"/>
        </w:rPr>
        <w:t>的</w:t>
      </w:r>
      <w:r>
        <w:rPr>
          <w:rFonts w:ascii="宋体" w:eastAsia="宋体" w:hAnsi="宋体" w:cs="宋体"/>
          <w:sz w:val="32"/>
          <w:szCs w:val="32"/>
        </w:rPr>
        <w:t>凭证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/>
          <w:sz w:val="32"/>
          <w:szCs w:val="32"/>
        </w:rPr>
        <w:t>保险单复印件，保险单</w:t>
      </w:r>
      <w:r>
        <w:rPr>
          <w:rFonts w:ascii="宋体" w:eastAsia="宋体" w:hAnsi="宋体" w:cs="宋体" w:hint="eastAsia"/>
          <w:sz w:val="32"/>
          <w:szCs w:val="32"/>
        </w:rPr>
        <w:t>内容</w:t>
      </w:r>
      <w:r>
        <w:rPr>
          <w:rFonts w:ascii="宋体" w:eastAsia="宋体" w:hAnsi="宋体" w:cs="宋体"/>
          <w:sz w:val="32"/>
          <w:szCs w:val="32"/>
        </w:rPr>
        <w:t>必须与</w:t>
      </w:r>
      <w:r>
        <w:rPr>
          <w:rFonts w:ascii="宋体" w:eastAsia="宋体" w:hAnsi="宋体" w:cs="宋体" w:hint="eastAsia"/>
          <w:sz w:val="32"/>
          <w:szCs w:val="32"/>
        </w:rPr>
        <w:t>采购单位要求</w:t>
      </w:r>
      <w:r>
        <w:rPr>
          <w:rFonts w:ascii="宋体" w:eastAsia="宋体" w:hAnsi="宋体" w:cs="宋体"/>
          <w:sz w:val="32"/>
          <w:szCs w:val="32"/>
        </w:rPr>
        <w:t>保持一致。</w:t>
      </w:r>
    </w:p>
    <w:p w14:paraId="7522F144" w14:textId="472C83C1" w:rsidR="00946978" w:rsidRPr="00DC5E89" w:rsidRDefault="0071357F" w:rsidP="00DC5E89">
      <w:pPr>
        <w:numPr>
          <w:ilvl w:val="255"/>
          <w:numId w:val="0"/>
        </w:numPr>
        <w:adjustRightInd w:val="0"/>
        <w:snapToGrid w:val="0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 w:rsidRPr="001336C7">
        <w:rPr>
          <w:rFonts w:ascii="宋体" w:eastAsia="宋体" w:hAnsi="宋体" w:cs="宋体" w:hint="eastAsia"/>
          <w:sz w:val="32"/>
          <w:szCs w:val="32"/>
        </w:rPr>
        <w:t>除以上保险外，如标段内管理的停车区域增建立体车库，</w:t>
      </w:r>
      <w:r w:rsidR="00554632" w:rsidRPr="00554632">
        <w:rPr>
          <w:rFonts w:ascii="宋体" w:eastAsia="宋体" w:hAnsi="宋体" w:cs="宋体" w:hint="eastAsia"/>
          <w:sz w:val="32"/>
          <w:szCs w:val="32"/>
        </w:rPr>
        <w:t>须购买立体车库相关保险，</w:t>
      </w:r>
      <w:r w:rsidR="00DC5E89" w:rsidRPr="00DC5E89">
        <w:rPr>
          <w:rFonts w:ascii="宋体" w:eastAsia="宋体" w:hAnsi="宋体" w:cs="宋体" w:hint="eastAsia"/>
          <w:sz w:val="32"/>
          <w:szCs w:val="32"/>
        </w:rPr>
        <w:t>用于赔付由于</w:t>
      </w:r>
      <w:r w:rsidR="00825045">
        <w:rPr>
          <w:rFonts w:ascii="宋体" w:eastAsia="宋体" w:hAnsi="宋体" w:cs="宋体" w:hint="eastAsia"/>
          <w:sz w:val="32"/>
          <w:szCs w:val="32"/>
        </w:rPr>
        <w:t>设备故障、</w:t>
      </w:r>
      <w:r w:rsidR="00DC5E89" w:rsidRPr="00DC5E89">
        <w:rPr>
          <w:rFonts w:ascii="宋体" w:eastAsia="宋体" w:hAnsi="宋体" w:cs="宋体" w:hint="eastAsia"/>
          <w:sz w:val="32"/>
          <w:szCs w:val="32"/>
        </w:rPr>
        <w:t>操作失误</w:t>
      </w:r>
      <w:r w:rsidR="00825045">
        <w:rPr>
          <w:rFonts w:ascii="宋体" w:eastAsia="宋体" w:hAnsi="宋体" w:cs="宋体" w:hint="eastAsia"/>
          <w:sz w:val="32"/>
          <w:szCs w:val="32"/>
        </w:rPr>
        <w:t>以及不可抗力等情况</w:t>
      </w:r>
      <w:r w:rsidR="00DC5E89" w:rsidRPr="00DC5E89">
        <w:rPr>
          <w:rFonts w:ascii="宋体" w:eastAsia="宋体" w:hAnsi="宋体" w:cs="宋体" w:hint="eastAsia"/>
          <w:sz w:val="32"/>
          <w:szCs w:val="32"/>
        </w:rPr>
        <w:t>带来的第三者人身伤害及财产损失。</w:t>
      </w:r>
    </w:p>
    <w:sectPr w:rsidR="00946978" w:rsidRPr="00DC5E89" w:rsidSect="0094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BECA" w14:textId="77777777" w:rsidR="00D54E26" w:rsidRDefault="00D54E26" w:rsidP="00EC488D">
      <w:r>
        <w:separator/>
      </w:r>
    </w:p>
  </w:endnote>
  <w:endnote w:type="continuationSeparator" w:id="0">
    <w:p w14:paraId="251F8C33" w14:textId="77777777" w:rsidR="00D54E26" w:rsidRDefault="00D54E26" w:rsidP="00EC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B229" w14:textId="77777777" w:rsidR="00D54E26" w:rsidRDefault="00D54E26" w:rsidP="00EC488D">
      <w:r>
        <w:separator/>
      </w:r>
    </w:p>
  </w:footnote>
  <w:footnote w:type="continuationSeparator" w:id="0">
    <w:p w14:paraId="4B9276F7" w14:textId="77777777" w:rsidR="00D54E26" w:rsidRDefault="00D54E26" w:rsidP="00EC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78"/>
    <w:rsid w:val="001336C7"/>
    <w:rsid w:val="001D7F21"/>
    <w:rsid w:val="00224151"/>
    <w:rsid w:val="002242CA"/>
    <w:rsid w:val="003A7D74"/>
    <w:rsid w:val="003C2CA2"/>
    <w:rsid w:val="003C3671"/>
    <w:rsid w:val="00407A26"/>
    <w:rsid w:val="00423AE2"/>
    <w:rsid w:val="00554632"/>
    <w:rsid w:val="005B5DC9"/>
    <w:rsid w:val="006D2C57"/>
    <w:rsid w:val="0071357F"/>
    <w:rsid w:val="00825045"/>
    <w:rsid w:val="00870838"/>
    <w:rsid w:val="008E7FA4"/>
    <w:rsid w:val="009050BF"/>
    <w:rsid w:val="00946978"/>
    <w:rsid w:val="00954191"/>
    <w:rsid w:val="009550D1"/>
    <w:rsid w:val="00A0131D"/>
    <w:rsid w:val="00A34E15"/>
    <w:rsid w:val="00A62B38"/>
    <w:rsid w:val="00C10D9F"/>
    <w:rsid w:val="00CC2CC6"/>
    <w:rsid w:val="00D10BC7"/>
    <w:rsid w:val="00D54E26"/>
    <w:rsid w:val="00D65EAC"/>
    <w:rsid w:val="00DC5E89"/>
    <w:rsid w:val="00EC488D"/>
    <w:rsid w:val="00F96C35"/>
    <w:rsid w:val="00FF40C8"/>
    <w:rsid w:val="00FF7AC7"/>
    <w:rsid w:val="72BD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14E57"/>
  <w15:docId w15:val="{093E4F0A-6B25-0B47-9FC4-26AFF6A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488D"/>
    <w:rPr>
      <w:kern w:val="2"/>
      <w:sz w:val="18"/>
      <w:szCs w:val="18"/>
    </w:rPr>
  </w:style>
  <w:style w:type="paragraph" w:styleId="a5">
    <w:name w:val="footer"/>
    <w:basedOn w:val="a"/>
    <w:link w:val="a6"/>
    <w:rsid w:val="00EC4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48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86</Words>
  <Characters>492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Fei Ma</cp:lastModifiedBy>
  <cp:revision>7</cp:revision>
  <dcterms:created xsi:type="dcterms:W3CDTF">2025-07-08T09:29:00Z</dcterms:created>
  <dcterms:modified xsi:type="dcterms:W3CDTF">2025-07-11T08:15:00Z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