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rPr>
          <w:rFonts w:ascii="宋体" w:hAnsi="宋体"/>
          <w:color w:val="000000"/>
          <w:sz w:val="32"/>
          <w:szCs w:val="22"/>
        </w:rPr>
      </w:pPr>
      <w:r>
        <w:rPr>
          <w:rFonts w:ascii="宋体" w:hAnsi="宋体"/>
          <w:color w:val="000000"/>
          <w:sz w:val="32"/>
          <w:szCs w:val="22"/>
        </w:rPr>
      </w:r>
      <w:r/>
    </w:p>
    <w:p>
      <w:pPr>
        <w:pStyle w:val="903"/>
        <w:spacing w:line="360" w:lineRule="auto"/>
        <w:rPr>
          <w:rFonts w:ascii="宋体" w:hAnsi="宋体"/>
          <w:color w:val="000000"/>
          <w:sz w:val="36"/>
        </w:rPr>
      </w:pPr>
      <w:r>
        <w:rPr>
          <w:rFonts w:ascii="宋体" w:hAnsi="宋体"/>
          <w:color w:val="000000"/>
          <w:sz w:val="36"/>
        </w:rPr>
      </w:r>
      <w:r/>
    </w:p>
    <w:p>
      <w:pPr>
        <w:pStyle w:val="903"/>
        <w:spacing w:line="360" w:lineRule="auto"/>
        <w:rPr>
          <w:rFonts w:ascii="宋体" w:hAnsi="宋体"/>
          <w:color w:val="000000"/>
          <w:sz w:val="36"/>
        </w:rPr>
      </w:pPr>
      <w:r>
        <w:rPr>
          <w:rFonts w:ascii="宋体" w:hAnsi="宋体"/>
          <w:color w:val="000000"/>
          <w:sz w:val="36"/>
        </w:rPr>
      </w:r>
      <w:r/>
    </w:p>
    <w:p>
      <w:pPr>
        <w:pStyle w:val="903"/>
        <w:jc w:val="center"/>
        <w:spacing w:line="360" w:lineRule="auto"/>
        <w:rPr>
          <w:rFonts w:ascii="宋体" w:hAnsi="宋体"/>
          <w:color w:val="000000"/>
        </w:rPr>
      </w:pPr>
      <w:r>
        <w:rPr>
          <w:rFonts w:ascii="宋体" w:hAnsi="宋体"/>
          <w:color w:val="000000"/>
        </w:rPr>
      </w:r>
      <w:r/>
    </w:p>
    <w:p>
      <w:pPr>
        <w:pStyle w:val="903"/>
        <w:jc w:val="center"/>
        <w:spacing w:line="360" w:lineRule="auto"/>
        <w:rPr>
          <w:rFonts w:ascii="宋体" w:hAnsi="宋体"/>
          <w:color w:val="000000"/>
        </w:rPr>
      </w:pPr>
      <w:r>
        <w:rPr>
          <w:rFonts w:ascii="宋体" w:hAnsi="宋体"/>
          <w:color w:val="000000"/>
        </w:rPr>
      </w:r>
      <w:r/>
    </w:p>
    <w:p>
      <w:pPr>
        <w:pStyle w:val="903"/>
        <w:jc w:val="center"/>
        <w:spacing w:line="360" w:lineRule="auto"/>
        <w:rPr>
          <w:rFonts w:ascii="宋体" w:hAnsi="宋体" w:cs="宋体"/>
          <w:b/>
          <w:bCs/>
          <w:sz w:val="52"/>
          <w:szCs w:val="52"/>
        </w:rPr>
      </w:pPr>
      <w:r>
        <w:rPr>
          <w:rFonts w:hint="eastAsia" w:ascii="宋体" w:hAnsi="宋体" w:cs="宋体"/>
          <w:b/>
          <w:bCs/>
          <w:sz w:val="52"/>
          <w:szCs w:val="52"/>
        </w:rPr>
        <w:t xml:space="preserve">昆 山 市 政 府 采 购</w:t>
      </w:r>
      <w:r>
        <w:rPr>
          <w:rFonts w:ascii="宋体" w:hAnsi="宋体" w:cs="宋体"/>
          <w:b/>
          <w:bCs/>
          <w:sz w:val="52"/>
          <w:szCs w:val="52"/>
        </w:rPr>
      </w:r>
      <w:r/>
    </w:p>
    <w:p>
      <w:pPr>
        <w:pStyle w:val="903"/>
        <w:jc w:val="center"/>
        <w:rPr>
          <w:rFonts w:hint="eastAsia" w:ascii="宋体" w:hAnsi="宋体" w:cs="宋体"/>
          <w:color w:val="000000"/>
          <w:sz w:val="72"/>
        </w:rPr>
      </w:pPr>
      <w:r>
        <w:rPr>
          <w:rFonts w:hint="eastAsia" w:ascii="宋体" w:hAnsi="宋体" w:cs="宋体"/>
          <w:b/>
          <w:bCs/>
          <w:sz w:val="52"/>
          <w:szCs w:val="52"/>
        </w:rPr>
        <w:t xml:space="preserve">公 开 招 标 文 件</w:t>
      </w:r>
      <w:r>
        <w:rPr>
          <w:rFonts w:hint="eastAsia" w:ascii="宋体" w:hAnsi="宋体" w:cs="宋体"/>
          <w:color w:val="000000"/>
          <w:sz w:val="72"/>
        </w:rPr>
      </w:r>
      <w:r/>
    </w:p>
    <w:p>
      <w:pPr>
        <w:pStyle w:val="903"/>
        <w:jc w:val="center"/>
        <w:spacing w:line="360" w:lineRule="auto"/>
        <w:rPr>
          <w:rFonts w:ascii="宋体" w:hAnsi="宋体"/>
          <w:color w:val="000000"/>
          <w:sz w:val="72"/>
        </w:rPr>
      </w:pPr>
      <w:r>
        <w:rPr>
          <w:rFonts w:ascii="宋体" w:hAnsi="宋体"/>
          <w:color w:val="000000"/>
          <w:sz w:val="72"/>
        </w:rPr>
      </w:r>
      <w:r/>
    </w:p>
    <w:p>
      <w:pPr>
        <w:pStyle w:val="903"/>
        <w:spacing w:line="360" w:lineRule="auto"/>
        <w:rPr>
          <w:rFonts w:ascii="宋体" w:hAnsi="宋体"/>
          <w:color w:val="000000"/>
          <w:sz w:val="48"/>
          <w:szCs w:val="20"/>
        </w:rPr>
      </w:pPr>
      <w:r>
        <w:rPr>
          <w:rFonts w:ascii="宋体" w:hAnsi="宋体"/>
          <w:color w:val="000000"/>
          <w:sz w:val="48"/>
          <w:szCs w:val="20"/>
        </w:rPr>
      </w:r>
      <w:r/>
    </w:p>
    <w:p>
      <w:pPr>
        <w:pStyle w:val="903"/>
        <w:ind w:firstLine="219"/>
        <w:spacing w:line="360" w:lineRule="auto"/>
        <w:rPr>
          <w:rFonts w:hint="eastAsia" w:ascii="宋体" w:hAnsi="宋体"/>
          <w:color w:val="000000"/>
          <w:sz w:val="30"/>
          <w:szCs w:val="30"/>
          <w:lang w:val="zh-CN"/>
        </w:rPr>
      </w:pPr>
      <w:r>
        <w:rPr>
          <w:rFonts w:hint="eastAsia" w:ascii="宋体"/>
          <w:color w:val="000000"/>
          <w:sz w:val="30"/>
          <w:szCs w:val="30"/>
          <w:lang w:val="zh-CN"/>
        </w:rPr>
        <w:t xml:space="preserve">采购单位：昆山市花桥镇人民政府</w:t>
      </w:r>
      <w:r>
        <w:rPr>
          <w:rFonts w:hint="eastAsia" w:ascii="宋体" w:hAnsi="宋体"/>
          <w:color w:val="000000"/>
          <w:sz w:val="30"/>
          <w:szCs w:val="30"/>
          <w:lang w:val="zh-CN"/>
        </w:rPr>
      </w:r>
      <w:r/>
    </w:p>
    <w:p>
      <w:pPr>
        <w:pStyle w:val="903"/>
        <w:ind w:firstLine="219"/>
        <w:spacing w:line="360" w:lineRule="auto"/>
        <w:rPr>
          <w:rFonts w:hint="eastAsia" w:ascii="宋体"/>
          <w:b/>
          <w:bCs/>
          <w:color w:val="0000ff"/>
          <w:sz w:val="30"/>
          <w:szCs w:val="30"/>
          <w:lang w:val="zh-CN"/>
        </w:rPr>
      </w:pPr>
      <w:r>
        <w:rPr>
          <w:rFonts w:hint="eastAsia" w:ascii="宋体"/>
          <w:color w:val="000000"/>
          <w:sz w:val="30"/>
          <w:szCs w:val="30"/>
          <w:lang w:val="zh-CN"/>
        </w:rPr>
        <w:t xml:space="preserve">项目编</w:t>
      </w:r>
      <w:r>
        <w:rPr>
          <w:rFonts w:hint="eastAsia" w:ascii="宋体"/>
          <w:sz w:val="30"/>
          <w:szCs w:val="30"/>
          <w:lang w:val="zh-CN"/>
        </w:rPr>
        <w:t xml:space="preserve">号：JSZC-320583-JSYM-G2024-0006</w:t>
      </w:r>
      <w:r>
        <w:rPr>
          <w:rFonts w:hint="eastAsia" w:ascii="宋体"/>
          <w:b/>
          <w:bCs/>
          <w:color w:val="0000ff"/>
          <w:sz w:val="30"/>
          <w:szCs w:val="30"/>
          <w:lang w:val="zh-CN"/>
        </w:rPr>
      </w:r>
      <w:r/>
    </w:p>
    <w:p>
      <w:pPr>
        <w:pStyle w:val="903"/>
        <w:ind w:firstLine="219"/>
        <w:spacing w:line="360" w:lineRule="auto"/>
        <w:rPr>
          <w:rFonts w:hint="eastAsia" w:ascii="宋体"/>
          <w:color w:val="000000"/>
          <w:sz w:val="30"/>
          <w:szCs w:val="30"/>
          <w:lang w:val="zh-CN"/>
        </w:rPr>
      </w:pPr>
      <w:r>
        <w:rPr>
          <w:rFonts w:hint="eastAsia" w:ascii="宋体"/>
          <w:color w:val="000000"/>
          <w:sz w:val="30"/>
          <w:szCs w:val="30"/>
          <w:lang w:val="zh-CN"/>
        </w:rPr>
        <w:t xml:space="preserve">项目名称：</w:t>
      </w:r>
      <w:r>
        <w:rPr>
          <w:rFonts w:hint="eastAsia" w:ascii="宋体" w:hAnsi="宋体" w:cs="宋体"/>
          <w:color w:val="000000"/>
          <w:sz w:val="30"/>
          <w:szCs w:val="30"/>
        </w:rPr>
        <w:t xml:space="preserve">2024-2025花桥经济开发区公办学校校园绿化养护服务</w:t>
      </w:r>
      <w:r>
        <w:rPr>
          <w:rFonts w:hint="eastAsia" w:ascii="宋体"/>
          <w:color w:val="000000"/>
          <w:sz w:val="30"/>
          <w:szCs w:val="30"/>
          <w:lang w:val="zh-CN"/>
        </w:rPr>
      </w:r>
      <w:r/>
    </w:p>
    <w:p>
      <w:pPr>
        <w:pStyle w:val="903"/>
        <w:rPr>
          <w:rFonts w:ascii="宋体"/>
          <w:color w:val="000000"/>
          <w:sz w:val="24"/>
          <w:lang w:val="zh-CN"/>
        </w:rPr>
      </w:pPr>
      <w:r>
        <w:rPr>
          <w:rFonts w:ascii="宋体"/>
          <w:color w:val="000000"/>
          <w:sz w:val="24"/>
          <w:lang w:val="zh-CN"/>
        </w:rPr>
      </w:r>
      <w:r/>
    </w:p>
    <w:p>
      <w:pPr>
        <w:pStyle w:val="903"/>
        <w:jc w:val="center"/>
        <w:rPr>
          <w:rFonts w:ascii="宋体"/>
          <w:color w:val="000000"/>
          <w:sz w:val="30"/>
          <w:szCs w:val="30"/>
          <w:lang w:val="zh-CN"/>
        </w:rPr>
      </w:pPr>
      <w:r>
        <w:rPr>
          <w:rFonts w:ascii="宋体"/>
          <w:color w:val="000000"/>
          <w:sz w:val="30"/>
          <w:szCs w:val="30"/>
          <w:lang w:val="zh-CN"/>
        </w:rPr>
      </w:r>
      <w:r/>
    </w:p>
    <w:p>
      <w:pPr>
        <w:pStyle w:val="903"/>
        <w:rPr>
          <w:rFonts w:ascii="宋体" w:hAnsi="宋体"/>
          <w:color w:val="000000"/>
          <w:sz w:val="30"/>
          <w:szCs w:val="30"/>
          <w:lang w:val="zh-CN"/>
        </w:rPr>
      </w:pPr>
      <w:r>
        <w:rPr>
          <w:rFonts w:ascii="宋体" w:hAnsi="宋体"/>
          <w:color w:val="000000"/>
          <w:sz w:val="30"/>
          <w:szCs w:val="30"/>
          <w:lang w:val="zh-CN"/>
        </w:rPr>
      </w:r>
      <w:r/>
    </w:p>
    <w:p>
      <w:pPr>
        <w:pStyle w:val="903"/>
        <w:jc w:val="center"/>
        <w:rPr>
          <w:rFonts w:ascii="宋体" w:hAnsi="宋体"/>
          <w:color w:val="000000"/>
          <w:sz w:val="30"/>
          <w:szCs w:val="30"/>
          <w:lang w:val="zh-CN"/>
        </w:rPr>
      </w:pPr>
      <w:r>
        <w:rPr>
          <w:rFonts w:ascii="宋体" w:hAnsi="宋体"/>
          <w:color w:val="000000"/>
          <w:sz w:val="30"/>
          <w:szCs w:val="30"/>
          <w:lang w:val="zh-CN"/>
        </w:rPr>
      </w:r>
      <w:r/>
    </w:p>
    <w:p>
      <w:pPr>
        <w:pStyle w:val="903"/>
        <w:jc w:val="center"/>
        <w:rPr>
          <w:rFonts w:ascii="宋体" w:hAnsi="宋体"/>
          <w:color w:val="000000"/>
          <w:sz w:val="30"/>
          <w:szCs w:val="30"/>
          <w:lang w:val="zh-CN"/>
        </w:rPr>
      </w:pPr>
      <w:r>
        <w:rPr>
          <w:rFonts w:ascii="宋体" w:hAnsi="宋体"/>
          <w:color w:val="000000"/>
          <w:sz w:val="30"/>
          <w:szCs w:val="30"/>
          <w:lang w:val="zh-CN"/>
        </w:rPr>
      </w:r>
      <w:r/>
    </w:p>
    <w:p>
      <w:pPr>
        <w:pStyle w:val="903"/>
        <w:jc w:val="center"/>
        <w:rPr>
          <w:rFonts w:ascii="宋体" w:hAnsi="宋体"/>
          <w:color w:val="000000"/>
          <w:sz w:val="30"/>
          <w:szCs w:val="30"/>
          <w:lang w:val="zh-CN"/>
        </w:rPr>
      </w:pPr>
      <w:r>
        <w:rPr>
          <w:rFonts w:ascii="宋体" w:hAnsi="宋体"/>
          <w:color w:val="000000"/>
          <w:sz w:val="30"/>
          <w:szCs w:val="30"/>
          <w:lang w:val="zh-CN"/>
        </w:rPr>
      </w:r>
      <w:r/>
    </w:p>
    <w:p>
      <w:pPr>
        <w:pStyle w:val="911"/>
        <w:ind w:firstLine="420"/>
      </w:pPr>
      <w:r/>
      <w:r/>
    </w:p>
    <w:p>
      <w:pPr>
        <w:pStyle w:val="911"/>
        <w:ind w:firstLine="420"/>
        <w:rPr>
          <w:rFonts w:hint="eastAsia"/>
        </w:rPr>
      </w:pPr>
      <w:r>
        <w:rPr>
          <w:rFonts w:hint="eastAsia"/>
        </w:rPr>
      </w:r>
      <w:r/>
    </w:p>
    <w:p>
      <w:pPr>
        <w:pStyle w:val="903"/>
        <w:rPr>
          <w:rFonts w:ascii="宋体" w:hAnsi="宋体"/>
          <w:color w:val="000000"/>
          <w:sz w:val="30"/>
          <w:szCs w:val="30"/>
          <w:lang w:val="zh-CN"/>
        </w:rPr>
      </w:pPr>
      <w:r>
        <w:rPr>
          <w:rFonts w:ascii="宋体" w:hAnsi="宋体"/>
          <w:color w:val="000000"/>
          <w:sz w:val="30"/>
          <w:szCs w:val="30"/>
          <w:lang w:val="zh-CN"/>
        </w:rPr>
      </w:r>
      <w:r/>
    </w:p>
    <w:p>
      <w:pPr>
        <w:pStyle w:val="903"/>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中诚运玛咨询股份有限公司</w:t>
      </w:r>
      <w:r>
        <w:rPr>
          <w:rFonts w:ascii="宋体" w:hAnsi="宋体"/>
          <w:color w:val="000000"/>
          <w:sz w:val="30"/>
          <w:szCs w:val="30"/>
          <w:lang w:val="zh-CN"/>
        </w:rPr>
      </w:r>
      <w:r/>
    </w:p>
    <w:p>
      <w:pPr>
        <w:pStyle w:val="925"/>
        <w:jc w:val="center"/>
        <w:spacing w:line="360" w:lineRule="auto"/>
        <w:rPr>
          <w:rFonts w:eastAsia="宋体"/>
          <w:color w:val="000000"/>
          <w:sz w:val="30"/>
          <w:szCs w:val="30"/>
        </w:rPr>
      </w:pPr>
      <w:r>
        <w:rPr>
          <w:rFonts w:eastAsia="宋体"/>
          <w:color w:val="000000"/>
          <w:sz w:val="30"/>
          <w:szCs w:val="30"/>
          <w:lang w:val="zh-CN"/>
        </w:rPr>
        <w:t xml:space="preserve">二0二</w:t>
      </w:r>
      <w:r>
        <w:rPr>
          <w:rFonts w:eastAsia="宋体"/>
          <w:color w:val="000000"/>
          <w:sz w:val="30"/>
          <w:szCs w:val="30"/>
        </w:rPr>
        <w:t xml:space="preserve">四</w:t>
      </w:r>
      <w:r>
        <w:rPr>
          <w:rFonts w:eastAsia="宋体"/>
          <w:color w:val="000000"/>
          <w:sz w:val="30"/>
          <w:szCs w:val="30"/>
          <w:lang w:val="zh-CN"/>
        </w:rPr>
        <w:t xml:space="preserve">年</w:t>
      </w:r>
      <w:r>
        <w:rPr>
          <w:rFonts w:eastAsia="宋体"/>
          <w:color w:val="000000"/>
          <w:sz w:val="30"/>
          <w:szCs w:val="30"/>
        </w:rPr>
        <w:t xml:space="preserve">四</w:t>
      </w:r>
      <w:r>
        <w:rPr>
          <w:rFonts w:eastAsia="宋体"/>
          <w:color w:val="000000"/>
          <w:sz w:val="30"/>
          <w:szCs w:val="30"/>
          <w:lang w:val="zh-CN"/>
        </w:rPr>
        <w:t xml:space="preserve">月</w:t>
      </w:r>
      <w:r>
        <w:rPr>
          <w:rFonts w:eastAsia="宋体"/>
          <w:color w:val="000000"/>
          <w:sz w:val="30"/>
          <w:szCs w:val="30"/>
        </w:rPr>
      </w:r>
      <w:r/>
    </w:p>
    <w:p>
      <w:pPr>
        <w:pStyle w:val="903"/>
        <w:spacing w:line="360" w:lineRule="auto"/>
        <w:rPr>
          <w:rFonts w:ascii="宋体" w:hAnsi="宋体"/>
          <w:color w:val="000000"/>
        </w:rPr>
      </w:pPr>
      <w:r>
        <w:rPr>
          <w:rFonts w:ascii="宋体" w:hAnsi="宋体"/>
          <w:color w:val="000000"/>
        </w:rPr>
      </w:r>
      <w:r/>
    </w:p>
    <w:p>
      <w:pPr>
        <w:pStyle w:val="915"/>
        <w:ind w:firstLine="0"/>
        <w:jc w:val="both"/>
        <w:spacing w:line="360" w:lineRule="auto"/>
        <w:rPr>
          <w:rFonts w:hint="eastAsia" w:ascii="宋体" w:hAnsi="宋体" w:eastAsia="宋体"/>
          <w:b/>
          <w:color w:val="000000"/>
          <w:sz w:val="44"/>
          <w:szCs w:val="44"/>
        </w:rPr>
      </w:pPr>
      <w:r>
        <w:rPr>
          <w:rFonts w:hint="eastAsia" w:ascii="宋体" w:hAnsi="宋体" w:eastAsia="宋体"/>
          <w:b/>
          <w:color w:val="000000"/>
          <w:sz w:val="44"/>
          <w:szCs w:val="44"/>
        </w:rPr>
      </w:r>
      <w:r/>
    </w:p>
    <w:p>
      <w:pPr>
        <w:pStyle w:val="915"/>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rPr>
          <w:rFonts w:ascii="宋体" w:hAnsi="宋体" w:eastAsia="宋体"/>
          <w:b/>
          <w:color w:val="000000"/>
          <w:sz w:val="44"/>
          <w:szCs w:val="44"/>
        </w:rPr>
      </w:r>
      <w:r/>
    </w:p>
    <w:p>
      <w:pPr>
        <w:pStyle w:val="915"/>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915"/>
        <w:ind w:firstLine="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rPr>
          <w:rFonts w:ascii="宋体" w:hAnsi="宋体" w:eastAsia="宋体"/>
          <w:color w:val="000000"/>
          <w:sz w:val="28"/>
        </w:rPr>
      </w:r>
      <w:r/>
    </w:p>
    <w:p>
      <w:pPr>
        <w:pStyle w:val="915"/>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rPr>
          <w:rFonts w:ascii="宋体" w:hAnsi="宋体" w:eastAsia="宋体"/>
          <w:bCs/>
          <w:color w:val="000000"/>
          <w:sz w:val="28"/>
        </w:rPr>
      </w:r>
      <w:r/>
    </w:p>
    <w:p>
      <w:pPr>
        <w:pStyle w:val="903"/>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rPr>
          <w:rFonts w:ascii="宋体" w:hAnsi="宋体"/>
          <w:bCs/>
          <w:color w:val="000000"/>
          <w:sz w:val="28"/>
          <w:szCs w:val="20"/>
        </w:rPr>
      </w:r>
      <w:r/>
    </w:p>
    <w:p>
      <w:pPr>
        <w:pStyle w:val="903"/>
        <w:spacing w:line="360" w:lineRule="auto"/>
        <w:rPr>
          <w:rFonts w:ascii="宋体" w:hAnsi="宋体"/>
          <w:bCs/>
          <w:color w:val="000000"/>
          <w:sz w:val="28"/>
          <w:szCs w:val="20"/>
        </w:rPr>
      </w:pPr>
      <w:r>
        <w:rPr>
          <w:rFonts w:hint="eastAsia" w:ascii="宋体" w:hAnsi="宋体"/>
          <w:bCs/>
          <w:color w:val="000000"/>
          <w:sz w:val="28"/>
          <w:szCs w:val="20"/>
        </w:rPr>
        <w:t xml:space="preserve">第四章：招标书</w:t>
      </w:r>
      <w:r>
        <w:rPr>
          <w:rFonts w:ascii="宋体" w:hAnsi="宋体"/>
          <w:bCs/>
          <w:color w:val="000000"/>
          <w:sz w:val="28"/>
          <w:szCs w:val="20"/>
        </w:rPr>
      </w:r>
      <w:r/>
    </w:p>
    <w:p>
      <w:pPr>
        <w:pStyle w:val="903"/>
        <w:spacing w:line="360" w:lineRule="auto"/>
        <w:rPr>
          <w:rFonts w:ascii="宋体" w:hAnsi="宋体"/>
          <w:bCs/>
          <w:color w:val="000000"/>
          <w:sz w:val="28"/>
          <w:szCs w:val="20"/>
        </w:rPr>
      </w:pPr>
      <w:r>
        <w:rPr>
          <w:rFonts w:hint="eastAsia" w:ascii="宋体" w:hAnsi="宋体"/>
          <w:bCs/>
          <w:color w:val="000000"/>
          <w:sz w:val="28"/>
          <w:szCs w:val="20"/>
        </w:rPr>
        <w:t xml:space="preserve">第五章：合同文本</w:t>
      </w:r>
      <w:r>
        <w:rPr>
          <w:rFonts w:ascii="宋体" w:hAnsi="宋体"/>
          <w:bCs/>
          <w:color w:val="000000"/>
          <w:sz w:val="28"/>
          <w:szCs w:val="20"/>
        </w:rPr>
      </w:r>
      <w:r/>
    </w:p>
    <w:p>
      <w:pPr>
        <w:pStyle w:val="903"/>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rPr>
          <w:rFonts w:ascii="宋体" w:hAnsi="宋体"/>
          <w:bCs/>
          <w:color w:val="000000"/>
          <w:sz w:val="28"/>
          <w:szCs w:val="20"/>
        </w:rPr>
      </w:r>
      <w:r/>
    </w:p>
    <w:p>
      <w:pPr>
        <w:pStyle w:val="903"/>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rPr>
          <w:rFonts w:ascii="宋体" w:hAnsi="宋体"/>
          <w:bCs/>
          <w:color w:val="000000"/>
          <w:sz w:val="28"/>
          <w:szCs w:val="20"/>
        </w:rPr>
      </w:r>
      <w:r/>
    </w:p>
    <w:p>
      <w:pPr>
        <w:pStyle w:val="903"/>
        <w:spacing w:line="360" w:lineRule="auto"/>
        <w:rPr>
          <w:rFonts w:ascii="宋体" w:hAnsi="宋体"/>
          <w:bCs/>
          <w:color w:val="000000"/>
          <w:sz w:val="28"/>
          <w:szCs w:val="20"/>
        </w:rPr>
      </w:pPr>
      <w:r>
        <w:rPr>
          <w:rFonts w:ascii="宋体" w:hAnsi="宋体"/>
          <w:bCs/>
          <w:color w:val="000000"/>
          <w:sz w:val="28"/>
          <w:szCs w:val="20"/>
        </w:rPr>
      </w:r>
      <w:r/>
    </w:p>
    <w:p>
      <w:pPr>
        <w:pStyle w:val="903"/>
        <w:spacing w:line="360" w:lineRule="auto"/>
        <w:rPr>
          <w:rFonts w:ascii="宋体" w:hAnsi="宋体"/>
          <w:bCs/>
          <w:color w:val="000000"/>
          <w:sz w:val="28"/>
          <w:szCs w:val="20"/>
        </w:rPr>
      </w:pPr>
      <w:r>
        <w:rPr>
          <w:rFonts w:ascii="宋体" w:hAnsi="宋体"/>
          <w:bCs/>
          <w:color w:val="000000"/>
          <w:sz w:val="28"/>
          <w:szCs w:val="20"/>
        </w:rPr>
      </w:r>
      <w:r/>
    </w:p>
    <w:p>
      <w:pPr>
        <w:pStyle w:val="903"/>
        <w:spacing w:line="360" w:lineRule="auto"/>
        <w:rPr>
          <w:rFonts w:ascii="宋体" w:hAnsi="宋体"/>
          <w:bCs/>
          <w:color w:val="000000"/>
          <w:sz w:val="28"/>
          <w:szCs w:val="20"/>
        </w:rPr>
      </w:pPr>
      <w:r>
        <w:rPr>
          <w:rFonts w:ascii="宋体" w:hAnsi="宋体"/>
          <w:bCs/>
          <w:color w:val="000000"/>
          <w:sz w:val="28"/>
          <w:szCs w:val="20"/>
        </w:rPr>
      </w:r>
      <w:r/>
    </w:p>
    <w:p>
      <w:pPr>
        <w:pStyle w:val="903"/>
        <w:spacing w:line="360" w:lineRule="auto"/>
        <w:rPr>
          <w:rFonts w:ascii="宋体" w:hAnsi="宋体"/>
          <w:bCs/>
          <w:color w:val="000000"/>
          <w:sz w:val="28"/>
          <w:szCs w:val="20"/>
        </w:rPr>
      </w:pPr>
      <w:r>
        <w:rPr>
          <w:rFonts w:ascii="宋体" w:hAnsi="宋体"/>
          <w:bCs/>
          <w:color w:val="000000"/>
          <w:sz w:val="28"/>
          <w:szCs w:val="20"/>
        </w:rPr>
      </w:r>
      <w:r/>
    </w:p>
    <w:p>
      <w:pPr>
        <w:pStyle w:val="979"/>
        <w:spacing w:line="360" w:lineRule="auto"/>
        <w:rPr>
          <w:rFonts w:hAnsi="宋体" w:eastAsia="宋体"/>
          <w:bCs/>
          <w:color w:val="000000"/>
        </w:rPr>
      </w:pPr>
      <w:r>
        <w:rPr>
          <w:rFonts w:hAnsi="宋体" w:eastAsia="宋体"/>
          <w:bCs/>
          <w:color w:val="000000"/>
        </w:rPr>
      </w:r>
      <w:r/>
    </w:p>
    <w:p>
      <w:pPr>
        <w:pStyle w:val="903"/>
        <w:spacing w:line="360" w:lineRule="auto"/>
        <w:rPr>
          <w:rFonts w:ascii="宋体" w:hAnsi="宋体"/>
          <w:bCs/>
          <w:color w:val="000000"/>
          <w:sz w:val="28"/>
          <w:szCs w:val="20"/>
        </w:rPr>
      </w:pPr>
      <w:r>
        <w:rPr>
          <w:rFonts w:ascii="宋体" w:hAnsi="宋体"/>
          <w:bCs/>
          <w:color w:val="000000"/>
          <w:sz w:val="28"/>
          <w:szCs w:val="20"/>
        </w:rPr>
      </w:r>
      <w:r/>
    </w:p>
    <w:p>
      <w:pPr>
        <w:pStyle w:val="903"/>
        <w:spacing w:line="360" w:lineRule="auto"/>
        <w:rPr>
          <w:rFonts w:ascii="宋体" w:hAnsi="宋体"/>
          <w:bCs/>
          <w:color w:val="000000"/>
          <w:sz w:val="28"/>
          <w:szCs w:val="20"/>
        </w:rPr>
      </w:pPr>
      <w:r>
        <w:rPr>
          <w:rFonts w:ascii="宋体" w:hAnsi="宋体"/>
          <w:bCs/>
          <w:color w:val="000000"/>
          <w:sz w:val="28"/>
          <w:szCs w:val="20"/>
        </w:rPr>
      </w:r>
      <w:r/>
    </w:p>
    <w:p>
      <w:pPr>
        <w:pStyle w:val="979"/>
        <w:spacing w:line="360" w:lineRule="auto"/>
        <w:rPr>
          <w:rFonts w:hAnsi="宋体" w:eastAsia="宋体"/>
          <w:bCs/>
          <w:color w:val="000000"/>
        </w:rPr>
      </w:pPr>
      <w:r>
        <w:rPr>
          <w:rFonts w:hAnsi="宋体" w:eastAsia="宋体"/>
          <w:bCs/>
          <w:color w:val="000000"/>
        </w:rPr>
      </w:r>
      <w:r/>
    </w:p>
    <w:p>
      <w:pPr>
        <w:pStyle w:val="903"/>
        <w:spacing w:line="360" w:lineRule="auto"/>
        <w:rPr>
          <w:rFonts w:ascii="宋体" w:hAnsi="宋体"/>
          <w:bCs/>
          <w:color w:val="000000"/>
          <w:sz w:val="28"/>
          <w:szCs w:val="20"/>
        </w:rPr>
      </w:pPr>
      <w:r>
        <w:rPr>
          <w:rFonts w:ascii="宋体" w:hAnsi="宋体"/>
          <w:bCs/>
          <w:color w:val="000000"/>
          <w:sz w:val="28"/>
          <w:szCs w:val="20"/>
        </w:rPr>
      </w:r>
      <w:r/>
    </w:p>
    <w:p>
      <w:pPr>
        <w:pStyle w:val="903"/>
        <w:spacing w:line="360" w:lineRule="auto"/>
        <w:rPr>
          <w:rFonts w:ascii="宋体" w:hAnsi="宋体"/>
          <w:bCs/>
          <w:color w:val="000000"/>
          <w:sz w:val="28"/>
          <w:szCs w:val="20"/>
        </w:rPr>
      </w:pPr>
      <w:r>
        <w:rPr>
          <w:rFonts w:ascii="宋体" w:hAnsi="宋体"/>
          <w:bCs/>
          <w:color w:val="000000"/>
          <w:sz w:val="28"/>
          <w:szCs w:val="20"/>
        </w:rPr>
      </w:r>
      <w:r/>
    </w:p>
    <w:p>
      <w:pPr>
        <w:pStyle w:val="903"/>
        <w:spacing w:line="360" w:lineRule="auto"/>
        <w:rPr>
          <w:rFonts w:ascii="宋体" w:hAnsi="宋体"/>
          <w:bCs/>
          <w:color w:val="000000"/>
          <w:sz w:val="28"/>
          <w:szCs w:val="20"/>
        </w:rPr>
      </w:pPr>
      <w:r>
        <w:rPr>
          <w:rFonts w:ascii="宋体" w:hAnsi="宋体"/>
          <w:bCs/>
          <w:color w:val="000000"/>
          <w:sz w:val="28"/>
          <w:szCs w:val="20"/>
        </w:rPr>
      </w:r>
      <w:r/>
    </w:p>
    <w:p>
      <w:pPr>
        <w:pStyle w:val="903"/>
        <w:spacing w:line="360" w:lineRule="auto"/>
        <w:rPr>
          <w:rFonts w:ascii="宋体" w:hAnsi="宋体"/>
          <w:bCs/>
          <w:color w:val="000000"/>
          <w:sz w:val="28"/>
          <w:szCs w:val="20"/>
        </w:rPr>
      </w:pPr>
      <w:r>
        <w:rPr>
          <w:rFonts w:ascii="宋体" w:hAnsi="宋体"/>
          <w:bCs/>
          <w:color w:val="000000"/>
          <w:sz w:val="28"/>
          <w:szCs w:val="20"/>
        </w:rPr>
      </w:r>
      <w:r/>
    </w:p>
    <w:p>
      <w:pPr>
        <w:pStyle w:val="903"/>
        <w:spacing w:line="360" w:lineRule="auto"/>
        <w:rPr>
          <w:rFonts w:ascii="宋体" w:hAnsi="宋体"/>
          <w:bCs/>
          <w:color w:val="000000"/>
          <w:sz w:val="28"/>
          <w:szCs w:val="20"/>
        </w:rPr>
      </w:pPr>
      <w:r>
        <w:rPr>
          <w:rFonts w:ascii="宋体" w:hAnsi="宋体"/>
          <w:bCs/>
          <w:color w:val="000000"/>
          <w:sz w:val="28"/>
          <w:szCs w:val="20"/>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rFonts w:hint="eastAsia"/>
          <w:lang w:val="en-US"/>
        </w:rPr>
      </w:pPr>
      <w:r>
        <w:rPr>
          <w:rFonts w:hint="eastAsia"/>
          <w:lang w:val="en-US"/>
        </w:rPr>
      </w:r>
      <w:r/>
    </w:p>
    <w:p>
      <w:pPr>
        <w:pStyle w:val="904"/>
        <w:jc w:val="center"/>
        <w:spacing w:before="0" w:after="0" w:line="360" w:lineRule="auto"/>
        <w:rPr>
          <w:rFonts w:ascii="宋体" w:hAnsi="宋体" w:eastAsia="宋体"/>
          <w:b w:val="0"/>
          <w:color w:val="000000"/>
          <w:sz w:val="32"/>
          <w:szCs w:val="32"/>
        </w:rPr>
      </w:pPr>
      <w:r>
        <w:rPr>
          <w:rFonts w:hint="eastAsia" w:ascii="宋体" w:hAnsi="宋体" w:eastAsia="宋体"/>
          <w:color w:val="000000"/>
        </w:rPr>
        <w:t xml:space="preserve">第一章  投标邀请函</w:t>
      </w:r>
      <w:r>
        <w:rPr>
          <w:rFonts w:ascii="宋体" w:hAnsi="宋体" w:eastAsia="宋体"/>
          <w:b w:val="0"/>
          <w:color w:val="000000"/>
          <w:sz w:val="32"/>
          <w:szCs w:val="32"/>
        </w:rPr>
      </w:r>
      <w:r/>
    </w:p>
    <w:p>
      <w:pPr>
        <w:pStyle w:val="903"/>
        <w:rPr>
          <w:rFonts w:ascii="宋体" w:hAnsi="宋体"/>
          <w:szCs w:val="21"/>
          <w:u w:val="single"/>
        </w:rPr>
      </w:pPr>
      <w:r>
        <w:rPr>
          <w:rFonts w:hint="eastAsia" w:ascii="宋体" w:hAnsi="宋体"/>
          <w:color w:val="000000"/>
          <w:szCs w:val="21"/>
          <w:u w:val="single"/>
        </w:rPr>
        <w:t xml:space="preserve">          </w:t>
      </w:r>
      <w:r>
        <w:rPr>
          <w:rFonts w:hint="eastAsia" w:ascii="宋体" w:hAnsi="宋体"/>
          <w:szCs w:val="21"/>
          <w:u w:val="single"/>
        </w:rPr>
        <w:t xml:space="preserve">         :</w:t>
      </w:r>
      <w:r>
        <w:rPr>
          <w:rFonts w:ascii="宋体" w:hAnsi="宋体"/>
          <w:szCs w:val="21"/>
          <w:u w:val="single"/>
        </w:rPr>
      </w:r>
      <w:r/>
    </w:p>
    <w:p>
      <w:pPr>
        <w:pStyle w:val="903"/>
        <w:spacing w:line="360" w:lineRule="auto"/>
        <w:rPr>
          <w:rFonts w:ascii="宋体" w:hAnsi="宋体"/>
          <w:szCs w:val="21"/>
        </w:rPr>
      </w:pPr>
      <w:r>
        <w:rPr>
          <w:rFonts w:hint="eastAsia" w:ascii="宋体" w:hAnsi="宋体"/>
          <w:szCs w:val="21"/>
        </w:rPr>
        <w:t xml:space="preserve">    中诚运玛咨询股份有限公司受昆山市花桥镇人民政府的委托，为其拟采购的2024-2025花桥经济开发区公办学校校园绿化养护服务项目进行公开招标，欢迎具备资格条件的供应商前来参加投标。</w:t>
      </w:r>
      <w:r>
        <w:rPr>
          <w:rFonts w:ascii="宋体" w:hAnsi="宋体"/>
          <w:szCs w:val="21"/>
        </w:rPr>
      </w:r>
      <w:r/>
    </w:p>
    <w:p>
      <w:pPr>
        <w:pStyle w:val="903"/>
        <w:spacing w:line="360" w:lineRule="auto"/>
        <w:rPr>
          <w:rFonts w:ascii="宋体" w:hAnsi="宋体"/>
          <w:b/>
          <w:szCs w:val="21"/>
        </w:rPr>
      </w:pPr>
      <w:r>
        <w:rPr>
          <w:rFonts w:hint="eastAsia" w:ascii="宋体" w:hAnsi="宋体"/>
          <w:bCs/>
          <w:szCs w:val="21"/>
        </w:rPr>
        <w:t xml:space="preserve">    </w:t>
      </w:r>
      <w:r>
        <w:rPr>
          <w:rFonts w:hint="eastAsia" w:ascii="宋体" w:hAnsi="宋体"/>
          <w:b/>
          <w:szCs w:val="21"/>
        </w:rPr>
        <w:t xml:space="preserve">一、项目编号：JSZC-320583-JSYM-G2024-0006号</w:t>
      </w:r>
      <w:r>
        <w:rPr>
          <w:rFonts w:ascii="宋体" w:hAnsi="宋体"/>
          <w:b/>
          <w:szCs w:val="21"/>
        </w:rPr>
      </w:r>
      <w:r/>
    </w:p>
    <w:p>
      <w:pPr>
        <w:pStyle w:val="903"/>
        <w:ind w:firstLine="405"/>
        <w:spacing w:line="360" w:lineRule="auto"/>
        <w:rPr>
          <w:rFonts w:hint="eastAsia" w:ascii="宋体" w:hAnsi="宋体"/>
          <w:b/>
          <w:szCs w:val="21"/>
        </w:rPr>
      </w:pPr>
      <w:r>
        <w:rPr>
          <w:rFonts w:hint="eastAsia" w:ascii="宋体" w:hAnsi="宋体"/>
          <w:b/>
          <w:szCs w:val="21"/>
        </w:rPr>
        <w:t xml:space="preserve">二、项目名称：2024-2025花桥经济开发区公办学校校园绿化养护服务</w:t>
      </w:r>
      <w:r/>
    </w:p>
    <w:p>
      <w:pPr>
        <w:pStyle w:val="903"/>
        <w:ind w:firstLine="420"/>
        <w:spacing w:line="360" w:lineRule="auto"/>
        <w:rPr>
          <w:rFonts w:hint="eastAsia" w:ascii="宋体" w:hAnsi="宋体"/>
        </w:rPr>
      </w:pPr>
      <w:r>
        <w:rPr>
          <w:rFonts w:hint="eastAsia" w:ascii="宋体" w:hAnsi="宋体"/>
        </w:rPr>
        <w:t xml:space="preserve">1、服务内容：</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984"/>
        <w:gridCol w:w="2561"/>
        <w:gridCol w:w="2259"/>
        <w:gridCol w:w="1411"/>
      </w:tblGrid>
      <w:tr>
        <w:trPr>
          <w:trHeight w:val="380"/>
        </w:trPr>
        <w:tc>
          <w:tcPr>
            <w:tcW w:w="959" w:type="dxa"/>
            <w:vAlign w:val="center"/>
            <w:textDirection w:val="lrTb"/>
            <w:noWrap w:val="false"/>
          </w:tcPr>
          <w:p>
            <w:pPr>
              <w:pStyle w:val="911"/>
              <w:ind w:firstLine="0"/>
              <w:jc w:val="center"/>
              <w:rPr>
                <w:lang w:val="en-US"/>
              </w:rPr>
            </w:pPr>
            <w:r>
              <w:rPr>
                <w:rFonts w:hint="eastAsia"/>
                <w:lang w:val="en-US"/>
              </w:rPr>
              <w:t xml:space="preserve">序号</w:t>
            </w:r>
            <w:r>
              <w:rPr>
                <w:lang w:val="en-US"/>
              </w:rPr>
            </w:r>
            <w:r/>
          </w:p>
        </w:tc>
        <w:tc>
          <w:tcPr>
            <w:tcW w:w="1984" w:type="dxa"/>
            <w:vAlign w:val="center"/>
            <w:textDirection w:val="lrTb"/>
            <w:noWrap w:val="false"/>
          </w:tcPr>
          <w:p>
            <w:pPr>
              <w:pStyle w:val="911"/>
              <w:ind w:firstLine="0"/>
              <w:jc w:val="center"/>
              <w:rPr>
                <w:lang w:val="en-US"/>
              </w:rPr>
            </w:pPr>
            <w:r>
              <w:rPr>
                <w:rFonts w:hint="eastAsia"/>
                <w:lang w:val="en-US"/>
              </w:rPr>
              <w:t xml:space="preserve">采购包序号</w:t>
            </w:r>
            <w:r>
              <w:rPr>
                <w:lang w:val="en-US"/>
              </w:rPr>
            </w:r>
            <w:r/>
          </w:p>
        </w:tc>
        <w:tc>
          <w:tcPr>
            <w:tcW w:w="2561" w:type="dxa"/>
            <w:vAlign w:val="center"/>
            <w:textDirection w:val="lrTb"/>
            <w:noWrap w:val="false"/>
          </w:tcPr>
          <w:p>
            <w:pPr>
              <w:pStyle w:val="911"/>
              <w:ind w:firstLine="0"/>
              <w:jc w:val="center"/>
              <w:rPr>
                <w:lang w:val="en-US"/>
              </w:rPr>
            </w:pPr>
            <w:r>
              <w:rPr>
                <w:rFonts w:hint="eastAsia"/>
                <w:lang w:val="en-US"/>
              </w:rPr>
              <w:t xml:space="preserve">采购内容</w:t>
            </w:r>
            <w:r>
              <w:rPr>
                <w:lang w:val="en-US"/>
              </w:rPr>
            </w:r>
            <w:r/>
          </w:p>
        </w:tc>
        <w:tc>
          <w:tcPr>
            <w:tcW w:w="2259" w:type="dxa"/>
            <w:vAlign w:val="center"/>
            <w:textDirection w:val="lrTb"/>
            <w:noWrap w:val="false"/>
          </w:tcPr>
          <w:p>
            <w:pPr>
              <w:pStyle w:val="911"/>
              <w:ind w:firstLine="0"/>
              <w:jc w:val="center"/>
              <w:rPr>
                <w:lang w:val="en-US"/>
              </w:rPr>
            </w:pPr>
            <w:r>
              <w:rPr>
                <w:rFonts w:hint="eastAsia"/>
                <w:lang w:val="en-US"/>
              </w:rPr>
              <w:t xml:space="preserve">预算金额</w:t>
            </w:r>
            <w:r>
              <w:rPr>
                <w:lang w:val="en-US"/>
              </w:rPr>
            </w:r>
            <w:r/>
          </w:p>
        </w:tc>
        <w:tc>
          <w:tcPr>
            <w:tcW w:w="1411" w:type="dxa"/>
            <w:vAlign w:val="center"/>
            <w:textDirection w:val="lrTb"/>
            <w:noWrap w:val="false"/>
          </w:tcPr>
          <w:p>
            <w:pPr>
              <w:pStyle w:val="911"/>
              <w:ind w:firstLine="0"/>
              <w:jc w:val="center"/>
              <w:rPr>
                <w:lang w:val="en-US"/>
              </w:rPr>
            </w:pPr>
            <w:r>
              <w:rPr>
                <w:rFonts w:hint="eastAsia"/>
                <w:lang w:val="en-US"/>
              </w:rPr>
              <w:t xml:space="preserve">服务期限</w:t>
            </w:r>
            <w:r>
              <w:rPr>
                <w:lang w:val="en-US"/>
              </w:rPr>
            </w:r>
            <w:r/>
          </w:p>
        </w:tc>
      </w:tr>
      <w:tr>
        <w:trPr/>
        <w:tc>
          <w:tcPr>
            <w:tcW w:w="959" w:type="dxa"/>
            <w:vAlign w:val="center"/>
            <w:textDirection w:val="lrTb"/>
            <w:noWrap w:val="false"/>
          </w:tcPr>
          <w:p>
            <w:pPr>
              <w:pStyle w:val="911"/>
              <w:ind w:firstLine="0"/>
              <w:jc w:val="center"/>
              <w:rPr>
                <w:lang w:val="en-US"/>
              </w:rPr>
            </w:pPr>
            <w:r>
              <w:rPr>
                <w:rFonts w:hint="eastAsia"/>
                <w:lang w:val="en-US"/>
              </w:rPr>
              <w:t xml:space="preserve">1</w:t>
            </w:r>
            <w:r>
              <w:rPr>
                <w:lang w:val="en-US"/>
              </w:rPr>
            </w:r>
            <w:r/>
          </w:p>
        </w:tc>
        <w:tc>
          <w:tcPr>
            <w:tcW w:w="1984" w:type="dxa"/>
            <w:vAlign w:val="center"/>
            <w:textDirection w:val="lrTb"/>
            <w:noWrap w:val="false"/>
          </w:tcPr>
          <w:p>
            <w:pPr>
              <w:pStyle w:val="911"/>
              <w:ind w:firstLine="0"/>
              <w:jc w:val="center"/>
              <w:rPr>
                <w:lang w:val="en-US"/>
              </w:rPr>
            </w:pPr>
            <w:r>
              <w:rPr>
                <w:rFonts w:hint="eastAsia" w:ascii="Tahoma" w:hAnsi="Tahoma"/>
              </w:rPr>
              <w:t xml:space="preserve">采购包1</w:t>
            </w:r>
            <w:r>
              <w:rPr>
                <w:lang w:val="en-US"/>
              </w:rPr>
            </w:r>
            <w:r/>
          </w:p>
        </w:tc>
        <w:tc>
          <w:tcPr>
            <w:tcW w:w="2561" w:type="dxa"/>
            <w:vAlign w:val="center"/>
            <w:textDirection w:val="lrTb"/>
            <w:noWrap w:val="false"/>
          </w:tcPr>
          <w:p>
            <w:pPr>
              <w:pStyle w:val="911"/>
              <w:ind w:firstLine="0"/>
              <w:jc w:val="center"/>
              <w:rPr>
                <w:lang w:val="en-US"/>
              </w:rPr>
            </w:pPr>
            <w:r>
              <w:rPr>
                <w:rFonts w:hint="eastAsia" w:ascii="宋体" w:hAnsi="宋体"/>
              </w:rPr>
              <w:t xml:space="preserve">第二标段：3所中学（花桥中学、集善中学、徐公桥中学）绿化养护</w:t>
            </w:r>
            <w:r>
              <w:rPr>
                <w:lang w:val="en-US"/>
              </w:rPr>
            </w:r>
            <w:r/>
          </w:p>
        </w:tc>
        <w:tc>
          <w:tcPr>
            <w:tcW w:w="2259" w:type="dxa"/>
            <w:vAlign w:val="center"/>
            <w:textDirection w:val="lrTb"/>
            <w:noWrap w:val="false"/>
          </w:tcPr>
          <w:p>
            <w:pPr>
              <w:pStyle w:val="911"/>
              <w:ind w:firstLine="0"/>
              <w:jc w:val="center"/>
              <w:rPr>
                <w:lang w:val="en-US"/>
              </w:rPr>
            </w:pPr>
            <w:r>
              <w:rPr>
                <w:rFonts w:hint="eastAsia" w:ascii="宋体" w:hAnsi="宋体"/>
                <w:szCs w:val="21"/>
              </w:rPr>
              <w:t xml:space="preserve">人民币伍拾肆万陆仟叁佰伍拾壹元贰角柒分（</w:t>
            </w:r>
            <w:r>
              <w:rPr>
                <w:rFonts w:ascii="宋体" w:hAnsi="宋体" w:cs="宋体"/>
                <w:szCs w:val="21"/>
              </w:rPr>
              <w:t xml:space="preserve">¥</w:t>
            </w:r>
            <w:r>
              <w:rPr>
                <w:rFonts w:hint="eastAsia" w:ascii="宋体" w:hAnsi="宋体" w:cs="宋体"/>
                <w:szCs w:val="21"/>
              </w:rPr>
              <w:t xml:space="preserve">：</w:t>
            </w:r>
            <w:r>
              <w:rPr>
                <w:rFonts w:hint="eastAsia" w:ascii="宋体" w:hAnsi="宋体"/>
                <w:szCs w:val="21"/>
              </w:rPr>
              <w:t xml:space="preserve">546351.27元）</w:t>
            </w:r>
            <w:r>
              <w:rPr>
                <w:lang w:val="en-US"/>
              </w:rPr>
            </w:r>
            <w:r/>
          </w:p>
        </w:tc>
        <w:tc>
          <w:tcPr>
            <w:tcW w:w="1411" w:type="dxa"/>
            <w:vAlign w:val="center"/>
            <w:textDirection w:val="lrTb"/>
            <w:noWrap w:val="false"/>
          </w:tcPr>
          <w:p>
            <w:pPr>
              <w:pStyle w:val="911"/>
              <w:ind w:firstLine="0"/>
              <w:jc w:val="center"/>
              <w:rPr>
                <w:lang w:val="en-US"/>
              </w:rPr>
            </w:pPr>
            <w:r>
              <w:rPr>
                <w:rFonts w:hint="eastAsia"/>
                <w:lang w:val="en-US"/>
              </w:rPr>
              <w:t xml:space="preserve">21个月</w:t>
            </w:r>
            <w:r>
              <w:rPr>
                <w:lang w:val="en-US"/>
              </w:rPr>
            </w:r>
            <w:r/>
          </w:p>
        </w:tc>
      </w:tr>
      <w:tr>
        <w:trPr/>
        <w:tc>
          <w:tcPr>
            <w:tcW w:w="959" w:type="dxa"/>
            <w:vAlign w:val="center"/>
            <w:textDirection w:val="lrTb"/>
            <w:noWrap w:val="false"/>
          </w:tcPr>
          <w:p>
            <w:pPr>
              <w:pStyle w:val="911"/>
              <w:ind w:firstLine="0"/>
              <w:jc w:val="center"/>
              <w:rPr>
                <w:lang w:val="en-US"/>
              </w:rPr>
            </w:pPr>
            <w:r>
              <w:rPr>
                <w:rFonts w:hint="eastAsia"/>
                <w:lang w:val="en-US"/>
              </w:rPr>
              <w:t xml:space="preserve">2</w:t>
            </w:r>
            <w:r>
              <w:rPr>
                <w:lang w:val="en-US"/>
              </w:rPr>
            </w:r>
            <w:r/>
          </w:p>
        </w:tc>
        <w:tc>
          <w:tcPr>
            <w:tcW w:w="1984" w:type="dxa"/>
            <w:vAlign w:val="center"/>
            <w:textDirection w:val="lrTb"/>
            <w:noWrap w:val="false"/>
          </w:tcPr>
          <w:p>
            <w:pPr>
              <w:pStyle w:val="911"/>
              <w:ind w:firstLine="0"/>
              <w:jc w:val="center"/>
              <w:rPr>
                <w:lang w:val="en-US"/>
              </w:rPr>
            </w:pPr>
            <w:r>
              <w:rPr>
                <w:rFonts w:hint="eastAsia" w:ascii="Tahoma" w:hAnsi="Tahoma"/>
              </w:rPr>
              <w:t xml:space="preserve">采购包2</w:t>
            </w:r>
            <w:r>
              <w:rPr>
                <w:lang w:val="en-US"/>
              </w:rPr>
            </w:r>
            <w:r/>
          </w:p>
        </w:tc>
        <w:tc>
          <w:tcPr>
            <w:tcW w:w="2561" w:type="dxa"/>
            <w:vAlign w:val="center"/>
            <w:textDirection w:val="lrTb"/>
            <w:noWrap w:val="false"/>
          </w:tcPr>
          <w:p>
            <w:pPr>
              <w:pStyle w:val="911"/>
              <w:ind w:firstLine="0"/>
              <w:jc w:val="center"/>
              <w:rPr>
                <w:lang w:val="en-US"/>
              </w:rPr>
            </w:pPr>
            <w:r>
              <w:rPr>
                <w:rFonts w:hint="eastAsia" w:ascii="宋体" w:hAnsi="宋体"/>
              </w:rPr>
              <w:t xml:space="preserve">第三标段：6所小学（集善小学、鑫苑小学、花溪小学、金城小学、徐公桥小学、天福小学）绿化养护</w:t>
            </w:r>
            <w:r>
              <w:rPr>
                <w:lang w:val="en-US"/>
              </w:rPr>
            </w:r>
            <w:r/>
          </w:p>
        </w:tc>
        <w:tc>
          <w:tcPr>
            <w:tcW w:w="2259" w:type="dxa"/>
            <w:vAlign w:val="center"/>
            <w:textDirection w:val="lrTb"/>
            <w:noWrap w:val="false"/>
          </w:tcPr>
          <w:p>
            <w:pPr>
              <w:pStyle w:val="911"/>
              <w:ind w:firstLine="0"/>
              <w:jc w:val="center"/>
              <w:rPr>
                <w:lang w:val="en-US"/>
              </w:rPr>
            </w:pPr>
            <w:r>
              <w:rPr>
                <w:rFonts w:hint="eastAsia" w:ascii="宋体" w:hAnsi="宋体"/>
                <w:szCs w:val="21"/>
              </w:rPr>
              <w:t xml:space="preserve">人民币柒拾壹万零捌拾肆元捌角肆分（</w:t>
            </w:r>
            <w:r>
              <w:rPr>
                <w:rFonts w:ascii="宋体" w:hAnsi="宋体" w:cs="宋体"/>
                <w:szCs w:val="21"/>
              </w:rPr>
              <w:t xml:space="preserve">¥</w:t>
            </w:r>
            <w:r>
              <w:rPr>
                <w:rFonts w:hint="eastAsia" w:ascii="宋体" w:hAnsi="宋体" w:cs="宋体"/>
                <w:szCs w:val="21"/>
              </w:rPr>
              <w:t xml:space="preserve">：</w:t>
            </w:r>
            <w:r>
              <w:rPr>
                <w:rFonts w:hint="eastAsia" w:ascii="宋体" w:hAnsi="宋体"/>
                <w:szCs w:val="21"/>
              </w:rPr>
              <w:t xml:space="preserve">710084.84元）</w:t>
            </w:r>
            <w:r>
              <w:rPr>
                <w:lang w:val="en-US"/>
              </w:rPr>
            </w:r>
            <w:r/>
          </w:p>
        </w:tc>
        <w:tc>
          <w:tcPr>
            <w:tcW w:w="1411" w:type="dxa"/>
            <w:vAlign w:val="center"/>
            <w:textDirection w:val="lrTb"/>
            <w:noWrap w:val="false"/>
          </w:tcPr>
          <w:p>
            <w:pPr>
              <w:pStyle w:val="903"/>
              <w:jc w:val="center"/>
            </w:pPr>
            <w:r>
              <w:rPr>
                <w:rFonts w:hint="eastAsia"/>
              </w:rPr>
              <w:t xml:space="preserve">21个月</w:t>
            </w:r>
            <w:r/>
          </w:p>
        </w:tc>
      </w:tr>
      <w:tr>
        <w:trPr/>
        <w:tc>
          <w:tcPr>
            <w:tcW w:w="959" w:type="dxa"/>
            <w:vAlign w:val="center"/>
            <w:textDirection w:val="lrTb"/>
            <w:noWrap w:val="false"/>
          </w:tcPr>
          <w:p>
            <w:pPr>
              <w:pStyle w:val="911"/>
              <w:ind w:firstLine="0"/>
              <w:jc w:val="center"/>
              <w:rPr>
                <w:lang w:val="en-US"/>
              </w:rPr>
            </w:pPr>
            <w:r>
              <w:rPr>
                <w:rFonts w:hint="eastAsia"/>
                <w:lang w:val="en-US"/>
              </w:rPr>
              <w:t xml:space="preserve">3</w:t>
            </w:r>
            <w:r>
              <w:rPr>
                <w:lang w:val="en-US"/>
              </w:rPr>
            </w:r>
            <w:r/>
          </w:p>
        </w:tc>
        <w:tc>
          <w:tcPr>
            <w:tcW w:w="1984" w:type="dxa"/>
            <w:vAlign w:val="center"/>
            <w:textDirection w:val="lrTb"/>
            <w:noWrap w:val="false"/>
          </w:tcPr>
          <w:p>
            <w:pPr>
              <w:pStyle w:val="911"/>
              <w:ind w:firstLine="0"/>
              <w:jc w:val="center"/>
              <w:rPr>
                <w:lang w:val="en-US"/>
              </w:rPr>
            </w:pPr>
            <w:r>
              <w:rPr>
                <w:rFonts w:hint="eastAsia" w:ascii="Tahoma" w:hAnsi="Tahoma"/>
              </w:rPr>
              <w:t xml:space="preserve">采购包3</w:t>
            </w:r>
            <w:r>
              <w:rPr>
                <w:lang w:val="en-US"/>
              </w:rPr>
            </w:r>
            <w:r/>
          </w:p>
        </w:tc>
        <w:tc>
          <w:tcPr>
            <w:tcW w:w="2561" w:type="dxa"/>
            <w:vAlign w:val="center"/>
            <w:textDirection w:val="lrTb"/>
            <w:noWrap w:val="false"/>
          </w:tcPr>
          <w:p>
            <w:pPr>
              <w:pStyle w:val="911"/>
              <w:ind w:firstLine="0"/>
              <w:jc w:val="center"/>
              <w:rPr>
                <w:lang w:val="en-US"/>
              </w:rPr>
            </w:pPr>
            <w:r>
              <w:rPr>
                <w:rFonts w:hint="eastAsia" w:ascii="宋体" w:hAnsi="宋体"/>
              </w:rPr>
              <w:t xml:space="preserve">第四标段：12所幼儿园（中心幼儿园、金中幼儿园、聚福幼儿园、天福幼儿园、黄墅江幼儿园、枫浜幼儿园、花溪幼儿园、鑫苑幼儿园、徐公桥幼儿园、曹安幼儿园、启航幼儿园、横漕幼儿园）绿化养护</w:t>
            </w:r>
            <w:r>
              <w:rPr>
                <w:lang w:val="en-US"/>
              </w:rPr>
            </w:r>
            <w:r/>
          </w:p>
        </w:tc>
        <w:tc>
          <w:tcPr>
            <w:tcW w:w="2259" w:type="dxa"/>
            <w:vAlign w:val="center"/>
            <w:textDirection w:val="lrTb"/>
            <w:noWrap w:val="false"/>
          </w:tcPr>
          <w:p>
            <w:pPr>
              <w:pStyle w:val="911"/>
              <w:ind w:firstLine="0"/>
              <w:jc w:val="center"/>
              <w:rPr>
                <w:lang w:val="en-US"/>
              </w:rPr>
            </w:pPr>
            <w:r>
              <w:rPr>
                <w:rFonts w:hint="eastAsia" w:ascii="宋体" w:hAnsi="宋体"/>
                <w:szCs w:val="21"/>
              </w:rPr>
              <w:t xml:space="preserve">人民币叁拾陆万叁仟叁佰陆拾叁元捌角叁分（</w:t>
            </w:r>
            <w:r>
              <w:rPr>
                <w:rFonts w:ascii="宋体" w:hAnsi="宋体" w:cs="宋体"/>
                <w:szCs w:val="21"/>
              </w:rPr>
              <w:t xml:space="preserve">¥</w:t>
            </w:r>
            <w:r>
              <w:rPr>
                <w:rFonts w:hint="eastAsia" w:ascii="宋体" w:hAnsi="宋体" w:cs="宋体"/>
                <w:szCs w:val="21"/>
              </w:rPr>
              <w:t xml:space="preserve">：</w:t>
            </w:r>
            <w:r>
              <w:rPr>
                <w:rFonts w:hint="eastAsia" w:ascii="宋体" w:hAnsi="宋体"/>
                <w:szCs w:val="21"/>
              </w:rPr>
              <w:t xml:space="preserve">363363.83元）</w:t>
            </w:r>
            <w:r>
              <w:rPr>
                <w:lang w:val="en-US"/>
              </w:rPr>
            </w:r>
            <w:r/>
          </w:p>
        </w:tc>
        <w:tc>
          <w:tcPr>
            <w:tcW w:w="1411" w:type="dxa"/>
            <w:vAlign w:val="center"/>
            <w:textDirection w:val="lrTb"/>
            <w:noWrap w:val="false"/>
          </w:tcPr>
          <w:p>
            <w:pPr>
              <w:pStyle w:val="903"/>
              <w:jc w:val="center"/>
            </w:pPr>
            <w:r>
              <w:rPr>
                <w:rFonts w:hint="eastAsia"/>
              </w:rPr>
              <w:t xml:space="preserve">21个月</w:t>
            </w:r>
            <w:r/>
          </w:p>
        </w:tc>
      </w:tr>
      <w:tr>
        <w:trPr/>
        <w:tc>
          <w:tcPr>
            <w:gridSpan w:val="5"/>
            <w:tcW w:w="9174" w:type="dxa"/>
            <w:vAlign w:val="top"/>
            <w:textDirection w:val="lrTb"/>
            <w:noWrap w:val="false"/>
          </w:tcPr>
          <w:p>
            <w:pPr>
              <w:pStyle w:val="903"/>
              <w:jc w:val="left"/>
              <w:spacing w:line="360" w:lineRule="auto"/>
              <w:rPr>
                <w:rFonts w:hint="eastAsia" w:ascii="Arial" w:hAnsi="Arial" w:cs="Arial"/>
                <w:b/>
                <w:szCs w:val="21"/>
              </w:rPr>
            </w:pPr>
            <w:r>
              <w:rPr>
                <w:rFonts w:hint="eastAsia" w:ascii="Arial" w:hAnsi="Arial" w:cs="Arial"/>
                <w:b/>
                <w:szCs w:val="21"/>
              </w:rPr>
              <w:t xml:space="preserve">注：</w:t>
            </w:r>
            <w:r/>
          </w:p>
          <w:p>
            <w:pPr>
              <w:pStyle w:val="903"/>
              <w:jc w:val="left"/>
              <w:spacing w:line="360" w:lineRule="auto"/>
              <w:rPr>
                <w:rFonts w:hint="eastAsia" w:ascii="宋体"/>
                <w:b/>
                <w:szCs w:val="21"/>
              </w:rPr>
            </w:pPr>
            <w:r>
              <w:rPr>
                <w:rFonts w:hint="eastAsia" w:ascii="宋体"/>
                <w:b/>
                <w:szCs w:val="21"/>
              </w:rPr>
              <w:t xml:space="preserve">(1)投标人的报价不得超过每标段的预算金额，否则作无效投标。</w:t>
            </w:r>
            <w:r/>
          </w:p>
          <w:p>
            <w:pPr>
              <w:pStyle w:val="903"/>
              <w:jc w:val="left"/>
              <w:spacing w:line="360" w:lineRule="auto"/>
              <w:rPr>
                <w:rFonts w:hint="eastAsia" w:ascii="宋体"/>
                <w:b/>
                <w:szCs w:val="21"/>
              </w:rPr>
            </w:pPr>
            <w:r>
              <w:rPr>
                <w:rFonts w:hint="eastAsia" w:ascii="宋体"/>
                <w:b/>
                <w:szCs w:val="21"/>
              </w:rPr>
              <w:t xml:space="preserve">(2)本项目共计3标段，投标单位可选择其中一个标段或者多个标段进行投标，但只能中其中一个标段，进入每个标段评审的实质性响应且具有得标权的供应商不得少于3家（已中标的投标人不再计入其他标段的供应商数量且不参与其他标段评审），否则应认定该标段采购失败。开评标顺序为第二、三、四标段。</w:t>
            </w:r>
            <w:r/>
          </w:p>
          <w:p>
            <w:pPr>
              <w:pStyle w:val="911"/>
              <w:ind w:firstLine="0"/>
              <w:jc w:val="center"/>
              <w:rPr>
                <w:lang w:val="en-US"/>
              </w:rPr>
            </w:pPr>
            <w:r>
              <w:rPr>
                <w:rFonts w:hint="eastAsia" w:ascii="宋体"/>
                <w:b/>
                <w:szCs w:val="21"/>
              </w:rPr>
              <w:t xml:space="preserve">(3)第一标段中标单位昆山天坤园林景观工程有限公司不能参与该项目三个标段的投标。</w:t>
            </w:r>
            <w:r>
              <w:rPr>
                <w:lang w:val="en-US"/>
              </w:rPr>
            </w:r>
            <w:r/>
          </w:p>
        </w:tc>
      </w:tr>
    </w:tbl>
    <w:p>
      <w:pPr>
        <w:pStyle w:val="903"/>
        <w:ind w:firstLine="420"/>
        <w:spacing w:line="360" w:lineRule="auto"/>
        <w:rPr>
          <w:rFonts w:ascii="宋体" w:hAnsi="宋体"/>
          <w:color w:val="ff0000"/>
          <w:szCs w:val="21"/>
        </w:rPr>
      </w:pPr>
      <w:r>
        <w:rPr>
          <w:rFonts w:hint="eastAsia" w:ascii="宋体" w:hAnsi="宋体"/>
          <w:szCs w:val="21"/>
        </w:rPr>
        <w:t xml:space="preserve">2、履约保证金：无。（合同签订前缴纳）</w:t>
      </w:r>
      <w:r>
        <w:rPr>
          <w:rFonts w:ascii="宋体" w:hAnsi="宋体"/>
          <w:color w:val="ff0000"/>
          <w:szCs w:val="21"/>
        </w:rPr>
      </w:r>
      <w:r/>
    </w:p>
    <w:p>
      <w:pPr>
        <w:pStyle w:val="946"/>
        <w:ind w:firstLine="420"/>
        <w:jc w:val="left"/>
        <w:spacing w:line="360" w:lineRule="auto"/>
        <w:rPr>
          <w:rFonts w:hint="eastAsia" w:eastAsia="宋体"/>
        </w:rPr>
      </w:pPr>
      <w:r>
        <w:rPr>
          <w:rFonts w:hint="eastAsia" w:eastAsia="宋体"/>
        </w:rPr>
        <w:t xml:space="preserve">3</w:t>
      </w:r>
      <w:r>
        <w:rPr>
          <w:rFonts w:hint="eastAsia" w:eastAsia="宋体"/>
        </w:rPr>
        <w:t xml:space="preserve">、本项目服务时间：21个月。</w:t>
      </w:r>
      <w:r/>
    </w:p>
    <w:p>
      <w:pPr>
        <w:pStyle w:val="903"/>
        <w:ind w:firstLine="420"/>
        <w:spacing w:line="360" w:lineRule="auto"/>
        <w:rPr>
          <w:rFonts w:hint="eastAsia" w:ascii="宋体" w:hAnsi="宋体"/>
          <w:b/>
          <w:color w:val="000000"/>
          <w:szCs w:val="21"/>
        </w:rPr>
      </w:pPr>
      <w:r>
        <w:rPr>
          <w:rFonts w:hint="eastAsia" w:ascii="宋体" w:hAnsi="宋体"/>
          <w:b/>
          <w:color w:val="000000"/>
          <w:szCs w:val="21"/>
        </w:rPr>
        <w:t xml:space="preserve">三、投标人资格要求：</w:t>
      </w:r>
      <w:r/>
    </w:p>
    <w:p>
      <w:pPr>
        <w:pStyle w:val="903"/>
        <w:ind w:right="178" w:firstLine="420"/>
        <w:spacing w:line="360" w:lineRule="auto"/>
        <w:rPr>
          <w:rFonts w:ascii="宋体" w:hAnsi="宋体"/>
          <w:b/>
          <w:szCs w:val="21"/>
        </w:rPr>
      </w:pPr>
      <w:r>
        <w:rPr>
          <w:rFonts w:hint="eastAsia" w:ascii="宋体" w:hAnsi="宋体"/>
          <w:szCs w:val="21"/>
        </w:rPr>
        <w:t xml:space="preserve">（一）一般条件：</w:t>
      </w:r>
      <w:r>
        <w:rPr>
          <w:rFonts w:ascii="宋体" w:hAnsi="宋体"/>
          <w:b/>
          <w:szCs w:val="21"/>
        </w:rPr>
      </w:r>
      <w:r/>
    </w:p>
    <w:p>
      <w:pPr>
        <w:pStyle w:val="903"/>
        <w:ind w:right="178" w:firstLine="630"/>
        <w:spacing w:line="360" w:lineRule="auto"/>
        <w:rPr>
          <w:rFonts w:ascii="宋体" w:hAnsi="宋体"/>
          <w:b/>
          <w:szCs w:val="21"/>
        </w:rPr>
      </w:pPr>
      <w:r>
        <w:rPr>
          <w:rFonts w:ascii="宋体" w:hAnsi="宋体"/>
          <w:szCs w:val="21"/>
        </w:rPr>
        <w:t xml:space="preserve">投标单位</w:t>
      </w:r>
      <w:r>
        <w:rPr>
          <w:rFonts w:hint="eastAsia"/>
          <w:shd w:val="clear" w:color="auto" w:fill="ffffff"/>
        </w:rPr>
        <w:t xml:space="preserve">符合</w:t>
      </w:r>
      <w:r>
        <w:rPr>
          <w:rFonts w:hint="eastAsia" w:ascii="宋体" w:hAnsi="宋体"/>
        </w:rPr>
        <w:t xml:space="preserve">《中华人民共和国政府采购法》</w:t>
      </w:r>
      <w:r>
        <w:rPr>
          <w:rFonts w:hint="eastAsia"/>
          <w:shd w:val="clear" w:color="auto" w:fill="ffffff"/>
        </w:rPr>
        <w:t xml:space="preserve">第二十二条规定（提供承诺函，格式自拟）；</w:t>
      </w:r>
      <w:r>
        <w:rPr>
          <w:rFonts w:ascii="宋体" w:hAnsi="宋体"/>
          <w:b/>
          <w:szCs w:val="21"/>
        </w:rPr>
      </w:r>
      <w:r/>
    </w:p>
    <w:p>
      <w:pPr>
        <w:pStyle w:val="903"/>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（二）特殊条件：</w:t>
      </w:r>
      <w:r>
        <w:rPr>
          <w:rFonts w:hint="eastAsia" w:ascii="宋体" w:hAnsi="宋体"/>
          <w:bCs/>
          <w:color w:val="000000"/>
          <w:szCs w:val="21"/>
        </w:rPr>
        <w:t xml:space="preserve">无。</w:t>
      </w:r>
      <w:r>
        <w:rPr>
          <w:rFonts w:hint="eastAsia" w:ascii="宋体" w:hAnsi="宋体" w:cs="宋体"/>
        </w:rPr>
      </w:r>
      <w:r/>
    </w:p>
    <w:p>
      <w:pPr>
        <w:pStyle w:val="903"/>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（三）其他条件：</w:t>
      </w:r>
      <w:r/>
    </w:p>
    <w:p>
      <w:pPr>
        <w:pStyle w:val="903"/>
        <w:ind w:right="-315" w:firstLine="521"/>
        <w:spacing w:line="360" w:lineRule="auto"/>
        <w:rPr>
          <w:rFonts w:hint="eastAsia" w:ascii="宋体" w:hAnsi="宋体"/>
        </w:rPr>
      </w:pPr>
      <w:r>
        <w:rPr>
          <w:rFonts w:hint="eastAsia" w:ascii="宋体" w:hAnsi="宋体"/>
        </w:rPr>
        <w:t xml:space="preserve">1、根据《政府采购促进中小企业发展管理办法》（财库〔2020</w:t>
      </w:r>
      <w:r>
        <w:rPr>
          <w:rFonts w:hint="eastAsia" w:ascii="宋体" w:hAnsi="宋体"/>
          <w:sz w:val="24"/>
        </w:rPr>
        <w:t xml:space="preserve">〕</w:t>
      </w:r>
      <w:r>
        <w:rPr>
          <w:rFonts w:hint="eastAsia" w:ascii="宋体" w:hAnsi="宋体"/>
        </w:rPr>
        <w:t xml:space="preserve">46号）的相关规定，本项目专门面向中小企业采购。</w:t>
      </w:r>
      <w:r/>
    </w:p>
    <w:p>
      <w:pPr>
        <w:pStyle w:val="903"/>
        <w:ind w:firstLine="525"/>
        <w:jc w:val="left"/>
        <w:spacing w:line="360" w:lineRule="auto"/>
        <w:shd w:val="clear" w:color="auto" w:fill="ffffff"/>
        <w:widowControl/>
        <w:rPr>
          <w:rFonts w:hint="eastAsia" w:ascii="宋体" w:hAnsi="宋体" w:cs="宋体"/>
        </w:rPr>
      </w:pPr>
      <w:r>
        <w:rPr>
          <w:rFonts w:hint="eastAsia" w:ascii="宋体" w:hAnsi="宋体" w:cs="宋体"/>
        </w:rPr>
        <w:t xml:space="preserve">2、</w:t>
      </w:r>
      <w:r>
        <w:rPr>
          <w:rFonts w:ascii="宋体" w:hAnsi="宋体" w:cs="宋体"/>
        </w:rPr>
        <w:t xml:space="preserve">本项目</w:t>
      </w:r>
      <w:r>
        <w:rPr>
          <w:rFonts w:hint="eastAsia" w:ascii="宋体" w:hAnsi="宋体" w:cs="宋体"/>
        </w:rPr>
        <w:t xml:space="preserve">不</w:t>
      </w:r>
      <w:r>
        <w:rPr>
          <w:rFonts w:ascii="宋体" w:hAnsi="宋体" w:cs="宋体"/>
        </w:rPr>
        <w:t xml:space="preserve">接受联合</w:t>
      </w:r>
      <w:r>
        <w:rPr>
          <w:rFonts w:hint="eastAsia" w:ascii="宋体" w:hAnsi="宋体" w:cs="宋体"/>
        </w:rPr>
        <w:t xml:space="preserve">体</w:t>
      </w:r>
      <w:r>
        <w:rPr>
          <w:rFonts w:ascii="宋体" w:hAnsi="宋体" w:cs="宋体"/>
        </w:rPr>
        <w:t xml:space="preserve">投标</w:t>
      </w:r>
      <w:r>
        <w:rPr>
          <w:rFonts w:hint="eastAsia" w:ascii="宋体" w:hAnsi="宋体" w:cs="宋体"/>
        </w:rPr>
        <w:t xml:space="preserve">。</w:t>
      </w:r>
      <w:r/>
    </w:p>
    <w:p>
      <w:pPr>
        <w:pStyle w:val="903"/>
        <w:ind w:right="-315" w:firstLine="521"/>
        <w:spacing w:line="360" w:lineRule="auto"/>
        <w:rPr>
          <w:rFonts w:hint="eastAsia" w:ascii="宋体" w:hAnsi="宋体"/>
        </w:rPr>
      </w:pPr>
      <w:r>
        <w:rPr>
          <w:rFonts w:hint="eastAsia" w:ascii="宋体" w:hAnsi="宋体"/>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pStyle w:val="903"/>
        <w:ind w:firstLine="422"/>
        <w:spacing w:line="360" w:lineRule="auto"/>
        <w:rPr>
          <w:rFonts w:hint="eastAsia" w:ascii="宋体" w:hAnsi="宋体"/>
          <w:b/>
          <w:szCs w:val="21"/>
        </w:rPr>
      </w:pPr>
      <w:r>
        <w:rPr>
          <w:rFonts w:hint="eastAsia" w:ascii="宋体" w:hAnsi="宋体"/>
          <w:b/>
          <w:szCs w:val="21"/>
        </w:rPr>
        <w:t xml:space="preserve">注:1、</w:t>
      </w:r>
      <w:r>
        <w:rPr>
          <w:rFonts w:ascii="宋体" w:hAnsi="宋体"/>
          <w:b/>
          <w:szCs w:val="21"/>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rPr>
          <w:rFonts w:hint="eastAsia" w:ascii="宋体" w:hAnsi="宋体"/>
          <w:b/>
          <w:szCs w:val="21"/>
        </w:rPr>
      </w:r>
      <w:r/>
    </w:p>
    <w:p>
      <w:pPr>
        <w:pStyle w:val="903"/>
        <w:spacing w:line="360" w:lineRule="auto"/>
        <w:rPr>
          <w:rFonts w:hint="eastAsia" w:ascii="宋体" w:hAnsi="宋体" w:cs="宋体"/>
          <w:b/>
          <w:bCs/>
          <w:szCs w:val="21"/>
        </w:rPr>
      </w:pPr>
      <w:r>
        <w:rPr>
          <w:rFonts w:hint="eastAsia" w:ascii="宋体" w:hAnsi="宋体" w:cs="宋体"/>
          <w:b/>
          <w:bCs/>
          <w:color w:val="000000"/>
          <w:szCs w:val="21"/>
        </w:rPr>
        <w:t xml:space="preserve">    四、招标文件获取信息</w:t>
      </w:r>
      <w:r>
        <w:rPr>
          <w:rFonts w:hint="eastAsia" w:ascii="宋体" w:hAnsi="宋体" w:cs="宋体"/>
          <w:b/>
          <w:bCs/>
          <w:szCs w:val="21"/>
        </w:rPr>
      </w:r>
      <w:r/>
    </w:p>
    <w:p>
      <w:pPr>
        <w:pStyle w:val="903"/>
        <w:ind w:firstLine="420"/>
        <w:spacing w:line="360" w:lineRule="auto"/>
        <w:rPr>
          <w:rFonts w:hint="eastAsia" w:ascii="宋体" w:hAnsi="宋体"/>
          <w:szCs w:val="21"/>
        </w:rPr>
      </w:pPr>
      <w:r>
        <w:rPr>
          <w:rFonts w:hint="eastAsia" w:ascii="宋体" w:hAnsi="宋体"/>
          <w:szCs w:val="21"/>
        </w:rPr>
        <w:t xml:space="preserve">1、获取招标文件时间：即日起-2024年</w:t>
      </w:r>
      <w:r>
        <w:rPr>
          <w:rFonts w:hint="eastAsia" w:ascii="宋体" w:hAnsi="宋体"/>
          <w:szCs w:val="21"/>
        </w:rPr>
        <w:t xml:space="preserve">4</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5日17：00（北京时间）前</w:t>
      </w:r>
      <w:r/>
    </w:p>
    <w:p>
      <w:pPr>
        <w:pStyle w:val="903"/>
        <w:ind w:firstLine="420"/>
        <w:spacing w:line="360" w:lineRule="auto"/>
        <w:rPr>
          <w:rFonts w:hint="eastAsia" w:ascii="宋体" w:hAnsi="宋体"/>
          <w:szCs w:val="21"/>
        </w:rPr>
      </w:pPr>
      <w:r>
        <w:rPr>
          <w:rFonts w:hint="eastAsia" w:ascii="宋体" w:hAnsi="宋体" w:cs="宋体"/>
          <w:szCs w:val="21"/>
        </w:rPr>
        <w:t xml:space="preserve">2、招标文件售价</w:t>
      </w:r>
      <w:r>
        <w:rPr>
          <w:rFonts w:hint="eastAsia" w:ascii="宋体" w:hAnsi="宋体"/>
          <w:szCs w:val="21"/>
        </w:rPr>
        <w:t xml:space="preserve">：0元</w:t>
      </w:r>
      <w:r/>
    </w:p>
    <w:p>
      <w:pPr>
        <w:pStyle w:val="903"/>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rPr>
        <w:t xml:space="preserve">苏州市政府采购网自行下载</w:t>
      </w:r>
      <w:r>
        <w:rPr>
          <w:rFonts w:hint="eastAsia" w:ascii="宋体" w:hAnsi="宋体"/>
          <w:szCs w:val="21"/>
        </w:rPr>
        <w:t xml:space="preserve">。</w:t>
      </w:r>
      <w:r>
        <w:rPr>
          <w:rFonts w:hint="eastAsia" w:ascii="宋体" w:hAnsi="宋体"/>
          <w:szCs w:val="21"/>
        </w:rPr>
      </w:r>
      <w:r/>
    </w:p>
    <w:p>
      <w:pPr>
        <w:pStyle w:val="903"/>
        <w:ind w:firstLine="422"/>
        <w:spacing w:line="360" w:lineRule="auto"/>
        <w:rPr>
          <w:rFonts w:hint="eastAsia" w:ascii="宋体" w:hAnsi="宋体"/>
          <w:szCs w:val="21"/>
        </w:rPr>
      </w:pPr>
      <w:r>
        <w:rPr>
          <w:rFonts w:hint="eastAsia" w:ascii="宋体" w:hAnsi="宋体" w:cs="宋体"/>
          <w:b/>
          <w:bCs/>
          <w:szCs w:val="21"/>
        </w:rPr>
        <w:t xml:space="preserve">五、提交投标文件截止时间、开标时间和地点</w:t>
      </w:r>
      <w:r>
        <w:rPr>
          <w:rFonts w:hint="eastAsia" w:ascii="宋体" w:hAnsi="宋体"/>
          <w:szCs w:val="21"/>
        </w:rPr>
      </w:r>
      <w:r/>
    </w:p>
    <w:p>
      <w:pPr>
        <w:pStyle w:val="903"/>
        <w:ind w:firstLine="420"/>
        <w:spacing w:line="360" w:lineRule="auto"/>
        <w:rPr>
          <w:rFonts w:hint="eastAsia" w:ascii="宋体" w:hAnsi="宋体"/>
          <w:szCs w:val="21"/>
        </w:rPr>
      </w:pPr>
      <w:r>
        <w:rPr>
          <w:rFonts w:hint="eastAsia" w:ascii="宋体" w:hAnsi="宋体"/>
          <w:szCs w:val="21"/>
        </w:rPr>
        <w:t xml:space="preserve">1.提交投标文件截止时间：2024年</w:t>
      </w:r>
      <w:r>
        <w:rPr>
          <w:rFonts w:hint="eastAsia" w:ascii="宋体" w:hAnsi="宋体"/>
          <w:szCs w:val="21"/>
        </w:rPr>
        <w:t xml:space="preserve">4</w:t>
      </w:r>
      <w:r>
        <w:rPr>
          <w:rFonts w:hint="eastAsia" w:ascii="宋体" w:hAnsi="宋体"/>
          <w:szCs w:val="21"/>
        </w:rPr>
        <w:t xml:space="preserve">月</w:t>
      </w:r>
      <w:r>
        <w:rPr>
          <w:rFonts w:hint="eastAsia" w:ascii="宋体" w:hAnsi="宋体"/>
          <w:szCs w:val="21"/>
        </w:rPr>
        <w:t xml:space="preserve">2</w:t>
      </w:r>
      <w:r>
        <w:rPr>
          <w:rFonts w:hint="eastAsia" w:ascii="宋体" w:hAnsi="宋体"/>
          <w:szCs w:val="21"/>
        </w:rPr>
        <w:t xml:space="preserve">8日09:30:00（北京时间）；</w:t>
      </w:r>
      <w:r>
        <w:rPr>
          <w:rFonts w:hint="eastAsia" w:ascii="宋体" w:hAnsi="宋体"/>
          <w:szCs w:val="21"/>
        </w:rPr>
      </w:r>
      <w:r/>
    </w:p>
    <w:p>
      <w:pPr>
        <w:pStyle w:val="903"/>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.开标时间：2024年</w:t>
      </w:r>
      <w:r>
        <w:rPr>
          <w:rFonts w:hint="eastAsia" w:ascii="宋体" w:hAnsi="宋体"/>
          <w:szCs w:val="21"/>
        </w:rPr>
        <w:t xml:space="preserve">4</w:t>
      </w:r>
      <w:r>
        <w:rPr>
          <w:rFonts w:hint="eastAsia" w:ascii="宋体" w:hAnsi="宋体"/>
          <w:szCs w:val="21"/>
        </w:rPr>
        <w:t xml:space="preserve">月</w:t>
      </w:r>
      <w:r>
        <w:rPr>
          <w:rFonts w:hint="eastAsia" w:ascii="宋体" w:hAnsi="宋体"/>
          <w:szCs w:val="21"/>
        </w:rPr>
        <w:t xml:space="preserve">2</w:t>
      </w:r>
      <w:r>
        <w:rPr>
          <w:rFonts w:hint="eastAsia" w:ascii="宋体" w:hAnsi="宋体"/>
          <w:szCs w:val="21"/>
        </w:rPr>
        <w:t xml:space="preserve">8日09:30:00（北京时间）；</w:t>
      </w:r>
      <w:r>
        <w:rPr>
          <w:rFonts w:hint="eastAsia" w:ascii="宋体" w:hAnsi="宋体"/>
          <w:szCs w:val="21"/>
        </w:rPr>
      </w:r>
      <w:r/>
    </w:p>
    <w:p>
      <w:pPr>
        <w:pStyle w:val="903"/>
        <w:ind w:firstLine="420"/>
        <w:spacing w:line="360" w:lineRule="auto"/>
        <w:rPr>
          <w:rFonts w:hint="eastAsia" w:ascii="宋体" w:hAnsi="宋体"/>
          <w:szCs w:val="21"/>
        </w:rPr>
      </w:pPr>
      <w:r>
        <w:rPr>
          <w:rFonts w:hint="eastAsia" w:ascii="宋体" w:hAnsi="宋体"/>
        </w:rPr>
        <w:t xml:space="preserve">3.开标地点：“苏采云”系统（网址：</w:t>
      </w:r>
      <w:r>
        <w:rPr>
          <w:rFonts w:hint="eastAsia" w:ascii="宋体" w:hAnsi="宋体"/>
        </w:rPr>
        <w:fldChar w:fldCharType="begin"/>
      </w:r>
      <w:r>
        <w:rPr>
          <w:rFonts w:hint="eastAsia" w:ascii="宋体" w:hAnsi="宋体"/>
        </w:rPr>
        <w:instrText xml:space="preserve">HYPERLINK "http://jszfcg.jsczt.cn/" \o "http://jszfcg.jsczt.cn/"</w:instrText>
      </w:r>
      <w:r>
        <w:rPr>
          <w:rFonts w:hint="eastAsia" w:ascii="宋体" w:hAnsi="宋体"/>
        </w:rPr>
        <w:fldChar w:fldCharType="separate"/>
      </w:r>
      <w:r>
        <w:rPr>
          <w:rFonts w:hint="eastAsia" w:ascii="宋体" w:hAnsi="宋体"/>
        </w:rPr>
        <w:t xml:space="preserve">http://jszfcg.jsczt.cn/</w:t>
      </w:r>
      <w:r>
        <w:rPr>
          <w:rFonts w:hint="eastAsia" w:ascii="宋体" w:hAnsi="宋体"/>
        </w:rPr>
        <w:fldChar w:fldCharType="end"/>
      </w:r>
      <w:r>
        <w:rPr>
          <w:rFonts w:hint="eastAsia" w:ascii="宋体" w:hAnsi="宋体"/>
        </w:rPr>
        <w:t xml:space="preserve">）。本项目为不见面开标项目，开标阶段供应商在【供应商解密】环节必须使用 CA证书解密电子投标文件，如在系统规定的解密时间内未能完成解密的视为放弃投标。  </w:t>
      </w:r>
      <w:r>
        <w:rPr>
          <w:rFonts w:hint="eastAsia" w:ascii="宋体" w:hAnsi="宋体"/>
          <w:szCs w:val="21"/>
        </w:rPr>
      </w:r>
      <w:r/>
    </w:p>
    <w:p>
      <w:pPr>
        <w:pStyle w:val="903"/>
        <w:ind w:firstLine="422"/>
        <w:spacing w:line="360" w:lineRule="auto"/>
        <w:rPr>
          <w:rFonts w:hint="eastAsia" w:ascii="宋体" w:hAnsi="宋体"/>
          <w:szCs w:val="21"/>
        </w:rPr>
      </w:pPr>
      <w:r>
        <w:rPr>
          <w:rFonts w:hint="eastAsia" w:ascii="宋体" w:hAnsi="宋体" w:cs="宋体"/>
          <w:b/>
          <w:bCs/>
          <w:szCs w:val="21"/>
        </w:rPr>
        <w:t xml:space="preserve">六、</w:t>
      </w:r>
      <w:r>
        <w:rPr>
          <w:rFonts w:hint="eastAsia" w:ascii="宋体" w:hAnsi="宋体" w:cs="宋体"/>
          <w:b/>
          <w:bCs/>
          <w:szCs w:val="21"/>
        </w:rPr>
        <w:t xml:space="preserve">公告信息</w:t>
      </w:r>
      <w:r>
        <w:rPr>
          <w:rFonts w:hint="eastAsia" w:ascii="宋体" w:hAnsi="宋体"/>
          <w:szCs w:val="21"/>
        </w:rPr>
      </w:r>
      <w:r/>
    </w:p>
    <w:p>
      <w:pPr>
        <w:pStyle w:val="903"/>
        <w:ind w:firstLine="420"/>
        <w:spacing w:line="360" w:lineRule="auto"/>
        <w:rPr>
          <w:rFonts w:hint="eastAsia" w:ascii="宋体" w:hAnsi="宋体"/>
          <w:szCs w:val="21"/>
        </w:rPr>
      </w:pPr>
      <w:r>
        <w:rPr>
          <w:rFonts w:hint="eastAsia" w:ascii="宋体" w:hAnsi="宋体"/>
        </w:rPr>
        <w:t xml:space="preserve">1.公告期限：自本公告发布之日起5个工作日。</w:t>
      </w:r>
      <w:r>
        <w:rPr>
          <w:rFonts w:hint="eastAsia" w:ascii="宋体" w:hAnsi="宋体"/>
          <w:szCs w:val="21"/>
        </w:rPr>
      </w:r>
      <w:r/>
    </w:p>
    <w:p>
      <w:pPr>
        <w:pStyle w:val="915"/>
        <w:ind w:firstLine="422"/>
        <w:spacing w:line="360" w:lineRule="auto"/>
        <w:rPr>
          <w:rFonts w:hint="eastAsia" w:ascii="宋体" w:hAnsi="宋体" w:eastAsia="宋体"/>
          <w:b/>
          <w:sz w:val="21"/>
        </w:rPr>
      </w:pPr>
      <w:r>
        <w:rPr>
          <w:rFonts w:hint="eastAsia" w:ascii="宋体" w:hAnsi="宋体" w:eastAsia="宋体"/>
          <w:b/>
          <w:sz w:val="21"/>
        </w:rPr>
        <w:t xml:space="preserve">七、其他补充事宜</w:t>
      </w:r>
      <w:r/>
    </w:p>
    <w:p>
      <w:pPr>
        <w:pStyle w:val="915"/>
        <w:spacing w:line="360" w:lineRule="auto"/>
        <w:rPr>
          <w:rFonts w:hint="eastAsia" w:ascii="宋体" w:hAnsi="宋体" w:eastAsia="宋体"/>
          <w:sz w:val="21"/>
        </w:rPr>
      </w:pPr>
      <w:r>
        <w:rPr>
          <w:rFonts w:hint="eastAsia" w:ascii="宋体" w:hAnsi="宋体" w:eastAsia="宋体"/>
          <w:sz w:val="21"/>
        </w:rPr>
        <w:t xml:space="preserve">1.供应商在参加政府采购活动时须遵守《昆山市政府采购供应商诚信管理办法》的相关规定；</w:t>
      </w:r>
      <w:r/>
    </w:p>
    <w:p>
      <w:pPr>
        <w:pStyle w:val="915"/>
        <w:spacing w:line="360" w:lineRule="auto"/>
        <w:rPr>
          <w:rFonts w:hint="eastAsia" w:ascii="宋体" w:hAnsi="宋体" w:eastAsia="宋体"/>
          <w:sz w:val="21"/>
        </w:rPr>
      </w:pPr>
      <w:r>
        <w:rPr>
          <w:rFonts w:hint="eastAsia" w:ascii="宋体" w:hAnsi="宋体" w:eastAsia="宋体"/>
          <w:sz w:val="21"/>
        </w:rPr>
        <w:t xml:space="preserve">2.CA证书办理</w:t>
      </w:r>
      <w:r/>
    </w:p>
    <w:p>
      <w:pPr>
        <w:pStyle w:val="915"/>
        <w:spacing w:line="360" w:lineRule="auto"/>
        <w:rPr>
          <w:rFonts w:hint="eastAsia" w:ascii="宋体" w:hAnsi="宋体" w:eastAsia="宋体"/>
          <w:sz w:val="21"/>
        </w:rPr>
      </w:pPr>
      <w:r>
        <w:rPr>
          <w:rFonts w:hint="eastAsia" w:ascii="宋体" w:hAnsi="宋体" w:eastAsia="宋体"/>
          <w:sz w:val="21"/>
        </w:rPr>
        <w:t xml:space="preserve">供应商</w:t>
      </w:r>
      <w:r>
        <w:rPr>
          <w:rFonts w:hint="eastAsia" w:ascii="宋体" w:hAnsi="宋体" w:eastAsia="宋体"/>
          <w:sz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915"/>
        <w:spacing w:line="360" w:lineRule="auto"/>
        <w:rPr>
          <w:rFonts w:hint="eastAsia" w:ascii="宋体" w:hAnsi="宋体" w:eastAsia="宋体"/>
          <w:sz w:val="21"/>
        </w:rPr>
      </w:pPr>
      <w:r>
        <w:rPr>
          <w:rFonts w:hint="eastAsia" w:ascii="宋体" w:hAnsi="宋体" w:eastAsia="宋体"/>
          <w:sz w:val="21"/>
        </w:rPr>
        <w:t xml:space="preserve">3.参与采购活动</w:t>
      </w:r>
      <w:r/>
    </w:p>
    <w:p>
      <w:pPr>
        <w:pStyle w:val="915"/>
        <w:spacing w:line="360" w:lineRule="auto"/>
        <w:rPr>
          <w:rFonts w:hint="eastAsia" w:ascii="宋体" w:hAnsi="宋体" w:eastAsia="宋体"/>
          <w:sz w:val="21"/>
        </w:rPr>
      </w:pPr>
      <w:r>
        <w:rPr>
          <w:rFonts w:hint="eastAsia" w:ascii="宋体" w:hAnsi="宋体" w:eastAsia="宋体"/>
          <w:sz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15"/>
        <w:spacing w:line="360" w:lineRule="auto"/>
        <w:rPr>
          <w:rFonts w:hint="eastAsia" w:ascii="宋体" w:hAnsi="宋体" w:eastAsia="宋体"/>
          <w:sz w:val="21"/>
        </w:rPr>
      </w:pPr>
      <w:r>
        <w:rPr>
          <w:rFonts w:hint="eastAsia" w:ascii="宋体" w:hAnsi="宋体" w:eastAsia="宋体"/>
          <w:sz w:val="21"/>
        </w:rPr>
        <w:t xml:space="preserve">4.电子投标准备</w:t>
      </w:r>
      <w:r/>
    </w:p>
    <w:p>
      <w:pPr>
        <w:pStyle w:val="915"/>
        <w:spacing w:line="360" w:lineRule="auto"/>
        <w:rPr>
          <w:rFonts w:hint="eastAsia" w:ascii="宋体" w:hAnsi="宋体" w:eastAsia="宋体"/>
          <w:sz w:val="21"/>
        </w:rPr>
      </w:pPr>
      <w:r>
        <w:rPr>
          <w:rFonts w:hint="eastAsia" w:ascii="宋体" w:hAnsi="宋体" w:eastAsia="宋体"/>
          <w:sz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15"/>
        <w:spacing w:line="360" w:lineRule="auto"/>
        <w:rPr>
          <w:rFonts w:hint="eastAsia" w:ascii="宋体" w:hAnsi="宋体" w:eastAsia="宋体"/>
          <w:sz w:val="21"/>
        </w:rPr>
      </w:pPr>
      <w:r>
        <w:rPr>
          <w:rFonts w:hint="eastAsia" w:ascii="宋体" w:hAnsi="宋体" w:eastAsia="宋体"/>
          <w:sz w:val="21"/>
        </w:rPr>
        <w:t xml:space="preserve">在系统操作过程中如有疑问，请按以下方式联系：</w:t>
      </w:r>
      <w:r/>
    </w:p>
    <w:p>
      <w:pPr>
        <w:pStyle w:val="915"/>
        <w:spacing w:line="360" w:lineRule="auto"/>
        <w:rPr>
          <w:rFonts w:hint="eastAsia" w:ascii="宋体" w:hAnsi="宋体" w:eastAsia="宋体"/>
          <w:sz w:val="21"/>
        </w:rPr>
      </w:pPr>
      <w:r>
        <w:rPr>
          <w:rFonts w:hint="eastAsia" w:ascii="宋体" w:hAnsi="宋体" w:eastAsia="宋体"/>
          <w:sz w:val="21"/>
        </w:rPr>
        <w:t xml:space="preserve">注册咨询：18261002950；</w:t>
      </w:r>
      <w:r/>
    </w:p>
    <w:p>
      <w:pPr>
        <w:pStyle w:val="915"/>
        <w:spacing w:line="360" w:lineRule="auto"/>
        <w:rPr>
          <w:rFonts w:hint="eastAsia" w:ascii="宋体" w:hAnsi="宋体" w:eastAsia="宋体"/>
          <w:sz w:val="21"/>
        </w:rPr>
      </w:pPr>
      <w:r>
        <w:rPr>
          <w:rFonts w:hint="eastAsia" w:ascii="宋体" w:hAnsi="宋体" w:eastAsia="宋体"/>
          <w:sz w:val="21"/>
        </w:rPr>
        <w:t xml:space="preserve">CA技术咨询电话：400-608-6099；</w:t>
      </w:r>
      <w:r/>
    </w:p>
    <w:p>
      <w:pPr>
        <w:pStyle w:val="915"/>
        <w:spacing w:line="360" w:lineRule="auto"/>
        <w:rPr>
          <w:rFonts w:hint="eastAsia" w:ascii="宋体" w:hAnsi="宋体" w:eastAsia="宋体"/>
          <w:sz w:val="21"/>
        </w:rPr>
      </w:pPr>
      <w:r>
        <w:rPr>
          <w:rFonts w:hint="eastAsia" w:ascii="宋体" w:hAnsi="宋体" w:eastAsia="宋体"/>
          <w:sz w:val="21"/>
        </w:rPr>
        <w:t xml:space="preserve">签章使用问题：025-83633811、025-83633812、15380932027、15371015030；</w:t>
      </w:r>
      <w:r/>
    </w:p>
    <w:p>
      <w:pPr>
        <w:pStyle w:val="915"/>
        <w:spacing w:line="360" w:lineRule="auto"/>
        <w:rPr>
          <w:rFonts w:hint="eastAsia" w:ascii="宋体" w:hAnsi="宋体" w:eastAsia="宋体"/>
          <w:sz w:val="21"/>
        </w:rPr>
      </w:pPr>
      <w:r>
        <w:rPr>
          <w:rFonts w:hint="eastAsia" w:ascii="宋体" w:hAnsi="宋体" w:eastAsia="宋体"/>
          <w:sz w:val="21"/>
        </w:rPr>
        <w:t xml:space="preserve">系统使用指导与咨询：联系电话：18261002950；QQ：3048755361、1315179389、895706745。</w:t>
      </w:r>
      <w:r/>
    </w:p>
    <w:p>
      <w:pPr>
        <w:pStyle w:val="915"/>
        <w:spacing w:line="360" w:lineRule="auto"/>
        <w:rPr>
          <w:rFonts w:hint="eastAsia" w:ascii="宋体" w:hAnsi="宋体" w:eastAsia="宋体"/>
          <w:sz w:val="21"/>
        </w:rPr>
      </w:pPr>
      <w:r>
        <w:rPr>
          <w:rFonts w:hint="eastAsia" w:ascii="宋体" w:hAnsi="宋体" w:eastAsia="宋体"/>
          <w:sz w:val="21"/>
        </w:rPr>
        <w:t xml:space="preserve">5.注意事项：</w:t>
      </w:r>
      <w:r/>
    </w:p>
    <w:p>
      <w:pPr>
        <w:pStyle w:val="915"/>
        <w:spacing w:line="360" w:lineRule="auto"/>
        <w:rPr>
          <w:rFonts w:hint="eastAsia" w:ascii="宋体" w:hAnsi="宋体" w:eastAsia="宋体"/>
          <w:sz w:val="21"/>
        </w:rPr>
      </w:pPr>
      <w:r>
        <w:rPr>
          <w:rFonts w:hint="eastAsia" w:ascii="宋体" w:hAnsi="宋体" w:eastAsia="宋体"/>
          <w:sz w:val="21"/>
        </w:rPr>
        <w:t xml:space="preserve">5.1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15"/>
        <w:spacing w:line="360" w:lineRule="auto"/>
        <w:rPr>
          <w:rFonts w:hint="eastAsia" w:ascii="宋体" w:hAnsi="宋体" w:eastAsia="宋体"/>
          <w:sz w:val="21"/>
        </w:rPr>
      </w:pPr>
      <w:r>
        <w:rPr>
          <w:rFonts w:hint="eastAsia" w:ascii="宋体" w:hAnsi="宋体" w:eastAsia="宋体"/>
          <w:sz w:val="21"/>
        </w:rPr>
        <w:t xml:space="preserve">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15"/>
        <w:spacing w:line="360" w:lineRule="auto"/>
        <w:rPr>
          <w:rFonts w:hint="eastAsia" w:ascii="宋体" w:hAnsi="宋体" w:eastAsia="宋体"/>
          <w:sz w:val="21"/>
        </w:rPr>
      </w:pPr>
      <w:r>
        <w:rPr>
          <w:rFonts w:hint="eastAsia" w:ascii="宋体" w:hAnsi="宋体" w:eastAsia="宋体"/>
          <w:sz w:val="21"/>
        </w:rPr>
        <w:t xml:space="preserve">请供应商确保电脑、系统及其他设备（视频输入输出设备等）无误，且开标直至项目结束始终保持系统在线状态。</w:t>
      </w:r>
      <w:r/>
    </w:p>
    <w:p>
      <w:pPr>
        <w:pStyle w:val="915"/>
        <w:spacing w:line="360" w:lineRule="auto"/>
        <w:rPr>
          <w:rFonts w:hint="eastAsia"/>
        </w:rPr>
      </w:pPr>
      <w:r>
        <w:rPr>
          <w:rFonts w:hint="eastAsia" w:ascii="宋体" w:hAnsi="宋体" w:eastAsia="宋体"/>
          <w:sz w:val="21"/>
        </w:rPr>
        <w:t xml:space="preserve">5.3本项目获取招标文件截止日期之后仍可以下载招标文件，但截止日期之后下载的招标文件，视为非有效方式且不作为供应商权益受到损害的证明材料和依据。</w:t>
      </w:r>
      <w:r>
        <w:rPr>
          <w:rFonts w:hint="eastAsia"/>
        </w:rPr>
      </w:r>
      <w:r/>
    </w:p>
    <w:p>
      <w:pPr>
        <w:pStyle w:val="903"/>
        <w:ind w:firstLine="422"/>
        <w:spacing w:line="360" w:lineRule="auto"/>
        <w:rPr>
          <w:rFonts w:hint="eastAsia" w:ascii="宋体" w:hAnsi="宋体" w:cs="宋体"/>
          <w:bCs/>
          <w:color w:val="0000ff"/>
          <w:szCs w:val="21"/>
        </w:rPr>
      </w:pPr>
      <w:r>
        <w:rPr>
          <w:rFonts w:hint="eastAsia" w:ascii="宋体" w:hAnsi="宋体" w:cs="宋体"/>
          <w:b/>
          <w:bCs/>
          <w:color w:val="000000"/>
          <w:szCs w:val="21"/>
        </w:rPr>
        <w:t xml:space="preserve">八</w:t>
      </w:r>
      <w:r>
        <w:rPr>
          <w:rFonts w:hint="eastAsia" w:ascii="宋体" w:hAnsi="宋体" w:cs="宋体"/>
          <w:b/>
          <w:bCs/>
          <w:color w:val="000000"/>
          <w:szCs w:val="21"/>
        </w:rPr>
        <w:t xml:space="preserve">、联系事项</w:t>
      </w:r>
      <w:r>
        <w:rPr>
          <w:rFonts w:hint="eastAsia" w:ascii="宋体" w:hAnsi="宋体" w:cs="宋体"/>
          <w:bCs/>
          <w:color w:val="0000ff"/>
          <w:szCs w:val="21"/>
        </w:rPr>
      </w:r>
      <w:r/>
    </w:p>
    <w:p>
      <w:pPr>
        <w:pStyle w:val="903"/>
        <w:ind w:firstLine="420"/>
        <w:spacing w:line="360" w:lineRule="auto"/>
        <w:rPr>
          <w:rFonts w:hint="eastAsia" w:ascii="宋体" w:hAnsi="宋体" w:cs="宋体"/>
          <w:bCs/>
          <w:szCs w:val="21"/>
        </w:rPr>
      </w:pPr>
      <w:r>
        <w:rPr>
          <w:rFonts w:hint="eastAsia" w:ascii="宋体" w:hAnsi="宋体" w:cs="宋体"/>
          <w:bCs/>
          <w:szCs w:val="21"/>
        </w:rPr>
        <w:t xml:space="preserve">1、采购单位：昆山市花桥镇人民政府</w:t>
      </w:r>
      <w:r/>
    </w:p>
    <w:p>
      <w:pPr>
        <w:pStyle w:val="903"/>
        <w:ind w:firstLine="420"/>
        <w:spacing w:line="360" w:lineRule="auto"/>
        <w:rPr>
          <w:rFonts w:hint="eastAsia" w:ascii="宋体" w:hAnsi="宋体" w:cs="宋体"/>
          <w:bCs/>
          <w:szCs w:val="21"/>
        </w:rPr>
      </w:pPr>
      <w:r>
        <w:rPr>
          <w:rFonts w:hint="eastAsia" w:ascii="宋体" w:hAnsi="宋体" w:cs="宋体"/>
          <w:bCs/>
          <w:szCs w:val="21"/>
        </w:rPr>
        <w:t xml:space="preserve">地址：昆山市花桥经济开发区</w:t>
      </w:r>
      <w:r/>
    </w:p>
    <w:p>
      <w:pPr>
        <w:pStyle w:val="903"/>
        <w:ind w:firstLine="420"/>
        <w:spacing w:line="360" w:lineRule="auto"/>
        <w:rPr>
          <w:rFonts w:ascii="宋体" w:hAnsi="宋体" w:cs="宋体"/>
          <w:bCs/>
          <w:szCs w:val="21"/>
        </w:rPr>
      </w:pPr>
      <w:r>
        <w:rPr>
          <w:rFonts w:hint="eastAsia" w:ascii="宋体" w:hAnsi="宋体" w:cs="宋体"/>
          <w:bCs/>
          <w:szCs w:val="21"/>
        </w:rPr>
        <w:t xml:space="preserve">联系人：魏科        联系电话：0512-57691859</w:t>
      </w:r>
      <w:r>
        <w:rPr>
          <w:rFonts w:ascii="宋体" w:hAnsi="宋体" w:cs="宋体"/>
          <w:bCs/>
          <w:szCs w:val="21"/>
        </w:rPr>
      </w:r>
      <w:r/>
    </w:p>
    <w:p>
      <w:pPr>
        <w:pStyle w:val="903"/>
        <w:spacing w:line="360" w:lineRule="auto"/>
        <w:rPr>
          <w:rFonts w:hint="eastAsia" w:ascii="宋体" w:hAnsi="宋体" w:cs="宋体"/>
          <w:bCs/>
          <w:szCs w:val="21"/>
        </w:rPr>
      </w:pPr>
      <w:r>
        <w:rPr>
          <w:rFonts w:hint="eastAsia" w:ascii="宋体" w:hAnsi="宋体" w:cs="宋体"/>
          <w:b/>
          <w:bCs/>
          <w:szCs w:val="21"/>
        </w:rPr>
        <w:t xml:space="preserve">    </w:t>
      </w:r>
      <w:r>
        <w:rPr>
          <w:rFonts w:hint="eastAsia" w:ascii="宋体" w:hAnsi="宋体" w:cs="宋体"/>
          <w:bCs/>
          <w:szCs w:val="21"/>
        </w:rPr>
        <w:t xml:space="preserve">2、招标代理人（机构）：中诚运玛咨询股份有限公司</w:t>
      </w:r>
      <w:r/>
    </w:p>
    <w:p>
      <w:pPr>
        <w:pStyle w:val="903"/>
        <w:spacing w:line="360" w:lineRule="auto"/>
        <w:rPr>
          <w:rFonts w:hint="eastAsia" w:ascii="宋体" w:hAnsi="宋体" w:cs="宋体"/>
          <w:bCs/>
          <w:szCs w:val="21"/>
        </w:rPr>
      </w:pPr>
      <w:r>
        <w:rPr>
          <w:rFonts w:hint="eastAsia" w:ascii="宋体" w:hAnsi="宋体" w:cs="宋体"/>
          <w:b/>
          <w:bCs/>
          <w:szCs w:val="21"/>
        </w:rPr>
        <w:t xml:space="preserve">    </w:t>
      </w:r>
      <w:r>
        <w:rPr>
          <w:rFonts w:hint="eastAsia" w:ascii="宋体" w:hAnsi="宋体" w:cs="宋体"/>
          <w:bCs/>
          <w:szCs w:val="21"/>
        </w:rPr>
        <w:t xml:space="preserve">地址：昆山市玉山镇万步路221号1幢二楼205、206室</w:t>
      </w:r>
      <w:r/>
    </w:p>
    <w:p>
      <w:pPr>
        <w:pStyle w:val="903"/>
        <w:ind w:firstLine="420"/>
        <w:spacing w:line="360" w:lineRule="auto"/>
        <w:rPr>
          <w:rFonts w:ascii="宋体" w:hAnsi="宋体" w:cs="宋体"/>
          <w:bCs/>
          <w:szCs w:val="21"/>
        </w:rPr>
      </w:pPr>
      <w:r>
        <w:rPr>
          <w:rFonts w:hint="eastAsia" w:ascii="宋体" w:hAnsi="宋体" w:cs="宋体"/>
          <w:bCs/>
          <w:szCs w:val="21"/>
        </w:rPr>
        <w:t xml:space="preserve">联系人：许卫华   </w:t>
      </w:r>
      <w:r>
        <w:rPr>
          <w:rFonts w:ascii="宋体" w:hAnsi="宋体" w:cs="宋体"/>
          <w:bCs/>
          <w:szCs w:val="21"/>
        </w:rPr>
        <w:t xml:space="preserve">  </w:t>
      </w:r>
      <w:r>
        <w:rPr>
          <w:rFonts w:hint="eastAsia" w:ascii="宋体" w:hAnsi="宋体" w:cs="宋体"/>
          <w:bCs/>
          <w:szCs w:val="21"/>
        </w:rPr>
        <w:t xml:space="preserve"> 联系电话：18013279952</w:t>
      </w:r>
      <w:r>
        <w:rPr>
          <w:rFonts w:ascii="宋体" w:hAnsi="宋体" w:cs="宋体"/>
          <w:bCs/>
          <w:szCs w:val="21"/>
        </w:rPr>
      </w:r>
      <w:r/>
    </w:p>
    <w:p>
      <w:pPr>
        <w:pStyle w:val="903"/>
        <w:jc w:val="center"/>
        <w:spacing w:line="360" w:lineRule="auto"/>
        <w:rPr>
          <w:rFonts w:hint="eastAsia" w:ascii="宋体" w:hAnsi="宋体" w:cs="宋体"/>
          <w:szCs w:val="21"/>
        </w:rPr>
      </w:pPr>
      <w:r>
        <w:rPr>
          <w:rFonts w:hint="eastAsia"/>
        </w:rPr>
        <w:br w:type="page" w:clear="all"/>
      </w:r>
      <w:r>
        <w:rPr>
          <w:rFonts w:hint="eastAsia" w:ascii="宋体" w:hAnsi="宋体"/>
          <w:b/>
          <w:color w:val="000000"/>
          <w:sz w:val="44"/>
          <w:szCs w:val="20"/>
        </w:rPr>
        <w:t xml:space="preserve">第二章  投标人须知</w:t>
      </w:r>
      <w:r>
        <w:rPr>
          <w:rFonts w:hint="eastAsia" w:ascii="宋体" w:hAnsi="宋体" w:cs="宋体"/>
          <w:szCs w:val="21"/>
        </w:rPr>
      </w:r>
      <w:r/>
    </w:p>
    <w:p>
      <w:pPr>
        <w:pStyle w:val="915"/>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一、招投标说明</w:t>
      </w:r>
      <w:r>
        <w:rPr>
          <w:rFonts w:ascii="宋体" w:hAnsi="宋体" w:eastAsia="宋体"/>
          <w:b/>
          <w:color w:val="000000"/>
          <w:sz w:val="21"/>
          <w:szCs w:val="21"/>
        </w:rPr>
      </w:r>
      <w:r/>
    </w:p>
    <w:p>
      <w:pPr>
        <w:pStyle w:val="91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本招标文件仅适用于中诚运玛咨询股份有限公司组织的招标活动。</w:t>
      </w:r>
      <w:r>
        <w:rPr>
          <w:rFonts w:ascii="宋体" w:hAnsi="宋体" w:eastAsia="宋体"/>
          <w:color w:val="000000"/>
          <w:sz w:val="21"/>
          <w:szCs w:val="21"/>
        </w:rPr>
      </w:r>
      <w:r/>
    </w:p>
    <w:p>
      <w:pPr>
        <w:pStyle w:val="915"/>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本次招标活动及因本次招标产生的合同受中国法律制约和保护。</w:t>
      </w:r>
      <w:r>
        <w:rPr>
          <w:rFonts w:ascii="宋体" w:hAnsi="宋体" w:eastAsia="宋体"/>
          <w:color w:val="000000"/>
          <w:sz w:val="21"/>
          <w:szCs w:val="21"/>
        </w:rPr>
      </w:r>
      <w:r/>
    </w:p>
    <w:p>
      <w:pPr>
        <w:pStyle w:val="915"/>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二、投标文件说明</w:t>
      </w:r>
      <w:r/>
    </w:p>
    <w:p>
      <w:pPr>
        <w:pStyle w:val="903"/>
        <w:ind w:firstLine="422"/>
        <w:spacing w:line="360" w:lineRule="auto"/>
        <w:rPr>
          <w:rFonts w:ascii="宋体" w:hAnsi="宋体"/>
          <w:b/>
          <w:color w:val="000000"/>
          <w:szCs w:val="21"/>
        </w:rPr>
      </w:pPr>
      <w:r>
        <w:rPr>
          <w:rFonts w:hint="eastAsia" w:ascii="宋体" w:hAnsi="宋体"/>
          <w:b/>
          <w:color w:val="000000"/>
          <w:szCs w:val="21"/>
        </w:rPr>
        <w:t xml:space="preserve">（一）投标文件计量单位和使用文字</w:t>
      </w:r>
      <w:r>
        <w:rPr>
          <w:rFonts w:ascii="宋体" w:hAnsi="宋体"/>
          <w:b/>
          <w:color w:val="000000"/>
          <w:szCs w:val="21"/>
        </w:rPr>
      </w:r>
      <w:r/>
    </w:p>
    <w:p>
      <w:pPr>
        <w:pStyle w:val="915"/>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1.投标文件中所使用的计量单位，除招标文件中有特殊要求外，应采用国家法定计量单位。</w:t>
      </w:r>
      <w:r>
        <w:rPr>
          <w:rFonts w:ascii="宋体" w:hAnsi="宋体" w:eastAsia="宋体"/>
          <w:color w:val="000000"/>
          <w:sz w:val="21"/>
          <w:szCs w:val="21"/>
        </w:rPr>
      </w:r>
      <w:r/>
    </w:p>
    <w:p>
      <w:pPr>
        <w:pStyle w:val="903"/>
        <w:ind w:firstLine="420"/>
        <w:spacing w:line="360" w:lineRule="auto"/>
        <w:rPr>
          <w:rFonts w:ascii="宋体" w:hAnsi="宋体"/>
          <w:color w:val="000000"/>
          <w:szCs w:val="21"/>
        </w:rPr>
      </w:pPr>
      <w:r>
        <w:rPr>
          <w:rFonts w:hint="eastAsia" w:ascii="宋体" w:hAnsi="宋体"/>
          <w:color w:val="000000"/>
          <w:szCs w:val="21"/>
        </w:rPr>
        <w:t xml:space="preserve">2.投标文件应使用中文编制，投标文件中必须使用其他文字的，必须附有中文译本，</w:t>
      </w:r>
      <w:r>
        <w:rPr>
          <w:rFonts w:hint="eastAsia" w:ascii="宋体"/>
          <w:szCs w:val="21"/>
          <w:lang w:val="zh-CN"/>
        </w:rPr>
        <w:t xml:space="preserve">对不同文本投标文件的解释发生异议的，以中文文本为准。</w:t>
      </w:r>
      <w:r>
        <w:rPr>
          <w:rFonts w:hint="eastAsia" w:ascii="宋体" w:hAnsi="宋体"/>
          <w:color w:val="000000"/>
          <w:szCs w:val="21"/>
        </w:rPr>
        <w:t xml:space="preserve">对于未附有中文译本和中文译本不准确的投标文件，由此引起的对供应商不利后果的，采购代理机构概不负责。</w:t>
      </w:r>
      <w:r>
        <w:rPr>
          <w:rFonts w:ascii="宋体" w:hAnsi="宋体"/>
          <w:color w:val="000000"/>
          <w:szCs w:val="21"/>
        </w:rPr>
      </w:r>
      <w:r/>
    </w:p>
    <w:p>
      <w:pPr>
        <w:pStyle w:val="903"/>
        <w:ind w:firstLine="422"/>
        <w:spacing w:line="360" w:lineRule="auto"/>
        <w:rPr>
          <w:rFonts w:ascii="宋体" w:hAnsi="宋体"/>
          <w:b/>
          <w:color w:val="000000"/>
          <w:szCs w:val="21"/>
        </w:rPr>
      </w:pPr>
      <w:r>
        <w:rPr>
          <w:rFonts w:hint="eastAsia" w:ascii="宋体" w:hAnsi="宋体"/>
          <w:b/>
          <w:color w:val="000000"/>
          <w:szCs w:val="21"/>
        </w:rPr>
        <w:t xml:space="preserve">（二）投标文件编制说明</w:t>
      </w:r>
      <w:r>
        <w:rPr>
          <w:rFonts w:ascii="宋体" w:hAnsi="宋体"/>
          <w:b/>
          <w:color w:val="000000"/>
          <w:szCs w:val="21"/>
        </w:rPr>
      </w:r>
      <w:r/>
    </w:p>
    <w:p>
      <w:pPr>
        <w:pStyle w:val="903"/>
        <w:ind w:firstLine="420"/>
        <w:spacing w:line="360" w:lineRule="auto"/>
        <w:rPr>
          <w:rFonts w:ascii="宋体" w:hAnsi="宋体"/>
          <w:color w:val="000000"/>
          <w:szCs w:val="21"/>
        </w:rPr>
      </w:pPr>
      <w:r>
        <w:rPr>
          <w:rFonts w:hint="eastAsia" w:ascii="宋体" w:hAnsi="宋体"/>
          <w:color w:val="000000"/>
          <w:szCs w:val="21"/>
        </w:rPr>
        <w:t xml:space="preserve">投标文件按招标文件规定的格式制作，需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签章或使用加盖</w:t>
      </w:r>
      <w:r>
        <w:rPr>
          <w:rFonts w:ascii="宋体" w:hAnsi="宋体"/>
          <w:color w:val="000000"/>
          <w:szCs w:val="21"/>
        </w:rPr>
        <w:t xml:space="preserve">公章</w:t>
      </w:r>
      <w:r>
        <w:rPr>
          <w:rFonts w:hint="eastAsia" w:ascii="宋体" w:hAnsi="宋体"/>
          <w:color w:val="000000"/>
          <w:szCs w:val="21"/>
        </w:rPr>
        <w:t xml:space="preserve">及</w:t>
      </w:r>
      <w:r>
        <w:rPr>
          <w:rFonts w:ascii="宋体" w:hAnsi="宋体"/>
          <w:color w:val="000000"/>
          <w:szCs w:val="21"/>
        </w:rPr>
        <w:t xml:space="preserve">签字的</w:t>
      </w:r>
      <w:r>
        <w:rPr>
          <w:rFonts w:hint="eastAsia" w:ascii="宋体" w:hAnsi="宋体"/>
          <w:color w:val="000000"/>
          <w:szCs w:val="21"/>
        </w:rPr>
        <w:t xml:space="preserve">彩色</w:t>
      </w:r>
      <w:r>
        <w:rPr>
          <w:rFonts w:ascii="宋体" w:hAnsi="宋体"/>
          <w:color w:val="000000"/>
          <w:szCs w:val="21"/>
        </w:rPr>
        <w:t xml:space="preserve">扫描件，</w:t>
      </w:r>
      <w:r>
        <w:rPr>
          <w:rFonts w:hint="eastAsia" w:ascii="宋体" w:hAnsi="宋体"/>
          <w:color w:val="000000"/>
          <w:szCs w:val="21"/>
        </w:rPr>
        <w:t xml:space="preserve">如果未按要求制作上传，将被认定为未实质性响应招标文件要求。</w:t>
      </w:r>
      <w:r>
        <w:rPr>
          <w:rFonts w:ascii="宋体" w:hAnsi="宋体"/>
          <w:color w:val="000000"/>
          <w:szCs w:val="21"/>
        </w:rPr>
      </w:r>
      <w:r/>
    </w:p>
    <w:p>
      <w:pPr>
        <w:pStyle w:val="903"/>
        <w:ind w:firstLine="422"/>
        <w:spacing w:line="360" w:lineRule="auto"/>
        <w:rPr>
          <w:rFonts w:ascii="宋体" w:hAnsi="宋体"/>
          <w:b/>
          <w:color w:val="000000"/>
          <w:szCs w:val="21"/>
        </w:rPr>
      </w:pPr>
      <w:r>
        <w:rPr>
          <w:rFonts w:hint="eastAsia" w:ascii="宋体" w:hAnsi="宋体"/>
          <w:b/>
          <w:color w:val="000000"/>
          <w:szCs w:val="21"/>
        </w:rPr>
        <w:t xml:space="preserve">（三）投标文件的有效期</w:t>
      </w:r>
      <w:r>
        <w:rPr>
          <w:rFonts w:ascii="宋体" w:hAnsi="宋体"/>
          <w:b/>
          <w:color w:val="000000"/>
          <w:szCs w:val="21"/>
        </w:rPr>
      </w:r>
      <w:r/>
    </w:p>
    <w:p>
      <w:pPr>
        <w:pStyle w:val="903"/>
        <w:ind w:firstLine="420"/>
        <w:spacing w:line="360" w:lineRule="auto"/>
        <w:rPr>
          <w:rFonts w:ascii="宋体" w:hAnsi="宋体"/>
          <w:color w:val="000000"/>
          <w:szCs w:val="21"/>
        </w:rPr>
      </w:pPr>
      <w:r>
        <w:rPr>
          <w:rFonts w:hint="eastAsia" w:ascii="宋体" w:hAnsi="宋体"/>
          <w:color w:val="000000"/>
          <w:szCs w:val="21"/>
        </w:rPr>
        <w:t xml:space="preserve">自开标日起90天内，投标文件应保持有效。有效期短于这个规定期限的响应，将被认定为未实质性响应招标文件要求。</w:t>
      </w:r>
      <w:r>
        <w:rPr>
          <w:rFonts w:ascii="宋体" w:hAnsi="宋体"/>
          <w:color w:val="000000"/>
          <w:szCs w:val="21"/>
        </w:rPr>
      </w:r>
      <w:r/>
    </w:p>
    <w:p>
      <w:pPr>
        <w:pStyle w:val="903"/>
        <w:ind w:firstLine="422"/>
        <w:spacing w:line="360" w:lineRule="auto"/>
        <w:rPr>
          <w:rFonts w:ascii="宋体" w:hAnsi="宋体"/>
          <w:b/>
          <w:color w:val="000000"/>
          <w:szCs w:val="21"/>
        </w:rPr>
      </w:pPr>
      <w:r>
        <w:rPr>
          <w:rFonts w:hint="eastAsia" w:ascii="宋体" w:hAnsi="宋体"/>
          <w:b/>
          <w:color w:val="000000"/>
          <w:szCs w:val="21"/>
        </w:rPr>
        <w:t xml:space="preserve">（四）投标报价</w:t>
      </w:r>
      <w:r>
        <w:rPr>
          <w:rFonts w:ascii="宋体" w:hAnsi="宋体"/>
          <w:b/>
          <w:color w:val="000000"/>
          <w:szCs w:val="21"/>
        </w:rPr>
      </w:r>
      <w:r/>
    </w:p>
    <w:p>
      <w:pPr>
        <w:pStyle w:val="903"/>
        <w:ind w:firstLine="420"/>
        <w:spacing w:line="360" w:lineRule="auto"/>
        <w:rPr>
          <w:rFonts w:ascii="宋体" w:hAnsi="宋体"/>
          <w:color w:val="000000"/>
        </w:rPr>
      </w:pPr>
      <w:r>
        <w:rPr>
          <w:rFonts w:hint="eastAsia" w:ascii="宋体" w:hAnsi="宋体"/>
          <w:color w:val="000000"/>
          <w:szCs w:val="21"/>
        </w:rPr>
        <w:t xml:space="preserve">1.</w:t>
      </w:r>
      <w:r>
        <w:rPr>
          <w:rFonts w:ascii="宋体" w:hAnsi="宋体"/>
          <w:color w:val="000000"/>
        </w:rPr>
        <w:t xml:space="preserve">投标人对本项目的报价应</w:t>
      </w:r>
      <w:r>
        <w:rPr>
          <w:rFonts w:hint="eastAsia" w:ascii="宋体" w:cs="宋体"/>
        </w:rPr>
        <w:t xml:space="preserve">包括在服务期内养护需要的</w:t>
      </w:r>
      <w:r>
        <w:rPr>
          <w:rFonts w:hint="eastAsia" w:ascii="宋体"/>
          <w:szCs w:val="21"/>
        </w:rPr>
        <w:t xml:space="preserve">人工费（包括人员工资、人员加班工资、社保、公积金、意外伤害保险费、高温费等）、劳保用品、人员服装费、工具费以及在养护过程中发生的一切费用。报价中还包括耗材、管理费、各种税费及政策性文件规定及合同包含的所有风险、责任等各项应有费用。同时，除非合同条款中另有规定，否则，投标人所报价格在合同实施期间不因市场变化因素而变动</w:t>
      </w:r>
      <w:r>
        <w:rPr>
          <w:rFonts w:hint="eastAsia" w:hAnsi="宋体" w:cs="宋体"/>
          <w:szCs w:val="21"/>
        </w:rPr>
        <w:t xml:space="preserve">，还包括各种税费及政策性文件规定及合同包含的所有风险、责任等各项应有费用</w:t>
      </w:r>
      <w:r>
        <w:rPr>
          <w:rFonts w:ascii="宋体" w:hAnsi="宋体"/>
          <w:color w:val="000000"/>
        </w:rPr>
        <w:t xml:space="preserve">。</w:t>
      </w:r>
      <w:r/>
    </w:p>
    <w:p>
      <w:pPr>
        <w:pStyle w:val="915"/>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2.投标人应按《投标报价明细表》中的招标项目计算单价和总价。《投标报价明细表》中的每一单项均应计算并填写单价和总价，并由法定代表人或被授权人签署。</w:t>
      </w:r>
      <w:r>
        <w:rPr>
          <w:rFonts w:ascii="宋体" w:hAnsi="宋体" w:eastAsia="宋体"/>
          <w:color w:val="000000"/>
          <w:sz w:val="21"/>
          <w:szCs w:val="21"/>
        </w:rPr>
      </w:r>
      <w:r/>
    </w:p>
    <w:p>
      <w:pPr>
        <w:pStyle w:val="915"/>
        <w:spacing w:line="360" w:lineRule="auto"/>
        <w:rPr>
          <w:rFonts w:ascii="宋体" w:hAnsi="宋体" w:eastAsia="宋体"/>
          <w:sz w:val="21"/>
          <w:szCs w:val="21"/>
        </w:rPr>
      </w:pPr>
      <w:r>
        <w:rPr>
          <w:rFonts w:hint="eastAsia" w:ascii="宋体" w:hAnsi="宋体" w:eastAsia="宋体"/>
          <w:sz w:val="21"/>
          <w:szCs w:val="21"/>
        </w:rPr>
        <w:t xml:space="preserve">3.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rPr>
          <w:rFonts w:ascii="宋体" w:hAnsi="宋体" w:eastAsia="宋体"/>
          <w:sz w:val="21"/>
          <w:szCs w:val="21"/>
        </w:rPr>
      </w:r>
      <w:r/>
    </w:p>
    <w:p>
      <w:pPr>
        <w:pStyle w:val="915"/>
        <w:spacing w:line="360" w:lineRule="auto"/>
        <w:rPr>
          <w:rFonts w:ascii="宋体" w:hAnsi="宋体" w:eastAsia="宋体"/>
          <w:color w:val="000000"/>
          <w:sz w:val="21"/>
          <w:szCs w:val="21"/>
        </w:rPr>
      </w:pPr>
      <w:r>
        <w:rPr>
          <w:rFonts w:hint="eastAsia" w:ascii="宋体" w:hAnsi="宋体" w:eastAsia="宋体"/>
          <w:color w:val="000000"/>
          <w:sz w:val="21"/>
          <w:szCs w:val="21"/>
        </w:rPr>
        <w:t xml:space="preserve">4.投标文件报价中的单价和总价全部采用人民币表示，除非另有规定。</w:t>
      </w:r>
      <w:r>
        <w:rPr>
          <w:rFonts w:ascii="宋体" w:hAnsi="宋体" w:eastAsia="宋体"/>
          <w:color w:val="000000"/>
          <w:sz w:val="21"/>
          <w:szCs w:val="21"/>
        </w:rPr>
      </w:r>
      <w:r/>
    </w:p>
    <w:p>
      <w:pPr>
        <w:pStyle w:val="903"/>
        <w:ind w:firstLine="422"/>
        <w:spacing w:line="360" w:lineRule="auto"/>
        <w:rPr>
          <w:rFonts w:ascii="宋体" w:hAnsi="宋体"/>
          <w:b/>
          <w:color w:val="000000"/>
          <w:szCs w:val="21"/>
        </w:rPr>
      </w:pPr>
      <w:r>
        <w:rPr>
          <w:rFonts w:hint="eastAsia" w:ascii="宋体" w:hAnsi="宋体"/>
          <w:b/>
          <w:color w:val="000000"/>
          <w:szCs w:val="21"/>
        </w:rPr>
        <w:t xml:space="preserve">（五）投标文件的组成</w:t>
      </w:r>
      <w:r>
        <w:rPr>
          <w:rFonts w:ascii="宋体" w:hAnsi="宋体"/>
          <w:b/>
          <w:color w:val="000000"/>
          <w:szCs w:val="21"/>
        </w:rPr>
      </w:r>
      <w:r/>
    </w:p>
    <w:p>
      <w:pPr>
        <w:pStyle w:val="903"/>
        <w:ind w:firstLine="422"/>
        <w:spacing w:line="360" w:lineRule="auto"/>
        <w:rPr>
          <w:rFonts w:hint="eastAsia"/>
          <w:szCs w:val="21"/>
        </w:rPr>
      </w:pPr>
      <w:r>
        <w:rPr>
          <w:rFonts w:hint="eastAsia" w:ascii="宋体" w:hAnsi="宋体" w:cs="宋体"/>
          <w:b/>
          <w:bCs/>
          <w:color w:val="000000"/>
          <w:szCs w:val="21"/>
        </w:rPr>
        <w:t xml:space="preserve">1.</w:t>
      </w:r>
      <w:r>
        <w:rPr>
          <w:rFonts w:hint="eastAsia" w:ascii="宋体" w:hAnsi="宋体"/>
          <w:b/>
          <w:color w:val="000000"/>
          <w:szCs w:val="21"/>
        </w:rPr>
        <w:t xml:space="preserve">投标文件一（资格证明）：</w:t>
      </w:r>
      <w:r>
        <w:rPr>
          <w:rFonts w:hint="eastAsia"/>
          <w:szCs w:val="21"/>
        </w:rPr>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1.1投标函；（格式见第三章）</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1.2</w:t>
      </w:r>
      <w:r>
        <w:rPr>
          <w:rFonts w:ascii="宋体" w:hAnsi="宋体"/>
          <w:color w:val="000000"/>
          <w:szCs w:val="21"/>
        </w:rPr>
        <w:t xml:space="preserve">关于资格文件的声明函；（</w:t>
      </w:r>
      <w:r>
        <w:rPr>
          <w:rFonts w:hint="eastAsia" w:ascii="宋体" w:hAnsi="宋体"/>
          <w:color w:val="000000"/>
          <w:szCs w:val="21"/>
        </w:rPr>
        <w:t xml:space="preserve">格式见第三章</w:t>
      </w:r>
      <w:r>
        <w:rPr>
          <w:rFonts w:ascii="宋体" w:hAnsi="宋体"/>
          <w:color w:val="000000"/>
          <w:szCs w:val="21"/>
        </w:rPr>
        <w:t xml:space="preserve">）</w:t>
      </w:r>
      <w:r>
        <w:rPr>
          <w:rFonts w:hint="eastAsia" w:ascii="宋体" w:hAnsi="宋体"/>
          <w:color w:val="000000"/>
          <w:szCs w:val="21"/>
        </w:rPr>
      </w:r>
      <w:r/>
    </w:p>
    <w:p>
      <w:pPr>
        <w:pStyle w:val="903"/>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3投标单位情况表；</w:t>
      </w:r>
      <w:r>
        <w:rPr>
          <w:rFonts w:ascii="宋体" w:hAnsi="宋体"/>
          <w:color w:val="000000"/>
          <w:szCs w:val="21"/>
        </w:rPr>
        <w:t xml:space="preserve">（</w:t>
      </w:r>
      <w:r>
        <w:rPr>
          <w:rFonts w:hint="eastAsia" w:ascii="宋体" w:hAnsi="宋体"/>
          <w:color w:val="000000"/>
          <w:szCs w:val="21"/>
        </w:rPr>
        <w:t xml:space="preserve">格式见第三章</w:t>
      </w:r>
      <w:r>
        <w:rPr>
          <w:rFonts w:ascii="宋体" w:hAnsi="宋体"/>
          <w:color w:val="000000"/>
          <w:szCs w:val="21"/>
        </w:rPr>
        <w:t xml:space="preserve">）</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1.4投标承诺函；（格式见第三章）</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1.5投标人具有独立承担民事责任的能力；</w:t>
      </w:r>
      <w:r>
        <w:rPr>
          <w:rFonts w:hint="eastAsia" w:ascii="宋体" w:hAnsi="宋体"/>
          <w:color w:val="000000"/>
          <w:szCs w:val="21"/>
        </w:rPr>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1.6投标人具有良好的商业信誉和健全的财务会计制度；</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1.7投标人具有履行合同所必需的设备和专业技术能力；</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1.8投标人有依法缴纳税收和社会保障资金的良好记录；</w:t>
      </w:r>
      <w:r>
        <w:rPr>
          <w:rFonts w:hint="eastAsia" w:ascii="宋体" w:hAnsi="宋体"/>
          <w:color w:val="000000"/>
          <w:szCs w:val="21"/>
        </w:rPr>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1.9投标人参加政府采购活动前三年内，在经营活动中没有重大违法记录；（提供声明函，格式自拟。重大违法记录是指供应商因违法经营受到刑事处罚或者责令停产停业、吊销许可证或者执照、较大数额罚款等行政处罚。）</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1.1</w:t>
      </w:r>
      <w:r>
        <w:rPr>
          <w:rFonts w:hint="eastAsia" w:ascii="宋体" w:hAnsi="宋体"/>
          <w:color w:val="000000"/>
          <w:szCs w:val="21"/>
        </w:rPr>
        <w:t xml:space="preserve">0</w:t>
      </w:r>
      <w:r>
        <w:rPr>
          <w:rFonts w:hint="eastAsia" w:ascii="宋体" w:hAnsi="宋体"/>
          <w:color w:val="000000"/>
          <w:szCs w:val="21"/>
        </w:rPr>
        <w:t xml:space="preserve">中小企业声明函（格式见第三章）</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11</w:t>
      </w:r>
      <w:r>
        <w:rPr>
          <w:rFonts w:hint="eastAsia" w:ascii="宋体" w:hAnsi="宋体"/>
          <w:color w:val="000000"/>
          <w:szCs w:val="21"/>
        </w:rPr>
        <w:t xml:space="preserve">残疾人福利性单位声明函（如需填报，格式见招标文件第三章）。</w:t>
      </w:r>
      <w:r/>
    </w:p>
    <w:p>
      <w:pPr>
        <w:pStyle w:val="903"/>
        <w:ind w:firstLine="422"/>
        <w:spacing w:line="360" w:lineRule="auto"/>
        <w:rPr>
          <w:rFonts w:hint="eastAsia"/>
          <w:szCs w:val="21"/>
        </w:rPr>
      </w:pPr>
      <w:r>
        <w:rPr>
          <w:rFonts w:hint="eastAsia" w:ascii="宋体" w:hAnsi="宋体"/>
          <w:b/>
          <w:color w:val="0000ff"/>
          <w:szCs w:val="21"/>
        </w:rPr>
        <w:t xml:space="preserve">1.13供应</w:t>
      </w:r>
      <w:r>
        <w:rPr>
          <w:rFonts w:hint="eastAsia" w:ascii="宋体" w:hAnsi="宋体"/>
          <w:b/>
          <w:bCs/>
          <w:color w:val="0000ff"/>
          <w:szCs w:val="21"/>
        </w:rPr>
        <w:t xml:space="preserve">商</w:t>
      </w:r>
      <w:r>
        <w:rPr>
          <w:rFonts w:hint="eastAsia" w:ascii="宋体" w:hAnsi="宋体"/>
          <w:b/>
          <w:color w:val="0000ff"/>
          <w:szCs w:val="21"/>
        </w:rPr>
        <w:t xml:space="preserve">必须提交“1.1-1.10”款规定的资料，否则，将被认定为未实质性响应招标文件要求。</w:t>
      </w:r>
      <w:r>
        <w:rPr>
          <w:rFonts w:hint="eastAsia"/>
          <w:szCs w:val="21"/>
        </w:rPr>
      </w:r>
      <w:r/>
    </w:p>
    <w:p>
      <w:pPr>
        <w:pStyle w:val="903"/>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 投标书二（报价部分）：</w:t>
      </w:r>
      <w:r/>
    </w:p>
    <w:p>
      <w:pPr>
        <w:pStyle w:val="90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2.1投标人有效的三合一营业执照副本；</w:t>
      </w:r>
      <w:r/>
    </w:p>
    <w:p>
      <w:pPr>
        <w:pStyle w:val="90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2.2投标人法定代表人授权委托书；（如有授权须提供，格式见第三章）</w:t>
      </w:r>
      <w:r/>
    </w:p>
    <w:p>
      <w:pPr>
        <w:pStyle w:val="90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2.3投标人法定代表人的有效身份证； </w:t>
      </w:r>
      <w:r/>
    </w:p>
    <w:p>
      <w:pPr>
        <w:pStyle w:val="90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2.4被授权人的有效身份证；（如有授权须提供）</w:t>
      </w:r>
      <w:r/>
    </w:p>
    <w:p>
      <w:pPr>
        <w:pStyle w:val="90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 开标一览表；(格式见第三章)</w:t>
      </w:r>
      <w:r/>
    </w:p>
    <w:p>
      <w:pPr>
        <w:pStyle w:val="90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2.6投标报价明细表；（格式见第三章）</w:t>
      </w:r>
      <w:r/>
    </w:p>
    <w:p>
      <w:pPr>
        <w:pStyle w:val="903"/>
        <w:ind w:firstLine="422"/>
        <w:spacing w:line="360" w:lineRule="auto"/>
        <w:rPr>
          <w:rFonts w:hint="eastAsia"/>
          <w:szCs w:val="21"/>
        </w:rPr>
      </w:pPr>
      <w:r>
        <w:rPr>
          <w:rFonts w:hint="eastAsia" w:ascii="宋体" w:hAnsi="宋体"/>
          <w:b/>
          <w:color w:val="0000ff"/>
          <w:szCs w:val="21"/>
        </w:rPr>
        <w:t xml:space="preserve">2.7供应</w:t>
      </w:r>
      <w:r>
        <w:rPr>
          <w:rFonts w:hint="eastAsia" w:ascii="宋体" w:hAnsi="宋体"/>
          <w:b/>
          <w:bCs/>
          <w:color w:val="0000ff"/>
          <w:szCs w:val="21"/>
        </w:rPr>
        <w:t xml:space="preserve">商</w:t>
      </w:r>
      <w:r>
        <w:rPr>
          <w:rFonts w:hint="eastAsia" w:ascii="宋体" w:hAnsi="宋体"/>
          <w:b/>
          <w:color w:val="0000ff"/>
          <w:szCs w:val="21"/>
        </w:rPr>
        <w:t xml:space="preserve">必须提交“2.1-2.6”款规定的资料，否则，将被认定为未实质性响应招标文件要求。</w:t>
      </w:r>
      <w:r>
        <w:rPr>
          <w:rFonts w:hint="eastAsia"/>
          <w:szCs w:val="21"/>
        </w:rPr>
      </w:r>
      <w:r/>
    </w:p>
    <w:p>
      <w:pPr>
        <w:pStyle w:val="903"/>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3.投标书三（技术及其他部分），不得出现投标总报价：</w:t>
      </w:r>
      <w:r/>
    </w:p>
    <w:p>
      <w:pPr>
        <w:pStyle w:val="90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3.1</w:t>
      </w:r>
      <w:r>
        <w:rPr>
          <w:rFonts w:hint="eastAsia" w:ascii="宋体" w:hAnsi="宋体"/>
          <w:szCs w:val="21"/>
        </w:rPr>
        <w:t xml:space="preserve">安全承诺责任书（详见投标文件格式）</w:t>
      </w:r>
      <w:r>
        <w:rPr>
          <w:rFonts w:hint="eastAsia" w:ascii="宋体" w:hAnsi="宋体" w:cs="宋体"/>
          <w:bCs/>
          <w:color w:val="000000"/>
          <w:szCs w:val="21"/>
        </w:rPr>
        <w:t xml:space="preserve">；</w:t>
      </w:r>
      <w:r/>
    </w:p>
    <w:p>
      <w:pPr>
        <w:pStyle w:val="90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3.2商务及技术偏离表；（格式见第三章）</w:t>
      </w:r>
      <w:r/>
    </w:p>
    <w:p>
      <w:pPr>
        <w:pStyle w:val="946"/>
        <w:ind w:firstLine="420"/>
        <w:spacing w:line="360" w:lineRule="auto"/>
        <w:rPr>
          <w:rFonts w:hint="eastAsia" w:eastAsia="宋体"/>
        </w:rPr>
      </w:pPr>
      <w:r>
        <w:rPr>
          <w:rFonts w:hint="eastAsia" w:eastAsia="宋体"/>
          <w:bCs/>
        </w:rPr>
        <w:t xml:space="preserve">3.3项目负责人情况一览表</w:t>
      </w:r>
      <w:r>
        <w:rPr>
          <w:rFonts w:hint="eastAsia" w:hAnsi="宋体" w:cs="宋体"/>
          <w:bCs/>
          <w:color w:val="000000"/>
          <w:szCs w:val="21"/>
        </w:rPr>
        <w:t xml:space="preserve">；（格式见第三章）</w:t>
      </w:r>
      <w:r>
        <w:rPr>
          <w:rFonts w:hint="eastAsia" w:eastAsia="宋体"/>
        </w:rPr>
      </w:r>
      <w:r/>
    </w:p>
    <w:p>
      <w:pPr>
        <w:pStyle w:val="903"/>
        <w:ind w:firstLine="420"/>
        <w:spacing w:line="360" w:lineRule="auto"/>
        <w:rPr>
          <w:rFonts w:ascii="宋体" w:hAnsi="宋体" w:cs="宋体"/>
          <w:bCs/>
          <w:color w:val="000000"/>
          <w:szCs w:val="21"/>
        </w:rPr>
      </w:pPr>
      <w:r>
        <w:rPr>
          <w:rFonts w:hint="eastAsia" w:ascii="宋体" w:hAnsi="宋体" w:cs="宋体"/>
          <w:bCs/>
          <w:color w:val="000000"/>
          <w:szCs w:val="21"/>
        </w:rPr>
        <w:t xml:space="preserve">3.4拟投入本项目人员表；（格式见第三章）</w:t>
      </w:r>
      <w:r>
        <w:rPr>
          <w:rFonts w:ascii="宋体" w:hAnsi="宋体" w:cs="宋体"/>
          <w:bCs/>
          <w:color w:val="000000"/>
          <w:szCs w:val="21"/>
        </w:rPr>
      </w:r>
      <w:r/>
    </w:p>
    <w:p>
      <w:pPr>
        <w:pStyle w:val="90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3.5作业车辆配置表；（格式见第三章）</w:t>
      </w:r>
      <w:r/>
    </w:p>
    <w:p>
      <w:pPr>
        <w:pStyle w:val="903"/>
        <w:ind w:firstLine="420"/>
        <w:spacing w:line="360" w:lineRule="auto"/>
        <w:rPr>
          <w:rFonts w:ascii="宋体" w:hAnsi="宋体" w:cs="宋体"/>
          <w:bCs/>
          <w:color w:val="000000"/>
          <w:szCs w:val="21"/>
        </w:rPr>
      </w:pPr>
      <w:r>
        <w:rPr>
          <w:rFonts w:hint="eastAsia" w:ascii="宋体" w:hAnsi="宋体" w:cs="宋体"/>
          <w:bCs/>
          <w:color w:val="000000"/>
          <w:szCs w:val="21"/>
        </w:rPr>
        <w:t xml:space="preserve">3.6车辆承诺函；（格式见第三章）</w:t>
      </w:r>
      <w:r>
        <w:rPr>
          <w:rFonts w:ascii="宋体" w:hAnsi="宋体" w:cs="宋体"/>
          <w:bCs/>
          <w:color w:val="000000"/>
          <w:szCs w:val="21"/>
        </w:rPr>
      </w:r>
      <w:r/>
    </w:p>
    <w:p>
      <w:pPr>
        <w:pStyle w:val="903"/>
        <w:ind w:firstLine="420"/>
        <w:spacing w:line="360" w:lineRule="auto"/>
        <w:rPr>
          <w:rFonts w:hint="eastAsia" w:ascii="宋体" w:hAnsi="宋体" w:cs="宋体"/>
          <w:bCs/>
          <w:color w:val="000000"/>
          <w:szCs w:val="21"/>
        </w:rPr>
      </w:pPr>
      <w:r>
        <w:rPr>
          <w:rFonts w:ascii="宋体" w:hAnsi="宋体" w:cs="宋体"/>
          <w:bCs/>
          <w:color w:val="000000"/>
          <w:szCs w:val="21"/>
        </w:rPr>
        <w:t xml:space="preserve">3.7</w:t>
      </w:r>
      <w:r>
        <w:rPr>
          <w:rFonts w:hint="eastAsia" w:ascii="宋体" w:hAnsi="宋体" w:cs="宋体"/>
          <w:bCs/>
          <w:color w:val="000000"/>
          <w:szCs w:val="21"/>
        </w:rPr>
        <w:t xml:space="preserve">项目方案；</w:t>
      </w:r>
      <w:r/>
    </w:p>
    <w:p>
      <w:pPr>
        <w:pStyle w:val="903"/>
        <w:ind w:firstLine="420"/>
        <w:spacing w:line="360" w:lineRule="auto"/>
        <w:rPr>
          <w:rFonts w:hint="eastAsia" w:ascii="宋体" w:hAnsi="宋体" w:cs="宋体"/>
          <w:bCs/>
          <w:color w:val="000000"/>
          <w:szCs w:val="21"/>
        </w:rPr>
      </w:pPr>
      <w:r>
        <w:rPr>
          <w:rFonts w:ascii="宋体" w:hAnsi="宋体" w:cs="宋体"/>
          <w:bCs/>
          <w:color w:val="000000"/>
          <w:szCs w:val="21"/>
        </w:rPr>
        <w:t xml:space="preserve">3.8</w:t>
      </w:r>
      <w:r>
        <w:rPr>
          <w:rFonts w:hint="eastAsia" w:ascii="宋体" w:hAnsi="宋体" w:cs="宋体"/>
          <w:bCs/>
          <w:color w:val="000000"/>
          <w:szCs w:val="21"/>
        </w:rPr>
        <w:t xml:space="preserve">其他可以证明投标人资信、资质和货物、服务质量的证书、文件、推荐信等资料。</w:t>
      </w:r>
      <w:r/>
    </w:p>
    <w:p>
      <w:pPr>
        <w:pStyle w:val="903"/>
        <w:ind w:firstLine="422"/>
        <w:spacing w:line="360" w:lineRule="auto"/>
        <w:rPr>
          <w:rFonts w:hint="eastAsia" w:ascii="宋体" w:hAnsi="宋体"/>
          <w:color w:val="0000ff"/>
          <w:szCs w:val="21"/>
        </w:rPr>
      </w:pPr>
      <w:r>
        <w:rPr>
          <w:rFonts w:hint="eastAsia" w:ascii="宋体" w:hAnsi="宋体"/>
          <w:b/>
          <w:color w:val="0000ff"/>
          <w:szCs w:val="21"/>
        </w:rPr>
        <w:t xml:space="preserve">3.9供应</w:t>
      </w:r>
      <w:r>
        <w:rPr>
          <w:rFonts w:hint="eastAsia" w:ascii="宋体" w:hAnsi="宋体"/>
          <w:b/>
          <w:bCs/>
          <w:color w:val="0000ff"/>
          <w:szCs w:val="21"/>
        </w:rPr>
        <w:t xml:space="preserve">商</w:t>
      </w:r>
      <w:r>
        <w:rPr>
          <w:rFonts w:hint="eastAsia" w:ascii="宋体" w:hAnsi="宋体"/>
          <w:b/>
          <w:color w:val="0000ff"/>
          <w:szCs w:val="21"/>
        </w:rPr>
        <w:t xml:space="preserve">必须提交“3.1-3.</w:t>
      </w:r>
      <w:r>
        <w:rPr>
          <w:rFonts w:ascii="宋体" w:hAnsi="宋体"/>
          <w:b/>
          <w:color w:val="0000ff"/>
          <w:szCs w:val="21"/>
        </w:rPr>
        <w:t xml:space="preserve">6</w:t>
      </w:r>
      <w:r>
        <w:rPr>
          <w:rFonts w:hint="eastAsia" w:ascii="宋体" w:hAnsi="宋体"/>
          <w:b/>
          <w:color w:val="0000ff"/>
          <w:szCs w:val="21"/>
        </w:rPr>
        <w:t xml:space="preserve">”款规定的资料，否则，将被认定为未实质性响应招标文件要求。</w:t>
      </w:r>
      <w:r>
        <w:rPr>
          <w:rFonts w:hint="eastAsia" w:ascii="宋体" w:hAnsi="宋体"/>
          <w:color w:val="0000ff"/>
          <w:szCs w:val="21"/>
        </w:rPr>
      </w:r>
      <w:r/>
    </w:p>
    <w:p>
      <w:pPr>
        <w:pStyle w:val="903"/>
        <w:ind w:firstLine="422"/>
        <w:spacing w:line="360" w:lineRule="auto"/>
        <w:rPr>
          <w:rFonts w:hint="eastAsia" w:ascii="宋体" w:hAnsi="宋体" w:cs="宋体"/>
          <w:b/>
          <w:color w:val="0000ff"/>
          <w:szCs w:val="21"/>
        </w:rPr>
      </w:pPr>
      <w:r>
        <w:rPr>
          <w:rFonts w:hint="eastAsia" w:ascii="宋体" w:hAnsi="宋体"/>
          <w:b/>
          <w:color w:val="0000ff"/>
          <w:szCs w:val="21"/>
        </w:rPr>
        <w:t xml:space="preserve">4.投标文件由“投标文件一、投标文件二、投标文件三”中规定的内容共同组成，其中，必须提交的资料不可缺少，否则，将被认定为未实质性响应招标文件要求</w:t>
      </w:r>
      <w:r>
        <w:rPr>
          <w:rFonts w:hint="eastAsia" w:ascii="宋体" w:hAnsi="宋体" w:cs="宋体"/>
          <w:b/>
          <w:color w:val="0000ff"/>
          <w:szCs w:val="21"/>
        </w:rPr>
        <w:t xml:space="preserve">。</w:t>
      </w:r>
      <w:r/>
    </w:p>
    <w:p>
      <w:pPr>
        <w:pStyle w:val="903"/>
        <w:ind w:firstLine="422"/>
        <w:spacing w:line="360" w:lineRule="auto"/>
        <w:rPr>
          <w:rFonts w:hint="eastAsia" w:ascii="宋体"/>
          <w:b/>
          <w:szCs w:val="21"/>
        </w:rPr>
      </w:pPr>
      <w:r>
        <w:rPr>
          <w:rFonts w:hint="eastAsia" w:ascii="宋体"/>
          <w:b/>
          <w:szCs w:val="21"/>
        </w:rPr>
        <w:t xml:space="preserve">5.投标文件封面至少注明投标文件一（或二、三等）、项目名称、项目编号、投标人名称，并加盖投标人公章，并由投标人法定代表人或其授权委托人签字或盖章。如项目分为多个标段的，投标文件分标段制作，并在封面上注明所投标段号。</w:t>
      </w:r>
      <w:r/>
    </w:p>
    <w:p>
      <w:pPr>
        <w:pStyle w:val="903"/>
        <w:ind w:firstLine="422"/>
        <w:spacing w:line="360" w:lineRule="auto"/>
        <w:rPr>
          <w:rFonts w:hint="eastAsia" w:ascii="宋体" w:hAnsi="宋体" w:cs="宋体"/>
          <w:b/>
          <w:color w:val="000000"/>
          <w:szCs w:val="21"/>
          <w:lang w:val="zh-CN"/>
        </w:rPr>
      </w:pPr>
      <w:r>
        <w:rPr>
          <w:rFonts w:hint="eastAsia" w:ascii="宋体" w:hAnsi="宋体" w:cs="宋体"/>
          <w:b/>
          <w:color w:val="000000"/>
          <w:szCs w:val="21"/>
        </w:rPr>
        <w:t xml:space="preserve">6.</w:t>
      </w:r>
      <w:r>
        <w:rPr>
          <w:rFonts w:hint="eastAsia" w:ascii="宋体" w:hAnsi="宋体" w:cs="宋体"/>
          <w:b/>
          <w:color w:val="000000"/>
          <w:szCs w:val="21"/>
          <w:lang w:val="zh-CN"/>
        </w:rPr>
        <w:t xml:space="preserve">供应商根据招标文件载明的标的采购项目实际情况，拟在中标后将中标项目的非主体、非关键性工作交由他人完成的，应当在投标文件中载明。</w:t>
      </w:r>
      <w:r/>
    </w:p>
    <w:p>
      <w:pPr>
        <w:pStyle w:val="903"/>
        <w:ind w:firstLine="422"/>
        <w:spacing w:line="360" w:lineRule="auto"/>
        <w:rPr>
          <w:rFonts w:ascii="宋体" w:hAnsi="宋体"/>
          <w:b/>
          <w:color w:val="000000"/>
          <w:szCs w:val="21"/>
        </w:rPr>
      </w:pPr>
      <w:r>
        <w:rPr>
          <w:rFonts w:hint="eastAsia" w:ascii="宋体" w:hAnsi="宋体"/>
          <w:b/>
          <w:color w:val="000000"/>
          <w:szCs w:val="21"/>
        </w:rPr>
        <w:t xml:space="preserve">三、招标文件的澄清和修改</w:t>
      </w:r>
      <w:r>
        <w:rPr>
          <w:rFonts w:ascii="宋体" w:hAnsi="宋体"/>
          <w:b/>
          <w:color w:val="000000"/>
          <w:szCs w:val="21"/>
        </w:rPr>
      </w:r>
      <w:r/>
    </w:p>
    <w:p>
      <w:pPr>
        <w:pStyle w:val="915"/>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1.供应商在获取招标文件后，若有疑问，应于提交投标文件截止时间前，在项目交易系统上向采购代理机构提出询问，采购代理机构将按规定在项目交易系统上予以答复。</w:t>
      </w:r>
      <w:r>
        <w:rPr>
          <w:rFonts w:ascii="宋体" w:hAnsi="宋体" w:eastAsia="宋体"/>
          <w:color w:val="000000"/>
          <w:sz w:val="21"/>
          <w:szCs w:val="21"/>
        </w:rPr>
      </w:r>
      <w:r/>
    </w:p>
    <w:p>
      <w:pPr>
        <w:pStyle w:val="903"/>
        <w:ind w:firstLine="420"/>
        <w:spacing w:line="360" w:lineRule="auto"/>
        <w:rPr>
          <w:rFonts w:ascii="宋体" w:hAnsi="宋体"/>
          <w:color w:val="000000"/>
          <w:szCs w:val="21"/>
        </w:rPr>
      </w:pPr>
      <w:r>
        <w:rPr>
          <w:rFonts w:hint="eastAsia"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rPr>
          <w:rFonts w:ascii="宋体" w:hAnsi="宋体"/>
          <w:color w:val="000000"/>
          <w:szCs w:val="21"/>
        </w:rPr>
      </w:r>
      <w:r/>
    </w:p>
    <w:p>
      <w:pPr>
        <w:pStyle w:val="903"/>
        <w:ind w:firstLine="420"/>
        <w:spacing w:line="360" w:lineRule="auto"/>
        <w:rPr>
          <w:rFonts w:ascii="宋体" w:hAnsi="宋体"/>
          <w:color w:val="000000"/>
          <w:szCs w:val="21"/>
        </w:rPr>
      </w:pPr>
      <w:r>
        <w:rPr>
          <w:rFonts w:hint="eastAsia" w:ascii="宋体" w:hAnsi="宋体"/>
          <w:color w:val="000000"/>
          <w:szCs w:val="21"/>
        </w:rPr>
        <w:t xml:space="preserve">3.采购代理机构对招标文件的澄清或者修改，将按规定在提交投标文件截止时间前以补充公告形式在法定的政府采购信息发布媒体上发布。</w:t>
      </w:r>
      <w:r>
        <w:rPr>
          <w:rFonts w:ascii="宋体" w:hAnsi="宋体"/>
          <w:color w:val="000000"/>
          <w:szCs w:val="21"/>
        </w:rPr>
      </w:r>
      <w:r/>
    </w:p>
    <w:p>
      <w:pPr>
        <w:pStyle w:val="903"/>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提交投标文件截止时间</w:t>
      </w:r>
      <w:r>
        <w:rPr>
          <w:rFonts w:hint="eastAsia" w:ascii="宋体" w:hAnsi="宋体"/>
        </w:rPr>
        <w:t xml:space="preserve">前关注原采购信息发布媒体上有无本项目的补充公告。</w:t>
      </w:r>
      <w:r>
        <w:rPr>
          <w:rFonts w:ascii="宋体" w:hAnsi="宋体"/>
        </w:rPr>
      </w:r>
      <w:r/>
    </w:p>
    <w:p>
      <w:pPr>
        <w:pStyle w:val="903"/>
        <w:ind w:firstLine="422"/>
        <w:spacing w:line="360" w:lineRule="auto"/>
        <w:rPr>
          <w:rFonts w:ascii="宋体" w:hAnsi="宋体"/>
          <w:b/>
          <w:color w:val="000000"/>
          <w:szCs w:val="21"/>
        </w:rPr>
      </w:pPr>
      <w:r>
        <w:rPr>
          <w:rFonts w:hint="eastAsia" w:ascii="宋体" w:hAnsi="宋体"/>
          <w:b/>
          <w:color w:val="000000"/>
          <w:szCs w:val="21"/>
        </w:rPr>
        <w:t xml:space="preserve">四、投标文件的提交、撤回和修改</w:t>
      </w:r>
      <w:r>
        <w:rPr>
          <w:rFonts w:ascii="宋体" w:hAnsi="宋体"/>
          <w:b/>
          <w:color w:val="000000"/>
          <w:szCs w:val="21"/>
        </w:rPr>
      </w:r>
      <w:r/>
    </w:p>
    <w:p>
      <w:pPr>
        <w:pStyle w:val="903"/>
        <w:ind w:firstLine="420"/>
        <w:spacing w:line="360" w:lineRule="auto"/>
        <w:rPr>
          <w:rFonts w:ascii="宋体" w:hAnsi="宋体"/>
          <w:color w:val="000000"/>
          <w:szCs w:val="21"/>
        </w:rPr>
      </w:pPr>
      <w:r>
        <w:rPr>
          <w:rFonts w:hint="eastAsia" w:ascii="宋体" w:hAnsi="宋体"/>
          <w:color w:val="000000"/>
          <w:szCs w:val="21"/>
        </w:rPr>
        <w:t xml:space="preserve">1.投标文件应当在提交投标文件的截止时间前通过供应商投标工具客户端进行提交；</w:t>
      </w:r>
      <w:r>
        <w:rPr>
          <w:rFonts w:ascii="宋体" w:hAnsi="宋体"/>
          <w:color w:val="000000"/>
          <w:szCs w:val="21"/>
        </w:rPr>
      </w:r>
      <w:r/>
    </w:p>
    <w:p>
      <w:pPr>
        <w:pStyle w:val="903"/>
        <w:ind w:firstLine="420"/>
        <w:spacing w:line="360" w:lineRule="auto"/>
        <w:rPr>
          <w:rFonts w:ascii="宋体" w:hAnsi="宋体"/>
          <w:color w:val="000000"/>
          <w:szCs w:val="21"/>
        </w:rPr>
      </w:pPr>
      <w:r>
        <w:rPr>
          <w:rFonts w:hint="eastAsia" w:ascii="宋体" w:hAnsi="宋体"/>
          <w:color w:val="000000"/>
          <w:szCs w:val="21"/>
        </w:rPr>
        <w:t xml:space="preserve">2.在提交投标文件的截止时间前，供应商可以撤回或者修改投标文件。</w:t>
      </w:r>
      <w:r>
        <w:rPr>
          <w:rFonts w:ascii="宋体" w:hAnsi="宋体"/>
          <w:color w:val="000000"/>
          <w:szCs w:val="21"/>
        </w:rPr>
      </w:r>
      <w:r/>
    </w:p>
    <w:p>
      <w:pPr>
        <w:pStyle w:val="903"/>
        <w:ind w:firstLine="422"/>
        <w:spacing w:line="360" w:lineRule="auto"/>
        <w:rPr>
          <w:rFonts w:ascii="宋体" w:hAnsi="宋体"/>
          <w:b/>
          <w:color w:val="000000"/>
          <w:szCs w:val="21"/>
        </w:rPr>
      </w:pPr>
      <w:r>
        <w:rPr>
          <w:rFonts w:hint="eastAsia" w:ascii="宋体" w:hAnsi="宋体"/>
          <w:b/>
          <w:color w:val="000000"/>
          <w:szCs w:val="21"/>
        </w:rPr>
        <w:t xml:space="preserve">五、质疑</w:t>
      </w:r>
      <w:r>
        <w:rPr>
          <w:rFonts w:ascii="宋体" w:hAnsi="宋体"/>
          <w:b/>
          <w:color w:val="000000"/>
          <w:szCs w:val="21"/>
        </w:rPr>
      </w:r>
      <w:r/>
    </w:p>
    <w:p>
      <w:pPr>
        <w:pStyle w:val="915"/>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http://www.szzyjy.com.cn/kssfzx/034004/034004002/20190929/5beba8e5-100a-4262-89c0-d476cc460507.html</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15"/>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rPr>
          <w:rFonts w:ascii="宋体" w:hAnsi="宋体" w:eastAsia="宋体"/>
          <w:color w:val="000000"/>
          <w:sz w:val="21"/>
          <w:szCs w:val="21"/>
        </w:rPr>
      </w:r>
      <w:r/>
    </w:p>
    <w:p>
      <w:pPr>
        <w:pStyle w:val="915"/>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rPr>
          <w:rFonts w:ascii="宋体" w:hAnsi="宋体" w:eastAsia="宋体"/>
          <w:color w:val="000000"/>
          <w:sz w:val="21"/>
          <w:szCs w:val="21"/>
        </w:rPr>
      </w:r>
      <w:r/>
    </w:p>
    <w:p>
      <w:pPr>
        <w:pStyle w:val="903"/>
        <w:ind w:firstLine="420"/>
        <w:spacing w:line="360" w:lineRule="auto"/>
        <w:rPr>
          <w:rFonts w:ascii="宋体" w:hAnsi="宋体"/>
        </w:rPr>
      </w:pPr>
      <w:r>
        <w:rPr>
          <w:rFonts w:hint="eastAsia" w:ascii="宋体" w:hAnsi="宋体"/>
        </w:rPr>
        <w:t xml:space="preserve">2. 质疑函应包括以下主要内容，并按照</w:t>
      </w:r>
      <w:r>
        <w:rPr>
          <w:rFonts w:ascii="宋体" w:hAnsi="宋体"/>
        </w:rPr>
        <w:t xml:space="preserve">“</w:t>
      </w:r>
      <w:r>
        <w:rPr>
          <w:rFonts w:hint="eastAsia" w:ascii="宋体" w:hAnsi="宋体"/>
        </w:rPr>
        <w:t xml:space="preserve">谁主张、谁举证</w:t>
      </w:r>
      <w:r>
        <w:rPr>
          <w:rFonts w:ascii="宋体" w:hAnsi="宋体"/>
        </w:rPr>
        <w:t xml:space="preserve">”</w:t>
      </w:r>
      <w:r>
        <w:rPr>
          <w:rFonts w:hint="eastAsia" w:ascii="宋体" w:hAnsi="宋体"/>
        </w:rPr>
        <w:t xml:space="preserve">的原则，附上必要的证明材料。　　　　　　　</w:t>
      </w:r>
      <w:r>
        <w:rPr>
          <w:rFonts w:ascii="宋体" w:hAnsi="宋体"/>
        </w:rPr>
      </w:r>
      <w:r/>
    </w:p>
    <w:p>
      <w:pPr>
        <w:pStyle w:val="903"/>
        <w:ind w:firstLine="420"/>
        <w:spacing w:line="360" w:lineRule="auto"/>
        <w:rPr>
          <w:rFonts w:ascii="宋体" w:hAnsi="宋体"/>
        </w:rPr>
      </w:pPr>
      <w:r>
        <w:rPr>
          <w:rFonts w:hint="eastAsia" w:ascii="宋体" w:hAnsi="宋体"/>
        </w:rPr>
        <w:t xml:space="preserve">2.1供应商的姓名或者名称、地址、邮编、联系人及联系电话；</w:t>
      </w:r>
      <w:r>
        <w:rPr>
          <w:rFonts w:ascii="宋体" w:hAnsi="宋体"/>
        </w:rPr>
      </w:r>
      <w:r/>
    </w:p>
    <w:p>
      <w:pPr>
        <w:pStyle w:val="903"/>
        <w:ind w:firstLine="420"/>
        <w:spacing w:line="360" w:lineRule="auto"/>
        <w:rPr>
          <w:rFonts w:ascii="宋体" w:hAnsi="宋体"/>
        </w:rPr>
      </w:pPr>
      <w:r>
        <w:rPr>
          <w:rFonts w:hint="eastAsia" w:ascii="宋体" w:hAnsi="宋体"/>
        </w:rPr>
        <w:t xml:space="preserve">2.2质疑项目名称、编号；</w:t>
      </w:r>
      <w:r>
        <w:rPr>
          <w:rFonts w:ascii="宋体" w:hAnsi="宋体"/>
        </w:rPr>
      </w:r>
      <w:r/>
    </w:p>
    <w:p>
      <w:pPr>
        <w:pStyle w:val="903"/>
        <w:ind w:firstLine="420"/>
        <w:spacing w:line="360" w:lineRule="auto"/>
        <w:rPr>
          <w:rFonts w:ascii="宋体" w:hAnsi="宋体"/>
        </w:rPr>
      </w:pPr>
      <w:r>
        <w:rPr>
          <w:rFonts w:hint="eastAsia" w:ascii="宋体" w:hAnsi="宋体"/>
        </w:rPr>
        <w:t xml:space="preserve">2.3具体、明确的质疑事项和与质疑事项相关的请求；</w:t>
      </w:r>
      <w:r>
        <w:rPr>
          <w:rFonts w:ascii="宋体" w:hAnsi="宋体"/>
        </w:rPr>
      </w:r>
      <w:r/>
    </w:p>
    <w:p>
      <w:pPr>
        <w:pStyle w:val="903"/>
        <w:ind w:firstLine="420"/>
        <w:spacing w:line="360" w:lineRule="auto"/>
        <w:rPr>
          <w:rFonts w:ascii="宋体" w:hAnsi="宋体"/>
        </w:rPr>
      </w:pPr>
      <w:r>
        <w:rPr>
          <w:rFonts w:hint="eastAsia" w:ascii="宋体" w:hAnsi="宋体"/>
        </w:rPr>
        <w:t xml:space="preserve">2.4具体的事实依据及相关证据材料；</w:t>
      </w:r>
      <w:r>
        <w:rPr>
          <w:rFonts w:ascii="宋体" w:hAnsi="宋体"/>
        </w:rPr>
      </w:r>
      <w:r/>
    </w:p>
    <w:p>
      <w:pPr>
        <w:pStyle w:val="903"/>
        <w:ind w:firstLine="420"/>
        <w:spacing w:line="360" w:lineRule="auto"/>
        <w:rPr>
          <w:rFonts w:ascii="宋体" w:hAnsi="宋体"/>
        </w:rPr>
      </w:pPr>
      <w:r>
        <w:rPr>
          <w:rFonts w:hint="eastAsia" w:ascii="宋体" w:hAnsi="宋体"/>
        </w:rPr>
        <w:t xml:space="preserve">2.5必要的法律依据；</w:t>
      </w:r>
      <w:r>
        <w:rPr>
          <w:rFonts w:ascii="宋体" w:hAnsi="宋体"/>
        </w:rPr>
      </w:r>
      <w:r/>
    </w:p>
    <w:p>
      <w:pPr>
        <w:pStyle w:val="903"/>
        <w:ind w:firstLine="420"/>
        <w:spacing w:line="360" w:lineRule="auto"/>
        <w:rPr>
          <w:rFonts w:ascii="宋体" w:hAnsi="宋体"/>
        </w:rPr>
      </w:pPr>
      <w:r>
        <w:rPr>
          <w:rFonts w:hint="eastAsia" w:ascii="宋体" w:hAnsi="宋体"/>
        </w:rPr>
        <w:t xml:space="preserve">2.6提出质疑的日期；</w:t>
      </w:r>
      <w:r>
        <w:rPr>
          <w:rFonts w:ascii="宋体" w:hAnsi="宋体"/>
        </w:rPr>
      </w:r>
      <w:r/>
    </w:p>
    <w:p>
      <w:pPr>
        <w:pStyle w:val="903"/>
        <w:ind w:firstLine="420"/>
        <w:spacing w:line="360" w:lineRule="auto"/>
        <w:rPr>
          <w:rFonts w:ascii="宋体" w:hAnsi="宋体"/>
        </w:rPr>
      </w:pPr>
      <w:r>
        <w:rPr>
          <w:rFonts w:hint="eastAsia" w:ascii="宋体" w:hAnsi="宋体"/>
        </w:rPr>
        <w:t xml:space="preserve">2.7供应商为自然人的，应当由本人签字；供应商为法人或者其他组织的，应当由法定代表人、主要负责人、或者其授权代表签字或者盖章，并加盖公章。并附上公司营业执照、相关人员身份证明、已报名的证明材料等。</w:t>
      </w:r>
      <w:r>
        <w:rPr>
          <w:rFonts w:ascii="宋体" w:hAnsi="宋体"/>
        </w:rPr>
      </w:r>
      <w:r/>
    </w:p>
    <w:p>
      <w:pPr>
        <w:pStyle w:val="903"/>
        <w:ind w:firstLine="420"/>
        <w:spacing w:line="360" w:lineRule="auto"/>
        <w:rPr>
          <w:rFonts w:ascii="宋体" w:hAnsi="宋体"/>
        </w:rPr>
      </w:pPr>
      <w:r>
        <w:rPr>
          <w:rFonts w:hint="eastAsia" w:ascii="宋体" w:hAnsi="宋体"/>
        </w:rPr>
        <w:t xml:space="preserve">2.8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r>
      <w:r/>
    </w:p>
    <w:p>
      <w:pPr>
        <w:pStyle w:val="903"/>
        <w:ind w:firstLine="420"/>
        <w:spacing w:line="360" w:lineRule="auto"/>
        <w:rPr>
          <w:rFonts w:ascii="宋体" w:hAnsi="宋体"/>
        </w:rPr>
      </w:pPr>
      <w:r>
        <w:rPr>
          <w:rFonts w:hint="eastAsia" w:ascii="宋体" w:hAnsi="宋体"/>
        </w:rPr>
        <w:t xml:space="preserve">代理人提出质疑，应当提交供应商签署的授权委托书。</w:t>
      </w:r>
      <w:r>
        <w:rPr>
          <w:rFonts w:ascii="宋体" w:hAnsi="宋体"/>
        </w:rPr>
      </w:r>
      <w:r/>
    </w:p>
    <w:p>
      <w:pPr>
        <w:pStyle w:val="903"/>
        <w:ind w:firstLine="420"/>
        <w:spacing w:line="360" w:lineRule="auto"/>
        <w:rPr>
          <w:rFonts w:hint="eastAsia" w:ascii="宋体" w:hAnsi="宋体"/>
        </w:rPr>
      </w:pPr>
      <w:r>
        <w:rPr>
          <w:rFonts w:hint="eastAsia"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903"/>
        <w:ind w:firstLine="422"/>
        <w:spacing w:line="360" w:lineRule="auto"/>
        <w:rPr>
          <w:rFonts w:hint="eastAsia" w:ascii="宋体" w:hAnsi="宋体"/>
          <w:b/>
          <w:color w:val="000000"/>
          <w:szCs w:val="21"/>
        </w:rPr>
      </w:pPr>
      <w:r>
        <w:rPr>
          <w:rFonts w:hint="eastAsia" w:ascii="宋体" w:hAnsi="宋体"/>
          <w:b/>
          <w:color w:val="000000"/>
          <w:szCs w:val="21"/>
        </w:rPr>
        <w:t xml:space="preserve">六、开标和评标</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（一）开标</w:t>
      </w:r>
      <w:r/>
    </w:p>
    <w:p>
      <w:pPr>
        <w:pStyle w:val="903"/>
        <w:ind w:right="-252" w:firstLine="409"/>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903"/>
        <w:ind w:right="-252" w:firstLine="409"/>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宋体" w:hAnsi="宋体"/>
          <w:color w:val="000000"/>
          <w:szCs w:val="21"/>
        </w:rPr>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（二）资格审查、信用查询</w:t>
      </w:r>
      <w:r/>
    </w:p>
    <w:p>
      <w:pPr>
        <w:pStyle w:val="903"/>
        <w:ind w:firstLine="420"/>
        <w:spacing w:line="360" w:lineRule="auto"/>
        <w:rPr>
          <w:rFonts w:hint="eastAsia" w:ascii="宋体" w:hAnsi="宋体"/>
          <w:color w:val="000000"/>
          <w:szCs w:val="21"/>
        </w:rPr>
      </w:pPr>
      <w:r>
        <w:rPr>
          <w:rFonts w:ascii="宋体" w:hAnsi="宋体"/>
          <w:color w:val="000000"/>
          <w:szCs w:val="21"/>
        </w:rPr>
        <w:t xml:space="preserve">1.公开招标采购项目开标结束后，采购人应当依法对投标人的资格进行审查</w:t>
      </w:r>
      <w:r>
        <w:rPr>
          <w:rFonts w:hint="eastAsia" w:ascii="宋体" w:hAnsi="宋体"/>
          <w:color w:val="000000"/>
          <w:szCs w:val="21"/>
        </w:rPr>
        <w:t xml:space="preserve">，未通过资格审查的视为无效投标。</w:t>
      </w:r>
      <w:r/>
    </w:p>
    <w:p>
      <w:pPr>
        <w:pStyle w:val="903"/>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根据政府采购法及相关法规，以及苏州市财政局《关于印发苏州市市级政府采购信用记录查询和使用工作试行办法的通知》（苏财购（2017）11号）文件的规定，采购代理机构将对供应商进行信用查询。</w:t>
      </w:r>
      <w:r>
        <w:rPr>
          <w:rFonts w:ascii="宋体" w:hAnsi="宋体"/>
          <w:color w:val="000000"/>
          <w:szCs w:val="21"/>
        </w:rPr>
        <w:t xml:space="preserve">对列入失信被执行人、重大税收违法案件当事人名单、政府采购严重违法失信行为记录名单的供应商，拒绝其参与政府采购活动。</w:t>
      </w:r>
      <w:r>
        <w:rPr>
          <w:rFonts w:hint="eastAsia" w:ascii="宋体" w:hAnsi="宋体"/>
          <w:color w:val="000000"/>
          <w:szCs w:val="21"/>
        </w:rPr>
      </w:r>
      <w:r/>
    </w:p>
    <w:p>
      <w:pPr>
        <w:pStyle w:val="903"/>
        <w:ind w:firstLine="420"/>
        <w:spacing w:line="360" w:lineRule="auto"/>
        <w:rPr>
          <w:rFonts w:hint="eastAsia" w:ascii="宋体" w:hAnsi="宋体"/>
          <w:color w:val="000000"/>
          <w:szCs w:val="21"/>
        </w:rPr>
      </w:pPr>
      <w:r>
        <w:rPr>
          <w:rFonts w:ascii="宋体" w:hAnsi="宋体"/>
          <w:color w:val="000000"/>
          <w:szCs w:val="21"/>
        </w:rPr>
        <w:t xml:space="preserve">2.2</w:t>
      </w:r>
      <w:r>
        <w:rPr>
          <w:rFonts w:hint="eastAsia" w:ascii="宋体" w:hAnsi="宋体"/>
          <w:color w:val="000000"/>
          <w:szCs w:val="21"/>
        </w:rPr>
        <w:t xml:space="preserve">查询时间：进入评审环节前。</w:t>
      </w:r>
      <w:r/>
    </w:p>
    <w:p>
      <w:pPr>
        <w:pStyle w:val="903"/>
        <w:ind w:firstLine="420"/>
        <w:spacing w:line="360" w:lineRule="auto"/>
        <w:rPr>
          <w:rFonts w:hint="eastAsia" w:ascii="宋体" w:hAnsi="宋体"/>
          <w:color w:val="000000"/>
          <w:szCs w:val="21"/>
        </w:rPr>
      </w:pPr>
      <w:r>
        <w:rPr>
          <w:rFonts w:ascii="宋体" w:hAnsi="宋体"/>
          <w:color w:val="000000"/>
          <w:szCs w:val="21"/>
        </w:rPr>
        <w:t xml:space="preserve">2.2</w:t>
      </w:r>
      <w:r>
        <w:rPr>
          <w:rFonts w:hint="eastAsia" w:ascii="宋体" w:hAnsi="宋体"/>
          <w:color w:val="000000"/>
          <w:szCs w:val="21"/>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903"/>
        <w:ind w:firstLine="420"/>
        <w:spacing w:line="360" w:lineRule="auto"/>
        <w:rPr>
          <w:rFonts w:hint="eastAsia" w:ascii="宋体" w:hAnsi="宋体"/>
          <w:color w:val="000000"/>
          <w:szCs w:val="21"/>
        </w:rPr>
      </w:pPr>
      <w:r>
        <w:rPr>
          <w:rFonts w:ascii="宋体" w:hAnsi="宋体"/>
          <w:color w:val="000000"/>
          <w:szCs w:val="21"/>
        </w:rPr>
        <w:t xml:space="preserve">2.3</w:t>
      </w:r>
      <w:r>
        <w:rPr>
          <w:rFonts w:hint="eastAsia" w:ascii="宋体" w:hAnsi="宋体"/>
          <w:color w:val="000000"/>
          <w:szCs w:val="21"/>
        </w:rPr>
        <w:t xml:space="preserve">查询证据留存方式：对存在失信信息的供应商，采购代理机构应填写《苏州市级政府采购供应商失信信息确认函》，由失信供应商应签名确认。同时登陆到来源网站页面进行复核并打印，作为证据留存。</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（三）评标委员会或评标小组、评标内容的保密</w:t>
      </w:r>
      <w:r/>
    </w:p>
    <w:p>
      <w:pPr>
        <w:pStyle w:val="903"/>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评标委员会或评标小组（以下简称评标委员会）的评标工作由招标采购单位负责组织，具体评标事务由评标委员会负责，并独立履行法律、法规规定的职责。</w:t>
      </w:r>
      <w:r/>
    </w:p>
    <w:p>
      <w:pPr>
        <w:pStyle w:val="903"/>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公开开标后，直到宣布中标人中标为止，凡属于审查、澄清、评价和比较投标的所有资料，有关中标的信息都不应向投标人或与评标无关的其他人泄露。</w:t>
      </w:r>
      <w:r>
        <w:rPr>
          <w:rFonts w:ascii="宋体" w:hAnsi="宋体"/>
          <w:color w:val="000000"/>
          <w:szCs w:val="21"/>
        </w:rPr>
      </w:r>
      <w:r/>
    </w:p>
    <w:p>
      <w:pPr>
        <w:pStyle w:val="903"/>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在投标文件的审查、澄清、评价和比较以及确定中标的过程中，投标人对采购代理机构和评标委员会成员施加影响的任何行为，都将依法处理。</w:t>
      </w:r>
      <w:r>
        <w:rPr>
          <w:rFonts w:ascii="宋体" w:hAnsi="宋体"/>
          <w:color w:val="000000"/>
          <w:szCs w:val="21"/>
        </w:rPr>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（四）对投标人及投标文件的审核</w:t>
      </w:r>
      <w:r/>
    </w:p>
    <w:p>
      <w:pPr>
        <w:pStyle w:val="903"/>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采购人按招标文件规定进行投标人资格审查，如缺少内容，视为无效投标；</w:t>
      </w:r>
      <w:r/>
    </w:p>
    <w:p>
      <w:pPr>
        <w:pStyle w:val="903"/>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对价格的计算错误按下述原则修正：</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2.1如果单价乘数量不等于总价，应以单价为准修正总价。</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2.2大写金额和小写金额不一致的，以大写金额为准。</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2.3单价金额小数点有明显错位的，应以总价为准，并修改单价。</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2.4如果以文字表示的数据与数字表示的有差别，应以文字为准修正数字。</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2.5对不同文字文本投标文件的解释发生异议的，以中文文本为准。</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2.6开标一览表总金额与投标报价明细表总金额不一致以开标一览表为准。</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2.7投标人不同意以上修正，则其投标为无效投标。</w:t>
      </w:r>
      <w:r/>
    </w:p>
    <w:p>
      <w:pPr>
        <w:pStyle w:val="903"/>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与招标文件有重大偏离的投标文件为无效投标。重大偏离系指产品或者服务的内容、质量、数量及服务期（交付时间）、付款方式明显不能满足招标文件的要求。这些偏离不允许在开标后修正。但采购代理机构将允许修改投标中不构成重大偏离的微小的、非正规、不一致或不规则的地方。</w:t>
      </w:r>
      <w:r/>
    </w:p>
    <w:p>
      <w:pPr>
        <w:pStyle w:val="903"/>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评标委员会对投标文件的判定，只依据投标内容本身，不依据开标后的任何外来证明。</w:t>
      </w:r>
      <w:r/>
    </w:p>
    <w:p>
      <w:pPr>
        <w:pStyle w:val="903"/>
        <w:ind w:firstLine="422"/>
        <w:spacing w:line="360" w:lineRule="auto"/>
        <w:rPr>
          <w:rFonts w:hint="eastAsia" w:ascii="宋体" w:hAnsi="宋体"/>
          <w:b/>
          <w:color w:val="000000"/>
          <w:szCs w:val="21"/>
        </w:rPr>
      </w:pPr>
      <w:r>
        <w:rPr>
          <w:rFonts w:ascii="宋体" w:hAnsi="宋体"/>
          <w:b/>
          <w:color w:val="000000"/>
          <w:szCs w:val="21"/>
        </w:rPr>
        <w:t xml:space="preserve">5.</w:t>
      </w:r>
      <w:r>
        <w:rPr>
          <w:rFonts w:hint="eastAsia" w:ascii="宋体" w:hAnsi="宋体"/>
          <w:b/>
          <w:color w:val="000000"/>
          <w:szCs w:val="21"/>
        </w:rPr>
        <w:t xml:space="preserve">下列投标文件为无效投标：</w:t>
      </w:r>
      <w:r/>
    </w:p>
    <w:p>
      <w:pPr>
        <w:pStyle w:val="903"/>
        <w:ind w:firstLine="422"/>
        <w:spacing w:line="360" w:lineRule="auto"/>
        <w:rPr>
          <w:rFonts w:hint="eastAsia" w:ascii="宋体" w:hAnsi="宋体"/>
          <w:b/>
          <w:color w:val="000000"/>
          <w:szCs w:val="21"/>
        </w:rPr>
      </w:pPr>
      <w:r>
        <w:rPr>
          <w:rFonts w:hint="eastAsia" w:ascii="宋体" w:hAnsi="宋体"/>
          <w:b/>
          <w:color w:val="000000"/>
          <w:szCs w:val="21"/>
        </w:rPr>
        <w:t xml:space="preserve">5.1 与招标文件有重大偏离。</w:t>
      </w:r>
      <w:r/>
    </w:p>
    <w:p>
      <w:pPr>
        <w:pStyle w:val="903"/>
        <w:ind w:firstLine="422"/>
        <w:spacing w:line="360" w:lineRule="auto"/>
        <w:rPr>
          <w:rFonts w:hint="eastAsia" w:ascii="宋体" w:hAnsi="宋体"/>
          <w:b/>
          <w:color w:val="000000"/>
          <w:szCs w:val="21"/>
        </w:rPr>
      </w:pPr>
      <w:r>
        <w:rPr>
          <w:rFonts w:hint="eastAsia" w:ascii="宋体" w:hAnsi="宋体"/>
          <w:b/>
          <w:color w:val="000000"/>
          <w:szCs w:val="21"/>
        </w:rPr>
        <w:t xml:space="preserve">5.2投标人的报价是选择性的。</w:t>
      </w:r>
      <w:r/>
    </w:p>
    <w:p>
      <w:pPr>
        <w:pStyle w:val="903"/>
        <w:ind w:firstLine="422"/>
        <w:spacing w:line="360" w:lineRule="auto"/>
        <w:rPr>
          <w:rFonts w:hint="eastAsia" w:ascii="宋体" w:hAnsi="宋体"/>
          <w:b/>
          <w:color w:val="000000"/>
          <w:szCs w:val="21"/>
        </w:rPr>
      </w:pPr>
      <w:r>
        <w:rPr>
          <w:rFonts w:hint="eastAsia" w:ascii="宋体" w:hAnsi="宋体"/>
          <w:b/>
          <w:color w:val="000000"/>
          <w:szCs w:val="21"/>
        </w:rPr>
        <w:t xml:space="preserve">5.4 投标报价超过预算的。</w:t>
      </w:r>
      <w:r/>
    </w:p>
    <w:p>
      <w:pPr>
        <w:pStyle w:val="903"/>
        <w:ind w:firstLine="422"/>
        <w:spacing w:line="360" w:lineRule="auto"/>
        <w:rPr>
          <w:rFonts w:hint="eastAsia" w:ascii="宋体" w:hAnsi="宋体"/>
          <w:b/>
          <w:color w:val="000000"/>
          <w:szCs w:val="21"/>
        </w:rPr>
      </w:pPr>
      <w:r>
        <w:rPr>
          <w:rFonts w:hint="eastAsia" w:ascii="宋体" w:hAnsi="宋体"/>
          <w:b/>
          <w:color w:val="000000"/>
          <w:szCs w:val="21"/>
        </w:rPr>
        <w:t xml:space="preserve">5.</w:t>
      </w:r>
      <w:r>
        <w:rPr>
          <w:rFonts w:ascii="宋体" w:hAnsi="宋体"/>
          <w:b/>
          <w:color w:val="000000"/>
          <w:szCs w:val="21"/>
        </w:rPr>
        <w:t xml:space="preserve">5</w:t>
      </w:r>
      <w:r>
        <w:rPr>
          <w:rFonts w:hint="eastAsia" w:ascii="宋体" w:hAnsi="宋体"/>
          <w:b/>
          <w:color w:val="000000"/>
          <w:szCs w:val="21"/>
        </w:rPr>
        <w:t xml:space="preserve"> 不符合法律、法规和招标文件规定的其他实质性要求的。</w:t>
      </w:r>
      <w:r/>
    </w:p>
    <w:p>
      <w:pPr>
        <w:pStyle w:val="903"/>
        <w:ind w:firstLine="422"/>
        <w:spacing w:line="360" w:lineRule="auto"/>
        <w:rPr>
          <w:rFonts w:hint="eastAsia" w:ascii="宋体" w:hAnsi="宋体"/>
          <w:b/>
          <w:color w:val="000000"/>
          <w:szCs w:val="21"/>
        </w:rPr>
      </w:pPr>
      <w:r>
        <w:rPr>
          <w:rFonts w:ascii="宋体" w:hAnsi="宋体"/>
          <w:b/>
          <w:color w:val="000000"/>
          <w:szCs w:val="21"/>
        </w:rPr>
        <w:t xml:space="preserve">5.6</w:t>
      </w:r>
      <w:r>
        <w:rPr>
          <w:rFonts w:hint="eastAsia" w:ascii="宋体" w:hAnsi="宋体"/>
          <w:b/>
          <w:color w:val="000000"/>
          <w:szCs w:val="21"/>
        </w:rPr>
        <w:t xml:space="preserve">评标委员会认定的其它为无效投标的事项。</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（五）投标的澄清</w:t>
      </w:r>
      <w:r/>
    </w:p>
    <w:p>
      <w:pPr>
        <w:pStyle w:val="903"/>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评标委员会有权就投标文件中含混之处向投标人提出询问或澄清要求。投标人必须按照采购代理机构通知的时间、地点派技术和商务人员进行澄清。</w:t>
      </w:r>
      <w:r>
        <w:rPr>
          <w:rFonts w:ascii="宋体" w:hAnsi="宋体"/>
          <w:color w:val="000000"/>
          <w:szCs w:val="21"/>
        </w:rPr>
      </w:r>
      <w:r/>
    </w:p>
    <w:p>
      <w:pPr>
        <w:pStyle w:val="903"/>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必要时采购代理机构可要求就澄清的问题作书面回答，该书面回答应有投标人的法定代表人或被授权人签署，并将作为投标内容的一部分。</w:t>
      </w:r>
      <w:r>
        <w:rPr>
          <w:rFonts w:ascii="宋体" w:hAnsi="宋体"/>
          <w:color w:val="000000"/>
          <w:szCs w:val="21"/>
        </w:rPr>
      </w:r>
      <w:r/>
    </w:p>
    <w:p>
      <w:pPr>
        <w:pStyle w:val="903"/>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投标人对投标文件的澄清不得改变投标的价格及实质性内容。</w:t>
      </w:r>
      <w:r>
        <w:rPr>
          <w:rFonts w:ascii="宋体" w:hAnsi="宋体"/>
          <w:color w:val="000000"/>
          <w:szCs w:val="21"/>
        </w:rPr>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（六）投标文件的评价和比较</w:t>
      </w:r>
      <w:r/>
    </w:p>
    <w:p>
      <w:pPr>
        <w:pStyle w:val="903"/>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评标委员会将仅对按照本须知有关规定确定为实质性响应招标文件要求的投标文件进行评价和比较。</w:t>
      </w:r>
      <w:r>
        <w:rPr>
          <w:rFonts w:ascii="宋体" w:hAnsi="宋体"/>
          <w:color w:val="000000"/>
          <w:szCs w:val="21"/>
        </w:rPr>
      </w:r>
      <w:r/>
    </w:p>
    <w:p>
      <w:pPr>
        <w:pStyle w:val="903"/>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评价和比较采用综合评分法，评标委员会严格按照招标文件的要求、条件、评分标准，对投标人所作的实质性响应内容进行比较。</w:t>
      </w:r>
      <w:r>
        <w:rPr>
          <w:rFonts w:ascii="宋体" w:hAnsi="宋体"/>
          <w:color w:val="000000"/>
          <w:szCs w:val="21"/>
        </w:rPr>
      </w:r>
      <w:r/>
    </w:p>
    <w:p>
      <w:pPr>
        <w:pStyle w:val="903"/>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采购代理机构</w:t>
      </w:r>
      <w:r>
        <w:rPr>
          <w:rFonts w:ascii="宋体" w:hAnsi="宋体"/>
          <w:color w:val="000000"/>
          <w:szCs w:val="21"/>
        </w:rPr>
        <w:t xml:space="preserve">将采取必要措施，保证评审在严格保密的情况下进行，任何单位和个人不得非法干预、影响评标办法的确定，以及评审过程和结果。</w:t>
      </w:r>
      <w:r>
        <w:rPr>
          <w:rFonts w:hint="eastAsia" w:ascii="宋体" w:hAnsi="宋体"/>
          <w:color w:val="000000"/>
          <w:szCs w:val="21"/>
        </w:rPr>
      </w:r>
      <w:r/>
    </w:p>
    <w:p>
      <w:pPr>
        <w:pStyle w:val="903"/>
        <w:ind w:firstLine="422"/>
        <w:spacing w:line="360" w:lineRule="auto"/>
        <w:rPr>
          <w:rFonts w:hint="eastAsia" w:ascii="宋体" w:hAnsi="宋体"/>
          <w:b/>
          <w:color w:val="000000"/>
          <w:szCs w:val="21"/>
        </w:rPr>
      </w:pPr>
      <w:r>
        <w:rPr>
          <w:rFonts w:hint="eastAsia" w:ascii="宋体" w:hAnsi="宋体"/>
          <w:b/>
          <w:color w:val="000000"/>
          <w:szCs w:val="21"/>
        </w:rPr>
        <w:t xml:space="preserve">七、废标</w:t>
      </w:r>
      <w:r/>
    </w:p>
    <w:p>
      <w:pPr>
        <w:pStyle w:val="903"/>
        <w:ind w:firstLine="422"/>
        <w:spacing w:line="360" w:lineRule="auto"/>
        <w:rPr>
          <w:rFonts w:hint="eastAsia" w:ascii="宋体" w:hAnsi="宋体"/>
          <w:b/>
          <w:color w:val="000000"/>
          <w:szCs w:val="21"/>
        </w:rPr>
      </w:pPr>
      <w:r>
        <w:rPr>
          <w:rFonts w:hint="eastAsia" w:ascii="宋体" w:hAnsi="宋体"/>
          <w:b/>
          <w:color w:val="000000"/>
          <w:szCs w:val="21"/>
        </w:rPr>
        <w:t xml:space="preserve">1</w:t>
      </w:r>
      <w:r>
        <w:rPr>
          <w:rFonts w:ascii="宋体" w:hAnsi="宋体"/>
          <w:b/>
          <w:color w:val="000000"/>
          <w:szCs w:val="21"/>
        </w:rPr>
        <w:t xml:space="preserve">.</w:t>
      </w:r>
      <w:r>
        <w:rPr>
          <w:rFonts w:hint="eastAsia" w:ascii="宋体" w:hAnsi="宋体"/>
          <w:b/>
          <w:color w:val="000000"/>
          <w:szCs w:val="21"/>
        </w:rPr>
        <w:t xml:space="preserve">在招标过程中，出现下列情况之一的，应予废标：</w:t>
      </w:r>
      <w:r/>
    </w:p>
    <w:p>
      <w:pPr>
        <w:pStyle w:val="903"/>
        <w:ind w:firstLine="422"/>
        <w:spacing w:line="360" w:lineRule="auto"/>
        <w:rPr>
          <w:rFonts w:hint="eastAsia" w:ascii="宋体" w:hAnsi="宋体"/>
          <w:b/>
          <w:color w:val="000000"/>
          <w:szCs w:val="21"/>
        </w:rPr>
      </w:pPr>
      <w:r>
        <w:rPr>
          <w:rFonts w:ascii="宋体" w:hAnsi="宋体"/>
          <w:b/>
          <w:color w:val="000000"/>
          <w:szCs w:val="21"/>
        </w:rPr>
        <w:t xml:space="preserve">1.1</w:t>
      </w:r>
      <w:r>
        <w:rPr>
          <w:rFonts w:hint="eastAsia" w:ascii="宋体" w:hAnsi="宋体"/>
          <w:b/>
          <w:color w:val="000000"/>
          <w:szCs w:val="21"/>
        </w:rPr>
        <w:t xml:space="preserve">通过资格审查且无不良信用记录的</w:t>
      </w:r>
      <w:r>
        <w:rPr>
          <w:rFonts w:ascii="宋体" w:hAnsi="宋体"/>
          <w:b/>
          <w:color w:val="000000"/>
          <w:szCs w:val="21"/>
        </w:rPr>
        <w:t xml:space="preserve">供应商不足</w:t>
      </w:r>
      <w:r>
        <w:rPr>
          <w:rFonts w:hint="eastAsia" w:ascii="宋体" w:hAnsi="宋体"/>
          <w:b/>
          <w:color w:val="000000"/>
          <w:szCs w:val="21"/>
        </w:rPr>
        <w:t xml:space="preserve">三</w:t>
      </w:r>
      <w:r>
        <w:rPr>
          <w:rFonts w:ascii="宋体" w:hAnsi="宋体"/>
          <w:b/>
          <w:color w:val="000000"/>
          <w:szCs w:val="21"/>
        </w:rPr>
        <w:t xml:space="preserve">家的</w:t>
      </w:r>
      <w:r>
        <w:rPr>
          <w:rFonts w:hint="eastAsia" w:ascii="宋体" w:hAnsi="宋体"/>
          <w:b/>
          <w:color w:val="000000"/>
          <w:szCs w:val="21"/>
        </w:rPr>
        <w:t xml:space="preserve">。</w:t>
      </w:r>
      <w:r/>
    </w:p>
    <w:p>
      <w:pPr>
        <w:pStyle w:val="903"/>
        <w:ind w:firstLine="422"/>
        <w:spacing w:line="360" w:lineRule="auto"/>
        <w:rPr>
          <w:rFonts w:hint="eastAsia" w:ascii="宋体" w:hAnsi="宋体"/>
          <w:b/>
          <w:color w:val="000000"/>
          <w:szCs w:val="21"/>
        </w:rPr>
      </w:pPr>
      <w:r>
        <w:rPr>
          <w:rFonts w:ascii="宋体" w:hAnsi="宋体"/>
          <w:b/>
          <w:color w:val="000000"/>
          <w:szCs w:val="21"/>
        </w:rPr>
        <w:t xml:space="preserve">1.2</w:t>
      </w:r>
      <w:r>
        <w:rPr>
          <w:rFonts w:hint="eastAsia" w:ascii="宋体" w:hAnsi="宋体"/>
          <w:b/>
          <w:color w:val="000000"/>
          <w:szCs w:val="21"/>
        </w:rPr>
        <w:t xml:space="preserve">对</w:t>
      </w:r>
      <w:r>
        <w:rPr>
          <w:rFonts w:ascii="宋体" w:hAnsi="宋体"/>
          <w:b/>
          <w:color w:val="000000"/>
          <w:szCs w:val="21"/>
        </w:rPr>
        <w:t xml:space="preserve">招标文件作实质响应的供应商不足</w:t>
      </w:r>
      <w:r>
        <w:rPr>
          <w:rFonts w:hint="eastAsia" w:ascii="宋体" w:hAnsi="宋体"/>
          <w:b/>
          <w:color w:val="000000"/>
          <w:szCs w:val="21"/>
        </w:rPr>
        <w:t xml:space="preserve">三</w:t>
      </w:r>
      <w:r>
        <w:rPr>
          <w:rFonts w:ascii="宋体" w:hAnsi="宋体"/>
          <w:b/>
          <w:color w:val="000000"/>
          <w:szCs w:val="21"/>
        </w:rPr>
        <w:t xml:space="preserve">家的</w:t>
      </w:r>
      <w:r>
        <w:rPr>
          <w:rFonts w:hint="eastAsia" w:ascii="宋体" w:hAnsi="宋体"/>
          <w:b/>
          <w:color w:val="000000"/>
          <w:szCs w:val="21"/>
        </w:rPr>
        <w:t xml:space="preserve">。</w:t>
      </w:r>
      <w:r/>
    </w:p>
    <w:p>
      <w:pPr>
        <w:pStyle w:val="903"/>
        <w:ind w:firstLine="422"/>
        <w:spacing w:line="360" w:lineRule="auto"/>
        <w:rPr>
          <w:rFonts w:hint="eastAsia" w:ascii="宋体" w:hAnsi="宋体"/>
          <w:b/>
          <w:color w:val="000000"/>
          <w:szCs w:val="21"/>
        </w:rPr>
      </w:pPr>
      <w:r>
        <w:rPr>
          <w:rFonts w:ascii="宋体" w:hAnsi="宋体"/>
          <w:b/>
          <w:color w:val="000000"/>
          <w:szCs w:val="21"/>
        </w:rPr>
        <w:t xml:space="preserve">1.3</w:t>
      </w:r>
      <w:r>
        <w:rPr>
          <w:rFonts w:hint="eastAsia" w:ascii="宋体" w:hAnsi="宋体"/>
          <w:b/>
          <w:color w:val="000000"/>
          <w:szCs w:val="21"/>
        </w:rPr>
        <w:t xml:space="preserve">出现影响采购公正的违法、违规行为的。</w:t>
      </w:r>
      <w:r/>
    </w:p>
    <w:p>
      <w:pPr>
        <w:pStyle w:val="903"/>
        <w:ind w:firstLine="422"/>
        <w:spacing w:line="360" w:lineRule="auto"/>
        <w:rPr>
          <w:rFonts w:hint="eastAsia" w:ascii="宋体" w:hAnsi="宋体"/>
          <w:b/>
          <w:color w:val="000000"/>
          <w:szCs w:val="21"/>
        </w:rPr>
      </w:pPr>
      <w:r>
        <w:rPr>
          <w:rFonts w:ascii="宋体" w:hAnsi="宋体"/>
          <w:b/>
          <w:color w:val="000000"/>
          <w:szCs w:val="21"/>
        </w:rPr>
        <w:t xml:space="preserve">1.4</w:t>
      </w:r>
      <w:r>
        <w:rPr>
          <w:rFonts w:hint="eastAsia" w:ascii="宋体" w:hAnsi="宋体"/>
          <w:b/>
          <w:color w:val="000000"/>
          <w:szCs w:val="21"/>
        </w:rPr>
        <w:t xml:space="preserve">投标人的报价均超过了采购预算，采购方不能支付的。</w:t>
      </w:r>
      <w:r/>
    </w:p>
    <w:p>
      <w:pPr>
        <w:pStyle w:val="903"/>
        <w:ind w:firstLine="422"/>
        <w:spacing w:line="360" w:lineRule="auto"/>
        <w:rPr>
          <w:rFonts w:hint="eastAsia" w:ascii="宋体" w:hAnsi="宋体"/>
          <w:b/>
          <w:color w:val="000000"/>
          <w:szCs w:val="21"/>
        </w:rPr>
      </w:pPr>
      <w:r>
        <w:rPr>
          <w:rFonts w:ascii="宋体" w:hAnsi="宋体"/>
          <w:b/>
          <w:color w:val="000000"/>
          <w:szCs w:val="21"/>
        </w:rPr>
        <w:t xml:space="preserve">1.5</w:t>
      </w:r>
      <w:r>
        <w:rPr>
          <w:rFonts w:hint="eastAsia" w:ascii="宋体" w:hAnsi="宋体"/>
          <w:b/>
          <w:color w:val="000000"/>
          <w:szCs w:val="21"/>
        </w:rPr>
        <w:t xml:space="preserve">因重大变故，采购任务取消的。</w:t>
      </w:r>
      <w:r/>
    </w:p>
    <w:p>
      <w:pPr>
        <w:pStyle w:val="903"/>
        <w:ind w:firstLine="422"/>
        <w:spacing w:line="360" w:lineRule="auto"/>
        <w:rPr>
          <w:rFonts w:hint="eastAsia" w:ascii="宋体" w:hAnsi="宋体"/>
          <w:b/>
          <w:color w:val="000000"/>
          <w:szCs w:val="21"/>
        </w:rPr>
      </w:pPr>
      <w:r>
        <w:rPr>
          <w:rFonts w:ascii="宋体" w:hAnsi="宋体"/>
          <w:b/>
          <w:color w:val="000000"/>
          <w:szCs w:val="21"/>
        </w:rPr>
        <w:t xml:space="preserve">2.</w:t>
      </w:r>
      <w:r>
        <w:rPr>
          <w:rFonts w:hint="eastAsia" w:ascii="宋体" w:hAnsi="宋体"/>
          <w:b/>
          <w:color w:val="000000"/>
          <w:szCs w:val="21"/>
        </w:rPr>
        <w:t xml:space="preserve">废标后，采购代理机构将把废标的理由通知所有投标人。</w:t>
      </w:r>
      <w:r/>
    </w:p>
    <w:p>
      <w:pPr>
        <w:pStyle w:val="903"/>
        <w:ind w:firstLine="422"/>
        <w:spacing w:line="360" w:lineRule="auto"/>
        <w:rPr>
          <w:rFonts w:hint="eastAsia" w:ascii="宋体" w:hAnsi="宋体"/>
          <w:b/>
          <w:color w:val="000000"/>
          <w:szCs w:val="21"/>
        </w:rPr>
      </w:pPr>
      <w:r>
        <w:rPr>
          <w:rFonts w:hint="eastAsia" w:ascii="宋体" w:hAnsi="宋体"/>
          <w:b/>
          <w:color w:val="000000"/>
          <w:szCs w:val="21"/>
        </w:rPr>
        <w:t xml:space="preserve">八、中标结果</w:t>
      </w:r>
      <w:r/>
    </w:p>
    <w:p>
      <w:pPr>
        <w:pStyle w:val="903"/>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中标人的确认</w:t>
      </w:r>
      <w:r>
        <w:rPr>
          <w:rFonts w:ascii="宋体" w:hAnsi="宋体"/>
          <w:color w:val="000000"/>
          <w:szCs w:val="21"/>
        </w:rPr>
      </w:r>
      <w:r/>
    </w:p>
    <w:p>
      <w:pPr>
        <w:pStyle w:val="903"/>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w:t>
      </w:r>
      <w:r>
        <w:rPr>
          <w:rFonts w:hint="eastAsia" w:ascii="宋体" w:hAnsi="宋体"/>
          <w:color w:val="000000"/>
          <w:szCs w:val="21"/>
        </w:rPr>
        <w:t xml:space="preserve">比较，按照招标文件的评分标准进行打分和汇总评分结果。</w:t>
      </w:r>
      <w:r>
        <w:rPr>
          <w:rFonts w:ascii="宋体" w:hAnsi="宋体"/>
          <w:color w:val="000000"/>
          <w:szCs w:val="21"/>
        </w:rPr>
      </w:r>
      <w:r/>
    </w:p>
    <w:p>
      <w:pPr>
        <w:pStyle w:val="903"/>
        <w:ind w:firstLine="420"/>
        <w:spacing w:line="360" w:lineRule="auto"/>
        <w:rPr>
          <w:rFonts w:ascii="宋体" w:hAnsi="宋体"/>
          <w:color w:val="000000"/>
          <w:szCs w:val="21"/>
        </w:rPr>
      </w:pPr>
      <w:r>
        <w:rPr>
          <w:rFonts w:ascii="宋体" w:hAnsi="宋体"/>
          <w:color w:val="000000"/>
          <w:szCs w:val="21"/>
        </w:rPr>
        <w:t xml:space="preserve">1.2评标委员会</w:t>
      </w:r>
      <w:r>
        <w:rPr>
          <w:rFonts w:hint="eastAsia" w:ascii="宋体" w:hAnsi="宋体"/>
          <w:color w:val="000000"/>
          <w:szCs w:val="21"/>
        </w:rPr>
        <w:t xml:space="preserve">根据评审后得分由高到低顺序排列</w:t>
      </w:r>
      <w:r>
        <w:rPr>
          <w:rFonts w:ascii="宋体" w:hAnsi="宋体"/>
          <w:color w:val="000000"/>
          <w:szCs w:val="21"/>
        </w:rPr>
        <w:t xml:space="preserve">，</w:t>
      </w:r>
      <w:r>
        <w:rPr>
          <w:rFonts w:hint="eastAsia" w:ascii="宋体" w:hAnsi="宋体"/>
          <w:color w:val="000000"/>
          <w:szCs w:val="21"/>
        </w:rPr>
        <w:t xml:space="preserve">确定中标人。</w:t>
      </w:r>
      <w:r>
        <w:rPr>
          <w:rFonts w:ascii="宋体" w:hAnsi="宋体"/>
          <w:color w:val="000000"/>
          <w:szCs w:val="21"/>
        </w:rPr>
        <w:t xml:space="preserve"> </w:t>
      </w:r>
      <w:r/>
    </w:p>
    <w:p>
      <w:pPr>
        <w:pStyle w:val="903"/>
        <w:ind w:firstLine="420"/>
        <w:spacing w:line="360" w:lineRule="auto"/>
        <w:rPr>
          <w:rFonts w:hint="eastAsia" w:ascii="宋体" w:hAnsi="宋体"/>
          <w:color w:val="000000"/>
          <w:szCs w:val="21"/>
        </w:rPr>
      </w:pPr>
      <w:r>
        <w:rPr>
          <w:rFonts w:ascii="宋体" w:hAnsi="宋体"/>
          <w:color w:val="000000"/>
          <w:szCs w:val="21"/>
        </w:rPr>
        <w:t xml:space="preserve">1.3</w:t>
      </w:r>
      <w:r>
        <w:rPr>
          <w:rFonts w:hint="eastAsia" w:ascii="宋体" w:hAnsi="宋体"/>
          <w:color w:val="000000"/>
          <w:szCs w:val="21"/>
        </w:rPr>
        <w:t xml:space="preserve">采购代理机构在评标结束后两个工作日内将中标人在政府采购信息媒体上发布中标公告，投标人如有质疑，应于中标公告发布之日起七个工作日内按法规规定要求向采购代理机构提出。</w:t>
      </w:r>
      <w:r/>
    </w:p>
    <w:p>
      <w:pPr>
        <w:pStyle w:val="903"/>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中标通知书</w:t>
      </w:r>
      <w:r/>
    </w:p>
    <w:p>
      <w:pPr>
        <w:pStyle w:val="903"/>
        <w:ind w:firstLine="420"/>
        <w:spacing w:line="360" w:lineRule="auto"/>
        <w:rPr>
          <w:rFonts w:ascii="宋体" w:hAnsi="宋体"/>
          <w:color w:val="000000"/>
          <w:szCs w:val="21"/>
        </w:rPr>
      </w:pPr>
      <w:r>
        <w:rPr>
          <w:rFonts w:ascii="宋体" w:hAnsi="宋体"/>
          <w:color w:val="000000"/>
          <w:szCs w:val="21"/>
        </w:rPr>
        <w:t xml:space="preserve">2.1</w:t>
      </w:r>
      <w:r>
        <w:rPr>
          <w:rFonts w:hint="eastAsia" w:ascii="宋体" w:hAnsi="宋体"/>
          <w:color w:val="000000"/>
          <w:szCs w:val="21"/>
        </w:rPr>
        <w:t xml:space="preserve">采购代理机构按照法定流程发布中标公告，及时向中标人发送中标通知书。</w:t>
      </w:r>
      <w:r>
        <w:rPr>
          <w:rFonts w:ascii="宋体" w:hAnsi="宋体"/>
          <w:color w:val="000000"/>
          <w:szCs w:val="21"/>
        </w:rPr>
      </w:r>
      <w:r/>
    </w:p>
    <w:p>
      <w:pPr>
        <w:pStyle w:val="903"/>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采购人与中标供应商应当在中标通知书发出之日起三十日内，按照招标文件及投标文件确定的事项签订政府采购合同。</w:t>
      </w:r>
      <w:r>
        <w:rPr>
          <w:rFonts w:ascii="宋体" w:hAnsi="宋体"/>
          <w:color w:val="000000"/>
          <w:szCs w:val="21"/>
        </w:rPr>
      </w:r>
      <w:r/>
    </w:p>
    <w:p>
      <w:pPr>
        <w:pStyle w:val="903"/>
        <w:ind w:firstLine="420"/>
        <w:spacing w:line="360" w:lineRule="auto"/>
        <w:rPr>
          <w:rFonts w:ascii="宋体" w:hAnsi="宋体"/>
          <w:color w:val="000000"/>
          <w:szCs w:val="21"/>
        </w:rPr>
      </w:pPr>
      <w:r>
        <w:rPr>
          <w:rFonts w:hint="eastAsia" w:ascii="宋体" w:hAnsi="宋体"/>
          <w:color w:val="000000"/>
          <w:szCs w:val="21"/>
        </w:rPr>
        <w:t xml:space="preserve">中标通知书对采购人和中标供应商均具有法律效力，中标通知书发出后，采购人改变中标结果的，或者中标供应商放弃中标项目的，应当依法承担法律责任。</w:t>
      </w:r>
      <w:r>
        <w:rPr>
          <w:rFonts w:ascii="宋体" w:hAnsi="宋体"/>
          <w:color w:val="000000"/>
          <w:szCs w:val="21"/>
        </w:rPr>
      </w:r>
      <w:r/>
    </w:p>
    <w:p>
      <w:pPr>
        <w:pStyle w:val="903"/>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合同的签订</w:t>
      </w:r>
      <w:r/>
    </w:p>
    <w:p>
      <w:pPr>
        <w:pStyle w:val="903"/>
        <w:ind w:firstLine="420"/>
        <w:spacing w:line="360" w:lineRule="auto"/>
        <w:rPr>
          <w:rFonts w:hint="eastAsia" w:ascii="宋体" w:hAnsi="宋体"/>
          <w:color w:val="000000"/>
          <w:szCs w:val="21"/>
        </w:rPr>
      </w:pPr>
      <w:r>
        <w:rPr>
          <w:rFonts w:ascii="宋体" w:hAnsi="宋体"/>
          <w:color w:val="000000"/>
          <w:szCs w:val="21"/>
        </w:rPr>
        <w:t xml:space="preserve">3.1</w:t>
      </w:r>
      <w:r>
        <w:rPr>
          <w:rFonts w:hint="eastAsia" w:ascii="宋体" w:hAnsi="宋体"/>
          <w:color w:val="000000"/>
          <w:szCs w:val="21"/>
        </w:rPr>
        <w:t xml:space="preserve"> 中标人应按中标通知书中规定的期限，与甲方签订合同。</w:t>
      </w:r>
      <w:r/>
    </w:p>
    <w:p>
      <w:pPr>
        <w:pStyle w:val="903"/>
        <w:ind w:firstLine="420"/>
        <w:spacing w:line="360" w:lineRule="auto"/>
        <w:rPr>
          <w:rFonts w:hint="eastAsia" w:ascii="宋体" w:hAnsi="宋体"/>
          <w:color w:val="000000"/>
          <w:szCs w:val="21"/>
        </w:rPr>
      </w:pPr>
      <w:r>
        <w:rPr>
          <w:rFonts w:ascii="宋体" w:hAnsi="宋体"/>
          <w:color w:val="000000"/>
          <w:szCs w:val="21"/>
        </w:rPr>
        <w:t xml:space="preserve">3.2</w:t>
      </w:r>
      <w:r>
        <w:rPr>
          <w:rFonts w:hint="eastAsia" w:ascii="宋体" w:hAnsi="宋体"/>
          <w:color w:val="000000"/>
          <w:szCs w:val="21"/>
        </w:rPr>
        <w:t xml:space="preserve">签订合同及合同条款应以招标文件和中标人的投标文件为依据，所签订的合同不得对招标文件和中标供应商投标文件作实质性修改。</w:t>
      </w:r>
      <w:r/>
    </w:p>
    <w:p>
      <w:pPr>
        <w:pStyle w:val="903"/>
        <w:ind w:firstLine="420"/>
        <w:spacing w:line="360" w:lineRule="auto"/>
        <w:rPr>
          <w:rFonts w:hint="eastAsia" w:ascii="宋体" w:hAnsi="宋体"/>
          <w:color w:val="000000"/>
          <w:szCs w:val="21"/>
        </w:rPr>
      </w:pPr>
      <w:r>
        <w:rPr>
          <w:rFonts w:ascii="宋体" w:hAnsi="宋体"/>
          <w:color w:val="000000"/>
          <w:szCs w:val="21"/>
        </w:rPr>
        <w:t xml:space="preserve">3.3</w:t>
      </w:r>
      <w:r>
        <w:rPr>
          <w:rFonts w:hint="eastAsia" w:ascii="宋体" w:hAnsi="宋体"/>
          <w:color w:val="000000"/>
          <w:szCs w:val="21"/>
        </w:rPr>
        <w:t xml:space="preserve">采购人不得向中标供应商提出任何不合理的要求作为签订合同的条件，不得与中标供应商私下订立背离合同实质性内容的协议。</w:t>
      </w:r>
      <w:r/>
    </w:p>
    <w:p>
      <w:pPr>
        <w:pStyle w:val="903"/>
        <w:ind w:firstLine="420"/>
        <w:spacing w:line="360" w:lineRule="auto"/>
        <w:rPr>
          <w:rFonts w:hint="eastAsia" w:ascii="宋体" w:hAnsi="宋体"/>
          <w:color w:val="000000"/>
          <w:szCs w:val="21"/>
        </w:rPr>
      </w:pPr>
      <w:r>
        <w:rPr>
          <w:rFonts w:ascii="宋体" w:hAnsi="宋体"/>
          <w:color w:val="000000"/>
          <w:szCs w:val="21"/>
        </w:rPr>
        <w:t xml:space="preserve">3.4</w:t>
      </w:r>
      <w:r>
        <w:rPr>
          <w:rFonts w:hint="eastAsia" w:ascii="宋体" w:hAnsi="宋体"/>
          <w:color w:val="000000"/>
          <w:szCs w:val="21"/>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903"/>
        <w:ind w:firstLine="422"/>
        <w:spacing w:line="360" w:lineRule="auto"/>
        <w:rPr>
          <w:rFonts w:hint="eastAsia" w:ascii="宋体" w:hAnsi="宋体"/>
          <w:b/>
          <w:color w:val="000000"/>
          <w:szCs w:val="21"/>
        </w:rPr>
      </w:pPr>
      <w:r>
        <w:rPr>
          <w:rFonts w:hint="eastAsia" w:ascii="宋体" w:hAnsi="宋体"/>
          <w:b/>
          <w:color w:val="000000"/>
          <w:szCs w:val="21"/>
        </w:rPr>
        <w:t xml:space="preserve">九、中标服务费</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1.中标服务费由中标单位支付，以预算金额为基数按差额累计法收费（预算金额100万元以下，收取1.5%；100-500万元，收取1.1%；500-1000万元，收取0.8%；1000-5000万元，收取0.5%；5000-10000万元，收取0.25%）；最低叁仟元整。该费用应在领取中标通知书时付清。</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2.中标单位如未按规定缴纳中标服务费，招标代理单位将保留诉讼的权利。</w:t>
      </w:r>
      <w:r/>
    </w:p>
    <w:p>
      <w:pPr>
        <w:pStyle w:val="903"/>
        <w:ind w:firstLine="422"/>
        <w:spacing w:line="360" w:lineRule="auto"/>
        <w:rPr>
          <w:rFonts w:hint="eastAsia" w:ascii="宋体" w:hAnsi="宋体"/>
          <w:b/>
          <w:color w:val="000000"/>
          <w:szCs w:val="21"/>
        </w:rPr>
      </w:pPr>
      <w:r>
        <w:rPr>
          <w:rFonts w:hint="eastAsia" w:ascii="宋体" w:hAnsi="宋体"/>
          <w:b/>
          <w:color w:val="000000"/>
          <w:szCs w:val="21"/>
        </w:rPr>
        <w:t xml:space="preserve">十、监督</w:t>
      </w:r>
      <w:r/>
    </w:p>
    <w:p>
      <w:pPr>
        <w:pStyle w:val="903"/>
        <w:ind w:firstLine="420"/>
        <w:spacing w:line="360" w:lineRule="auto"/>
        <w:rPr>
          <w:rFonts w:hint="eastAsia" w:ascii="宋体" w:hAnsi="宋体"/>
          <w:color w:val="000000"/>
          <w:szCs w:val="21"/>
        </w:rPr>
      </w:pPr>
      <w:r>
        <w:rPr>
          <w:rFonts w:hint="eastAsia" w:ascii="宋体" w:hAnsi="宋体"/>
          <w:color w:val="000000"/>
          <w:szCs w:val="21"/>
        </w:rPr>
        <w:t xml:space="preserve">1.采购管理部门和有关监督部门将对招投标全过程进行监督。</w:t>
      </w:r>
      <w:r/>
    </w:p>
    <w:p>
      <w:pPr>
        <w:pStyle w:val="903"/>
        <w:ind w:firstLine="422"/>
        <w:spacing w:line="360" w:lineRule="auto"/>
        <w:rPr>
          <w:rFonts w:hint="eastAsia" w:ascii="宋体" w:hAnsi="宋体"/>
          <w:b/>
          <w:color w:val="000000"/>
          <w:szCs w:val="21"/>
        </w:rPr>
      </w:pPr>
      <w:r>
        <w:rPr>
          <w:rFonts w:hint="eastAsia" w:ascii="宋体" w:hAnsi="宋体"/>
          <w:b/>
          <w:color w:val="000000"/>
          <w:szCs w:val="21"/>
        </w:rPr>
        <w:t xml:space="preserve">十一、未尽事宜</w:t>
      </w:r>
      <w:r/>
    </w:p>
    <w:p>
      <w:pPr>
        <w:pStyle w:val="903"/>
        <w:numPr>
          <w:ilvl w:val="0"/>
          <w:numId w:val="2"/>
        </w:numPr>
        <w:spacing w:line="360" w:lineRule="auto"/>
        <w:rPr>
          <w:rFonts w:hint="eastAsia" w:ascii="宋体" w:hAnsi="宋体"/>
          <w:color w:val="000000"/>
          <w:szCs w:val="21"/>
        </w:rPr>
      </w:pPr>
      <w:r>
        <w:rPr>
          <w:rFonts w:hint="eastAsia" w:ascii="宋体" w:hAnsi="宋体"/>
          <w:color w:val="000000"/>
          <w:szCs w:val="21"/>
        </w:rPr>
        <w:t xml:space="preserve">中华人民共和国政府采购法》及其他有关的法律法规的规定执行。</w:t>
      </w:r>
      <w:r/>
    </w:p>
    <w:p>
      <w:pPr>
        <w:pStyle w:val="903"/>
        <w:numPr>
          <w:ilvl w:val="0"/>
          <w:numId w:val="2"/>
        </w:numPr>
        <w:spacing w:line="360" w:lineRule="auto"/>
        <w:rPr>
          <w:rFonts w:hint="eastAsia" w:ascii="宋体" w:hAnsi="宋体"/>
          <w:color w:val="000000"/>
          <w:szCs w:val="21"/>
        </w:rPr>
      </w:pPr>
      <w:r>
        <w:rPr>
          <w:rFonts w:hint="eastAsia" w:ascii="宋体" w:hAnsi="宋体"/>
          <w:color w:val="000000"/>
          <w:szCs w:val="21"/>
        </w:rPr>
        <w:t xml:space="preserve">中标后中标单位需提供投标文件2套，用于项目归档使用。</w:t>
      </w:r>
      <w:r/>
    </w:p>
    <w:p>
      <w:pPr>
        <w:pStyle w:val="903"/>
      </w:pPr>
      <w:r/>
      <w:r/>
    </w:p>
    <w:p>
      <w:pPr>
        <w:pStyle w:val="91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04"/>
        <w:jc w:val="center"/>
        <w:spacing w:before="0" w:after="0" w:line="360" w:lineRule="auto"/>
        <w:rPr>
          <w:rFonts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0" w:name="gpcItem_SubmitDocStruct"/>
      <w:r/>
      <w:bookmarkEnd w:id="0"/>
      <w:r>
        <w:rPr>
          <w:rFonts w:ascii="宋体" w:hAnsi="宋体" w:eastAsia="宋体"/>
          <w:b w:val="0"/>
          <w:color w:val="000000"/>
          <w:sz w:val="32"/>
          <w:szCs w:val="32"/>
        </w:rPr>
      </w:r>
      <w:r/>
    </w:p>
    <w:p>
      <w:pPr>
        <w:pStyle w:val="903"/>
        <w:rPr>
          <w:rFonts w:hint="eastAsia"/>
          <w:color w:val="000000"/>
        </w:rPr>
      </w:pPr>
      <w:r>
        <w:rPr>
          <w:rFonts w:hint="eastAsia"/>
          <w:color w:val="000000"/>
        </w:rPr>
      </w:r>
      <w:r/>
    </w:p>
    <w:p>
      <w:pPr>
        <w:pStyle w:val="903"/>
        <w:rPr>
          <w:color w:val="000000"/>
        </w:rPr>
      </w:pPr>
      <w:r>
        <w:rPr>
          <w:color w:val="000000"/>
        </w:rPr>
      </w:r>
      <w:r/>
    </w:p>
    <w:p>
      <w:pPr>
        <w:pStyle w:val="915"/>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rPr>
          <w:rFonts w:ascii="宋体" w:hAnsi="宋体" w:eastAsia="宋体"/>
          <w:b/>
          <w:color w:val="000000"/>
          <w:sz w:val="21"/>
          <w:szCs w:val="21"/>
        </w:rPr>
      </w:r>
      <w:r/>
    </w:p>
    <w:p>
      <w:pPr>
        <w:pStyle w:val="915"/>
        <w:ind w:firstLine="0"/>
        <w:spacing w:line="360" w:lineRule="auto"/>
        <w:rPr>
          <w:rFonts w:ascii="宋体" w:hAnsi="宋体" w:eastAsia="宋体"/>
          <w:color w:val="000000"/>
          <w:sz w:val="21"/>
          <w:szCs w:val="21"/>
        </w:rPr>
      </w:pPr>
      <w:r>
        <w:rPr>
          <w:rFonts w:ascii="宋体" w:hAnsi="宋体" w:eastAsia="宋体"/>
          <w:b/>
          <w:color w:val="000000"/>
          <w:sz w:val="21"/>
          <w:szCs w:val="21"/>
        </w:rPr>
        <w:t xml:space="preserve">    </w:t>
      </w:r>
      <w:r>
        <w:rPr>
          <w:rFonts w:hint="eastAsia" w:ascii="宋体" w:hAnsi="宋体" w:eastAsia="宋体"/>
          <w:b/>
          <w:color w:val="000000"/>
          <w:sz w:val="21"/>
          <w:szCs w:val="21"/>
        </w:rPr>
        <w:t xml:space="preserve">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rPr>
          <w:rFonts w:ascii="宋体" w:hAnsi="宋体" w:eastAsia="宋体"/>
          <w:color w:val="000000"/>
          <w:sz w:val="21"/>
          <w:szCs w:val="21"/>
        </w:rPr>
      </w:r>
      <w:r/>
    </w:p>
    <w:p>
      <w:pPr>
        <w:pStyle w:val="915"/>
        <w:ind w:firstLine="0"/>
        <w:rPr>
          <w:rFonts w:hint="eastAsia" w:ascii="宋体" w:hAnsi="宋体" w:eastAsia="宋体"/>
          <w:b/>
          <w:color w:val="000000"/>
          <w:sz w:val="21"/>
          <w:szCs w:val="21"/>
        </w:rPr>
      </w:pPr>
      <w:r>
        <w:rPr>
          <w:rFonts w:hint="eastAsia" w:ascii="宋体" w:hAnsi="宋体" w:eastAsia="宋体"/>
          <w:b/>
          <w:color w:val="000000"/>
          <w:sz w:val="21"/>
          <w:szCs w:val="21"/>
        </w:rPr>
        <w:t xml:space="preserve">投标文档结构表格</w:t>
      </w:r>
      <w:r/>
    </w:p>
    <w:p>
      <w:pPr>
        <w:pStyle w:val="915"/>
        <w:ind w:firstLine="0"/>
        <w:rPr>
          <w:rFonts w:hint="eastAsia" w:ascii="宋体" w:hAnsi="宋体" w:eastAsia="宋体"/>
          <w:b/>
          <w:color w:val="000000"/>
          <w:sz w:val="21"/>
          <w:szCs w:val="21"/>
        </w:rPr>
      </w:pPr>
      <w:r>
        <w:rPr>
          <w:rFonts w:hint="eastAsia" w:ascii="宋体" w:hAnsi="宋体" w:eastAsia="宋体"/>
          <w:b/>
          <w:color w:val="000000"/>
          <w:sz w:val="21"/>
          <w:szCs w:val="21"/>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top"/>
            <w:textDirection w:val="lrTb"/>
            <w:noWrap w:val="false"/>
          </w:tcPr>
          <w:p>
            <w:pPr>
              <w:pStyle w:val="915"/>
              <w:ind w:firstLine="0"/>
              <w:jc w:val="center"/>
              <w:rPr>
                <w:rFonts w:ascii="宋体" w:hAnsi="宋体" w:eastAsia="宋体"/>
                <w:color w:val="000000"/>
                <w:szCs w:val="24"/>
                <w:lang w:val="en-US" w:eastAsia="zh-CN"/>
              </w:rPr>
            </w:pPr>
            <w:r/>
            <w:bookmarkStart w:id="1" w:name="gpcItem_tenderStruct"/>
            <w:r>
              <w:rPr>
                <w:rFonts w:hint="eastAsia" w:ascii="宋体" w:hAnsi="宋体" w:eastAsia="宋体"/>
                <w:color w:val="000000"/>
                <w:szCs w:val="24"/>
                <w:lang w:val="en-US" w:eastAsia="zh-CN"/>
              </w:rPr>
              <w:t xml:space="preserve">标书名称</w:t>
            </w:r>
            <w:r>
              <w:rPr>
                <w:rFonts w:ascii="宋体" w:hAnsi="宋体" w:eastAsia="宋体"/>
                <w:color w:val="000000"/>
                <w:szCs w:val="24"/>
                <w:lang w:val="en-US" w:eastAsia="zh-CN"/>
              </w:rPr>
            </w:r>
            <w:r/>
          </w:p>
        </w:tc>
        <w:tc>
          <w:tcPr>
            <w:tcW w:w="3723" w:type="dxa"/>
            <w:vAlign w:val="top"/>
            <w:textDirection w:val="lrTb"/>
            <w:noWrap w:val="false"/>
          </w:tcPr>
          <w:p>
            <w:pPr>
              <w:pStyle w:val="915"/>
              <w:ind w:firstLine="0"/>
              <w:jc w:val="center"/>
              <w:rPr>
                <w:rFonts w:ascii="宋体" w:hAnsi="宋体" w:eastAsia="宋体"/>
                <w:color w:val="000000"/>
                <w:szCs w:val="24"/>
                <w:lang w:val="en-US" w:eastAsia="zh-CN"/>
              </w:rPr>
            </w:pPr>
            <w:r>
              <w:rPr>
                <w:rFonts w:hint="eastAsia" w:ascii="宋体" w:hAnsi="宋体" w:eastAsia="宋体"/>
                <w:color w:val="000000"/>
                <w:szCs w:val="24"/>
                <w:lang w:val="en-US" w:eastAsia="zh-CN"/>
              </w:rPr>
              <w:t xml:space="preserve">文档名称</w:t>
            </w:r>
            <w:r>
              <w:rPr>
                <w:rFonts w:ascii="宋体" w:hAnsi="宋体" w:eastAsia="宋体"/>
                <w:color w:val="000000"/>
                <w:szCs w:val="24"/>
                <w:lang w:val="en-US" w:eastAsia="zh-CN"/>
              </w:rPr>
            </w:r>
            <w:r/>
          </w:p>
        </w:tc>
        <w:tc>
          <w:tcPr>
            <w:tcW w:w="4053" w:type="dxa"/>
            <w:vAlign w:val="top"/>
            <w:textDirection w:val="lrTb"/>
            <w:noWrap w:val="false"/>
          </w:tcPr>
          <w:p>
            <w:pPr>
              <w:pStyle w:val="915"/>
              <w:ind w:firstLine="0"/>
              <w:jc w:val="center"/>
              <w:rPr>
                <w:rFonts w:ascii="宋体" w:hAnsi="宋体" w:eastAsia="宋体"/>
                <w:color w:val="000000"/>
                <w:szCs w:val="24"/>
                <w:lang w:val="en-US" w:eastAsia="zh-CN"/>
              </w:rPr>
            </w:pPr>
            <w:r>
              <w:rPr>
                <w:rFonts w:hint="eastAsia" w:ascii="宋体" w:hAnsi="宋体" w:eastAsia="宋体"/>
                <w:color w:val="000000"/>
                <w:szCs w:val="24"/>
                <w:lang w:val="en-US" w:eastAsia="zh-CN"/>
              </w:rPr>
              <w:t xml:space="preserve">标题名称</w:t>
            </w:r>
            <w:r>
              <w:rPr>
                <w:rFonts w:ascii="宋体" w:hAnsi="宋体" w:eastAsia="宋体"/>
                <w:color w:val="000000"/>
                <w:szCs w:val="24"/>
                <w:lang w:val="en-US" w:eastAsia="zh-CN"/>
              </w:rPr>
            </w:r>
            <w:r/>
          </w:p>
        </w:tc>
      </w:tr>
      <w:tr>
        <w:trPr>
          <w:cantSplit/>
        </w:trPr>
        <w:tc>
          <w:tcPr>
            <w:tcW w:w="1242" w:type="dxa"/>
            <w:vAlign w:val="center"/>
            <w:vMerge w:val="restart"/>
            <w:textDirection w:val="lrTb"/>
            <w:noWrap w:val="false"/>
          </w:tcPr>
          <w:p>
            <w:pPr>
              <w:pStyle w:val="915"/>
              <w:ind w:firstLine="0"/>
              <w:jc w:val="center"/>
              <w:rPr>
                <w:rFonts w:ascii="宋体" w:hAnsi="宋体" w:eastAsia="宋体"/>
                <w:color w:val="000000"/>
                <w:szCs w:val="24"/>
                <w:lang w:val="en-US" w:eastAsia="zh-CN"/>
              </w:rPr>
            </w:pPr>
            <w:r>
              <w:rPr>
                <w:rFonts w:hint="eastAsia" w:ascii="宋体" w:hAnsi="宋体" w:eastAsia="宋体"/>
                <w:color w:val="000000"/>
                <w:szCs w:val="24"/>
                <w:lang w:val="en-US" w:eastAsia="zh-CN"/>
              </w:rPr>
              <w:t xml:space="preserve">标书结构</w:t>
            </w:r>
            <w:r>
              <w:rPr>
                <w:rFonts w:ascii="宋体" w:hAnsi="宋体" w:eastAsia="宋体"/>
                <w:color w:val="000000"/>
                <w:szCs w:val="24"/>
                <w:lang w:val="en-US" w:eastAsia="zh-CN"/>
              </w:rPr>
            </w:r>
            <w:r/>
          </w:p>
        </w:tc>
        <w:tc>
          <w:tcPr>
            <w:tcW w:w="3723" w:type="dxa"/>
            <w:vAlign w:val="top"/>
            <w:textDirection w:val="lrTb"/>
            <w:noWrap w:val="false"/>
          </w:tcPr>
          <w:p>
            <w:pPr>
              <w:pStyle w:val="915"/>
              <w:ind w:firstLine="0"/>
              <w:rPr>
                <w:rFonts w:ascii="宋体" w:hAnsi="宋体" w:eastAsia="宋体"/>
                <w:color w:val="000000"/>
                <w:szCs w:val="24"/>
                <w:lang w:val="en-US" w:eastAsia="zh-CN"/>
              </w:rPr>
            </w:pPr>
            <w:r>
              <w:rPr>
                <w:rFonts w:hint="eastAsia" w:ascii="宋体" w:hAnsi="宋体" w:eastAsia="宋体"/>
                <w:color w:val="000000"/>
                <w:szCs w:val="24"/>
                <w:lang w:val="en-US" w:eastAsia="zh-CN"/>
              </w:rPr>
              <w:t xml:space="preserve">（投标人）法定代表人授权委托书</w:t>
            </w:r>
            <w:r>
              <w:rPr>
                <w:rFonts w:ascii="宋体" w:hAnsi="宋体" w:eastAsia="宋体"/>
                <w:color w:val="000000"/>
                <w:szCs w:val="24"/>
                <w:lang w:val="en-US" w:eastAsia="zh-CN"/>
              </w:rPr>
            </w:r>
            <w:r/>
          </w:p>
        </w:tc>
        <w:tc>
          <w:tcPr>
            <w:tcW w:w="4053" w:type="dxa"/>
            <w:vAlign w:val="top"/>
            <w:textDirection w:val="lrTb"/>
            <w:noWrap w:val="false"/>
          </w:tcPr>
          <w:p>
            <w:pPr>
              <w:pStyle w:val="915"/>
              <w:ind w:firstLine="0"/>
              <w:rPr>
                <w:rFonts w:hint="eastAsia" w:ascii="宋体" w:hAnsi="宋体" w:eastAsia="宋体"/>
                <w:color w:val="000000"/>
                <w:szCs w:val="24"/>
                <w:lang w:val="en-US" w:eastAsia="zh-CN"/>
              </w:rPr>
            </w:pPr>
            <w:r>
              <w:rPr>
                <w:rFonts w:ascii="宋体" w:hAnsi="宋体" w:eastAsia="宋体"/>
                <w:color w:val="000000"/>
                <w:szCs w:val="24"/>
                <w:lang w:val="en-US" w:eastAsia="zh-CN"/>
              </w:rPr>
              <w:fldChar w:fldCharType="begin"/>
            </w:r>
            <w:r>
              <w:rPr>
                <w:rFonts w:ascii="宋体" w:hAnsi="宋体" w:eastAsia="宋体"/>
                <w:color w:val="000000"/>
                <w:szCs w:val="24"/>
                <w:lang w:val="en-US" w:eastAsia="zh-CN"/>
              </w:rPr>
              <w:instrText xml:space="preserve"> </w:instrText>
            </w:r>
            <w:r>
              <w:rPr>
                <w:rFonts w:hint="eastAsia" w:ascii="宋体" w:hAnsi="宋体" w:eastAsia="宋体"/>
                <w:color w:val="000000"/>
                <w:szCs w:val="24"/>
                <w:lang w:val="en-US" w:eastAsia="zh-CN"/>
              </w:rPr>
              <w:instrText xml:space="preserve">REF _Ref513472265 \h</w:instrText>
            </w:r>
            <w:r>
              <w:rPr>
                <w:rFonts w:ascii="宋体" w:hAnsi="宋体" w:eastAsia="宋体"/>
                <w:color w:val="000000"/>
                <w:szCs w:val="24"/>
                <w:lang w:val="en-US" w:eastAsia="zh-CN"/>
              </w:rPr>
              <w:instrText xml:space="preserve">  \* MERGEFORMAT </w:instrText>
            </w:r>
            <w:r>
              <w:rPr>
                <w:rFonts w:ascii="宋体" w:hAnsi="宋体" w:eastAsia="宋体"/>
                <w:color w:val="000000"/>
                <w:szCs w:val="24"/>
                <w:lang w:val="en-US" w:eastAsia="zh-CN"/>
              </w:rPr>
              <w:fldChar w:fldCharType="separate"/>
            </w:r>
            <w:r>
              <w:rPr>
                <w:rFonts w:hint="eastAsia" w:ascii="宋体" w:hAnsi="宋体" w:eastAsia="宋体"/>
                <w:szCs w:val="24"/>
                <w:lang w:val="zh-CN" w:eastAsia="zh-CN"/>
              </w:rPr>
              <w:t xml:space="preserve">格式</w:t>
            </w:r>
            <w:r>
              <w:rPr>
                <w:rFonts w:ascii="宋体" w:hAnsi="宋体" w:eastAsia="宋体"/>
                <w:color w:val="000000"/>
                <w:szCs w:val="24"/>
                <w:lang w:val="en-US" w:eastAsia="zh-CN"/>
              </w:rPr>
              <w:t xml:space="preserve">1</w:t>
            </w:r>
            <w:r>
              <w:rPr>
                <w:rFonts w:hint="eastAsia" w:ascii="宋体" w:hAnsi="宋体" w:eastAsia="宋体"/>
                <w:color w:val="000000"/>
                <w:szCs w:val="24"/>
                <w:lang w:val="en-US" w:eastAsia="zh-CN"/>
              </w:rPr>
              <w:t xml:space="preserve">、（投标人）法定代表人授权委托书</w:t>
            </w:r>
            <w:r>
              <w:rPr>
                <w:rFonts w:ascii="宋体" w:hAnsi="宋体" w:eastAsia="宋体"/>
                <w:color w:val="000000"/>
                <w:szCs w:val="24"/>
                <w:lang w:val="en-US" w:eastAsia="zh-CN"/>
              </w:rPr>
              <w:fldChar w:fldCharType="end"/>
            </w:r>
            <w:r>
              <w:rPr>
                <w:rFonts w:hint="eastAsia" w:ascii="宋体" w:hAnsi="宋体" w:eastAsia="宋体"/>
                <w:color w:val="000000"/>
                <w:szCs w:val="24"/>
                <w:lang w:val="en-US" w:eastAsia="zh-CN"/>
              </w:rPr>
            </w:r>
            <w:r/>
          </w:p>
        </w:tc>
      </w:tr>
      <w:tr>
        <w:trPr>
          <w:cantSplit/>
        </w:trPr>
        <w:tc>
          <w:tcPr>
            <w:tcW w:w="1242" w:type="dxa"/>
            <w:vAlign w:val="top"/>
            <w:vMerge w:val="continue"/>
            <w:textDirection w:val="lrTb"/>
            <w:noWrap w:val="false"/>
          </w:tcPr>
          <w:p>
            <w:pPr>
              <w:pStyle w:val="915"/>
              <w:ind w:firstLine="0"/>
              <w:rPr>
                <w:rFonts w:ascii="宋体" w:hAnsi="宋体" w:eastAsia="宋体"/>
                <w:color w:val="000000"/>
                <w:szCs w:val="24"/>
                <w:lang w:val="en-US" w:eastAsia="zh-CN"/>
              </w:rPr>
            </w:pPr>
            <w:r>
              <w:rPr>
                <w:rFonts w:ascii="宋体" w:hAnsi="宋体" w:eastAsia="宋体"/>
                <w:color w:val="000000"/>
                <w:szCs w:val="24"/>
                <w:lang w:val="en-US" w:eastAsia="zh-CN"/>
              </w:rPr>
            </w:r>
            <w:r/>
          </w:p>
        </w:tc>
        <w:tc>
          <w:tcPr>
            <w:tcW w:w="3723" w:type="dxa"/>
            <w:vAlign w:val="top"/>
            <w:textDirection w:val="lrTb"/>
            <w:noWrap w:val="false"/>
          </w:tcPr>
          <w:p>
            <w:pPr>
              <w:pStyle w:val="915"/>
              <w:ind w:firstLine="0"/>
              <w:rPr>
                <w:rFonts w:ascii="宋体" w:hAnsi="宋体" w:eastAsia="宋体"/>
                <w:color w:val="000000"/>
                <w:szCs w:val="24"/>
                <w:lang w:val="en-US" w:eastAsia="zh-CN"/>
              </w:rPr>
            </w:pPr>
            <w:r>
              <w:rPr>
                <w:rFonts w:hint="eastAsia" w:ascii="宋体" w:hAnsi="宋体" w:eastAsia="宋体"/>
                <w:color w:val="000000"/>
                <w:szCs w:val="24"/>
                <w:lang w:val="en-US" w:eastAsia="zh-CN"/>
              </w:rPr>
              <w:t xml:space="preserve">投标函</w:t>
            </w:r>
            <w:r>
              <w:rPr>
                <w:rFonts w:ascii="宋体" w:hAnsi="宋体" w:eastAsia="宋体"/>
                <w:color w:val="000000"/>
                <w:szCs w:val="24"/>
                <w:lang w:val="en-US" w:eastAsia="zh-CN"/>
              </w:rPr>
            </w:r>
            <w:r/>
          </w:p>
        </w:tc>
        <w:tc>
          <w:tcPr>
            <w:tcW w:w="4053" w:type="dxa"/>
            <w:vAlign w:val="top"/>
            <w:textDirection w:val="lrTb"/>
            <w:noWrap w:val="false"/>
          </w:tcPr>
          <w:p>
            <w:pPr>
              <w:pStyle w:val="915"/>
              <w:ind w:firstLine="0"/>
              <w:rPr>
                <w:rFonts w:ascii="宋体" w:hAnsi="宋体" w:eastAsia="宋体"/>
                <w:color w:val="000000"/>
                <w:szCs w:val="24"/>
                <w:lang w:val="en-US" w:eastAsia="zh-CN"/>
              </w:rPr>
            </w:pPr>
            <w:r>
              <w:rPr>
                <w:rFonts w:ascii="宋体" w:hAnsi="宋体" w:eastAsia="宋体"/>
                <w:color w:val="000000"/>
                <w:szCs w:val="24"/>
                <w:lang w:val="en-US" w:eastAsia="zh-CN"/>
              </w:rPr>
              <w:fldChar w:fldCharType="begin"/>
            </w:r>
            <w:r>
              <w:rPr>
                <w:rFonts w:ascii="宋体" w:hAnsi="宋体" w:eastAsia="宋体"/>
                <w:color w:val="000000"/>
                <w:szCs w:val="24"/>
                <w:lang w:val="en-US" w:eastAsia="zh-CN"/>
              </w:rPr>
              <w:instrText xml:space="preserve"> REF _Ref367264171 \h  \* MERGEFORMAT </w:instrText>
            </w:r>
            <w:r>
              <w:rPr>
                <w:rFonts w:ascii="宋体" w:hAnsi="宋体" w:eastAsia="宋体"/>
                <w:color w:val="000000"/>
                <w:szCs w:val="24"/>
                <w:lang w:val="en-US" w:eastAsia="zh-CN"/>
              </w:rPr>
              <w:fldChar w:fldCharType="separate"/>
            </w:r>
            <w:r>
              <w:rPr>
                <w:rFonts w:hint="eastAsia" w:ascii="宋体" w:hAnsi="宋体" w:eastAsia="宋体"/>
                <w:szCs w:val="24"/>
                <w:lang w:val="zh-CN" w:eastAsia="zh-CN"/>
              </w:rPr>
              <w:t xml:space="preserve">格式</w:t>
            </w:r>
            <w:r>
              <w:rPr>
                <w:rFonts w:hint="eastAsia" w:ascii="宋体" w:hAnsi="宋体" w:eastAsia="宋体"/>
                <w:color w:val="000000"/>
                <w:szCs w:val="24"/>
                <w:lang w:val="en-US" w:eastAsia="zh-CN"/>
              </w:rPr>
              <w:t xml:space="preserve">2、投标函</w:t>
            </w:r>
            <w:r>
              <w:rPr>
                <w:rFonts w:ascii="宋体" w:hAnsi="宋体" w:eastAsia="宋体"/>
                <w:color w:val="000000"/>
                <w:szCs w:val="24"/>
                <w:lang w:val="en-US" w:eastAsia="zh-CN"/>
              </w:rPr>
              <w:fldChar w:fldCharType="end"/>
            </w:r>
            <w:r>
              <w:rPr>
                <w:rFonts w:ascii="宋体" w:hAnsi="宋体" w:eastAsia="宋体"/>
                <w:color w:val="000000"/>
                <w:szCs w:val="24"/>
                <w:lang w:val="en-US" w:eastAsia="zh-CN"/>
              </w:rPr>
            </w:r>
            <w:r/>
          </w:p>
        </w:tc>
      </w:tr>
      <w:tr>
        <w:trPr>
          <w:cantSplit/>
        </w:trPr>
        <w:tc>
          <w:tcPr>
            <w:tcW w:w="1242" w:type="dxa"/>
            <w:vAlign w:val="top"/>
            <w:vMerge w:val="continue"/>
            <w:textDirection w:val="lrTb"/>
            <w:noWrap w:val="false"/>
          </w:tcPr>
          <w:p>
            <w:pPr>
              <w:pStyle w:val="915"/>
              <w:ind w:firstLine="0"/>
              <w:rPr>
                <w:rFonts w:ascii="宋体" w:hAnsi="宋体" w:eastAsia="宋体"/>
                <w:color w:val="000000"/>
                <w:szCs w:val="24"/>
                <w:lang w:val="en-US" w:eastAsia="zh-CN"/>
              </w:rPr>
            </w:pPr>
            <w:r>
              <w:rPr>
                <w:rFonts w:ascii="宋体" w:hAnsi="宋体" w:eastAsia="宋体"/>
                <w:color w:val="000000"/>
                <w:szCs w:val="24"/>
                <w:lang w:val="en-US" w:eastAsia="zh-CN"/>
              </w:rPr>
            </w:r>
            <w:r/>
          </w:p>
        </w:tc>
        <w:tc>
          <w:tcPr>
            <w:tcW w:w="3723" w:type="dxa"/>
            <w:vAlign w:val="top"/>
            <w:textDirection w:val="lrTb"/>
            <w:noWrap w:val="false"/>
          </w:tcPr>
          <w:p>
            <w:pPr>
              <w:pStyle w:val="903"/>
              <w:rPr>
                <w:rFonts w:hint="eastAsia" w:ascii="宋体" w:hAnsi="宋体"/>
                <w:color w:val="000000"/>
                <w:sz w:val="24"/>
              </w:rPr>
            </w:pPr>
            <w:r>
              <w:rPr>
                <w:rFonts w:ascii="宋体" w:hAnsi="宋体"/>
                <w:color w:val="000000"/>
                <w:sz w:val="24"/>
              </w:rPr>
              <w:t xml:space="preserve">开标一览表</w:t>
            </w:r>
            <w:r>
              <w:rPr>
                <w:rFonts w:hint="eastAsia" w:ascii="宋体" w:hAnsi="宋体"/>
                <w:color w:val="000000"/>
                <w:sz w:val="24"/>
              </w:rPr>
            </w:r>
            <w:r/>
          </w:p>
        </w:tc>
        <w:tc>
          <w:tcPr>
            <w:tcW w:w="4053" w:type="dxa"/>
            <w:vAlign w:val="top"/>
            <w:textDirection w:val="lrTb"/>
            <w:noWrap w:val="false"/>
          </w:tcPr>
          <w:p>
            <w:pPr>
              <w:pStyle w:val="915"/>
              <w:ind w:firstLine="0"/>
              <w:tabs>
                <w:tab w:val="left" w:pos="705" w:leader="none"/>
              </w:tabs>
              <w:rPr>
                <w:rFonts w:ascii="宋体" w:hAnsi="宋体" w:eastAsia="宋体"/>
                <w:color w:val="000000"/>
                <w:szCs w:val="24"/>
                <w:lang w:val="en-US" w:eastAsia="zh-CN"/>
              </w:rPr>
            </w:pPr>
            <w:r>
              <w:rPr>
                <w:rFonts w:ascii="宋体" w:hAnsi="宋体" w:eastAsia="宋体"/>
                <w:color w:val="000000"/>
                <w:szCs w:val="24"/>
                <w:lang w:val="en-US" w:eastAsia="zh-CN"/>
              </w:rPr>
              <w:fldChar w:fldCharType="begin"/>
            </w:r>
            <w:r>
              <w:rPr>
                <w:rFonts w:ascii="宋体" w:hAnsi="宋体" w:eastAsia="宋体"/>
                <w:color w:val="000000"/>
                <w:szCs w:val="24"/>
                <w:lang w:val="en-US" w:eastAsia="zh-CN"/>
              </w:rPr>
              <w:instrText xml:space="preserve"> REF _Ref416435025 \h  \* MERGEFORMAT </w:instrText>
            </w:r>
            <w:r>
              <w:rPr>
                <w:rFonts w:ascii="宋体" w:hAnsi="宋体" w:eastAsia="宋体"/>
                <w:color w:val="000000"/>
                <w:szCs w:val="24"/>
                <w:lang w:val="en-US" w:eastAsia="zh-CN"/>
              </w:rPr>
              <w:fldChar w:fldCharType="separate"/>
            </w:r>
            <w:r>
              <w:rPr>
                <w:rFonts w:hint="eastAsia" w:ascii="宋体" w:hAnsi="宋体" w:eastAsia="宋体"/>
                <w:szCs w:val="24"/>
                <w:lang w:val="zh-CN" w:eastAsia="zh-CN"/>
              </w:rPr>
              <w:t xml:space="preserve">格式</w:t>
            </w:r>
            <w:r>
              <w:rPr>
                <w:rFonts w:ascii="宋体" w:hAnsi="宋体" w:eastAsia="宋体"/>
                <w:color w:val="000000"/>
                <w:szCs w:val="24"/>
                <w:lang w:val="en-US" w:eastAsia="zh-CN"/>
              </w:rPr>
              <w:t xml:space="preserve">3</w:t>
            </w:r>
            <w:r>
              <w:rPr>
                <w:rFonts w:hint="eastAsia" w:ascii="宋体" w:hAnsi="宋体" w:eastAsia="宋体"/>
                <w:color w:val="000000"/>
                <w:szCs w:val="24"/>
                <w:lang w:val="en-US" w:eastAsia="zh-CN"/>
              </w:rPr>
              <w:t xml:space="preserve">、</w:t>
            </w:r>
            <w:r>
              <w:rPr>
                <w:rFonts w:ascii="宋体" w:hAnsi="宋体" w:eastAsia="宋体"/>
                <w:color w:val="000000"/>
                <w:szCs w:val="24"/>
                <w:lang w:val="en-US" w:eastAsia="zh-CN"/>
              </w:rPr>
              <w:t xml:space="preserve">开</w:t>
            </w:r>
            <w:bookmarkStart w:id="2" w:name="_Hlt107324209"/>
            <w:r/>
            <w:bookmarkStart w:id="3" w:name="_Hlt107324210"/>
            <w:r>
              <w:rPr>
                <w:rFonts w:ascii="宋体" w:hAnsi="宋体" w:eastAsia="宋体"/>
                <w:color w:val="000000"/>
                <w:szCs w:val="24"/>
                <w:lang w:val="en-US" w:eastAsia="zh-CN"/>
              </w:rPr>
              <w:t xml:space="preserve">标</w:t>
            </w:r>
            <w:bookmarkEnd w:id="2"/>
            <w:r/>
            <w:bookmarkEnd w:id="3"/>
            <w:r>
              <w:rPr>
                <w:rFonts w:ascii="宋体" w:hAnsi="宋体" w:eastAsia="宋体"/>
                <w:color w:val="000000"/>
                <w:szCs w:val="24"/>
                <w:lang w:val="en-US" w:eastAsia="zh-CN"/>
              </w:rPr>
              <w:t xml:space="preserve">一览表</w:t>
            </w:r>
            <w:r>
              <w:rPr>
                <w:rFonts w:ascii="宋体" w:hAnsi="宋体" w:eastAsia="宋体"/>
                <w:color w:val="000000"/>
                <w:szCs w:val="24"/>
                <w:lang w:val="en-US" w:eastAsia="zh-CN"/>
              </w:rPr>
              <w:fldChar w:fldCharType="end"/>
            </w:r>
            <w:r>
              <w:rPr>
                <w:rFonts w:ascii="宋体" w:hAnsi="宋体" w:eastAsia="宋体"/>
                <w:color w:val="000000"/>
                <w:szCs w:val="24"/>
                <w:lang w:val="en-US" w:eastAsia="zh-CN"/>
              </w:rPr>
            </w:r>
            <w:r/>
          </w:p>
        </w:tc>
      </w:tr>
      <w:tr>
        <w:trPr>
          <w:cantSplit/>
        </w:trPr>
        <w:tc>
          <w:tcPr>
            <w:tcW w:w="1242" w:type="dxa"/>
            <w:vAlign w:val="top"/>
            <w:vMerge w:val="continue"/>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723" w:type="dxa"/>
            <w:vAlign w:val="top"/>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t xml:space="preserve">投标报价明细表</w:t>
            </w:r>
            <w:r/>
          </w:p>
        </w:tc>
        <w:tc>
          <w:tcPr>
            <w:tcW w:w="4053" w:type="dxa"/>
            <w:vAlign w:val="top"/>
            <w:textDirection w:val="lrTb"/>
            <w:noWrap w:val="false"/>
          </w:tcPr>
          <w:p>
            <w:pPr>
              <w:pStyle w:val="915"/>
              <w:ind w:firstLine="0"/>
              <w:rPr>
                <w:rFonts w:hint="eastAsia" w:ascii="宋体" w:hAnsi="宋体" w:eastAsia="宋体"/>
                <w:color w:val="000000"/>
                <w:szCs w:val="24"/>
                <w:lang w:val="en-US" w:eastAsia="zh-CN"/>
              </w:rPr>
            </w:pPr>
            <w:r>
              <w:rPr>
                <w:rFonts w:ascii="宋体" w:hAnsi="宋体" w:eastAsia="宋体"/>
                <w:color w:val="000000"/>
                <w:szCs w:val="24"/>
                <w:lang w:val="en-US" w:eastAsia="zh-CN"/>
              </w:rPr>
              <w:fldChar w:fldCharType="begin"/>
            </w:r>
            <w:r>
              <w:rPr>
                <w:rFonts w:ascii="宋体" w:hAnsi="宋体" w:eastAsia="宋体"/>
                <w:color w:val="000000"/>
                <w:szCs w:val="24"/>
                <w:lang w:val="en-US" w:eastAsia="zh-CN"/>
              </w:rPr>
              <w:instrText xml:space="preserve"> </w:instrText>
            </w:r>
            <w:r>
              <w:rPr>
                <w:rFonts w:hint="eastAsia" w:ascii="宋体" w:hAnsi="宋体" w:eastAsia="宋体"/>
                <w:color w:val="000000"/>
                <w:szCs w:val="24"/>
                <w:lang w:val="en-US" w:eastAsia="zh-CN"/>
              </w:rPr>
              <w:instrText xml:space="preserve">REF _Ref513472279 \h</w:instrText>
            </w:r>
            <w:r>
              <w:rPr>
                <w:rFonts w:ascii="宋体" w:hAnsi="宋体" w:eastAsia="宋体"/>
                <w:color w:val="000000"/>
                <w:szCs w:val="24"/>
                <w:lang w:val="en-US" w:eastAsia="zh-CN"/>
              </w:rPr>
              <w:instrText xml:space="preserve">  \* MERGEFORMAT </w:instrText>
            </w:r>
            <w:r>
              <w:rPr>
                <w:rFonts w:ascii="宋体" w:hAnsi="宋体" w:eastAsia="宋体"/>
                <w:color w:val="000000"/>
                <w:szCs w:val="24"/>
                <w:lang w:val="en-US" w:eastAsia="zh-CN"/>
              </w:rPr>
              <w:fldChar w:fldCharType="separate"/>
            </w:r>
            <w:r>
              <w:rPr>
                <w:rFonts w:hint="eastAsia" w:ascii="宋体" w:hAnsi="宋体" w:eastAsia="宋体"/>
                <w:bCs/>
                <w:szCs w:val="24"/>
                <w:lang w:val="zh-CN" w:eastAsia="zh-CN"/>
              </w:rPr>
              <w:t xml:space="preserve">格式</w:t>
            </w:r>
            <w:r>
              <w:rPr>
                <w:rFonts w:ascii="宋体" w:hAnsi="宋体" w:eastAsia="宋体"/>
                <w:bCs/>
                <w:szCs w:val="24"/>
                <w:lang w:val="en-US" w:eastAsia="zh-CN"/>
              </w:rPr>
              <w:t xml:space="preserve">4</w:t>
            </w:r>
            <w:r>
              <w:rPr>
                <w:rFonts w:hint="eastAsia" w:ascii="宋体" w:hAnsi="宋体" w:eastAsia="宋体"/>
                <w:bCs/>
                <w:szCs w:val="24"/>
                <w:lang w:val="en-US" w:eastAsia="zh-CN"/>
              </w:rPr>
              <w:t xml:space="preserve">、投标报价明细表</w:t>
            </w:r>
            <w:r>
              <w:rPr>
                <w:rFonts w:ascii="宋体" w:hAnsi="宋体" w:eastAsia="宋体"/>
                <w:color w:val="000000"/>
                <w:szCs w:val="24"/>
                <w:lang w:val="en-US" w:eastAsia="zh-CN"/>
              </w:rPr>
              <w:fldChar w:fldCharType="end"/>
            </w:r>
            <w:r>
              <w:rPr>
                <w:rFonts w:hint="eastAsia" w:ascii="宋体" w:hAnsi="宋体" w:eastAsia="宋体"/>
                <w:color w:val="000000"/>
                <w:szCs w:val="24"/>
                <w:lang w:val="en-US" w:eastAsia="zh-CN"/>
              </w:rPr>
            </w:r>
            <w:r/>
          </w:p>
        </w:tc>
      </w:tr>
      <w:tr>
        <w:trPr>
          <w:cantSplit/>
        </w:trPr>
        <w:tc>
          <w:tcPr>
            <w:tcW w:w="1242" w:type="dxa"/>
            <w:vAlign w:val="top"/>
            <w:vMerge w:val="continue"/>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723" w:type="dxa"/>
            <w:vAlign w:val="top"/>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t xml:space="preserve">项目负责人情况一览表</w:t>
            </w:r>
            <w:r/>
          </w:p>
        </w:tc>
        <w:tc>
          <w:tcPr>
            <w:tcW w:w="4053" w:type="dxa"/>
            <w:vAlign w:val="top"/>
            <w:textDirection w:val="lrTb"/>
            <w:noWrap w:val="false"/>
          </w:tcPr>
          <w:p>
            <w:pPr>
              <w:pStyle w:val="915"/>
              <w:ind w:firstLine="0"/>
              <w:rPr>
                <w:rFonts w:ascii="宋体" w:hAnsi="宋体" w:eastAsia="宋体"/>
                <w:color w:val="000000"/>
                <w:szCs w:val="24"/>
                <w:lang w:val="en-US" w:eastAsia="zh-CN"/>
              </w:rPr>
            </w:pPr>
            <w:r>
              <w:rPr>
                <w:rFonts w:ascii="宋体" w:hAnsi="宋体" w:eastAsia="宋体"/>
                <w:color w:val="000000"/>
                <w:szCs w:val="24"/>
                <w:lang w:val="en-US" w:eastAsia="zh-CN"/>
              </w:rPr>
              <w:fldChar w:fldCharType="begin"/>
            </w:r>
            <w:r>
              <w:rPr>
                <w:rFonts w:ascii="宋体" w:hAnsi="宋体" w:eastAsia="宋体"/>
                <w:color w:val="000000"/>
                <w:szCs w:val="24"/>
                <w:lang w:val="en-US" w:eastAsia="zh-CN"/>
              </w:rPr>
              <w:instrText xml:space="preserve"> REF _Ref62217951 \h  \* MERGEFORMAT </w:instrText>
            </w:r>
            <w:r>
              <w:rPr>
                <w:rFonts w:ascii="宋体" w:hAnsi="宋体" w:eastAsia="宋体"/>
                <w:color w:val="000000"/>
                <w:szCs w:val="24"/>
                <w:lang w:val="en-US" w:eastAsia="zh-CN"/>
              </w:rPr>
              <w:fldChar w:fldCharType="separate"/>
            </w:r>
            <w:r>
              <w:rPr>
                <w:rFonts w:hint="eastAsia" w:ascii="宋体" w:hAnsi="宋体" w:eastAsia="宋体"/>
                <w:szCs w:val="24"/>
                <w:lang w:val="zh-CN" w:eastAsia="zh-CN"/>
              </w:rPr>
              <w:t xml:space="preserve">格式</w:t>
            </w:r>
            <w:r>
              <w:rPr>
                <w:rFonts w:hint="eastAsia" w:ascii="宋体" w:hAnsi="宋体" w:eastAsia="宋体"/>
                <w:szCs w:val="24"/>
                <w:lang w:val="en-US" w:eastAsia="zh-CN"/>
              </w:rPr>
              <w:t xml:space="preserve">5</w:t>
            </w:r>
            <w:r>
              <w:rPr>
                <w:rFonts w:hint="eastAsia" w:ascii="宋体" w:hAnsi="宋体" w:eastAsia="宋体"/>
                <w:szCs w:val="24"/>
                <w:lang w:val="zh-CN" w:eastAsia="zh-CN"/>
              </w:rPr>
              <w:t xml:space="preserve">、项目负责人情况一览表</w:t>
            </w:r>
            <w:r>
              <w:rPr>
                <w:rFonts w:ascii="宋体" w:hAnsi="宋体" w:eastAsia="宋体"/>
                <w:color w:val="000000"/>
                <w:szCs w:val="24"/>
                <w:lang w:val="en-US" w:eastAsia="zh-CN"/>
              </w:rPr>
              <w:fldChar w:fldCharType="end"/>
            </w:r>
            <w:r>
              <w:rPr>
                <w:rFonts w:ascii="宋体" w:hAnsi="宋体" w:eastAsia="宋体"/>
                <w:color w:val="000000"/>
                <w:szCs w:val="24"/>
                <w:lang w:val="en-US" w:eastAsia="zh-CN"/>
              </w:rPr>
            </w:r>
            <w:r/>
          </w:p>
        </w:tc>
      </w:tr>
      <w:tr>
        <w:trPr>
          <w:cantSplit/>
        </w:trPr>
        <w:tc>
          <w:tcPr>
            <w:tcW w:w="1242" w:type="dxa"/>
            <w:vAlign w:val="top"/>
            <w:vMerge w:val="continue"/>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723" w:type="dxa"/>
            <w:vAlign w:val="top"/>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t xml:space="preserve">拟投入本项目人员表</w:t>
            </w:r>
            <w:r/>
          </w:p>
        </w:tc>
        <w:tc>
          <w:tcPr>
            <w:tcW w:w="4053" w:type="dxa"/>
            <w:vAlign w:val="top"/>
            <w:textDirection w:val="lrTb"/>
            <w:noWrap w:val="false"/>
          </w:tcPr>
          <w:p>
            <w:pPr>
              <w:pStyle w:val="915"/>
              <w:ind w:firstLine="0"/>
              <w:rPr>
                <w:rFonts w:hint="eastAsia" w:ascii="宋体" w:hAnsi="宋体" w:eastAsia="宋体"/>
                <w:color w:val="000000"/>
                <w:szCs w:val="24"/>
                <w:lang w:val="en-US" w:eastAsia="zh-CN"/>
              </w:rPr>
            </w:pPr>
            <w:r>
              <w:rPr>
                <w:rFonts w:ascii="宋体" w:hAnsi="宋体" w:eastAsia="宋体"/>
                <w:color w:val="000000"/>
                <w:szCs w:val="24"/>
                <w:lang w:val="en-US" w:eastAsia="zh-CN"/>
              </w:rPr>
              <w:fldChar w:fldCharType="begin"/>
            </w:r>
            <w:r>
              <w:rPr>
                <w:rFonts w:ascii="宋体" w:hAnsi="宋体" w:eastAsia="宋体"/>
                <w:color w:val="000000"/>
                <w:szCs w:val="24"/>
                <w:lang w:val="en-US" w:eastAsia="zh-CN"/>
              </w:rPr>
              <w:instrText xml:space="preserve"> </w:instrText>
            </w:r>
            <w:r>
              <w:rPr>
                <w:rFonts w:hint="eastAsia" w:ascii="宋体" w:hAnsi="宋体" w:eastAsia="宋体"/>
                <w:color w:val="000000"/>
                <w:szCs w:val="24"/>
                <w:lang w:val="en-US" w:eastAsia="zh-CN"/>
              </w:rPr>
              <w:instrText xml:space="preserve">REF _Ref73106135 \h</w:instrText>
            </w:r>
            <w:r>
              <w:rPr>
                <w:rFonts w:ascii="宋体" w:hAnsi="宋体" w:eastAsia="宋体"/>
                <w:color w:val="000000"/>
                <w:szCs w:val="24"/>
                <w:lang w:val="en-US" w:eastAsia="zh-CN"/>
              </w:rPr>
              <w:instrText xml:space="preserve">  \* MERGEFORMAT </w:instrText>
            </w:r>
            <w:r>
              <w:rPr>
                <w:rFonts w:ascii="宋体" w:hAnsi="宋体" w:eastAsia="宋体"/>
                <w:color w:val="000000"/>
                <w:szCs w:val="24"/>
                <w:lang w:val="en-US" w:eastAsia="zh-CN"/>
              </w:rPr>
              <w:fldChar w:fldCharType="separate"/>
            </w:r>
            <w:r>
              <w:rPr>
                <w:rFonts w:hint="eastAsia" w:ascii="宋体" w:hAnsi="宋体" w:eastAsia="宋体"/>
                <w:color w:val="000000"/>
                <w:szCs w:val="24"/>
                <w:lang w:val="zh-CN" w:eastAsia="zh-CN"/>
              </w:rPr>
              <w:t xml:space="preserve">格式</w:t>
            </w:r>
            <w:r>
              <w:rPr>
                <w:rFonts w:hint="eastAsia" w:ascii="宋体" w:hAnsi="宋体" w:eastAsia="宋体"/>
                <w:color w:val="000000"/>
                <w:szCs w:val="24"/>
                <w:lang w:val="en-US" w:eastAsia="zh-CN"/>
              </w:rPr>
              <w:t xml:space="preserve">6、</w:t>
            </w:r>
            <w:r>
              <w:rPr>
                <w:rFonts w:hint="eastAsia" w:ascii="宋体" w:hAnsi="宋体" w:eastAsia="宋体"/>
                <w:color w:val="000000"/>
                <w:szCs w:val="24"/>
                <w:lang w:val="zh-CN" w:eastAsia="zh-CN"/>
              </w:rPr>
              <w:t xml:space="preserve">拟投入本项目人员表</w:t>
            </w:r>
            <w:r>
              <w:rPr>
                <w:rFonts w:ascii="宋体" w:hAnsi="宋体" w:eastAsia="宋体"/>
                <w:color w:val="000000"/>
                <w:szCs w:val="24"/>
                <w:lang w:val="en-US" w:eastAsia="zh-CN"/>
              </w:rPr>
              <w:fldChar w:fldCharType="end"/>
            </w:r>
            <w:r>
              <w:rPr>
                <w:rFonts w:hint="eastAsia" w:ascii="宋体" w:hAnsi="宋体" w:eastAsia="宋体"/>
                <w:color w:val="000000"/>
                <w:szCs w:val="24"/>
                <w:lang w:val="en-US" w:eastAsia="zh-CN"/>
              </w:rPr>
            </w:r>
            <w:r/>
          </w:p>
        </w:tc>
      </w:tr>
      <w:tr>
        <w:trPr>
          <w:cantSplit/>
        </w:trPr>
        <w:tc>
          <w:tcPr>
            <w:tcW w:w="1242" w:type="dxa"/>
            <w:vAlign w:val="top"/>
            <w:vMerge w:val="continue"/>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723" w:type="dxa"/>
            <w:vAlign w:val="center"/>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t xml:space="preserve">商务及技术偏离表</w:t>
            </w:r>
            <w:r/>
          </w:p>
        </w:tc>
        <w:tc>
          <w:tcPr>
            <w:tcW w:w="4053" w:type="dxa"/>
            <w:vAlign w:val="center"/>
            <w:textDirection w:val="lrTb"/>
            <w:noWrap w:val="false"/>
          </w:tcPr>
          <w:p>
            <w:pPr>
              <w:pStyle w:val="915"/>
              <w:ind w:firstLine="0"/>
              <w:rPr>
                <w:rFonts w:hint="eastAsia" w:ascii="宋体" w:hAnsi="宋体" w:eastAsia="宋体"/>
                <w:color w:val="000000"/>
                <w:szCs w:val="24"/>
                <w:lang w:val="en-US" w:eastAsia="zh-CN"/>
              </w:rPr>
            </w:pPr>
            <w:r>
              <w:rPr>
                <w:rFonts w:ascii="宋体" w:hAnsi="宋体" w:eastAsia="宋体"/>
                <w:color w:val="000000"/>
                <w:szCs w:val="24"/>
                <w:lang w:val="en-US" w:eastAsia="zh-CN"/>
              </w:rPr>
              <w:fldChar w:fldCharType="begin"/>
            </w:r>
            <w:r>
              <w:rPr>
                <w:rFonts w:ascii="宋体" w:hAnsi="宋体" w:eastAsia="宋体"/>
                <w:color w:val="000000"/>
                <w:szCs w:val="24"/>
                <w:lang w:val="en-US" w:eastAsia="zh-CN"/>
              </w:rPr>
              <w:instrText xml:space="preserve"> </w:instrText>
            </w:r>
            <w:r>
              <w:rPr>
                <w:rFonts w:hint="eastAsia" w:ascii="宋体" w:hAnsi="宋体" w:eastAsia="宋体"/>
                <w:color w:val="000000"/>
                <w:szCs w:val="24"/>
                <w:lang w:val="en-US" w:eastAsia="zh-CN"/>
              </w:rPr>
              <w:instrText xml:space="preserve">REF _Ref502908780 \h</w:instrText>
            </w:r>
            <w:r>
              <w:rPr>
                <w:rFonts w:ascii="宋体" w:hAnsi="宋体" w:eastAsia="宋体"/>
                <w:color w:val="000000"/>
                <w:szCs w:val="24"/>
                <w:lang w:val="en-US" w:eastAsia="zh-CN"/>
              </w:rPr>
              <w:instrText xml:space="preserve">  \* MERGEFORMAT </w:instrText>
            </w:r>
            <w:r>
              <w:rPr>
                <w:rFonts w:ascii="宋体" w:hAnsi="宋体" w:eastAsia="宋体"/>
                <w:color w:val="000000"/>
                <w:szCs w:val="24"/>
                <w:lang w:val="en-US" w:eastAsia="zh-CN"/>
              </w:rPr>
              <w:fldChar w:fldCharType="separate"/>
            </w:r>
            <w:r>
              <w:rPr>
                <w:rFonts w:hint="eastAsia" w:ascii="宋体" w:hAnsi="宋体" w:eastAsia="宋体"/>
                <w:color w:val="000000"/>
                <w:szCs w:val="24"/>
                <w:lang w:val="zh-CN" w:eastAsia="zh-CN"/>
              </w:rPr>
              <w:t xml:space="preserve">格式</w:t>
            </w:r>
            <w:r>
              <w:rPr>
                <w:rFonts w:hint="eastAsia" w:ascii="宋体" w:hAnsi="宋体" w:eastAsia="宋体"/>
                <w:color w:val="000000"/>
                <w:szCs w:val="24"/>
                <w:lang w:val="en-US" w:eastAsia="zh-CN"/>
              </w:rPr>
              <w:t xml:space="preserve">7</w:t>
            </w:r>
            <w:r>
              <w:rPr>
                <w:rFonts w:hint="eastAsia" w:ascii="宋体" w:hAnsi="宋体" w:eastAsia="宋体"/>
                <w:color w:val="000000"/>
                <w:szCs w:val="24"/>
                <w:lang w:val="zh-CN" w:eastAsia="zh-CN"/>
              </w:rPr>
              <w:t xml:space="preserve">、商务及技术偏离表</w:t>
            </w:r>
            <w:r>
              <w:rPr>
                <w:rFonts w:ascii="宋体" w:hAnsi="宋体" w:eastAsia="宋体"/>
                <w:color w:val="000000"/>
                <w:szCs w:val="24"/>
                <w:lang w:val="en-US" w:eastAsia="zh-CN"/>
              </w:rPr>
              <w:fldChar w:fldCharType="end"/>
            </w:r>
            <w:r>
              <w:rPr>
                <w:rFonts w:hint="eastAsia" w:ascii="宋体" w:hAnsi="宋体" w:eastAsia="宋体"/>
                <w:color w:val="000000"/>
                <w:szCs w:val="24"/>
                <w:lang w:val="en-US" w:eastAsia="zh-CN"/>
              </w:rPr>
            </w:r>
            <w:r/>
          </w:p>
        </w:tc>
      </w:tr>
      <w:tr>
        <w:trPr>
          <w:cantSplit/>
        </w:trPr>
        <w:tc>
          <w:tcPr>
            <w:tcW w:w="1242" w:type="dxa"/>
            <w:vAlign w:val="top"/>
            <w:vMerge w:val="continue"/>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723" w:type="dxa"/>
            <w:vAlign w:val="center"/>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t xml:space="preserve">安全承诺责任书</w:t>
            </w:r>
            <w:r/>
          </w:p>
        </w:tc>
        <w:tc>
          <w:tcPr>
            <w:tcW w:w="4053" w:type="dxa"/>
            <w:vAlign w:val="center"/>
            <w:textDirection w:val="lrTb"/>
            <w:noWrap w:val="false"/>
          </w:tcPr>
          <w:p>
            <w:pPr>
              <w:pStyle w:val="915"/>
              <w:ind w:firstLine="0"/>
              <w:rPr>
                <w:rFonts w:ascii="宋体" w:hAnsi="宋体" w:eastAsia="宋体"/>
                <w:color w:val="000000"/>
                <w:szCs w:val="24"/>
                <w:lang w:val="en-US" w:eastAsia="zh-CN"/>
              </w:rPr>
            </w:pPr>
            <w:r>
              <w:rPr>
                <w:rFonts w:ascii="宋体" w:hAnsi="宋体" w:eastAsia="宋体"/>
                <w:color w:val="000000"/>
                <w:szCs w:val="24"/>
                <w:lang w:val="en-US" w:eastAsia="zh-CN"/>
              </w:rPr>
              <w:fldChar w:fldCharType="begin"/>
            </w:r>
            <w:r>
              <w:rPr>
                <w:rFonts w:ascii="宋体" w:hAnsi="宋体" w:eastAsia="宋体"/>
                <w:color w:val="000000"/>
                <w:szCs w:val="24"/>
                <w:lang w:val="en-US" w:eastAsia="zh-CN"/>
              </w:rPr>
              <w:instrText xml:space="preserve"> </w:instrText>
            </w:r>
            <w:r>
              <w:rPr>
                <w:rFonts w:hint="eastAsia" w:ascii="宋体" w:hAnsi="宋体" w:eastAsia="宋体"/>
                <w:color w:val="000000"/>
                <w:szCs w:val="24"/>
                <w:lang w:val="en-US" w:eastAsia="zh-CN"/>
              </w:rPr>
              <w:instrText xml:space="preserve">REF _Ref502908780 \h</w:instrText>
            </w:r>
            <w:r>
              <w:rPr>
                <w:rFonts w:ascii="宋体" w:hAnsi="宋体" w:eastAsia="宋体"/>
                <w:color w:val="000000"/>
                <w:szCs w:val="24"/>
                <w:lang w:val="en-US" w:eastAsia="zh-CN"/>
              </w:rPr>
              <w:instrText xml:space="preserve">  \* MERGEFORMAT </w:instrText>
            </w:r>
            <w:r>
              <w:rPr>
                <w:rFonts w:ascii="宋体" w:hAnsi="宋体" w:eastAsia="宋体"/>
                <w:color w:val="000000"/>
                <w:szCs w:val="24"/>
                <w:lang w:val="en-US" w:eastAsia="zh-CN"/>
              </w:rPr>
              <w:fldChar w:fldCharType="separate"/>
            </w:r>
            <w:r>
              <w:rPr>
                <w:rFonts w:hint="eastAsia" w:ascii="宋体" w:hAnsi="宋体" w:eastAsia="宋体"/>
                <w:color w:val="000000"/>
                <w:szCs w:val="24"/>
                <w:lang w:val="zh-CN" w:eastAsia="zh-CN"/>
              </w:rPr>
              <w:t xml:space="preserve">格式</w:t>
            </w:r>
            <w:r>
              <w:rPr>
                <w:rFonts w:ascii="宋体" w:hAnsi="宋体" w:eastAsia="宋体"/>
                <w:color w:val="000000"/>
                <w:szCs w:val="24"/>
                <w:lang w:val="en-US" w:eastAsia="zh-CN"/>
              </w:rPr>
              <w:t xml:space="preserve">8</w:t>
            </w:r>
            <w:r>
              <w:rPr>
                <w:rFonts w:hint="eastAsia" w:ascii="宋体" w:hAnsi="宋体" w:eastAsia="宋体"/>
                <w:color w:val="000000"/>
                <w:szCs w:val="24"/>
                <w:lang w:val="zh-CN" w:eastAsia="zh-CN"/>
              </w:rPr>
              <w:t xml:space="preserve">、安全承诺责任书</w:t>
            </w:r>
            <w:r>
              <w:rPr>
                <w:rFonts w:ascii="宋体" w:hAnsi="宋体" w:eastAsia="宋体"/>
                <w:color w:val="000000"/>
                <w:szCs w:val="24"/>
                <w:lang w:val="en-US" w:eastAsia="zh-CN"/>
              </w:rPr>
              <w:fldChar w:fldCharType="end"/>
            </w:r>
            <w:r>
              <w:rPr>
                <w:rFonts w:ascii="宋体" w:hAnsi="宋体" w:eastAsia="宋体"/>
                <w:color w:val="000000"/>
                <w:szCs w:val="24"/>
                <w:lang w:val="en-US" w:eastAsia="zh-CN"/>
              </w:rPr>
            </w:r>
            <w:r/>
          </w:p>
        </w:tc>
      </w:tr>
      <w:tr>
        <w:trPr>
          <w:cantSplit/>
        </w:trPr>
        <w:tc>
          <w:tcPr>
            <w:tcW w:w="1242" w:type="dxa"/>
            <w:vAlign w:val="top"/>
            <w:vMerge w:val="continue"/>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723" w:type="dxa"/>
            <w:vAlign w:val="center"/>
            <w:textDirection w:val="lrTb"/>
            <w:noWrap w:val="false"/>
          </w:tcPr>
          <w:p>
            <w:pPr>
              <w:pStyle w:val="915"/>
              <w:ind w:firstLine="0"/>
              <w:rPr>
                <w:rFonts w:ascii="宋体" w:hAnsi="宋体" w:eastAsia="宋体"/>
                <w:color w:val="000000"/>
                <w:szCs w:val="24"/>
                <w:lang w:val="en-US" w:eastAsia="zh-CN"/>
              </w:rPr>
            </w:pPr>
            <w:r>
              <w:rPr>
                <w:rFonts w:hint="eastAsia" w:ascii="宋体" w:hAnsi="宋体" w:eastAsia="宋体"/>
                <w:color w:val="000000"/>
                <w:szCs w:val="24"/>
                <w:lang w:val="en-US" w:eastAsia="zh-CN"/>
              </w:rPr>
              <w:t xml:space="preserve">作业车辆配置表</w:t>
            </w:r>
            <w:r>
              <w:rPr>
                <w:rFonts w:ascii="宋体" w:hAnsi="宋体" w:eastAsia="宋体"/>
                <w:color w:val="000000"/>
                <w:szCs w:val="24"/>
                <w:lang w:val="en-US" w:eastAsia="zh-CN"/>
              </w:rPr>
            </w:r>
            <w:r/>
          </w:p>
        </w:tc>
        <w:tc>
          <w:tcPr>
            <w:tcW w:w="4053" w:type="dxa"/>
            <w:vAlign w:val="center"/>
            <w:textDirection w:val="lrTb"/>
            <w:noWrap w:val="false"/>
          </w:tcPr>
          <w:p>
            <w:pPr>
              <w:pStyle w:val="915"/>
              <w:ind w:firstLine="0"/>
              <w:rPr>
                <w:rFonts w:ascii="宋体" w:hAnsi="宋体" w:eastAsia="宋体"/>
                <w:color w:val="000000"/>
                <w:szCs w:val="24"/>
                <w:lang w:val="en-US" w:eastAsia="zh-CN"/>
              </w:rPr>
            </w:pPr>
            <w:r>
              <w:rPr>
                <w:rFonts w:ascii="宋体" w:hAnsi="宋体" w:eastAsia="宋体"/>
                <w:color w:val="000000"/>
                <w:szCs w:val="24"/>
                <w:lang w:val="en-US" w:eastAsia="zh-CN"/>
              </w:rPr>
              <w:fldChar w:fldCharType="begin"/>
            </w:r>
            <w:r>
              <w:rPr>
                <w:rFonts w:ascii="宋体" w:hAnsi="宋体" w:eastAsia="宋体"/>
                <w:color w:val="000000"/>
                <w:szCs w:val="24"/>
                <w:lang w:val="en-US" w:eastAsia="zh-CN"/>
              </w:rPr>
              <w:instrText xml:space="preserve"> REF _Ref73106145 \h  \* MERGEFORMAT </w:instrText>
            </w:r>
            <w:r>
              <w:rPr>
                <w:rFonts w:ascii="宋体" w:hAnsi="宋体" w:eastAsia="宋体"/>
                <w:color w:val="000000"/>
                <w:szCs w:val="24"/>
                <w:lang w:val="en-US" w:eastAsia="zh-CN"/>
              </w:rPr>
              <w:fldChar w:fldCharType="separate"/>
            </w:r>
            <w:r>
              <w:rPr>
                <w:rFonts w:hint="eastAsia" w:ascii="宋体" w:hAnsi="宋体" w:eastAsia="宋体"/>
                <w:szCs w:val="24"/>
                <w:lang w:val="zh-CN" w:eastAsia="zh-CN"/>
              </w:rPr>
              <w:t xml:space="preserve">格式</w:t>
            </w:r>
            <w:r>
              <w:rPr>
                <w:rFonts w:ascii="宋体" w:hAnsi="宋体" w:eastAsia="宋体"/>
                <w:szCs w:val="24"/>
                <w:lang w:val="en-US" w:eastAsia="zh-CN"/>
              </w:rPr>
              <w:t xml:space="preserve">9</w:t>
            </w:r>
            <w:r>
              <w:rPr>
                <w:rFonts w:hint="eastAsia" w:ascii="宋体" w:hAnsi="宋体" w:eastAsia="宋体"/>
                <w:color w:val="000000"/>
                <w:szCs w:val="24"/>
                <w:lang w:val="en-US" w:eastAsia="zh-CN"/>
              </w:rPr>
              <w:t xml:space="preserve">、作业车辆配置表</w:t>
            </w:r>
            <w:r>
              <w:rPr>
                <w:rFonts w:ascii="宋体" w:hAnsi="宋体" w:eastAsia="宋体"/>
                <w:color w:val="000000"/>
                <w:szCs w:val="24"/>
                <w:lang w:val="en-US" w:eastAsia="zh-CN"/>
              </w:rPr>
              <w:fldChar w:fldCharType="end"/>
            </w:r>
            <w:r>
              <w:rPr>
                <w:rFonts w:ascii="宋体" w:hAnsi="宋体" w:eastAsia="宋体"/>
                <w:color w:val="000000"/>
                <w:szCs w:val="24"/>
                <w:lang w:val="en-US" w:eastAsia="zh-CN"/>
              </w:rPr>
            </w:r>
            <w:r/>
          </w:p>
        </w:tc>
      </w:tr>
      <w:tr>
        <w:trPr>
          <w:cantSplit/>
        </w:trPr>
        <w:tc>
          <w:tcPr>
            <w:tcW w:w="1242" w:type="dxa"/>
            <w:vAlign w:val="top"/>
            <w:vMerge w:val="continue"/>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723" w:type="dxa"/>
            <w:vAlign w:val="center"/>
            <w:textDirection w:val="lrTb"/>
            <w:noWrap w:val="false"/>
          </w:tcPr>
          <w:p>
            <w:pPr>
              <w:pStyle w:val="915"/>
              <w:ind w:firstLine="0"/>
              <w:rPr>
                <w:rFonts w:ascii="宋体" w:hAnsi="宋体" w:eastAsia="宋体"/>
                <w:color w:val="000000"/>
                <w:szCs w:val="24"/>
                <w:lang w:val="en-US" w:eastAsia="zh-CN"/>
              </w:rPr>
            </w:pPr>
            <w:r>
              <w:rPr>
                <w:rFonts w:hint="eastAsia" w:ascii="宋体" w:hAnsi="宋体" w:eastAsia="宋体"/>
                <w:color w:val="000000"/>
                <w:szCs w:val="24"/>
                <w:lang w:val="en-US" w:eastAsia="zh-CN"/>
              </w:rPr>
              <w:t xml:space="preserve">车辆承诺函</w:t>
            </w:r>
            <w:r>
              <w:rPr>
                <w:rFonts w:ascii="宋体" w:hAnsi="宋体" w:eastAsia="宋体"/>
                <w:color w:val="000000"/>
                <w:szCs w:val="24"/>
                <w:lang w:val="en-US" w:eastAsia="zh-CN"/>
              </w:rPr>
            </w:r>
            <w:r/>
          </w:p>
        </w:tc>
        <w:tc>
          <w:tcPr>
            <w:tcW w:w="4053" w:type="dxa"/>
            <w:vAlign w:val="center"/>
            <w:textDirection w:val="lrTb"/>
            <w:noWrap w:val="false"/>
          </w:tcPr>
          <w:p>
            <w:pPr>
              <w:pStyle w:val="915"/>
              <w:ind w:firstLine="0"/>
              <w:rPr>
                <w:rFonts w:ascii="宋体" w:hAnsi="宋体" w:eastAsia="宋体"/>
                <w:color w:val="000000"/>
                <w:szCs w:val="24"/>
                <w:lang w:val="en-US" w:eastAsia="zh-CN"/>
              </w:rPr>
            </w:pPr>
            <w:r>
              <w:rPr>
                <w:rFonts w:ascii="宋体" w:hAnsi="宋体" w:eastAsia="宋体"/>
                <w:color w:val="000000"/>
                <w:szCs w:val="24"/>
                <w:lang w:val="en-US" w:eastAsia="zh-CN"/>
              </w:rPr>
              <w:fldChar w:fldCharType="begin"/>
            </w:r>
            <w:r>
              <w:rPr>
                <w:rFonts w:ascii="宋体" w:hAnsi="宋体" w:eastAsia="宋体"/>
                <w:color w:val="000000"/>
                <w:szCs w:val="24"/>
                <w:lang w:val="en-US" w:eastAsia="zh-CN"/>
              </w:rPr>
              <w:instrText xml:space="preserve"> REF _Ref62218061 \h  \* MERGEFORMAT </w:instrText>
            </w:r>
            <w:r>
              <w:rPr>
                <w:rFonts w:ascii="宋体" w:hAnsi="宋体" w:eastAsia="宋体"/>
                <w:color w:val="000000"/>
                <w:szCs w:val="24"/>
                <w:lang w:val="en-US" w:eastAsia="zh-CN"/>
              </w:rPr>
              <w:fldChar w:fldCharType="separate"/>
            </w:r>
            <w:r>
              <w:rPr>
                <w:rFonts w:hint="eastAsia" w:ascii="宋体" w:hAnsi="宋体" w:eastAsia="宋体"/>
                <w:szCs w:val="24"/>
                <w:lang w:val="zh-CN" w:eastAsia="zh-CN"/>
              </w:rPr>
              <w:t xml:space="preserve">格式</w:t>
            </w:r>
            <w:r>
              <w:rPr>
                <w:rFonts w:ascii="宋体" w:hAnsi="宋体" w:eastAsia="宋体"/>
                <w:szCs w:val="24"/>
                <w:lang w:val="en-US" w:eastAsia="zh-CN"/>
              </w:rPr>
              <w:t xml:space="preserve">10</w:t>
            </w:r>
            <w:r>
              <w:rPr>
                <w:rFonts w:hint="eastAsia" w:ascii="宋体" w:hAnsi="宋体" w:eastAsia="宋体"/>
                <w:color w:val="000000"/>
                <w:szCs w:val="24"/>
                <w:lang w:val="en-US" w:eastAsia="zh-CN"/>
              </w:rPr>
              <w:t xml:space="preserve">、车辆承诺函</w:t>
            </w:r>
            <w:r>
              <w:rPr>
                <w:rFonts w:ascii="宋体" w:hAnsi="宋体" w:eastAsia="宋体"/>
                <w:color w:val="000000"/>
                <w:szCs w:val="24"/>
                <w:lang w:val="en-US" w:eastAsia="zh-CN"/>
              </w:rPr>
              <w:fldChar w:fldCharType="end"/>
            </w:r>
            <w:r>
              <w:rPr>
                <w:rFonts w:ascii="宋体" w:hAnsi="宋体" w:eastAsia="宋体"/>
                <w:color w:val="000000"/>
                <w:szCs w:val="24"/>
                <w:lang w:val="en-US" w:eastAsia="zh-CN"/>
              </w:rPr>
            </w:r>
            <w:r/>
          </w:p>
        </w:tc>
      </w:tr>
      <w:tr>
        <w:trPr>
          <w:cantSplit/>
          <w:trHeight w:val="90"/>
        </w:trPr>
        <w:tc>
          <w:tcPr>
            <w:tcW w:w="1242" w:type="dxa"/>
            <w:vAlign w:val="top"/>
            <w:vMerge w:val="continue"/>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723" w:type="dxa"/>
            <w:vAlign w:val="top"/>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t xml:space="preserve">关于资格文件的声明函</w:t>
            </w:r>
            <w:r/>
          </w:p>
        </w:tc>
        <w:tc>
          <w:tcPr>
            <w:tcW w:w="4053" w:type="dxa"/>
            <w:vAlign w:val="top"/>
            <w:textDirection w:val="lrTb"/>
            <w:noWrap w:val="false"/>
          </w:tcPr>
          <w:p>
            <w:pPr>
              <w:pStyle w:val="915"/>
              <w:ind w:firstLine="0"/>
              <w:rPr>
                <w:rFonts w:hint="eastAsia" w:ascii="宋体" w:hAnsi="宋体" w:eastAsia="宋体"/>
                <w:color w:val="000000"/>
                <w:szCs w:val="24"/>
                <w:lang w:val="en-US" w:eastAsia="zh-CN"/>
              </w:rPr>
            </w:pPr>
            <w:r>
              <w:rPr>
                <w:rFonts w:ascii="宋体" w:hAnsi="宋体" w:eastAsia="宋体"/>
                <w:color w:val="000000"/>
                <w:szCs w:val="24"/>
                <w:lang w:val="en-US" w:eastAsia="zh-CN"/>
              </w:rPr>
              <w:fldChar w:fldCharType="begin"/>
            </w:r>
            <w:r>
              <w:rPr>
                <w:rFonts w:ascii="宋体" w:hAnsi="宋体" w:eastAsia="宋体"/>
                <w:color w:val="000000"/>
                <w:szCs w:val="24"/>
                <w:lang w:val="en-US" w:eastAsia="zh-CN"/>
              </w:rPr>
              <w:instrText xml:space="preserve"> </w:instrText>
            </w:r>
            <w:r>
              <w:rPr>
                <w:rFonts w:hint="eastAsia" w:ascii="宋体" w:hAnsi="宋体" w:eastAsia="宋体"/>
                <w:color w:val="000000"/>
                <w:szCs w:val="24"/>
                <w:lang w:val="en-US" w:eastAsia="zh-CN"/>
              </w:rPr>
              <w:instrText xml:space="preserve">REF _Ref513472293 \h</w:instrText>
            </w:r>
            <w:r>
              <w:rPr>
                <w:rFonts w:ascii="宋体" w:hAnsi="宋体" w:eastAsia="宋体"/>
                <w:color w:val="000000"/>
                <w:szCs w:val="24"/>
                <w:lang w:val="en-US" w:eastAsia="zh-CN"/>
              </w:rPr>
              <w:instrText xml:space="preserve">  \* MERGEFORMAT </w:instrText>
            </w:r>
            <w:r>
              <w:rPr>
                <w:rFonts w:ascii="宋体" w:hAnsi="宋体" w:eastAsia="宋体"/>
                <w:color w:val="000000"/>
                <w:szCs w:val="24"/>
                <w:lang w:val="en-US" w:eastAsia="zh-CN"/>
              </w:rPr>
              <w:fldChar w:fldCharType="separate"/>
            </w:r>
            <w:r>
              <w:rPr>
                <w:rFonts w:hint="eastAsia" w:ascii="宋体" w:hAnsi="宋体" w:eastAsia="宋体"/>
                <w:szCs w:val="24"/>
                <w:lang w:val="zh-CN" w:eastAsia="zh-CN"/>
              </w:rPr>
              <w:t xml:space="preserve">格式</w:t>
            </w:r>
            <w:r>
              <w:rPr>
                <w:rFonts w:ascii="宋体" w:hAnsi="宋体" w:eastAsia="宋体"/>
                <w:szCs w:val="24"/>
                <w:lang w:val="zh-CN" w:eastAsia="zh-CN"/>
              </w:rPr>
              <w:t xml:space="preserve">11</w:t>
            </w:r>
            <w:r>
              <w:rPr>
                <w:rFonts w:hint="eastAsia" w:ascii="宋体" w:hAnsi="宋体" w:eastAsia="宋体"/>
                <w:szCs w:val="24"/>
                <w:lang w:val="zh-CN" w:eastAsia="zh-CN"/>
              </w:rPr>
              <w:t xml:space="preserve">、关于资格文件的声明函</w:t>
            </w:r>
            <w:r>
              <w:rPr>
                <w:rFonts w:ascii="宋体" w:hAnsi="宋体" w:eastAsia="宋体"/>
                <w:color w:val="000000"/>
                <w:szCs w:val="24"/>
                <w:lang w:val="en-US" w:eastAsia="zh-CN"/>
              </w:rPr>
              <w:fldChar w:fldCharType="end"/>
            </w:r>
            <w:r>
              <w:rPr>
                <w:rFonts w:hint="eastAsia" w:ascii="宋体" w:hAnsi="宋体" w:eastAsia="宋体"/>
                <w:color w:val="000000"/>
                <w:szCs w:val="24"/>
                <w:lang w:val="en-US" w:eastAsia="zh-CN"/>
              </w:rPr>
            </w:r>
            <w:r/>
          </w:p>
        </w:tc>
      </w:tr>
      <w:tr>
        <w:trPr>
          <w:cantSplit/>
          <w:trHeight w:val="90"/>
        </w:trPr>
        <w:tc>
          <w:tcPr>
            <w:tcW w:w="1242" w:type="dxa"/>
            <w:vAlign w:val="top"/>
            <w:vMerge w:val="continue"/>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r>
            <w:r/>
          </w:p>
        </w:tc>
        <w:tc>
          <w:tcPr>
            <w:tcW w:w="3723" w:type="dxa"/>
            <w:vAlign w:val="top"/>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t xml:space="preserve">投标单位情况表</w:t>
            </w:r>
            <w:r/>
          </w:p>
        </w:tc>
        <w:tc>
          <w:tcPr>
            <w:tcW w:w="4053" w:type="dxa"/>
            <w:vAlign w:val="top"/>
            <w:textDirection w:val="lrTb"/>
            <w:noWrap w:val="false"/>
          </w:tcPr>
          <w:p>
            <w:pPr>
              <w:pStyle w:val="915"/>
              <w:ind w:firstLine="0"/>
              <w:rPr>
                <w:rFonts w:hint="eastAsia" w:ascii="宋体" w:hAnsi="宋体" w:eastAsia="宋体"/>
                <w:color w:val="000000"/>
                <w:szCs w:val="24"/>
                <w:lang w:val="en-US" w:eastAsia="zh-CN"/>
              </w:rPr>
            </w:pPr>
            <w:r>
              <w:rPr>
                <w:rFonts w:ascii="宋体" w:hAnsi="宋体" w:eastAsia="宋体"/>
                <w:color w:val="000000"/>
                <w:szCs w:val="24"/>
                <w:lang w:val="en-US" w:eastAsia="zh-CN"/>
              </w:rPr>
              <w:fldChar w:fldCharType="begin"/>
            </w:r>
            <w:r>
              <w:rPr>
                <w:rFonts w:ascii="宋体" w:hAnsi="宋体" w:eastAsia="宋体"/>
                <w:color w:val="000000"/>
                <w:szCs w:val="24"/>
                <w:lang w:val="en-US" w:eastAsia="zh-CN"/>
              </w:rPr>
              <w:instrText xml:space="preserve"> </w:instrText>
            </w:r>
            <w:r>
              <w:rPr>
                <w:rFonts w:hint="eastAsia" w:ascii="宋体" w:hAnsi="宋体" w:eastAsia="宋体"/>
                <w:color w:val="000000"/>
                <w:szCs w:val="24"/>
                <w:lang w:val="en-US" w:eastAsia="zh-CN"/>
              </w:rPr>
              <w:instrText xml:space="preserve">REF _Ref513472297 \h</w:instrText>
            </w:r>
            <w:r>
              <w:rPr>
                <w:rFonts w:ascii="宋体" w:hAnsi="宋体" w:eastAsia="宋体"/>
                <w:color w:val="000000"/>
                <w:szCs w:val="24"/>
                <w:lang w:val="en-US" w:eastAsia="zh-CN"/>
              </w:rPr>
              <w:instrText xml:space="preserve">  \* MERGEFORMAT </w:instrText>
            </w:r>
            <w:r>
              <w:rPr>
                <w:rFonts w:ascii="宋体" w:hAnsi="宋体" w:eastAsia="宋体"/>
                <w:color w:val="000000"/>
                <w:szCs w:val="24"/>
                <w:lang w:val="en-US" w:eastAsia="zh-CN"/>
              </w:rPr>
              <w:fldChar w:fldCharType="separate"/>
            </w:r>
            <w:r>
              <w:rPr>
                <w:rFonts w:hint="eastAsia" w:ascii="宋体" w:hAnsi="宋体" w:eastAsia="宋体"/>
                <w:color w:val="000000"/>
                <w:szCs w:val="24"/>
                <w:lang w:val="zh-CN" w:eastAsia="zh-CN"/>
              </w:rPr>
              <w:t xml:space="preserve">格式</w:t>
            </w:r>
            <w:r>
              <w:rPr>
                <w:rFonts w:ascii="宋体" w:hAnsi="宋体" w:eastAsia="宋体"/>
                <w:color w:val="000000"/>
                <w:szCs w:val="24"/>
                <w:lang w:val="en-US" w:eastAsia="zh-CN"/>
              </w:rPr>
              <w:t xml:space="preserve">12</w:t>
            </w:r>
            <w:r>
              <w:rPr>
                <w:rFonts w:hint="eastAsia" w:ascii="宋体" w:hAnsi="宋体" w:eastAsia="宋体"/>
                <w:color w:val="000000"/>
                <w:szCs w:val="24"/>
                <w:lang w:val="zh-CN" w:eastAsia="zh-CN"/>
              </w:rPr>
              <w:t xml:space="preserve">、投标单位情况表</w:t>
            </w:r>
            <w:r>
              <w:rPr>
                <w:rFonts w:ascii="宋体" w:hAnsi="宋体" w:eastAsia="宋体"/>
                <w:color w:val="000000"/>
                <w:szCs w:val="24"/>
                <w:lang w:val="en-US" w:eastAsia="zh-CN"/>
              </w:rPr>
              <w:fldChar w:fldCharType="end"/>
            </w:r>
            <w:r>
              <w:rPr>
                <w:rFonts w:hint="eastAsia" w:ascii="宋体" w:hAnsi="宋体" w:eastAsia="宋体"/>
                <w:color w:val="000000"/>
                <w:szCs w:val="24"/>
                <w:lang w:val="en-US" w:eastAsia="zh-CN"/>
              </w:rPr>
            </w:r>
            <w:r/>
          </w:p>
        </w:tc>
      </w:tr>
      <w:tr>
        <w:trPr>
          <w:cantSplit/>
          <w:trHeight w:val="339"/>
        </w:trPr>
        <w:tc>
          <w:tcPr>
            <w:tcW w:w="1242" w:type="dxa"/>
            <w:vAlign w:val="top"/>
            <w:vMerge w:val="continue"/>
            <w:textDirection w:val="lrTb"/>
            <w:noWrap w:val="false"/>
          </w:tcPr>
          <w:p>
            <w:pPr>
              <w:pStyle w:val="915"/>
              <w:ind w:firstLine="0"/>
              <w:rPr>
                <w:rFonts w:ascii="宋体" w:hAnsi="宋体" w:eastAsia="宋体"/>
                <w:color w:val="000000"/>
                <w:szCs w:val="24"/>
                <w:lang w:val="en-US" w:eastAsia="zh-CN"/>
              </w:rPr>
            </w:pPr>
            <w:r>
              <w:rPr>
                <w:rFonts w:ascii="宋体" w:hAnsi="宋体" w:eastAsia="宋体"/>
                <w:color w:val="000000"/>
                <w:szCs w:val="24"/>
                <w:lang w:val="en-US" w:eastAsia="zh-CN"/>
              </w:rPr>
            </w:r>
            <w:r/>
          </w:p>
        </w:tc>
        <w:tc>
          <w:tcPr>
            <w:tcW w:w="3723" w:type="dxa"/>
            <w:vAlign w:val="top"/>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t xml:space="preserve">中小企业声明函</w:t>
            </w:r>
            <w:r/>
          </w:p>
        </w:tc>
        <w:tc>
          <w:tcPr>
            <w:tcW w:w="4053" w:type="dxa"/>
            <w:vAlign w:val="top"/>
            <w:textDirection w:val="lrTb"/>
            <w:noWrap w:val="false"/>
          </w:tcPr>
          <w:p>
            <w:pPr>
              <w:pStyle w:val="915"/>
              <w:ind w:firstLine="0"/>
              <w:rPr>
                <w:rFonts w:hint="eastAsia" w:ascii="宋体" w:hAnsi="宋体" w:eastAsia="宋体"/>
                <w:color w:val="000000"/>
                <w:szCs w:val="24"/>
                <w:lang w:val="en-US" w:eastAsia="zh-CN"/>
              </w:rPr>
            </w:pPr>
            <w:r>
              <w:rPr>
                <w:rFonts w:ascii="宋体" w:hAnsi="宋体" w:eastAsia="宋体"/>
                <w:color w:val="000000"/>
                <w:szCs w:val="24"/>
                <w:lang w:val="en-US" w:eastAsia="zh-CN"/>
              </w:rPr>
              <w:fldChar w:fldCharType="begin"/>
            </w:r>
            <w:r>
              <w:rPr>
                <w:rFonts w:ascii="宋体" w:hAnsi="宋体" w:eastAsia="宋体"/>
                <w:color w:val="000000"/>
                <w:szCs w:val="24"/>
                <w:lang w:val="en-US" w:eastAsia="zh-CN"/>
              </w:rPr>
              <w:instrText xml:space="preserve"> </w:instrText>
            </w:r>
            <w:r>
              <w:rPr>
                <w:rFonts w:hint="eastAsia" w:ascii="宋体" w:hAnsi="宋体" w:eastAsia="宋体"/>
                <w:color w:val="000000"/>
                <w:szCs w:val="24"/>
                <w:lang w:val="en-US" w:eastAsia="zh-CN"/>
              </w:rPr>
              <w:instrText xml:space="preserve">REF _Ref488243656 \h</w:instrText>
            </w:r>
            <w:r>
              <w:rPr>
                <w:rFonts w:ascii="宋体" w:hAnsi="宋体" w:eastAsia="宋体"/>
                <w:color w:val="000000"/>
                <w:szCs w:val="24"/>
                <w:lang w:val="en-US" w:eastAsia="zh-CN"/>
              </w:rPr>
              <w:instrText xml:space="preserve">  \* MERGEFORMAT </w:instrText>
            </w:r>
            <w:r>
              <w:rPr>
                <w:rFonts w:ascii="宋体" w:hAnsi="宋体" w:eastAsia="宋体"/>
                <w:color w:val="000000"/>
                <w:szCs w:val="24"/>
                <w:lang w:val="en-US" w:eastAsia="zh-CN"/>
              </w:rPr>
              <w:fldChar w:fldCharType="separate"/>
            </w:r>
            <w:r>
              <w:rPr>
                <w:rFonts w:hint="eastAsia" w:ascii="宋体" w:hAnsi="宋体" w:eastAsia="宋体" w:cs="宋体"/>
                <w:bCs/>
                <w:szCs w:val="24"/>
                <w:lang w:val="zh-CN" w:eastAsia="zh-CN"/>
              </w:rPr>
              <w:t xml:space="preserve">格式</w:t>
            </w:r>
            <w:r>
              <w:rPr>
                <w:rFonts w:ascii="宋体" w:hAnsi="宋体" w:eastAsia="宋体" w:cs="宋体"/>
                <w:bCs/>
                <w:szCs w:val="24"/>
                <w:lang w:val="en-US" w:eastAsia="zh-CN"/>
              </w:rPr>
              <w:t xml:space="preserve">13</w:t>
            </w:r>
            <w:r>
              <w:rPr>
                <w:rFonts w:hint="eastAsia" w:ascii="宋体" w:hAnsi="宋体" w:eastAsia="宋体" w:cs="宋体"/>
                <w:bCs/>
                <w:szCs w:val="24"/>
                <w:lang w:val="en-US" w:eastAsia="zh-CN"/>
              </w:rPr>
              <w:t xml:space="preserve">、</w:t>
            </w:r>
            <w:r>
              <w:rPr>
                <w:rFonts w:hint="eastAsia" w:ascii="宋体" w:hAnsi="宋体" w:eastAsia="宋体" w:cs="宋体"/>
                <w:bCs/>
                <w:szCs w:val="24"/>
                <w:lang w:val="zh-CN" w:eastAsia="zh-CN"/>
              </w:rPr>
              <w:t xml:space="preserve">中小企业声明函（若为中小企业）</w:t>
            </w:r>
            <w:r>
              <w:rPr>
                <w:rFonts w:ascii="宋体" w:hAnsi="宋体" w:eastAsia="宋体"/>
                <w:color w:val="000000"/>
                <w:szCs w:val="24"/>
                <w:lang w:val="en-US" w:eastAsia="zh-CN"/>
              </w:rPr>
              <w:fldChar w:fldCharType="end"/>
            </w:r>
            <w:r>
              <w:rPr>
                <w:rFonts w:hint="eastAsia" w:ascii="宋体" w:hAnsi="宋体" w:eastAsia="宋体"/>
                <w:color w:val="000000"/>
                <w:szCs w:val="24"/>
                <w:lang w:val="en-US" w:eastAsia="zh-CN"/>
              </w:rPr>
            </w:r>
            <w:r/>
          </w:p>
        </w:tc>
      </w:tr>
      <w:tr>
        <w:trPr>
          <w:cantSplit/>
          <w:trHeight w:val="339"/>
        </w:trPr>
        <w:tc>
          <w:tcPr>
            <w:tcW w:w="1242" w:type="dxa"/>
            <w:vAlign w:val="top"/>
            <w:vMerge w:val="continue"/>
            <w:textDirection w:val="lrTb"/>
            <w:noWrap w:val="false"/>
          </w:tcPr>
          <w:p>
            <w:pPr>
              <w:pStyle w:val="915"/>
              <w:ind w:firstLine="0"/>
              <w:rPr>
                <w:rFonts w:ascii="宋体" w:hAnsi="宋体" w:eastAsia="宋体"/>
                <w:color w:val="000000"/>
                <w:szCs w:val="24"/>
                <w:lang w:val="en-US" w:eastAsia="zh-CN"/>
              </w:rPr>
            </w:pPr>
            <w:r>
              <w:rPr>
                <w:rFonts w:ascii="宋体" w:hAnsi="宋体" w:eastAsia="宋体"/>
                <w:color w:val="000000"/>
                <w:szCs w:val="24"/>
                <w:lang w:val="en-US" w:eastAsia="zh-CN"/>
              </w:rPr>
            </w:r>
            <w:r/>
          </w:p>
        </w:tc>
        <w:tc>
          <w:tcPr>
            <w:tcW w:w="3723" w:type="dxa"/>
            <w:vAlign w:val="top"/>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olor w:val="000000"/>
                <w:szCs w:val="24"/>
                <w:lang w:val="en-US" w:eastAsia="zh-CN"/>
              </w:rPr>
              <w:t xml:space="preserve">残疾人福利性单位声明函</w:t>
            </w:r>
            <w:r/>
          </w:p>
        </w:tc>
        <w:tc>
          <w:tcPr>
            <w:tcW w:w="4053" w:type="dxa"/>
            <w:vAlign w:val="top"/>
            <w:textDirection w:val="lrTb"/>
            <w:noWrap w:val="false"/>
          </w:tcPr>
          <w:p>
            <w:pPr>
              <w:pStyle w:val="915"/>
              <w:ind w:firstLine="0"/>
              <w:rPr>
                <w:rFonts w:ascii="宋体" w:hAnsi="宋体" w:eastAsia="宋体"/>
                <w:color w:val="000000"/>
                <w:szCs w:val="24"/>
                <w:lang w:val="en-US" w:eastAsia="zh-CN"/>
              </w:rPr>
            </w:pPr>
            <w:r>
              <w:rPr>
                <w:rFonts w:ascii="宋体" w:hAnsi="宋体" w:eastAsia="宋体"/>
                <w:color w:val="000000"/>
                <w:szCs w:val="24"/>
                <w:lang w:val="en-US" w:eastAsia="zh-CN"/>
              </w:rPr>
              <w:fldChar w:fldCharType="begin"/>
            </w:r>
            <w:r>
              <w:rPr>
                <w:rFonts w:ascii="宋体" w:hAnsi="宋体" w:eastAsia="宋体"/>
                <w:color w:val="000000"/>
                <w:szCs w:val="24"/>
                <w:lang w:val="en-US" w:eastAsia="zh-CN"/>
              </w:rPr>
              <w:instrText xml:space="preserve"> REF _Ref17803561 \h  \* MERGEFORMAT </w:instrText>
            </w:r>
            <w:r>
              <w:rPr>
                <w:rFonts w:ascii="宋体" w:hAnsi="宋体" w:eastAsia="宋体"/>
                <w:color w:val="000000"/>
                <w:szCs w:val="24"/>
                <w:lang w:val="en-US" w:eastAsia="zh-CN"/>
              </w:rPr>
              <w:fldChar w:fldCharType="separate"/>
            </w:r>
            <w:r>
              <w:rPr>
                <w:rFonts w:hint="eastAsia" w:ascii="宋体" w:hAnsi="宋体" w:eastAsia="宋体" w:cs="宋体"/>
                <w:bCs/>
                <w:szCs w:val="24"/>
                <w:lang w:val="zh-CN" w:eastAsia="zh-CN"/>
              </w:rPr>
              <w:t xml:space="preserve">格式</w:t>
            </w:r>
            <w:r>
              <w:rPr>
                <w:rFonts w:ascii="宋体" w:hAnsi="宋体" w:eastAsia="宋体" w:cs="宋体"/>
                <w:bCs/>
                <w:szCs w:val="24"/>
                <w:lang w:val="en-US" w:eastAsia="zh-CN"/>
              </w:rPr>
              <w:t xml:space="preserve">14</w:t>
            </w:r>
            <w:r>
              <w:rPr>
                <w:rFonts w:hint="eastAsia" w:ascii="宋体" w:hAnsi="宋体" w:eastAsia="宋体" w:cs="宋体"/>
                <w:bCs/>
                <w:szCs w:val="24"/>
                <w:lang w:val="en-US" w:eastAsia="zh-CN"/>
              </w:rPr>
              <w:t xml:space="preserve">、</w:t>
            </w:r>
            <w:r>
              <w:rPr>
                <w:rFonts w:hint="eastAsia" w:ascii="宋体" w:hAnsi="宋体" w:eastAsia="宋体" w:cs="宋体"/>
                <w:bCs/>
                <w:szCs w:val="24"/>
                <w:lang w:val="zh-CN" w:eastAsia="zh-CN"/>
              </w:rPr>
              <w:t xml:space="preserve">残疾人福利性单位声明函（若为残疾人福利性单位）</w:t>
            </w:r>
            <w:r>
              <w:rPr>
                <w:rFonts w:ascii="宋体" w:hAnsi="宋体" w:eastAsia="宋体"/>
                <w:color w:val="000000"/>
                <w:szCs w:val="24"/>
                <w:lang w:val="en-US" w:eastAsia="zh-CN"/>
              </w:rPr>
              <w:fldChar w:fldCharType="end"/>
            </w:r>
            <w:r>
              <w:rPr>
                <w:rFonts w:ascii="宋体" w:hAnsi="宋体" w:eastAsia="宋体"/>
                <w:color w:val="000000"/>
                <w:szCs w:val="24"/>
                <w:lang w:val="en-US" w:eastAsia="zh-CN"/>
              </w:rPr>
            </w:r>
            <w:r/>
          </w:p>
        </w:tc>
      </w:tr>
      <w:tr>
        <w:trPr>
          <w:cantSplit/>
          <w:trHeight w:val="339"/>
        </w:trPr>
        <w:tc>
          <w:tcPr>
            <w:tcW w:w="1242" w:type="dxa"/>
            <w:vAlign w:val="top"/>
            <w:vMerge w:val="continue"/>
            <w:textDirection w:val="lrTb"/>
            <w:noWrap w:val="false"/>
          </w:tcPr>
          <w:p>
            <w:pPr>
              <w:pStyle w:val="915"/>
              <w:ind w:firstLine="0"/>
              <w:rPr>
                <w:rFonts w:ascii="宋体" w:hAnsi="宋体" w:eastAsia="宋体"/>
                <w:color w:val="000000"/>
                <w:szCs w:val="24"/>
                <w:lang w:val="en-US" w:eastAsia="zh-CN"/>
              </w:rPr>
            </w:pPr>
            <w:r>
              <w:rPr>
                <w:rFonts w:ascii="宋体" w:hAnsi="宋体" w:eastAsia="宋体"/>
                <w:color w:val="000000"/>
                <w:szCs w:val="24"/>
                <w:lang w:val="en-US" w:eastAsia="zh-CN"/>
              </w:rPr>
            </w:r>
            <w:r/>
          </w:p>
        </w:tc>
        <w:tc>
          <w:tcPr>
            <w:tcW w:w="3723" w:type="dxa"/>
            <w:vAlign w:val="top"/>
            <w:textDirection w:val="lrTb"/>
            <w:noWrap w:val="false"/>
          </w:tcPr>
          <w:p>
            <w:pPr>
              <w:pStyle w:val="915"/>
              <w:ind w:firstLine="0"/>
              <w:rPr>
                <w:rFonts w:hint="eastAsia" w:ascii="宋体" w:hAnsi="宋体" w:eastAsia="宋体"/>
                <w:color w:val="000000"/>
                <w:szCs w:val="24"/>
                <w:lang w:val="en-US" w:eastAsia="zh-CN"/>
              </w:rPr>
            </w:pPr>
            <w:r>
              <w:rPr>
                <w:rFonts w:hint="eastAsia" w:ascii="宋体" w:hAnsi="宋体" w:eastAsia="宋体" w:cs="宋体"/>
                <w:color w:val="000000"/>
                <w:szCs w:val="24"/>
                <w:lang w:val="en-US" w:eastAsia="zh-CN"/>
              </w:rPr>
              <w:t xml:space="preserve">投标承诺函</w:t>
            </w:r>
            <w:r>
              <w:rPr>
                <w:rFonts w:hint="eastAsia" w:ascii="宋体" w:hAnsi="宋体" w:eastAsia="宋体"/>
                <w:color w:val="000000"/>
                <w:szCs w:val="24"/>
                <w:lang w:val="en-US" w:eastAsia="zh-CN"/>
              </w:rPr>
            </w:r>
            <w:r/>
          </w:p>
        </w:tc>
        <w:tc>
          <w:tcPr>
            <w:tcW w:w="4053" w:type="dxa"/>
            <w:vAlign w:val="top"/>
            <w:textDirection w:val="lrTb"/>
            <w:noWrap w:val="false"/>
          </w:tcPr>
          <w:p>
            <w:pPr>
              <w:pStyle w:val="915"/>
              <w:ind w:firstLine="0"/>
              <w:rPr>
                <w:rFonts w:ascii="宋体" w:hAnsi="宋体" w:eastAsia="宋体"/>
                <w:color w:val="000000"/>
                <w:szCs w:val="24"/>
                <w:lang w:val="zh-CN" w:eastAsia="zh-CN"/>
              </w:rPr>
            </w:pPr>
            <w:r>
              <w:rPr>
                <w:rFonts w:ascii="宋体" w:hAnsi="宋体" w:eastAsia="宋体"/>
                <w:color w:val="000000"/>
                <w:szCs w:val="24"/>
                <w:lang w:val="zh-CN" w:eastAsia="zh-CN"/>
              </w:rPr>
              <w:fldChar w:fldCharType="begin"/>
            </w:r>
            <w:r>
              <w:rPr>
                <w:rFonts w:ascii="宋体" w:hAnsi="宋体" w:eastAsia="宋体"/>
                <w:color w:val="000000"/>
                <w:szCs w:val="24"/>
                <w:lang w:val="zh-CN" w:eastAsia="zh-CN"/>
              </w:rPr>
              <w:instrText xml:space="preserve"> REF _Ref44326708 \h  \* MERGEFORMAT </w:instrText>
            </w:r>
            <w:r>
              <w:rPr>
                <w:rFonts w:ascii="宋体" w:hAnsi="宋体" w:eastAsia="宋体"/>
                <w:color w:val="000000"/>
                <w:szCs w:val="24"/>
                <w:lang w:val="zh-CN" w:eastAsia="zh-CN"/>
              </w:rPr>
              <w:fldChar w:fldCharType="separate"/>
            </w:r>
            <w:r>
              <w:rPr>
                <w:rFonts w:hint="eastAsia" w:ascii="宋体" w:hAnsi="宋体" w:eastAsia="宋体" w:cs="宋体"/>
                <w:bCs/>
                <w:szCs w:val="24"/>
                <w:lang w:val="zh-CN" w:eastAsia="zh-CN"/>
              </w:rPr>
              <w:t xml:space="preserve">格式</w:t>
            </w:r>
            <w:r>
              <w:rPr>
                <w:rFonts w:ascii="宋体" w:hAnsi="宋体" w:eastAsia="宋体" w:cs="宋体"/>
                <w:bCs/>
                <w:szCs w:val="24"/>
                <w:lang w:val="zh-CN" w:eastAsia="zh-CN"/>
              </w:rPr>
              <w:t xml:space="preserve">15</w:t>
            </w:r>
            <w:r>
              <w:rPr>
                <w:rFonts w:hint="eastAsia" w:ascii="宋体" w:hAnsi="宋体" w:eastAsia="宋体" w:cs="宋体"/>
                <w:bCs/>
                <w:szCs w:val="24"/>
                <w:lang w:val="zh-CN" w:eastAsia="zh-CN"/>
              </w:rPr>
              <w:t xml:space="preserve">、投标承诺函</w:t>
            </w:r>
            <w:r>
              <w:rPr>
                <w:rFonts w:ascii="宋体" w:hAnsi="宋体" w:eastAsia="宋体"/>
                <w:color w:val="000000"/>
                <w:szCs w:val="24"/>
                <w:lang w:val="zh-CN" w:eastAsia="zh-CN"/>
              </w:rPr>
              <w:fldChar w:fldCharType="end"/>
            </w:r>
            <w:r>
              <w:rPr>
                <w:rFonts w:ascii="宋体" w:hAnsi="宋体" w:eastAsia="宋体"/>
                <w:color w:val="000000"/>
                <w:szCs w:val="24"/>
                <w:lang w:val="zh-CN" w:eastAsia="zh-CN"/>
              </w:rPr>
            </w:r>
            <w:r/>
          </w:p>
        </w:tc>
      </w:tr>
      <w:tr>
        <w:trPr>
          <w:cantSplit/>
          <w:trHeight w:val="339"/>
        </w:trPr>
        <w:tc>
          <w:tcPr>
            <w:tcW w:w="1242" w:type="dxa"/>
            <w:vAlign w:val="top"/>
            <w:vMerge w:val="continue"/>
            <w:textDirection w:val="lrTb"/>
            <w:noWrap w:val="false"/>
          </w:tcPr>
          <w:p>
            <w:pPr>
              <w:pStyle w:val="915"/>
              <w:ind w:firstLine="0"/>
              <w:rPr>
                <w:rFonts w:ascii="宋体" w:hAnsi="宋体" w:eastAsia="宋体"/>
                <w:color w:val="000000"/>
                <w:szCs w:val="24"/>
                <w:lang w:val="en-US" w:eastAsia="zh-CN"/>
              </w:rPr>
            </w:pPr>
            <w:r>
              <w:rPr>
                <w:rFonts w:ascii="宋体" w:hAnsi="宋体" w:eastAsia="宋体"/>
                <w:color w:val="000000"/>
                <w:szCs w:val="24"/>
                <w:lang w:val="en-US" w:eastAsia="zh-CN"/>
              </w:rPr>
            </w:r>
            <w:r/>
          </w:p>
        </w:tc>
        <w:tc>
          <w:tcPr>
            <w:tcW w:w="3723" w:type="dxa"/>
            <w:vAlign w:val="top"/>
            <w:textDirection w:val="lrTb"/>
            <w:noWrap w:val="false"/>
          </w:tcPr>
          <w:p>
            <w:pPr>
              <w:pStyle w:val="915"/>
              <w:ind w:firstLine="0"/>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t xml:space="preserve">远程参与开标会议诚信承诺书</w:t>
            </w:r>
            <w:r/>
          </w:p>
        </w:tc>
        <w:tc>
          <w:tcPr>
            <w:tcW w:w="4053" w:type="dxa"/>
            <w:vAlign w:val="top"/>
            <w:textDirection w:val="lrTb"/>
            <w:noWrap w:val="false"/>
          </w:tcPr>
          <w:p>
            <w:pPr>
              <w:pStyle w:val="915"/>
              <w:ind w:firstLine="0"/>
              <w:rPr>
                <w:rFonts w:ascii="宋体" w:hAnsi="宋体" w:eastAsia="宋体" w:cs="宋体"/>
                <w:szCs w:val="24"/>
                <w:lang w:val="zh-CN" w:eastAsia="zh-CN"/>
              </w:rPr>
            </w:pPr>
            <w:r>
              <w:rPr>
                <w:rFonts w:ascii="宋体" w:hAnsi="宋体" w:eastAsia="宋体" w:cs="宋体"/>
                <w:szCs w:val="24"/>
                <w:lang w:val="zh-CN" w:eastAsia="zh-CN"/>
              </w:rPr>
              <w:fldChar w:fldCharType="begin"/>
            </w:r>
            <w:r>
              <w:rPr>
                <w:rFonts w:ascii="宋体" w:hAnsi="宋体" w:eastAsia="宋体" w:cs="宋体"/>
                <w:szCs w:val="24"/>
                <w:lang w:val="zh-CN" w:eastAsia="zh-CN"/>
              </w:rPr>
              <w:instrText xml:space="preserve"> REF _Ref98318445 \h  \* MERGEFORMAT </w:instrText>
            </w:r>
            <w:r>
              <w:rPr>
                <w:rFonts w:ascii="宋体" w:hAnsi="宋体" w:eastAsia="宋体" w:cs="宋体"/>
                <w:szCs w:val="24"/>
                <w:lang w:val="zh-CN" w:eastAsia="zh-CN"/>
              </w:rPr>
              <w:fldChar w:fldCharType="separate"/>
            </w:r>
            <w:r>
              <w:rPr>
                <w:rFonts w:hint="eastAsia" w:ascii="宋体" w:hAnsi="宋体" w:eastAsia="宋体" w:cs="宋体"/>
                <w:bCs/>
                <w:szCs w:val="24"/>
                <w:lang w:val="zh-CN" w:eastAsia="zh-CN"/>
              </w:rPr>
              <w:t xml:space="preserve">格式</w:t>
            </w:r>
            <w:r>
              <w:rPr>
                <w:rFonts w:ascii="宋体" w:hAnsi="宋体" w:eastAsia="宋体" w:cs="宋体"/>
                <w:bCs/>
                <w:szCs w:val="24"/>
                <w:lang w:val="zh-CN" w:eastAsia="zh-CN"/>
              </w:rPr>
              <w:t xml:space="preserve">16</w:t>
            </w:r>
            <w:r>
              <w:rPr>
                <w:rFonts w:hint="eastAsia" w:ascii="宋体" w:hAnsi="宋体" w:eastAsia="宋体" w:cs="宋体"/>
                <w:bCs/>
                <w:szCs w:val="24"/>
                <w:lang w:val="zh-CN" w:eastAsia="zh-CN"/>
              </w:rPr>
              <w:t xml:space="preserve">、远程参与开标会议诚信承诺书</w:t>
            </w:r>
            <w:r>
              <w:rPr>
                <w:rFonts w:ascii="宋体" w:hAnsi="宋体" w:eastAsia="宋体" w:cs="宋体"/>
                <w:szCs w:val="24"/>
                <w:lang w:val="zh-CN" w:eastAsia="zh-CN"/>
              </w:rPr>
              <w:fldChar w:fldCharType="end"/>
            </w:r>
            <w:r>
              <w:rPr>
                <w:rFonts w:ascii="宋体" w:hAnsi="宋体" w:eastAsia="宋体" w:cs="宋体"/>
                <w:szCs w:val="24"/>
                <w:lang w:val="zh-CN" w:eastAsia="zh-CN"/>
              </w:rPr>
            </w:r>
            <w:r/>
          </w:p>
        </w:tc>
      </w:tr>
    </w:tbl>
    <w:p>
      <w:pPr>
        <w:pStyle w:val="915"/>
        <w:ind w:firstLine="0"/>
        <w:spacing w:line="360" w:lineRule="auto"/>
        <w:rPr>
          <w:rFonts w:ascii="宋体" w:hAnsi="宋体" w:eastAsia="宋体"/>
          <w:b/>
          <w:color w:val="000000"/>
        </w:rPr>
      </w:pPr>
      <w:r/>
      <w:bookmarkEnd w:id="1"/>
      <w:r>
        <w:rPr>
          <w:rFonts w:ascii="宋体" w:hAnsi="宋体" w:eastAsia="宋体"/>
          <w:b/>
          <w:color w:val="000000"/>
        </w:rPr>
      </w:r>
      <w:r/>
    </w:p>
    <w:p>
      <w:pPr>
        <w:pStyle w:val="905"/>
        <w:ind w:left="567" w:hanging="567"/>
        <w:spacing w:before="0" w:after="0" w:line="360" w:lineRule="auto"/>
        <w:rPr>
          <w:rFonts w:ascii="宋体" w:hAnsi="宋体"/>
          <w:color w:val="000000"/>
        </w:rPr>
      </w:pPr>
      <w:r/>
      <w:bookmarkStart w:id="4" w:name="_Ref367264170"/>
      <w:r>
        <w:rPr>
          <w:rFonts w:hint="eastAsia" w:ascii="宋体" w:hAnsi="宋体"/>
          <w:sz w:val="30"/>
          <w:szCs w:val="30"/>
          <w:lang w:val="zh-CN"/>
        </w:rPr>
        <w:br w:type="page" w:clear="all"/>
      </w:r>
      <w:bookmarkStart w:id="5" w:name="_Ref513472265"/>
      <w:r>
        <w:rPr>
          <w:rFonts w:hint="eastAsia" w:ascii="宋体" w:hAnsi="宋体"/>
          <w:sz w:val="30"/>
          <w:szCs w:val="30"/>
          <w:lang w:val="zh-CN"/>
        </w:rPr>
        <w:t xml:space="preserve">格式</w:t>
      </w:r>
      <w:r>
        <w:rPr>
          <w:rFonts w:ascii="宋体" w:hAnsi="宋体"/>
          <w:color w:val="000000"/>
        </w:rPr>
        <w:t xml:space="preserve">1</w:t>
      </w:r>
      <w:r>
        <w:rPr>
          <w:rFonts w:hint="eastAsia" w:ascii="宋体" w:hAnsi="宋体"/>
          <w:color w:val="000000"/>
        </w:rPr>
        <w:t xml:space="preserve">、</w:t>
      </w:r>
      <w:bookmarkEnd w:id="4"/>
      <w:r>
        <w:rPr>
          <w:rFonts w:hint="eastAsia" w:ascii="宋体" w:hAnsi="宋体"/>
          <w:color w:val="000000"/>
        </w:rPr>
        <w:t xml:space="preserve">（投标人）法定代表人授权委托书</w:t>
      </w:r>
      <w:bookmarkEnd w:id="5"/>
      <w:r>
        <w:rPr>
          <w:rFonts w:ascii="宋体" w:hAnsi="宋体"/>
          <w:color w:val="000000"/>
        </w:rPr>
      </w:r>
      <w:r/>
    </w:p>
    <w:p>
      <w:pPr>
        <w:pStyle w:val="915"/>
        <w:jc w:val="center"/>
        <w:spacing w:line="360" w:lineRule="auto"/>
        <w:rPr>
          <w:rFonts w:ascii="宋体" w:hAnsi="宋体" w:eastAsia="宋体"/>
          <w:color w:val="000000"/>
        </w:rPr>
      </w:pPr>
      <w:r>
        <w:rPr>
          <w:rFonts w:ascii="宋体" w:hAnsi="宋体" w:eastAsia="宋体"/>
          <w:color w:val="000000"/>
        </w:rPr>
      </w:r>
      <w:r/>
    </w:p>
    <w:p>
      <w:pPr>
        <w:pStyle w:val="915"/>
        <w:jc w:val="center"/>
        <w:spacing w:line="360" w:lineRule="auto"/>
        <w:rPr>
          <w:rFonts w:ascii="宋体" w:hAnsi="宋体" w:eastAsia="宋体"/>
          <w:b/>
          <w:color w:val="000000"/>
          <w:sz w:val="30"/>
          <w:szCs w:val="30"/>
        </w:rPr>
      </w:pPr>
      <w:r>
        <w:rPr>
          <w:rFonts w:hint="eastAsia" w:ascii="宋体" w:hAnsi="宋体" w:eastAsia="宋体"/>
          <w:b/>
          <w:color w:val="000000"/>
          <w:sz w:val="30"/>
          <w:szCs w:val="30"/>
        </w:rPr>
        <w:t xml:space="preserve">授权委托书</w:t>
      </w:r>
      <w:r>
        <w:rPr>
          <w:rFonts w:ascii="宋体" w:hAnsi="宋体" w:eastAsia="宋体"/>
          <w:b/>
          <w:color w:val="000000"/>
          <w:sz w:val="30"/>
          <w:szCs w:val="30"/>
        </w:rPr>
      </w:r>
      <w:r/>
    </w:p>
    <w:p>
      <w:pPr>
        <w:pStyle w:val="915"/>
        <w:spacing w:line="360" w:lineRule="auto"/>
        <w:rPr>
          <w:rFonts w:ascii="宋体" w:hAnsi="宋体" w:eastAsia="宋体"/>
          <w:color w:val="000000"/>
        </w:rPr>
      </w:pPr>
      <w:r>
        <w:rPr>
          <w:rFonts w:ascii="宋体" w:hAnsi="宋体" w:eastAsia="宋体"/>
          <w:color w:val="000000"/>
        </w:rPr>
      </w:r>
      <w:r/>
    </w:p>
    <w:p>
      <w:pPr>
        <w:pStyle w:val="903"/>
        <w:ind w:firstLine="525"/>
        <w:spacing w:line="360" w:lineRule="auto"/>
      </w:pPr>
      <w:r>
        <w:rPr>
          <w:rFonts w:hint="eastAsia"/>
        </w:rPr>
        <w:t xml:space="preserve">本授权委托书声明：  我</w:t>
      </w:r>
      <w:r>
        <w:rPr>
          <w:rFonts w:hint="eastAsia"/>
          <w:u w:val="single"/>
        </w:rPr>
        <w:t xml:space="preserve">           </w:t>
      </w:r>
      <w:r>
        <w:rPr>
          <w:rFonts w:hint="eastAsia"/>
        </w:rPr>
        <w:t xml:space="preserve">（姓名）系</w:t>
      </w:r>
      <w:r>
        <w:rPr>
          <w:rFonts w:hint="eastAsia"/>
          <w:u w:val="single"/>
        </w:rPr>
        <w:t xml:space="preserve">             </w:t>
      </w:r>
      <w:r>
        <w:rPr>
          <w:rFonts w:hint="eastAsia"/>
        </w:rPr>
        <w:t xml:space="preserve">（投标单位名称）的法定代表人，现授权委托</w:t>
      </w:r>
      <w:r>
        <w:rPr>
          <w:rFonts w:hint="eastAsia"/>
          <w:u w:val="single"/>
        </w:rPr>
        <w:t xml:space="preserve">              </w:t>
      </w:r>
      <w:r>
        <w:rPr>
          <w:rFonts w:hint="eastAsia"/>
        </w:rPr>
        <w:t xml:space="preserve">（投标单位名称）的</w:t>
      </w:r>
      <w:r>
        <w:rPr>
          <w:rFonts w:hint="eastAsia"/>
          <w:u w:val="single"/>
        </w:rPr>
        <w:t xml:space="preserve">         </w:t>
      </w:r>
      <w:r>
        <w:rPr>
          <w:rFonts w:hint="eastAsia"/>
        </w:rPr>
        <w:t xml:space="preserve">（姓名）为我公司被授权人，以本公司的名义参加中诚运玛咨询股份有限公司组织实施的编号为</w:t>
      </w:r>
      <w:r>
        <w:rPr>
          <w:rFonts w:hint="eastAsia"/>
          <w:u w:val="single"/>
        </w:rPr>
        <w:t xml:space="preserve">          </w:t>
      </w:r>
      <w:r>
        <w:rPr>
          <w:rFonts w:hint="eastAsia"/>
        </w:rPr>
        <w:t xml:space="preserve">号的招标活动。被授权人在开标、评标、合同谈判过程中所签署的一切文件和处理与这有关的一切事务，我均予以承认。</w:t>
      </w:r>
      <w:r/>
    </w:p>
    <w:p>
      <w:pPr>
        <w:pStyle w:val="915"/>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color w:val="000000"/>
          <w:sz w:val="21"/>
          <w:szCs w:val="21"/>
        </w:rPr>
      </w:r>
      <w:r/>
    </w:p>
    <w:p>
      <w:pPr>
        <w:pStyle w:val="915"/>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被授权人无转委托权。特此委托。</w:t>
      </w:r>
      <w:r>
        <w:rPr>
          <w:rFonts w:ascii="宋体" w:hAnsi="宋体" w:eastAsia="宋体"/>
          <w:color w:val="000000"/>
          <w:sz w:val="21"/>
          <w:szCs w:val="21"/>
        </w:rPr>
      </w:r>
      <w:r/>
    </w:p>
    <w:p>
      <w:pPr>
        <w:pStyle w:val="915"/>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ascii="宋体" w:hAnsi="宋体" w:eastAsia="宋体"/>
          <w:color w:val="000000"/>
          <w:sz w:val="21"/>
          <w:szCs w:val="21"/>
        </w:rPr>
      </w:r>
      <w:r/>
    </w:p>
    <w:p>
      <w:pPr>
        <w:pStyle w:val="1007"/>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07"/>
        <w:ind w:left="3825"/>
        <w:spacing w:line="360" w:lineRule="auto"/>
        <w:rPr>
          <w:rFonts w:hAnsi="宋体" w:eastAsia="宋体"/>
          <w:sz w:val="21"/>
          <w:szCs w:val="21"/>
        </w:rPr>
      </w:pPr>
      <w:r>
        <w:rPr>
          <w:rFonts w:hAnsi="宋体" w:eastAsia="宋体"/>
          <w:sz w:val="21"/>
          <w:szCs w:val="21"/>
        </w:rPr>
        <w:t xml:space="preserve">法定代表人：（签</w:t>
      </w:r>
      <w:r>
        <w:rPr>
          <w:rFonts w:hint="eastAsia" w:hAnsi="宋体" w:eastAsia="宋体"/>
          <w:sz w:val="21"/>
          <w:szCs w:val="21"/>
        </w:rPr>
        <w:t xml:space="preserve">字或盖</w:t>
      </w:r>
      <w:r>
        <w:rPr>
          <w:rFonts w:hAnsi="宋体" w:eastAsia="宋体"/>
          <w:sz w:val="21"/>
          <w:szCs w:val="21"/>
        </w:rPr>
        <w:t xml:space="preserve">章）</w:t>
      </w:r>
      <w:r/>
    </w:p>
    <w:p>
      <w:pPr>
        <w:pStyle w:val="1007"/>
        <w:ind w:right="-252" w:firstLine="3885"/>
        <w:spacing w:line="360" w:lineRule="auto"/>
        <w:rPr>
          <w:rFonts w:hint="eastAsia" w:eastAsia="宋体"/>
          <w:sz w:val="21"/>
          <w:szCs w:val="21"/>
        </w:rPr>
      </w:pPr>
      <w:r>
        <w:rPr>
          <w:rFonts w:hAnsi="宋体" w:eastAsia="宋体"/>
          <w:sz w:val="21"/>
          <w:szCs w:val="21"/>
        </w:rPr>
        <w:t xml:space="preserve">年     月     日</w:t>
      </w:r>
      <w:r>
        <w:rPr>
          <w:rFonts w:hint="eastAsia" w:eastAsia="宋体"/>
          <w:sz w:val="21"/>
          <w:szCs w:val="21"/>
        </w:rPr>
      </w:r>
      <w:r/>
    </w:p>
    <w:p>
      <w:pPr>
        <w:pStyle w:val="915"/>
        <w:ind w:firstLine="900"/>
        <w:spacing w:line="360" w:lineRule="auto"/>
        <w:rPr>
          <w:rFonts w:hint="eastAsia" w:ascii="宋体" w:hAnsi="宋体" w:eastAsia="宋体"/>
          <w:color w:val="000000"/>
        </w:rPr>
      </w:pPr>
      <w:r>
        <w:rPr>
          <w:rFonts w:hint="eastAsia" w:ascii="宋体" w:hAnsi="宋体" w:eastAsia="宋体"/>
          <w:color w:val="000000"/>
        </w:rPr>
      </w:r>
      <w:r/>
    </w:p>
    <w:p>
      <w:pPr>
        <w:pStyle w:val="915"/>
        <w:ind w:firstLine="900"/>
        <w:spacing w:line="360" w:lineRule="auto"/>
        <w:rPr>
          <w:rFonts w:hint="eastAsia" w:ascii="宋体" w:hAnsi="宋体" w:eastAsia="宋体"/>
          <w:color w:val="000000"/>
        </w:rPr>
      </w:pPr>
      <w:r>
        <w:rPr>
          <w:rFonts w:hint="eastAsia" w:ascii="宋体" w:hAnsi="宋体" w:eastAsia="宋体"/>
          <w:color w:val="000000"/>
        </w:rPr>
      </w:r>
      <w:r/>
    </w:p>
    <w:p>
      <w:pPr>
        <w:pStyle w:val="915"/>
        <w:ind w:firstLine="900"/>
        <w:spacing w:line="360" w:lineRule="auto"/>
        <w:rPr>
          <w:rFonts w:hint="eastAsia" w:ascii="宋体" w:hAnsi="宋体" w:eastAsia="宋体"/>
          <w:color w:val="000000"/>
        </w:rPr>
      </w:pPr>
      <w:r>
        <w:rPr>
          <w:rFonts w:hint="eastAsia" w:ascii="宋体" w:hAnsi="宋体" w:eastAsia="宋体"/>
          <w:color w:val="000000"/>
        </w:rPr>
      </w:r>
      <w:r/>
    </w:p>
    <w:p>
      <w:pPr>
        <w:pStyle w:val="915"/>
        <w:ind w:firstLine="900"/>
        <w:spacing w:line="360" w:lineRule="auto"/>
        <w:rPr>
          <w:rFonts w:hint="eastAsia" w:ascii="宋体" w:hAnsi="宋体" w:eastAsia="宋体"/>
          <w:color w:val="000000"/>
        </w:rPr>
      </w:pPr>
      <w:r>
        <w:rPr>
          <w:rFonts w:hint="eastAsia" w:ascii="宋体" w:hAnsi="宋体" w:eastAsia="宋体"/>
          <w:color w:val="000000"/>
        </w:rPr>
      </w:r>
      <w:r/>
    </w:p>
    <w:p>
      <w:pPr>
        <w:pStyle w:val="915"/>
        <w:ind w:firstLine="900"/>
        <w:spacing w:line="360" w:lineRule="auto"/>
        <w:rPr>
          <w:rFonts w:hint="eastAsia" w:ascii="宋体" w:hAnsi="宋体" w:eastAsia="宋体"/>
          <w:color w:val="000000"/>
        </w:rPr>
      </w:pPr>
      <w:r>
        <w:rPr>
          <w:rFonts w:hint="eastAsia" w:ascii="宋体" w:hAnsi="宋体" w:eastAsia="宋体"/>
          <w:color w:val="000000"/>
        </w:rPr>
      </w:r>
      <w:r/>
    </w:p>
    <w:p>
      <w:pPr>
        <w:pStyle w:val="915"/>
        <w:ind w:firstLine="900"/>
        <w:spacing w:line="360" w:lineRule="auto"/>
        <w:rPr>
          <w:rFonts w:hint="eastAsia" w:ascii="宋体" w:hAnsi="宋体" w:eastAsia="宋体"/>
          <w:color w:val="000000"/>
        </w:rPr>
      </w:pPr>
      <w:r>
        <w:rPr>
          <w:rFonts w:hint="eastAsia" w:ascii="宋体" w:hAnsi="宋体" w:eastAsia="宋体"/>
          <w:color w:val="000000"/>
        </w:rPr>
      </w:r>
      <w:r/>
    </w:p>
    <w:p>
      <w:pPr>
        <w:pStyle w:val="915"/>
        <w:ind w:firstLine="900"/>
        <w:spacing w:line="360" w:lineRule="auto"/>
        <w:rPr>
          <w:rFonts w:hint="eastAsia" w:ascii="宋体" w:hAnsi="宋体" w:eastAsia="宋体"/>
          <w:color w:val="000000"/>
        </w:rPr>
      </w:pPr>
      <w:r>
        <w:rPr>
          <w:rFonts w:hint="eastAsia" w:ascii="宋体" w:hAnsi="宋体" w:eastAsia="宋体"/>
          <w:color w:val="000000"/>
        </w:rPr>
      </w:r>
      <w:r/>
    </w:p>
    <w:p>
      <w:pPr>
        <w:pStyle w:val="915"/>
        <w:ind w:firstLine="900"/>
        <w:spacing w:line="360" w:lineRule="auto"/>
        <w:rPr>
          <w:rFonts w:hint="eastAsia" w:ascii="宋体" w:hAnsi="宋体" w:eastAsia="宋体"/>
          <w:color w:val="000000"/>
        </w:rPr>
      </w:pPr>
      <w:r>
        <w:rPr>
          <w:rFonts w:hint="eastAsia" w:ascii="宋体" w:hAnsi="宋体" w:eastAsia="宋体"/>
          <w:color w:val="000000"/>
        </w:rPr>
      </w:r>
      <w:r/>
    </w:p>
    <w:p>
      <w:pPr>
        <w:pStyle w:val="915"/>
        <w:ind w:firstLine="900"/>
        <w:spacing w:line="360" w:lineRule="auto"/>
        <w:rPr>
          <w:rFonts w:hint="eastAsia" w:ascii="宋体" w:hAnsi="宋体" w:eastAsia="宋体"/>
          <w:color w:val="000000"/>
        </w:rPr>
      </w:pPr>
      <w:r>
        <w:rPr>
          <w:rFonts w:hint="eastAsia" w:ascii="宋体" w:hAnsi="宋体" w:eastAsia="宋体"/>
          <w:color w:val="000000"/>
        </w:rPr>
      </w:r>
      <w:r/>
    </w:p>
    <w:p>
      <w:pPr>
        <w:pStyle w:val="915"/>
        <w:ind w:firstLine="900"/>
        <w:spacing w:line="360" w:lineRule="auto"/>
        <w:rPr>
          <w:rFonts w:hint="eastAsia" w:ascii="宋体" w:hAnsi="宋体" w:eastAsia="宋体"/>
          <w:color w:val="000000"/>
        </w:rPr>
      </w:pPr>
      <w:r>
        <w:rPr>
          <w:rFonts w:hint="eastAsia" w:ascii="宋体" w:hAnsi="宋体" w:eastAsia="宋体"/>
          <w:color w:val="000000"/>
        </w:rPr>
      </w:r>
      <w:r/>
    </w:p>
    <w:p>
      <w:pPr>
        <w:pStyle w:val="915"/>
        <w:ind w:firstLine="900"/>
        <w:spacing w:line="360" w:lineRule="auto"/>
        <w:rPr>
          <w:rFonts w:hint="eastAsia" w:ascii="宋体" w:hAnsi="宋体" w:eastAsia="宋体"/>
          <w:color w:val="000000"/>
        </w:rPr>
      </w:pPr>
      <w:r>
        <w:rPr>
          <w:rFonts w:hint="eastAsia" w:ascii="宋体" w:hAnsi="宋体" w:eastAsia="宋体"/>
          <w:color w:val="000000"/>
        </w:rPr>
      </w:r>
      <w:r/>
    </w:p>
    <w:p>
      <w:pPr>
        <w:pStyle w:val="915"/>
        <w:ind w:firstLine="900"/>
        <w:spacing w:line="360" w:lineRule="auto"/>
        <w:rPr>
          <w:rFonts w:hint="eastAsia" w:ascii="宋体" w:hAnsi="宋体" w:eastAsia="宋体"/>
          <w:color w:val="000000"/>
        </w:rPr>
      </w:pPr>
      <w:r>
        <w:rPr>
          <w:rFonts w:hint="eastAsia" w:ascii="宋体" w:hAnsi="宋体" w:eastAsia="宋体"/>
          <w:color w:val="000000"/>
        </w:rPr>
      </w:r>
      <w:r/>
    </w:p>
    <w:p>
      <w:pPr>
        <w:pStyle w:val="915"/>
        <w:ind w:firstLine="900"/>
        <w:spacing w:line="360" w:lineRule="auto"/>
        <w:rPr>
          <w:rFonts w:hint="eastAsia" w:ascii="宋体" w:hAnsi="宋体" w:eastAsia="宋体"/>
          <w:color w:val="000000"/>
        </w:rPr>
      </w:pPr>
      <w:r>
        <w:rPr>
          <w:rFonts w:hint="eastAsia" w:ascii="宋体" w:hAnsi="宋体" w:eastAsia="宋体"/>
          <w:color w:val="000000"/>
        </w:rPr>
      </w:r>
      <w:r/>
    </w:p>
    <w:p>
      <w:pPr>
        <w:pStyle w:val="915"/>
        <w:ind w:firstLine="900"/>
        <w:spacing w:line="360" w:lineRule="auto"/>
        <w:rPr>
          <w:rFonts w:hint="eastAsia" w:ascii="宋体" w:hAnsi="宋体" w:eastAsia="宋体"/>
          <w:color w:val="000000"/>
        </w:rPr>
      </w:pPr>
      <w:r>
        <w:rPr>
          <w:rFonts w:hint="eastAsia" w:ascii="宋体" w:hAnsi="宋体" w:eastAsia="宋体"/>
          <w:color w:val="000000"/>
        </w:rPr>
      </w:r>
      <w:r/>
    </w:p>
    <w:p>
      <w:pPr>
        <w:pStyle w:val="905"/>
        <w:ind w:left="567" w:hanging="567"/>
        <w:spacing w:before="0" w:after="0" w:line="360" w:lineRule="auto"/>
        <w:rPr>
          <w:rFonts w:ascii="宋体" w:hAnsi="宋体"/>
          <w:color w:val="000000"/>
        </w:rPr>
      </w:pPr>
      <w:r/>
      <w:bookmarkStart w:id="6" w:name="_Ref367264171"/>
      <w:r>
        <w:rPr>
          <w:rFonts w:hint="eastAsia" w:ascii="宋体" w:hAnsi="宋体"/>
          <w:sz w:val="30"/>
          <w:szCs w:val="30"/>
          <w:lang w:val="zh-CN"/>
        </w:rPr>
        <w:t xml:space="preserve">格式</w:t>
      </w:r>
      <w:r>
        <w:rPr>
          <w:rFonts w:hint="eastAsia" w:ascii="宋体" w:hAnsi="宋体"/>
          <w:color w:val="000000"/>
        </w:rPr>
        <w:t xml:space="preserve">2、投标函</w:t>
      </w:r>
      <w:bookmarkEnd w:id="6"/>
      <w:r>
        <w:rPr>
          <w:rFonts w:ascii="宋体" w:hAnsi="宋体"/>
          <w:color w:val="000000"/>
        </w:rPr>
      </w:r>
      <w:r/>
    </w:p>
    <w:p>
      <w:pPr>
        <w:pStyle w:val="915"/>
        <w:jc w:val="center"/>
        <w:spacing w:line="360" w:lineRule="auto"/>
        <w:rPr>
          <w:rFonts w:ascii="宋体" w:hAnsi="宋体" w:eastAsia="宋体"/>
          <w:b/>
          <w:color w:val="000000"/>
          <w:sz w:val="30"/>
          <w:szCs w:val="30"/>
        </w:rPr>
      </w:pPr>
      <w:r/>
      <w:bookmarkStart w:id="7" w:name="_Ref367264172"/>
      <w:r>
        <w:rPr>
          <w:rFonts w:ascii="宋体" w:hAnsi="宋体" w:eastAsia="宋体"/>
          <w:b/>
          <w:color w:val="000000"/>
          <w:sz w:val="30"/>
          <w:szCs w:val="30"/>
        </w:rPr>
        <w:t xml:space="preserve">投标函</w:t>
      </w:r>
      <w:r/>
    </w:p>
    <w:p>
      <w:pPr>
        <w:pStyle w:val="1007"/>
        <w:ind w:left="-210" w:right="-210"/>
        <w:spacing w:line="360" w:lineRule="auto"/>
        <w:rPr>
          <w:rFonts w:hAnsi="宋体" w:eastAsia="宋体"/>
          <w:color w:val="000000"/>
          <w:sz w:val="21"/>
          <w:szCs w:val="21"/>
        </w:rPr>
      </w:pPr>
      <w:r>
        <w:rPr>
          <w:rFonts w:hAnsi="宋体" w:eastAsia="宋体"/>
          <w:color w:val="000000"/>
          <w:sz w:val="21"/>
          <w:szCs w:val="21"/>
        </w:rPr>
        <w:t xml:space="preserve"> </w:t>
      </w:r>
      <w:r>
        <w:rPr>
          <w:rFonts w:hAnsi="宋体" w:eastAsia="宋体"/>
          <w:color w:val="000000"/>
          <w:sz w:val="21"/>
          <w:szCs w:val="21"/>
          <w:u w:val="single"/>
        </w:rPr>
        <w:t xml:space="preserve">                             </w:t>
      </w:r>
      <w:r>
        <w:rPr>
          <w:rFonts w:hAnsi="宋体" w:eastAsia="宋体"/>
          <w:color w:val="000000"/>
          <w:sz w:val="21"/>
          <w:szCs w:val="21"/>
        </w:rPr>
        <w:t xml:space="preserve">：</w:t>
      </w:r>
      <w:r/>
    </w:p>
    <w:p>
      <w:pPr>
        <w:pStyle w:val="1016"/>
        <w:ind w:firstLine="420"/>
        <w:spacing w:line="400" w:lineRule="exact"/>
        <w:rPr>
          <w:rFonts w:hint="eastAsia" w:hAnsi="宋体" w:eastAsia="宋体" w:cs="宋体"/>
          <w:color w:val="000000"/>
          <w:sz w:val="21"/>
          <w:szCs w:val="21"/>
        </w:rPr>
      </w:pPr>
      <w:r>
        <w:rPr>
          <w:rFonts w:hAnsi="宋体" w:eastAsia="宋体"/>
          <w:color w:val="000000"/>
          <w:sz w:val="21"/>
          <w:szCs w:val="21"/>
        </w:rPr>
        <w:t xml:space="preserve">   </w:t>
      </w:r>
      <w:bookmarkStart w:id="8" w:name="_Hlk36745047"/>
      <w:r>
        <w:rPr>
          <w:rFonts w:hint="eastAsia" w:hAnsi="宋体" w:eastAsia="宋体" w:cs="宋体"/>
          <w:color w:val="000000"/>
          <w:sz w:val="21"/>
          <w:szCs w:val="21"/>
        </w:rPr>
        <w:t xml:space="preserve">我们收到贵公司</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号招标文件，经仔细阅读和研究，我们同意招标文件中各款要求并决定参加投标。</w:t>
      </w:r>
      <w:r/>
    </w:p>
    <w:p>
      <w:pPr>
        <w:pStyle w:val="1016"/>
        <w:ind w:firstLine="420"/>
        <w:spacing w:line="400" w:lineRule="exact"/>
        <w:rPr>
          <w:rFonts w:hAnsi="宋体" w:eastAsia="宋体" w:cs="宋体"/>
          <w:color w:val="000000"/>
          <w:sz w:val="21"/>
          <w:szCs w:val="21"/>
        </w:rPr>
      </w:pPr>
      <w:r>
        <w:rPr>
          <w:rFonts w:hint="eastAsia" w:hAnsi="宋体" w:eastAsia="宋体" w:cs="宋体"/>
          <w:color w:val="000000"/>
          <w:sz w:val="21"/>
          <w:szCs w:val="21"/>
        </w:rPr>
        <w:t xml:space="preserve">1、我们愿意按照招标文件的一切要求，提供包括完成项目工作中所需的所有费用，</w:t>
      </w:r>
      <w:r>
        <w:rPr>
          <w:rFonts w:hAnsi="宋体" w:eastAsia="宋体" w:cs="宋体"/>
          <w:color w:val="000000"/>
          <w:sz w:val="21"/>
          <w:szCs w:val="21"/>
        </w:rPr>
        <w:t xml:space="preserve">包括</w:t>
      </w:r>
      <w:r>
        <w:rPr>
          <w:rFonts w:hint="eastAsia" w:hAnsi="宋体" w:eastAsia="宋体" w:cs="宋体"/>
          <w:color w:val="000000"/>
          <w:sz w:val="21"/>
          <w:szCs w:val="21"/>
        </w:rPr>
        <w:t xml:space="preserve">人工费（包括人员工资、所有发生的加班工资、人员的社保等），运输车辆、清运设备、车辆设备维修费、油费、交通事故理赔费、服装费、过节费、高温费、人身意外伤害险费用等各种税费及政策性文件规定及合同包含的所有风险、责任等各项一切费用。</w:t>
      </w:r>
      <w:r>
        <w:rPr>
          <w:rFonts w:hAnsi="宋体" w:eastAsia="宋体" w:cs="宋体"/>
          <w:color w:val="000000"/>
          <w:sz w:val="21"/>
          <w:szCs w:val="21"/>
        </w:rPr>
      </w:r>
      <w:r/>
    </w:p>
    <w:p>
      <w:pPr>
        <w:pStyle w:val="1016"/>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2、如果我们的投标书被接受，我们将严格履行招标文件中规定的每一项要求，按期、按质、按量履行合同的义务。</w:t>
      </w:r>
      <w:r/>
    </w:p>
    <w:p>
      <w:pPr>
        <w:pStyle w:val="1016"/>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3、我们同意按招标文件中的规定，本投标书的有效期限为开标后</w:t>
      </w:r>
      <w:r>
        <w:rPr>
          <w:rFonts w:hAnsi="宋体" w:eastAsia="宋体" w:cs="宋体"/>
          <w:color w:val="000000"/>
          <w:sz w:val="21"/>
          <w:szCs w:val="21"/>
          <w:u w:val="single"/>
        </w:rPr>
        <w:t xml:space="preserve">60</w:t>
      </w:r>
      <w:r>
        <w:rPr>
          <w:rFonts w:hint="eastAsia" w:hAnsi="宋体" w:eastAsia="宋体" w:cs="宋体"/>
          <w:color w:val="000000"/>
          <w:sz w:val="21"/>
          <w:szCs w:val="21"/>
          <w:u w:val="single"/>
        </w:rPr>
        <w:t xml:space="preserve">天</w:t>
      </w:r>
      <w:r>
        <w:rPr>
          <w:rFonts w:hint="eastAsia" w:hAnsi="宋体" w:eastAsia="宋体" w:cs="宋体"/>
          <w:color w:val="000000"/>
          <w:sz w:val="21"/>
          <w:szCs w:val="21"/>
        </w:rPr>
        <w:t xml:space="preserve">。</w:t>
      </w:r>
      <w:r/>
    </w:p>
    <w:p>
      <w:pPr>
        <w:pStyle w:val="1016"/>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4、我们愿意提供招标代理人在招标文件中要求的所有资料。</w:t>
      </w:r>
      <w:r/>
    </w:p>
    <w:p>
      <w:pPr>
        <w:pStyle w:val="1016"/>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5、我们认为你们有权决定中标者，还认为你们有权接受或拒绝所有的投标者。</w:t>
      </w:r>
      <w:r/>
    </w:p>
    <w:p>
      <w:pPr>
        <w:pStyle w:val="1016"/>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6、我们愿意遵守招标通告及招标文件中所列的收费标准。</w:t>
      </w:r>
      <w:r/>
    </w:p>
    <w:p>
      <w:pPr>
        <w:pStyle w:val="1016"/>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7、我们承诺该项投标在开标后的全过程中保持有效，不作任何更改和变动。</w:t>
      </w:r>
      <w:r/>
    </w:p>
    <w:p>
      <w:pPr>
        <w:pStyle w:val="1016"/>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8、我们愿意按招标文件的规定交纳</w:t>
      </w:r>
      <w:r>
        <w:rPr>
          <w:rFonts w:hint="eastAsia" w:hAnsi="宋体" w:eastAsia="宋体" w:cs="宋体"/>
          <w:color w:val="000000"/>
          <w:sz w:val="21"/>
          <w:szCs w:val="21"/>
          <w:u w:val="single"/>
        </w:rPr>
        <w:t xml:space="preserve">   </w:t>
      </w:r>
      <w:r>
        <w:rPr>
          <w:rFonts w:hAnsi="宋体" w:eastAsia="宋体" w:cs="宋体"/>
          <w:color w:val="000000"/>
          <w:sz w:val="21"/>
          <w:szCs w:val="21"/>
          <w:u w:val="single"/>
        </w:rPr>
        <w:t xml:space="preserve"> </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履约保证金；</w:t>
      </w:r>
      <w:r/>
    </w:p>
    <w:p>
      <w:pPr>
        <w:pStyle w:val="903"/>
        <w:ind w:firstLine="420"/>
        <w:spacing w:line="400" w:lineRule="exact"/>
        <w:rPr>
          <w:rFonts w:hint="eastAsia" w:ascii="宋体" w:hAnsi="宋体" w:cs="宋体"/>
          <w:color w:val="000000"/>
          <w:szCs w:val="21"/>
        </w:rPr>
      </w:pPr>
      <w:r>
        <w:rPr>
          <w:rFonts w:hint="eastAsia" w:ascii="宋体" w:hAnsi="宋体" w:cs="宋体"/>
          <w:color w:val="000000"/>
          <w:szCs w:val="21"/>
        </w:rPr>
        <w:t xml:space="preserve">9、如果我们中标，我们愿意在签订合同时按规定支付中标服务费，以差额累计法收费（按标段预算金额计算，100（含）万元以下，收取1. 5%；100-500（含）万元，收取1.1%；500-1000（含）万元按0.8%收取；1000万元~5000（含）万元，收取0.5%，5000万元以上部分，收取0.25%）</w:t>
      </w:r>
      <w:r>
        <w:rPr>
          <w:rFonts w:hint="eastAsia" w:ascii="宋体" w:hAnsi="宋体" w:cs="宋体"/>
          <w:szCs w:val="21"/>
          <w:lang w:val="zh-CN"/>
        </w:rPr>
        <w:t xml:space="preserve">计算并支付中标服务费</w:t>
      </w:r>
      <w:r>
        <w:rPr>
          <w:rFonts w:hint="eastAsia" w:ascii="宋体" w:hAnsi="宋体" w:cs="宋体"/>
          <w:szCs w:val="21"/>
        </w:rPr>
        <w:t xml:space="preserve">,</w:t>
      </w:r>
      <w:r>
        <w:rPr>
          <w:rFonts w:hint="eastAsia" w:ascii="宋体" w:hAnsi="宋体"/>
          <w:bCs/>
          <w:color w:val="000000"/>
          <w:szCs w:val="21"/>
        </w:rPr>
        <w:t xml:space="preserve">该费用在领取中标通知书前付清</w:t>
      </w:r>
      <w:r>
        <w:rPr>
          <w:rFonts w:hint="eastAsia" w:ascii="宋体" w:hAnsi="宋体" w:cs="宋体"/>
          <w:color w:val="000000"/>
          <w:szCs w:val="21"/>
        </w:rPr>
        <w:t xml:space="preserve">。</w:t>
      </w:r>
      <w:r/>
    </w:p>
    <w:p>
      <w:pPr>
        <w:pStyle w:val="1016"/>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10、有关投标偏离、服务保证措施、要求甲方配合及其他说明均在投标书二中详细阐述。</w:t>
      </w:r>
      <w:r/>
    </w:p>
    <w:p>
      <w:pPr>
        <w:pStyle w:val="1016"/>
        <w:ind w:firstLine="420"/>
        <w:spacing w:line="400" w:lineRule="exact"/>
        <w:rPr>
          <w:rFonts w:hAnsi="宋体" w:eastAsia="宋体" w:cs="宋体"/>
          <w:color w:val="000000"/>
          <w:sz w:val="21"/>
          <w:szCs w:val="21"/>
        </w:rPr>
      </w:pPr>
      <w:r>
        <w:rPr>
          <w:rFonts w:hAnsi="宋体" w:eastAsia="宋体" w:cs="宋体"/>
          <w:color w:val="000000"/>
          <w:sz w:val="21"/>
          <w:szCs w:val="21"/>
        </w:rPr>
        <w:t xml:space="preserve">11、所有有关本次投标的函电，请按下列方法联系</w:t>
      </w:r>
      <w:bookmarkEnd w:id="8"/>
      <w:r>
        <w:rPr>
          <w:rFonts w:hAnsi="宋体" w:eastAsia="宋体" w:cs="宋体"/>
          <w:color w:val="000000"/>
          <w:sz w:val="21"/>
          <w:szCs w:val="21"/>
        </w:rPr>
      </w:r>
      <w:r/>
    </w:p>
    <w:p>
      <w:pPr>
        <w:pStyle w:val="979"/>
        <w:ind w:firstLine="525"/>
        <w:spacing w:line="360" w:lineRule="auto"/>
        <w:rPr>
          <w:rFonts w:hAnsi="宋体" w:eastAsia="宋体"/>
          <w:sz w:val="21"/>
          <w:szCs w:val="21"/>
        </w:rPr>
      </w:pPr>
      <w:r>
        <w:rPr>
          <w:rFonts w:hAnsi="宋体" w:eastAsia="宋体"/>
          <w:sz w:val="21"/>
          <w:szCs w:val="21"/>
        </w:rPr>
      </w:r>
      <w:r/>
    </w:p>
    <w:p>
      <w:pPr>
        <w:pStyle w:val="979"/>
        <w:ind w:firstLine="525"/>
        <w:spacing w:line="360" w:lineRule="auto"/>
        <w:rPr>
          <w:rFonts w:hAnsi="宋体" w:eastAsia="宋体"/>
          <w:sz w:val="21"/>
          <w:szCs w:val="21"/>
        </w:rPr>
      </w:pPr>
      <w:r>
        <w:rPr>
          <w:rFonts w:hAnsi="宋体" w:eastAsia="宋体"/>
          <w:sz w:val="21"/>
          <w:szCs w:val="21"/>
        </w:rPr>
        <w:t xml:space="preserve">联系人：                                   投标方：（单位盖章）</w:t>
      </w:r>
      <w:r/>
    </w:p>
    <w:p>
      <w:pPr>
        <w:pStyle w:val="979"/>
        <w:ind w:firstLine="525"/>
        <w:spacing w:line="360" w:lineRule="auto"/>
        <w:rPr>
          <w:rFonts w:hAnsi="宋体" w:eastAsia="宋体"/>
          <w:sz w:val="21"/>
          <w:szCs w:val="21"/>
        </w:rPr>
      </w:pPr>
      <w:r>
        <w:rPr>
          <w:rFonts w:hAnsi="宋体" w:eastAsia="宋体"/>
          <w:sz w:val="21"/>
          <w:szCs w:val="21"/>
        </w:rPr>
        <w:t xml:space="preserve">地址： </w:t>
      </w:r>
      <w:r>
        <w:rPr>
          <w:rFonts w:hAnsi="宋体" w:eastAsia="宋体"/>
          <w:sz w:val="21"/>
          <w:szCs w:val="21"/>
        </w:rPr>
        <w:t xml:space="preserve"> </w:t>
      </w:r>
      <w:r>
        <w:rPr>
          <w:rFonts w:hAnsi="宋体" w:eastAsia="宋体"/>
          <w:sz w:val="21"/>
          <w:szCs w:val="21"/>
        </w:rPr>
        <w:t xml:space="preserve">                                   法定代表人或授权委托人：（签字并盖章）</w:t>
      </w:r>
      <w:r/>
    </w:p>
    <w:p>
      <w:pPr>
        <w:pStyle w:val="979"/>
        <w:ind w:left="5145" w:hanging="4620"/>
        <w:spacing w:line="360" w:lineRule="auto"/>
        <w:rPr>
          <w:rFonts w:hAnsi="宋体" w:eastAsia="宋体"/>
          <w:sz w:val="21"/>
          <w:szCs w:val="21"/>
        </w:rPr>
      </w:pPr>
      <w:r>
        <w:rPr>
          <w:rFonts w:hAnsi="宋体" w:eastAsia="宋体"/>
          <w:sz w:val="21"/>
          <w:szCs w:val="21"/>
        </w:rPr>
        <w:t xml:space="preserve">联系电话：                                 年     月     日</w:t>
      </w:r>
      <w:r>
        <w:rPr>
          <w:rFonts w:hAnsi="宋体" w:eastAsia="宋体"/>
          <w:sz w:val="21"/>
          <w:szCs w:val="21"/>
        </w:rPr>
      </w:r>
      <w:r/>
    </w:p>
    <w:p>
      <w:pPr>
        <w:pStyle w:val="979"/>
        <w:ind w:left="5145" w:hanging="4620"/>
        <w:spacing w:line="360" w:lineRule="auto"/>
        <w:rPr>
          <w:rFonts w:hAnsi="宋体" w:eastAsia="宋体"/>
          <w:sz w:val="21"/>
          <w:szCs w:val="21"/>
        </w:rPr>
      </w:pPr>
      <w:r>
        <w:rPr>
          <w:rFonts w:hAnsi="宋体" w:eastAsia="宋体"/>
          <w:sz w:val="21"/>
          <w:szCs w:val="21"/>
        </w:rPr>
        <w:t xml:space="preserve">传真：</w:t>
      </w:r>
      <w:r/>
    </w:p>
    <w:p>
      <w:pPr>
        <w:pStyle w:val="979"/>
        <w:spacing w:line="440" w:lineRule="exact"/>
        <w:rPr>
          <w:rFonts w:hAnsi="宋体" w:eastAsia="宋体"/>
          <w:color w:val="000000"/>
          <w:sz w:val="21"/>
          <w:szCs w:val="21"/>
        </w:rPr>
      </w:pPr>
      <w:r>
        <w:rPr>
          <w:rFonts w:hAnsi="宋体" w:eastAsia="宋体"/>
          <w:color w:val="000000"/>
          <w:sz w:val="21"/>
          <w:szCs w:val="21"/>
        </w:rPr>
      </w:r>
      <w:r/>
    </w:p>
    <w:p>
      <w:pPr>
        <w:pStyle w:val="979"/>
        <w:spacing w:line="440" w:lineRule="exact"/>
        <w:rPr>
          <w:rFonts w:hAnsi="宋体" w:eastAsia="宋体"/>
          <w:color w:val="000000"/>
          <w:sz w:val="21"/>
          <w:szCs w:val="21"/>
        </w:rPr>
      </w:pPr>
      <w:r>
        <w:rPr>
          <w:rFonts w:hAnsi="宋体" w:eastAsia="宋体"/>
          <w:color w:val="000000"/>
          <w:sz w:val="21"/>
          <w:szCs w:val="21"/>
        </w:rPr>
      </w:r>
      <w:r/>
    </w:p>
    <w:p>
      <w:pPr>
        <w:pStyle w:val="979"/>
        <w:spacing w:line="440" w:lineRule="exact"/>
        <w:rPr>
          <w:rFonts w:hAnsi="宋体" w:eastAsia="宋体"/>
          <w:color w:val="000000"/>
          <w:sz w:val="21"/>
          <w:szCs w:val="21"/>
        </w:rPr>
      </w:pPr>
      <w:r>
        <w:rPr>
          <w:rFonts w:hAnsi="宋体" w:eastAsia="宋体"/>
          <w:color w:val="000000"/>
          <w:sz w:val="21"/>
          <w:szCs w:val="21"/>
        </w:rPr>
      </w:r>
      <w:r/>
    </w:p>
    <w:p>
      <w:pPr>
        <w:pStyle w:val="979"/>
        <w:spacing w:line="440" w:lineRule="exact"/>
        <w:rPr>
          <w:rFonts w:hAnsi="宋体" w:eastAsia="宋体"/>
          <w:color w:val="000000"/>
          <w:sz w:val="21"/>
          <w:szCs w:val="21"/>
        </w:rPr>
      </w:pPr>
      <w:r>
        <w:rPr>
          <w:rFonts w:hAnsi="宋体" w:eastAsia="宋体"/>
          <w:color w:val="000000"/>
          <w:sz w:val="21"/>
          <w:szCs w:val="21"/>
        </w:rPr>
      </w:r>
      <w:r/>
    </w:p>
    <w:p>
      <w:pPr>
        <w:pStyle w:val="979"/>
        <w:spacing w:line="440" w:lineRule="exact"/>
        <w:rPr>
          <w:color w:val="000000"/>
        </w:rPr>
      </w:pPr>
      <w:r>
        <w:rPr>
          <w:color w:val="000000"/>
        </w:rPr>
      </w:r>
      <w:r/>
    </w:p>
    <w:p>
      <w:pPr>
        <w:pStyle w:val="905"/>
        <w:spacing w:before="0" w:after="0" w:line="360" w:lineRule="auto"/>
        <w:rPr>
          <w:rFonts w:ascii="宋体" w:hAnsi="宋体"/>
          <w:color w:val="000000"/>
        </w:rPr>
      </w:pPr>
      <w:r/>
      <w:bookmarkStart w:id="9" w:name="_Ref416435025"/>
      <w:r>
        <w:rPr>
          <w:rFonts w:hint="eastAsia" w:ascii="宋体" w:hAnsi="宋体"/>
          <w:sz w:val="30"/>
          <w:szCs w:val="30"/>
          <w:lang w:val="zh-CN"/>
        </w:rPr>
        <w:t xml:space="preserve">格式</w:t>
      </w:r>
      <w:r>
        <w:rPr>
          <w:rFonts w:ascii="宋体" w:hAnsi="宋体"/>
          <w:color w:val="000000"/>
        </w:rPr>
        <w:t xml:space="preserve">3</w:t>
      </w:r>
      <w:r>
        <w:rPr>
          <w:rFonts w:hint="eastAsia" w:ascii="宋体" w:hAnsi="宋体"/>
          <w:color w:val="000000"/>
        </w:rPr>
        <w:t xml:space="preserve">、</w:t>
      </w:r>
      <w:r>
        <w:rPr>
          <w:rFonts w:ascii="宋体" w:hAnsi="宋体"/>
          <w:color w:val="000000"/>
        </w:rPr>
        <w:t xml:space="preserve">开标一览表</w:t>
      </w:r>
      <w:bookmarkEnd w:id="7"/>
      <w:r/>
      <w:bookmarkEnd w:id="9"/>
      <w:r>
        <w:rPr>
          <w:rFonts w:ascii="宋体" w:hAnsi="宋体"/>
          <w:color w:val="000000"/>
        </w:rPr>
      </w:r>
      <w:r/>
    </w:p>
    <w:p>
      <w:pPr>
        <w:pStyle w:val="979"/>
        <w:spacing w:line="360" w:lineRule="auto"/>
        <w:rPr>
          <w:rFonts w:hAnsi="宋体" w:eastAsia="宋体"/>
          <w:b/>
          <w:color w:val="000000"/>
          <w:sz w:val="21"/>
          <w:szCs w:val="21"/>
        </w:rPr>
      </w:pPr>
      <w:r>
        <w:rPr>
          <w:rFonts w:hAnsi="宋体" w:eastAsia="宋体"/>
          <w:b/>
          <w:color w:val="000000"/>
          <w:sz w:val="21"/>
          <w:szCs w:val="21"/>
        </w:rPr>
      </w:r>
      <w:r/>
    </w:p>
    <w:p>
      <w:pPr>
        <w:pStyle w:val="915"/>
        <w:jc w:val="center"/>
        <w:spacing w:line="360" w:lineRule="auto"/>
        <w:rPr>
          <w:rFonts w:ascii="宋体" w:hAnsi="宋体" w:eastAsia="宋体"/>
          <w:b/>
          <w:color w:val="000000"/>
          <w:sz w:val="30"/>
          <w:szCs w:val="30"/>
        </w:rPr>
      </w:pPr>
      <w:r>
        <w:rPr>
          <w:rFonts w:ascii="宋体" w:hAnsi="宋体" w:eastAsia="宋体"/>
          <w:b/>
          <w:color w:val="000000"/>
          <w:sz w:val="30"/>
          <w:szCs w:val="30"/>
        </w:rPr>
        <w:t xml:space="preserve">开标一览表</w:t>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2977"/>
        <w:gridCol w:w="3402"/>
      </w:tblGrid>
      <w:tr>
        <w:trPr/>
        <w:tc>
          <w:tcPr>
            <w:tcW w:w="2518" w:type="dxa"/>
            <w:vAlign w:val="center"/>
            <w:textDirection w:val="lrTb"/>
            <w:noWrap w:val="false"/>
          </w:tcPr>
          <w:p>
            <w:pPr>
              <w:pStyle w:val="975"/>
              <w:jc w:val="center"/>
              <w:rPr>
                <w:rFonts w:hAnsi="宋体" w:eastAsia="宋体"/>
                <w:color w:val="000000"/>
                <w:sz w:val="24"/>
              </w:rPr>
            </w:pPr>
            <w:r/>
            <w:bookmarkStart w:id="10" w:name="gpcItem_price_Horizontal"/>
            <w:r>
              <w:rPr>
                <w:rFonts w:hAnsi="宋体" w:eastAsia="宋体"/>
                <w:color w:val="000000"/>
                <w:sz w:val="24"/>
              </w:rPr>
              <w:t xml:space="preserve">标段号、项目名称</w:t>
            </w:r>
            <w:r>
              <w:rPr>
                <w:rFonts w:hAnsi="宋体" w:eastAsia="宋体"/>
                <w:color w:val="000000"/>
                <w:sz w:val="24"/>
              </w:rPr>
            </w:r>
            <w:r/>
          </w:p>
        </w:tc>
        <w:tc>
          <w:tcPr>
            <w:tcW w:w="2977" w:type="dxa"/>
            <w:vAlign w:val="top"/>
            <w:textDirection w:val="lrTb"/>
            <w:noWrap w:val="false"/>
          </w:tcPr>
          <w:p>
            <w:pPr>
              <w:pStyle w:val="975"/>
              <w:jc w:val="center"/>
              <w:rPr>
                <w:rFonts w:hAnsi="宋体" w:eastAsia="宋体"/>
                <w:color w:val="000000"/>
                <w:sz w:val="24"/>
              </w:rPr>
            </w:pPr>
            <w:r>
              <w:rPr>
                <w:rFonts w:hAnsi="宋体" w:eastAsia="宋体"/>
                <w:color w:val="000000"/>
                <w:sz w:val="24"/>
              </w:rPr>
              <w:t xml:space="preserve">服务时间</w:t>
            </w:r>
            <w:r/>
          </w:p>
        </w:tc>
        <w:tc>
          <w:tcPr>
            <w:tcW w:w="3402" w:type="dxa"/>
            <w:vAlign w:val="top"/>
            <w:textDirection w:val="lrTb"/>
            <w:noWrap w:val="false"/>
          </w:tcPr>
          <w:p>
            <w:pPr>
              <w:pStyle w:val="975"/>
              <w:jc w:val="center"/>
              <w:rPr>
                <w:rFonts w:hAnsi="宋体" w:eastAsia="宋体"/>
                <w:color w:val="000000"/>
                <w:sz w:val="24"/>
              </w:rPr>
            </w:pPr>
            <w:r>
              <w:rPr>
                <w:rFonts w:hAnsi="宋体" w:eastAsia="宋体"/>
                <w:color w:val="000000"/>
                <w:sz w:val="24"/>
              </w:rPr>
              <w:t xml:space="preserve">总报价(元)</w:t>
            </w:r>
            <w:r>
              <w:rPr>
                <w:rFonts w:hAnsi="宋体" w:eastAsia="宋体"/>
                <w:color w:val="000000"/>
                <w:sz w:val="24"/>
              </w:rPr>
            </w:r>
            <w:r/>
          </w:p>
        </w:tc>
      </w:tr>
      <w:tr>
        <w:trPr/>
        <w:tc>
          <w:tcPr>
            <w:tcW w:w="2518" w:type="dxa"/>
            <w:vAlign w:val="top"/>
            <w:textDirection w:val="lrTb"/>
            <w:noWrap w:val="false"/>
          </w:tcPr>
          <w:p>
            <w:pPr>
              <w:pStyle w:val="975"/>
              <w:jc w:val="center"/>
              <w:rPr>
                <w:rFonts w:hAnsi="宋体" w:eastAsia="宋体"/>
                <w:color w:val="000000"/>
                <w:sz w:val="24"/>
              </w:rPr>
            </w:pPr>
            <w:r>
              <w:rPr>
                <w:rFonts w:hAnsi="宋体" w:eastAsia="宋体"/>
                <w:color w:val="000000"/>
                <w:sz w:val="24"/>
              </w:rPr>
            </w:r>
            <w:r/>
          </w:p>
        </w:tc>
        <w:tc>
          <w:tcPr>
            <w:tcW w:w="2977" w:type="dxa"/>
            <w:vAlign w:val="top"/>
            <w:textDirection w:val="lrTb"/>
            <w:noWrap w:val="false"/>
          </w:tcPr>
          <w:p>
            <w:pPr>
              <w:pStyle w:val="975"/>
              <w:jc w:val="center"/>
              <w:rPr>
                <w:rFonts w:hAnsi="宋体" w:eastAsia="宋体"/>
                <w:color w:val="000000"/>
                <w:sz w:val="24"/>
              </w:rPr>
            </w:pPr>
            <w:r>
              <w:rPr>
                <w:rFonts w:hAnsi="宋体" w:eastAsia="宋体"/>
                <w:color w:val="000000"/>
                <w:sz w:val="24"/>
              </w:rPr>
            </w:r>
            <w:r/>
          </w:p>
        </w:tc>
        <w:tc>
          <w:tcPr>
            <w:tcW w:w="3402" w:type="dxa"/>
            <w:vAlign w:val="top"/>
            <w:textDirection w:val="lrTb"/>
            <w:noWrap w:val="false"/>
          </w:tcPr>
          <w:p>
            <w:pPr>
              <w:pStyle w:val="975"/>
              <w:jc w:val="center"/>
              <w:rPr>
                <w:rFonts w:hAnsi="宋体" w:eastAsia="宋体"/>
                <w:color w:val="000000"/>
                <w:sz w:val="24"/>
              </w:rPr>
            </w:pPr>
            <w:r>
              <w:rPr>
                <w:rFonts w:hAnsi="宋体" w:eastAsia="宋体"/>
                <w:color w:val="000000"/>
                <w:sz w:val="24"/>
              </w:rPr>
            </w:r>
            <w:r/>
          </w:p>
        </w:tc>
      </w:tr>
    </w:tbl>
    <w:p>
      <w:pPr>
        <w:pStyle w:val="979"/>
        <w:spacing w:line="360" w:lineRule="auto"/>
        <w:rPr>
          <w:rFonts w:hAnsi="宋体" w:eastAsia="宋体"/>
          <w:color w:val="000000"/>
          <w:sz w:val="21"/>
          <w:szCs w:val="21"/>
        </w:rPr>
      </w:pPr>
      <w:r/>
      <w:bookmarkEnd w:id="10"/>
      <w:r>
        <w:rPr>
          <w:rFonts w:hAnsi="宋体" w:eastAsia="宋体"/>
          <w:color w:val="000000"/>
          <w:sz w:val="21"/>
          <w:szCs w:val="21"/>
        </w:rPr>
        <w:t xml:space="preserve">                                      </w:t>
      </w:r>
      <w:r>
        <w:rPr>
          <w:rFonts w:hAnsi="宋体" w:eastAsia="宋体"/>
          <w:color w:val="000000"/>
          <w:sz w:val="21"/>
          <w:szCs w:val="21"/>
        </w:rPr>
      </w:r>
      <w:r/>
    </w:p>
    <w:p>
      <w:pPr>
        <w:pStyle w:val="1007"/>
        <w:ind w:left="3400" w:firstLine="425"/>
        <w:spacing w:line="360" w:lineRule="auto"/>
        <w:rPr>
          <w:rFonts w:hAnsi="宋体" w:eastAsia="宋体"/>
          <w:sz w:val="21"/>
          <w:szCs w:val="21"/>
        </w:rPr>
      </w:pPr>
      <w:r/>
      <w:bookmarkStart w:id="11" w:name="_Ref367264173"/>
      <w:r>
        <w:rPr>
          <w:rFonts w:hAnsi="宋体" w:eastAsia="宋体"/>
          <w:color w:val="000000"/>
          <w:sz w:val="21"/>
          <w:szCs w:val="21"/>
        </w:rPr>
        <w:t xml:space="preserve">投标人</w:t>
      </w:r>
      <w:r>
        <w:rPr>
          <w:rFonts w:hAnsi="宋体" w:eastAsia="宋体"/>
          <w:sz w:val="21"/>
          <w:szCs w:val="21"/>
        </w:rPr>
        <w:t xml:space="preserve">：（单位盖章）</w:t>
      </w:r>
      <w:r/>
    </w:p>
    <w:p>
      <w:pPr>
        <w:pStyle w:val="1007"/>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07"/>
        <w:ind w:right="-252" w:firstLine="3885"/>
        <w:spacing w:line="360" w:lineRule="auto"/>
        <w:rPr>
          <w:rFonts w:hAnsi="宋体" w:eastAsia="宋体"/>
          <w:color w:val="000000"/>
        </w:rPr>
      </w:pPr>
      <w:r>
        <w:rPr>
          <w:rFonts w:hAnsi="宋体" w:eastAsia="宋体"/>
          <w:sz w:val="21"/>
          <w:szCs w:val="21"/>
        </w:rPr>
        <w:t xml:space="preserve">年     月     日</w:t>
      </w:r>
      <w:r>
        <w:rPr>
          <w:rFonts w:hAnsi="宋体" w:eastAsia="宋体"/>
          <w:color w:val="000000"/>
        </w:rPr>
      </w:r>
      <w:r/>
    </w:p>
    <w:p>
      <w:pPr>
        <w:pStyle w:val="903"/>
        <w:rPr>
          <w:color w:val="000000"/>
        </w:rPr>
      </w:pPr>
      <w:r>
        <w:rPr>
          <w:color w:val="000000"/>
        </w:rPr>
      </w:r>
      <w:r/>
    </w:p>
    <w:p>
      <w:pPr>
        <w:pStyle w:val="903"/>
        <w:rPr>
          <w:color w:val="000000"/>
        </w:rPr>
      </w:pPr>
      <w:r>
        <w:rPr>
          <w:color w:val="000000"/>
        </w:rPr>
      </w:r>
      <w:r/>
    </w:p>
    <w:p>
      <w:pPr>
        <w:pStyle w:val="903"/>
        <w:rPr>
          <w:color w:val="000000"/>
        </w:rPr>
      </w:pPr>
      <w:r>
        <w:rPr>
          <w:color w:val="000000"/>
        </w:rPr>
      </w:r>
      <w:r/>
    </w:p>
    <w:p>
      <w:pPr>
        <w:pStyle w:val="903"/>
        <w:rPr>
          <w:color w:val="000000"/>
        </w:rPr>
      </w:pPr>
      <w:r>
        <w:rPr>
          <w:color w:val="000000"/>
        </w:rPr>
      </w:r>
      <w:r/>
    </w:p>
    <w:p>
      <w:pPr>
        <w:pStyle w:val="903"/>
        <w:rPr>
          <w:color w:val="000000"/>
        </w:rPr>
      </w:pPr>
      <w:r>
        <w:rPr>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rFonts w:hint="eastAsia"/>
          <w:color w:val="000000"/>
        </w:rPr>
      </w:pPr>
      <w:r>
        <w:rPr>
          <w:rFonts w:hint="eastAsia"/>
          <w:color w:val="000000"/>
        </w:rPr>
      </w:r>
      <w:r/>
    </w:p>
    <w:p>
      <w:pPr>
        <w:pStyle w:val="903"/>
        <w:rPr>
          <w:color w:val="000000"/>
        </w:rPr>
      </w:pPr>
      <w:r>
        <w:rPr>
          <w:color w:val="000000"/>
        </w:rPr>
      </w:r>
      <w:r/>
    </w:p>
    <w:p>
      <w:pPr>
        <w:pStyle w:val="903"/>
        <w:rPr>
          <w:color w:val="000000"/>
        </w:rPr>
      </w:pPr>
      <w:r>
        <w:rPr>
          <w:color w:val="000000"/>
        </w:rPr>
      </w:r>
      <w:r/>
    </w:p>
    <w:p>
      <w:pPr>
        <w:pStyle w:val="903"/>
        <w:rPr>
          <w:rFonts w:hint="eastAsia"/>
          <w:color w:val="000000"/>
        </w:rPr>
      </w:pPr>
      <w:r>
        <w:rPr>
          <w:rFonts w:hint="eastAsia"/>
          <w:color w:val="000000"/>
        </w:rPr>
      </w:r>
      <w:r/>
    </w:p>
    <w:p>
      <w:pPr>
        <w:pStyle w:val="905"/>
        <w:spacing w:before="0" w:after="0" w:line="360" w:lineRule="auto"/>
        <w:rPr>
          <w:rFonts w:hint="eastAsia"/>
          <w:bCs w:val="0"/>
        </w:rPr>
      </w:pPr>
      <w:r/>
      <w:bookmarkStart w:id="12" w:name="_Ref416435053"/>
      <w:r/>
      <w:bookmarkStart w:id="13" w:name="_Ref445902474"/>
      <w:r>
        <w:rPr>
          <w:rFonts w:ascii="宋体" w:hAnsi="宋体"/>
          <w:bCs w:val="0"/>
          <w:color w:val="000000"/>
          <w:highlight w:val="yellow"/>
          <w:lang w:val="zh-CN"/>
        </w:rPr>
        <w:br w:type="page" w:clear="all"/>
      </w:r>
      <w:bookmarkStart w:id="14" w:name="_Ref513472279"/>
      <w:r>
        <w:rPr>
          <w:rFonts w:hint="eastAsia" w:ascii="宋体" w:hAnsi="宋体"/>
          <w:bCs w:val="0"/>
          <w:lang w:val="zh-CN"/>
        </w:rPr>
        <w:t xml:space="preserve">格式</w:t>
      </w:r>
      <w:r>
        <w:rPr>
          <w:rFonts w:ascii="宋体" w:hAnsi="宋体"/>
          <w:bCs w:val="0"/>
        </w:rPr>
        <w:t xml:space="preserve">4</w:t>
      </w:r>
      <w:r>
        <w:rPr>
          <w:rFonts w:hint="eastAsia" w:ascii="宋体" w:hAnsi="宋体"/>
          <w:bCs w:val="0"/>
        </w:rPr>
        <w:t xml:space="preserve">、</w:t>
      </w:r>
      <w:bookmarkEnd w:id="11"/>
      <w:r/>
      <w:bookmarkEnd w:id="12"/>
      <w:r/>
      <w:bookmarkStart w:id="15" w:name="_Ref381356323"/>
      <w:r>
        <w:rPr>
          <w:rFonts w:hint="eastAsia"/>
          <w:bCs w:val="0"/>
        </w:rPr>
        <w:t xml:space="preserve">投标报价明细表</w:t>
      </w:r>
      <w:bookmarkEnd w:id="13"/>
      <w:r/>
      <w:bookmarkEnd w:id="14"/>
      <w:r>
        <w:rPr>
          <w:rFonts w:hint="eastAsia"/>
          <w:bCs w:val="0"/>
        </w:rPr>
      </w:r>
      <w:r/>
    </w:p>
    <w:p>
      <w:pPr>
        <w:pStyle w:val="1014"/>
        <w:ind w:left="-210" w:right="-210"/>
        <w:jc w:val="center"/>
        <w:spacing w:line="360" w:lineRule="auto"/>
        <w:rPr>
          <w:rFonts w:hAnsi="宋体" w:eastAsia="宋体"/>
          <w:color w:val="000000"/>
          <w:sz w:val="30"/>
          <w:szCs w:val="30"/>
        </w:rPr>
      </w:pPr>
      <w:r/>
      <w:bookmarkStart w:id="16" w:name="_Ref445902477"/>
      <w:r/>
      <w:bookmarkStart w:id="17" w:name="_Ref416435056"/>
      <w:r>
        <w:rPr>
          <w:rFonts w:hAnsi="宋体" w:eastAsia="宋体"/>
          <w:b/>
          <w:bCs/>
          <w:sz w:val="30"/>
          <w:szCs w:val="30"/>
        </w:rPr>
        <w:t xml:space="preserve">第</w:t>
      </w:r>
      <w:r>
        <w:rPr>
          <w:rFonts w:hAnsi="宋体" w:eastAsia="宋体"/>
          <w:sz w:val="30"/>
          <w:szCs w:val="30"/>
          <w:u w:val="single"/>
        </w:rPr>
        <w:t xml:space="preserve">           </w:t>
      </w:r>
      <w:r>
        <w:rPr>
          <w:rFonts w:hAnsi="宋体" w:eastAsia="宋体"/>
          <w:b/>
          <w:bCs/>
          <w:sz w:val="30"/>
          <w:szCs w:val="30"/>
        </w:rPr>
        <w:t xml:space="preserve">标段</w:t>
      </w:r>
      <w:r>
        <w:rPr>
          <w:rFonts w:hAnsi="宋体" w:eastAsia="宋体"/>
          <w:sz w:val="30"/>
          <w:szCs w:val="30"/>
        </w:rPr>
        <w:t xml:space="preserve">项目投标报价</w:t>
      </w:r>
      <w:r>
        <w:rPr>
          <w:rFonts w:hAnsi="宋体" w:eastAsia="宋体"/>
          <w:color w:val="000000"/>
          <w:sz w:val="30"/>
          <w:szCs w:val="30"/>
        </w:rPr>
        <w:t xml:space="preserve">表</w:t>
      </w:r>
      <w:r>
        <w:rPr>
          <w:rFonts w:hAnsi="宋体" w:eastAsia="宋体"/>
          <w:color w:val="000000"/>
          <w:sz w:val="30"/>
          <w:szCs w:val="3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29"/>
        <w:gridCol w:w="6098"/>
        <w:gridCol w:w="857"/>
        <w:gridCol w:w="857"/>
      </w:tblGrid>
      <w:tr>
        <w:trPr>
          <w:trHeight w:val="534"/>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03"/>
              <w:jc w:val="center"/>
              <w:spacing w:line="400" w:lineRule="exact"/>
              <w:rPr>
                <w:rFonts w:ascii="宋体" w:hAnsi="宋体"/>
                <w:b/>
                <w:szCs w:val="21"/>
              </w:rPr>
            </w:pPr>
            <w:r>
              <w:rPr>
                <w:rFonts w:ascii="宋体" w:hAnsi="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6098" w:type="dxa"/>
            <w:vAlign w:val="center"/>
            <w:textDirection w:val="lrTb"/>
            <w:noWrap w:val="false"/>
          </w:tcPr>
          <w:p>
            <w:pPr>
              <w:pStyle w:val="903"/>
              <w:jc w:val="center"/>
              <w:spacing w:line="400" w:lineRule="exact"/>
              <w:rPr>
                <w:rFonts w:ascii="宋体" w:hAnsi="宋体"/>
                <w:b/>
                <w:szCs w:val="21"/>
              </w:rPr>
            </w:pPr>
            <w:r>
              <w:rPr>
                <w:rFonts w:hint="eastAsia" w:ascii="宋体" w:hAnsi="宋体"/>
                <w:b/>
                <w:szCs w:val="21"/>
              </w:rPr>
              <w:t xml:space="preserve">内容</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857" w:type="dxa"/>
            <w:vAlign w:val="top"/>
            <w:textDirection w:val="lrTb"/>
            <w:noWrap w:val="false"/>
          </w:tcPr>
          <w:p>
            <w:pPr>
              <w:pStyle w:val="903"/>
              <w:jc w:val="center"/>
              <w:spacing w:line="400" w:lineRule="exact"/>
              <w:rPr>
                <w:rFonts w:ascii="宋体" w:hAnsi="宋体"/>
                <w:b/>
                <w:szCs w:val="21"/>
              </w:rPr>
            </w:pPr>
            <w:r>
              <w:rPr>
                <w:rFonts w:hint="eastAsia" w:ascii="宋体" w:hAnsi="宋体"/>
                <w:b/>
                <w:szCs w:val="21"/>
              </w:rPr>
              <w:t xml:space="preserve">数量</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03"/>
              <w:jc w:val="center"/>
              <w:spacing w:line="400" w:lineRule="exact"/>
              <w:rPr>
                <w:rFonts w:ascii="宋体" w:hAnsi="宋体"/>
                <w:b/>
                <w:szCs w:val="21"/>
              </w:rPr>
            </w:pPr>
            <w:r>
              <w:rPr>
                <w:rFonts w:ascii="宋体" w:hAnsi="宋体"/>
                <w:b/>
                <w:szCs w:val="21"/>
              </w:rPr>
              <w:t xml:space="preserve">价格</w:t>
            </w:r>
            <w:r/>
          </w:p>
        </w:tc>
      </w:tr>
      <w:tr>
        <w:trPr>
          <w:trHeight w:val="463"/>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03"/>
              <w:jc w:val="center"/>
              <w:spacing w:line="400" w:lineRule="exact"/>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609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7" w:type="dxa"/>
            <w:vAlign w:val="top"/>
            <w:textDirection w:val="lrTb"/>
            <w:noWrap w:val="false"/>
          </w:tcPr>
          <w:p>
            <w:pPr>
              <w:pStyle w:val="903"/>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03"/>
              <w:jc w:val="center"/>
              <w:spacing w:line="400" w:lineRule="exact"/>
              <w:rPr>
                <w:rFonts w:ascii="宋体" w:hAnsi="宋体"/>
                <w:szCs w:val="21"/>
              </w:rPr>
            </w:pPr>
            <w:r>
              <w:rPr>
                <w:rFonts w:ascii="宋体" w:hAnsi="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03"/>
              <w:jc w:val="center"/>
              <w:spacing w:line="400" w:lineRule="exact"/>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6098" w:type="dxa"/>
            <w:vAlign w:val="center"/>
            <w:textDirection w:val="lrTb"/>
            <w:noWrap w:val="false"/>
          </w:tcPr>
          <w:p>
            <w:pPr>
              <w:pStyle w:val="925"/>
              <w:spacing w:line="400" w:lineRule="exact"/>
              <w:rPr>
                <w:rFonts w:eastAsia="宋体"/>
                <w:sz w:val="21"/>
                <w:szCs w:val="21"/>
              </w:rPr>
            </w:pPr>
            <w:r>
              <w:rPr>
                <w:rFonts w:eastAsia="宋体"/>
                <w:sz w:val="21"/>
                <w:szCs w:val="21"/>
              </w:rPr>
            </w:r>
            <w:r/>
          </w:p>
        </w:tc>
        <w:tc>
          <w:tcPr>
            <w:tcBorders>
              <w:top w:val="single" w:color="000000" w:sz="4" w:space="0"/>
              <w:left w:val="single" w:color="000000" w:sz="4" w:space="0"/>
              <w:bottom w:val="single" w:color="000000" w:sz="4" w:space="0"/>
              <w:right w:val="single" w:color="000000" w:sz="4" w:space="0"/>
            </w:tcBorders>
            <w:tcW w:w="857" w:type="dxa"/>
            <w:vAlign w:val="top"/>
            <w:textDirection w:val="lrTb"/>
            <w:noWrap w:val="false"/>
          </w:tcPr>
          <w:p>
            <w:pPr>
              <w:pStyle w:val="903"/>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03"/>
              <w:jc w:val="center"/>
              <w:spacing w:line="400" w:lineRule="exact"/>
              <w:rPr>
                <w:rFonts w:ascii="宋体" w:hAnsi="宋体"/>
                <w:szCs w:val="21"/>
              </w:rPr>
            </w:pPr>
            <w:r>
              <w:rPr>
                <w:rFonts w:ascii="宋体" w:hAnsi="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03"/>
              <w:jc w:val="center"/>
              <w:spacing w:line="400" w:lineRule="exact"/>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098" w:type="dxa"/>
            <w:vAlign w:val="center"/>
            <w:textDirection w:val="lrTb"/>
            <w:noWrap w:val="false"/>
          </w:tcPr>
          <w:p>
            <w:pPr>
              <w:pStyle w:val="925"/>
              <w:spacing w:line="400" w:lineRule="exact"/>
              <w:rPr>
                <w:rFonts w:eastAsia="宋体"/>
                <w:sz w:val="21"/>
                <w:szCs w:val="21"/>
              </w:rPr>
            </w:pPr>
            <w:r>
              <w:rPr>
                <w:rFonts w:eastAsia="宋体"/>
                <w:sz w:val="21"/>
                <w:szCs w:val="21"/>
              </w:rPr>
            </w:r>
            <w:r/>
          </w:p>
        </w:tc>
        <w:tc>
          <w:tcPr>
            <w:tcBorders>
              <w:top w:val="single" w:color="000000" w:sz="4" w:space="0"/>
              <w:left w:val="single" w:color="000000" w:sz="4" w:space="0"/>
              <w:bottom w:val="single" w:color="000000" w:sz="4" w:space="0"/>
              <w:right w:val="single" w:color="000000" w:sz="4" w:space="0"/>
            </w:tcBorders>
            <w:tcW w:w="857" w:type="dxa"/>
            <w:vAlign w:val="top"/>
            <w:textDirection w:val="lrTb"/>
            <w:noWrap w:val="false"/>
          </w:tcPr>
          <w:p>
            <w:pPr>
              <w:pStyle w:val="903"/>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03"/>
              <w:jc w:val="center"/>
              <w:spacing w:line="400" w:lineRule="exact"/>
              <w:rPr>
                <w:rFonts w:ascii="宋体" w:hAnsi="宋体"/>
                <w:szCs w:val="21"/>
              </w:rPr>
            </w:pPr>
            <w:r>
              <w:rPr>
                <w:rFonts w:ascii="宋体" w:hAnsi="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03"/>
              <w:jc w:val="center"/>
              <w:spacing w:line="400" w:lineRule="exact"/>
              <w:rPr>
                <w:rFonts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609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7" w:type="dxa"/>
            <w:vAlign w:val="top"/>
            <w:textDirection w:val="lrTb"/>
            <w:noWrap w:val="false"/>
          </w:tcPr>
          <w:p>
            <w:pPr>
              <w:pStyle w:val="903"/>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03"/>
              <w:jc w:val="center"/>
              <w:spacing w:line="400" w:lineRule="exact"/>
              <w:rPr>
                <w:rFonts w:ascii="宋体" w:hAnsi="宋体"/>
                <w:szCs w:val="21"/>
              </w:rPr>
            </w:pPr>
            <w:r>
              <w:rPr>
                <w:rFonts w:ascii="宋体" w:hAnsi="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03"/>
              <w:jc w:val="center"/>
              <w:spacing w:line="400" w:lineRule="exact"/>
              <w:rPr>
                <w:rFonts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609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7" w:type="dxa"/>
            <w:vAlign w:val="top"/>
            <w:textDirection w:val="lrTb"/>
            <w:noWrap w:val="false"/>
          </w:tcPr>
          <w:p>
            <w:pPr>
              <w:pStyle w:val="903"/>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03"/>
              <w:jc w:val="center"/>
              <w:spacing w:line="400" w:lineRule="exact"/>
              <w:rPr>
                <w:rFonts w:ascii="宋体" w:hAnsi="宋体"/>
                <w:szCs w:val="21"/>
              </w:rPr>
            </w:pPr>
            <w:r>
              <w:rPr>
                <w:rFonts w:ascii="宋体" w:hAnsi="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03"/>
              <w:jc w:val="center"/>
              <w:spacing w:line="400" w:lineRule="exact"/>
              <w:rPr>
                <w:rFonts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6098" w:type="dxa"/>
            <w:vAlign w:val="center"/>
            <w:textDirection w:val="lrTb"/>
            <w:noWrap w:val="false"/>
          </w:tcPr>
          <w:p>
            <w:pPr>
              <w:pStyle w:val="903"/>
              <w:spacing w:line="40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857" w:type="dxa"/>
            <w:vAlign w:val="top"/>
            <w:textDirection w:val="lrTb"/>
            <w:noWrap w:val="false"/>
          </w:tcPr>
          <w:p>
            <w:pPr>
              <w:pStyle w:val="903"/>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03"/>
              <w:jc w:val="center"/>
              <w:spacing w:line="400" w:lineRule="exact"/>
              <w:rPr>
                <w:rFonts w:ascii="宋体" w:hAnsi="宋体"/>
                <w:szCs w:val="21"/>
              </w:rPr>
            </w:pPr>
            <w:r>
              <w:rPr>
                <w:rFonts w:ascii="宋体" w:hAnsi="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014"/>
              <w:ind w:left="29" w:right="-210"/>
              <w:jc w:val="left"/>
              <w:spacing w:line="360" w:lineRule="auto"/>
              <w:rPr>
                <w:rFonts w:hAnsi="宋体" w:eastAsia="宋体"/>
                <w:color w:val="000000"/>
                <w:sz w:val="21"/>
                <w:szCs w:val="21"/>
              </w:rPr>
            </w:pPr>
            <w:r>
              <w:rPr>
                <w:rFonts w:hAnsi="宋体" w:eastAsia="宋体"/>
                <w:color w:val="000000"/>
                <w:sz w:val="21"/>
                <w:szCs w:val="21"/>
              </w:rPr>
              <w:t xml:space="preserve">最终报价</w:t>
            </w:r>
            <w:r>
              <w:rPr>
                <w:rFonts w:hAnsi="宋体" w:eastAsia="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7812" w:type="dxa"/>
            <w:vAlign w:val="top"/>
            <w:textDirection w:val="lrTb"/>
            <w:noWrap w:val="false"/>
          </w:tcPr>
          <w:p>
            <w:pPr>
              <w:pStyle w:val="903"/>
              <w:jc w:val="center"/>
              <w:spacing w:line="400" w:lineRule="exact"/>
              <w:rPr>
                <w:rFonts w:hAnsi="宋体"/>
                <w:color w:val="000000"/>
                <w:szCs w:val="21"/>
              </w:rPr>
            </w:pPr>
            <w:r>
              <w:rPr>
                <w:rFonts w:hint="eastAsia" w:hAnsi="宋体"/>
                <w:color w:val="000000"/>
                <w:szCs w:val="21"/>
              </w:rPr>
              <w:t xml:space="preserve"> </w:t>
            </w:r>
            <w:r>
              <w:rPr>
                <w:rFonts w:hAnsi="宋体"/>
                <w:color w:val="000000"/>
                <w:szCs w:val="21"/>
              </w:rPr>
              <w:t xml:space="preserve"> 金额大写：人民币     元（¥：              ）</w:t>
            </w:r>
            <w:r/>
          </w:p>
        </w:tc>
      </w:tr>
    </w:tbl>
    <w:p>
      <w:pPr>
        <w:pStyle w:val="979"/>
        <w:spacing w:line="360" w:lineRule="auto"/>
        <w:rPr>
          <w:rFonts w:hAnsi="宋体" w:eastAsia="宋体"/>
          <w:sz w:val="21"/>
          <w:szCs w:val="21"/>
        </w:rPr>
      </w:pPr>
      <w:r>
        <w:rPr>
          <w:rFonts w:hAnsi="宋体" w:eastAsia="宋体"/>
          <w:sz w:val="21"/>
          <w:szCs w:val="21"/>
        </w:rPr>
      </w:r>
      <w:r/>
    </w:p>
    <w:p>
      <w:pPr>
        <w:pStyle w:val="979"/>
        <w:spacing w:line="360" w:lineRule="auto"/>
        <w:rPr>
          <w:rFonts w:hAnsi="宋体" w:eastAsia="宋体"/>
          <w:sz w:val="21"/>
          <w:szCs w:val="21"/>
        </w:rPr>
      </w:pPr>
      <w:r>
        <w:rPr>
          <w:rFonts w:hAnsi="宋体" w:eastAsia="宋体"/>
          <w:sz w:val="21"/>
          <w:szCs w:val="21"/>
        </w:rPr>
      </w:r>
      <w:r/>
    </w:p>
    <w:p>
      <w:pPr>
        <w:pStyle w:val="979"/>
        <w:ind w:firstLine="540"/>
        <w:spacing w:line="360" w:lineRule="auto"/>
        <w:rPr>
          <w:rFonts w:hAnsi="宋体" w:eastAsia="宋体"/>
          <w:sz w:val="21"/>
          <w:szCs w:val="21"/>
        </w:rPr>
      </w:pPr>
      <w:r>
        <w:rPr>
          <w:rFonts w:hAnsi="宋体" w:eastAsia="宋体"/>
          <w:sz w:val="21"/>
          <w:szCs w:val="21"/>
        </w:rPr>
        <w:t xml:space="preserve">投标人：（单位盖章）</w:t>
      </w:r>
      <w:r/>
    </w:p>
    <w:p>
      <w:pPr>
        <w:pStyle w:val="979"/>
        <w:ind w:firstLine="540"/>
        <w:spacing w:line="360" w:lineRule="auto"/>
        <w:rPr>
          <w:rFonts w:hAnsi="宋体" w:eastAsia="宋体"/>
          <w:sz w:val="21"/>
          <w:szCs w:val="21"/>
        </w:rPr>
      </w:pPr>
      <w:r>
        <w:rPr>
          <w:rFonts w:hAnsi="宋体" w:eastAsia="宋体"/>
          <w:sz w:val="21"/>
          <w:szCs w:val="21"/>
        </w:rPr>
        <w:t xml:space="preserve">法人/被授权人：（签字或盖章）</w:t>
      </w:r>
      <w:r>
        <w:rPr>
          <w:rFonts w:hAnsi="宋体" w:eastAsia="宋体"/>
          <w:sz w:val="21"/>
          <w:szCs w:val="21"/>
        </w:rPr>
      </w:r>
      <w:r/>
    </w:p>
    <w:p>
      <w:pPr>
        <w:pStyle w:val="979"/>
        <w:ind w:firstLine="540"/>
        <w:spacing w:line="360" w:lineRule="auto"/>
        <w:rPr>
          <w:rFonts w:hAnsi="宋体" w:eastAsia="宋体"/>
          <w:sz w:val="21"/>
          <w:szCs w:val="21"/>
        </w:rPr>
      </w:pPr>
      <w:r>
        <w:rPr>
          <w:rFonts w:hAnsi="宋体" w:eastAsia="宋体"/>
          <w:sz w:val="21"/>
          <w:szCs w:val="21"/>
        </w:rPr>
        <w:t xml:space="preserve">日期：         年     月    日</w:t>
      </w:r>
      <w:r/>
    </w:p>
    <w:p>
      <w:pPr>
        <w:pStyle w:val="903"/>
        <w:rPr>
          <w:rFonts w:hint="eastAsia"/>
        </w:rPr>
      </w:pPr>
      <w:r>
        <w:rPr>
          <w:rFonts w:hint="eastAsia"/>
        </w:rPr>
      </w:r>
      <w:r/>
    </w:p>
    <w:p>
      <w:pPr>
        <w:pStyle w:val="915"/>
        <w:spacing w:line="360" w:lineRule="auto"/>
        <w:rPr>
          <w:rFonts w:ascii="宋体" w:hAnsi="宋体" w:eastAsia="宋体"/>
          <w:color w:val="000000"/>
        </w:rPr>
      </w:pPr>
      <w:r>
        <w:rPr>
          <w:rFonts w:ascii="宋体" w:hAnsi="宋体" w:eastAsia="宋体"/>
          <w:color w:val="000000"/>
        </w:rPr>
      </w:r>
      <w:r/>
    </w:p>
    <w:p>
      <w:pPr>
        <w:pStyle w:val="905"/>
        <w:ind w:left="567" w:hanging="567"/>
        <w:spacing w:before="0" w:after="0" w:line="360" w:lineRule="auto"/>
        <w:rPr>
          <w:rFonts w:hint="eastAsia" w:ascii="宋体"/>
          <w:sz w:val="30"/>
          <w:szCs w:val="30"/>
          <w:lang w:val="zh-CN"/>
        </w:rPr>
      </w:pPr>
      <w:r>
        <w:rPr>
          <w:rFonts w:hint="eastAsia" w:ascii="宋体" w:hAnsi="宋体"/>
          <w:bCs w:val="0"/>
          <w:color w:val="000000"/>
          <w:lang w:val="zh-CN"/>
        </w:rPr>
        <w:br w:type="page" w:clear="all"/>
      </w:r>
      <w:bookmarkStart w:id="18" w:name="_Ref62217951"/>
      <w:r/>
      <w:bookmarkStart w:id="19" w:name="_Ref17803538"/>
      <w:r/>
      <w:bookmarkStart w:id="20" w:name="_Ref513472284"/>
      <w:r/>
      <w:bookmarkStart w:id="21" w:name="_Ref44326678"/>
      <w:r>
        <w:rPr>
          <w:rFonts w:hint="eastAsia" w:ascii="宋体"/>
          <w:sz w:val="30"/>
          <w:szCs w:val="30"/>
          <w:lang w:val="zh-CN"/>
        </w:rPr>
        <w:t xml:space="preserve">格式</w:t>
      </w:r>
      <w:r>
        <w:rPr>
          <w:rFonts w:hint="eastAsia" w:ascii="宋体"/>
          <w:sz w:val="30"/>
          <w:szCs w:val="30"/>
        </w:rPr>
        <w:t xml:space="preserve">5</w:t>
      </w:r>
      <w:r>
        <w:rPr>
          <w:rFonts w:hint="eastAsia" w:ascii="宋体"/>
          <w:sz w:val="30"/>
          <w:szCs w:val="30"/>
          <w:lang w:val="zh-CN"/>
        </w:rPr>
        <w:t xml:space="preserve">、项目负责人情况一览表</w:t>
      </w:r>
      <w:bookmarkEnd w:id="18"/>
      <w:r>
        <w:rPr>
          <w:rFonts w:hint="eastAsia" w:ascii="宋体"/>
          <w:sz w:val="30"/>
          <w:szCs w:val="30"/>
          <w:lang w:val="zh-CN"/>
        </w:rPr>
      </w:r>
      <w:r/>
    </w:p>
    <w:p>
      <w:pPr>
        <w:pStyle w:val="903"/>
        <w:jc w:val="center"/>
        <w:spacing w:line="360" w:lineRule="auto"/>
        <w:rPr>
          <w:rFonts w:hint="eastAsia" w:ascii="宋体"/>
          <w:b/>
          <w:color w:val="000000"/>
          <w:sz w:val="30"/>
          <w:szCs w:val="30"/>
        </w:rPr>
      </w:pPr>
      <w:r>
        <w:rPr>
          <w:rFonts w:hint="eastAsia" w:ascii="宋体"/>
          <w:b/>
          <w:color w:val="000000"/>
          <w:sz w:val="30"/>
          <w:szCs w:val="30"/>
        </w:rPr>
        <w:t xml:space="preserve">项目负责人情况一览表</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915"/>
              <w:ind w:firstLine="0"/>
              <w:jc w:val="center"/>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1</w:t>
            </w:r>
            <w:r/>
          </w:p>
        </w:tc>
        <w:tc>
          <w:tcPr>
            <w:tcW w:w="1851" w:type="dxa"/>
            <w:vAlign w:val="center"/>
            <w:textDirection w:val="lrTb"/>
            <w:noWrap w:val="false"/>
          </w:tcPr>
          <w:p>
            <w:pPr>
              <w:pStyle w:val="915"/>
              <w:ind w:firstLine="0"/>
              <w:jc w:val="center"/>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姓      名</w:t>
            </w:r>
            <w:r/>
          </w:p>
        </w:tc>
        <w:tc>
          <w:tcPr>
            <w:gridSpan w:val="2"/>
            <w:tcW w:w="2394" w:type="dxa"/>
            <w:vAlign w:val="center"/>
            <w:textDirection w:val="lrTb"/>
            <w:noWrap w:val="false"/>
          </w:tcPr>
          <w:p>
            <w:pPr>
              <w:pStyle w:val="915"/>
              <w:ind w:firstLine="0"/>
              <w:jc w:val="both"/>
              <w:rPr>
                <w:rFonts w:hint="eastAsia" w:ascii="宋体" w:eastAsia="宋体"/>
                <w:color w:val="000000"/>
                <w:sz w:val="21"/>
                <w:szCs w:val="21"/>
                <w:lang w:val="en-US" w:eastAsia="zh-CN"/>
              </w:rPr>
            </w:pPr>
            <w:r>
              <w:rPr>
                <w:rFonts w:hint="eastAsia" w:ascii="宋体" w:eastAsia="宋体"/>
                <w:color w:val="000000"/>
                <w:sz w:val="21"/>
                <w:szCs w:val="21"/>
                <w:lang w:val="en-US" w:eastAsia="zh-CN"/>
              </w:rPr>
            </w:r>
            <w:r/>
          </w:p>
        </w:tc>
        <w:tc>
          <w:tcPr>
            <w:tcW w:w="1083" w:type="dxa"/>
            <w:vAlign w:val="center"/>
            <w:textDirection w:val="lrTb"/>
            <w:noWrap w:val="false"/>
          </w:tcPr>
          <w:p>
            <w:pPr>
              <w:pStyle w:val="915"/>
              <w:ind w:firstLine="0"/>
              <w:jc w:val="center"/>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性   别</w:t>
            </w:r>
            <w:r/>
          </w:p>
        </w:tc>
        <w:tc>
          <w:tcPr>
            <w:gridSpan w:val="2"/>
            <w:tcW w:w="3072" w:type="dxa"/>
            <w:vAlign w:val="center"/>
            <w:textDirection w:val="lrTb"/>
            <w:noWrap w:val="false"/>
          </w:tcPr>
          <w:p>
            <w:pPr>
              <w:pStyle w:val="915"/>
              <w:ind w:firstLine="0"/>
              <w:jc w:val="both"/>
              <w:rPr>
                <w:rFonts w:hint="eastAsia" w:ascii="宋体" w:eastAsia="宋体"/>
                <w:color w:val="000000"/>
                <w:sz w:val="21"/>
                <w:szCs w:val="21"/>
                <w:lang w:val="en-US" w:eastAsia="zh-CN"/>
              </w:rPr>
            </w:pPr>
            <w:r>
              <w:rPr>
                <w:rFonts w:hint="eastAsia" w:ascii="宋体" w:eastAsia="宋体"/>
                <w:color w:val="000000"/>
                <w:sz w:val="21"/>
                <w:szCs w:val="21"/>
                <w:lang w:val="en-US" w:eastAsia="zh-CN"/>
              </w:rPr>
            </w:r>
            <w:r/>
          </w:p>
        </w:tc>
      </w:tr>
      <w:tr>
        <w:trPr>
          <w:trHeight w:val="645"/>
        </w:trPr>
        <w:tc>
          <w:tcPr>
            <w:tcW w:w="628" w:type="dxa"/>
            <w:vAlign w:val="center"/>
            <w:textDirection w:val="lrTb"/>
            <w:noWrap w:val="false"/>
          </w:tcPr>
          <w:p>
            <w:pPr>
              <w:pStyle w:val="915"/>
              <w:ind w:firstLine="0"/>
              <w:jc w:val="center"/>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2</w:t>
            </w:r>
            <w:r/>
          </w:p>
        </w:tc>
        <w:tc>
          <w:tcPr>
            <w:tcW w:w="1851" w:type="dxa"/>
            <w:vAlign w:val="center"/>
            <w:textDirection w:val="lrTb"/>
            <w:noWrap w:val="false"/>
          </w:tcPr>
          <w:p>
            <w:pPr>
              <w:pStyle w:val="915"/>
              <w:ind w:firstLine="0"/>
              <w:jc w:val="center"/>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身份证号码</w:t>
            </w:r>
            <w:r/>
          </w:p>
        </w:tc>
        <w:tc>
          <w:tcPr>
            <w:gridSpan w:val="3"/>
            <w:tcW w:w="3477" w:type="dxa"/>
            <w:vAlign w:val="center"/>
            <w:textDirection w:val="lrTb"/>
            <w:noWrap w:val="false"/>
          </w:tcPr>
          <w:p>
            <w:pPr>
              <w:pStyle w:val="915"/>
              <w:ind w:firstLine="0"/>
              <w:jc w:val="both"/>
              <w:rPr>
                <w:rFonts w:hint="eastAsia" w:ascii="宋体" w:eastAsia="宋体"/>
                <w:color w:val="000000"/>
                <w:sz w:val="21"/>
                <w:szCs w:val="21"/>
                <w:lang w:val="en-US" w:eastAsia="zh-CN"/>
              </w:rPr>
            </w:pPr>
            <w:r>
              <w:rPr>
                <w:rFonts w:hint="eastAsia" w:ascii="宋体" w:eastAsia="宋体"/>
                <w:color w:val="000000"/>
                <w:sz w:val="21"/>
                <w:szCs w:val="21"/>
                <w:lang w:val="en-US" w:eastAsia="zh-CN"/>
              </w:rPr>
            </w:r>
            <w:r/>
          </w:p>
        </w:tc>
        <w:tc>
          <w:tcPr>
            <w:tcW w:w="1254" w:type="dxa"/>
            <w:vAlign w:val="center"/>
            <w:textDirection w:val="lrTb"/>
            <w:noWrap w:val="false"/>
          </w:tcPr>
          <w:p>
            <w:pPr>
              <w:pStyle w:val="915"/>
              <w:ind w:firstLine="0"/>
              <w:jc w:val="center"/>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出生年月</w:t>
            </w:r>
            <w:r/>
          </w:p>
        </w:tc>
        <w:tc>
          <w:tcPr>
            <w:tcW w:w="1818" w:type="dxa"/>
            <w:vAlign w:val="center"/>
            <w:textDirection w:val="lrTb"/>
            <w:noWrap w:val="false"/>
          </w:tcPr>
          <w:p>
            <w:pPr>
              <w:pStyle w:val="915"/>
              <w:ind w:firstLine="0"/>
              <w:jc w:val="center"/>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年   月</w:t>
            </w:r>
            <w:r/>
          </w:p>
        </w:tc>
      </w:tr>
      <w:tr>
        <w:trPr>
          <w:trHeight w:val="645"/>
        </w:trPr>
        <w:tc>
          <w:tcPr>
            <w:tcW w:w="628" w:type="dxa"/>
            <w:vAlign w:val="center"/>
            <w:textDirection w:val="lrTb"/>
            <w:noWrap w:val="false"/>
          </w:tcPr>
          <w:p>
            <w:pPr>
              <w:pStyle w:val="915"/>
              <w:ind w:firstLine="0"/>
              <w:jc w:val="center"/>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3</w:t>
            </w:r>
            <w:r/>
          </w:p>
        </w:tc>
        <w:tc>
          <w:tcPr>
            <w:gridSpan w:val="2"/>
            <w:tcW w:w="3180" w:type="dxa"/>
            <w:vAlign w:val="center"/>
            <w:textDirection w:val="lrTb"/>
            <w:noWrap w:val="false"/>
          </w:tcPr>
          <w:p>
            <w:pPr>
              <w:pStyle w:val="915"/>
              <w:ind w:firstLine="0"/>
              <w:jc w:val="both"/>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联系电话：</w:t>
            </w:r>
            <w:r/>
          </w:p>
        </w:tc>
        <w:tc>
          <w:tcPr>
            <w:gridSpan w:val="2"/>
            <w:tcW w:w="2148" w:type="dxa"/>
            <w:vAlign w:val="center"/>
            <w:textDirection w:val="lrTb"/>
            <w:noWrap w:val="false"/>
          </w:tcPr>
          <w:p>
            <w:pPr>
              <w:pStyle w:val="915"/>
              <w:ind w:firstLine="0"/>
              <w:jc w:val="both"/>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传真：</w:t>
            </w:r>
            <w:r/>
          </w:p>
        </w:tc>
        <w:tc>
          <w:tcPr>
            <w:gridSpan w:val="2"/>
            <w:tcW w:w="3072" w:type="dxa"/>
            <w:vAlign w:val="center"/>
            <w:textDirection w:val="lrTb"/>
            <w:noWrap w:val="false"/>
          </w:tcPr>
          <w:p>
            <w:pPr>
              <w:pStyle w:val="915"/>
              <w:ind w:firstLine="0"/>
              <w:jc w:val="both"/>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电子邮箱：</w:t>
            </w:r>
            <w:r/>
          </w:p>
        </w:tc>
      </w:tr>
      <w:tr>
        <w:trPr>
          <w:cantSplit/>
          <w:trHeight w:val="645"/>
        </w:trPr>
        <w:tc>
          <w:tcPr>
            <w:tcW w:w="628" w:type="dxa"/>
            <w:vAlign w:val="center"/>
            <w:textDirection w:val="lrTb"/>
            <w:noWrap w:val="false"/>
          </w:tcPr>
          <w:p>
            <w:pPr>
              <w:pStyle w:val="915"/>
              <w:ind w:firstLine="0"/>
              <w:jc w:val="center"/>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4</w:t>
            </w:r>
            <w:r/>
          </w:p>
        </w:tc>
        <w:tc>
          <w:tcPr>
            <w:gridSpan w:val="6"/>
            <w:tcW w:w="8400" w:type="dxa"/>
            <w:vAlign w:val="center"/>
            <w:textDirection w:val="lrTb"/>
            <w:noWrap w:val="false"/>
          </w:tcPr>
          <w:p>
            <w:pPr>
              <w:pStyle w:val="915"/>
              <w:ind w:firstLine="0"/>
              <w:jc w:val="both"/>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从事工作时间：</w:t>
            </w:r>
            <w:r/>
          </w:p>
        </w:tc>
      </w:tr>
      <w:tr>
        <w:trPr>
          <w:cantSplit/>
          <w:trHeight w:val="625"/>
        </w:trPr>
        <w:tc>
          <w:tcPr>
            <w:tcW w:w="628" w:type="dxa"/>
            <w:vAlign w:val="center"/>
            <w:textDirection w:val="lrTb"/>
            <w:noWrap w:val="false"/>
          </w:tcPr>
          <w:p>
            <w:pPr>
              <w:pStyle w:val="915"/>
              <w:ind w:firstLine="0"/>
              <w:jc w:val="center"/>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5</w:t>
            </w:r>
            <w:r/>
          </w:p>
        </w:tc>
        <w:tc>
          <w:tcPr>
            <w:gridSpan w:val="6"/>
            <w:tcW w:w="8400" w:type="dxa"/>
            <w:vAlign w:val="center"/>
            <w:textDirection w:val="lrTb"/>
            <w:noWrap w:val="false"/>
          </w:tcPr>
          <w:p>
            <w:pPr>
              <w:pStyle w:val="915"/>
              <w:ind w:firstLine="0"/>
              <w:jc w:val="both"/>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资质证书等级：</w:t>
            </w:r>
            <w:r/>
          </w:p>
        </w:tc>
      </w:tr>
      <w:tr>
        <w:trPr>
          <w:cantSplit/>
          <w:trHeight w:val="625"/>
        </w:trPr>
        <w:tc>
          <w:tcPr>
            <w:tcW w:w="628" w:type="dxa"/>
            <w:vAlign w:val="center"/>
            <w:textDirection w:val="lrTb"/>
            <w:noWrap w:val="false"/>
          </w:tcPr>
          <w:p>
            <w:pPr>
              <w:pStyle w:val="915"/>
              <w:ind w:firstLine="0"/>
              <w:jc w:val="center"/>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6</w:t>
            </w:r>
            <w:r/>
          </w:p>
        </w:tc>
        <w:tc>
          <w:tcPr>
            <w:gridSpan w:val="6"/>
            <w:tcW w:w="8400" w:type="dxa"/>
            <w:vAlign w:val="center"/>
            <w:textDirection w:val="lrTb"/>
            <w:noWrap w:val="false"/>
          </w:tcPr>
          <w:p>
            <w:pPr>
              <w:pStyle w:val="915"/>
              <w:ind w:firstLine="0"/>
              <w:jc w:val="both"/>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所获表彰：</w:t>
            </w:r>
            <w:r/>
          </w:p>
        </w:tc>
      </w:tr>
      <w:tr>
        <w:trPr>
          <w:cantSplit/>
          <w:trHeight w:val="625"/>
        </w:trPr>
        <w:tc>
          <w:tcPr>
            <w:tcW w:w="628" w:type="dxa"/>
            <w:vAlign w:val="center"/>
            <w:textDirection w:val="lrTb"/>
            <w:noWrap w:val="false"/>
          </w:tcPr>
          <w:p>
            <w:pPr>
              <w:pStyle w:val="915"/>
              <w:ind w:firstLine="0"/>
              <w:jc w:val="center"/>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7</w:t>
            </w:r>
            <w:r/>
          </w:p>
        </w:tc>
        <w:tc>
          <w:tcPr>
            <w:gridSpan w:val="6"/>
            <w:tcW w:w="8400" w:type="dxa"/>
            <w:vAlign w:val="center"/>
            <w:textDirection w:val="lrTb"/>
            <w:noWrap w:val="false"/>
          </w:tcPr>
          <w:p>
            <w:pPr>
              <w:pStyle w:val="915"/>
              <w:ind w:firstLine="0"/>
              <w:jc w:val="both"/>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职称：</w:t>
            </w:r>
            <w:r/>
          </w:p>
        </w:tc>
      </w:tr>
      <w:tr>
        <w:trPr>
          <w:trHeight w:val="1484"/>
        </w:trPr>
        <w:tc>
          <w:tcPr>
            <w:tcW w:w="628" w:type="dxa"/>
            <w:vAlign w:val="center"/>
            <w:textDirection w:val="lrTb"/>
            <w:noWrap w:val="false"/>
          </w:tcPr>
          <w:p>
            <w:pPr>
              <w:pStyle w:val="903"/>
              <w:ind w:left="-2"/>
              <w:jc w:val="center"/>
              <w:spacing w:line="360" w:lineRule="auto"/>
              <w:rPr>
                <w:rFonts w:hint="eastAsia" w:ascii="宋体"/>
                <w:color w:val="000000"/>
                <w:szCs w:val="21"/>
              </w:rPr>
            </w:pPr>
            <w:r>
              <w:rPr>
                <w:rFonts w:hint="eastAsia" w:ascii="宋体"/>
                <w:color w:val="000000"/>
                <w:szCs w:val="21"/>
              </w:rPr>
              <w:t xml:space="preserve">8</w:t>
            </w:r>
            <w:r/>
          </w:p>
        </w:tc>
        <w:tc>
          <w:tcPr>
            <w:gridSpan w:val="6"/>
            <w:tcW w:w="8400" w:type="dxa"/>
            <w:vAlign w:val="top"/>
            <w:textDirection w:val="lrTb"/>
            <w:noWrap w:val="false"/>
          </w:tcPr>
          <w:p>
            <w:pPr>
              <w:pStyle w:val="915"/>
              <w:ind w:firstLine="0"/>
              <w:jc w:val="both"/>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本公司承诺：</w:t>
            </w:r>
            <w:r/>
          </w:p>
          <w:p>
            <w:pPr>
              <w:pStyle w:val="915"/>
              <w:jc w:val="both"/>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该项目负责人在我单位已任职且在从业经历中没有任何违法、违规而被查处的不良记录。</w:t>
            </w:r>
            <w:r/>
          </w:p>
        </w:tc>
      </w:tr>
      <w:tr>
        <w:trPr>
          <w:trHeight w:val="3391"/>
        </w:trPr>
        <w:tc>
          <w:tcPr>
            <w:tcW w:w="628" w:type="dxa"/>
            <w:vAlign w:val="center"/>
            <w:textDirection w:val="lrTb"/>
            <w:noWrap w:val="false"/>
          </w:tcPr>
          <w:p>
            <w:pPr>
              <w:pStyle w:val="903"/>
              <w:ind w:left="-2"/>
              <w:jc w:val="center"/>
              <w:spacing w:line="360" w:lineRule="auto"/>
              <w:rPr>
                <w:rFonts w:hint="eastAsia" w:ascii="宋体"/>
                <w:color w:val="000000"/>
                <w:szCs w:val="21"/>
              </w:rPr>
            </w:pPr>
            <w:r>
              <w:rPr>
                <w:rFonts w:hint="eastAsia" w:ascii="宋体"/>
                <w:color w:val="000000"/>
                <w:szCs w:val="21"/>
              </w:rPr>
              <w:t xml:space="preserve">9</w:t>
            </w:r>
            <w:r/>
          </w:p>
        </w:tc>
        <w:tc>
          <w:tcPr>
            <w:gridSpan w:val="6"/>
            <w:tcW w:w="8400" w:type="dxa"/>
            <w:vAlign w:val="top"/>
            <w:textDirection w:val="lrTb"/>
            <w:noWrap w:val="false"/>
          </w:tcPr>
          <w:p>
            <w:pPr>
              <w:pStyle w:val="915"/>
              <w:ind w:firstLine="0"/>
              <w:jc w:val="both"/>
              <w:rPr>
                <w:rFonts w:hint="eastAsia" w:ascii="宋体" w:eastAsia="宋体"/>
                <w:color w:val="000000"/>
                <w:sz w:val="21"/>
                <w:szCs w:val="21"/>
                <w:lang w:val="en-US" w:eastAsia="zh-CN"/>
              </w:rPr>
            </w:pPr>
            <w:r>
              <w:rPr>
                <w:rFonts w:hint="eastAsia" w:ascii="宋体" w:eastAsia="宋体"/>
                <w:color w:val="000000"/>
                <w:sz w:val="21"/>
                <w:szCs w:val="21"/>
                <w:lang w:val="en-US" w:eastAsia="zh-CN"/>
              </w:rPr>
              <w:t xml:space="preserve">其他需要说明的情况</w:t>
            </w:r>
            <w:r/>
          </w:p>
        </w:tc>
      </w:tr>
    </w:tbl>
    <w:p>
      <w:pPr>
        <w:pStyle w:val="903"/>
        <w:spacing w:line="360" w:lineRule="auto"/>
        <w:rPr>
          <w:rFonts w:hint="eastAsia" w:ascii="宋体"/>
          <w:b/>
          <w:bCs/>
          <w:color w:val="000000"/>
          <w:szCs w:val="21"/>
        </w:rPr>
      </w:pPr>
      <w:r>
        <w:rPr>
          <w:rFonts w:hint="eastAsia" w:ascii="宋体"/>
          <w:b/>
          <w:bCs/>
          <w:color w:val="000000"/>
          <w:szCs w:val="21"/>
        </w:rPr>
        <w:t xml:space="preserve">注：提供投标人近期为项目负责人缴纳社保的证明。</w:t>
      </w:r>
      <w:r/>
    </w:p>
    <w:p>
      <w:pPr>
        <w:pStyle w:val="903"/>
        <w:spacing w:line="360" w:lineRule="auto"/>
        <w:rPr>
          <w:rFonts w:hint="eastAsia" w:ascii="宋体"/>
          <w:b/>
          <w:bCs/>
          <w:color w:val="000000"/>
          <w:szCs w:val="21"/>
        </w:rPr>
      </w:pPr>
      <w:r>
        <w:rPr>
          <w:rFonts w:hint="eastAsia" w:ascii="宋体"/>
          <w:b/>
          <w:bCs/>
          <w:color w:val="000000"/>
          <w:szCs w:val="21"/>
        </w:rPr>
      </w:r>
      <w:r/>
    </w:p>
    <w:p>
      <w:pPr>
        <w:pStyle w:val="1007"/>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07"/>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07"/>
        <w:ind w:right="-252" w:firstLine="3885"/>
        <w:spacing w:line="360" w:lineRule="auto"/>
        <w:rPr>
          <w:rFonts w:hint="eastAsia" w:hAnsi="宋体" w:eastAsia="宋体"/>
          <w:sz w:val="21"/>
          <w:szCs w:val="21"/>
        </w:rPr>
      </w:pPr>
      <w:r>
        <w:rPr>
          <w:rFonts w:hAnsi="宋体" w:eastAsia="宋体"/>
          <w:sz w:val="21"/>
          <w:szCs w:val="21"/>
        </w:rPr>
        <w:t xml:space="preserve">年     月     日</w:t>
      </w:r>
      <w:r>
        <w:rPr>
          <w:rFonts w:hint="eastAsia" w:hAnsi="宋体" w:eastAsia="宋体"/>
          <w:sz w:val="21"/>
          <w:szCs w:val="21"/>
        </w:rPr>
      </w:r>
      <w:r/>
    </w:p>
    <w:p>
      <w:pPr>
        <w:pStyle w:val="1007"/>
        <w:ind w:right="-252" w:firstLine="3885"/>
        <w:spacing w:line="360" w:lineRule="auto"/>
        <w:rPr>
          <w:rFonts w:hint="eastAsia" w:hAnsi="宋体" w:eastAsia="宋体"/>
          <w:sz w:val="21"/>
          <w:szCs w:val="21"/>
        </w:rPr>
      </w:pPr>
      <w:r>
        <w:rPr>
          <w:rFonts w:hint="eastAsia" w:hAnsi="宋体" w:eastAsia="宋体"/>
          <w:sz w:val="21"/>
          <w:szCs w:val="21"/>
        </w:rPr>
      </w:r>
      <w:r/>
    </w:p>
    <w:p>
      <w:pPr>
        <w:pStyle w:val="1007"/>
        <w:ind w:right="-252" w:firstLine="3885"/>
        <w:spacing w:line="360" w:lineRule="auto"/>
        <w:rPr>
          <w:rFonts w:hint="eastAsia" w:eastAsia="宋体"/>
          <w:sz w:val="21"/>
          <w:szCs w:val="21"/>
        </w:rPr>
      </w:pPr>
      <w:r>
        <w:rPr>
          <w:rFonts w:hint="eastAsia" w:eastAsia="宋体"/>
          <w:sz w:val="21"/>
          <w:szCs w:val="21"/>
        </w:rPr>
      </w:r>
      <w:r/>
    </w:p>
    <w:p>
      <w:pPr>
        <w:pStyle w:val="905"/>
        <w:ind w:left="567" w:hanging="567"/>
        <w:spacing w:before="0" w:after="0" w:line="360" w:lineRule="auto"/>
        <w:rPr>
          <w:rFonts w:hint="eastAsia" w:ascii="宋体" w:hAnsi="宋体"/>
          <w:color w:val="000000"/>
          <w:sz w:val="28"/>
          <w:szCs w:val="28"/>
        </w:rPr>
      </w:pPr>
      <w:r/>
      <w:bookmarkStart w:id="22" w:name="_Ref73106135"/>
      <w:r>
        <w:rPr>
          <w:rFonts w:hint="eastAsia" w:ascii="宋体" w:hAnsi="宋体"/>
          <w:color w:val="000000"/>
          <w:lang w:val="zh-CN"/>
        </w:rPr>
        <w:t xml:space="preserve">格式</w:t>
      </w:r>
      <w:r>
        <w:rPr>
          <w:rFonts w:hint="eastAsia" w:ascii="宋体" w:hAnsi="宋体"/>
          <w:color w:val="000000"/>
        </w:rPr>
        <w:t xml:space="preserve">6、</w:t>
      </w:r>
      <w:bookmarkEnd w:id="19"/>
      <w:r/>
      <w:bookmarkEnd w:id="20"/>
      <w:r>
        <w:rPr>
          <w:rFonts w:hint="eastAsia" w:ascii="宋体" w:hAnsi="宋体"/>
          <w:color w:val="000000"/>
          <w:lang w:val="zh-CN"/>
        </w:rPr>
        <w:t xml:space="preserve">拟投入本项目人员表</w:t>
      </w:r>
      <w:bookmarkEnd w:id="21"/>
      <w:r/>
      <w:bookmarkEnd w:id="22"/>
      <w:r>
        <w:rPr>
          <w:rFonts w:hint="eastAsia" w:ascii="宋体" w:hAnsi="宋体"/>
          <w:color w:val="000000"/>
          <w:sz w:val="28"/>
          <w:szCs w:val="28"/>
        </w:rPr>
      </w:r>
      <w:r/>
    </w:p>
    <w:p>
      <w:pPr>
        <w:pStyle w:val="903"/>
        <w:jc w:val="center"/>
        <w:spacing w:line="360" w:lineRule="auto"/>
        <w:rPr>
          <w:rFonts w:hint="eastAsia"/>
          <w:b/>
          <w:sz w:val="30"/>
          <w:szCs w:val="30"/>
        </w:rPr>
      </w:pPr>
      <w:r>
        <w:rPr>
          <w:rFonts w:hint="eastAsia" w:ascii="宋体" w:hAnsi="宋体"/>
          <w:b/>
          <w:color w:val="000000"/>
          <w:sz w:val="30"/>
          <w:szCs w:val="30"/>
          <w:lang w:val="zh-CN"/>
        </w:rPr>
        <w:t xml:space="preserve">拟投入本项目人员表</w:t>
      </w:r>
      <w:r>
        <w:rPr>
          <w:rFonts w:hint="eastAsia"/>
          <w:b/>
          <w:sz w:val="30"/>
          <w:szCs w:val="30"/>
        </w:rPr>
      </w:r>
      <w:r/>
    </w:p>
    <w:tbl>
      <w:tblPr>
        <w:tblW w:w="92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38"/>
        <w:gridCol w:w="1652"/>
        <w:gridCol w:w="1175"/>
        <w:gridCol w:w="1120"/>
        <w:gridCol w:w="1199"/>
        <w:gridCol w:w="1080"/>
      </w:tblGrid>
      <w:tr>
        <w:trPr>
          <w:trHeight w:val="7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903"/>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903"/>
              <w:spacing w:line="400" w:lineRule="exact"/>
              <w:rPr>
                <w:rFonts w:ascii="宋体" w:hAnsi="宋体"/>
                <w:szCs w:val="21"/>
              </w:rPr>
            </w:pPr>
            <w:r>
              <w:rPr>
                <w:rFonts w:hint="eastAsia" w:ascii="宋体" w:hAnsi="宋体"/>
                <w:szCs w:val="21"/>
              </w:rPr>
              <w:t xml:space="preserve">岗位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03"/>
              <w:spacing w:line="400" w:lineRule="exact"/>
              <w:rPr>
                <w:rFonts w:ascii="宋体" w:hAnsi="宋体"/>
                <w:szCs w:val="21"/>
              </w:rPr>
            </w:pPr>
            <w:r>
              <w:rPr>
                <w:rFonts w:hint="eastAsia" w:ascii="宋体" w:hAnsi="宋体"/>
                <w:szCs w:val="21"/>
              </w:rPr>
              <w:t xml:space="preserve">姓名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903"/>
              <w:spacing w:line="400" w:lineRule="exact"/>
              <w:rPr>
                <w:rFonts w:ascii="宋体" w:hAnsi="宋体"/>
                <w:szCs w:val="21"/>
              </w:rPr>
            </w:pPr>
            <w:r>
              <w:rPr>
                <w:rFonts w:hint="eastAsia" w:ascii="宋体" w:hAnsi="宋体"/>
                <w:szCs w:val="21"/>
              </w:rPr>
              <w:t xml:space="preserve">性别</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spacing w:line="400" w:lineRule="exact"/>
              <w:rPr>
                <w:rFonts w:ascii="宋体" w:hAnsi="宋体"/>
                <w:szCs w:val="21"/>
              </w:rPr>
            </w:pPr>
            <w:r>
              <w:rPr>
                <w:rFonts w:hint="eastAsia" w:ascii="宋体" w:hAnsi="宋体"/>
                <w:szCs w:val="21"/>
              </w:rPr>
              <w:t xml:space="preserve">年龄</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spacing w:line="400" w:lineRule="exact"/>
              <w:rPr>
                <w:rFonts w:ascii="宋体" w:hAnsi="宋体"/>
                <w:szCs w:val="21"/>
              </w:rPr>
            </w:pPr>
            <w:r>
              <w:rPr>
                <w:rFonts w:hint="eastAsia" w:ascii="宋体" w:hAnsi="宋体"/>
                <w:szCs w:val="21"/>
              </w:rPr>
              <w:t xml:space="preserve">学历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spacing w:line="400" w:lineRule="exact"/>
              <w:rPr>
                <w:rFonts w:ascii="宋体" w:hAnsi="宋体"/>
                <w:szCs w:val="21"/>
              </w:rPr>
            </w:pPr>
            <w:r>
              <w:rPr>
                <w:rFonts w:hint="eastAsia" w:ascii="宋体" w:hAnsi="宋体"/>
                <w:szCs w:val="21"/>
              </w:rPr>
              <w:t xml:space="preserve">职称</w:t>
            </w: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903"/>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3"/>
              <w:spacing w:line="400" w:lineRule="exact"/>
              <w:rPr>
                <w:rFonts w:ascii="宋体" w:hAnsi="宋体"/>
                <w:szCs w:val="21"/>
              </w:rPr>
            </w:pPr>
            <w:r>
              <w:rPr>
                <w:rFonts w:ascii="宋体" w:hAnsi="宋体"/>
                <w:szCs w:val="21"/>
              </w:rPr>
            </w:r>
            <w:r/>
          </w:p>
        </w:tc>
      </w:tr>
    </w:tbl>
    <w:p>
      <w:pPr>
        <w:pStyle w:val="903"/>
        <w:rPr>
          <w:rFonts w:hint="eastAsia" w:ascii="宋体" w:hAnsi="宋体"/>
          <w:bCs/>
          <w:color w:val="000000"/>
        </w:rPr>
      </w:pPr>
      <w:r>
        <w:rPr>
          <w:rFonts w:hint="eastAsia" w:ascii="宋体" w:hAnsi="宋体"/>
          <w:bCs/>
          <w:color w:val="000000"/>
        </w:rPr>
      </w:r>
      <w:r/>
    </w:p>
    <w:p>
      <w:pPr>
        <w:pStyle w:val="903"/>
        <w:rPr>
          <w:rFonts w:hint="eastAsia" w:ascii="宋体" w:hAnsi="宋体"/>
          <w:bCs/>
          <w:color w:val="000000"/>
          <w:lang w:val="zh-CN"/>
        </w:rPr>
      </w:pPr>
      <w:r>
        <w:rPr>
          <w:rFonts w:hint="eastAsia" w:ascii="宋体" w:hAnsi="宋体"/>
          <w:bCs/>
          <w:color w:val="000000"/>
          <w:lang w:val="zh-CN"/>
        </w:rPr>
      </w:r>
      <w:r/>
    </w:p>
    <w:p>
      <w:pPr>
        <w:pStyle w:val="946"/>
        <w:ind w:firstLine="420"/>
        <w:rPr>
          <w:rFonts w:hint="eastAsia"/>
          <w:lang w:val="zh-CN"/>
        </w:rPr>
      </w:pPr>
      <w:r>
        <w:rPr>
          <w:rFonts w:hint="eastAsia"/>
          <w:lang w:val="zh-CN"/>
        </w:rPr>
      </w:r>
      <w:r/>
    </w:p>
    <w:p>
      <w:pPr>
        <w:pStyle w:val="1007"/>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07"/>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07"/>
        <w:ind w:right="-252" w:firstLine="3885"/>
        <w:spacing w:line="360" w:lineRule="auto"/>
        <w:rPr>
          <w:rFonts w:hint="eastAsia" w:eastAsia="宋体"/>
          <w:sz w:val="21"/>
          <w:szCs w:val="21"/>
        </w:rPr>
      </w:pPr>
      <w:r>
        <w:rPr>
          <w:rFonts w:hAnsi="宋体" w:eastAsia="宋体"/>
          <w:sz w:val="21"/>
          <w:szCs w:val="21"/>
        </w:rPr>
        <w:t xml:space="preserve">年     月     日</w:t>
      </w:r>
      <w:r>
        <w:rPr>
          <w:rFonts w:hint="eastAsia" w:eastAsia="宋体"/>
          <w:sz w:val="21"/>
          <w:szCs w:val="21"/>
        </w:rPr>
      </w:r>
      <w:r/>
    </w:p>
    <w:p>
      <w:pPr>
        <w:pStyle w:val="915"/>
        <w:spacing w:line="360" w:lineRule="auto"/>
        <w:rPr>
          <w:rFonts w:ascii="宋体" w:hAnsi="宋体" w:eastAsia="宋体"/>
          <w:color w:val="000000"/>
        </w:rPr>
      </w:pPr>
      <w:r>
        <w:rPr>
          <w:rFonts w:ascii="宋体" w:hAnsi="宋体" w:eastAsia="宋体"/>
          <w:color w:val="000000"/>
        </w:rPr>
      </w:r>
      <w:r/>
    </w:p>
    <w:p>
      <w:pPr>
        <w:pStyle w:val="915"/>
        <w:ind w:firstLine="0"/>
        <w:spacing w:line="360" w:lineRule="auto"/>
        <w:rPr>
          <w:rFonts w:hint="eastAsia" w:ascii="宋体" w:hAnsi="宋体" w:eastAsia="宋体"/>
          <w:b/>
          <w:bCs/>
          <w:color w:val="000000"/>
          <w:sz w:val="32"/>
          <w:szCs w:val="32"/>
          <w:lang w:val="zh-CN"/>
        </w:rPr>
      </w:pPr>
      <w:r>
        <w:rPr>
          <w:rFonts w:hint="eastAsia" w:ascii="宋体" w:hAnsi="宋体" w:eastAsia="宋体"/>
          <w:b/>
          <w:bCs/>
          <w:color w:val="000000"/>
          <w:sz w:val="32"/>
          <w:szCs w:val="32"/>
          <w:lang w:val="zh-CN"/>
        </w:rPr>
      </w:r>
      <w:r/>
    </w:p>
    <w:p>
      <w:pPr>
        <w:pStyle w:val="915"/>
        <w:ind w:firstLine="0"/>
        <w:spacing w:line="360" w:lineRule="auto"/>
        <w:rPr>
          <w:rFonts w:hint="eastAsia" w:ascii="宋体" w:hAnsi="宋体" w:eastAsia="宋体"/>
          <w:b/>
          <w:bCs/>
          <w:color w:val="000000"/>
          <w:sz w:val="32"/>
          <w:szCs w:val="32"/>
          <w:lang w:val="zh-CN"/>
        </w:rPr>
      </w:pPr>
      <w:r>
        <w:rPr>
          <w:rFonts w:hint="eastAsia" w:ascii="宋体" w:hAnsi="宋体" w:eastAsia="宋体"/>
          <w:b/>
          <w:bCs/>
          <w:color w:val="000000"/>
          <w:sz w:val="32"/>
          <w:szCs w:val="32"/>
          <w:lang w:val="zh-CN"/>
        </w:rPr>
      </w:r>
      <w:r/>
    </w:p>
    <w:p>
      <w:pPr>
        <w:pStyle w:val="915"/>
        <w:ind w:firstLine="0"/>
        <w:spacing w:line="360" w:lineRule="auto"/>
        <w:rPr>
          <w:rFonts w:hint="eastAsia" w:ascii="宋体" w:hAnsi="宋体" w:eastAsia="宋体"/>
          <w:b/>
          <w:bCs/>
          <w:color w:val="000000"/>
          <w:sz w:val="32"/>
          <w:szCs w:val="32"/>
          <w:lang w:val="zh-CN"/>
        </w:rPr>
      </w:pPr>
      <w:r>
        <w:rPr>
          <w:rFonts w:hint="eastAsia" w:ascii="宋体" w:hAnsi="宋体" w:eastAsia="宋体"/>
          <w:b/>
          <w:bCs/>
          <w:color w:val="000000"/>
          <w:sz w:val="32"/>
          <w:szCs w:val="32"/>
          <w:lang w:val="zh-CN"/>
        </w:rPr>
      </w:r>
      <w:r/>
    </w:p>
    <w:p>
      <w:pPr>
        <w:pStyle w:val="915"/>
        <w:ind w:firstLine="0"/>
        <w:spacing w:line="360" w:lineRule="auto"/>
        <w:rPr>
          <w:rFonts w:hint="eastAsia" w:ascii="宋体" w:hAnsi="宋体" w:eastAsia="宋体"/>
          <w:b/>
          <w:bCs/>
          <w:color w:val="000000"/>
          <w:sz w:val="32"/>
          <w:szCs w:val="32"/>
          <w:lang w:val="zh-CN"/>
        </w:rPr>
      </w:pPr>
      <w:r>
        <w:rPr>
          <w:rFonts w:hint="eastAsia" w:ascii="宋体" w:hAnsi="宋体" w:eastAsia="宋体"/>
          <w:b/>
          <w:bCs/>
          <w:color w:val="000000"/>
          <w:sz w:val="32"/>
          <w:szCs w:val="32"/>
          <w:lang w:val="zh-CN"/>
        </w:rPr>
      </w:r>
      <w:r/>
    </w:p>
    <w:p>
      <w:pPr>
        <w:pStyle w:val="915"/>
        <w:ind w:firstLine="0"/>
        <w:spacing w:line="360" w:lineRule="auto"/>
        <w:rPr>
          <w:rFonts w:hint="eastAsia" w:ascii="宋体" w:hAnsi="宋体" w:eastAsia="宋体"/>
          <w:b/>
          <w:bCs/>
          <w:color w:val="000000"/>
          <w:sz w:val="32"/>
          <w:szCs w:val="32"/>
          <w:lang w:val="zh-CN"/>
        </w:rPr>
      </w:pPr>
      <w:r>
        <w:rPr>
          <w:rFonts w:hint="eastAsia" w:ascii="宋体" w:hAnsi="宋体" w:eastAsia="宋体"/>
          <w:b/>
          <w:bCs/>
          <w:color w:val="000000"/>
          <w:sz w:val="32"/>
          <w:szCs w:val="32"/>
          <w:lang w:val="zh-CN"/>
        </w:rPr>
      </w:r>
      <w:r/>
    </w:p>
    <w:p>
      <w:pPr>
        <w:pStyle w:val="915"/>
        <w:ind w:firstLine="0"/>
        <w:spacing w:line="360" w:lineRule="auto"/>
        <w:rPr>
          <w:rFonts w:hint="eastAsia" w:ascii="宋体" w:hAnsi="宋体" w:eastAsia="宋体"/>
          <w:b/>
          <w:bCs/>
          <w:color w:val="000000"/>
          <w:sz w:val="32"/>
          <w:szCs w:val="32"/>
          <w:lang w:val="zh-CN"/>
        </w:rPr>
      </w:pPr>
      <w:r>
        <w:rPr>
          <w:rFonts w:hint="eastAsia" w:ascii="宋体" w:hAnsi="宋体" w:eastAsia="宋体"/>
          <w:b/>
          <w:bCs/>
          <w:color w:val="000000"/>
          <w:sz w:val="32"/>
          <w:szCs w:val="32"/>
          <w:lang w:val="zh-CN"/>
        </w:rPr>
      </w:r>
      <w:r/>
    </w:p>
    <w:p>
      <w:pPr>
        <w:pStyle w:val="915"/>
        <w:ind w:firstLine="0"/>
        <w:spacing w:line="360" w:lineRule="auto"/>
        <w:rPr>
          <w:rFonts w:hint="eastAsia" w:ascii="宋体" w:hAnsi="宋体" w:eastAsia="宋体"/>
          <w:b/>
          <w:bCs/>
          <w:color w:val="000000"/>
          <w:sz w:val="32"/>
          <w:szCs w:val="32"/>
          <w:lang w:val="zh-CN"/>
        </w:rPr>
      </w:pPr>
      <w:r>
        <w:rPr>
          <w:rFonts w:hint="eastAsia" w:ascii="宋体" w:hAnsi="宋体" w:eastAsia="宋体"/>
          <w:b/>
          <w:bCs/>
          <w:color w:val="000000"/>
          <w:sz w:val="32"/>
          <w:szCs w:val="32"/>
          <w:lang w:val="zh-CN"/>
        </w:rPr>
      </w:r>
      <w:r/>
    </w:p>
    <w:p>
      <w:pPr>
        <w:pStyle w:val="915"/>
        <w:ind w:firstLine="0"/>
        <w:spacing w:line="360" w:lineRule="auto"/>
        <w:rPr>
          <w:rFonts w:hint="eastAsia" w:ascii="宋体" w:hAnsi="宋体" w:eastAsia="宋体"/>
          <w:b/>
          <w:bCs/>
          <w:color w:val="000000"/>
          <w:sz w:val="32"/>
          <w:szCs w:val="32"/>
          <w:lang w:val="zh-CN"/>
        </w:rPr>
      </w:pPr>
      <w:r>
        <w:rPr>
          <w:rFonts w:hint="eastAsia" w:ascii="宋体" w:hAnsi="宋体" w:eastAsia="宋体"/>
          <w:b/>
          <w:bCs/>
          <w:color w:val="000000"/>
          <w:sz w:val="32"/>
          <w:szCs w:val="32"/>
          <w:lang w:val="zh-CN"/>
        </w:rPr>
      </w:r>
      <w:r/>
    </w:p>
    <w:p>
      <w:pPr>
        <w:pStyle w:val="905"/>
        <w:jc w:val="left"/>
        <w:spacing w:before="0" w:after="0" w:line="240" w:lineRule="auto"/>
        <w:rPr>
          <w:rFonts w:ascii="宋体" w:hAnsi="宋体"/>
          <w:color w:val="000000"/>
          <w:lang w:val="zh-CN"/>
        </w:rPr>
      </w:pPr>
      <w:r/>
      <w:bookmarkStart w:id="23" w:name="_Ref502908780"/>
      <w:r>
        <w:rPr>
          <w:rFonts w:hint="eastAsia" w:ascii="宋体" w:hAnsi="宋体"/>
          <w:color w:val="000000"/>
          <w:lang w:val="zh-CN"/>
        </w:rPr>
        <w:t xml:space="preserve">格式</w:t>
      </w:r>
      <w:r>
        <w:rPr>
          <w:rFonts w:hint="eastAsia" w:ascii="宋体" w:hAnsi="宋体"/>
          <w:color w:val="000000"/>
        </w:rPr>
        <w:t xml:space="preserve">7</w:t>
      </w:r>
      <w:r>
        <w:rPr>
          <w:rFonts w:hint="eastAsia" w:ascii="宋体" w:hAnsi="宋体"/>
          <w:color w:val="000000"/>
          <w:lang w:val="zh-CN"/>
        </w:rPr>
        <w:t xml:space="preserve">、商务及技术偏离表</w:t>
      </w:r>
      <w:bookmarkEnd w:id="23"/>
      <w:r>
        <w:rPr>
          <w:rFonts w:ascii="宋体" w:hAnsi="宋体"/>
          <w:color w:val="000000"/>
          <w:lang w:val="zh-CN"/>
        </w:rPr>
      </w:r>
      <w:r/>
    </w:p>
    <w:p>
      <w:pPr>
        <w:pStyle w:val="903"/>
        <w:rPr>
          <w:rFonts w:hint="eastAsia"/>
          <w:lang w:val="zh-CN"/>
        </w:rPr>
      </w:pPr>
      <w:r>
        <w:rPr>
          <w:rFonts w:hint="eastAsia"/>
          <w:lang w:val="zh-CN"/>
        </w:rPr>
      </w:r>
      <w:r/>
    </w:p>
    <w:p>
      <w:pPr>
        <w:pStyle w:val="903"/>
        <w:jc w:val="center"/>
        <w:spacing w:line="360" w:lineRule="auto"/>
        <w:rPr>
          <w:rFonts w:hint="eastAsia" w:ascii="宋体" w:hAnsi="宋体"/>
          <w:b/>
          <w:spacing w:val="20"/>
          <w:sz w:val="30"/>
          <w:szCs w:val="30"/>
        </w:rPr>
      </w:pPr>
      <w:r>
        <w:rPr>
          <w:rFonts w:hint="eastAsia" w:ascii="宋体" w:hAnsi="宋体"/>
          <w:b/>
          <w:spacing w:val="20"/>
          <w:sz w:val="24"/>
        </w:rPr>
        <w:t xml:space="preserve"> </w:t>
      </w:r>
      <w:r>
        <w:rPr>
          <w:rFonts w:hint="eastAsia" w:ascii="宋体" w:hAnsi="宋体"/>
          <w:b/>
          <w:spacing w:val="20"/>
          <w:sz w:val="30"/>
          <w:szCs w:val="30"/>
        </w:rPr>
        <w:t xml:space="preserve">商务及技术偏离表</w:t>
      </w:r>
      <w:r/>
    </w:p>
    <w:tbl>
      <w:tblPr>
        <w:tblW w:w="0" w:type="auto"/>
        <w:tblInd w:w="-1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903"/>
              <w:jc w:val="center"/>
              <w:rPr>
                <w:rFonts w:hint="eastAsia" w:ascii="宋体" w:hAnsi="宋体"/>
                <w:b/>
                <w:szCs w:val="21"/>
              </w:rPr>
            </w:pPr>
            <w:r>
              <w:rPr>
                <w:rFonts w:hint="eastAsia" w:ascii="宋体" w:hAnsi="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903"/>
              <w:jc w:val="center"/>
              <w:rPr>
                <w:rFonts w:hint="eastAsia" w:ascii="宋体" w:hAnsi="宋体"/>
                <w:b/>
                <w:szCs w:val="21"/>
              </w:rPr>
            </w:pPr>
            <w:r>
              <w:rPr>
                <w:rFonts w:hint="eastAsia" w:ascii="宋体" w:hAnsi="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pStyle w:val="903"/>
              <w:jc w:val="center"/>
              <w:rPr>
                <w:rFonts w:hint="eastAsia" w:ascii="宋体" w:hAnsi="宋体"/>
                <w:b/>
                <w:szCs w:val="21"/>
              </w:rPr>
            </w:pPr>
            <w:r>
              <w:rPr>
                <w:rFonts w:hint="eastAsia" w:ascii="宋体" w:hAnsi="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903"/>
              <w:jc w:val="center"/>
              <w:rPr>
                <w:rFonts w:hint="eastAsia" w:ascii="宋体" w:hAnsi="宋体"/>
                <w:b/>
                <w:szCs w:val="21"/>
              </w:rPr>
            </w:pPr>
            <w:r>
              <w:rPr>
                <w:rFonts w:hint="eastAsia" w:ascii="宋体" w:hAnsi="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903"/>
              <w:jc w:val="center"/>
              <w:rPr>
                <w:rFonts w:hint="eastAsia" w:ascii="宋体" w:hAnsi="宋体"/>
                <w:b/>
                <w:szCs w:val="21"/>
              </w:rPr>
            </w:pPr>
            <w:r>
              <w:rPr>
                <w:rFonts w:hint="eastAsia" w:ascii="宋体" w:hAnsi="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903"/>
              <w:jc w:val="center"/>
              <w:rPr>
                <w:rFonts w:hint="eastAsia"/>
                <w:szCs w:val="21"/>
              </w:rPr>
            </w:pPr>
            <w:r>
              <w:rPr>
                <w:rFonts w:hint="eastAsia"/>
                <w:szCs w:val="21"/>
              </w:rPr>
              <w:t xml:space="preserve">服务时间</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903"/>
              <w:jc w:val="center"/>
              <w:rPr>
                <w:szCs w:val="21"/>
                <w:lang w:val="zh-CN"/>
              </w:rPr>
            </w:pPr>
            <w:r>
              <w:rPr>
                <w:szCs w:val="21"/>
                <w:lang w:val="zh-CN"/>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903"/>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903"/>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903"/>
              <w:rPr>
                <w:szCs w:val="21"/>
              </w:rPr>
            </w:pPr>
            <w:r>
              <w:rPr>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903"/>
              <w:jc w:val="center"/>
              <w:rPr>
                <w:szCs w:val="21"/>
              </w:rPr>
            </w:pPr>
            <w:r>
              <w:rPr>
                <w:szCs w:val="21"/>
                <w:lang w:val="zh-CN"/>
              </w:rPr>
              <w:t xml:space="preserve">付款方式</w:t>
            </w:r>
            <w:r>
              <w:rPr>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903"/>
              <w:jc w:val="center"/>
              <w:rPr>
                <w:szCs w:val="21"/>
                <w:lang w:val="zh-CN"/>
              </w:rPr>
            </w:pPr>
            <w:r>
              <w:rPr>
                <w:szCs w:val="21"/>
                <w:lang w:val="zh-CN"/>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903"/>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903"/>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903"/>
              <w:rPr>
                <w:szCs w:val="21"/>
              </w:rPr>
            </w:pPr>
            <w:r>
              <w:rPr>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903"/>
              <w:jc w:val="center"/>
              <w:rPr>
                <w:rFonts w:hint="eastAsia"/>
                <w:szCs w:val="21"/>
              </w:rPr>
            </w:pPr>
            <w:r>
              <w:rPr>
                <w:szCs w:val="21"/>
                <w:lang w:val="zh-CN"/>
              </w:rPr>
              <w:t xml:space="preserve">其他要求</w:t>
            </w:r>
            <w:r>
              <w:rPr>
                <w:rFonts w:hint="eastAsia"/>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903"/>
              <w:jc w:val="center"/>
              <w:rPr>
                <w:szCs w:val="21"/>
                <w:lang w:val="zh-CN"/>
              </w:rPr>
            </w:pPr>
            <w:r>
              <w:rPr>
                <w:szCs w:val="21"/>
                <w:lang w:val="zh-CN"/>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903"/>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903"/>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903"/>
              <w:rPr>
                <w:szCs w:val="21"/>
              </w:rPr>
            </w:pPr>
            <w:r>
              <w:rPr>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903"/>
              <w:jc w:val="center"/>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pStyle w:val="903"/>
              <w:rPr>
                <w:bCs/>
                <w:szCs w:val="21"/>
              </w:rPr>
            </w:pPr>
            <w:r>
              <w:rPr>
                <w:bCs/>
                <w:szCs w:val="21"/>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903"/>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903"/>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903"/>
              <w:rPr>
                <w:szCs w:val="21"/>
              </w:rPr>
            </w:pPr>
            <w:r>
              <w:rPr>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pStyle w:val="903"/>
              <w:jc w:val="center"/>
              <w:rPr>
                <w:bCs/>
                <w:szCs w:val="21"/>
              </w:rPr>
            </w:pPr>
            <w:r>
              <w:rPr>
                <w:szCs w:val="21"/>
              </w:rPr>
              <w:t xml:space="preserve">…</w:t>
            </w:r>
            <w:r>
              <w:rPr>
                <w:bCs/>
                <w:szCs w:val="21"/>
              </w:rPr>
            </w:r>
            <w:r/>
          </w:p>
        </w:tc>
        <w:tc>
          <w:tcPr>
            <w:tcBorders>
              <w:top w:val="single" w:color="000000" w:sz="8" w:space="0"/>
              <w:left w:val="single" w:color="000000" w:sz="8" w:space="0"/>
              <w:bottom w:val="single" w:color="000000" w:sz="8" w:space="0"/>
              <w:right w:val="single" w:color="000000" w:sz="8" w:space="0"/>
            </w:tcBorders>
            <w:tcW w:w="1936" w:type="dxa"/>
            <w:vAlign w:val="top"/>
            <w:textDirection w:val="lrTb"/>
            <w:noWrap w:val="false"/>
          </w:tcPr>
          <w:p>
            <w:pPr>
              <w:pStyle w:val="903"/>
              <w:rPr>
                <w:szCs w:val="21"/>
                <w:lang w:val="zh-CN"/>
              </w:rPr>
            </w:pPr>
            <w:r>
              <w:rPr>
                <w:szCs w:val="21"/>
                <w:lang w:val="zh-CN"/>
              </w:rPr>
            </w:r>
            <w:r/>
          </w:p>
        </w:tc>
        <w:tc>
          <w:tcPr>
            <w:tcBorders>
              <w:top w:val="single" w:color="000000" w:sz="8" w:space="0"/>
              <w:left w:val="single" w:color="000000" w:sz="8" w:space="0"/>
              <w:bottom w:val="single" w:color="000000" w:sz="8" w:space="0"/>
              <w:right w:val="single" w:color="000000" w:sz="8" w:space="0"/>
            </w:tcBorders>
            <w:tcW w:w="1959" w:type="dxa"/>
            <w:vAlign w:val="top"/>
            <w:textDirection w:val="lrTb"/>
            <w:noWrap w:val="false"/>
          </w:tcPr>
          <w:p>
            <w:pPr>
              <w:pStyle w:val="903"/>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842" w:type="dxa"/>
            <w:vAlign w:val="top"/>
            <w:textDirection w:val="lrTb"/>
            <w:noWrap w:val="false"/>
          </w:tcPr>
          <w:p>
            <w:pPr>
              <w:pStyle w:val="903"/>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578" w:type="dxa"/>
            <w:vAlign w:val="top"/>
            <w:textDirection w:val="lrTb"/>
            <w:noWrap w:val="false"/>
          </w:tcPr>
          <w:p>
            <w:pPr>
              <w:pStyle w:val="903"/>
              <w:rPr>
                <w:szCs w:val="21"/>
              </w:rPr>
            </w:pPr>
            <w:r>
              <w:rPr>
                <w:szCs w:val="21"/>
              </w:rPr>
            </w:r>
            <w:r/>
          </w:p>
        </w:tc>
      </w:tr>
    </w:tbl>
    <w:p>
      <w:pPr>
        <w:pStyle w:val="1007"/>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07"/>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07"/>
        <w:ind w:right="-252" w:firstLine="3885"/>
        <w:spacing w:line="360" w:lineRule="auto"/>
        <w:rPr>
          <w:rFonts w:hint="eastAsia" w:eastAsia="宋体"/>
          <w:sz w:val="21"/>
          <w:szCs w:val="21"/>
        </w:rPr>
      </w:pPr>
      <w:r>
        <w:rPr>
          <w:rFonts w:hAnsi="宋体" w:eastAsia="宋体"/>
          <w:sz w:val="21"/>
          <w:szCs w:val="21"/>
        </w:rPr>
        <w:t xml:space="preserve">年     月     日</w:t>
      </w:r>
      <w:r>
        <w:rPr>
          <w:rFonts w:hint="eastAsia" w:eastAsia="宋体"/>
          <w:sz w:val="21"/>
          <w:szCs w:val="21"/>
        </w:rPr>
      </w:r>
      <w:r/>
    </w:p>
    <w:p>
      <w:pPr>
        <w:pStyle w:val="903"/>
        <w:spacing w:line="400" w:lineRule="exact"/>
        <w:rPr>
          <w:rFonts w:hint="eastAsia" w:ascii="宋体" w:hAnsi="宋体"/>
          <w:szCs w:val="21"/>
        </w:rPr>
      </w:pPr>
      <w:r>
        <w:rPr>
          <w:rFonts w:hint="eastAsia" w:ascii="宋体" w:hAnsi="宋体"/>
          <w:szCs w:val="21"/>
        </w:rPr>
      </w:r>
      <w:r/>
    </w:p>
    <w:p>
      <w:pPr>
        <w:pStyle w:val="903"/>
        <w:ind w:firstLine="420"/>
        <w:spacing w:line="380" w:lineRule="exact"/>
        <w:rPr>
          <w:rFonts w:hint="eastAsia" w:ascii="宋体" w:hAnsi="宋体"/>
          <w:b/>
          <w:bCs/>
          <w:szCs w:val="21"/>
        </w:rPr>
      </w:pPr>
      <w:r>
        <w:rPr>
          <w:rFonts w:hint="eastAsia" w:ascii="宋体" w:hAnsi="宋体"/>
          <w:b/>
          <w:bCs/>
          <w:szCs w:val="21"/>
          <w:lang w:val="zh-CN"/>
        </w:rPr>
        <w:t xml:space="preserve">注：</w:t>
      </w:r>
      <w:r>
        <w:rPr>
          <w:rFonts w:hint="eastAsia" w:ascii="宋体" w:hAnsi="宋体"/>
          <w:b/>
          <w:bCs/>
          <w:szCs w:val="21"/>
        </w:rPr>
        <w:t xml:space="preserve">投标人提交的响应文件中与招标文件的技术、商务部分的要求有不同时，应在本表中把招标文件要求与实际响应内容逐项对应列出，并在“偏离说明”项下填写以下内容：优于的，填写“正偏离”；符合的，填写“无偏离”；低于的，填写“负偏离”，不填写视为无偏离。</w:t>
      </w:r>
      <w:bookmarkStart w:id="24" w:name="_Ref62217988"/>
      <w:r>
        <w:rPr>
          <w:rFonts w:hint="eastAsia" w:ascii="宋体" w:hAnsi="宋体"/>
          <w:b/>
          <w:bCs/>
          <w:szCs w:val="21"/>
        </w:rPr>
      </w:r>
      <w:r/>
    </w:p>
    <w:p>
      <w:pPr>
        <w:pStyle w:val="946"/>
        <w:ind w:firstLine="420"/>
        <w:rPr>
          <w:rFonts w:hint="eastAsia" w:eastAsia="宋体"/>
        </w:rPr>
      </w:pPr>
      <w:r>
        <w:rPr>
          <w:rFonts w:hint="eastAsia" w:eastAsia="宋体"/>
        </w:rPr>
      </w:r>
      <w:r/>
    </w:p>
    <w:p>
      <w:pPr>
        <w:pStyle w:val="903"/>
        <w:rPr>
          <w:rFonts w:hint="eastAsia"/>
        </w:rPr>
      </w:pPr>
      <w:r>
        <w:rPr>
          <w:rFonts w:hint="eastAsia"/>
        </w:rPr>
      </w:r>
      <w:r/>
    </w:p>
    <w:p>
      <w:pPr>
        <w:pStyle w:val="946"/>
        <w:ind w:firstLine="420"/>
        <w:rPr>
          <w:rFonts w:hint="eastAsia" w:eastAsia="宋体"/>
        </w:rPr>
      </w:pPr>
      <w:r>
        <w:rPr>
          <w:rFonts w:hint="eastAsia" w:eastAsia="宋体"/>
        </w:rPr>
      </w:r>
      <w:r/>
    </w:p>
    <w:p>
      <w:pPr>
        <w:pStyle w:val="903"/>
        <w:rPr>
          <w:rFonts w:hint="eastAsia"/>
        </w:rPr>
      </w:pPr>
      <w:r>
        <w:rPr>
          <w:rFonts w:hint="eastAsia"/>
        </w:rPr>
      </w:r>
      <w:r/>
    </w:p>
    <w:p>
      <w:pPr>
        <w:pStyle w:val="946"/>
        <w:ind w:firstLine="420"/>
        <w:rPr>
          <w:rFonts w:hint="eastAsia" w:eastAsia="宋体"/>
        </w:rPr>
      </w:pPr>
      <w:r>
        <w:rPr>
          <w:rFonts w:hint="eastAsia" w:eastAsia="宋体"/>
        </w:rPr>
      </w:r>
      <w:r/>
    </w:p>
    <w:p>
      <w:pPr>
        <w:pStyle w:val="903"/>
        <w:rPr>
          <w:rFonts w:hint="eastAsia"/>
        </w:rPr>
      </w:pPr>
      <w:r>
        <w:rPr>
          <w:rFonts w:hint="eastAsia"/>
        </w:rPr>
      </w:r>
      <w:r/>
    </w:p>
    <w:p>
      <w:pPr>
        <w:pStyle w:val="946"/>
        <w:ind w:firstLine="420"/>
        <w:rPr>
          <w:rFonts w:hint="eastAsia" w:eastAsia="宋体"/>
        </w:rPr>
      </w:pPr>
      <w:r>
        <w:rPr>
          <w:rFonts w:hint="eastAsia" w:eastAsia="宋体"/>
        </w:rPr>
      </w:r>
      <w:r/>
    </w:p>
    <w:p>
      <w:pPr>
        <w:pStyle w:val="903"/>
        <w:rPr>
          <w:rFonts w:hint="eastAsia"/>
        </w:rPr>
      </w:pPr>
      <w:r>
        <w:rPr>
          <w:rFonts w:hint="eastAsia"/>
        </w:rPr>
      </w:r>
      <w:r/>
    </w:p>
    <w:p>
      <w:pPr>
        <w:pStyle w:val="946"/>
        <w:ind w:firstLine="420"/>
        <w:rPr>
          <w:rFonts w:hint="eastAsia" w:eastAsia="宋体"/>
        </w:rPr>
      </w:pPr>
      <w:r>
        <w:rPr>
          <w:rFonts w:hint="eastAsia" w:eastAsia="宋体"/>
        </w:rPr>
      </w:r>
      <w:r/>
    </w:p>
    <w:p>
      <w:pPr>
        <w:pStyle w:val="903"/>
        <w:rPr>
          <w:rFonts w:hint="eastAsia"/>
        </w:rPr>
      </w:pPr>
      <w:r>
        <w:rPr>
          <w:rFonts w:hint="eastAsia"/>
        </w:rPr>
      </w:r>
      <w:r/>
    </w:p>
    <w:p>
      <w:pPr>
        <w:pStyle w:val="946"/>
        <w:ind w:firstLine="420"/>
        <w:rPr>
          <w:rFonts w:hint="eastAsia" w:eastAsia="宋体"/>
        </w:rPr>
      </w:pPr>
      <w:r>
        <w:rPr>
          <w:rFonts w:hint="eastAsia" w:eastAsia="宋体"/>
        </w:rPr>
      </w:r>
      <w:r/>
    </w:p>
    <w:p>
      <w:pPr>
        <w:pStyle w:val="903"/>
        <w:rPr>
          <w:rFonts w:hint="eastAsia"/>
        </w:rPr>
      </w:pPr>
      <w:r>
        <w:rPr>
          <w:rFonts w:hint="eastAsia"/>
        </w:rPr>
      </w:r>
      <w:r/>
    </w:p>
    <w:p>
      <w:pPr>
        <w:pStyle w:val="946"/>
        <w:ind w:firstLine="420"/>
        <w:rPr>
          <w:rFonts w:hint="eastAsia" w:eastAsia="宋体"/>
        </w:rPr>
      </w:pPr>
      <w:r>
        <w:rPr>
          <w:rFonts w:hint="eastAsia" w:eastAsia="宋体"/>
        </w:rPr>
      </w:r>
      <w:r/>
    </w:p>
    <w:p>
      <w:pPr>
        <w:pStyle w:val="903"/>
        <w:rPr>
          <w:rFonts w:hint="eastAsia"/>
        </w:rPr>
      </w:pPr>
      <w:r>
        <w:rPr>
          <w:rFonts w:hint="eastAsia"/>
        </w:rPr>
      </w:r>
      <w:r/>
    </w:p>
    <w:p>
      <w:pPr>
        <w:pStyle w:val="946"/>
        <w:ind w:firstLine="420"/>
        <w:rPr>
          <w:rFonts w:hint="eastAsia" w:eastAsia="宋体"/>
        </w:rPr>
      </w:pPr>
      <w:r>
        <w:rPr>
          <w:rFonts w:hint="eastAsia" w:eastAsia="宋体"/>
        </w:rPr>
      </w:r>
      <w:r/>
    </w:p>
    <w:p>
      <w:pPr>
        <w:pStyle w:val="903"/>
        <w:rPr>
          <w:rFonts w:hint="eastAsia"/>
        </w:rPr>
      </w:pPr>
      <w:r>
        <w:rPr>
          <w:rFonts w:hint="eastAsia"/>
        </w:rPr>
      </w:r>
      <w:r/>
    </w:p>
    <w:p>
      <w:pPr>
        <w:pStyle w:val="946"/>
        <w:ind w:firstLine="420"/>
        <w:rPr>
          <w:rFonts w:hint="eastAsia" w:eastAsia="宋体"/>
        </w:rPr>
      </w:pPr>
      <w:r>
        <w:rPr>
          <w:rFonts w:hint="eastAsia" w:eastAsia="宋体"/>
        </w:rPr>
      </w:r>
      <w:r/>
    </w:p>
    <w:p>
      <w:pPr>
        <w:pStyle w:val="903"/>
        <w:rPr>
          <w:rFonts w:hint="eastAsia"/>
        </w:rPr>
      </w:pPr>
      <w:r>
        <w:rPr>
          <w:rFonts w:hint="eastAsia"/>
        </w:rPr>
      </w:r>
      <w:r/>
    </w:p>
    <w:p>
      <w:pPr>
        <w:pStyle w:val="946"/>
        <w:ind w:firstLine="420"/>
        <w:rPr>
          <w:rFonts w:hint="eastAsia" w:eastAsia="宋体"/>
        </w:rPr>
      </w:pPr>
      <w:r>
        <w:rPr>
          <w:rFonts w:hint="eastAsia" w:eastAsia="宋体"/>
        </w:rPr>
      </w:r>
      <w:r/>
    </w:p>
    <w:p>
      <w:pPr>
        <w:pStyle w:val="903"/>
        <w:rPr>
          <w:rFonts w:hint="eastAsia"/>
        </w:rPr>
      </w:pPr>
      <w:r>
        <w:rPr>
          <w:rFonts w:hint="eastAsia"/>
        </w:rPr>
      </w:r>
      <w:r/>
    </w:p>
    <w:p>
      <w:pPr>
        <w:pStyle w:val="946"/>
        <w:ind w:firstLine="420"/>
        <w:rPr>
          <w:rFonts w:hint="eastAsia" w:eastAsia="宋体"/>
        </w:rPr>
      </w:pPr>
      <w:r>
        <w:rPr>
          <w:rFonts w:hint="eastAsia" w:eastAsia="宋体"/>
        </w:rPr>
      </w:r>
      <w:r/>
    </w:p>
    <w:p>
      <w:pPr>
        <w:pStyle w:val="903"/>
        <w:rPr>
          <w:rFonts w:hint="eastAsia"/>
        </w:rPr>
      </w:pPr>
      <w:r>
        <w:rPr>
          <w:rFonts w:hint="eastAsia"/>
        </w:rPr>
      </w:r>
      <w:r/>
    </w:p>
    <w:p>
      <w:pPr>
        <w:pStyle w:val="946"/>
        <w:ind w:firstLine="420"/>
        <w:rPr>
          <w:rFonts w:hint="eastAsia" w:eastAsia="宋体"/>
        </w:rPr>
      </w:pPr>
      <w:r>
        <w:rPr>
          <w:rFonts w:hint="eastAsia" w:eastAsia="宋体"/>
        </w:rPr>
      </w:r>
      <w:r/>
    </w:p>
    <w:p>
      <w:pPr>
        <w:pStyle w:val="903"/>
        <w:rPr>
          <w:rFonts w:hint="eastAsia"/>
        </w:rPr>
      </w:pPr>
      <w:r>
        <w:rPr>
          <w:rFonts w:hint="eastAsia"/>
        </w:rPr>
      </w:r>
      <w:r/>
    </w:p>
    <w:p>
      <w:pPr>
        <w:pStyle w:val="946"/>
        <w:ind w:firstLine="420"/>
        <w:rPr>
          <w:rFonts w:hint="eastAsia" w:eastAsia="宋体"/>
        </w:rPr>
      </w:pPr>
      <w:r>
        <w:rPr>
          <w:rFonts w:hint="eastAsia" w:eastAsia="宋体"/>
        </w:rPr>
      </w:r>
      <w:r/>
    </w:p>
    <w:p>
      <w:pPr>
        <w:pStyle w:val="903"/>
        <w:rPr>
          <w:rFonts w:hint="eastAsia"/>
          <w:lang w:val="zh-CN"/>
        </w:rPr>
      </w:pPr>
      <w:r>
        <w:rPr>
          <w:rFonts w:hint="eastAsia"/>
          <w:lang w:val="zh-CN"/>
        </w:rPr>
      </w:r>
      <w:r/>
    </w:p>
    <w:p>
      <w:pPr>
        <w:pStyle w:val="905"/>
        <w:ind w:left="567" w:hanging="567"/>
        <w:spacing w:before="0" w:after="0" w:line="360" w:lineRule="auto"/>
        <w:rPr>
          <w:rFonts w:hint="eastAsia" w:ascii="宋体"/>
          <w:b w:val="0"/>
          <w:bCs w:val="0"/>
          <w:color w:val="000000"/>
          <w:sz w:val="28"/>
          <w:szCs w:val="28"/>
        </w:rPr>
      </w:pPr>
      <w:r/>
      <w:bookmarkStart w:id="25" w:name="_Ref73106145"/>
      <w:r>
        <w:rPr>
          <w:rFonts w:hint="eastAsia" w:ascii="宋体"/>
          <w:sz w:val="30"/>
          <w:szCs w:val="30"/>
          <w:lang w:val="zh-CN"/>
        </w:rPr>
        <w:t xml:space="preserve">格式</w:t>
      </w:r>
      <w:r>
        <w:rPr>
          <w:rFonts w:hint="eastAsia" w:ascii="宋体"/>
          <w:sz w:val="30"/>
          <w:szCs w:val="30"/>
        </w:rPr>
        <w:t xml:space="preserve">8</w:t>
      </w:r>
      <w:r>
        <w:rPr>
          <w:rFonts w:hint="eastAsia" w:ascii="宋体"/>
          <w:color w:val="000000"/>
        </w:rPr>
        <w:t xml:space="preserve">、</w:t>
      </w:r>
      <w:bookmarkEnd w:id="24"/>
      <w:r/>
      <w:bookmarkEnd w:id="25"/>
      <w:r>
        <w:rPr>
          <w:rFonts w:hint="eastAsia" w:ascii="宋体"/>
          <w:color w:val="000000"/>
        </w:rPr>
        <w:t xml:space="preserve">安全承诺责任书</w:t>
      </w:r>
      <w:r>
        <w:rPr>
          <w:rFonts w:hint="eastAsia" w:ascii="宋体"/>
          <w:b w:val="0"/>
          <w:bCs w:val="0"/>
          <w:color w:val="000000"/>
          <w:sz w:val="28"/>
          <w:szCs w:val="28"/>
        </w:rPr>
      </w:r>
      <w:r/>
    </w:p>
    <w:p>
      <w:pPr>
        <w:pStyle w:val="915"/>
        <w:ind w:firstLine="0"/>
        <w:rPr>
          <w:rFonts w:hint="eastAsia" w:ascii="宋体" w:eastAsia="宋体"/>
          <w:b/>
          <w:color w:val="000000"/>
          <w:sz w:val="21"/>
          <w:szCs w:val="21"/>
        </w:rPr>
      </w:pPr>
      <w:r>
        <w:rPr>
          <w:rFonts w:hint="eastAsia" w:ascii="宋体" w:eastAsia="宋体"/>
          <w:b/>
          <w:color w:val="000000"/>
          <w:sz w:val="21"/>
          <w:szCs w:val="21"/>
        </w:rPr>
      </w:r>
      <w:r/>
    </w:p>
    <w:p>
      <w:pPr>
        <w:pStyle w:val="979"/>
        <w:jc w:val="center"/>
        <w:spacing w:line="360" w:lineRule="auto"/>
        <w:rPr>
          <w:rFonts w:hAnsi="宋体" w:eastAsia="宋体"/>
          <w:sz w:val="30"/>
          <w:szCs w:val="30"/>
        </w:rPr>
      </w:pPr>
      <w:r>
        <w:rPr>
          <w:rFonts w:hAnsi="宋体" w:eastAsia="宋体"/>
          <w:sz w:val="30"/>
          <w:szCs w:val="30"/>
        </w:rPr>
        <w:t xml:space="preserve">安全承诺责任书</w:t>
      </w:r>
      <w:r>
        <w:rPr>
          <w:rFonts w:hAnsi="宋体" w:eastAsia="宋体"/>
          <w:sz w:val="30"/>
          <w:szCs w:val="30"/>
        </w:rPr>
      </w:r>
      <w:r/>
    </w:p>
    <w:p>
      <w:pPr>
        <w:pStyle w:val="979"/>
        <w:jc w:val="center"/>
        <w:spacing w:line="360" w:lineRule="auto"/>
      </w:pPr>
      <w:r/>
      <w:r/>
    </w:p>
    <w:p>
      <w:pPr>
        <w:pStyle w:val="975"/>
        <w:spacing w:line="360" w:lineRule="auto"/>
        <w:rPr>
          <w:rFonts w:hAnsi="宋体" w:eastAsia="宋体"/>
          <w:sz w:val="21"/>
          <w:szCs w:val="21"/>
        </w:rPr>
      </w:pPr>
      <w:r>
        <w:rPr>
          <w:rFonts w:hAnsi="宋体" w:eastAsia="宋体"/>
          <w:sz w:val="21"/>
          <w:u w:val="single"/>
        </w:rPr>
        <w:t xml:space="preserve">昆山市花桥镇人民政府</w:t>
      </w:r>
      <w:r>
        <w:rPr>
          <w:rFonts w:hAnsi="宋体" w:eastAsia="宋体"/>
          <w:sz w:val="21"/>
          <w:szCs w:val="21"/>
          <w:u w:val="single"/>
        </w:rPr>
        <w:t xml:space="preserve"> </w:t>
      </w:r>
      <w:r>
        <w:rPr>
          <w:rFonts w:hAnsi="宋体" w:eastAsia="宋体"/>
          <w:sz w:val="21"/>
          <w:szCs w:val="21"/>
        </w:rPr>
        <w:t xml:space="preserve">：</w:t>
      </w:r>
      <w:r/>
    </w:p>
    <w:p>
      <w:pPr>
        <w:pStyle w:val="975"/>
        <w:spacing w:line="360" w:lineRule="auto"/>
        <w:rPr>
          <w:rFonts w:hAnsi="宋体" w:eastAsia="宋体"/>
          <w:sz w:val="21"/>
          <w:szCs w:val="21"/>
        </w:rPr>
      </w:pPr>
      <w:r>
        <w:rPr>
          <w:rFonts w:hAnsi="宋体" w:eastAsia="宋体"/>
          <w:sz w:val="21"/>
          <w:szCs w:val="21"/>
        </w:rPr>
      </w:r>
      <w:r/>
    </w:p>
    <w:p>
      <w:pPr>
        <w:pStyle w:val="975"/>
        <w:spacing w:line="360" w:lineRule="auto"/>
        <w:rPr>
          <w:rFonts w:hAnsi="宋体" w:eastAsia="宋体"/>
          <w:sz w:val="21"/>
          <w:szCs w:val="21"/>
        </w:rPr>
      </w:pPr>
      <w:r>
        <w:rPr>
          <w:rFonts w:hAnsi="宋体" w:eastAsia="宋体"/>
          <w:sz w:val="21"/>
          <w:szCs w:val="21"/>
        </w:rPr>
      </w:r>
      <w:r/>
    </w:p>
    <w:p>
      <w:pPr>
        <w:pStyle w:val="975"/>
        <w:spacing w:line="480" w:lineRule="auto"/>
        <w:rPr>
          <w:rFonts w:hAnsi="宋体" w:eastAsia="宋体"/>
          <w:sz w:val="21"/>
          <w:szCs w:val="21"/>
        </w:rPr>
      </w:pPr>
      <w:r>
        <w:rPr>
          <w:rFonts w:hAnsi="宋体" w:eastAsia="宋体"/>
          <w:sz w:val="21"/>
          <w:szCs w:val="21"/>
        </w:rPr>
        <w:t xml:space="preserve">    如我单位中标，我方将认真履行本次采购项目的所有承诺，我方愿承担所聘全部人员的人身安全及设备财产安全的全部责任，一旦发生安全问题，均由我方全权负责。</w:t>
      </w:r>
      <w:r/>
    </w:p>
    <w:p>
      <w:pPr>
        <w:pStyle w:val="975"/>
        <w:spacing w:line="360" w:lineRule="auto"/>
        <w:rPr>
          <w:rFonts w:hAnsi="宋体" w:eastAsia="宋体"/>
          <w:sz w:val="21"/>
          <w:szCs w:val="21"/>
        </w:rPr>
      </w:pPr>
      <w:r>
        <w:rPr>
          <w:rFonts w:hAnsi="宋体" w:eastAsia="宋体"/>
          <w:sz w:val="21"/>
          <w:szCs w:val="21"/>
        </w:rPr>
      </w:r>
      <w:r/>
    </w:p>
    <w:p>
      <w:pPr>
        <w:pStyle w:val="975"/>
        <w:spacing w:line="360" w:lineRule="auto"/>
        <w:rPr>
          <w:rFonts w:hAnsi="宋体" w:eastAsia="宋体"/>
          <w:sz w:val="21"/>
          <w:szCs w:val="21"/>
        </w:rPr>
      </w:pPr>
      <w:r>
        <w:rPr>
          <w:rFonts w:hAnsi="宋体" w:eastAsia="宋体"/>
          <w:sz w:val="21"/>
          <w:szCs w:val="21"/>
        </w:rPr>
      </w:r>
      <w:r/>
    </w:p>
    <w:p>
      <w:pPr>
        <w:pStyle w:val="975"/>
        <w:spacing w:line="360" w:lineRule="auto"/>
        <w:rPr>
          <w:rFonts w:hAnsi="宋体" w:eastAsia="宋体"/>
          <w:sz w:val="21"/>
          <w:szCs w:val="21"/>
        </w:rPr>
      </w:pPr>
      <w:r>
        <w:rPr>
          <w:rFonts w:hAnsi="宋体" w:eastAsia="宋体"/>
          <w:sz w:val="21"/>
          <w:szCs w:val="21"/>
        </w:rPr>
      </w:r>
      <w:r/>
    </w:p>
    <w:p>
      <w:pPr>
        <w:pStyle w:val="975"/>
        <w:ind w:firstLine="2551"/>
        <w:spacing w:line="360" w:lineRule="auto"/>
        <w:rPr>
          <w:rFonts w:hAnsi="宋体" w:eastAsia="宋体"/>
          <w:sz w:val="21"/>
          <w:szCs w:val="21"/>
        </w:rPr>
      </w:pPr>
      <w:r>
        <w:rPr>
          <w:rFonts w:hAnsi="宋体" w:eastAsia="宋体"/>
          <w:sz w:val="21"/>
          <w:szCs w:val="21"/>
        </w:rPr>
      </w:r>
      <w:r/>
    </w:p>
    <w:p>
      <w:pPr>
        <w:pStyle w:val="915"/>
        <w:ind w:firstLine="3402"/>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915"/>
        <w:ind w:firstLine="3402"/>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915"/>
        <w:ind w:firstLine="3402"/>
        <w:jc w:val="right"/>
        <w:spacing w:line="360" w:lineRule="auto"/>
        <w:rPr>
          <w:rFonts w:ascii="宋体" w:hAnsi="宋体" w:eastAsia="宋体"/>
          <w:sz w:val="21"/>
          <w:szCs w:val="21"/>
        </w:rPr>
      </w:pPr>
      <w:r>
        <w:rPr>
          <w:rFonts w:hint="eastAsia" w:ascii="宋体" w:hAnsi="宋体" w:eastAsia="宋体"/>
          <w:sz w:val="21"/>
          <w:szCs w:val="21"/>
        </w:rPr>
        <w:t xml:space="preserve">年  月  日</w:t>
      </w:r>
      <w:r>
        <w:rPr>
          <w:rFonts w:ascii="宋体" w:hAnsi="宋体" w:eastAsia="宋体"/>
          <w:sz w:val="21"/>
          <w:szCs w:val="21"/>
        </w:rPr>
      </w:r>
      <w:r/>
    </w:p>
    <w:p>
      <w:pPr>
        <w:pStyle w:val="905"/>
        <w:ind w:left="567" w:hanging="567"/>
        <w:spacing w:before="0" w:after="0" w:line="360" w:lineRule="auto"/>
        <w:rPr>
          <w:rFonts w:ascii="宋体"/>
          <w:color w:val="000000"/>
        </w:rPr>
      </w:pPr>
      <w:r>
        <w:rPr>
          <w:lang w:val="zh-CN"/>
        </w:rPr>
        <w:br w:type="page" w:clear="all"/>
      </w:r>
      <w:bookmarkStart w:id="26" w:name="_Ref62218061"/>
      <w:r>
        <w:rPr>
          <w:rFonts w:hint="eastAsia" w:ascii="宋体"/>
          <w:sz w:val="30"/>
          <w:szCs w:val="30"/>
          <w:lang w:val="zh-CN"/>
        </w:rPr>
        <w:t xml:space="preserve">格式</w:t>
      </w:r>
      <w:r>
        <w:rPr>
          <w:rFonts w:ascii="宋体"/>
          <w:sz w:val="30"/>
          <w:szCs w:val="30"/>
        </w:rPr>
        <w:t xml:space="preserve">9</w:t>
      </w:r>
      <w:r>
        <w:rPr>
          <w:rFonts w:hint="eastAsia" w:ascii="宋体"/>
          <w:color w:val="000000"/>
        </w:rPr>
        <w:t xml:space="preserve">、作业车辆配置表</w:t>
      </w:r>
      <w:r>
        <w:rPr>
          <w:rFonts w:ascii="宋体"/>
          <w:color w:val="000000"/>
        </w:rPr>
      </w:r>
      <w:r/>
    </w:p>
    <w:p>
      <w:pPr>
        <w:pStyle w:val="903"/>
        <w:jc w:val="center"/>
        <w:spacing w:line="300" w:lineRule="auto"/>
        <w:rPr>
          <w:rFonts w:hint="eastAsia"/>
          <w:b/>
          <w:color w:val="000000"/>
          <w:sz w:val="30"/>
          <w:szCs w:val="30"/>
        </w:rPr>
      </w:pPr>
      <w:r>
        <w:rPr>
          <w:rFonts w:hint="eastAsia"/>
          <w:b/>
          <w:color w:val="000000"/>
          <w:sz w:val="30"/>
          <w:szCs w:val="30"/>
        </w:rPr>
        <w:t xml:space="preserve">作业车辆配置表</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2195"/>
        <w:gridCol w:w="1272"/>
        <w:gridCol w:w="761"/>
        <w:gridCol w:w="761"/>
        <w:gridCol w:w="1830"/>
      </w:tblGrid>
      <w:tr>
        <w:trPr>
          <w:cantSplit/>
          <w:trHeight w:val="1259"/>
        </w:trPr>
        <w:tc>
          <w:tcPr>
            <w:tcW w:w="716" w:type="dxa"/>
            <w:vAlign w:val="center"/>
            <w:textDirection w:val="lrTb"/>
            <w:noWrap w:val="false"/>
          </w:tcPr>
          <w:p>
            <w:pPr>
              <w:pStyle w:val="1003"/>
              <w:jc w:val="center"/>
              <w:rPr>
                <w:rFonts w:eastAsia="宋体"/>
                <w:color w:val="000000"/>
                <w:sz w:val="21"/>
                <w:szCs w:val="21"/>
              </w:rPr>
            </w:pPr>
            <w:r>
              <w:rPr>
                <w:rFonts w:hint="eastAsia" w:eastAsia="宋体"/>
                <w:color w:val="000000"/>
                <w:sz w:val="21"/>
                <w:szCs w:val="21"/>
              </w:rPr>
              <w:t xml:space="preserve">序号</w:t>
            </w:r>
            <w:r>
              <w:rPr>
                <w:rFonts w:eastAsia="宋体"/>
                <w:color w:val="000000"/>
                <w:sz w:val="21"/>
                <w:szCs w:val="21"/>
              </w:rPr>
            </w:r>
            <w:r/>
          </w:p>
        </w:tc>
        <w:tc>
          <w:tcPr>
            <w:tcW w:w="1809" w:type="dxa"/>
            <w:vAlign w:val="center"/>
            <w:textDirection w:val="lrTb"/>
            <w:noWrap w:val="false"/>
          </w:tcPr>
          <w:p>
            <w:pPr>
              <w:pStyle w:val="1003"/>
              <w:jc w:val="center"/>
              <w:rPr>
                <w:rFonts w:eastAsia="宋体"/>
                <w:color w:val="000000"/>
                <w:sz w:val="21"/>
                <w:szCs w:val="21"/>
              </w:rPr>
            </w:pPr>
            <w:r>
              <w:rPr>
                <w:rFonts w:hint="eastAsia" w:eastAsia="宋体"/>
                <w:color w:val="000000"/>
                <w:sz w:val="21"/>
                <w:szCs w:val="21"/>
              </w:rPr>
              <w:t xml:space="preserve">名称</w:t>
            </w:r>
            <w:r>
              <w:rPr>
                <w:rFonts w:eastAsia="宋体"/>
                <w:color w:val="000000"/>
                <w:sz w:val="21"/>
                <w:szCs w:val="21"/>
              </w:rPr>
            </w:r>
            <w:r/>
          </w:p>
        </w:tc>
        <w:tc>
          <w:tcPr>
            <w:tcBorders>
              <w:bottom w:val="single" w:color="000000" w:sz="4" w:space="0"/>
            </w:tcBorders>
            <w:tcW w:w="2195" w:type="dxa"/>
            <w:vAlign w:val="center"/>
            <w:textDirection w:val="lrTb"/>
            <w:noWrap w:val="false"/>
          </w:tcPr>
          <w:p>
            <w:pPr>
              <w:pStyle w:val="1003"/>
              <w:jc w:val="center"/>
              <w:rPr>
                <w:rFonts w:eastAsia="宋体"/>
                <w:color w:val="000000"/>
                <w:sz w:val="21"/>
                <w:szCs w:val="21"/>
              </w:rPr>
            </w:pPr>
            <w:r>
              <w:rPr>
                <w:rFonts w:hint="eastAsia" w:eastAsia="宋体"/>
                <w:color w:val="000000"/>
                <w:sz w:val="21"/>
                <w:szCs w:val="21"/>
              </w:rPr>
              <w:t xml:space="preserve">车牌号、型号、规格</w:t>
            </w:r>
            <w:r>
              <w:rPr>
                <w:rFonts w:eastAsia="宋体"/>
                <w:color w:val="000000"/>
                <w:sz w:val="21"/>
                <w:szCs w:val="21"/>
              </w:rPr>
            </w:r>
            <w:r/>
          </w:p>
        </w:tc>
        <w:tc>
          <w:tcPr>
            <w:tcW w:w="1272" w:type="dxa"/>
            <w:vAlign w:val="center"/>
            <w:textDirection w:val="lrTb"/>
            <w:noWrap w:val="false"/>
          </w:tcPr>
          <w:p>
            <w:pPr>
              <w:pStyle w:val="1003"/>
              <w:jc w:val="center"/>
              <w:rPr>
                <w:rFonts w:eastAsia="宋体"/>
                <w:color w:val="000000"/>
                <w:sz w:val="21"/>
                <w:szCs w:val="21"/>
              </w:rPr>
            </w:pPr>
            <w:r>
              <w:rPr>
                <w:rFonts w:hint="eastAsia" w:eastAsia="宋体"/>
                <w:color w:val="000000"/>
                <w:sz w:val="21"/>
                <w:szCs w:val="21"/>
              </w:rPr>
              <w:t xml:space="preserve">购买日期/租赁日期</w:t>
            </w:r>
            <w:r>
              <w:rPr>
                <w:rFonts w:eastAsia="宋体"/>
                <w:color w:val="000000"/>
                <w:sz w:val="21"/>
                <w:szCs w:val="21"/>
              </w:rPr>
            </w:r>
            <w:r/>
          </w:p>
        </w:tc>
        <w:tc>
          <w:tcPr>
            <w:tcBorders>
              <w:right w:val="single" w:color="000000" w:sz="4" w:space="0"/>
            </w:tcBorders>
            <w:tcW w:w="761" w:type="dxa"/>
            <w:vAlign w:val="center"/>
            <w:textDirection w:val="lrTb"/>
            <w:noWrap w:val="false"/>
          </w:tcPr>
          <w:p>
            <w:pPr>
              <w:pStyle w:val="1003"/>
              <w:jc w:val="center"/>
              <w:rPr>
                <w:rFonts w:eastAsia="宋体"/>
                <w:color w:val="000000"/>
                <w:sz w:val="21"/>
                <w:szCs w:val="21"/>
              </w:rPr>
            </w:pPr>
            <w:r>
              <w:rPr>
                <w:rFonts w:hint="eastAsia" w:eastAsia="宋体"/>
                <w:color w:val="000000"/>
                <w:sz w:val="21"/>
                <w:szCs w:val="21"/>
              </w:rPr>
              <w:t xml:space="preserve">单位</w:t>
            </w:r>
            <w:r>
              <w:rPr>
                <w:rFonts w:eastAsia="宋体"/>
                <w:color w:val="000000"/>
                <w:sz w:val="21"/>
                <w:szCs w:val="21"/>
              </w:rPr>
            </w:r>
            <w:r/>
          </w:p>
        </w:tc>
        <w:tc>
          <w:tcPr>
            <w:tcBorders>
              <w:left w:val="single" w:color="000000" w:sz="4" w:space="0"/>
            </w:tcBorders>
            <w:tcW w:w="761" w:type="dxa"/>
            <w:vAlign w:val="center"/>
            <w:textDirection w:val="lrTb"/>
            <w:noWrap w:val="false"/>
          </w:tcPr>
          <w:p>
            <w:pPr>
              <w:pStyle w:val="1003"/>
              <w:jc w:val="center"/>
              <w:rPr>
                <w:rFonts w:eastAsia="宋体"/>
                <w:color w:val="000000"/>
                <w:sz w:val="21"/>
                <w:szCs w:val="21"/>
              </w:rPr>
            </w:pPr>
            <w:r>
              <w:rPr>
                <w:rFonts w:hint="eastAsia" w:eastAsia="宋体"/>
                <w:color w:val="000000"/>
                <w:sz w:val="21"/>
                <w:szCs w:val="21"/>
              </w:rPr>
              <w:t xml:space="preserve">数量</w:t>
            </w:r>
            <w:r>
              <w:rPr>
                <w:rFonts w:eastAsia="宋体"/>
                <w:color w:val="000000"/>
                <w:sz w:val="21"/>
                <w:szCs w:val="21"/>
              </w:rPr>
            </w:r>
            <w:r/>
          </w:p>
        </w:tc>
        <w:tc>
          <w:tcPr>
            <w:tcW w:w="1830" w:type="dxa"/>
            <w:vAlign w:val="center"/>
            <w:textDirection w:val="lrTb"/>
            <w:noWrap w:val="false"/>
          </w:tcPr>
          <w:p>
            <w:pPr>
              <w:pStyle w:val="975"/>
              <w:jc w:val="center"/>
              <w:rPr>
                <w:rFonts w:eastAsia="宋体"/>
                <w:color w:val="000000"/>
                <w:sz w:val="21"/>
                <w:szCs w:val="21"/>
              </w:rPr>
            </w:pPr>
            <w:r>
              <w:rPr>
                <w:rFonts w:eastAsia="宋体"/>
                <w:color w:val="000000"/>
                <w:sz w:val="21"/>
                <w:szCs w:val="21"/>
              </w:rPr>
              <w:t xml:space="preserve">备注</w:t>
            </w:r>
            <w:r/>
          </w:p>
          <w:p>
            <w:pPr>
              <w:pStyle w:val="1003"/>
              <w:jc w:val="center"/>
              <w:rPr>
                <w:rFonts w:eastAsia="宋体"/>
                <w:color w:val="000000"/>
                <w:sz w:val="21"/>
                <w:szCs w:val="21"/>
              </w:rPr>
            </w:pPr>
            <w:r>
              <w:rPr>
                <w:rFonts w:hint="eastAsia" w:eastAsia="宋体"/>
                <w:color w:val="000000"/>
                <w:sz w:val="21"/>
                <w:szCs w:val="21"/>
              </w:rPr>
              <w:t xml:space="preserve">（填写“现自有”或“租赁”或“承诺购买”）</w:t>
            </w:r>
            <w:r>
              <w:rPr>
                <w:rFonts w:eastAsia="宋体"/>
                <w:color w:val="000000"/>
                <w:sz w:val="21"/>
                <w:szCs w:val="21"/>
              </w:rPr>
            </w:r>
            <w:r/>
          </w:p>
        </w:tc>
      </w:tr>
      <w:tr>
        <w:trPr>
          <w:cantSplit/>
          <w:trHeight w:val="420"/>
        </w:trPr>
        <w:tc>
          <w:tcPr>
            <w:tcW w:w="716" w:type="dxa"/>
            <w:vAlign w:val="top"/>
            <w:textDirection w:val="lrTb"/>
            <w:noWrap w:val="false"/>
          </w:tcPr>
          <w:p>
            <w:pPr>
              <w:pStyle w:val="1003"/>
              <w:jc w:val="center"/>
              <w:rPr>
                <w:rFonts w:eastAsia="宋体"/>
                <w:color w:val="000000"/>
                <w:sz w:val="21"/>
                <w:szCs w:val="21"/>
              </w:rPr>
            </w:pPr>
            <w:r>
              <w:rPr>
                <w:rFonts w:hint="eastAsia" w:eastAsia="宋体"/>
                <w:color w:val="000000"/>
                <w:sz w:val="21"/>
                <w:szCs w:val="21"/>
              </w:rPr>
              <w:t xml:space="preserve">1</w:t>
            </w:r>
            <w:r>
              <w:rPr>
                <w:rFonts w:eastAsia="宋体"/>
                <w:color w:val="000000"/>
                <w:sz w:val="21"/>
                <w:szCs w:val="21"/>
              </w:rPr>
            </w:r>
            <w:r/>
          </w:p>
        </w:tc>
        <w:tc>
          <w:tcPr>
            <w:tcW w:w="1809"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Borders>
              <w:top w:val="single" w:color="000000" w:sz="4" w:space="0"/>
            </w:tcBorders>
            <w:tcW w:w="2195"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W w:w="1272"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Borders>
              <w:right w:val="single" w:color="000000" w:sz="4" w:space="0"/>
            </w:tcBorders>
            <w:tcW w:w="761"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Borders>
              <w:left w:val="single" w:color="000000" w:sz="4" w:space="0"/>
            </w:tcBorders>
            <w:tcW w:w="761"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W w:w="1830"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r>
      <w:tr>
        <w:trPr>
          <w:cantSplit/>
          <w:trHeight w:val="420"/>
        </w:trPr>
        <w:tc>
          <w:tcPr>
            <w:tcW w:w="716" w:type="dxa"/>
            <w:vAlign w:val="top"/>
            <w:textDirection w:val="lrTb"/>
            <w:noWrap w:val="false"/>
          </w:tcPr>
          <w:p>
            <w:pPr>
              <w:pStyle w:val="1003"/>
              <w:jc w:val="center"/>
              <w:rPr>
                <w:rFonts w:eastAsia="宋体"/>
                <w:color w:val="000000"/>
                <w:sz w:val="21"/>
                <w:szCs w:val="21"/>
              </w:rPr>
            </w:pPr>
            <w:r>
              <w:rPr>
                <w:rFonts w:hint="eastAsia" w:eastAsia="宋体"/>
                <w:color w:val="000000"/>
                <w:sz w:val="21"/>
                <w:szCs w:val="21"/>
              </w:rPr>
              <w:t xml:space="preserve">2</w:t>
            </w:r>
            <w:r>
              <w:rPr>
                <w:rFonts w:eastAsia="宋体"/>
                <w:color w:val="000000"/>
                <w:sz w:val="21"/>
                <w:szCs w:val="21"/>
              </w:rPr>
            </w:r>
            <w:r/>
          </w:p>
        </w:tc>
        <w:tc>
          <w:tcPr>
            <w:tcW w:w="1809"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W w:w="2195"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W w:w="1272"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Borders>
              <w:right w:val="single" w:color="000000" w:sz="4" w:space="0"/>
            </w:tcBorders>
            <w:tcW w:w="761"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Borders>
              <w:left w:val="single" w:color="000000" w:sz="4" w:space="0"/>
            </w:tcBorders>
            <w:tcW w:w="761"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W w:w="1830"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r>
      <w:tr>
        <w:trPr>
          <w:cantSplit/>
          <w:trHeight w:val="420"/>
        </w:trPr>
        <w:tc>
          <w:tcPr>
            <w:tcW w:w="716" w:type="dxa"/>
            <w:vAlign w:val="top"/>
            <w:textDirection w:val="lrTb"/>
            <w:noWrap w:val="false"/>
          </w:tcPr>
          <w:p>
            <w:pPr>
              <w:pStyle w:val="1003"/>
              <w:jc w:val="center"/>
              <w:rPr>
                <w:rFonts w:eastAsia="宋体"/>
                <w:color w:val="000000"/>
                <w:sz w:val="21"/>
                <w:szCs w:val="21"/>
              </w:rPr>
            </w:pPr>
            <w:r>
              <w:rPr>
                <w:rFonts w:hint="eastAsia" w:eastAsia="宋体"/>
                <w:color w:val="000000"/>
                <w:sz w:val="21"/>
                <w:szCs w:val="21"/>
              </w:rPr>
              <w:t xml:space="preserve">3</w:t>
            </w:r>
            <w:r>
              <w:rPr>
                <w:rFonts w:eastAsia="宋体"/>
                <w:color w:val="000000"/>
                <w:sz w:val="21"/>
                <w:szCs w:val="21"/>
              </w:rPr>
            </w:r>
            <w:r/>
          </w:p>
        </w:tc>
        <w:tc>
          <w:tcPr>
            <w:tcW w:w="1809"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W w:w="2195"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W w:w="1272"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Borders>
              <w:right w:val="single" w:color="000000" w:sz="4" w:space="0"/>
            </w:tcBorders>
            <w:tcW w:w="761"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Borders>
              <w:left w:val="single" w:color="000000" w:sz="4" w:space="0"/>
            </w:tcBorders>
            <w:tcW w:w="761"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W w:w="1830"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r>
      <w:tr>
        <w:trPr>
          <w:cantSplit/>
          <w:trHeight w:val="420"/>
        </w:trPr>
        <w:tc>
          <w:tcPr>
            <w:tcW w:w="716" w:type="dxa"/>
            <w:vAlign w:val="top"/>
            <w:textDirection w:val="lrTb"/>
            <w:noWrap w:val="false"/>
          </w:tcPr>
          <w:p>
            <w:pPr>
              <w:pStyle w:val="1003"/>
              <w:jc w:val="center"/>
              <w:rPr>
                <w:rFonts w:eastAsia="宋体"/>
                <w:color w:val="000000"/>
                <w:sz w:val="21"/>
                <w:szCs w:val="21"/>
              </w:rPr>
            </w:pPr>
            <w:r>
              <w:rPr>
                <w:rFonts w:hint="eastAsia" w:eastAsia="宋体"/>
                <w:color w:val="000000"/>
                <w:sz w:val="21"/>
                <w:szCs w:val="21"/>
              </w:rPr>
              <w:t xml:space="preserve">...</w:t>
            </w:r>
            <w:r>
              <w:rPr>
                <w:rFonts w:eastAsia="宋体"/>
                <w:color w:val="000000"/>
                <w:sz w:val="21"/>
                <w:szCs w:val="21"/>
              </w:rPr>
            </w:r>
            <w:r/>
          </w:p>
        </w:tc>
        <w:tc>
          <w:tcPr>
            <w:tcW w:w="1809"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W w:w="2195"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W w:w="1272"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Borders>
              <w:right w:val="single" w:color="000000" w:sz="4" w:space="0"/>
            </w:tcBorders>
            <w:tcW w:w="761"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Borders>
              <w:left w:val="single" w:color="000000" w:sz="4" w:space="0"/>
            </w:tcBorders>
            <w:tcW w:w="761"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c>
          <w:tcPr>
            <w:tcW w:w="1830" w:type="dxa"/>
            <w:vAlign w:val="top"/>
            <w:textDirection w:val="lrTb"/>
            <w:noWrap w:val="false"/>
          </w:tcPr>
          <w:p>
            <w:pPr>
              <w:pStyle w:val="1003"/>
              <w:jc w:val="center"/>
              <w:rPr>
                <w:rFonts w:eastAsia="宋体"/>
                <w:color w:val="000000"/>
                <w:sz w:val="21"/>
                <w:szCs w:val="21"/>
              </w:rPr>
            </w:pPr>
            <w:r>
              <w:rPr>
                <w:rFonts w:eastAsia="宋体"/>
                <w:color w:val="000000"/>
                <w:sz w:val="21"/>
                <w:szCs w:val="21"/>
              </w:rPr>
            </w:r>
            <w:r/>
          </w:p>
        </w:tc>
      </w:tr>
      <w:tr>
        <w:trPr>
          <w:cantSplit/>
          <w:trHeight w:val="599"/>
        </w:trPr>
        <w:tc>
          <w:tcPr>
            <w:gridSpan w:val="7"/>
            <w:tcW w:w="9344" w:type="dxa"/>
            <w:vAlign w:val="top"/>
            <w:textDirection w:val="lrTb"/>
            <w:noWrap w:val="false"/>
          </w:tcPr>
          <w:p>
            <w:pPr>
              <w:pStyle w:val="1003"/>
              <w:jc w:val="left"/>
              <w:rPr>
                <w:rFonts w:eastAsia="宋体"/>
                <w:color w:val="000000"/>
                <w:sz w:val="21"/>
                <w:szCs w:val="21"/>
              </w:rPr>
            </w:pPr>
            <w:r>
              <w:rPr>
                <w:rFonts w:hint="eastAsia" w:eastAsia="宋体"/>
                <w:color w:val="000000"/>
                <w:sz w:val="21"/>
                <w:szCs w:val="21"/>
              </w:rPr>
              <w:t xml:space="preserve">我公司承诺，若上述“现自有”车辆情况在中标后未通过采购人审查，我公司中标后将按招标文件要求重新购买新设备投入本项目使用。</w:t>
            </w:r>
            <w:r>
              <w:rPr>
                <w:rFonts w:eastAsia="宋体"/>
                <w:color w:val="000000"/>
                <w:sz w:val="21"/>
                <w:szCs w:val="21"/>
              </w:rPr>
            </w:r>
            <w:r/>
          </w:p>
        </w:tc>
      </w:tr>
    </w:tbl>
    <w:p>
      <w:pPr>
        <w:pStyle w:val="1003"/>
        <w:rPr>
          <w:rFonts w:hint="eastAsia" w:eastAsia="宋体"/>
          <w:color w:val="000000"/>
          <w:sz w:val="21"/>
          <w:szCs w:val="21"/>
        </w:rPr>
      </w:pPr>
      <w:r>
        <w:rPr>
          <w:rFonts w:hint="eastAsia" w:eastAsia="宋体"/>
          <w:color w:val="000000"/>
          <w:sz w:val="21"/>
          <w:szCs w:val="21"/>
        </w:rPr>
      </w:r>
      <w:r/>
    </w:p>
    <w:p>
      <w:pPr>
        <w:pStyle w:val="1003"/>
        <w:spacing w:line="360" w:lineRule="auto"/>
        <w:rPr>
          <w:rFonts w:eastAsia="宋体"/>
          <w:color w:val="000000"/>
          <w:sz w:val="21"/>
          <w:szCs w:val="21"/>
        </w:rPr>
      </w:pPr>
      <w:r>
        <w:rPr>
          <w:rFonts w:hint="eastAsia" w:eastAsia="宋体"/>
          <w:color w:val="000000"/>
          <w:sz w:val="21"/>
          <w:szCs w:val="21"/>
        </w:rPr>
        <w:t xml:space="preserve">备注：</w:t>
      </w:r>
      <w:r>
        <w:rPr>
          <w:rFonts w:eastAsia="宋体"/>
          <w:color w:val="000000"/>
          <w:sz w:val="21"/>
          <w:szCs w:val="21"/>
        </w:rPr>
      </w:r>
      <w:r/>
    </w:p>
    <w:p>
      <w:pPr>
        <w:pStyle w:val="1003"/>
        <w:spacing w:line="360" w:lineRule="auto"/>
        <w:rPr>
          <w:rFonts w:hint="eastAsia" w:eastAsia="宋体"/>
          <w:sz w:val="21"/>
          <w:szCs w:val="21"/>
        </w:rPr>
      </w:pPr>
      <w:r>
        <w:rPr>
          <w:rFonts w:eastAsia="宋体"/>
          <w:color w:val="000000"/>
          <w:sz w:val="21"/>
          <w:szCs w:val="21"/>
        </w:rPr>
        <w:t xml:space="preserve">1</w:t>
      </w:r>
      <w:r>
        <w:rPr>
          <w:rFonts w:hint="eastAsia" w:eastAsia="宋体"/>
          <w:color w:val="000000"/>
          <w:sz w:val="21"/>
          <w:szCs w:val="21"/>
        </w:rPr>
        <w:t xml:space="preserve">、投标人“现自有”的车辆需在投标文件中附车辆登记产权扫描件、行驶证扫描件等所有权证明。现无符合招标要求的车辆或设备的，投标人可在投标文件中承诺接到</w:t>
      </w:r>
      <w:r>
        <w:rPr>
          <w:rFonts w:hint="eastAsia" w:eastAsia="宋体"/>
          <w:color w:val="0000ff"/>
          <w:sz w:val="21"/>
          <w:szCs w:val="21"/>
        </w:rPr>
        <w:t xml:space="preserve">中标通知后二十天内购买</w:t>
      </w:r>
      <w:r>
        <w:rPr>
          <w:rFonts w:hint="eastAsia" w:eastAsia="宋体"/>
          <w:color w:val="000000"/>
          <w:sz w:val="21"/>
          <w:szCs w:val="21"/>
        </w:rPr>
        <w:t xml:space="preserve">符合招标要求的新车</w:t>
      </w:r>
      <w:r>
        <w:rPr>
          <w:rFonts w:hint="eastAsia" w:eastAsia="宋体"/>
          <w:sz w:val="21"/>
          <w:szCs w:val="21"/>
        </w:rPr>
        <w:t xml:space="preserve">或设备并配置到位。</w:t>
      </w:r>
      <w:r/>
    </w:p>
    <w:p>
      <w:pPr>
        <w:pStyle w:val="1003"/>
        <w:spacing w:line="360" w:lineRule="auto"/>
        <w:rPr>
          <w:rFonts w:eastAsia="宋体"/>
          <w:sz w:val="21"/>
          <w:szCs w:val="21"/>
        </w:rPr>
      </w:pPr>
      <w:r>
        <w:rPr>
          <w:rFonts w:eastAsia="宋体"/>
          <w:sz w:val="21"/>
          <w:szCs w:val="21"/>
        </w:rPr>
        <w:t xml:space="preserve">2</w:t>
      </w:r>
      <w:r>
        <w:rPr>
          <w:rFonts w:hint="eastAsia" w:eastAsia="宋体"/>
          <w:sz w:val="21"/>
          <w:szCs w:val="21"/>
        </w:rPr>
        <w:t xml:space="preserve">、车辆如是租赁，租赁期需涵盖项目服务期，</w:t>
      </w:r>
      <w:r>
        <w:rPr>
          <w:rFonts w:hint="eastAsia" w:eastAsia="宋体"/>
          <w:color w:val="000000"/>
          <w:sz w:val="21"/>
          <w:szCs w:val="21"/>
        </w:rPr>
        <w:t xml:space="preserve">需在投标文件中附租赁合同扫描件等证明文件</w:t>
      </w:r>
      <w:r>
        <w:rPr>
          <w:rFonts w:hint="eastAsia" w:eastAsia="宋体"/>
          <w:sz w:val="21"/>
          <w:szCs w:val="21"/>
        </w:rPr>
        <w:t xml:space="preserve">。</w:t>
      </w:r>
      <w:r>
        <w:rPr>
          <w:rFonts w:eastAsia="宋体"/>
          <w:sz w:val="21"/>
          <w:szCs w:val="21"/>
        </w:rPr>
      </w:r>
      <w:r/>
    </w:p>
    <w:p>
      <w:pPr>
        <w:pStyle w:val="1003"/>
        <w:spacing w:line="360" w:lineRule="auto"/>
        <w:rPr>
          <w:rFonts w:hint="eastAsia" w:eastAsia="宋体"/>
          <w:color w:val="000000"/>
          <w:sz w:val="21"/>
          <w:szCs w:val="21"/>
        </w:rPr>
      </w:pPr>
      <w:r>
        <w:rPr>
          <w:rFonts w:hint="eastAsia" w:eastAsia="宋体"/>
          <w:color w:val="000000"/>
          <w:sz w:val="21"/>
          <w:szCs w:val="21"/>
        </w:rPr>
      </w:r>
      <w:r/>
    </w:p>
    <w:p>
      <w:pPr>
        <w:pStyle w:val="1007"/>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07"/>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07"/>
        <w:ind w:left="3825"/>
        <w:spacing w:line="360" w:lineRule="auto"/>
        <w:rPr>
          <w:rFonts w:hAnsi="宋体" w:eastAsia="宋体"/>
          <w:sz w:val="21"/>
          <w:szCs w:val="21"/>
        </w:rPr>
      </w:pPr>
      <w:r>
        <w:rPr>
          <w:rFonts w:hAnsi="宋体" w:eastAsia="宋体"/>
          <w:sz w:val="21"/>
          <w:szCs w:val="21"/>
        </w:rPr>
        <w:t xml:space="preserve">年     月     日</w:t>
      </w:r>
      <w:r/>
    </w:p>
    <w:p>
      <w:pPr>
        <w:pStyle w:val="1007"/>
        <w:ind w:left="3825"/>
        <w:spacing w:line="360" w:lineRule="auto"/>
        <w:rPr>
          <w:rFonts w:hAnsi="宋体" w:eastAsia="宋体"/>
          <w:sz w:val="21"/>
          <w:szCs w:val="21"/>
        </w:rPr>
      </w:pPr>
      <w:r>
        <w:rPr>
          <w:rFonts w:hAnsi="宋体" w:eastAsia="宋体"/>
          <w:sz w:val="21"/>
          <w:szCs w:val="21"/>
        </w:rPr>
      </w:r>
      <w:r/>
    </w:p>
    <w:p>
      <w:pPr>
        <w:pStyle w:val="1007"/>
        <w:ind w:left="3825"/>
        <w:spacing w:line="360" w:lineRule="auto"/>
        <w:rPr>
          <w:rFonts w:hAnsi="宋体" w:eastAsia="宋体"/>
          <w:sz w:val="21"/>
          <w:szCs w:val="21"/>
        </w:rPr>
      </w:pPr>
      <w:r>
        <w:rPr>
          <w:rFonts w:hAnsi="宋体" w:eastAsia="宋体"/>
          <w:sz w:val="21"/>
          <w:szCs w:val="21"/>
        </w:rPr>
      </w:r>
      <w:r/>
    </w:p>
    <w:p>
      <w:pPr>
        <w:pStyle w:val="1007"/>
        <w:ind w:left="3825"/>
        <w:spacing w:line="360" w:lineRule="auto"/>
        <w:rPr>
          <w:rFonts w:hAnsi="宋体" w:eastAsia="宋体"/>
          <w:sz w:val="21"/>
          <w:szCs w:val="21"/>
        </w:rPr>
      </w:pPr>
      <w:r>
        <w:rPr>
          <w:rFonts w:hAnsi="宋体" w:eastAsia="宋体"/>
          <w:sz w:val="21"/>
          <w:szCs w:val="21"/>
        </w:rPr>
      </w:r>
      <w:r/>
    </w:p>
    <w:p>
      <w:pPr>
        <w:pStyle w:val="1007"/>
        <w:ind w:left="3825"/>
        <w:spacing w:line="360" w:lineRule="auto"/>
        <w:rPr>
          <w:rFonts w:hAnsi="宋体" w:eastAsia="宋体"/>
          <w:sz w:val="21"/>
          <w:szCs w:val="21"/>
        </w:rPr>
      </w:pPr>
      <w:r>
        <w:rPr>
          <w:rFonts w:hAnsi="宋体" w:eastAsia="宋体"/>
          <w:sz w:val="21"/>
          <w:szCs w:val="21"/>
        </w:rPr>
      </w:r>
      <w:r/>
    </w:p>
    <w:p>
      <w:pPr>
        <w:pStyle w:val="1007"/>
        <w:ind w:left="3825"/>
        <w:spacing w:line="360" w:lineRule="auto"/>
        <w:rPr>
          <w:rFonts w:hAnsi="宋体" w:eastAsia="宋体"/>
          <w:sz w:val="21"/>
          <w:szCs w:val="21"/>
        </w:rPr>
      </w:pPr>
      <w:r>
        <w:rPr>
          <w:rFonts w:hAnsi="宋体" w:eastAsia="宋体"/>
          <w:sz w:val="21"/>
          <w:szCs w:val="21"/>
        </w:rPr>
      </w:r>
      <w:r/>
    </w:p>
    <w:p>
      <w:pPr>
        <w:pStyle w:val="1007"/>
        <w:ind w:left="3825"/>
        <w:spacing w:line="360" w:lineRule="auto"/>
        <w:rPr>
          <w:rFonts w:hAnsi="宋体" w:eastAsia="宋体"/>
          <w:sz w:val="21"/>
          <w:szCs w:val="21"/>
        </w:rPr>
      </w:pPr>
      <w:r>
        <w:rPr>
          <w:rFonts w:hAnsi="宋体" w:eastAsia="宋体"/>
          <w:sz w:val="21"/>
          <w:szCs w:val="21"/>
        </w:rPr>
      </w:r>
      <w:r/>
    </w:p>
    <w:p>
      <w:pPr>
        <w:pStyle w:val="1007"/>
        <w:ind w:left="3825"/>
        <w:spacing w:line="360" w:lineRule="auto"/>
        <w:rPr>
          <w:rFonts w:hAnsi="宋体" w:eastAsia="宋体"/>
          <w:sz w:val="21"/>
          <w:szCs w:val="21"/>
        </w:rPr>
      </w:pPr>
      <w:r>
        <w:rPr>
          <w:rFonts w:hAnsi="宋体" w:eastAsia="宋体"/>
          <w:sz w:val="21"/>
          <w:szCs w:val="21"/>
        </w:rPr>
      </w:r>
      <w:r/>
    </w:p>
    <w:p>
      <w:pPr>
        <w:pStyle w:val="1007"/>
        <w:ind w:left="3825"/>
        <w:spacing w:line="360" w:lineRule="auto"/>
        <w:rPr>
          <w:rFonts w:hAnsi="宋体" w:eastAsia="宋体"/>
          <w:sz w:val="21"/>
          <w:szCs w:val="21"/>
        </w:rPr>
      </w:pPr>
      <w:r>
        <w:rPr>
          <w:rFonts w:hAnsi="宋体" w:eastAsia="宋体"/>
          <w:sz w:val="21"/>
          <w:szCs w:val="21"/>
        </w:rPr>
      </w:r>
      <w:r/>
    </w:p>
    <w:p>
      <w:pPr>
        <w:pStyle w:val="1007"/>
        <w:ind w:left="3825"/>
        <w:spacing w:line="360" w:lineRule="auto"/>
        <w:rPr>
          <w:rFonts w:hAnsi="宋体" w:eastAsia="宋体"/>
          <w:sz w:val="21"/>
          <w:szCs w:val="21"/>
        </w:rPr>
      </w:pPr>
      <w:r>
        <w:rPr>
          <w:rFonts w:hAnsi="宋体" w:eastAsia="宋体"/>
          <w:sz w:val="21"/>
          <w:szCs w:val="21"/>
        </w:rPr>
      </w:r>
      <w:r/>
    </w:p>
    <w:p>
      <w:pPr>
        <w:pStyle w:val="1007"/>
        <w:ind w:left="3825"/>
        <w:spacing w:line="360" w:lineRule="auto"/>
        <w:rPr>
          <w:rFonts w:hAnsi="宋体" w:eastAsia="宋体"/>
          <w:sz w:val="21"/>
          <w:szCs w:val="21"/>
        </w:rPr>
      </w:pPr>
      <w:r>
        <w:rPr>
          <w:rFonts w:hAnsi="宋体" w:eastAsia="宋体"/>
          <w:sz w:val="21"/>
          <w:szCs w:val="21"/>
        </w:rPr>
      </w:r>
      <w:r/>
    </w:p>
    <w:p>
      <w:pPr>
        <w:pStyle w:val="1007"/>
        <w:ind w:left="3825"/>
        <w:spacing w:line="360" w:lineRule="auto"/>
        <w:rPr>
          <w:rFonts w:hAnsi="宋体" w:eastAsia="宋体"/>
          <w:sz w:val="21"/>
          <w:szCs w:val="21"/>
        </w:rPr>
      </w:pPr>
      <w:r>
        <w:rPr>
          <w:rFonts w:hAnsi="宋体" w:eastAsia="宋体"/>
          <w:sz w:val="21"/>
          <w:szCs w:val="21"/>
        </w:rPr>
      </w:r>
      <w:r/>
    </w:p>
    <w:p>
      <w:pPr>
        <w:pStyle w:val="1007"/>
        <w:ind w:left="3825"/>
        <w:spacing w:line="360" w:lineRule="auto"/>
        <w:rPr>
          <w:rFonts w:hint="eastAsia" w:hAnsi="宋体" w:eastAsia="宋体"/>
          <w:sz w:val="21"/>
          <w:szCs w:val="21"/>
        </w:rPr>
      </w:pPr>
      <w:r>
        <w:rPr>
          <w:rFonts w:hint="eastAsia" w:hAnsi="宋体" w:eastAsia="宋体"/>
          <w:sz w:val="21"/>
          <w:szCs w:val="21"/>
        </w:rPr>
      </w:r>
      <w:r/>
    </w:p>
    <w:p>
      <w:pPr>
        <w:pStyle w:val="905"/>
        <w:ind w:left="567" w:hanging="567"/>
        <w:spacing w:before="0" w:after="0" w:line="360" w:lineRule="auto"/>
        <w:rPr>
          <w:rFonts w:hint="eastAsia" w:ascii="宋体"/>
          <w:color w:val="000000"/>
        </w:rPr>
      </w:pPr>
      <w:r>
        <w:rPr>
          <w:rFonts w:hint="eastAsia" w:ascii="宋体"/>
          <w:sz w:val="30"/>
          <w:szCs w:val="30"/>
          <w:lang w:val="zh-CN"/>
        </w:rPr>
        <w:t xml:space="preserve">格式</w:t>
      </w:r>
      <w:r>
        <w:rPr>
          <w:rFonts w:ascii="宋体"/>
          <w:sz w:val="30"/>
          <w:szCs w:val="30"/>
        </w:rPr>
        <w:t xml:space="preserve">10</w:t>
      </w:r>
      <w:r>
        <w:rPr>
          <w:rFonts w:hint="eastAsia" w:ascii="宋体"/>
          <w:color w:val="000000"/>
        </w:rPr>
        <w:t xml:space="preserve">、车辆承诺函</w:t>
      </w:r>
      <w:bookmarkEnd w:id="26"/>
      <w:r>
        <w:rPr>
          <w:rFonts w:hint="eastAsia" w:ascii="宋体"/>
          <w:color w:val="000000"/>
        </w:rPr>
      </w:r>
      <w:r/>
    </w:p>
    <w:p>
      <w:pPr>
        <w:pStyle w:val="975"/>
        <w:spacing w:line="360" w:lineRule="auto"/>
        <w:rPr>
          <w:rFonts w:eastAsia="宋体"/>
          <w:b/>
          <w:color w:val="000000"/>
          <w:szCs w:val="28"/>
        </w:rPr>
      </w:pPr>
      <w:r>
        <w:rPr>
          <w:rFonts w:eastAsia="宋体"/>
          <w:b/>
          <w:color w:val="000000"/>
          <w:szCs w:val="28"/>
        </w:rPr>
      </w:r>
      <w:r/>
    </w:p>
    <w:p>
      <w:pPr>
        <w:pStyle w:val="903"/>
        <w:jc w:val="center"/>
        <w:spacing w:line="360" w:lineRule="auto"/>
        <w:rPr>
          <w:rFonts w:hint="eastAsia" w:ascii="宋体"/>
          <w:b/>
          <w:color w:val="000000"/>
          <w:sz w:val="28"/>
          <w:szCs w:val="28"/>
        </w:rPr>
      </w:pPr>
      <w:r>
        <w:rPr>
          <w:rFonts w:hint="eastAsia" w:ascii="宋体"/>
          <w:b/>
          <w:color w:val="000000"/>
          <w:sz w:val="28"/>
          <w:szCs w:val="28"/>
        </w:rPr>
        <w:t xml:space="preserve">车辆承诺函</w:t>
      </w:r>
      <w:r/>
    </w:p>
    <w:p>
      <w:pPr>
        <w:pStyle w:val="915"/>
        <w:ind w:firstLine="0"/>
        <w:spacing w:line="360" w:lineRule="auto"/>
        <w:rPr>
          <w:rFonts w:hint="eastAsia" w:ascii="宋体" w:eastAsia="宋体"/>
          <w:b/>
          <w:color w:val="000000"/>
          <w:sz w:val="28"/>
          <w:szCs w:val="28"/>
        </w:rPr>
      </w:pPr>
      <w:r>
        <w:rPr>
          <w:rFonts w:hint="eastAsia" w:ascii="宋体" w:eastAsia="宋体"/>
          <w:b/>
          <w:color w:val="000000"/>
          <w:sz w:val="28"/>
          <w:szCs w:val="28"/>
        </w:rPr>
      </w:r>
      <w:r/>
    </w:p>
    <w:p>
      <w:pPr>
        <w:pStyle w:val="915"/>
        <w:ind w:firstLine="0"/>
        <w:spacing w:line="360" w:lineRule="auto"/>
        <w:rPr>
          <w:rFonts w:hint="eastAsia" w:ascii="宋体" w:eastAsia="宋体"/>
          <w:b/>
          <w:color w:val="000000"/>
        </w:rPr>
      </w:pPr>
      <w:r>
        <w:rPr>
          <w:rFonts w:hint="eastAsia" w:ascii="宋体" w:eastAsia="宋体"/>
          <w:b/>
          <w:color w:val="000000"/>
        </w:rPr>
      </w:r>
      <w:r/>
    </w:p>
    <w:p>
      <w:pPr>
        <w:pStyle w:val="903"/>
        <w:spacing w:line="360" w:lineRule="auto"/>
        <w:rPr>
          <w:rFonts w:hint="eastAsia" w:ascii="宋体" w:cs="宋体"/>
        </w:rPr>
      </w:pPr>
      <w:r>
        <w:rPr>
          <w:rFonts w:hint="eastAsia" w:ascii="宋体" w:cs="宋体"/>
        </w:rPr>
        <w:t xml:space="preserve">致：___________________________(招标人名称）：</w:t>
      </w:r>
      <w:r/>
    </w:p>
    <w:p>
      <w:pPr>
        <w:pStyle w:val="903"/>
        <w:spacing w:line="360" w:lineRule="auto"/>
        <w:rPr>
          <w:rFonts w:hint="eastAsia" w:ascii="宋体" w:cs="宋体"/>
        </w:rPr>
      </w:pPr>
      <w:r>
        <w:rPr>
          <w:rFonts w:hint="eastAsia" w:ascii="宋体" w:cs="宋体"/>
        </w:rPr>
        <w:t xml:space="preserve">我单位承诺</w:t>
      </w:r>
      <w:r>
        <w:rPr>
          <w:rFonts w:hint="eastAsia"/>
          <w:color w:val="000000"/>
          <w:szCs w:val="21"/>
        </w:rPr>
        <w:t xml:space="preserve">接到中标通知后二十天内</w:t>
      </w:r>
      <w:r>
        <w:rPr>
          <w:rFonts w:hint="eastAsia" w:ascii="宋体" w:cs="宋体"/>
        </w:rPr>
        <w:t xml:space="preserve">配置满足招标要求的以下车辆：</w:t>
      </w:r>
      <w:r/>
    </w:p>
    <w:p>
      <w:pPr>
        <w:pStyle w:val="1007"/>
        <w:ind w:left="3400" w:firstLine="425"/>
        <w:spacing w:line="360" w:lineRule="auto"/>
        <w:rPr>
          <w:rFonts w:hint="eastAsia" w:hAnsi="宋体" w:eastAsia="宋体"/>
          <w:color w:val="000000"/>
          <w:sz w:val="21"/>
          <w:szCs w:val="21"/>
        </w:rPr>
      </w:pPr>
      <w:r>
        <w:rPr>
          <w:rFonts w:hint="eastAsia" w:hAnsi="宋体" w:eastAsia="宋体"/>
          <w:color w:val="000000"/>
          <w:sz w:val="21"/>
          <w:szCs w:val="21"/>
        </w:rPr>
      </w:r>
      <w:r/>
    </w:p>
    <w:p>
      <w:pPr>
        <w:pStyle w:val="1007"/>
        <w:ind w:left="3400" w:firstLine="425"/>
        <w:spacing w:line="360" w:lineRule="auto"/>
        <w:rPr>
          <w:rFonts w:hint="eastAsia" w:hAnsi="宋体" w:eastAsia="宋体"/>
          <w:color w:val="000000"/>
          <w:sz w:val="21"/>
          <w:szCs w:val="21"/>
        </w:rPr>
      </w:pPr>
      <w:r>
        <w:rPr>
          <w:rFonts w:hint="eastAsia" w:hAnsi="宋体" w:eastAsia="宋体"/>
          <w:color w:val="000000"/>
          <w:sz w:val="21"/>
          <w:szCs w:val="21"/>
        </w:rPr>
      </w:r>
      <w:r/>
    </w:p>
    <w:p>
      <w:pPr>
        <w:pStyle w:val="1007"/>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07"/>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07"/>
        <w:ind w:right="-252" w:firstLine="3885"/>
        <w:spacing w:line="360" w:lineRule="auto"/>
        <w:rPr>
          <w:rFonts w:hint="eastAsia" w:eastAsia="宋体"/>
          <w:sz w:val="21"/>
          <w:szCs w:val="21"/>
        </w:rPr>
      </w:pPr>
      <w:r>
        <w:rPr>
          <w:rFonts w:hAnsi="宋体" w:eastAsia="宋体"/>
          <w:sz w:val="21"/>
          <w:szCs w:val="21"/>
        </w:rPr>
        <w:t xml:space="preserve">年     月     日</w:t>
      </w:r>
      <w:r>
        <w:rPr>
          <w:rFonts w:hint="eastAsia" w:eastAsia="宋体"/>
          <w:sz w:val="21"/>
          <w:szCs w:val="21"/>
        </w:rPr>
      </w:r>
      <w:r/>
    </w:p>
    <w:p>
      <w:pPr>
        <w:pStyle w:val="905"/>
        <w:ind w:left="567" w:hanging="567"/>
        <w:spacing w:before="0" w:after="0" w:line="360" w:lineRule="auto"/>
        <w:rPr>
          <w:b w:val="0"/>
          <w:sz w:val="28"/>
          <w:szCs w:val="28"/>
        </w:rPr>
      </w:pPr>
      <w:r>
        <w:rPr>
          <w:rFonts w:hint="eastAsia"/>
          <w:bCs w:val="0"/>
          <w:lang w:val="zh-CN"/>
        </w:rPr>
        <w:br w:type="page" w:clear="all"/>
      </w:r>
      <w:bookmarkStart w:id="27" w:name="_Ref513472293"/>
      <w:r>
        <w:rPr>
          <w:rFonts w:hint="eastAsia" w:ascii="宋体"/>
          <w:sz w:val="30"/>
          <w:szCs w:val="30"/>
          <w:lang w:val="zh-CN"/>
        </w:rPr>
        <w:t xml:space="preserve">格式</w:t>
      </w:r>
      <w:r>
        <w:rPr>
          <w:rFonts w:ascii="宋体"/>
          <w:sz w:val="30"/>
          <w:szCs w:val="30"/>
          <w:lang w:val="zh-CN"/>
        </w:rPr>
        <w:t xml:space="preserve">11</w:t>
      </w:r>
      <w:r>
        <w:rPr>
          <w:rFonts w:hint="eastAsia" w:ascii="宋体"/>
          <w:sz w:val="30"/>
          <w:szCs w:val="30"/>
          <w:lang w:val="zh-CN"/>
        </w:rPr>
        <w:t xml:space="preserve">、</w:t>
      </w:r>
      <w:bookmarkEnd w:id="16"/>
      <w:r/>
      <w:bookmarkEnd w:id="17"/>
      <w:r>
        <w:rPr>
          <w:rFonts w:hint="eastAsia" w:ascii="宋体"/>
          <w:sz w:val="30"/>
          <w:szCs w:val="30"/>
          <w:lang w:val="zh-CN"/>
        </w:rPr>
        <w:t xml:space="preserve">关于资格文件的声明函</w:t>
      </w:r>
      <w:bookmarkEnd w:id="27"/>
      <w:r>
        <w:rPr>
          <w:b w:val="0"/>
          <w:sz w:val="28"/>
          <w:szCs w:val="28"/>
        </w:rPr>
      </w:r>
      <w:r/>
    </w:p>
    <w:p>
      <w:pPr>
        <w:pStyle w:val="915"/>
        <w:ind w:firstLine="0"/>
        <w:spacing w:line="360" w:lineRule="auto"/>
        <w:rPr>
          <w:rFonts w:ascii="宋体" w:hAnsi="宋体" w:eastAsia="宋体"/>
          <w:color w:val="000000"/>
        </w:rPr>
      </w:pPr>
      <w:r>
        <w:rPr>
          <w:rFonts w:ascii="宋体" w:hAnsi="宋体" w:eastAsia="宋体"/>
          <w:color w:val="000000"/>
        </w:rPr>
      </w:r>
      <w:r/>
    </w:p>
    <w:p>
      <w:pPr>
        <w:pStyle w:val="915"/>
        <w:jc w:val="center"/>
        <w:spacing w:line="360" w:lineRule="auto"/>
        <w:rPr>
          <w:rFonts w:ascii="宋体" w:hAnsi="宋体" w:eastAsia="宋体"/>
          <w:color w:val="000000"/>
        </w:rPr>
      </w:pPr>
      <w:r>
        <w:rPr>
          <w:rFonts w:hint="eastAsia" w:ascii="宋体" w:hAnsi="宋体" w:eastAsia="宋体"/>
          <w:b/>
          <w:bCs/>
          <w:color w:val="000000"/>
          <w:sz w:val="28"/>
          <w:szCs w:val="28"/>
        </w:rPr>
        <w:t xml:space="preserve">关于资格文件的声明函</w:t>
      </w:r>
      <w:r>
        <w:rPr>
          <w:rFonts w:ascii="宋体" w:hAnsi="宋体" w:eastAsia="宋体"/>
          <w:color w:val="000000"/>
        </w:rPr>
      </w:r>
      <w:r/>
    </w:p>
    <w:p>
      <w:pPr>
        <w:pStyle w:val="915"/>
        <w:jc w:val="center"/>
        <w:spacing w:line="360" w:lineRule="auto"/>
        <w:rPr>
          <w:rFonts w:ascii="宋体" w:hAnsi="宋体" w:eastAsia="宋体"/>
          <w:color w:val="000000"/>
        </w:rPr>
      </w:pPr>
      <w:r>
        <w:rPr>
          <w:rFonts w:ascii="宋体" w:hAnsi="宋体" w:eastAsia="宋体"/>
          <w:color w:val="000000"/>
        </w:rPr>
      </w:r>
      <w:r/>
    </w:p>
    <w:p>
      <w:pPr>
        <w:pStyle w:val="975"/>
        <w:spacing w:line="360" w:lineRule="auto"/>
        <w:rPr>
          <w:rFonts w:hAnsi="宋体" w:eastAsia="宋体"/>
          <w:b/>
          <w:bCs/>
          <w:color w:val="000000"/>
          <w:sz w:val="21"/>
          <w:szCs w:val="21"/>
        </w:rPr>
      </w:pPr>
      <w:r>
        <w:rPr>
          <w:rFonts w:hAnsi="宋体" w:eastAsia="宋体"/>
          <w:b/>
          <w:bCs/>
          <w:color w:val="000000"/>
          <w:sz w:val="21"/>
          <w:szCs w:val="21"/>
          <w:u w:val="single"/>
        </w:rPr>
        <w:t xml:space="preserve">                    </w:t>
      </w:r>
      <w:r>
        <w:rPr>
          <w:rFonts w:hAnsi="宋体" w:eastAsia="宋体"/>
          <w:b/>
          <w:bCs/>
          <w:color w:val="000000"/>
          <w:sz w:val="21"/>
          <w:szCs w:val="21"/>
        </w:rPr>
        <w:t xml:space="preserve">：</w:t>
      </w:r>
      <w:r>
        <w:rPr>
          <w:rFonts w:hAnsi="宋体" w:eastAsia="宋体"/>
          <w:b/>
          <w:bCs/>
          <w:color w:val="000000"/>
          <w:sz w:val="21"/>
          <w:szCs w:val="21"/>
        </w:rPr>
      </w:r>
      <w:r/>
    </w:p>
    <w:p>
      <w:pPr>
        <w:pStyle w:val="915"/>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915"/>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本公司愿就由贵公司组织实施的编号为</w:t>
      </w:r>
      <w:r>
        <w:rPr>
          <w:rFonts w:hint="eastAsia" w:ascii="宋体" w:hAnsi="宋体" w:eastAsia="宋体"/>
          <w:color w:val="000000"/>
          <w:sz w:val="21"/>
          <w:szCs w:val="21"/>
          <w:u w:val="single"/>
        </w:rPr>
        <w:t xml:space="preserve"> </w:t>
      </w:r>
      <w:r>
        <w:rPr>
          <w:rFonts w:hint="eastAsia" w:ascii="宋体" w:hAnsi="宋体" w:eastAsia="宋体"/>
          <w:b/>
          <w:color w:val="000000"/>
          <w:sz w:val="21"/>
          <w:szCs w:val="21"/>
          <w:u w:val="single"/>
        </w:rPr>
        <w:t xml:space="preserve">        </w:t>
      </w:r>
      <w:r>
        <w:rPr>
          <w:rFonts w:hint="eastAsia" w:ascii="宋体" w:hAnsi="宋体" w:eastAsia="宋体"/>
          <w:color w:val="000000"/>
          <w:sz w:val="21"/>
          <w:szCs w:val="21"/>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eastAsia="宋体"/>
          <w:color w:val="000000"/>
          <w:sz w:val="21"/>
          <w:szCs w:val="21"/>
        </w:rPr>
      </w:r>
      <w:r/>
    </w:p>
    <w:p>
      <w:pPr>
        <w:pStyle w:val="915"/>
        <w:spacing w:line="360" w:lineRule="auto"/>
        <w:rPr>
          <w:rFonts w:ascii="宋体" w:hAnsi="宋体" w:eastAsia="宋体"/>
          <w:color w:val="000000"/>
          <w:sz w:val="21"/>
          <w:szCs w:val="21"/>
        </w:rPr>
      </w:pPr>
      <w:r>
        <w:rPr>
          <w:rFonts w:ascii="宋体" w:hAnsi="宋体" w:eastAsia="宋体"/>
          <w:color w:val="000000"/>
          <w:sz w:val="21"/>
          <w:szCs w:val="21"/>
        </w:rPr>
      </w:r>
      <w:r/>
    </w:p>
    <w:p>
      <w:pPr>
        <w:pStyle w:val="915"/>
        <w:ind w:firstLine="3708"/>
        <w:spacing w:line="360" w:lineRule="auto"/>
        <w:rPr>
          <w:rFonts w:ascii="宋体" w:hAnsi="宋体" w:eastAsia="宋体"/>
          <w:color w:val="000000"/>
          <w:sz w:val="21"/>
          <w:szCs w:val="21"/>
        </w:rPr>
      </w:pPr>
      <w:r>
        <w:rPr>
          <w:rFonts w:ascii="宋体" w:hAnsi="宋体" w:eastAsia="宋体"/>
          <w:color w:val="000000"/>
          <w:sz w:val="21"/>
          <w:szCs w:val="21"/>
        </w:rPr>
      </w:r>
      <w:r/>
    </w:p>
    <w:p>
      <w:pPr>
        <w:pStyle w:val="915"/>
        <w:ind w:firstLine="3708"/>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07"/>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07"/>
        <w:ind w:right="-252" w:firstLine="3885"/>
        <w:spacing w:line="360" w:lineRule="auto"/>
        <w:rPr>
          <w:rFonts w:hint="eastAsia" w:eastAsia="宋体"/>
          <w:sz w:val="21"/>
          <w:szCs w:val="21"/>
        </w:rPr>
      </w:pPr>
      <w:r>
        <w:rPr>
          <w:rFonts w:hAnsi="宋体" w:eastAsia="宋体"/>
          <w:sz w:val="21"/>
          <w:szCs w:val="21"/>
        </w:rPr>
        <w:t xml:space="preserve">年     月     日</w:t>
      </w:r>
      <w:r>
        <w:rPr>
          <w:rFonts w:hint="eastAsia" w:eastAsia="宋体"/>
          <w:sz w:val="21"/>
          <w:szCs w:val="21"/>
        </w:rPr>
      </w:r>
      <w:r/>
    </w:p>
    <w:p>
      <w:pPr>
        <w:pStyle w:val="915"/>
        <w:spacing w:line="360" w:lineRule="auto"/>
        <w:rPr>
          <w:rFonts w:ascii="宋体" w:hAnsi="宋体" w:eastAsia="宋体"/>
          <w:color w:val="000000"/>
        </w:rPr>
      </w:pPr>
      <w:r>
        <w:rPr>
          <w:rFonts w:ascii="宋体" w:hAnsi="宋体" w:eastAsia="宋体"/>
          <w:color w:val="000000"/>
        </w:rPr>
      </w:r>
      <w:r/>
    </w:p>
    <w:p>
      <w:pPr>
        <w:pStyle w:val="915"/>
        <w:ind w:firstLine="0"/>
        <w:spacing w:line="360" w:lineRule="auto"/>
        <w:rPr>
          <w:rFonts w:ascii="宋体" w:hAnsi="宋体" w:eastAsia="宋体"/>
          <w:color w:val="000000"/>
          <w:sz w:val="21"/>
          <w:szCs w:val="21"/>
        </w:rPr>
      </w:pPr>
      <w:r>
        <w:rPr>
          <w:rFonts w:ascii="宋体" w:hAnsi="宋体" w:eastAsia="宋体"/>
          <w:color w:val="000000"/>
          <w:sz w:val="21"/>
          <w:szCs w:val="21"/>
        </w:rPr>
      </w:r>
      <w:r/>
    </w:p>
    <w:p>
      <w:pPr>
        <w:pStyle w:val="905"/>
        <w:ind w:left="567" w:hanging="567"/>
        <w:spacing w:before="0" w:after="0" w:line="360" w:lineRule="auto"/>
        <w:rPr>
          <w:rFonts w:hint="eastAsia" w:ascii="宋体" w:hAnsi="宋体"/>
          <w:b w:val="0"/>
          <w:bCs w:val="0"/>
          <w:color w:val="000000"/>
          <w:lang w:val="zh-CN"/>
        </w:rPr>
      </w:pPr>
      <w:r>
        <w:rPr>
          <w:rFonts w:hint="eastAsia" w:ascii="宋体" w:hAnsi="宋体"/>
          <w:color w:val="000000"/>
        </w:rPr>
        <w:br w:type="page" w:clear="all"/>
      </w:r>
      <w:bookmarkStart w:id="28" w:name="_Ref513472297"/>
      <w:r>
        <w:rPr>
          <w:rFonts w:hint="eastAsia" w:ascii="宋体" w:hAnsi="宋体"/>
          <w:color w:val="000000"/>
          <w:lang w:val="zh-CN"/>
        </w:rPr>
        <w:t xml:space="preserve">格式</w:t>
      </w:r>
      <w:r>
        <w:rPr>
          <w:rFonts w:ascii="宋体" w:hAnsi="宋体"/>
          <w:color w:val="000000"/>
        </w:rPr>
        <w:t xml:space="preserve">12</w:t>
      </w:r>
      <w:r>
        <w:rPr>
          <w:rFonts w:hint="eastAsia" w:ascii="宋体" w:hAnsi="宋体"/>
          <w:color w:val="000000"/>
          <w:lang w:val="zh-CN"/>
        </w:rPr>
        <w:t xml:space="preserve">、投标单位情况表</w:t>
      </w:r>
      <w:bookmarkEnd w:id="28"/>
      <w:r>
        <w:rPr>
          <w:rFonts w:hint="eastAsia" w:ascii="宋体" w:hAnsi="宋体"/>
          <w:b w:val="0"/>
          <w:bCs w:val="0"/>
          <w:color w:val="000000"/>
          <w:lang w:val="zh-CN"/>
        </w:rPr>
      </w:r>
      <w:r/>
    </w:p>
    <w:p>
      <w:pPr>
        <w:pStyle w:val="915"/>
        <w:ind w:firstLine="0"/>
        <w:spacing w:line="360" w:lineRule="auto"/>
        <w:rPr>
          <w:rFonts w:ascii="宋体" w:hAnsi="宋体" w:eastAsia="宋体"/>
          <w:color w:val="000000"/>
          <w:sz w:val="28"/>
          <w:szCs w:val="28"/>
        </w:rPr>
      </w:pPr>
      <w:r>
        <w:rPr>
          <w:rFonts w:ascii="宋体" w:hAnsi="宋体" w:eastAsia="宋体"/>
          <w:color w:val="000000"/>
          <w:sz w:val="28"/>
          <w:szCs w:val="28"/>
        </w:rPr>
      </w:r>
      <w:r/>
    </w:p>
    <w:p>
      <w:pPr>
        <w:pStyle w:val="915"/>
        <w:jc w:val="center"/>
        <w:spacing w:line="360" w:lineRule="auto"/>
        <w:rPr>
          <w:rFonts w:ascii="宋体" w:hAnsi="宋体" w:eastAsia="宋体"/>
          <w:b/>
          <w:bCs/>
          <w:color w:val="000000"/>
          <w:sz w:val="28"/>
          <w:szCs w:val="28"/>
        </w:rPr>
      </w:pPr>
      <w:r>
        <w:rPr>
          <w:rFonts w:hint="eastAsia" w:ascii="宋体" w:hAnsi="宋体" w:eastAsia="宋体"/>
          <w:b/>
          <w:bCs/>
          <w:color w:val="000000"/>
          <w:sz w:val="28"/>
          <w:szCs w:val="28"/>
        </w:rPr>
        <w:t xml:space="preserve">投标单位情况表</w:t>
      </w:r>
      <w:r>
        <w:rPr>
          <w:rFonts w:ascii="宋体" w:hAnsi="宋体" w:eastAsia="宋体"/>
          <w:b/>
          <w:bCs/>
          <w:color w:val="000000"/>
          <w:sz w:val="28"/>
          <w:szCs w:val="28"/>
        </w:rPr>
      </w:r>
      <w:r/>
    </w:p>
    <w:p>
      <w:pPr>
        <w:pStyle w:val="903"/>
        <w:spacing w:line="360" w:lineRule="auto"/>
        <w:rPr>
          <w:rFonts w:ascii="宋体" w:hAnsi="宋体"/>
          <w:color w:val="000000"/>
        </w:rPr>
      </w:pPr>
      <w:r>
        <w:rPr>
          <w:rFonts w:hint="eastAsia" w:ascii="宋体" w:hAnsi="宋体"/>
          <w:color w:val="000000"/>
        </w:rPr>
        <w:t xml:space="preserve">投标人（单位盖章）：</w:t>
      </w:r>
      <w:r>
        <w:rPr>
          <w:rFonts w:hint="eastAsia" w:ascii="宋体" w:hAnsi="宋体"/>
          <w:color w:val="000000"/>
          <w:u w:val="single"/>
        </w:rPr>
        <w:t xml:space="preserve">                       </w:t>
      </w:r>
      <w:r>
        <w:rPr>
          <w:rFonts w:ascii="宋体" w:hAnsi="宋体"/>
          <w:color w:val="000000"/>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法定代表人</w:t>
            </w:r>
            <w:r>
              <w:rPr>
                <w:rFonts w:ascii="宋体" w:hAnsi="宋体" w:eastAsia="宋体"/>
                <w:sz w:val="21"/>
                <w:szCs w:val="21"/>
                <w:lang w:val="en-US" w:eastAsia="zh-CN"/>
              </w:rPr>
            </w:r>
            <w:r/>
          </w:p>
        </w:tc>
        <w:tc>
          <w:tcPr>
            <w:tcW w:w="2136"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tc>
        <w:tc>
          <w:tcPr>
            <w:tcW w:w="168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成立日期</w:t>
            </w:r>
            <w:r>
              <w:rPr>
                <w:rFonts w:ascii="宋体" w:hAnsi="宋体" w:eastAsia="宋体"/>
                <w:sz w:val="21"/>
                <w:szCs w:val="21"/>
                <w:lang w:val="en-US" w:eastAsia="zh-CN"/>
              </w:rPr>
            </w:r>
            <w:r/>
          </w:p>
        </w:tc>
        <w:tc>
          <w:tcPr>
            <w:gridSpan w:val="2"/>
            <w:tcW w:w="3204"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tc>
      </w:tr>
      <w:tr>
        <w:trPr>
          <w:cantSplit/>
          <w:trHeight w:val="315"/>
        </w:trPr>
        <w:tc>
          <w:tcPr>
            <w:tcW w:w="216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企业地址</w:t>
            </w:r>
            <w:r>
              <w:rPr>
                <w:rFonts w:ascii="宋体" w:hAnsi="宋体" w:eastAsia="宋体"/>
                <w:sz w:val="21"/>
                <w:szCs w:val="21"/>
                <w:lang w:val="en-US" w:eastAsia="zh-CN"/>
              </w:rPr>
            </w:r>
            <w:r/>
          </w:p>
        </w:tc>
        <w:tc>
          <w:tcPr>
            <w:tcW w:w="2136"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tc>
        <w:tc>
          <w:tcPr>
            <w:tcW w:w="168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注册资本</w:t>
            </w:r>
            <w:r>
              <w:rPr>
                <w:rFonts w:ascii="宋体" w:hAnsi="宋体" w:eastAsia="宋体"/>
                <w:sz w:val="21"/>
                <w:szCs w:val="21"/>
                <w:lang w:val="en-US" w:eastAsia="zh-CN"/>
              </w:rPr>
            </w:r>
            <w:r/>
          </w:p>
        </w:tc>
        <w:tc>
          <w:tcPr>
            <w:gridSpan w:val="2"/>
            <w:tcW w:w="3204" w:type="dxa"/>
            <w:vAlign w:val="center"/>
            <w:textDirection w:val="lrTb"/>
            <w:noWrap w:val="false"/>
          </w:tcPr>
          <w:p>
            <w:pPr>
              <w:pStyle w:val="915"/>
              <w:ind w:firstLine="216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万元</w:t>
            </w:r>
            <w:r>
              <w:rPr>
                <w:rFonts w:ascii="宋体" w:hAnsi="宋体" w:eastAsia="宋体"/>
                <w:sz w:val="21"/>
                <w:szCs w:val="21"/>
                <w:lang w:val="en-US" w:eastAsia="zh-CN"/>
              </w:rPr>
            </w:r>
            <w:r/>
          </w:p>
        </w:tc>
      </w:tr>
      <w:tr>
        <w:trPr>
          <w:cantSplit/>
          <w:trHeight w:val="315"/>
        </w:trPr>
        <w:tc>
          <w:tcPr>
            <w:tcW w:w="216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经营范围</w:t>
            </w:r>
            <w:r>
              <w:rPr>
                <w:rFonts w:ascii="宋体" w:hAnsi="宋体" w:eastAsia="宋体"/>
                <w:sz w:val="21"/>
                <w:szCs w:val="21"/>
                <w:lang w:val="en-US" w:eastAsia="zh-CN"/>
              </w:rPr>
            </w:r>
            <w:r/>
          </w:p>
        </w:tc>
        <w:tc>
          <w:tcPr>
            <w:gridSpan w:val="4"/>
            <w:tcW w:w="7020"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tc>
      </w:tr>
      <w:tr>
        <w:trPr>
          <w:cantSplit/>
          <w:trHeight w:val="315"/>
        </w:trPr>
        <w:tc>
          <w:tcPr>
            <w:tcW w:w="216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职工人数</w:t>
            </w:r>
            <w:r>
              <w:rPr>
                <w:rFonts w:ascii="宋体" w:hAnsi="宋体" w:eastAsia="宋体"/>
                <w:sz w:val="21"/>
                <w:szCs w:val="21"/>
                <w:lang w:val="en-US" w:eastAsia="zh-CN"/>
              </w:rPr>
            </w:r>
            <w:r/>
          </w:p>
        </w:tc>
        <w:tc>
          <w:tcPr>
            <w:tcW w:w="2136"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tc>
        <w:tc>
          <w:tcPr>
            <w:gridSpan w:val="2"/>
            <w:tcW w:w="3596"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其中：有中高级以上职称的人数</w:t>
            </w:r>
            <w:r>
              <w:rPr>
                <w:rFonts w:ascii="宋体" w:hAnsi="宋体" w:eastAsia="宋体"/>
                <w:sz w:val="21"/>
                <w:szCs w:val="21"/>
                <w:lang w:val="en-US" w:eastAsia="zh-CN"/>
              </w:rPr>
            </w:r>
            <w:r/>
          </w:p>
        </w:tc>
        <w:tc>
          <w:tcPr>
            <w:tcW w:w="1288"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tc>
      </w:tr>
      <w:tr>
        <w:trPr>
          <w:cantSplit/>
          <w:trHeight w:val="315"/>
        </w:trPr>
        <w:tc>
          <w:tcPr>
            <w:tcW w:w="216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资产总计</w:t>
            </w:r>
            <w:r>
              <w:rPr>
                <w:rFonts w:ascii="宋体" w:hAnsi="宋体" w:eastAsia="宋体"/>
                <w:sz w:val="21"/>
                <w:szCs w:val="21"/>
                <w:lang w:val="en-US" w:eastAsia="zh-CN"/>
              </w:rPr>
            </w:r>
            <w:r/>
          </w:p>
        </w:tc>
        <w:tc>
          <w:tcPr>
            <w:tcW w:w="2136"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万元</w:t>
            </w:r>
            <w:r>
              <w:rPr>
                <w:rFonts w:ascii="宋体" w:hAnsi="宋体" w:eastAsia="宋体"/>
                <w:sz w:val="21"/>
                <w:szCs w:val="21"/>
                <w:lang w:val="en-US" w:eastAsia="zh-CN"/>
              </w:rPr>
            </w:r>
            <w:r/>
          </w:p>
        </w:tc>
        <w:tc>
          <w:tcPr>
            <w:tcW w:w="168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净资产</w:t>
            </w:r>
            <w:r>
              <w:rPr>
                <w:rFonts w:ascii="宋体" w:hAnsi="宋体" w:eastAsia="宋体"/>
                <w:sz w:val="21"/>
                <w:szCs w:val="21"/>
                <w:lang w:val="en-US" w:eastAsia="zh-CN"/>
              </w:rPr>
            </w:r>
            <w:r/>
          </w:p>
        </w:tc>
        <w:tc>
          <w:tcPr>
            <w:gridSpan w:val="2"/>
            <w:tcW w:w="3204"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万元</w:t>
            </w:r>
            <w:r>
              <w:rPr>
                <w:rFonts w:ascii="宋体" w:hAnsi="宋体" w:eastAsia="宋体"/>
                <w:sz w:val="21"/>
                <w:szCs w:val="21"/>
                <w:lang w:val="en-US" w:eastAsia="zh-CN"/>
              </w:rPr>
            </w:r>
            <w:r/>
          </w:p>
        </w:tc>
      </w:tr>
      <w:tr>
        <w:trPr>
          <w:cantSplit/>
          <w:trHeight w:val="315"/>
        </w:trPr>
        <w:tc>
          <w:tcPr>
            <w:tcW w:w="216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股东权益</w:t>
            </w:r>
            <w:r>
              <w:rPr>
                <w:rFonts w:ascii="宋体" w:hAnsi="宋体" w:eastAsia="宋体"/>
                <w:sz w:val="21"/>
                <w:szCs w:val="21"/>
                <w:lang w:val="en-US" w:eastAsia="zh-CN"/>
              </w:rPr>
            </w:r>
            <w:r/>
          </w:p>
        </w:tc>
        <w:tc>
          <w:tcPr>
            <w:tcW w:w="2136"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万元</w:t>
            </w:r>
            <w:r>
              <w:rPr>
                <w:rFonts w:ascii="宋体" w:hAnsi="宋体" w:eastAsia="宋体"/>
                <w:sz w:val="21"/>
                <w:szCs w:val="21"/>
                <w:lang w:val="en-US" w:eastAsia="zh-CN"/>
              </w:rPr>
            </w:r>
            <w:r/>
          </w:p>
        </w:tc>
        <w:tc>
          <w:tcPr>
            <w:tcW w:w="168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销售收入</w:t>
            </w:r>
            <w:r>
              <w:rPr>
                <w:rFonts w:ascii="宋体" w:hAnsi="宋体" w:eastAsia="宋体"/>
                <w:sz w:val="21"/>
                <w:szCs w:val="21"/>
                <w:lang w:val="en-US" w:eastAsia="zh-CN"/>
              </w:rPr>
            </w:r>
            <w:r/>
          </w:p>
        </w:tc>
        <w:tc>
          <w:tcPr>
            <w:gridSpan w:val="2"/>
            <w:tcW w:w="3204"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t xml:space="preserve">202</w:t>
            </w:r>
            <w:r>
              <w:rPr>
                <w:rFonts w:hint="eastAsia" w:ascii="宋体" w:hAnsi="宋体" w:eastAsia="宋体"/>
                <w:sz w:val="21"/>
                <w:szCs w:val="21"/>
                <w:lang w:val="en-US" w:eastAsia="zh-CN"/>
              </w:rPr>
              <w:t xml:space="preserve">3年</w:t>
            </w:r>
            <w:r>
              <w:rPr>
                <w:rFonts w:ascii="宋体" w:hAnsi="宋体" w:eastAsia="宋体"/>
                <w:sz w:val="21"/>
                <w:szCs w:val="21"/>
                <w:lang w:val="en-US" w:eastAsia="zh-CN"/>
              </w:rPr>
              <w:t xml:space="preserve">         </w:t>
            </w:r>
            <w:r>
              <w:rPr>
                <w:rFonts w:hint="eastAsia" w:ascii="宋体" w:hAnsi="宋体" w:eastAsia="宋体"/>
                <w:sz w:val="21"/>
                <w:szCs w:val="21"/>
                <w:lang w:val="en-US" w:eastAsia="zh-CN"/>
              </w:rPr>
              <w:t xml:space="preserve">　</w:t>
            </w:r>
            <w:r>
              <w:rPr>
                <w:rFonts w:ascii="宋体" w:hAnsi="宋体" w:eastAsia="宋体"/>
                <w:sz w:val="21"/>
                <w:szCs w:val="21"/>
                <w:lang w:val="en-US" w:eastAsia="zh-CN"/>
              </w:rPr>
              <w:t xml:space="preserve"> </w:t>
            </w:r>
            <w:r>
              <w:rPr>
                <w:rFonts w:hint="eastAsia" w:ascii="宋体" w:hAnsi="宋体" w:eastAsia="宋体"/>
                <w:sz w:val="21"/>
                <w:szCs w:val="21"/>
                <w:lang w:val="en-US" w:eastAsia="zh-CN"/>
              </w:rPr>
              <w:t xml:space="preserve">万元</w:t>
            </w:r>
            <w:r>
              <w:rPr>
                <w:rFonts w:ascii="宋体" w:hAnsi="宋体" w:eastAsia="宋体"/>
                <w:sz w:val="21"/>
                <w:szCs w:val="21"/>
                <w:lang w:val="en-US" w:eastAsia="zh-CN"/>
              </w:rPr>
            </w:r>
            <w:r/>
          </w:p>
        </w:tc>
      </w:tr>
      <w:tr>
        <w:trPr>
          <w:cantSplit/>
          <w:trHeight w:val="315"/>
        </w:trPr>
        <w:tc>
          <w:tcPr>
            <w:tcW w:w="216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实现利润</w:t>
            </w:r>
            <w:r>
              <w:rPr>
                <w:rFonts w:ascii="宋体" w:hAnsi="宋体" w:eastAsia="宋体"/>
                <w:sz w:val="21"/>
                <w:szCs w:val="21"/>
                <w:lang w:val="en-US" w:eastAsia="zh-CN"/>
              </w:rPr>
            </w:r>
            <w:r/>
          </w:p>
        </w:tc>
        <w:tc>
          <w:tcPr>
            <w:gridSpan w:val="4"/>
            <w:tcW w:w="7020"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t xml:space="preserve">202</w:t>
            </w:r>
            <w:r>
              <w:rPr>
                <w:rFonts w:hint="eastAsia" w:ascii="宋体" w:hAnsi="宋体" w:eastAsia="宋体"/>
                <w:sz w:val="21"/>
                <w:szCs w:val="21"/>
                <w:lang w:val="en-US" w:eastAsia="zh-CN"/>
              </w:rPr>
              <w:t xml:space="preserve">3年    　　　　</w:t>
            </w:r>
            <w:r>
              <w:rPr>
                <w:rFonts w:ascii="宋体" w:hAnsi="宋体" w:eastAsia="宋体"/>
                <w:sz w:val="21"/>
                <w:szCs w:val="21"/>
                <w:lang w:val="en-US" w:eastAsia="zh-CN"/>
              </w:rPr>
              <w:t xml:space="preserve"> </w:t>
            </w:r>
            <w:r>
              <w:rPr>
                <w:rFonts w:hint="eastAsia" w:ascii="宋体" w:hAnsi="宋体" w:eastAsia="宋体"/>
                <w:sz w:val="21"/>
                <w:szCs w:val="21"/>
                <w:lang w:val="en-US" w:eastAsia="zh-CN"/>
              </w:rPr>
              <w:t xml:space="preserve">万元</w:t>
            </w:r>
            <w:r>
              <w:rPr>
                <w:rFonts w:ascii="宋体" w:hAnsi="宋体" w:eastAsia="宋体"/>
                <w:sz w:val="21"/>
                <w:szCs w:val="21"/>
                <w:lang w:val="en-US" w:eastAsia="zh-CN"/>
              </w:rPr>
            </w:r>
            <w:r/>
          </w:p>
        </w:tc>
      </w:tr>
      <w:tr>
        <w:trPr>
          <w:cantSplit/>
          <w:trHeight w:val="761"/>
        </w:trPr>
        <w:tc>
          <w:tcPr>
            <w:tcW w:w="216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营业面积</w:t>
            </w:r>
            <w:r>
              <w:rPr>
                <w:rFonts w:ascii="宋体" w:hAnsi="宋体" w:eastAsia="宋体"/>
                <w:sz w:val="21"/>
                <w:szCs w:val="21"/>
                <w:lang w:val="en-US" w:eastAsia="zh-CN"/>
              </w:rPr>
            </w:r>
            <w:r/>
          </w:p>
        </w:tc>
        <w:tc>
          <w:tcPr>
            <w:tcW w:w="2136"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 平方米</w:t>
            </w:r>
            <w:r>
              <w:rPr>
                <w:rFonts w:ascii="宋体" w:hAnsi="宋体" w:eastAsia="宋体"/>
                <w:sz w:val="21"/>
                <w:szCs w:val="21"/>
                <w:lang w:val="en-US" w:eastAsia="zh-CN"/>
              </w:rPr>
            </w:r>
            <w:r/>
          </w:p>
        </w:tc>
        <w:tc>
          <w:tcPr>
            <w:tcW w:w="168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其中：</w:t>
            </w:r>
            <w:r>
              <w:rPr>
                <w:rFonts w:ascii="宋体" w:hAnsi="宋体" w:eastAsia="宋体"/>
                <w:sz w:val="21"/>
                <w:szCs w:val="21"/>
                <w:lang w:val="en-US" w:eastAsia="zh-CN"/>
              </w:rPr>
            </w:r>
            <w:r/>
          </w:p>
        </w:tc>
        <w:tc>
          <w:tcPr>
            <w:gridSpan w:val="2"/>
            <w:tcW w:w="3204"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自有面积</w:t>
            </w:r>
            <w:r>
              <w:rPr>
                <w:rFonts w:ascii="宋体" w:hAnsi="宋体" w:eastAsia="宋体"/>
                <w:sz w:val="21"/>
                <w:szCs w:val="21"/>
                <w:lang w:val="en-US" w:eastAsia="zh-CN"/>
              </w:rPr>
              <w:t xml:space="preserve">         </w:t>
            </w:r>
            <w:r>
              <w:rPr>
                <w:rFonts w:hint="eastAsia" w:ascii="宋体" w:hAnsi="宋体" w:eastAsia="宋体"/>
                <w:sz w:val="21"/>
                <w:szCs w:val="21"/>
                <w:lang w:val="en-US" w:eastAsia="zh-CN"/>
              </w:rPr>
              <w:t xml:space="preserve">平方米</w:t>
            </w:r>
            <w:r>
              <w:rPr>
                <w:rFonts w:ascii="宋体" w:hAnsi="宋体" w:eastAsia="宋体"/>
                <w:sz w:val="21"/>
                <w:szCs w:val="21"/>
                <w:lang w:val="en-US" w:eastAsia="zh-CN"/>
              </w:rPr>
            </w:r>
            <w:r/>
          </w:p>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承租面积</w:t>
            </w:r>
            <w:r>
              <w:rPr>
                <w:rFonts w:ascii="宋体" w:hAnsi="宋体" w:eastAsia="宋体"/>
                <w:sz w:val="21"/>
                <w:szCs w:val="21"/>
                <w:lang w:val="en-US" w:eastAsia="zh-CN"/>
              </w:rPr>
              <w:t xml:space="preserve">         </w:t>
            </w:r>
            <w:r>
              <w:rPr>
                <w:rFonts w:hint="eastAsia" w:ascii="宋体" w:hAnsi="宋体" w:eastAsia="宋体"/>
                <w:sz w:val="21"/>
                <w:szCs w:val="21"/>
                <w:lang w:val="en-US" w:eastAsia="zh-CN"/>
              </w:rPr>
              <w:t xml:space="preserve">平方米</w:t>
            </w:r>
            <w:r>
              <w:rPr>
                <w:rFonts w:ascii="宋体" w:hAnsi="宋体" w:eastAsia="宋体"/>
                <w:sz w:val="21"/>
                <w:szCs w:val="21"/>
                <w:lang w:val="en-US" w:eastAsia="zh-CN"/>
              </w:rPr>
            </w:r>
            <w:r/>
          </w:p>
        </w:tc>
      </w:tr>
      <w:tr>
        <w:trPr>
          <w:cantSplit/>
        </w:trPr>
        <w:tc>
          <w:tcPr>
            <w:tcW w:w="2160"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单位简历及内设机构情况</w:t>
            </w:r>
            <w:r>
              <w:rPr>
                <w:rFonts w:ascii="宋体" w:hAnsi="宋体" w:eastAsia="宋体"/>
                <w:sz w:val="21"/>
                <w:szCs w:val="21"/>
                <w:lang w:val="en-US" w:eastAsia="zh-CN"/>
              </w:rPr>
            </w:r>
            <w:r/>
          </w:p>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tc>
        <w:tc>
          <w:tcPr>
            <w:gridSpan w:val="4"/>
            <w:tcW w:w="7020"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tc>
      </w:tr>
      <w:tr>
        <w:trPr>
          <w:cantSplit/>
        </w:trPr>
        <w:tc>
          <w:tcPr>
            <w:tcW w:w="2160"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单位优势及特长</w:t>
            </w:r>
            <w:r>
              <w:rPr>
                <w:rFonts w:ascii="宋体" w:hAnsi="宋体" w:eastAsia="宋体"/>
                <w:sz w:val="21"/>
                <w:szCs w:val="21"/>
                <w:lang w:val="en-US" w:eastAsia="zh-CN"/>
              </w:rPr>
            </w:r>
            <w:r/>
          </w:p>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tc>
        <w:tc>
          <w:tcPr>
            <w:gridSpan w:val="4"/>
            <w:tcW w:w="7020"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tc>
      </w:tr>
      <w:tr>
        <w:trPr>
          <w:cantSplit/>
        </w:trPr>
        <w:tc>
          <w:tcPr>
            <w:tcW w:w="216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近三年来完成或正在履行的重大合同情况</w:t>
            </w:r>
            <w:r>
              <w:rPr>
                <w:rFonts w:ascii="宋体" w:hAnsi="宋体" w:eastAsia="宋体"/>
                <w:sz w:val="21"/>
                <w:szCs w:val="21"/>
                <w:lang w:val="en-US" w:eastAsia="zh-CN"/>
              </w:rPr>
            </w:r>
            <w:r/>
          </w:p>
        </w:tc>
        <w:tc>
          <w:tcPr>
            <w:gridSpan w:val="4"/>
            <w:tcW w:w="7020"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tc>
      </w:tr>
      <w:tr>
        <w:trPr>
          <w:cantSplit/>
        </w:trPr>
        <w:tc>
          <w:tcPr>
            <w:tcW w:w="216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最近</w:t>
            </w:r>
            <w:r>
              <w:rPr>
                <w:rFonts w:ascii="宋体" w:hAnsi="宋体" w:eastAsia="宋体"/>
                <w:sz w:val="21"/>
                <w:szCs w:val="21"/>
                <w:lang w:val="en-US" w:eastAsia="zh-CN"/>
              </w:rPr>
              <w:t xml:space="preserve">2</w:t>
            </w:r>
            <w:r>
              <w:rPr>
                <w:rFonts w:hint="eastAsia" w:ascii="宋体" w:hAnsi="宋体" w:eastAsia="宋体"/>
                <w:sz w:val="21"/>
                <w:szCs w:val="21"/>
                <w:lang w:val="en-US" w:eastAsia="zh-CN"/>
              </w:rPr>
              <w:t xml:space="preserve">年内在经营过程中受到何种奖励或处分</w:t>
            </w:r>
            <w:r>
              <w:rPr>
                <w:rFonts w:ascii="宋体" w:hAnsi="宋体" w:eastAsia="宋体"/>
                <w:sz w:val="21"/>
                <w:szCs w:val="21"/>
                <w:lang w:val="en-US" w:eastAsia="zh-CN"/>
              </w:rPr>
            </w:r>
            <w:r/>
          </w:p>
        </w:tc>
        <w:tc>
          <w:tcPr>
            <w:gridSpan w:val="4"/>
            <w:tcW w:w="7020"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tc>
      </w:tr>
      <w:tr>
        <w:trPr>
          <w:cantSplit/>
          <w:trHeight w:val="1420"/>
        </w:trPr>
        <w:tc>
          <w:tcPr>
            <w:tcW w:w="216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最近</w:t>
            </w:r>
            <w:r>
              <w:rPr>
                <w:rFonts w:ascii="宋体" w:hAnsi="宋体" w:eastAsia="宋体"/>
                <w:sz w:val="21"/>
                <w:szCs w:val="21"/>
                <w:lang w:val="en-US" w:eastAsia="zh-CN"/>
              </w:rPr>
              <w:t xml:space="preserve">3</w:t>
            </w:r>
            <w:r>
              <w:rPr>
                <w:rFonts w:hint="eastAsia" w:ascii="宋体" w:hAnsi="宋体" w:eastAsia="宋体"/>
                <w:sz w:val="21"/>
                <w:szCs w:val="21"/>
                <w:lang w:val="en-US" w:eastAsia="zh-CN"/>
              </w:rPr>
              <w:t xml:space="preserve">年内有无因售假、售劣或是其他原因被消费者投诉或起诉的情况及说明</w:t>
            </w:r>
            <w:r>
              <w:rPr>
                <w:rFonts w:ascii="宋体" w:hAnsi="宋体" w:eastAsia="宋体"/>
                <w:sz w:val="21"/>
                <w:szCs w:val="21"/>
                <w:lang w:val="en-US" w:eastAsia="zh-CN"/>
              </w:rPr>
            </w:r>
            <w:r/>
          </w:p>
        </w:tc>
        <w:tc>
          <w:tcPr>
            <w:gridSpan w:val="4"/>
            <w:tcW w:w="702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（包括解决方式和结果）</w:t>
            </w:r>
            <w:r>
              <w:rPr>
                <w:rFonts w:ascii="宋体" w:hAnsi="宋体" w:eastAsia="宋体"/>
                <w:sz w:val="21"/>
                <w:szCs w:val="21"/>
                <w:lang w:val="en-US" w:eastAsia="zh-CN"/>
              </w:rPr>
            </w:r>
            <w:r/>
          </w:p>
        </w:tc>
      </w:tr>
      <w:tr>
        <w:trPr>
          <w:cantSplit/>
        </w:trPr>
        <w:tc>
          <w:tcPr>
            <w:tcW w:w="216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最近</w:t>
            </w:r>
            <w:r>
              <w:rPr>
                <w:rFonts w:ascii="宋体" w:hAnsi="宋体" w:eastAsia="宋体"/>
                <w:sz w:val="21"/>
                <w:szCs w:val="21"/>
                <w:lang w:val="en-US" w:eastAsia="zh-CN"/>
              </w:rPr>
              <w:t xml:space="preserve">3</w:t>
            </w:r>
            <w:r>
              <w:rPr>
                <w:rFonts w:hint="eastAsia" w:ascii="宋体" w:hAnsi="宋体" w:eastAsia="宋体"/>
                <w:sz w:val="21"/>
                <w:szCs w:val="21"/>
                <w:lang w:val="en-US" w:eastAsia="zh-CN"/>
              </w:rPr>
              <w:t xml:space="preserve">年内主要负责人有无因经济犯罪被司法机关追究的情况及说明</w:t>
            </w:r>
            <w:r>
              <w:rPr>
                <w:rFonts w:ascii="宋体" w:hAnsi="宋体" w:eastAsia="宋体"/>
                <w:sz w:val="21"/>
                <w:szCs w:val="21"/>
                <w:lang w:val="en-US" w:eastAsia="zh-CN"/>
              </w:rPr>
            </w:r>
            <w:r/>
          </w:p>
        </w:tc>
        <w:tc>
          <w:tcPr>
            <w:gridSpan w:val="4"/>
            <w:tcW w:w="7020"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tc>
      </w:tr>
      <w:tr>
        <w:trPr>
          <w:cantSplit/>
          <w:trHeight w:val="1575"/>
        </w:trPr>
        <w:tc>
          <w:tcPr>
            <w:tcW w:w="2160" w:type="dxa"/>
            <w:vAlign w:val="center"/>
            <w:textDirection w:val="lrTb"/>
            <w:noWrap w:val="false"/>
          </w:tcPr>
          <w:p>
            <w:pPr>
              <w:pStyle w:val="915"/>
              <w:ind w:firstLine="0"/>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其他需要说明的情况</w:t>
            </w:r>
            <w:r>
              <w:rPr>
                <w:rFonts w:ascii="宋体" w:hAnsi="宋体" w:eastAsia="宋体"/>
                <w:sz w:val="21"/>
                <w:szCs w:val="21"/>
                <w:lang w:val="en-US" w:eastAsia="zh-CN"/>
              </w:rPr>
            </w:r>
            <w:r/>
          </w:p>
        </w:tc>
        <w:tc>
          <w:tcPr>
            <w:gridSpan w:val="4"/>
            <w:tcW w:w="7020" w:type="dxa"/>
            <w:vAlign w:val="center"/>
            <w:textDirection w:val="lrTb"/>
            <w:noWrap w:val="false"/>
          </w:tcPr>
          <w:p>
            <w:pPr>
              <w:pStyle w:val="915"/>
              <w:ind w:firstLine="0"/>
              <w:jc w:val="center"/>
              <w:rPr>
                <w:rFonts w:ascii="宋体" w:hAnsi="宋体" w:eastAsia="宋体"/>
                <w:sz w:val="21"/>
                <w:szCs w:val="21"/>
                <w:lang w:val="en-US" w:eastAsia="zh-CN"/>
              </w:rPr>
            </w:pPr>
            <w:r>
              <w:rPr>
                <w:rFonts w:ascii="宋体" w:hAnsi="宋体" w:eastAsia="宋体"/>
                <w:sz w:val="21"/>
                <w:szCs w:val="21"/>
                <w:lang w:val="en-US" w:eastAsia="zh-CN"/>
              </w:rPr>
            </w:r>
            <w:r/>
          </w:p>
        </w:tc>
      </w:tr>
    </w:tbl>
    <w:p>
      <w:pPr>
        <w:pStyle w:val="903"/>
        <w:spacing w:line="360" w:lineRule="auto"/>
        <w:rPr>
          <w:rFonts w:ascii="宋体" w:hAnsi="宋体"/>
          <w:color w:val="000000"/>
          <w:szCs w:val="21"/>
        </w:rPr>
      </w:pPr>
      <w:r>
        <w:rPr>
          <w:rFonts w:ascii="宋体" w:hAnsi="宋体"/>
          <w:color w:val="000000"/>
          <w:szCs w:val="21"/>
        </w:rPr>
      </w:r>
      <w:r/>
    </w:p>
    <w:p>
      <w:pPr>
        <w:pStyle w:val="905"/>
        <w:rPr>
          <w:rFonts w:hint="eastAsia" w:ascii="宋体" w:hAnsi="宋体" w:cs="宋体"/>
          <w:bCs w:val="0"/>
          <w:sz w:val="30"/>
          <w:szCs w:val="30"/>
          <w:lang w:val="zh-CN"/>
        </w:rPr>
      </w:pPr>
      <w:r/>
      <w:bookmarkEnd w:id="15"/>
      <w:r/>
      <w:bookmarkStart w:id="29" w:name="_Ref488243656"/>
      <w:r>
        <w:rPr>
          <w:rFonts w:hint="eastAsia" w:ascii="宋体" w:hAnsi="宋体" w:cs="宋体"/>
          <w:bCs w:val="0"/>
          <w:sz w:val="30"/>
          <w:szCs w:val="30"/>
          <w:lang w:val="zh-CN"/>
        </w:rPr>
        <w:t xml:space="preserve">格式</w:t>
      </w:r>
      <w:r>
        <w:rPr>
          <w:rFonts w:ascii="宋体" w:hAnsi="宋体" w:cs="宋体"/>
          <w:bCs w:val="0"/>
          <w:sz w:val="30"/>
          <w:szCs w:val="30"/>
        </w:rPr>
        <w:t xml:space="preserve">13</w:t>
      </w:r>
      <w:r>
        <w:rPr>
          <w:rFonts w:hint="eastAsia" w:ascii="宋体" w:hAnsi="宋体" w:cs="宋体"/>
          <w:bCs w:val="0"/>
          <w:sz w:val="30"/>
          <w:szCs w:val="30"/>
        </w:rPr>
        <w:t xml:space="preserve">、</w:t>
      </w:r>
      <w:r>
        <w:rPr>
          <w:rFonts w:hint="eastAsia" w:ascii="宋体" w:hAnsi="宋体" w:cs="宋体"/>
          <w:bCs w:val="0"/>
          <w:sz w:val="30"/>
          <w:szCs w:val="30"/>
          <w:lang w:val="zh-CN"/>
        </w:rPr>
        <w:t xml:space="preserve">中小企业声明函（若为中小企业）</w:t>
      </w:r>
      <w:bookmarkEnd w:id="29"/>
      <w:r>
        <w:rPr>
          <w:rFonts w:hint="eastAsia" w:ascii="宋体" w:hAnsi="宋体" w:cs="宋体"/>
          <w:bCs w:val="0"/>
          <w:sz w:val="30"/>
          <w:szCs w:val="30"/>
          <w:lang w:val="zh-CN"/>
        </w:rPr>
      </w:r>
      <w:r/>
    </w:p>
    <w:p>
      <w:pPr>
        <w:pStyle w:val="903"/>
        <w:jc w:val="center"/>
        <w:spacing w:line="360" w:lineRule="auto"/>
        <w:rPr>
          <w:rFonts w:hint="eastAsia" w:ascii="宋体" w:hAnsi="宋体"/>
          <w:b/>
          <w:sz w:val="28"/>
          <w:szCs w:val="28"/>
        </w:rPr>
      </w:pPr>
      <w:r>
        <w:rPr>
          <w:rFonts w:hint="eastAsia" w:ascii="宋体" w:hAnsi="宋体"/>
          <w:b/>
          <w:sz w:val="28"/>
          <w:szCs w:val="28"/>
        </w:rPr>
        <w:t xml:space="preserve">中小企业声明函（服务）</w:t>
      </w:r>
      <w:r/>
    </w:p>
    <w:p>
      <w:pPr>
        <w:pStyle w:val="903"/>
        <w:ind w:firstLine="420"/>
        <w:jc w:val="left"/>
        <w:spacing w:line="360" w:lineRule="auto"/>
        <w:rPr>
          <w:rFonts w:hint="eastAsia" w:ascii="宋体" w:hAnsi="宋体"/>
          <w:szCs w:val="21"/>
        </w:rPr>
      </w:pPr>
      <w:r>
        <w:rPr>
          <w:rFonts w:ascii="宋体" w:hAnsi="宋体"/>
          <w:szCs w:val="21"/>
        </w:rPr>
        <w:t xml:space="preserve">本公司</w:t>
      </w:r>
      <w:r>
        <w:rPr>
          <w:rFonts w:ascii="宋体" w:hAnsi="宋体"/>
          <w:szCs w:val="21"/>
          <w:u w:val="single"/>
        </w:rPr>
        <w:t xml:space="preserve">（</w:t>
      </w:r>
      <w:r>
        <w:rPr>
          <w:rFonts w:hint="eastAsia" w:ascii="宋体" w:hAnsi="宋体"/>
          <w:szCs w:val="21"/>
          <w:u w:val="single"/>
        </w:rPr>
        <w:t xml:space="preserve">单位名称</w:t>
      </w:r>
      <w:r>
        <w:rPr>
          <w:rFonts w:ascii="宋体" w:hAnsi="宋体"/>
          <w:szCs w:val="21"/>
          <w:u w:val="single"/>
        </w:rPr>
        <w:t xml:space="preserve">）</w:t>
      </w:r>
      <w:r>
        <w:rPr>
          <w:rFonts w:ascii="宋体" w:hAnsi="宋体"/>
          <w:szCs w:val="21"/>
        </w:rPr>
        <w:t xml:space="preserve">郑重声明，根据《政府采购促进中小企业发展管理办法》（财库﹝2020﹞46号）的规定，本公司</w:t>
      </w:r>
      <w:r>
        <w:rPr>
          <w:rFonts w:ascii="宋体" w:hAnsi="宋体"/>
          <w:szCs w:val="21"/>
          <w:u w:val="single"/>
        </w:rPr>
        <w:t xml:space="preserve">（</w:t>
      </w:r>
      <w:r>
        <w:rPr>
          <w:rFonts w:hint="eastAsia" w:ascii="宋体" w:hAnsi="宋体"/>
          <w:szCs w:val="21"/>
          <w:u w:val="single"/>
        </w:rPr>
        <w:t xml:space="preserve">单位名称</w:t>
      </w:r>
      <w:r>
        <w:rPr>
          <w:rFonts w:ascii="宋体" w:hAnsi="宋体"/>
          <w:szCs w:val="21"/>
          <w:u w:val="single"/>
        </w:rPr>
        <w:t xml:space="preserve">）</w:t>
      </w:r>
      <w:r>
        <w:rPr>
          <w:rFonts w:ascii="宋体" w:hAnsi="宋体"/>
          <w:szCs w:val="21"/>
        </w:rPr>
        <w:t xml:space="preserve">参加</w:t>
      </w:r>
      <w:r>
        <w:rPr>
          <w:rFonts w:ascii="宋体" w:hAnsi="宋体"/>
          <w:szCs w:val="21"/>
          <w:u w:val="single"/>
        </w:rPr>
        <w:t xml:space="preserve">（单位名称）</w:t>
      </w:r>
      <w:r>
        <w:rPr>
          <w:rFonts w:ascii="宋体" w:hAnsi="宋体"/>
          <w:szCs w:val="21"/>
        </w:rPr>
        <w:t xml:space="preserve">的</w:t>
      </w:r>
      <w:r>
        <w:rPr>
          <w:rFonts w:ascii="宋体" w:hAnsi="宋体"/>
          <w:szCs w:val="21"/>
          <w:u w:val="single"/>
        </w:rPr>
        <w:t xml:space="preserve">（项目名称）</w:t>
      </w:r>
      <w:r>
        <w:rPr>
          <w:rFonts w:ascii="宋体" w:hAnsi="宋体"/>
          <w:szCs w:val="21"/>
        </w:rPr>
        <w:t xml:space="preserve">采购活动，</w:t>
      </w:r>
      <w:r>
        <w:rPr>
          <w:rFonts w:hint="eastAsia" w:ascii="宋体" w:hAnsi="宋体"/>
          <w:szCs w:val="21"/>
        </w:rPr>
        <w:t xml:space="preserve">服务全部由符合政策要求的中小企业承接。</w:t>
      </w:r>
      <w:r>
        <w:rPr>
          <w:rFonts w:ascii="宋体" w:hAnsi="宋体"/>
          <w:szCs w:val="21"/>
        </w:rPr>
        <w:t xml:space="preserve">相关企业（含联合体中的中小企业、签订分包意向协议的中小企业）的具体情况如下： </w:t>
      </w:r>
      <w:r>
        <w:rPr>
          <w:rFonts w:hint="eastAsia" w:ascii="宋体" w:hAnsi="宋体"/>
          <w:szCs w:val="21"/>
        </w:rPr>
      </w:r>
      <w:r/>
    </w:p>
    <w:p>
      <w:pPr>
        <w:pStyle w:val="903"/>
        <w:ind w:firstLine="420"/>
        <w:jc w:val="left"/>
        <w:spacing w:line="360" w:lineRule="auto"/>
        <w:rPr>
          <w:rFonts w:hint="eastAsia" w:ascii="宋体" w:hAnsi="宋体"/>
          <w:szCs w:val="21"/>
        </w:rPr>
      </w:pPr>
      <w:r>
        <w:rPr>
          <w:rFonts w:ascii="宋体" w:hAnsi="宋体"/>
          <w:szCs w:val="21"/>
        </w:rPr>
        <w:t xml:space="preserve">1. </w:t>
      </w:r>
      <w:r>
        <w:rPr>
          <w:rFonts w:ascii="宋体" w:hAnsi="宋体"/>
          <w:szCs w:val="21"/>
          <w:u w:val="single"/>
        </w:rPr>
        <w:t xml:space="preserve">（标的名称） </w:t>
      </w:r>
      <w:r>
        <w:rPr>
          <w:rFonts w:ascii="宋体" w:hAnsi="宋体"/>
          <w:szCs w:val="21"/>
        </w:rPr>
        <w:t xml:space="preserve">，属于</w:t>
      </w:r>
      <w:r>
        <w:rPr>
          <w:rFonts w:hint="eastAsia" w:ascii="宋体" w:hAnsi="宋体"/>
          <w:szCs w:val="21"/>
          <w:u w:val="single"/>
        </w:rPr>
        <w:t xml:space="preserve">其他未列明行业</w:t>
      </w:r>
      <w:r>
        <w:rPr>
          <w:rFonts w:ascii="宋体" w:hAnsi="宋体"/>
          <w:szCs w:val="21"/>
        </w:rPr>
        <w:t xml:space="preserve">；</w:t>
      </w:r>
      <w:r>
        <w:rPr>
          <w:rFonts w:hint="eastAsia" w:ascii="宋体" w:hAnsi="宋体"/>
          <w:szCs w:val="21"/>
        </w:rPr>
        <w:t xml:space="preserve">承建（承接）企业为</w:t>
      </w:r>
      <w:r>
        <w:rPr>
          <w:rFonts w:ascii="宋体" w:hAnsi="宋体"/>
          <w:szCs w:val="21"/>
          <w:u w:val="single"/>
        </w:rPr>
        <w:t xml:space="preserve">（企业名称）</w:t>
      </w:r>
      <w:r>
        <w:rPr>
          <w:rFonts w:ascii="宋体" w:hAnsi="宋体"/>
          <w:szCs w:val="21"/>
        </w:rPr>
        <w:t xml:space="preserve">，从业人员</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人，营业收入为</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万元，资产总额为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万元</w:t>
      </w:r>
      <w:r>
        <w:rPr>
          <w:rFonts w:hint="eastAsia" w:ascii="宋体" w:hAnsi="宋体"/>
          <w:szCs w:val="21"/>
        </w:rPr>
        <w:t xml:space="preserve">（注：从业人员、营业收入、资产总额填报上一年度数据，无上一年度数据的新成立企业可不填报）</w:t>
      </w:r>
      <w:r>
        <w:rPr>
          <w:rFonts w:ascii="宋体" w:hAnsi="宋体"/>
          <w:szCs w:val="21"/>
        </w:rPr>
        <w:t xml:space="preserve">，属于</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（中型企业、 小型企业、微型企业）； </w:t>
      </w:r>
      <w:r>
        <w:rPr>
          <w:rFonts w:hint="eastAsia" w:ascii="宋体" w:hAnsi="宋体"/>
          <w:szCs w:val="21"/>
        </w:rPr>
      </w:r>
      <w:r/>
    </w:p>
    <w:p>
      <w:pPr>
        <w:pStyle w:val="903"/>
        <w:ind w:firstLine="420"/>
        <w:jc w:val="left"/>
        <w:spacing w:line="360" w:lineRule="auto"/>
        <w:rPr>
          <w:rFonts w:hint="eastAsia" w:ascii="宋体" w:hAnsi="宋体"/>
          <w:szCs w:val="21"/>
        </w:rPr>
      </w:pPr>
      <w:r>
        <w:rPr>
          <w:rFonts w:ascii="宋体" w:hAnsi="宋体"/>
          <w:szCs w:val="21"/>
        </w:rPr>
        <w:t xml:space="preserve">2. </w:t>
      </w:r>
      <w:r>
        <w:rPr>
          <w:rFonts w:ascii="宋体" w:hAnsi="宋体"/>
          <w:szCs w:val="21"/>
          <w:u w:val="single"/>
        </w:rPr>
        <w:t xml:space="preserve">（标的名称）</w:t>
      </w:r>
      <w:r>
        <w:rPr>
          <w:rFonts w:ascii="宋体" w:hAnsi="宋体"/>
          <w:szCs w:val="21"/>
        </w:rPr>
        <w:t xml:space="preserve"> ，属于</w:t>
      </w:r>
      <w:r>
        <w:rPr>
          <w:rFonts w:ascii="宋体" w:hAnsi="宋体"/>
          <w:szCs w:val="21"/>
          <w:u w:val="single"/>
        </w:rPr>
        <w:t xml:space="preserve">（采购文件中明确的所属行业）</w:t>
      </w:r>
      <w:r>
        <w:rPr>
          <w:rFonts w:ascii="宋体" w:hAnsi="宋体"/>
          <w:szCs w:val="21"/>
        </w:rPr>
        <w:t xml:space="preserve">；</w:t>
      </w:r>
      <w:r>
        <w:rPr>
          <w:rFonts w:hint="eastAsia" w:ascii="宋体" w:hAnsi="宋体"/>
          <w:szCs w:val="21"/>
        </w:rPr>
        <w:t xml:space="preserve">承建（承接）企业</w:t>
      </w:r>
      <w:r>
        <w:rPr>
          <w:rFonts w:ascii="宋体" w:hAnsi="宋体"/>
          <w:szCs w:val="21"/>
        </w:rPr>
        <w:t xml:space="preserve">为</w:t>
      </w:r>
      <w:r>
        <w:rPr>
          <w:rFonts w:ascii="宋体" w:hAnsi="宋体"/>
          <w:szCs w:val="21"/>
          <w:u w:val="single"/>
        </w:rPr>
        <w:t xml:space="preserve">（企业名称）</w:t>
      </w:r>
      <w:r>
        <w:rPr>
          <w:rFonts w:ascii="宋体" w:hAnsi="宋体"/>
          <w:szCs w:val="21"/>
        </w:rPr>
        <w:t xml:space="preserve">，从业人员</w:t>
      </w:r>
      <w:r>
        <w:rPr>
          <w:rFonts w:hint="eastAsia" w:ascii="宋体" w:hAnsi="宋体"/>
          <w:szCs w:val="21"/>
          <w:u w:val="single"/>
        </w:rPr>
        <w:t xml:space="preserve">   </w:t>
      </w:r>
      <w:r>
        <w:rPr>
          <w:rFonts w:ascii="宋体" w:hAnsi="宋体"/>
          <w:szCs w:val="21"/>
        </w:rPr>
        <w:t xml:space="preserve">人，营业收入为</w:t>
      </w:r>
      <w:r>
        <w:rPr>
          <w:rFonts w:hint="eastAsia" w:ascii="宋体" w:hAnsi="宋体"/>
          <w:szCs w:val="21"/>
          <w:u w:val="single"/>
        </w:rPr>
        <w:t xml:space="preserve">   </w:t>
      </w:r>
      <w:r>
        <w:rPr>
          <w:rFonts w:ascii="宋体" w:hAnsi="宋体"/>
          <w:szCs w:val="21"/>
        </w:rPr>
        <w:t xml:space="preserve">万元，资产总额为</w:t>
      </w:r>
      <w:r>
        <w:rPr>
          <w:rFonts w:hint="eastAsia" w:ascii="宋体" w:hAnsi="宋体"/>
          <w:szCs w:val="21"/>
          <w:u w:val="single"/>
        </w:rPr>
        <w:t xml:space="preserve">   </w:t>
      </w:r>
      <w:r>
        <w:rPr>
          <w:rFonts w:ascii="宋体" w:hAnsi="宋体"/>
          <w:szCs w:val="21"/>
        </w:rPr>
        <w:t xml:space="preserve">万元，属于</w:t>
      </w:r>
      <w:r>
        <w:rPr>
          <w:rFonts w:hint="eastAsia" w:ascii="宋体" w:hAnsi="宋体"/>
          <w:szCs w:val="21"/>
          <w:u w:val="single"/>
        </w:rPr>
        <w:t xml:space="preserve">   </w:t>
      </w:r>
      <w:r>
        <w:rPr>
          <w:rFonts w:ascii="宋体" w:hAnsi="宋体"/>
          <w:szCs w:val="21"/>
        </w:rPr>
        <w:t xml:space="preserve">（中型企业、 小型企业、微型企业）；</w:t>
      </w:r>
      <w:r>
        <w:rPr>
          <w:rFonts w:hint="eastAsia" w:ascii="宋体" w:hAnsi="宋体"/>
          <w:szCs w:val="21"/>
        </w:rPr>
      </w:r>
      <w:r/>
    </w:p>
    <w:p>
      <w:pPr>
        <w:pStyle w:val="915"/>
        <w:ind w:firstLine="0"/>
        <w:spacing w:line="360" w:lineRule="auto"/>
        <w:rPr>
          <w:rFonts w:hint="eastAsia" w:ascii="宋体" w:hAnsi="宋体" w:eastAsia="宋体"/>
          <w:color w:val="000000"/>
          <w:sz w:val="21"/>
          <w:szCs w:val="21"/>
        </w:rPr>
      </w:pPr>
      <w:r>
        <w:rPr>
          <w:rFonts w:ascii="宋体" w:hAnsi="宋体" w:eastAsia="宋体"/>
          <w:sz w:val="21"/>
          <w:szCs w:val="21"/>
        </w:rPr>
        <w:t xml:space="preserve">以上企业，不属于大企业的分支机构，不存在控股股东 为大企业的情形，也不存在与大企业的负责人为同一人的情形。 本企业对上述声明内容的真实性负责。如有虚假，将依法承担相应责任</w:t>
      </w:r>
      <w:r>
        <w:rPr>
          <w:rFonts w:hint="eastAsia" w:ascii="宋体" w:hAnsi="宋体" w:eastAsia="宋体"/>
          <w:sz w:val="21"/>
          <w:szCs w:val="21"/>
        </w:rPr>
        <w:t xml:space="preserve">。</w:t>
      </w:r>
      <w:r>
        <w:rPr>
          <w:rFonts w:hint="eastAsia" w:ascii="宋体" w:hAnsi="宋体" w:eastAsia="宋体"/>
          <w:color w:val="000000"/>
          <w:sz w:val="21"/>
          <w:szCs w:val="21"/>
        </w:rPr>
      </w:r>
      <w:r/>
    </w:p>
    <w:p>
      <w:pPr>
        <w:pStyle w:val="1007"/>
        <w:ind w:left="3400" w:firstLine="425"/>
        <w:spacing w:line="360" w:lineRule="auto"/>
        <w:rPr>
          <w:rFonts w:hint="eastAsia" w:hAnsi="宋体" w:eastAsia="宋体"/>
          <w:color w:val="000000"/>
          <w:sz w:val="21"/>
          <w:szCs w:val="21"/>
        </w:rPr>
      </w:pPr>
      <w:r>
        <w:rPr>
          <w:rFonts w:hint="eastAsia" w:hAnsi="宋体" w:eastAsia="宋体"/>
          <w:color w:val="000000"/>
          <w:sz w:val="21"/>
          <w:szCs w:val="21"/>
        </w:rPr>
      </w:r>
      <w:r/>
    </w:p>
    <w:p>
      <w:pPr>
        <w:pStyle w:val="1007"/>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07"/>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07"/>
        <w:ind w:right="-252" w:firstLine="3885"/>
        <w:spacing w:line="360" w:lineRule="auto"/>
        <w:rPr>
          <w:rFonts w:hint="eastAsia" w:eastAsia="宋体"/>
          <w:sz w:val="21"/>
          <w:szCs w:val="21"/>
        </w:rPr>
      </w:pPr>
      <w:r>
        <w:rPr>
          <w:rFonts w:hAnsi="宋体" w:eastAsia="宋体"/>
          <w:sz w:val="21"/>
          <w:szCs w:val="21"/>
        </w:rPr>
        <w:t xml:space="preserve">年     月     日</w:t>
      </w:r>
      <w:r>
        <w:rPr>
          <w:rFonts w:hint="eastAsia" w:eastAsia="宋体"/>
          <w:sz w:val="21"/>
          <w:szCs w:val="21"/>
        </w:rPr>
      </w:r>
      <w:r/>
    </w:p>
    <w:p>
      <w:pPr>
        <w:pStyle w:val="921"/>
        <w:ind w:left="0"/>
        <w:rPr>
          <w:lang w:val="zh-CN"/>
        </w:rPr>
      </w:pPr>
      <w:r/>
      <w:bookmarkStart w:id="30" w:name="_Ref9521547"/>
      <w:r>
        <w:rPr>
          <w:lang w:val="zh-CN"/>
        </w:rPr>
      </w:r>
      <w:r/>
    </w:p>
    <w:p>
      <w:pPr>
        <w:pStyle w:val="921"/>
        <w:ind w:left="0"/>
        <w:rPr>
          <w:lang w:val="zh-CN"/>
        </w:rPr>
      </w:pPr>
      <w:r>
        <w:rPr>
          <w:lang w:val="zh-CN"/>
        </w:rPr>
      </w:r>
      <w:r/>
    </w:p>
    <w:p>
      <w:pPr>
        <w:pStyle w:val="921"/>
        <w:ind w:left="0"/>
        <w:rPr>
          <w:lang w:val="zh-CN"/>
        </w:rPr>
      </w:pPr>
      <w:r>
        <w:rPr>
          <w:lang w:val="zh-CN"/>
        </w:rPr>
      </w:r>
      <w:r/>
    </w:p>
    <w:p>
      <w:pPr>
        <w:pStyle w:val="921"/>
        <w:ind w:left="0"/>
        <w:rPr>
          <w:lang w:val="zh-CN"/>
        </w:rPr>
      </w:pPr>
      <w:r>
        <w:rPr>
          <w:lang w:val="zh-CN"/>
        </w:rPr>
      </w:r>
      <w:r/>
    </w:p>
    <w:p>
      <w:pPr>
        <w:pStyle w:val="921"/>
        <w:ind w:left="0"/>
        <w:rPr>
          <w:lang w:val="zh-CN"/>
        </w:rPr>
      </w:pPr>
      <w:r>
        <w:rPr>
          <w:lang w:val="zh-CN"/>
        </w:rPr>
      </w:r>
      <w:r/>
    </w:p>
    <w:p>
      <w:pPr>
        <w:pStyle w:val="921"/>
        <w:ind w:left="0"/>
        <w:rPr>
          <w:lang w:val="zh-CN"/>
        </w:rPr>
      </w:pPr>
      <w:r>
        <w:rPr>
          <w:lang w:val="zh-CN"/>
        </w:rPr>
      </w:r>
      <w:r/>
    </w:p>
    <w:p>
      <w:pPr>
        <w:pStyle w:val="921"/>
        <w:ind w:left="0"/>
        <w:rPr>
          <w:lang w:val="zh-CN"/>
        </w:rPr>
      </w:pPr>
      <w:r>
        <w:rPr>
          <w:lang w:val="zh-CN"/>
        </w:rPr>
      </w:r>
      <w:r/>
    </w:p>
    <w:p>
      <w:pPr>
        <w:pStyle w:val="921"/>
        <w:ind w:left="0"/>
        <w:rPr>
          <w:lang w:val="zh-CN"/>
        </w:rPr>
      </w:pPr>
      <w:r>
        <w:rPr>
          <w:lang w:val="zh-CN"/>
        </w:rPr>
      </w:r>
      <w:r/>
    </w:p>
    <w:p>
      <w:pPr>
        <w:pStyle w:val="921"/>
        <w:ind w:left="0"/>
        <w:rPr>
          <w:rFonts w:hint="eastAsia"/>
          <w:lang w:val="zh-CN"/>
        </w:rPr>
      </w:pPr>
      <w:r>
        <w:rPr>
          <w:rFonts w:hint="eastAsia"/>
          <w:lang w:val="zh-CN"/>
        </w:rPr>
      </w:r>
      <w:r/>
    </w:p>
    <w:p>
      <w:pPr>
        <w:pStyle w:val="905"/>
        <w:rPr>
          <w:rFonts w:hint="eastAsia" w:ascii="宋体" w:hAnsi="宋体" w:cs="宋体"/>
          <w:bCs w:val="0"/>
          <w:sz w:val="30"/>
          <w:szCs w:val="30"/>
          <w:lang w:val="zh-CN"/>
        </w:rPr>
      </w:pPr>
      <w:r/>
      <w:bookmarkStart w:id="31" w:name="_Ref17803561"/>
      <w:r>
        <w:rPr>
          <w:rFonts w:hint="eastAsia" w:ascii="宋体" w:hAnsi="宋体" w:cs="宋体"/>
          <w:bCs w:val="0"/>
          <w:sz w:val="30"/>
          <w:szCs w:val="30"/>
          <w:lang w:val="zh-CN"/>
        </w:rPr>
        <w:t xml:space="preserve">格式</w:t>
      </w:r>
      <w:r>
        <w:rPr>
          <w:rFonts w:ascii="宋体" w:hAnsi="宋体" w:cs="宋体"/>
          <w:bCs w:val="0"/>
          <w:sz w:val="30"/>
          <w:szCs w:val="30"/>
        </w:rPr>
        <w:t xml:space="preserve">14</w:t>
      </w:r>
      <w:r>
        <w:rPr>
          <w:rFonts w:hint="eastAsia" w:ascii="宋体" w:hAnsi="宋体" w:cs="宋体"/>
          <w:bCs w:val="0"/>
          <w:sz w:val="30"/>
          <w:szCs w:val="30"/>
        </w:rPr>
        <w:t xml:space="preserve">、</w:t>
      </w:r>
      <w:r>
        <w:rPr>
          <w:rFonts w:hint="eastAsia" w:ascii="宋体" w:hAnsi="宋体" w:cs="宋体"/>
          <w:bCs w:val="0"/>
          <w:sz w:val="30"/>
          <w:szCs w:val="30"/>
          <w:lang w:val="zh-CN"/>
        </w:rPr>
        <w:t xml:space="preserve">残疾人福利性单位声明函（若为残疾人福利性单位）</w:t>
      </w:r>
      <w:bookmarkEnd w:id="30"/>
      <w:r/>
      <w:bookmarkEnd w:id="31"/>
      <w:r>
        <w:rPr>
          <w:rFonts w:hint="eastAsia" w:ascii="宋体" w:hAnsi="宋体" w:cs="宋体"/>
          <w:bCs w:val="0"/>
          <w:sz w:val="30"/>
          <w:szCs w:val="30"/>
          <w:lang w:val="zh-CN"/>
        </w:rPr>
      </w:r>
      <w:r/>
    </w:p>
    <w:p>
      <w:pPr>
        <w:pStyle w:val="903"/>
        <w:jc w:val="center"/>
        <w:spacing w:line="580" w:lineRule="exact"/>
        <w:rPr>
          <w:rFonts w:hint="eastAsia" w:ascii="宋体" w:hAnsi="宋体" w:cs="宋体"/>
          <w:b/>
          <w:sz w:val="30"/>
          <w:szCs w:val="30"/>
          <w:lang w:val="zh-CN"/>
        </w:rPr>
      </w:pPr>
      <w:r>
        <w:rPr>
          <w:rFonts w:hint="eastAsia" w:ascii="宋体" w:hAnsi="宋体" w:cs="宋体"/>
          <w:b/>
          <w:sz w:val="30"/>
          <w:szCs w:val="30"/>
          <w:lang w:val="zh-CN"/>
        </w:rPr>
        <w:t xml:space="preserve">残疾人福利性单位声明函</w:t>
      </w:r>
      <w:r/>
    </w:p>
    <w:p>
      <w:pPr>
        <w:pStyle w:val="903"/>
        <w:spacing w:line="580" w:lineRule="exact"/>
        <w:rPr>
          <w:rFonts w:hint="eastAsia" w:eastAsia="仿宋_GB2312"/>
          <w:b/>
          <w:spacing w:val="6"/>
          <w:szCs w:val="32"/>
        </w:rPr>
      </w:pPr>
      <w:r>
        <w:rPr>
          <w:rFonts w:hint="eastAsia" w:eastAsia="仿宋_GB2312"/>
          <w:b/>
          <w:spacing w:val="6"/>
          <w:szCs w:val="32"/>
        </w:rPr>
      </w:r>
      <w:r/>
    </w:p>
    <w:p>
      <w:pPr>
        <w:pStyle w:val="903"/>
        <w:ind w:firstLine="420"/>
        <w:spacing w:line="420" w:lineRule="exact"/>
        <w:rPr>
          <w:rFonts w:hint="eastAsia"/>
          <w:lang w:val="zh-CN"/>
        </w:rPr>
      </w:pPr>
      <w:r>
        <w:rPr>
          <w:rFonts w:hint="eastAsia"/>
          <w:lang w:val="zh-CN"/>
        </w:rPr>
        <w:t xml:space="preserve">本单位郑重声明，根据《财政部  民政部  中国残疾人联合会关于促进残疾人就业政府采购政策的通知》（财</w:t>
      </w:r>
      <w:r>
        <w:rPr>
          <w:rFonts w:hint="eastAsia" w:ascii="宋体" w:hAnsi="宋体"/>
          <w:lang w:val="zh-CN"/>
        </w:rPr>
        <w:t xml:space="preserve">库〔2017〕141号</w:t>
      </w:r>
      <w:r>
        <w:rPr>
          <w:rFonts w:hint="eastAsia"/>
          <w:lang w:val="zh-CN"/>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03"/>
        <w:ind w:firstLine="420"/>
        <w:spacing w:line="420" w:lineRule="exact"/>
        <w:rPr>
          <w:rFonts w:hint="eastAsia"/>
          <w:lang w:val="zh-CN"/>
        </w:rPr>
      </w:pPr>
      <w:r>
        <w:rPr>
          <w:rFonts w:hint="eastAsia"/>
          <w:lang w:val="zh-CN"/>
        </w:rPr>
        <w:t xml:space="preserve">本单位对上述声明的真实性负责。如有虚假，将依法承担相应责任。</w:t>
      </w:r>
      <w:r/>
    </w:p>
    <w:p>
      <w:pPr>
        <w:pStyle w:val="903"/>
        <w:ind w:firstLine="420"/>
        <w:spacing w:line="420" w:lineRule="exact"/>
        <w:rPr>
          <w:rFonts w:hint="eastAsia"/>
          <w:lang w:val="zh-CN"/>
        </w:rPr>
      </w:pPr>
      <w:r>
        <w:rPr>
          <w:rFonts w:hint="eastAsia"/>
          <w:lang w:val="zh-CN"/>
        </w:rPr>
      </w:r>
      <w:r/>
    </w:p>
    <w:p>
      <w:pPr>
        <w:pStyle w:val="1007"/>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07"/>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07"/>
        <w:ind w:right="-252" w:firstLine="3885"/>
        <w:spacing w:line="360" w:lineRule="auto"/>
        <w:rPr>
          <w:rFonts w:hint="eastAsia" w:eastAsia="宋体"/>
          <w:sz w:val="21"/>
          <w:szCs w:val="21"/>
        </w:rPr>
      </w:pPr>
      <w:r>
        <w:rPr>
          <w:rFonts w:hAnsi="宋体" w:eastAsia="宋体"/>
          <w:sz w:val="21"/>
          <w:szCs w:val="21"/>
        </w:rPr>
        <w:t xml:space="preserve">年     月     日</w:t>
      </w:r>
      <w:r>
        <w:rPr>
          <w:rFonts w:hint="eastAsia" w:eastAsia="宋体"/>
          <w:sz w:val="21"/>
          <w:szCs w:val="21"/>
        </w:rPr>
      </w:r>
      <w:r/>
    </w:p>
    <w:p>
      <w:pPr>
        <w:pStyle w:val="903"/>
        <w:spacing w:line="360" w:lineRule="auto"/>
        <w:rPr>
          <w:rFonts w:hint="eastAsia"/>
          <w:b/>
        </w:rPr>
      </w:pPr>
      <w:r>
        <w:rPr>
          <w:rFonts w:hint="eastAsia"/>
          <w:b/>
        </w:rPr>
      </w:r>
      <w:r/>
    </w:p>
    <w:p>
      <w:pPr>
        <w:pStyle w:val="903"/>
        <w:jc w:val="left"/>
        <w:rPr>
          <w:rFonts w:hint="eastAsia"/>
          <w:b/>
        </w:rPr>
      </w:pPr>
      <w:r>
        <w:rPr>
          <w:rFonts w:hint="eastAsia"/>
          <w:b/>
        </w:rPr>
      </w:r>
      <w:r/>
    </w:p>
    <w:p>
      <w:pPr>
        <w:pStyle w:val="904"/>
        <w:jc w:val="center"/>
        <w:spacing w:before="0" w:after="0" w:line="360" w:lineRule="auto"/>
        <w:rPr>
          <w:color w:val="000000"/>
        </w:rPr>
        <w:sectPr>
          <w:headerReference w:type="default" r:id="rId9"/>
          <w:footerReference w:type="default" r:id="rId10"/>
          <w:footnotePr/>
          <w:endnotePr/>
          <w:type w:val="nextPage"/>
          <w:pgSz w:w="11906" w:h="16838" w:orient="portrait"/>
          <w:pgMar w:top="1440" w:right="1247" w:bottom="1440" w:left="1701" w:header="851" w:footer="992" w:gutter="0"/>
          <w:cols w:num="1" w:sep="0" w:space="720" w:equalWidth="1"/>
          <w:docGrid w:linePitch="360"/>
        </w:sectPr>
      </w:pPr>
      <w:r>
        <w:rPr>
          <w:color w:val="000000"/>
        </w:rPr>
      </w:r>
      <w:r/>
    </w:p>
    <w:p>
      <w:pPr>
        <w:pStyle w:val="905"/>
        <w:rPr>
          <w:rFonts w:hint="eastAsia" w:ascii="宋体" w:hAnsi="宋体" w:cs="宋体"/>
          <w:sz w:val="30"/>
          <w:szCs w:val="30"/>
          <w:lang w:val="zh-CN"/>
        </w:rPr>
      </w:pPr>
      <w:r/>
      <w:bookmarkStart w:id="32" w:name="_Ref44326708"/>
      <w:r>
        <w:rPr>
          <w:rFonts w:hint="eastAsia" w:ascii="宋体" w:hAnsi="宋体" w:cs="宋体"/>
          <w:bCs w:val="0"/>
          <w:sz w:val="30"/>
          <w:szCs w:val="30"/>
          <w:lang w:val="zh-CN"/>
        </w:rPr>
        <w:t xml:space="preserve">格式</w:t>
      </w:r>
      <w:r>
        <w:rPr>
          <w:rFonts w:ascii="宋体" w:hAnsi="宋体" w:cs="宋体"/>
          <w:bCs w:val="0"/>
          <w:sz w:val="30"/>
          <w:szCs w:val="30"/>
          <w:lang w:val="zh-CN"/>
        </w:rPr>
        <w:t xml:space="preserve">15</w:t>
      </w:r>
      <w:r>
        <w:rPr>
          <w:rFonts w:hint="eastAsia" w:ascii="宋体" w:hAnsi="宋体" w:cs="宋体"/>
          <w:bCs w:val="0"/>
          <w:sz w:val="30"/>
          <w:szCs w:val="30"/>
          <w:lang w:val="zh-CN"/>
        </w:rPr>
        <w:t xml:space="preserve">、投标承诺函</w:t>
      </w:r>
      <w:bookmarkEnd w:id="32"/>
      <w:r>
        <w:rPr>
          <w:rFonts w:hint="eastAsia" w:ascii="宋体" w:hAnsi="宋体" w:cs="宋体"/>
          <w:sz w:val="30"/>
          <w:szCs w:val="30"/>
          <w:lang w:val="zh-CN"/>
        </w:rPr>
      </w:r>
      <w:r/>
    </w:p>
    <w:p>
      <w:pPr>
        <w:pStyle w:val="921"/>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投标承诺函</w:t>
      </w:r>
      <w:r/>
    </w:p>
    <w:p>
      <w:pPr>
        <w:pStyle w:val="921"/>
        <w:rPr>
          <w:rFonts w:hint="eastAsia" w:ascii="宋体" w:hAnsi="宋体" w:eastAsia="宋体" w:cs="宋体"/>
          <w:sz w:val="30"/>
          <w:szCs w:val="30"/>
          <w:lang w:val="zh-CN"/>
        </w:rPr>
      </w:pPr>
      <w:r>
        <w:rPr>
          <w:rFonts w:hint="eastAsia" w:ascii="宋体" w:hAnsi="宋体" w:eastAsia="宋体" w:cs="宋体"/>
          <w:sz w:val="30"/>
          <w:szCs w:val="30"/>
          <w:lang w:val="zh-CN"/>
        </w:rPr>
      </w:r>
      <w:r/>
    </w:p>
    <w:p>
      <w:pPr>
        <w:pStyle w:val="903"/>
        <w:ind w:firstLine="420"/>
        <w:spacing w:line="360" w:lineRule="auto"/>
        <w:rPr>
          <w:rFonts w:hint="eastAsia" w:ascii="宋体" w:hAnsi="宋体"/>
          <w:szCs w:val="21"/>
        </w:rPr>
      </w:pPr>
      <w:r>
        <w:rPr>
          <w:rFonts w:hint="eastAsia" w:ascii="宋体" w:hAnsi="宋体"/>
          <w:szCs w:val="21"/>
        </w:rPr>
        <w:t xml:space="preserve">致：___________________________(采购人名称）</w:t>
      </w:r>
      <w:r/>
    </w:p>
    <w:p>
      <w:pPr>
        <w:pStyle w:val="903"/>
        <w:spacing w:line="360" w:lineRule="auto"/>
        <w:rPr>
          <w:rFonts w:hint="eastAsia" w:ascii="宋体" w:hAnsi="宋体"/>
          <w:szCs w:val="21"/>
        </w:rPr>
      </w:pPr>
      <w:r>
        <w:rPr>
          <w:rFonts w:hint="eastAsia" w:ascii="宋体" w:hAnsi="宋体"/>
          <w:szCs w:val="21"/>
        </w:rPr>
        <w:t xml:space="preserve">    我单位自愿参加___________________（项目名称）的投标，并做出如下承诺：</w:t>
      </w:r>
      <w:r/>
    </w:p>
    <w:p>
      <w:pPr>
        <w:pStyle w:val="903"/>
        <w:ind w:firstLine="420"/>
        <w:spacing w:line="360" w:lineRule="auto"/>
        <w:rPr>
          <w:rFonts w:hint="eastAsia" w:ascii="宋体" w:hAnsi="宋体"/>
          <w:szCs w:val="21"/>
        </w:rPr>
      </w:pPr>
      <w:r>
        <w:rPr>
          <w:rFonts w:hint="eastAsia" w:ascii="宋体" w:hAnsi="宋体"/>
          <w:szCs w:val="21"/>
        </w:rPr>
        <w:t xml:space="preserve">一、除不可抗力外，我单位如果发生以下行为，将在行为发生的10个工作日内，向贵方支付本采购文件公布的预算价的2%作为违约赔偿金。</w:t>
      </w:r>
      <w:r/>
    </w:p>
    <w:p>
      <w:pPr>
        <w:pStyle w:val="903"/>
        <w:ind w:firstLine="315"/>
        <w:spacing w:line="360" w:lineRule="auto"/>
        <w:rPr>
          <w:rFonts w:hint="eastAsia" w:ascii="宋体" w:hAnsi="宋体"/>
          <w:szCs w:val="21"/>
        </w:rPr>
      </w:pPr>
      <w:r>
        <w:rPr>
          <w:rFonts w:hint="eastAsia" w:ascii="宋体" w:hAnsi="宋体"/>
          <w:szCs w:val="21"/>
        </w:rPr>
        <w:t xml:space="preserve"> 1、在采购文件规定的投标(响应)有效期内实质上修改或撤回投标；</w:t>
      </w:r>
      <w:r/>
    </w:p>
    <w:p>
      <w:pPr>
        <w:pStyle w:val="903"/>
        <w:ind w:firstLine="210"/>
        <w:spacing w:line="360" w:lineRule="auto"/>
        <w:rPr>
          <w:rFonts w:hint="eastAsia" w:ascii="宋体" w:hAnsi="宋体"/>
          <w:szCs w:val="21"/>
        </w:rPr>
      </w:pPr>
      <w:r>
        <w:rPr>
          <w:rFonts w:hint="eastAsia" w:ascii="宋体" w:hAnsi="宋体"/>
          <w:szCs w:val="21"/>
        </w:rPr>
        <w:t xml:space="preserve">  2、中标(成交)后不依法与采购人签订合同；</w:t>
      </w:r>
      <w:r/>
    </w:p>
    <w:p>
      <w:pPr>
        <w:pStyle w:val="903"/>
        <w:ind w:firstLine="420"/>
        <w:spacing w:line="360" w:lineRule="auto"/>
        <w:rPr>
          <w:rFonts w:hint="eastAsia" w:ascii="宋体" w:hAnsi="宋体"/>
          <w:szCs w:val="21"/>
        </w:rPr>
      </w:pPr>
      <w:r>
        <w:rPr>
          <w:rFonts w:hint="eastAsia" w:ascii="宋体" w:hAnsi="宋体"/>
          <w:szCs w:val="21"/>
        </w:rPr>
        <w:t xml:space="preserve">3、在投标（响应）文件中提供虚假材料；</w:t>
      </w:r>
      <w:r/>
    </w:p>
    <w:p>
      <w:pPr>
        <w:pStyle w:val="903"/>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rPr>
          <w:rFonts w:hint="eastAsia" w:ascii="宋体" w:hAnsi="宋体"/>
          <w:szCs w:val="21"/>
        </w:rPr>
      </w:r>
      <w:r/>
    </w:p>
    <w:p>
      <w:pPr>
        <w:pStyle w:val="903"/>
        <w:ind w:firstLine="315"/>
        <w:spacing w:line="360" w:lineRule="auto"/>
        <w:rPr>
          <w:rFonts w:hint="eastAsia" w:ascii="宋体" w:hAnsi="宋体"/>
          <w:szCs w:val="21"/>
        </w:rPr>
      </w:pPr>
      <w:r>
        <w:rPr>
          <w:rFonts w:hint="eastAsia" w:ascii="宋体" w:hAnsi="宋体"/>
          <w:szCs w:val="21"/>
        </w:rPr>
        <w:t xml:space="preserve"> </w:t>
      </w:r>
      <w:r>
        <w:rPr>
          <w:rFonts w:ascii="宋体" w:hAnsi="宋体"/>
          <w:szCs w:val="21"/>
        </w:rPr>
        <w:t xml:space="preserve">5、其他违法违规情形。</w:t>
      </w:r>
      <w:r>
        <w:rPr>
          <w:rFonts w:hint="eastAsia" w:ascii="宋体" w:hAnsi="宋体"/>
          <w:szCs w:val="21"/>
        </w:rPr>
      </w:r>
      <w:r/>
    </w:p>
    <w:p>
      <w:pPr>
        <w:pStyle w:val="903"/>
        <w:ind w:firstLine="420"/>
        <w:spacing w:line="360" w:lineRule="auto"/>
        <w:rPr>
          <w:rFonts w:hint="eastAsia"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p>
    <w:p>
      <w:pPr>
        <w:pStyle w:val="903"/>
        <w:spacing w:line="360" w:lineRule="auto"/>
        <w:rPr>
          <w:rFonts w:hint="eastAsia" w:ascii="宋体" w:hAnsi="宋体"/>
          <w:szCs w:val="21"/>
        </w:rPr>
      </w:pPr>
      <w:r>
        <w:rPr>
          <w:rFonts w:hint="eastAsia" w:ascii="宋体" w:hAnsi="宋体"/>
          <w:szCs w:val="21"/>
        </w:rPr>
      </w:r>
      <w:r/>
    </w:p>
    <w:p>
      <w:pPr>
        <w:pStyle w:val="1007"/>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07"/>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07"/>
        <w:ind w:right="-252" w:firstLine="3885"/>
        <w:spacing w:line="360" w:lineRule="auto"/>
        <w:rPr>
          <w:rFonts w:hint="eastAsia" w:eastAsia="宋体"/>
          <w:sz w:val="21"/>
          <w:szCs w:val="21"/>
        </w:rPr>
      </w:pPr>
      <w:r>
        <w:rPr>
          <w:rFonts w:hAnsi="宋体" w:eastAsia="宋体"/>
          <w:sz w:val="21"/>
          <w:szCs w:val="21"/>
        </w:rPr>
        <w:t xml:space="preserve">年     月     日</w:t>
      </w:r>
      <w:r>
        <w:rPr>
          <w:rFonts w:hint="eastAsia" w:eastAsia="宋体"/>
          <w:sz w:val="21"/>
          <w:szCs w:val="21"/>
        </w:rPr>
      </w:r>
      <w:r/>
    </w:p>
    <w:p>
      <w:pPr>
        <w:pStyle w:val="905"/>
        <w:rPr>
          <w:rFonts w:ascii="宋体" w:hAnsi="宋体"/>
          <w:b w:val="0"/>
          <w:szCs w:val="21"/>
        </w:rPr>
      </w:pPr>
      <w:r>
        <w:rPr>
          <w:color w:val="000000"/>
        </w:rPr>
        <w:br w:type="page" w:clear="all"/>
      </w:r>
      <w:bookmarkStart w:id="33" w:name="_Ref98318445"/>
      <w:r>
        <w:rPr>
          <w:rFonts w:hint="eastAsia" w:ascii="宋体" w:hAnsi="宋体" w:cs="宋体"/>
          <w:bCs w:val="0"/>
          <w:sz w:val="30"/>
          <w:szCs w:val="30"/>
          <w:lang w:val="zh-CN"/>
        </w:rPr>
        <w:t xml:space="preserve">格式</w:t>
      </w:r>
      <w:r>
        <w:rPr>
          <w:rFonts w:ascii="宋体" w:hAnsi="宋体" w:cs="宋体"/>
          <w:bCs w:val="0"/>
          <w:sz w:val="30"/>
          <w:szCs w:val="30"/>
          <w:lang w:val="zh-CN"/>
        </w:rPr>
        <w:t xml:space="preserve">16</w:t>
      </w:r>
      <w:r>
        <w:rPr>
          <w:rFonts w:hint="eastAsia" w:ascii="宋体" w:hAnsi="宋体" w:cs="宋体"/>
          <w:bCs w:val="0"/>
          <w:sz w:val="30"/>
          <w:szCs w:val="30"/>
          <w:lang w:val="zh-CN"/>
        </w:rPr>
        <w:t xml:space="preserve">、远程参与开标会议诚信承诺书</w:t>
      </w:r>
      <w:bookmarkEnd w:id="33"/>
      <w:r>
        <w:rPr>
          <w:rFonts w:ascii="宋体" w:hAnsi="宋体"/>
          <w:b w:val="0"/>
          <w:szCs w:val="21"/>
        </w:rPr>
      </w:r>
      <w:r/>
    </w:p>
    <w:p>
      <w:pPr>
        <w:pStyle w:val="903"/>
        <w:jc w:val="center"/>
        <w:rPr>
          <w:rFonts w:hint="eastAsia" w:ascii="Cambria" w:hAnsi="Cambria"/>
          <w:b/>
          <w:sz w:val="24"/>
          <w:lang w:val="zh-CN"/>
        </w:rPr>
      </w:pPr>
      <w:r>
        <w:rPr>
          <w:rFonts w:hint="eastAsia" w:ascii="Cambria" w:hAnsi="Cambria"/>
          <w:b/>
          <w:sz w:val="24"/>
          <w:lang w:val="zh-CN"/>
        </w:rPr>
      </w:r>
      <w:r/>
    </w:p>
    <w:p>
      <w:pPr>
        <w:pStyle w:val="903"/>
        <w:jc w:val="center"/>
        <w:rPr>
          <w:b/>
          <w:sz w:val="28"/>
          <w:szCs w:val="28"/>
          <w:lang w:val="zh-CN"/>
        </w:rPr>
      </w:pPr>
      <w:r>
        <w:rPr>
          <w:rFonts w:ascii="Cambria" w:hAnsi="Cambria"/>
          <w:b/>
          <w:sz w:val="28"/>
          <w:szCs w:val="28"/>
          <w:lang w:val="zh-CN"/>
        </w:rPr>
        <w:t xml:space="preserve">远程参与开标会议诚信承诺书</w:t>
      </w:r>
      <w:r>
        <w:rPr>
          <w:b/>
          <w:sz w:val="28"/>
          <w:szCs w:val="28"/>
          <w:lang w:val="zh-CN"/>
        </w:rPr>
      </w:r>
      <w:r/>
    </w:p>
    <w:p>
      <w:pPr>
        <w:pStyle w:val="903"/>
        <w:ind w:firstLine="420"/>
        <w:spacing w:line="360" w:lineRule="auto"/>
      </w:pPr>
      <w:r>
        <w:t xml:space="preserve">致:(</w:t>
      </w:r>
      <w:r>
        <w:rPr>
          <w:rFonts w:hint="eastAsia"/>
        </w:rPr>
        <w:t xml:space="preserve">采购</w:t>
      </w:r>
      <w:r>
        <w:t xml:space="preserve">人)</w:t>
      </w:r>
      <w:r/>
    </w:p>
    <w:p>
      <w:pPr>
        <w:pStyle w:val="903"/>
        <w:ind w:firstLine="420"/>
        <w:spacing w:line="360" w:lineRule="auto"/>
      </w:pPr>
      <w:r>
        <w:t xml:space="preserve">我方郑重承诺:遵循公开、公平、公正和诚实守信的原则，参加本次远程开标会议，是我方真实意思的表达。</w:t>
      </w:r>
      <w:r/>
    </w:p>
    <w:p>
      <w:pPr>
        <w:pStyle w:val="903"/>
        <w:ind w:firstLine="420"/>
        <w:spacing w:line="360" w:lineRule="auto"/>
      </w:pPr>
      <w:r>
        <w:t xml:space="preserve">一、不出借、买卖、伪造、涂改企业和从业人员的资质证书、营业执照、资格业绩、印章以及其他相关资信证明文件,严禁其他企业或个人以我公司的名义投标</w:t>
      </w:r>
      <w:r>
        <w:rPr>
          <w:rFonts w:hint="eastAsia"/>
        </w:rPr>
        <w:t xml:space="preserve">（响应）</w:t>
      </w:r>
      <w:r>
        <w:t xml:space="preserve">。</w:t>
      </w:r>
      <w:r/>
    </w:p>
    <w:p>
      <w:pPr>
        <w:pStyle w:val="903"/>
        <w:ind w:firstLine="420"/>
        <w:spacing w:line="360" w:lineRule="auto"/>
      </w:pPr>
      <w:r>
        <w:t xml:space="preserve">二、严格遵守法律、法规和</w:t>
      </w:r>
      <w:r>
        <w:rPr>
          <w:rFonts w:hint="eastAsia"/>
        </w:rPr>
        <w:t xml:space="preserve">采购</w:t>
      </w:r>
      <w:r>
        <w:t xml:space="preserve">文件规定的投标</w:t>
      </w:r>
      <w:r>
        <w:rPr>
          <w:rFonts w:hint="eastAsia"/>
        </w:rPr>
        <w:t xml:space="preserve">（响应）</w:t>
      </w:r>
      <w:r>
        <w:t xml:space="preserve">程序。不隐瞒真实情况，不弄虚作假，不骗取投标</w:t>
      </w:r>
      <w:r>
        <w:rPr>
          <w:rFonts w:hint="eastAsia"/>
        </w:rPr>
        <w:t xml:space="preserve">（响应）</w:t>
      </w:r>
      <w:r>
        <w:t xml:space="preserve">和中标</w:t>
      </w:r>
      <w:r>
        <w:rPr>
          <w:rFonts w:hint="eastAsia"/>
        </w:rPr>
        <w:t xml:space="preserve">（成交）</w:t>
      </w:r>
      <w:r>
        <w:t xml:space="preserve">资格。</w:t>
      </w:r>
      <w:r/>
    </w:p>
    <w:p>
      <w:pPr>
        <w:pStyle w:val="903"/>
        <w:ind w:firstLine="420"/>
        <w:spacing w:line="360" w:lineRule="auto"/>
      </w:pPr>
      <w:r>
        <w:t xml:space="preserve">三、坚决抵制和杜绝串标、围标、哄抬报价、贿赂、回扣等违法投标</w:t>
      </w:r>
      <w:r>
        <w:rPr>
          <w:rFonts w:hint="eastAsia"/>
        </w:rPr>
        <w:t xml:space="preserve">（响应）</w:t>
      </w:r>
      <w:r>
        <w:t xml:space="preserve">和不正当竞争行为。</w:t>
      </w:r>
      <w:r/>
    </w:p>
    <w:p>
      <w:pPr>
        <w:pStyle w:val="903"/>
        <w:ind w:firstLine="420"/>
        <w:spacing w:line="360" w:lineRule="auto"/>
      </w:pPr>
      <w:r>
        <w:t xml:space="preserve">四、依法经营，公平竞争，不采取违法、违规或不正当手段损害、侵犯同行企业的正当权益。</w:t>
      </w:r>
      <w:r/>
    </w:p>
    <w:p>
      <w:pPr>
        <w:pStyle w:val="903"/>
        <w:ind w:firstLine="420"/>
        <w:spacing w:line="360" w:lineRule="auto"/>
      </w:pPr>
      <w:r>
        <w:t xml:space="preserve">五、遵守指令、不擅离职守。开标</w:t>
      </w:r>
      <w:r>
        <w:rPr>
          <w:rFonts w:hint="eastAsia"/>
        </w:rPr>
        <w:t xml:space="preserve">评审</w:t>
      </w:r>
      <w:r>
        <w:t xml:space="preserve">过程中,我方将坚持全程参加开评标会议，积极响应</w:t>
      </w:r>
      <w:r>
        <w:rPr>
          <w:rFonts w:hint="eastAsia"/>
        </w:rPr>
        <w:t xml:space="preserve">采购</w:t>
      </w:r>
      <w:r>
        <w:t xml:space="preserve">人的指令和操作要求，不擅离职守，始终保持通讯顺畅，因我方原因导致10分钟内无法与管理端建立起联系的，即视为放弃交互的权利，我方认可</w:t>
      </w:r>
      <w:r>
        <w:rPr>
          <w:rFonts w:hint="eastAsia"/>
        </w:rPr>
        <w:t xml:space="preserve">采购</w:t>
      </w:r>
      <w:r>
        <w:t xml:space="preserve">人任意处置决定，接受包括终止投标</w:t>
      </w:r>
      <w:r>
        <w:rPr>
          <w:rFonts w:hint="eastAsia"/>
        </w:rPr>
        <w:t xml:space="preserve">（响应）</w:t>
      </w:r>
      <w:r>
        <w:t xml:space="preserve">资格在内的任何处理结果。</w:t>
      </w:r>
      <w:r/>
    </w:p>
    <w:p>
      <w:pPr>
        <w:pStyle w:val="903"/>
        <w:ind w:firstLine="420"/>
        <w:spacing w:line="360" w:lineRule="auto"/>
      </w:pPr>
      <w:r>
        <w:t xml:space="preserve">六、确保设施、设备工况良好。我方将负责提前检查电力供应、网络环境和远程开标会议有关设施、设备的稳定性和安全性，因我方原因导致无法完成投标</w:t>
      </w:r>
      <w:r>
        <w:rPr>
          <w:rFonts w:hint="eastAsia"/>
        </w:rPr>
        <w:t xml:space="preserve">（响应）</w:t>
      </w:r>
      <w:r>
        <w:t xml:space="preserve">或者不能进行现场实时交互的，均由我方自行承担一切后果。</w:t>
      </w:r>
      <w:r/>
    </w:p>
    <w:p>
      <w:pPr>
        <w:pStyle w:val="903"/>
        <w:ind w:firstLine="420"/>
        <w:spacing w:line="360" w:lineRule="auto"/>
      </w:pPr>
      <w:r>
        <w:t xml:space="preserve">七、不向</w:t>
      </w:r>
      <w:r>
        <w:rPr>
          <w:rFonts w:hint="eastAsia"/>
        </w:rPr>
        <w:t xml:space="preserve">采购</w:t>
      </w:r>
      <w:r>
        <w:t xml:space="preserve">人或</w:t>
      </w:r>
      <w:r>
        <w:rPr>
          <w:rFonts w:hint="eastAsia"/>
        </w:rPr>
        <w:t xml:space="preserve">评审专家</w:t>
      </w:r>
      <w:r>
        <w:t xml:space="preserve">或相关人员行贿，以牟取中标。</w:t>
      </w:r>
      <w:r/>
    </w:p>
    <w:p>
      <w:pPr>
        <w:pStyle w:val="903"/>
        <w:ind w:firstLine="420"/>
        <w:spacing w:line="360" w:lineRule="auto"/>
      </w:pPr>
      <w:r>
        <w:t xml:space="preserve">八、我方将在法律、法规框架允许的范围内就有关评审过程中的事项向管理人员提出咨询或疑问</w:t>
      </w:r>
      <w:r>
        <w:rPr>
          <w:rFonts w:hint="eastAsia"/>
        </w:rPr>
        <w:t xml:space="preserve">。</w:t>
      </w:r>
      <w:r/>
    </w:p>
    <w:p>
      <w:pPr>
        <w:pStyle w:val="903"/>
        <w:ind w:firstLine="420"/>
        <w:spacing w:line="360" w:lineRule="auto"/>
      </w:pPr>
      <w:r>
        <w:rPr>
          <w:rFonts w:hint="eastAsia"/>
        </w:rPr>
        <w:t xml:space="preserve">九、</w:t>
      </w:r>
      <w:r>
        <w:t xml:space="preserve">我方若有违反承诺内容的行为，自愿接受取消投标</w:t>
      </w:r>
      <w:r>
        <w:rPr>
          <w:rFonts w:hint="eastAsia"/>
        </w:rPr>
        <w:t xml:space="preserve">（响应）</w:t>
      </w:r>
      <w:r>
        <w:t xml:space="preserve">资格、将不良行为记录记入档案、没收投标</w:t>
      </w:r>
      <w:r>
        <w:rPr>
          <w:rFonts w:hint="eastAsia"/>
        </w:rPr>
        <w:t xml:space="preserve">（响应）</w:t>
      </w:r>
      <w:r>
        <w:t xml:space="preserve">保证金等有关处理，并承担相应的法律责任。给</w:t>
      </w:r>
      <w:r>
        <w:rPr>
          <w:rFonts w:hint="eastAsia"/>
        </w:rPr>
        <w:t xml:space="preserve">采购</w:t>
      </w:r>
      <w:r>
        <w:t xml:space="preserve">人造成损失的，依法承担赔偿责任。</w:t>
      </w:r>
      <w:r/>
    </w:p>
    <w:p>
      <w:pPr>
        <w:pStyle w:val="903"/>
        <w:ind w:firstLine="630"/>
        <w:jc w:val="right"/>
        <w:spacing w:line="360" w:lineRule="auto"/>
        <w:rPr>
          <w:rFonts w:ascii="宋体" w:hAnsi="宋体"/>
        </w:rPr>
      </w:pPr>
      <w:r>
        <w:rPr>
          <w:rFonts w:ascii="宋体" w:hAnsi="宋体"/>
        </w:rPr>
        <w:t xml:space="preserve">承诺单位(盖章):</w:t>
      </w:r>
      <w:r/>
    </w:p>
    <w:p>
      <w:pPr>
        <w:pStyle w:val="903"/>
        <w:ind w:firstLine="420"/>
        <w:jc w:val="right"/>
        <w:spacing w:line="360" w:lineRule="auto"/>
        <w:rPr>
          <w:rFonts w:ascii="宋体" w:hAnsi="宋体"/>
        </w:rPr>
      </w:pPr>
      <w:r>
        <w:rPr>
          <w:rFonts w:ascii="宋体" w:hAnsi="宋体"/>
        </w:rPr>
        <w:t xml:space="preserve">法定代表人(签名):</w:t>
      </w:r>
      <w:r/>
    </w:p>
    <w:p>
      <w:pPr>
        <w:pStyle w:val="903"/>
        <w:ind w:firstLine="420"/>
        <w:jc w:val="right"/>
        <w:spacing w:line="360" w:lineRule="auto"/>
        <w:rPr>
          <w:rFonts w:ascii="宋体" w:hAnsi="宋体"/>
        </w:rPr>
      </w:pPr>
      <w:r>
        <w:rPr>
          <w:rFonts w:ascii="宋体" w:hAnsi="宋体"/>
        </w:rPr>
        <w:t xml:space="preserve">授权委托人(签名):</w:t>
      </w:r>
      <w:r/>
    </w:p>
    <w:p>
      <w:pPr>
        <w:pStyle w:val="903"/>
        <w:ind w:firstLine="1575"/>
        <w:jc w:val="right"/>
        <w:spacing w:line="360" w:lineRule="auto"/>
        <w:rPr>
          <w:rFonts w:hint="eastAsia" w:ascii="宋体" w:hAnsi="宋体"/>
        </w:rPr>
      </w:pPr>
      <w:r>
        <w:rPr>
          <w:rFonts w:hint="eastAsia" w:ascii="宋体" w:hAnsi="宋体"/>
        </w:rPr>
        <w:t xml:space="preserve">日期：</w:t>
      </w:r>
      <w:r>
        <w:rPr>
          <w:rFonts w:ascii="宋体" w:hAnsi="宋体"/>
        </w:rPr>
        <w:t xml:space="preserve">年月日</w:t>
      </w:r>
      <w:r>
        <w:rPr>
          <w:rFonts w:hint="eastAsia" w:ascii="宋体" w:hAnsi="宋体"/>
        </w:rPr>
      </w:r>
      <w:r/>
    </w:p>
    <w:p>
      <w:pPr>
        <w:pStyle w:val="904"/>
        <w:jc w:val="center"/>
        <w:spacing w:before="0" w:after="0" w:line="360" w:lineRule="auto"/>
        <w:rPr>
          <w:rFonts w:ascii="宋体" w:hAnsi="宋体" w:eastAsia="宋体"/>
          <w:b w:val="0"/>
          <w:bCs/>
          <w:sz w:val="32"/>
          <w:szCs w:val="32"/>
        </w:rPr>
      </w:pPr>
      <w:r>
        <w:rPr>
          <w:color w:val="000000"/>
        </w:rPr>
        <w:br w:type="page" w:clear="all"/>
      </w:r>
      <w:r>
        <w:rPr>
          <w:rFonts w:hint="eastAsia" w:ascii="宋体" w:hAnsi="宋体" w:eastAsia="宋体"/>
        </w:rPr>
        <w:t xml:space="preserve">第四章  招标书</w:t>
      </w:r>
      <w:r>
        <w:rPr>
          <w:rFonts w:ascii="宋体" w:hAnsi="宋体" w:eastAsia="宋体"/>
          <w:b w:val="0"/>
          <w:bCs/>
          <w:sz w:val="32"/>
          <w:szCs w:val="32"/>
        </w:rPr>
      </w:r>
      <w:r/>
    </w:p>
    <w:p>
      <w:pPr>
        <w:pStyle w:val="903"/>
        <w:ind w:firstLine="420"/>
        <w:spacing w:line="360" w:lineRule="auto"/>
        <w:rPr>
          <w:rFonts w:hint="eastAsia" w:ascii="宋体" w:hAnsi="宋体"/>
          <w:szCs w:val="21"/>
        </w:rPr>
      </w:pPr>
      <w:r>
        <w:rPr>
          <w:rFonts w:hint="eastAsia" w:ascii="宋体" w:hAnsi="宋体"/>
          <w:szCs w:val="21"/>
        </w:rPr>
        <w:t xml:space="preserve">受昆山市花桥镇人民政府的委托，中诚运玛咨询股份有限公司作为招标代理人，为委托人拟采购的2024-2025花桥经济开发区公办学校校园绿化养护服务项目进行公开招标。</w:t>
      </w:r>
      <w:r/>
    </w:p>
    <w:p>
      <w:pPr>
        <w:pStyle w:val="903"/>
        <w:ind w:firstLine="420"/>
        <w:spacing w:line="360" w:lineRule="auto"/>
        <w:rPr>
          <w:rFonts w:hint="eastAsia" w:ascii="宋体" w:hAnsi="宋体"/>
          <w:szCs w:val="21"/>
        </w:rPr>
      </w:pPr>
      <w:r>
        <w:rPr>
          <w:rFonts w:hint="eastAsia" w:ascii="宋体" w:hAnsi="宋体"/>
          <w:szCs w:val="21"/>
        </w:rPr>
        <w:t xml:space="preserve">一、项目名称：2024-2025花桥经济开发区公办学校校园绿化养护服务</w:t>
      </w:r>
      <w:r/>
    </w:p>
    <w:p>
      <w:pPr>
        <w:pStyle w:val="903"/>
        <w:ind w:firstLine="420"/>
        <w:spacing w:line="360" w:lineRule="auto"/>
        <w:rPr>
          <w:rFonts w:hint="eastAsia" w:ascii="宋体" w:hAnsi="宋体"/>
          <w:szCs w:val="21"/>
        </w:rPr>
      </w:pPr>
      <w:r>
        <w:rPr>
          <w:rFonts w:hint="eastAsia" w:ascii="宋体" w:hAnsi="宋体"/>
          <w:szCs w:val="21"/>
        </w:rPr>
        <w:t xml:space="preserve">二、项目编号：JSZC-320583-JSYM-G2024-0006</w:t>
      </w:r>
      <w:r/>
    </w:p>
    <w:p>
      <w:pPr>
        <w:pStyle w:val="903"/>
        <w:ind w:firstLine="420"/>
        <w:spacing w:line="360" w:lineRule="auto"/>
        <w:rPr>
          <w:rFonts w:hint="eastAsia" w:ascii="宋体" w:hAnsi="宋体" w:cs="宋体"/>
          <w:bCs/>
          <w:szCs w:val="21"/>
        </w:rPr>
      </w:pPr>
      <w:r>
        <w:rPr>
          <w:rFonts w:hint="eastAsia" w:ascii="宋体" w:hAnsi="宋体" w:cs="宋体"/>
          <w:bCs/>
          <w:szCs w:val="21"/>
        </w:rPr>
        <w:t xml:space="preserve">三、采购内容及要求</w:t>
      </w:r>
      <w:r/>
    </w:p>
    <w:p>
      <w:pPr>
        <w:pStyle w:val="946"/>
        <w:ind w:firstLine="422"/>
        <w:spacing w:line="360" w:lineRule="auto"/>
        <w:rPr>
          <w:rFonts w:hint="eastAsia" w:hAnsi="宋体" w:eastAsia="宋体" w:cs="宋体"/>
          <w:b/>
          <w:szCs w:val="21"/>
        </w:rPr>
      </w:pPr>
      <w:r>
        <w:rPr>
          <w:rFonts w:hint="eastAsia" w:hAnsi="宋体" w:eastAsia="宋体" w:cs="宋体"/>
          <w:b/>
          <w:szCs w:val="21"/>
        </w:rPr>
        <w:t xml:space="preserve">（一）、项目概况</w:t>
      </w:r>
      <w:r/>
    </w:p>
    <w:p>
      <w:pPr>
        <w:pStyle w:val="903"/>
        <w:ind w:firstLine="420"/>
        <w:spacing w:line="360" w:lineRule="auto"/>
        <w:rPr>
          <w:rFonts w:hAnsi="宋体" w:cs="宋体"/>
          <w:bCs/>
          <w:szCs w:val="21"/>
        </w:rPr>
      </w:pPr>
      <w:r>
        <w:rPr>
          <w:rFonts w:hint="eastAsia" w:hAnsi="宋体" w:cs="宋体"/>
          <w:bCs/>
          <w:szCs w:val="21"/>
        </w:rPr>
        <w:t xml:space="preserve">1、本项目共分三个标段，分别为：</w:t>
      </w:r>
      <w:r>
        <w:rPr>
          <w:rFonts w:hAnsi="宋体" w:cs="宋体"/>
          <w:bCs/>
          <w:szCs w:val="21"/>
        </w:rPr>
      </w:r>
      <w:r/>
    </w:p>
    <w:p>
      <w:pPr>
        <w:pStyle w:val="903"/>
        <w:ind w:firstLine="420"/>
        <w:spacing w:line="360" w:lineRule="auto"/>
        <w:rPr>
          <w:rFonts w:ascii="宋体" w:hAnsi="宋体"/>
        </w:rPr>
      </w:pPr>
      <w:r>
        <w:rPr>
          <w:rFonts w:hint="eastAsia" w:ascii="宋体" w:hAnsi="宋体"/>
        </w:rPr>
        <w:t xml:space="preserve">第二标段：3所中学（花桥中学、集善中学、徐公桥中学）绿化养护；</w:t>
      </w:r>
      <w:r>
        <w:rPr>
          <w:rFonts w:ascii="宋体" w:hAnsi="宋体"/>
        </w:rPr>
      </w:r>
      <w:r/>
    </w:p>
    <w:p>
      <w:pPr>
        <w:pStyle w:val="903"/>
        <w:ind w:firstLine="420"/>
        <w:spacing w:line="360" w:lineRule="auto"/>
        <w:rPr>
          <w:rFonts w:ascii="宋体" w:hAnsi="宋体"/>
        </w:rPr>
      </w:pPr>
      <w:r>
        <w:rPr>
          <w:rFonts w:hint="eastAsia" w:ascii="宋体" w:hAnsi="宋体"/>
        </w:rPr>
        <w:t xml:space="preserve">第三标段：6所小学（集善小学、鑫苑小学、花溪小学、金城小学、徐公桥小学、天福小学）绿化养护；</w:t>
      </w:r>
      <w:r>
        <w:rPr>
          <w:rFonts w:ascii="宋体" w:hAnsi="宋体"/>
        </w:rPr>
      </w:r>
      <w:r/>
    </w:p>
    <w:p>
      <w:pPr>
        <w:pStyle w:val="903"/>
        <w:ind w:firstLine="420"/>
        <w:spacing w:line="360" w:lineRule="auto"/>
        <w:rPr>
          <w:rFonts w:hAnsi="宋体" w:cs="宋体"/>
          <w:bCs/>
          <w:szCs w:val="21"/>
        </w:rPr>
      </w:pPr>
      <w:r>
        <w:rPr>
          <w:rFonts w:hint="eastAsia" w:ascii="宋体" w:hAnsi="宋体"/>
        </w:rPr>
        <w:t xml:space="preserve">第四标段：12所幼儿园（中心幼儿园、金中幼儿园、聚福幼儿园、天福幼儿园、黄墅江幼儿园、枫浜幼儿园、花溪幼儿园、鑫苑幼儿园、徐公桥幼儿园、曹安幼儿园、启航幼儿园、横漕幼儿园）绿化养护</w:t>
      </w:r>
      <w:r>
        <w:rPr>
          <w:rFonts w:hint="eastAsia" w:hAnsi="宋体" w:cs="宋体"/>
          <w:bCs/>
          <w:szCs w:val="21"/>
        </w:rPr>
        <w:t xml:space="preserve">。</w:t>
      </w:r>
      <w:r>
        <w:rPr>
          <w:rFonts w:hAnsi="宋体" w:cs="宋体"/>
          <w:bCs/>
          <w:szCs w:val="21"/>
        </w:rPr>
      </w:r>
      <w:r/>
    </w:p>
    <w:p>
      <w:pPr>
        <w:pStyle w:val="903"/>
        <w:ind w:firstLine="420"/>
        <w:spacing w:line="360" w:lineRule="auto"/>
        <w:rPr>
          <w:rFonts w:hint="eastAsia" w:hAnsi="宋体" w:cs="宋体"/>
          <w:bCs/>
          <w:szCs w:val="21"/>
        </w:rPr>
      </w:pPr>
      <w:r>
        <w:rPr>
          <w:rFonts w:hint="eastAsia" w:hAnsi="宋体" w:cs="宋体"/>
          <w:bCs/>
          <w:szCs w:val="21"/>
        </w:rPr>
        <w:t xml:space="preserve">具体如下：</w:t>
      </w:r>
      <w:r/>
    </w:p>
    <w:p>
      <w:pPr>
        <w:pStyle w:val="946"/>
        <w:ind w:firstLine="420"/>
        <w:rPr>
          <w:rFonts w:hint="eastAsia" w:hAnsi="宋体"/>
        </w:rPr>
      </w:pPr>
      <w:r>
        <w:rPr>
          <w:rFonts w:hint="eastAsia" w:hAnsi="宋体"/>
        </w:rPr>
        <w:t xml:space="preserve">第二标段3所中学（花桥中学、集善中学、徐公桥中学）绿化养护：</w:t>
      </w:r>
      <w:r/>
    </w:p>
    <w:tbl>
      <w:tblPr>
        <w:tblW w:w="9573" w:type="dxa"/>
        <w:tblInd w:w="98" w:type="dxa"/>
        <w:tblLayout w:type="fixed"/>
        <w:tblCellMar>
          <w:left w:w="108" w:type="dxa"/>
          <w:top w:w="0" w:type="dxa"/>
          <w:right w:w="108" w:type="dxa"/>
          <w:bottom w:w="0" w:type="dxa"/>
        </w:tblCellMar>
        <w:tblLook w:val="04A0" w:firstRow="1" w:lastRow="0" w:firstColumn="1" w:lastColumn="0" w:noHBand="0" w:noVBand="1"/>
      </w:tblPr>
      <w:tblGrid>
        <w:gridCol w:w="962"/>
        <w:gridCol w:w="1511"/>
        <w:gridCol w:w="5150"/>
        <w:gridCol w:w="1075"/>
        <w:gridCol w:w="875"/>
      </w:tblGrid>
      <w:tr>
        <w:trPr>
          <w:cantSplit/>
          <w:trHeight w:val="338"/>
        </w:trPr>
        <w:tc>
          <w:tcPr>
            <w:shd w:val="clear" w:color="ffffff" w:fill="ffffff"/>
            <w:tcBorders>
              <w:top w:val="single" w:color="000000" w:sz="4" w:space="0"/>
              <w:left w:val="single" w:color="000000" w:sz="4" w:space="0"/>
              <w:bottom w:val="single" w:color="000000" w:sz="4" w:space="0"/>
              <w:right w:val="single" w:color="000000" w:sz="4" w:space="0"/>
            </w:tcBorders>
            <w:tcW w:w="962" w:type="dxa"/>
            <w:vAlign w:val="center"/>
            <w:vMerge w:val="restart"/>
            <w:textDirection w:val="lrTb"/>
            <w:noWrap w:val="false"/>
          </w:tcPr>
          <w:p>
            <w:pPr>
              <w:pStyle w:val="903"/>
              <w:jc w:val="center"/>
              <w:widowControl/>
              <w:rPr>
                <w:rFonts w:ascii="黑体" w:hAnsi="宋体" w:eastAsia="黑体" w:cs="黑体"/>
                <w:color w:val="000000"/>
                <w:szCs w:val="21"/>
              </w:rPr>
            </w:pPr>
            <w:r>
              <w:rPr>
                <w:rFonts w:hint="eastAsia" w:ascii="黑体" w:hAnsi="宋体" w:eastAsia="黑体" w:cs="黑体"/>
                <w:color w:val="000000"/>
                <w:szCs w:val="21"/>
                <w:lang w:bidi="ar"/>
              </w:rPr>
              <w:t xml:space="preserve">序号</w:t>
            </w:r>
            <w:r>
              <w:rPr>
                <w:rFonts w:ascii="黑体" w:hAnsi="宋体" w:eastAsia="黑体" w:cs="黑体"/>
                <w:color w:val="000000"/>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val="false"/>
          </w:tcPr>
          <w:p>
            <w:pPr>
              <w:pStyle w:val="903"/>
              <w:jc w:val="center"/>
              <w:widowControl/>
              <w:rPr>
                <w:rFonts w:hint="eastAsia" w:ascii="黑体" w:hAnsi="宋体" w:eastAsia="黑体" w:cs="黑体"/>
                <w:color w:val="000000"/>
                <w:szCs w:val="21"/>
              </w:rPr>
            </w:pPr>
            <w:r>
              <w:rPr>
                <w:rFonts w:hint="eastAsia" w:ascii="黑体" w:hAnsi="宋体" w:eastAsia="黑体" w:cs="黑体"/>
                <w:color w:val="000000"/>
                <w:szCs w:val="21"/>
                <w:lang w:bidi="ar"/>
              </w:rPr>
              <w:t xml:space="preserve">项目名称</w:t>
            </w:r>
            <w:r>
              <w:rPr>
                <w:rFonts w:hint="eastAsia" w:ascii="黑体" w:hAnsi="宋体" w:eastAsia="黑体" w:cs="黑体"/>
                <w:color w:val="000000"/>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W w:w="5150" w:type="dxa"/>
            <w:vAlign w:val="center"/>
            <w:vMerge w:val="restart"/>
            <w:textDirection w:val="lrTb"/>
            <w:noWrap w:val="false"/>
          </w:tcPr>
          <w:p>
            <w:pPr>
              <w:pStyle w:val="903"/>
              <w:jc w:val="center"/>
              <w:widowControl/>
              <w:rPr>
                <w:rFonts w:hint="eastAsia" w:ascii="黑体" w:hAnsi="宋体" w:eastAsia="黑体" w:cs="黑体"/>
                <w:color w:val="000000"/>
                <w:szCs w:val="21"/>
              </w:rPr>
            </w:pPr>
            <w:r>
              <w:rPr>
                <w:rFonts w:hint="eastAsia" w:ascii="黑体" w:hAnsi="宋体" w:eastAsia="黑体" w:cs="黑体"/>
                <w:color w:val="000000"/>
                <w:szCs w:val="21"/>
                <w:lang w:bidi="ar"/>
              </w:rPr>
              <w:t xml:space="preserve">项目特征描述</w:t>
            </w:r>
            <w:r>
              <w:rPr>
                <w:rFonts w:hint="eastAsia" w:ascii="黑体" w:hAnsi="宋体" w:eastAsia="黑体" w:cs="黑体"/>
                <w:color w:val="000000"/>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pStyle w:val="903"/>
              <w:jc w:val="center"/>
              <w:widowControl/>
              <w:rPr>
                <w:rFonts w:hint="eastAsia" w:ascii="黑体" w:hAnsi="宋体" w:eastAsia="黑体" w:cs="黑体"/>
                <w:color w:val="000000"/>
                <w:szCs w:val="21"/>
              </w:rPr>
            </w:pPr>
            <w:r>
              <w:rPr>
                <w:rFonts w:hint="eastAsia" w:ascii="黑体" w:hAnsi="宋体" w:eastAsia="黑体" w:cs="黑体"/>
                <w:color w:val="000000"/>
                <w:szCs w:val="21"/>
                <w:lang w:bidi="ar"/>
              </w:rPr>
              <w:t xml:space="preserve">计量</w:t>
              <w:br w:type="textWrapping" w:clear="all"/>
              <w:t xml:space="preserve">单位</w:t>
            </w:r>
            <w:r>
              <w:rPr>
                <w:rFonts w:hint="eastAsia" w:ascii="黑体" w:hAnsi="宋体" w:eastAsia="黑体" w:cs="黑体"/>
                <w:color w:val="000000"/>
                <w:szCs w:val="21"/>
              </w:rPr>
            </w:r>
            <w:r/>
          </w:p>
        </w:tc>
        <w:tc>
          <w:tcPr>
            <w:shd w:val="clear" w:color="ffffff" w:fill="ffffff"/>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pStyle w:val="903"/>
              <w:jc w:val="center"/>
              <w:widowControl/>
              <w:rPr>
                <w:rFonts w:hint="eastAsia" w:ascii="黑体" w:hAnsi="宋体" w:eastAsia="黑体" w:cs="黑体"/>
                <w:color w:val="000000"/>
                <w:szCs w:val="21"/>
              </w:rPr>
            </w:pPr>
            <w:r>
              <w:rPr>
                <w:rFonts w:hint="eastAsia" w:ascii="黑体" w:hAnsi="宋体" w:eastAsia="黑体" w:cs="黑体"/>
                <w:color w:val="000000"/>
                <w:szCs w:val="21"/>
                <w:lang w:bidi="ar"/>
              </w:rPr>
              <w:t xml:space="preserve">工程量</w:t>
            </w:r>
            <w:r>
              <w:rPr>
                <w:rFonts w:hint="eastAsia" w:ascii="黑体" w:hAnsi="宋体" w:eastAsia="黑体" w:cs="黑体"/>
                <w:color w:val="000000"/>
                <w:szCs w:val="21"/>
              </w:rPr>
            </w:r>
            <w:r/>
          </w:p>
        </w:tc>
      </w:tr>
      <w:tr>
        <w:trPr>
          <w:trHeight w:val="353"/>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花桥中学、徐公桥中学-二级养护21个月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香泡，胸径16-18cm，高度600-700cm，冠幅400-450cm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实生银杏，胸径20-22cm，高度700-800cm，冠幅450-500cm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无患子A，胸径22-24cm，高度750-800cm，冠幅450-500cm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73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无患子B，胸径16-18cm，高度650-700cm，冠幅400-450cm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楸树，胸径22-24cm，高度800-900cm，冠幅400-450cm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石楠树A，高度300-350cm，冠幅250-300cm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桂花A，高度400-450cm，冠幅350-380cm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杨梅A，高度400-450cm，冠幅350-380cm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杨梅B，高度300-320cm，冠幅250-280cm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73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日本早樱A，地径14-15cm，高度450-500cm，冠幅350-380cm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日本早樱B，地径10-12cm，高度380-400cm，冠幅250-300cm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日本早樱C，地径8-10cm，高度300-350cm，冠幅200-250cm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晚樱，地径10-12cm，高度250-280cm，冠幅250-280cm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二乔玉兰，胸径10-12cm，高度300-350cm，冠幅250-280cm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紫叶李A，地径12-14cm，高度400-450cm，冠幅300-350cm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紫薇A，地径10-12cm，高度350-400cm，冠幅350-400cm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花桃，高度250-280cm，冠幅250-280cm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红梅，高度250-280cm，冠幅250-280cm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腊梅，高度250-280cm，5-6主枝/丛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垂丝海棠，地径6-8cm，高度220-250cm，冠幅220-250cm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紫荆，高度250-280cm，5-6主枝/丛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鸡爪槭A，地径10-12cm，高度450-500cm，冠幅350-400cm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鸡爪槭B，地径8-10cm，高度400-450cm，冠幅300-350cm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鸡爪槭C，地径6-8cm，高度350-400cm，冠幅250-300cm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338"/>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山茶A，高度150cm，冠幅120cm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红叶石楠球A，高度120cm，冠幅150cm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红叶石楠球B，高度80cm，冠幅100cm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红花继木球A，高度120cm，冠幅150cm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红花继木球B，高度80cm，冠幅100cm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金森女贞球A，高度120cm，冠幅150cm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金森女贞球B，高度80cm，冠幅100cm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栀子花球，高度120cm，冠幅150cm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丛生南天竺，高度80-100cm，10-12支/丛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r>
      <w:tr>
        <w:trPr>
          <w:trHeight w:val="338"/>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矮蒲苇，高度100-120cm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养护竹类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刚竹，地径3cm，高度300-350cm；全稍,来鞭30cm,去鞭20cm,16秆/平方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5024</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大吴风草，高度15-20cm，冠幅25-30cm；36丛/㎡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32.6</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八角金盘，高度40-45cm，冠幅30-35cm；25株/㎡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333</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小叶栀子，高度25-30cm，冠幅20-25cm；36株/㎡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46.3</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洒金珊瑚，高度40-45cm，冠幅20-25cm；25株/㎡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268</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毛鹃，高度30-35cm，冠幅20-25cm；36株/㎡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871</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茶梅，高度30-35cm，冠幅20-25cm；36株/㎡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54.6</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红花继木，高度30-35cm，冠幅20-25cm；36株/㎡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464.5</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南天竹，高度30-35cm，冠幅20-25cm；36株/㎡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247</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红叶石楠A，高度120-150cm，冠幅25-30cm；36株/㎡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97</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红叶石楠B，高度30-35cm，冠幅20-25cm；36株/㎡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644</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金森女贞，高度30-35cm，冠幅20-25cm；36株/㎡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407</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金叶女贞，高度30-35cm，冠幅20-25cm；36株/㎡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262.1</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迷迭香，高度30-35cm，冠幅20-25cm；36株/㎡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37.4</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瓜子黄杨，高度30-35cm，冠幅20-25cm；36株/㎡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438</w:t>
            </w:r>
            <w:r>
              <w:rPr>
                <w:rFonts w:hint="eastAsia" w:ascii="宋体" w:hAnsi="宋体" w:cs="宋体"/>
                <w:color w:val="000000"/>
                <w:szCs w:val="21"/>
              </w:rPr>
            </w:r>
            <w:r/>
          </w:p>
        </w:tc>
      </w:tr>
      <w:tr>
        <w:trPr>
          <w:trHeight w:val="338"/>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金叶佛甲草，佛甲草草卷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5.2</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丰花月季，高度30-35cm，冠幅15-20cm；36丛/㎡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45</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德国鸢尾，高度20-25cm，冠幅15-20cm；36丛/㎡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园艺八仙花，高度25-30cm，冠幅15-20cm；36丛/㎡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9.3</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细茎针茅，高度15-20cm，冠幅15-20cm；36丛/㎡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细叶芒，高度60-70cm，冠幅40-50cm；6丛/㎡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细叶麦冬，高度20-25cm，冠幅15-20cm； 49丛/㎡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723</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常绿萱草，高度20-25cm，冠幅15-20cm；49丛/㎡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8.4</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花叶燕麦草，高度20-25cm，冠幅15-20cm；49丛/㎡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r>
      <w:tr>
        <w:trPr>
          <w:trHeight w:val="353"/>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爬藤月季；36株/㎡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草坪，矮生百慕大+黑麦草混播草皮卷密缝满铺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13334</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香樟A，胸径22-25cm，高度800cm以上，冠幅450-500cm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香樟B，胸径18-20cm，高度700cm以上，冠幅400-450cm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60</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榉树A，胸径23-25cm，高度800cm以上，冠幅400-450cm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朴树A，胸径25-30cm，高度900cm以上，冠幅450-500cm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r>
      <w:tr>
        <w:trPr>
          <w:trHeight w:val="73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朴树B，胸径20-22cm，高度750cm以上，冠幅450-500cm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无患子C，胸径13-14cm，高度600-650cm，冠幅300-350cm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乌柏，胸径18-20cm，高度700cm以上，冠幅400-450cm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桂花B，高度300-320cm，冠幅250-280cm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45</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桂花C，高度200-250cm，冠幅150-200cm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紫叶李B，地径10cm，高度250-300cm，冠幅250-300cm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r>
      <w:tr>
        <w:trPr>
          <w:trHeight w:val="338"/>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紫薇B，地径8-10cm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r>
      <w:tr>
        <w:trPr>
          <w:trHeight w:val="353"/>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垂丝海棠，地径6-8cm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353"/>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木槿，地径5-10cm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r>
      <w:tr>
        <w:trPr>
          <w:trHeight w:val="338"/>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樱花，地径5-10cm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金桂，高度301-350cm，冠幅251-300cm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红叶石楠，高度30-40cm，冠幅30-40cm；49株/㎡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209</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毛鹃，高度30-40cm，冠幅30-40cm；49株/㎡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210</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金森女贞，高度30-40cm，冠幅30-40cm；49株/㎡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229</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南天竹，高度30-40cm，冠幅30-40cm；49株/㎡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175</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兰花三七，高度15-20cm，冠幅15-20cm；64株/㎡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80</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蓝羊茅，高度20-30cm，冠幅30-35cm；64株/㎡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细叶针茅，高度15-20cm，冠幅15-20cm；64株/㎡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大花萱草，高度25-30cm，冠幅25-30cm；64株/㎡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翠芦莉，高度35-40cm，冠幅15-20cm；81株/㎡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76</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花叶燕麦草，高度25-30cm，冠幅25-30cm；49株/㎡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103</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矾根，高度15-20cm，冠幅15-20cm；64株/㎡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八仙花，高度15-20cm，冠幅15-20cm；49株/㎡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r>
      <w:tr>
        <w:trPr>
          <w:trHeight w:val="338"/>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集善中学-二级养护21个月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香樟:高度500-600cm，胸径16.1-18cm,蓬径350-400cm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86</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香樟:高度450-500cm，胸径14.1-16cm，蓬径400-450cm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紫花泡桐:高度450-500cm，胸径12.1-14cm，蓬径300-350cm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榉树:高度600-650cm，胸径16.1-18cm，蓬径500-550cm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水杉:高度600-700cm，胸径12.1-14cm，蓬径220-250cm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57</w:t>
            </w:r>
            <w:r>
              <w:rPr>
                <w:rFonts w:hint="eastAsia" w:ascii="宋体" w:hAnsi="宋体" w:cs="宋体"/>
                <w:color w:val="000000"/>
                <w:szCs w:val="21"/>
              </w:rPr>
            </w:r>
            <w:r/>
          </w:p>
        </w:tc>
      </w:tr>
      <w:tr>
        <w:trPr>
          <w:trHeight w:val="73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直生银杏:高度400-450cm，胸径12.1-14cm，蓬径350-400cm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58</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杂交马褂木:高度450-500cm，胸径14.1-16cm，蓬径400-450cm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早樱:高度250-300cm，地径10.1-12cm，蓬径250-280cm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桂花:高度200-250cm，地径8.1-10m,蓬径180-200cm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64</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广玉兰:高度500-550cm，胸径14.1-16cm，蓬径400-450cm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73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白玉兰:高度500-550cm，胸径14.1-16cm，蓬径400-450cm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二乔玉兰:高度400-500cm，胸径12.1-14cm，蓬径300-350cm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色木械:高度500-600cm，胸径16.1-18cm，蓬径350-400cm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木槿:高度150-200em，蓬径120-150cm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花石榴:高度150-200cm，地径8.1-10cm，蓬径120-150cm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琼花:高度200-250cm，地径8.1-10cm，蓬径180-200cm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鸡爪槭:高度200-250cm，胸径10.1-12cm，蓬径250-300cm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杜英:高度450-500cm，胸径12.1-14cm，蓬径350-400cm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黄山紫荆:高度150-200cm:蓬径120-150cm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楸树:高度450-500cm，胸径14.1-16cm，蓬径300-350cm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垂丝海棠:高度150-200cm，地径8.1-10cm，蓬径120-150cm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麻栎:高度450-500cm，胸径14.1-16cm，蓬径350-400cm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榔榆:高度550-600em，胸径16.1-18cm，蓬径500-550cm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八角金盘:高度30-40cm，蓬径25-30cm，25株/㎡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185.7</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吉祥草:高度15-20cm，蓬径10-15cm，49株/㎡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15.5</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毛竹:高度150-200cm，茎粗6-8cm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108.5</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葱兰:高度15-20cm，蓬径10-15cm，49株/㎡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28.8</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红叶石楠:高度25-30cm，蓬径20-25cm，36株/㎡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502.3</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大叶黄杨:高度25-30cm，蓬径20-25cm，36株/㎡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113.2</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毛鹃:高度35-40cm，蓬径20-25cm，36株/㎡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786.9</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鸢尾:高度15-20cm，蓬径10-15cm，49株/㎡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80.9</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大花六道木:蓬径20-25cm，36株/㎡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120.1</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黄金菊;高度25-30cm，蓬径25-30cm，25株/㎡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34.3</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大花萱草:高度15-20cm，蓬径15-20cm，49株/㎡，2-3个芽/株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7.5</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金森女贞:高度25-30cm，蓬径20-25cm，36株/㎡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385.4</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酒金桃叶珊瑚:高度25-30cm，蓬径20-25cm,36株/㎡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46</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麦冬:高度15-20cm，蓬径10-15cm，49株/㎡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269.5</w:t>
            </w:r>
            <w:r>
              <w:rPr>
                <w:rFonts w:hint="eastAsia" w:ascii="宋体" w:hAnsi="宋体" w:cs="宋体"/>
                <w:color w:val="000000"/>
                <w:szCs w:val="21"/>
              </w:rPr>
            </w:r>
            <w:r/>
          </w:p>
        </w:tc>
      </w:tr>
      <w:tr>
        <w:trPr>
          <w:trHeight w:val="338"/>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百慕大草坪:满铺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4223.87</w:t>
            </w: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细叶美女樱:49株/㎡，2-3个芽/株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r>
      <w:tr>
        <w:trPr>
          <w:trHeight w:val="338"/>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马尼拉草坪:满铺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10902.7</w:t>
            </w:r>
            <w:r>
              <w:rPr>
                <w:rFonts w:hint="eastAsia" w:ascii="宋体" w:hAnsi="宋体" w:cs="宋体"/>
                <w:color w:val="000000"/>
                <w:szCs w:val="21"/>
              </w:rPr>
            </w:r>
            <w:r/>
          </w:p>
        </w:tc>
      </w:tr>
      <w:tr>
        <w:trPr>
          <w:trHeight w:val="353"/>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佛甲草，多角度观看不露土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455.8</w:t>
            </w:r>
            <w:r>
              <w:rPr>
                <w:rFonts w:hint="eastAsia" w:ascii="宋体" w:hAnsi="宋体" w:cs="宋体"/>
                <w:color w:val="000000"/>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金鸡菊:高度20-25cm.蓬径15-20cm，49株/㎡，秋季追播硫华菊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563.9</w:t>
            </w:r>
            <w:r>
              <w:rPr>
                <w:rFonts w:hint="eastAsia" w:ascii="宋体" w:hAnsi="宋体" w:cs="宋体"/>
                <w:color w:val="000000"/>
                <w:szCs w:val="21"/>
              </w:rPr>
            </w:r>
            <w:r/>
          </w:p>
        </w:tc>
      </w:tr>
      <w:tr>
        <w:trPr>
          <w:trHeight w:val="338"/>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养护水生植物</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花叶芦竹:16丛/㎡，3-5/丛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15.45</w:t>
            </w:r>
            <w:r>
              <w:rPr>
                <w:rFonts w:hint="eastAsia" w:ascii="宋体" w:hAnsi="宋体" w:cs="宋体"/>
                <w:color w:val="000000"/>
                <w:szCs w:val="21"/>
              </w:rPr>
            </w:r>
            <w:r/>
          </w:p>
        </w:tc>
      </w:tr>
      <w:tr>
        <w:trPr>
          <w:trHeight w:val="353"/>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养护水生植物</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黄菖蒲:16丛/㎡，3-5芽/丛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28.93</w:t>
            </w:r>
            <w:r>
              <w:rPr>
                <w:rFonts w:hint="eastAsia" w:ascii="宋体" w:hAnsi="宋体" w:cs="宋体"/>
                <w:color w:val="000000"/>
                <w:szCs w:val="21"/>
              </w:rPr>
            </w:r>
            <w:r/>
          </w:p>
        </w:tc>
      </w:tr>
      <w:tr>
        <w:trPr>
          <w:trHeight w:val="353"/>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养护水生植物</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水生美人蕉;16丛/㎡，3-5芽/丛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15.64</w:t>
            </w:r>
            <w:r>
              <w:rPr>
                <w:rFonts w:hint="eastAsia" w:ascii="宋体" w:hAnsi="宋体" w:cs="宋体"/>
                <w:color w:val="000000"/>
                <w:szCs w:val="21"/>
              </w:rPr>
            </w:r>
            <w:r/>
          </w:p>
        </w:tc>
      </w:tr>
      <w:tr>
        <w:trPr>
          <w:trHeight w:val="338"/>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绿化补植及乔灌木修剪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515"/>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种植苗木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补植苗木：品种及参数需满足甲方要求</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修剪苗木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50"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修剪苗木：应甲方要求修剪乔灌木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bl>
    <w:p>
      <w:pPr>
        <w:pStyle w:val="903"/>
        <w:rPr>
          <w:rFonts w:hint="eastAsia"/>
        </w:rPr>
      </w:pPr>
      <w:r>
        <w:rPr>
          <w:rFonts w:hint="eastAsia" w:ascii="宋体" w:hAnsi="宋体"/>
        </w:rPr>
        <w:t xml:space="preserve">第三标段6所小学（集善小学、鑫苑小学、花溪小学、金城小学、徐公桥小学、天福小学）绿化养护：</w:t>
      </w:r>
      <w:r>
        <w:rPr>
          <w:rFonts w:hint="eastAsia"/>
        </w:rPr>
      </w:r>
      <w:r/>
    </w:p>
    <w:tbl>
      <w:tblPr>
        <w:tblW w:w="9573" w:type="dxa"/>
        <w:tblInd w:w="98" w:type="dxa"/>
        <w:tblLayout w:type="fixed"/>
        <w:tblCellMar>
          <w:left w:w="108" w:type="dxa"/>
          <w:top w:w="0" w:type="dxa"/>
          <w:right w:w="108" w:type="dxa"/>
          <w:bottom w:w="0" w:type="dxa"/>
        </w:tblCellMar>
        <w:tblLook w:val="04A0" w:firstRow="1" w:lastRow="0" w:firstColumn="1" w:lastColumn="0" w:noHBand="0" w:noVBand="1"/>
      </w:tblPr>
      <w:tblGrid>
        <w:gridCol w:w="962"/>
        <w:gridCol w:w="1524"/>
        <w:gridCol w:w="5137"/>
        <w:gridCol w:w="1088"/>
        <w:gridCol w:w="862"/>
      </w:tblGrid>
      <w:tr>
        <w:trPr>
          <w:cantSplit/>
          <w:trHeight w:val="338"/>
        </w:trPr>
        <w:tc>
          <w:tcPr>
            <w:shd w:val="clear" w:color="ffffff" w:fill="ffffff"/>
            <w:tcBorders>
              <w:top w:val="single" w:color="000000" w:sz="8" w:space="0"/>
              <w:left w:val="single" w:color="000000" w:sz="8" w:space="0"/>
              <w:bottom w:val="single" w:color="000000" w:sz="4" w:space="0"/>
              <w:right w:val="single" w:color="000000" w:sz="4" w:space="0"/>
            </w:tcBorders>
            <w:tcW w:w="962" w:type="dxa"/>
            <w:vAlign w:val="center"/>
            <w:vMerge w:val="restart"/>
            <w:textDirection w:val="lrTb"/>
            <w:noWrap w:val="false"/>
          </w:tcPr>
          <w:p>
            <w:pPr>
              <w:pStyle w:val="903"/>
              <w:jc w:val="center"/>
              <w:widowControl/>
              <w:rPr>
                <w:rFonts w:ascii="黑体" w:hAnsi="宋体" w:eastAsia="黑体" w:cs="黑体"/>
                <w:color w:val="000000"/>
                <w:szCs w:val="21"/>
              </w:rPr>
            </w:pPr>
            <w:r>
              <w:rPr>
                <w:rFonts w:hint="eastAsia" w:ascii="黑体" w:hAnsi="宋体" w:eastAsia="黑体" w:cs="黑体"/>
                <w:color w:val="000000"/>
                <w:szCs w:val="21"/>
                <w:lang w:bidi="ar"/>
              </w:rPr>
              <w:t xml:space="preserve">序号</w:t>
            </w:r>
            <w:r>
              <w:rPr>
                <w:rFonts w:ascii="黑体" w:hAnsi="宋体" w:eastAsia="黑体" w:cs="黑体"/>
                <w:color w:val="000000"/>
                <w:szCs w:val="21"/>
              </w:rPr>
            </w:r>
            <w:r/>
          </w:p>
        </w:tc>
        <w:tc>
          <w:tcPr>
            <w:shd w:val="clear" w:color="ffffff" w:fill="ffffff"/>
            <w:tcBorders>
              <w:top w:val="single" w:color="000000" w:sz="8" w:space="0"/>
              <w:left w:val="single" w:color="000000" w:sz="4" w:space="0"/>
              <w:bottom w:val="single" w:color="000000" w:sz="4" w:space="0"/>
              <w:right w:val="single" w:color="000000" w:sz="4" w:space="0"/>
            </w:tcBorders>
            <w:tcW w:w="1524" w:type="dxa"/>
            <w:vAlign w:val="center"/>
            <w:vMerge w:val="restart"/>
            <w:textDirection w:val="lrTb"/>
            <w:noWrap w:val="false"/>
          </w:tcPr>
          <w:p>
            <w:pPr>
              <w:pStyle w:val="903"/>
              <w:jc w:val="center"/>
              <w:widowControl/>
              <w:rPr>
                <w:rFonts w:hint="eastAsia" w:ascii="黑体" w:hAnsi="宋体" w:eastAsia="黑体" w:cs="黑体"/>
                <w:color w:val="000000"/>
                <w:szCs w:val="21"/>
              </w:rPr>
            </w:pPr>
            <w:r>
              <w:rPr>
                <w:rFonts w:hint="eastAsia" w:ascii="黑体" w:hAnsi="宋体" w:eastAsia="黑体" w:cs="黑体"/>
                <w:color w:val="000000"/>
                <w:szCs w:val="21"/>
                <w:lang w:bidi="ar"/>
              </w:rPr>
              <w:t xml:space="preserve">项目名称</w:t>
            </w:r>
            <w:r>
              <w:rPr>
                <w:rFonts w:hint="eastAsia" w:ascii="黑体" w:hAnsi="宋体" w:eastAsia="黑体" w:cs="黑体"/>
                <w:color w:val="000000"/>
                <w:szCs w:val="21"/>
              </w:rPr>
            </w:r>
            <w:r/>
          </w:p>
        </w:tc>
        <w:tc>
          <w:tcPr>
            <w:shd w:val="clear" w:color="ffffff" w:fill="ffffff"/>
            <w:tcBorders>
              <w:top w:val="single" w:color="000000" w:sz="8" w:space="0"/>
              <w:left w:val="single" w:color="000000" w:sz="4" w:space="0"/>
              <w:bottom w:val="single" w:color="000000" w:sz="4" w:space="0"/>
              <w:right w:val="single" w:color="000000" w:sz="4" w:space="0"/>
            </w:tcBorders>
            <w:tcW w:w="5137" w:type="dxa"/>
            <w:vAlign w:val="center"/>
            <w:vMerge w:val="restart"/>
            <w:textDirection w:val="lrTb"/>
            <w:noWrap w:val="false"/>
          </w:tcPr>
          <w:p>
            <w:pPr>
              <w:pStyle w:val="903"/>
              <w:jc w:val="center"/>
              <w:widowControl/>
              <w:rPr>
                <w:rFonts w:hint="eastAsia" w:ascii="黑体" w:hAnsi="宋体" w:eastAsia="黑体" w:cs="黑体"/>
                <w:color w:val="000000"/>
                <w:szCs w:val="21"/>
              </w:rPr>
            </w:pPr>
            <w:r>
              <w:rPr>
                <w:rFonts w:hint="eastAsia" w:ascii="黑体" w:hAnsi="宋体" w:eastAsia="黑体" w:cs="黑体"/>
                <w:color w:val="000000"/>
                <w:szCs w:val="21"/>
                <w:lang w:bidi="ar"/>
              </w:rPr>
              <w:t xml:space="preserve">项目特征描述</w:t>
            </w:r>
            <w:r>
              <w:rPr>
                <w:rFonts w:hint="eastAsia" w:ascii="黑体" w:hAnsi="宋体" w:eastAsia="黑体" w:cs="黑体"/>
                <w:color w:val="000000"/>
                <w:szCs w:val="21"/>
              </w:rPr>
            </w:r>
            <w:r/>
          </w:p>
        </w:tc>
        <w:tc>
          <w:tcPr>
            <w:shd w:val="clear" w:color="ffffff" w:fill="ffffff"/>
            <w:tcBorders>
              <w:top w:val="single" w:color="000000" w:sz="8" w:space="0"/>
              <w:left w:val="single" w:color="000000" w:sz="4" w:space="0"/>
              <w:bottom w:val="single" w:color="000000" w:sz="4" w:space="0"/>
              <w:right w:val="single" w:color="000000" w:sz="4" w:space="0"/>
            </w:tcBorders>
            <w:tcW w:w="1088" w:type="dxa"/>
            <w:vAlign w:val="center"/>
            <w:vMerge w:val="restart"/>
            <w:textDirection w:val="lrTb"/>
            <w:noWrap w:val="false"/>
          </w:tcPr>
          <w:p>
            <w:pPr>
              <w:pStyle w:val="903"/>
              <w:jc w:val="center"/>
              <w:widowControl/>
              <w:rPr>
                <w:rFonts w:hint="eastAsia" w:ascii="黑体" w:hAnsi="宋体" w:eastAsia="黑体" w:cs="黑体"/>
                <w:color w:val="000000"/>
                <w:szCs w:val="21"/>
              </w:rPr>
            </w:pPr>
            <w:r>
              <w:rPr>
                <w:rFonts w:hint="eastAsia" w:ascii="黑体" w:hAnsi="宋体" w:eastAsia="黑体" w:cs="黑体"/>
                <w:color w:val="000000"/>
                <w:szCs w:val="21"/>
                <w:lang w:bidi="ar"/>
              </w:rPr>
              <w:t xml:space="preserve">计量</w:t>
              <w:br w:type="textWrapping" w:clear="all"/>
              <w:t xml:space="preserve">单位</w:t>
            </w:r>
            <w:r>
              <w:rPr>
                <w:rFonts w:hint="eastAsia" w:ascii="黑体" w:hAnsi="宋体" w:eastAsia="黑体" w:cs="黑体"/>
                <w:color w:val="000000"/>
                <w:szCs w:val="21"/>
              </w:rPr>
            </w:r>
            <w:r/>
          </w:p>
        </w:tc>
        <w:tc>
          <w:tcPr>
            <w:shd w:val="clear" w:color="ffffff" w:fill="ffffff"/>
            <w:tcBorders>
              <w:top w:val="single" w:color="000000" w:sz="8" w:space="0"/>
              <w:left w:val="single" w:color="000000" w:sz="4" w:space="0"/>
              <w:bottom w:val="single" w:color="000000" w:sz="4" w:space="0"/>
              <w:right w:val="single" w:color="000000" w:sz="4" w:space="0"/>
            </w:tcBorders>
            <w:tcW w:w="862" w:type="dxa"/>
            <w:vAlign w:val="center"/>
            <w:vMerge w:val="restart"/>
            <w:textDirection w:val="lrTb"/>
            <w:noWrap w:val="false"/>
          </w:tcPr>
          <w:p>
            <w:pPr>
              <w:pStyle w:val="903"/>
              <w:jc w:val="center"/>
              <w:widowControl/>
              <w:rPr>
                <w:rFonts w:hint="eastAsia" w:ascii="黑体" w:hAnsi="宋体" w:eastAsia="黑体" w:cs="黑体"/>
                <w:color w:val="000000"/>
                <w:szCs w:val="21"/>
              </w:rPr>
            </w:pPr>
            <w:r>
              <w:rPr>
                <w:rFonts w:hint="eastAsia" w:ascii="黑体" w:hAnsi="宋体" w:eastAsia="黑体" w:cs="黑体"/>
                <w:color w:val="000000"/>
                <w:szCs w:val="21"/>
                <w:lang w:bidi="ar"/>
              </w:rPr>
              <w:t xml:space="preserve">工程量</w:t>
            </w:r>
            <w:r>
              <w:rPr>
                <w:rFonts w:hint="eastAsia" w:ascii="黑体" w:hAnsi="宋体" w:eastAsia="黑体" w:cs="黑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集善小学-二级养护养护21个月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香樟：H=450-500cm，胸径14-16cm,P=300-350cm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218</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香橼：H=450-500cm，胸径14-16cm,P=400-450cm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黄连木：H=500-550cm，胸径14-16cm,P=450-500cm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榉树：H=600-650cm，胸径16-18cm,P=500-550cm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柳杉：H=550-600cm，胸径14-16cm,P=300-350cm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水杉：H=550-600cm，胸径14-16cm,P=300-350cm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49</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直生银杏：H=550-600cm，胸径14-16cm,P=300-350cm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鹅掌楸：H=450-500cm，胸径14-16cm,P=400-450cm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大香樟：H=550-600cm，胸径18-20cm,P=500-550cm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早樱：H=250-300cm,P=200-250cm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39</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桂花：H=200-250cm,P=180-200cm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紫花泡桐：H=550-600cm，胸径18-20cm,P=500-550cm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青桐：H=500-550cm，胸径14-16cm,P=450-500cm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乐昌含笑：H=450-500cm，胸径12-14cm,P=400-450cm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金合欢：H=550-600cm，胸径16-18cm,P=550-600cm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白玉兰：H=500-550cm，胸径14-16cm,P=400-450cm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郁香忍冬：H=150-200cm,P=120-150cm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木荷：H=450-500cm，胸径12-14cm,P=350-400cm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深山含笑：H=450-500cm，胸径12-14cm,P=350-400cm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朴树：H=550-600cm，胸径18-20cm,P=500-550cm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杨梅：H=200-250cm，P=180-200cm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腊梅：H=150-200cm，P=120-150cm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紫丁香：H=300-350cm，D6-8cm，P=200-250cm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花石榴：H=150-200cm，P=120-150cm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琼花：H=200-250cm，P=180-200cm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三角枫：H=450-500cm，D12-14cm，P=350-400cm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鸡爪槭：H=300-350cm，D10-12cm，P=300-350cm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杜英：H=450-500cm，D12-14cm，P=350-400cm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紫荆：H=150-200cm，P=120-150cm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橘树：H=450-500cm，D12-14cm，P=350-400cm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西府海棠：H=150-200cm，P=120-150cm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结香：H=150-200cm，P=120-150cm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木绣球：H=200-250cm，P=180-200cm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无患子：H=550-600cm，胸径16-18cm,P=500-550cm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黄山栾树：H=550-600cm，胸径16-18cm,P=500-550cm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铅笔柏：H=200-250cm,P=120-150cm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葱兰：H=10-12cm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447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细叶芒：H=40-50cm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120</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珍珠绣线菊：H=35-40cm，P=20-25cm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花叶蔓长春：H=25-30cm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熊掌木：H=30-35cm，P=425-30cm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小叶栀子：H=20-25cm，P=20cm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藤本月季：H=50-55cm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740</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红叶石楠：H=500-550cm，P=25-30cm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金丝桃：H=30-35cm，P=25-30cm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141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郁李：H=500-550cm，P=25-30cm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棣棠：H=500-550cm，P=25-30cm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161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金叶假连翘：H=500-550cm，P=25-30cm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紫竹：H=180-200cm，P=25-30cm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平枝荀子：H=30-35cm，P=35-40cm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花叶常春藤：H=15-20cm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145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矮麦冬：H=8-10cm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爬行卫矛：H=25-30cm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栀子花：H=500-550cm，P=25-30cm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179</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佛甲草：H=10-12cm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二月兰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833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波斯菊：H=30-35cm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366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八角金盘：H=500-550cm，P=25-30cm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236</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吉祥草：H=15-20cm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398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大花萱草：H=15-20cm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玉簪：H=15-20cm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大花金鸡菊：H=20-25cm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大滨菊：H=20-25cm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104</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天蓝鼠尾草：H=20-25cm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马尼拉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868</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花溪小学-二级养护养护21个月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香樟：胸径20-40cm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香樟：胸径40-50cm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碧桃：胸径10cm,P=200cm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红叶李：H=300cm，P=200cm以上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桂花：H=300cm，P=100-200cm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桂花：H=600cm，P=200cm以上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红叶石楠球：P=200cm以上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大叶黄杨球：P=200cm以上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百慕大草坪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2051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瓜子黄杨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大叶黄杨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148</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金边黄杨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鑫苑小学-二级养护养护21个月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香樟：胸径20-40cm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香樟：胸径40-50cm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碧桃：P=200cm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红叶李：P=200cm以上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59</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桂花：P=100-200cm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桂花：H=600cm，P=200cm以上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红叶石楠球：P=200cm以上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大叶黄杨球：P=200cm以上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百慕大草坪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2051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黄山栾树：胸径20cm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黄山栾树：胸径10cm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广玉兰：胸径25cm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铁树：P=200cm以上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白玉兰：胸径20cm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玉兰：胸径30cm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合欢：胸径20cm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紫薇：P=200cm以上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海棠球：P=200cm以上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青枫：胸径20cm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樱花：P=200cm以上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大叶栀子花球：P=200cm以上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枇杷：胸径25cm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西兰球：P=200cm以上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木槿：P=200cm以上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棕树：胸径30cm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八角金盘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250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徐公桥小学-二级养护养护21个月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香樟：胸径20-30cm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榉树：胸径20-30cm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实生银杏：胸径20-30cm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无患子：胸径20-30cm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朴树：胸径20-30cm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合欢：胸径20-30cm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乌柏：胸径20-30cm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广玉兰：胸径20-30cm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香泡：胸径20-30cm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香泡：胸径10-20cm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金桂：H=600cm，D=10-20cm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养护竹类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孝顺竹：H=300cm，D=10cm，P=300cm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养护地被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细叶芒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养护地被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矮蒲苇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八角金盘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636</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果岭草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7841.8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金城小学-二级养护养护21个月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大香樟：H=1200cm以上，胸径40-42cm,P=650-700cm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香樟A：H=750-800，胸径25-26cm,P=500-550cm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香樟B：H=650-700，胸径20-22cm,P=450-500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99</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大桂花：H=380-400cm，P=350-380cm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桂花A：H=300-320cm，P=280-300cm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桂花B：H=250-280cm，P=220-250cm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72</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杨梅：H=320-350cm，P=320-350cm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山茶：H=160-180cm，P=130-150cm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海桐球A：H=160cm，P=200cm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海桐球B：H=120cm，P=160cm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瓜子黄杨球A：H=140cm，P=180cm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瓜子黄杨球B：H=100cm，P=120cm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小叶女贞球A：H=150cm，P=180cm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小叶女贞球B：H=100cm，P=120cm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红叶石楠球A：H=150cm，P=200cm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红叶石楠球B：H=100cm，P=120cm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红花继木球A：H=140cm，P=180cm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红花继木球B：H=80cm，P=100cm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银杏：H=800-900cm，胸径25-26cm,P=500-550cm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银杏：H=600-700cm，胸径16-18cm,P=300-350cm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桦树：H=600-700cm，胸径16-18cm,P=550-600cm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大朴树：H=1000cm以上，胸径40-41cm,P=700cm以上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朴树A：H=650-700cm，胸径22-25cm,P=550-600cm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朴树B：H=500-550cm，胸径16-18cm,P=400-450cm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乌柏：700cm以上，胸径22-25cm,P=500cm以上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三角枫：H=600-650cm，胸径21-22cm,P=500-550cm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73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杂交马褂木A：H=800-900cm，胸径18-20cm,P=500-550cm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杂交马褂木B：H=600-700cm，胸径16-18cm,P=400-450cm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柿树：H=400-450cm，胸径13-15cm,P=350-400cm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合欢：H=550-600cm，胸径18-20cm,P=450-500cm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榔榆：H=600-650cm，胸径20-22cm,P=550-600cm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五角枫：H=350-400cm，胸径10-12cm,P=280-320cm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大早樱：H=500-550cm，D15-16cm,P=450-500cm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早樱：H=380-400cm，D11-12cm,P=320-350cm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晚樱：H=250-300cm，D6-8cm,P=250-300cm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丁香：H=200-250cm，D7-8cm,P=200-250cm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金枝国槐(高接)：H=250-280cm，D7-8cm,P=220-250cm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果石榴：H=350-400cm，D15-16cm,P=320-350cm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八棱海棠：H=300-350cm，D12-14cm,P=280-300cm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垂丝海棠：H=280-300cm，D7-8cm,P=220-250cm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碧桃：H=250-300cm，D7-8cm,P=220-250cm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鸡爪槭：H=350-400cm，D12-14cm,P=350-400cm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紫薇：H=250-280cm，D6-7cm,P=220-250cm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花梅：H=220-250cm，D7-8cm,P=220-250cm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腊梅：H=320cm以上,20支以上/丛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红枫A：H=350cm以上，D12-14cm,P=350cm以上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红枫B：H=220-250cm，D7-8cm,P=220-250cm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花石榴：H=180-200cm，10-12主枝/丛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紫荆：H=180-200cm，6-8支/丛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结香球：H=100-120cm，15-20支/丛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早园竹：H=350-400cm，D3cm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54</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法冬：H=150cm，P=40cm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740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红叶石楠：H=40cm，P=25cm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567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红花继木：H=40cm，P=20cm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642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海桐：H=50cm，P=25cm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南天竹：H=40cm，3-4支/竹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洒金桃叶珊瑚：H=40cm，P=30cm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79</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大叶栀子：H=50cm，P=25cm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332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金边黄杨：H=30cm，P=15cm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453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金森女贞：H=40cm，P=20cm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594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瓜子黄杨：H=30cm，P=15cm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715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毛娟：H=30cm，P=20cm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1078</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红王子锦带花：H=80cm，2-3支/丛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彩叶杞柳：H=60cm，2-3支/丛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粉花绣线菊：H=40cm，P=20cm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美人蕉(花叶)：二年生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鸢尾：2-3芽/丛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黄金菊：3-4芽/丛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美女樱(深裂)：15以上，3-4芽/丛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大花萱草(红花)：3-4芽/丛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麦冬：满铺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细叶芒：P=20cm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四季草花：H=15-20cm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复合草坪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13833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天福小学--二级养护 养护17个月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养护香樟a，胸径23-25cm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养护香樟b，胸径18-20cm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66</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香樟c，胸径15-17cm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pPr>
            <w:r>
              <w:rPr>
                <w:rFonts w:hint="eastAsia" w:ascii="宋体" w:hAnsi="宋体" w:cs="宋体"/>
                <w:color w:val="000000"/>
                <w:szCs w:val="21"/>
                <w:lang w:bidi="ar"/>
              </w:rPr>
              <w:t xml:space="preserve">朴树a，胸径35cm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朴树b，胸径25-30cm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榉树a，胸径15-20cm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榉树b，胸径10-15cm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乌桕，胸径18-20cm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栾树，胸径16-18cm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银杏，胸径8-10cm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含笑,胸径14-16cm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二乔玉兰,胸径14-16cm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桂花a蓬径350-400cm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金桂b,高度250-300cm,蓬径250-300cm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高杆桂花,高度400-450cm,蓬径350-400cm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山茶,高度150-180cm,蓬径100-120cm,分枝点40-60cm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日本早樱a,地径D12-13cm,高度450-500cm,蓬径350-400cm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红叶李胸径D8-10cm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日本晚樱a,地径D12-13cm,高度400-450cm,蓬径350-400cm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日本晚樱b,地径D8-10cm,高度350-400cm,蓬径300-350cm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紫玉兰,地径D8-10cm,高度350-400cm,蓬径250-300cm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木槿蓬径150-200cm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小叶鸡爪槭,地径D10-12cm,高度400-450cm,蓬径350-400,分枝点80-100cm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红枫,地径D7-8cm,高度250-300cm,蓬径200-250cm,分枝点40-60cm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紫薇胸径D8-10cm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小叶女贞桩,地径D12-14cm,高度180-200cm,蓬径140-180cm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红花继木球a,高度150-180cm,蓬径150-180cm,分枝点≤15cm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红花继木球b,高度120-150cm,蓬径120-150cm,分枝点≤15cm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73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海桐球a,高度200-220cm,蓬径200-220cm,分枝点≤20cm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海桐球b,高度150-180cm,蓬径150-180cm,分枝点≤15cm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75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银姬小蜡球,高度120-150cm,蓬径120-150cm,分枝点≤15cm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矮蒲苇,高度150-180cm,≥80枝/丛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细叶芒,高度80-100cm,≥100枝/丛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紫竹,不断稍,茎粗1.5-2,16枝/平方米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71.87</w:t>
            </w:r>
            <w:r>
              <w:rPr>
                <w:rFonts w:hint="eastAsia" w:ascii="宋体" w:hAnsi="宋体" w:cs="宋体"/>
                <w:color w:val="000000"/>
                <w:szCs w:val="21"/>
              </w:rPr>
            </w:r>
            <w:r/>
          </w:p>
        </w:tc>
      </w:tr>
      <w:tr>
        <w:trPr>
          <w:trHeight w:val="986"/>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法国冬青,高度120-130cm,蓬径30-40cm,双排交错种植,5株/排,10株/米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135.87</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红叶石楠,高度45-50cm,蓬径30-35cm,毛球,25株/平方米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292.44</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毛鹃,高度40-45cm,蓬径30-35cm,毛球,25株/平方米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113.21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金森女贞,高度35-40cm,蓬径25-30cm,毛球,25株/平方米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509.43</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大叶黄杨,高度40-45cm,蓬径30-35cm,毛球,25株/平方米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770.7</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熊掌木,高度45-50cm,蓬径35-40cm,毛球,25株/平方米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190.38</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佛甲草,高度25-30,≥5枝/丛,36丛/平方米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370.28</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阔叶山麦冬,高度25-30,≥5芽/丛,64丛/平方米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635.08</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百子莲,高度30-40,≥5芽/丛,36丛/平方米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81.21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韭兰,64芽/平方米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29.72</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草坪,百慕大草皮满铺,追播黑麦草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5841.62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果岭草,果岭草满铺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5490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大花金鸡菊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239.7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彩叶络石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73.17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鸢尾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151.99</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兰花三七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81.87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美人蕉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22.21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银叶菊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21.76</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金叶石菖蒲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37.34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黄菖蒲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61.57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金叶苔草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46.71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黄金菊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16.4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佛甲草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10.33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法国冬青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91.91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绿化补植及乔灌木修剪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种植苗木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补植苗木：品种及参数需满足甲方要求</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修剪苗木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37"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修剪苗木：应甲方要求修剪乔灌木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bl>
    <w:p>
      <w:pPr>
        <w:pStyle w:val="946"/>
        <w:ind w:firstLine="0"/>
        <w:rPr>
          <w:rFonts w:hint="eastAsia" w:hAnsi="宋体"/>
        </w:rPr>
      </w:pPr>
      <w:r>
        <w:rPr>
          <w:rFonts w:hint="eastAsia" w:hAnsi="宋体"/>
        </w:rPr>
        <w:t xml:space="preserve">第四标段12所幼儿园（中心幼儿园、金中幼儿园、聚福幼儿园、天福幼儿园、黄墅江幼儿园、枫浜幼儿园、花溪幼儿园、鑫苑幼儿园、徐公桥幼儿园、曹安幼儿园、启航幼儿园、横漕幼儿园）绿化养护：</w:t>
      </w:r>
      <w:r/>
    </w:p>
    <w:tbl>
      <w:tblPr>
        <w:tblW w:w="9573" w:type="dxa"/>
        <w:tblInd w:w="98" w:type="dxa"/>
        <w:tblLayout w:type="autofit"/>
        <w:tblCellMar>
          <w:left w:w="108" w:type="dxa"/>
          <w:top w:w="0" w:type="dxa"/>
          <w:right w:w="108" w:type="dxa"/>
          <w:bottom w:w="0" w:type="dxa"/>
        </w:tblCellMar>
        <w:tblLook w:val="04A0" w:firstRow="1" w:lastRow="0" w:firstColumn="1" w:lastColumn="0" w:noHBand="0" w:noVBand="1"/>
      </w:tblPr>
      <w:tblGrid>
        <w:gridCol w:w="962"/>
        <w:gridCol w:w="1536"/>
        <w:gridCol w:w="5125"/>
        <w:gridCol w:w="1075"/>
        <w:gridCol w:w="875"/>
      </w:tblGrid>
      <w:tr>
        <w:trPr>
          <w:cantSplit/>
          <w:trHeight w:val="353"/>
        </w:trPr>
        <w:tc>
          <w:tcPr>
            <w:shd w:val="clear" w:color="ffffff" w:fill="ffffff"/>
            <w:tcBorders>
              <w:top w:val="single" w:color="000000" w:sz="8" w:space="0"/>
              <w:left w:val="single" w:color="000000" w:sz="8" w:space="0"/>
              <w:bottom w:val="single" w:color="000000" w:sz="4" w:space="0"/>
              <w:right w:val="single" w:color="000000" w:sz="4" w:space="0"/>
            </w:tcBorders>
            <w:tcW w:w="962" w:type="dxa"/>
            <w:vAlign w:val="center"/>
            <w:vMerge w:val="restart"/>
            <w:textDirection w:val="lrTb"/>
            <w:noWrap w:val="false"/>
          </w:tcPr>
          <w:p>
            <w:pPr>
              <w:pStyle w:val="903"/>
              <w:jc w:val="center"/>
              <w:widowControl/>
              <w:rPr>
                <w:rFonts w:ascii="黑体" w:hAnsi="宋体" w:eastAsia="黑体" w:cs="黑体"/>
                <w:color w:val="000000"/>
                <w:szCs w:val="21"/>
              </w:rPr>
            </w:pPr>
            <w:r>
              <w:rPr>
                <w:rFonts w:hint="eastAsia" w:ascii="黑体" w:hAnsi="宋体" w:eastAsia="黑体" w:cs="黑体"/>
                <w:color w:val="000000"/>
                <w:szCs w:val="21"/>
                <w:lang w:bidi="ar"/>
              </w:rPr>
              <w:t xml:space="preserve">序号</w:t>
            </w:r>
            <w:r>
              <w:rPr>
                <w:rFonts w:ascii="黑体" w:hAnsi="宋体" w:eastAsia="黑体" w:cs="黑体"/>
                <w:color w:val="000000"/>
                <w:szCs w:val="21"/>
              </w:rPr>
            </w:r>
            <w:r/>
          </w:p>
        </w:tc>
        <w:tc>
          <w:tcPr>
            <w:shd w:val="clear" w:color="ffffff" w:fill="ffffff"/>
            <w:tcBorders>
              <w:top w:val="single" w:color="000000" w:sz="8" w:space="0"/>
              <w:left w:val="single" w:color="000000" w:sz="4" w:space="0"/>
              <w:bottom w:val="single" w:color="000000" w:sz="4" w:space="0"/>
              <w:right w:val="single" w:color="000000" w:sz="4" w:space="0"/>
            </w:tcBorders>
            <w:tcW w:w="1536" w:type="dxa"/>
            <w:vAlign w:val="center"/>
            <w:vMerge w:val="restart"/>
            <w:textDirection w:val="lrTb"/>
            <w:noWrap w:val="false"/>
          </w:tcPr>
          <w:p>
            <w:pPr>
              <w:pStyle w:val="903"/>
              <w:jc w:val="center"/>
              <w:widowControl/>
              <w:rPr>
                <w:rFonts w:hint="eastAsia" w:ascii="黑体" w:hAnsi="宋体" w:eastAsia="黑体" w:cs="黑体"/>
                <w:color w:val="000000"/>
                <w:szCs w:val="21"/>
              </w:rPr>
            </w:pPr>
            <w:r>
              <w:rPr>
                <w:rFonts w:hint="eastAsia" w:ascii="黑体" w:hAnsi="宋体" w:eastAsia="黑体" w:cs="黑体"/>
                <w:color w:val="000000"/>
                <w:szCs w:val="21"/>
                <w:lang w:bidi="ar"/>
              </w:rPr>
              <w:t xml:space="preserve">项目名称</w:t>
            </w:r>
            <w:r>
              <w:rPr>
                <w:rFonts w:hint="eastAsia" w:ascii="黑体" w:hAnsi="宋体" w:eastAsia="黑体" w:cs="黑体"/>
                <w:color w:val="000000"/>
                <w:szCs w:val="21"/>
              </w:rPr>
            </w:r>
            <w:r/>
          </w:p>
        </w:tc>
        <w:tc>
          <w:tcPr>
            <w:shd w:val="clear" w:color="ffffff" w:fill="ffffff"/>
            <w:tcBorders>
              <w:top w:val="single" w:color="000000" w:sz="8" w:space="0"/>
              <w:left w:val="single" w:color="000000" w:sz="4" w:space="0"/>
              <w:bottom w:val="single" w:color="000000" w:sz="4" w:space="0"/>
              <w:right w:val="single" w:color="000000" w:sz="4" w:space="0"/>
            </w:tcBorders>
            <w:tcW w:w="5125" w:type="dxa"/>
            <w:vAlign w:val="center"/>
            <w:vMerge w:val="restart"/>
            <w:textDirection w:val="lrTb"/>
            <w:noWrap w:val="false"/>
          </w:tcPr>
          <w:p>
            <w:pPr>
              <w:pStyle w:val="903"/>
              <w:jc w:val="center"/>
              <w:widowControl/>
              <w:rPr>
                <w:rFonts w:hint="eastAsia" w:ascii="黑体" w:hAnsi="宋体" w:eastAsia="黑体" w:cs="黑体"/>
                <w:color w:val="000000"/>
                <w:szCs w:val="21"/>
              </w:rPr>
            </w:pPr>
            <w:r>
              <w:rPr>
                <w:rFonts w:hint="eastAsia" w:ascii="黑体" w:hAnsi="宋体" w:eastAsia="黑体" w:cs="黑体"/>
                <w:color w:val="000000"/>
                <w:szCs w:val="21"/>
                <w:lang w:bidi="ar"/>
              </w:rPr>
              <w:t xml:space="preserve">项目特征描述</w:t>
            </w:r>
            <w:r>
              <w:rPr>
                <w:rFonts w:hint="eastAsia" w:ascii="黑体" w:hAnsi="宋体" w:eastAsia="黑体" w:cs="黑体"/>
                <w:color w:val="000000"/>
                <w:szCs w:val="21"/>
              </w:rPr>
            </w:r>
            <w:r/>
          </w:p>
        </w:tc>
        <w:tc>
          <w:tcPr>
            <w:shd w:val="clear" w:color="ffffff" w:fill="ffffff"/>
            <w:tcBorders>
              <w:top w:val="single" w:color="000000" w:sz="8" w:space="0"/>
              <w:left w:val="single" w:color="000000" w:sz="4" w:space="0"/>
              <w:bottom w:val="single" w:color="000000" w:sz="4" w:space="0"/>
              <w:right w:val="single" w:color="000000" w:sz="4" w:space="0"/>
            </w:tcBorders>
            <w:tcW w:w="1075" w:type="dxa"/>
            <w:vAlign w:val="center"/>
            <w:vMerge w:val="restart"/>
            <w:textDirection w:val="lrTb"/>
            <w:noWrap w:val="false"/>
          </w:tcPr>
          <w:p>
            <w:pPr>
              <w:pStyle w:val="903"/>
              <w:jc w:val="center"/>
              <w:widowControl/>
              <w:rPr>
                <w:rFonts w:hint="eastAsia" w:ascii="黑体" w:hAnsi="宋体" w:eastAsia="黑体" w:cs="黑体"/>
                <w:color w:val="000000"/>
                <w:szCs w:val="21"/>
              </w:rPr>
            </w:pPr>
            <w:r>
              <w:rPr>
                <w:rFonts w:hint="eastAsia" w:ascii="黑体" w:hAnsi="宋体" w:eastAsia="黑体" w:cs="黑体"/>
                <w:color w:val="000000"/>
                <w:szCs w:val="21"/>
                <w:lang w:bidi="ar"/>
              </w:rPr>
              <w:t xml:space="preserve">计量</w:t>
              <w:br w:type="textWrapping" w:clear="all"/>
              <w:t xml:space="preserve">单位</w:t>
            </w:r>
            <w:r>
              <w:rPr>
                <w:rFonts w:hint="eastAsia" w:ascii="黑体" w:hAnsi="宋体" w:eastAsia="黑体" w:cs="黑体"/>
                <w:color w:val="000000"/>
                <w:szCs w:val="21"/>
              </w:rPr>
            </w:r>
            <w:r/>
          </w:p>
        </w:tc>
        <w:tc>
          <w:tcPr>
            <w:shd w:val="clear" w:color="ffffff" w:fill="ffffff"/>
            <w:tcBorders>
              <w:top w:val="single" w:color="000000" w:sz="8" w:space="0"/>
              <w:left w:val="single" w:color="000000" w:sz="4" w:space="0"/>
              <w:bottom w:val="single" w:color="000000" w:sz="4" w:space="0"/>
              <w:right w:val="single" w:color="000000" w:sz="4" w:space="0"/>
            </w:tcBorders>
            <w:tcW w:w="875" w:type="dxa"/>
            <w:vAlign w:val="center"/>
            <w:vMerge w:val="restart"/>
            <w:textDirection w:val="lrTb"/>
            <w:noWrap w:val="false"/>
          </w:tcPr>
          <w:p>
            <w:pPr>
              <w:pStyle w:val="903"/>
              <w:jc w:val="center"/>
              <w:widowControl/>
              <w:rPr>
                <w:rFonts w:hint="eastAsia" w:ascii="黑体" w:hAnsi="宋体" w:eastAsia="黑体" w:cs="黑体"/>
                <w:color w:val="000000"/>
                <w:szCs w:val="21"/>
              </w:rPr>
            </w:pPr>
            <w:r>
              <w:rPr>
                <w:rFonts w:hint="eastAsia" w:ascii="黑体" w:hAnsi="宋体" w:eastAsia="黑体" w:cs="黑体"/>
                <w:color w:val="000000"/>
                <w:szCs w:val="21"/>
                <w:lang w:bidi="ar"/>
              </w:rPr>
              <w:t xml:space="preserve">工程量</w:t>
            </w:r>
            <w:r>
              <w:rPr>
                <w:rFonts w:hint="eastAsia" w:ascii="黑体" w:hAnsi="宋体" w:eastAsia="黑体" w:cs="黑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花溪幼儿园</w:t>
            </w:r>
            <w:r>
              <w:rPr>
                <w:rFonts w:hint="eastAsia" w:ascii="宋体" w:hAnsi="宋体"/>
              </w:rPr>
              <w:t xml:space="preserve">幼儿园</w:t>
            </w:r>
            <w:r>
              <w:rPr>
                <w:rFonts w:hint="eastAsia" w:ascii="宋体" w:hAnsi="宋体" w:cs="宋体"/>
                <w:color w:val="000000"/>
                <w:szCs w:val="21"/>
                <w:lang w:bidi="ar"/>
              </w:rPr>
              <w:t xml:space="preserve">-二级养护养护21个月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五针松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榉树，胸径25-30cm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朴树，胸径30-35cm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香樟，胸径25-30cm,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玉兰树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栾树，胸径20-25cm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含笑，胸径25-30cm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女贞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桔子树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大叶黄杨球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樱花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89</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大叶黄杨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86</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金边黄杨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176</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洒金珊瑚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爪子黄杨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女贞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草坪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431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养护空地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林下空地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300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鑫苑幼儿园-二级养护养护21个月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香樟，胸径30-35cm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银杏，胸径15-20cm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杜英，胸径20-25cm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角槐，胸径20-25cm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海桐球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鸡爪槭</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红叶李，胸径8-10cm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垂丝海棠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樱花,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法国冬青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184</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杜鹃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栀子花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养护竹类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南天竹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养护空地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林下空地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徐公桥幼儿园-二级养护养护21个月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香樟，胸径20-25cm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白玉兰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法国梧桐，胸径35-40cm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朴树，胸径30-35cm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大叶黄杨球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樱花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垂丝海棠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桔子树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女贞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杜鹃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法国冬青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海桐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春鹃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龟甲冬青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八仙花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草坪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870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麦冬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曹安幼儿园-二级养护养护21个月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桔子树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茶花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枇杷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爪子黄杨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66</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69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74</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金边黄杨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金森女贞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启航幼儿园-二级养护养护21个月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香樟，胸径25-35cm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朴树，胸径30cm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女贞，胸径20cm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杨柳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樱花，胸径15cm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79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茶花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大叶女贞球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桔子树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木槿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芭蕉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枇杷树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南天竹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89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瓜子黄杨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49</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法国冬青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八仙花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养护竹类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景观竹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草坪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麦冬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养护空地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林下空地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横漕幼儿园-二级养护养护21个月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银杏树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99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270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养护竹类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竹子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养护水生植物</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水培植物</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麦冬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210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黑麦草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花桥中心幼儿园-二级养护养护21个月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香樟，胸径40-45cm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香樟，胸径30-35cm,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广玉兰，胸径30-35cm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银杏，胸径20-25cm,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柿子树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109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冬青树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榉树，胸径15-20cm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栾树，胸径25-40cm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雪松，胸径40-45cm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垂柳，胸径35-40cm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白玉兰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杜英，胸径20-35cm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瓜子黄杨球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腊梅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枸骨球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国槐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杨梅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樱花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女贞，胸径10-15cm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花石榴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茶花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青枫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垂丝海棠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西湖海棠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汶木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三角枫，胸径10-15cm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枇杷树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铁树，胸径10-15cm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海桐球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139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梨树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黄馨球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棕树，胸径10-15cm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琼花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小叶女贞球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八角金盘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杜鹃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法国冬青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136</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265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大叶黄杨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小叶女贞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爪子黄杨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小龙柏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草坪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1260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高羊茅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麦冬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204</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养护竹类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景观竹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养护空地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林下空地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2600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聚福幼儿园-二级养护养护21个月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无患子，胸径15-20cm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朴树，胸径20-25cm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白玉兰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香樟，胸径20-25cm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栾树，胸径5-10cm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合欢，胸径15-20cm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樱花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杨梅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小叶女贞球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鸡爪槭</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梨树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169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花石榴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茶花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垂丝海棠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八角金盘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法国冬青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491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179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鸢尾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120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金边黄杨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养护竹类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南天竹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草坪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195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麦冬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150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养护空地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林下空地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170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天福幼儿园-二级养护养护21个月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香樟，胸径20-25cm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朴树，胸径25-30cm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榉树，胸径25-30cm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189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银杏，胸径25-30cm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含笑，胸径15-20cm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香泡，胸径15-20cm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马褂木，胸径20-25cm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白玉兰，胸径15-20cm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樱花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腊梅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枇杷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199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木槿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花石榴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三角枫，胸径20-25cm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汶木球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丁香</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结香</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绣线菊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春鹃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209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杜鹃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栀子花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红景天</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金丝桃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八角金盘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法国冬青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八仙花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草坪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1029</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高羊茅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金中幼儿园--二级养护养护17个月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丛生色木槭，胸径18-20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榔榆，胸径21.1-22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榉树A，胸径18.1-19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榉树B，胸径15.1-16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柿树，胸径16.1-18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朴树，胸径15.1-16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香泡，胸径9.1-10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梨树A，地径11.1-12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梨树B，地径8.1-9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紫玉兰，胸径8.1-9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果石榴，地径8.1-9，高度300-350，冠幅250-300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杨梅，地径9.1-10，高度250-300，冠幅220-250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枇杷，地径8.1-9，高度320-350，冠幅300-350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桂花A，地径9.1-10，高度400-450，冠幅350-400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桂花B，地径7.1-8，高度250-280，冠幅200-250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早樱，地径9.1-10，高度350-400，冠幅300-320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鸡爪槭，地径9.1-10，高度350-400，冠幅300-350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四季桂，地径7.1-8，高度200-250，冠幅300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橘树，地径7.1-8，高度250-280，冠幅220-250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紫薇，地径5.1-6，高度250-280，冠幅200-220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239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红梅A，地径10.1-11，高度350-380，冠幅300-380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红梅B，地径9.1-10，高度250-280，冠幅250-300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木瓜海棠，地径7.1-8，高度300-350，冠幅300-350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黄金香柳，高度150-180，冠幅120-150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含笑球，高度150-180，冠幅180-200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山茶，高度150-160，冠幅120-150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继木球，高度120，冠幅150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枸骨球，高度120，冠幅150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金姬小蜡球，高度90，冠幅100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茶梅球，高度90，冠幅100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水果兰，高度70，冠幅80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法国冬青A，高度150，冠幅50-60，16株/平方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15.51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法国冬青B，高度150，冠幅50-60，9株/平方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1.85</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熊掌木，高度50-60，冠幅40-45，25株/平方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3.41</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大布尼狼尾草，高度50-60，冠幅40-45，25株/平方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71.28</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墨西哥鼠尾草，高度40-50，冠幅35-40，36株/平方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9.43</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红花继木，高度40-45，冠幅35-40，25株/平方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7.67</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红叶石楠，高度40-45，冠幅35-40，25株/平方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27.35</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银姬小蜡，高度35-40，冠幅30-35，36株/平方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111.08</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亮晶女贞，高度35-40，冠幅30-35，36株/平方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9.38</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黄金菊，高度20-25，冠幅20-25，36株/平方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71.46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毛鹃，高度30-35，冠幅25-30，36株/平方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348.12</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261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大花六道木，高度30-35，冠幅25-30，36株/平方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6.48</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262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茶梅，高度25-30，冠幅20-25，49株/平方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16.66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263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紫鹃，高度25-30，冠幅20-25，49株/平方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56.63</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264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金叶石菖蒲，高度25-30，冠幅20-25，49株/平方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42.49</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265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水果兰，高度25-30，冠幅20-25，36株/平方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2.66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266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蓝羊茅，高度25-30，冠幅20-25，36株/平方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2.66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267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一叶兰，高度25-30，冠幅20-25，49支/平方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268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花叶玉簪，高度18-20，冠幅15，36丛/平方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4.36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269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阔叶麦冬，高度18-20，冠幅15，49丛/平方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62.48</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金叶佛甲草，81丛/平方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19.32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271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金叶佛甲草，81丛/平方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449.68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272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佛甲草，64丛/平方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1213.3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273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满铺百慕大草坪，冬植黑麦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262.98</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274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朴树，胸径15.1-16，高度650-700，冠幅400-450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常绿乔木胸径9-10.高度500-550，冠幅350-400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276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枇杷，地径8.1-9，高度320-350，冠幅300-350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277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木瓜海棠，地径7.1-8，高度300-350，冠幅300-350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278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桂花B，地径7.1-8，高度250-280，冠幅200-250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279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杨梅，地径9.1-10，高度250-300，冠幅220-250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木槿，地径5.1-6，高度200-220，冠幅120-130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281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亮晶女贞棒棒球，高度150，冠幅70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282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黄金香柳，高度150-180，冠幅120-150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283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山茶，高度150-160，冠幅120-150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284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继木球，高度120，冠幅150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285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枸骨球，高度120，冠幅150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286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大叶黄杨球，高度120，冠幅150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287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金姬小蜡球，高度90，冠幅100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288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茶梅球，高度90，冠幅100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289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水果兰，高度70，冠幅80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290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法国冬青A，高度150，冠幅50-60，16株/平方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22.74</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291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法国冬青B，高度150，冠幅50-60，9株/平方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67.22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292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熊掌木，高度50-60，冠幅40-45，25株/平方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14.46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293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墨西哥鼠尾草，高度40-50，冠幅35-40，36株/平方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10.16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294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红花继木，高度40-45，冠幅35-40，25株/平方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8.03</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295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红叶石楠，高度40-45，冠幅35-40，25株/平方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68.2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296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银姬小蜡，高度35-40，冠幅30-35，36株/平方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82.94</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297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亮晶女贞，高度35-40，冠幅30-35，36株/平方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10.64</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黄金菊，高度20-25，冠幅20-25，36株/平方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89.09</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299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毛鹃，高度30-35，冠幅25-30，36株/平方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269.38</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大花六道木，高度30-35，冠幅25-30，36株/平方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23.98</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301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紫鹃，高度25-30，冠幅20-25，49株/平方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31.62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302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金叶石菖蒲，高度25-30，冠幅20-25，49株/平方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32.47</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303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水果兰，高度25-30，冠幅20-25，36株/平方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2.19</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304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蓝羊茅，高度25-30，冠幅20-25，36株/平方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2.84</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305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一叶兰，高度25-30，冠幅20-25，49支/平方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2.76</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306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养护绿篱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花叶玉簪，高度18-20，冠幅15，36丛/平方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15.62</w:t>
            </w: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307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阔叶麦冬，高度18-20，冠幅15，49丛/平方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86.41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308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金叶佛甲草，81丛/平方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11.04</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309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百慕大草坪，冬植黑麦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419.47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黄墅江幼儿园-二级养护养护21个月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臭椿，胸径15-20cm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香樟，胸径15-20cm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广玉兰，胸径15-20cm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白玉兰，胸径15-20cm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朴树，胸径15-20cm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银杏，胸径10-15cm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垂柳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含笑，胸径10-15cm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榉树，胸径15-20cm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栾树，胸径20-25cm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六道木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155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腊梅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花石榴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梨树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枇杷树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琼花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48</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景观桃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山茶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木槿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樱花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结香球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鸡爪槭</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梅花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五色梅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金丝桃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吉祥草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339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法国冬青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172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绣线菊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42</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341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八角金盘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342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兰花三七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266</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343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279</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蓝花鼠尾草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花叶蔓长春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杜鹃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347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细叶芒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金森女贞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小叶栀子花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养护花卉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八仙花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126</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草坪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3357</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养护竹类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景观竹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枫浜幼儿园-二级养护养护21个月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353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朴树，胸径25-30cm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香樟，胸径20-25cm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355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养护乔木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香泡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花石榴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357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358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桂花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桔子树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361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海桐球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362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363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鸡爪槭</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364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紫薇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365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垂丝海棠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366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樱花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367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金边黄杨球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368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杜鹃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84</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369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大叶黄杨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金森女贞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262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371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红叶石楠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475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372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旱伞草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373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黄菖蒲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374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细叶芒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小叶栀子花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376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红花继木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377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春鹃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378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养护色带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爪子黄杨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379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养护竹类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南天竹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麦冬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250</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381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养护草皮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草坪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720</w:t>
            </w:r>
            <w:r>
              <w:rPr>
                <w:rFonts w:hint="eastAsia" w:ascii="宋体" w:hAnsi="宋体" w:cs="宋体"/>
                <w:color w:val="000000"/>
                <w:szCs w:val="21"/>
              </w:rPr>
            </w:r>
            <w:r/>
          </w:p>
        </w:tc>
      </w:tr>
      <w:tr>
        <w:trPr>
          <w:trHeight w:val="338"/>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382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养护竹类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景观竹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m2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115</w:t>
            </w:r>
            <w:r>
              <w:rPr>
                <w:rFonts w:hint="eastAsia" w:ascii="宋体" w:hAnsi="宋体" w:cs="宋体"/>
                <w:color w:val="000000"/>
                <w:szCs w:val="21"/>
              </w:rPr>
            </w:r>
            <w:r/>
          </w:p>
        </w:tc>
      </w:tr>
      <w:tr>
        <w:trPr>
          <w:trHeight w:val="353"/>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661"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 绿化补植及乔灌木修剪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rPr>
            </w:r>
            <w:r/>
          </w:p>
        </w:tc>
      </w:tr>
      <w:tr>
        <w:trPr>
          <w:trHeight w:val="500"/>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383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种植苗木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补植苗木：品种及参数需满足甲方要求</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r>
        <w:trPr>
          <w:trHeight w:val="515"/>
        </w:trPr>
        <w:tc>
          <w:tcPr>
            <w:tcBorders>
              <w:top w:val="single" w:color="000000" w:sz="4" w:space="0"/>
              <w:left w:val="single" w:color="000000" w:sz="8" w:space="0"/>
              <w:bottom w:val="single" w:color="000000" w:sz="4" w:space="0"/>
              <w:right w:val="single" w:color="000000" w:sz="4" w:space="0"/>
            </w:tcBorders>
            <w:tcW w:w="962"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384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修剪苗木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903"/>
              <w:jc w:val="left"/>
              <w:widowControl/>
              <w:rPr>
                <w:rFonts w:hint="eastAsia" w:ascii="宋体" w:hAnsi="宋体" w:cs="宋体"/>
                <w:color w:val="000000"/>
                <w:szCs w:val="21"/>
              </w:rPr>
            </w:pPr>
            <w:r>
              <w:rPr>
                <w:rFonts w:hint="eastAsia" w:ascii="宋体" w:hAnsi="宋体" w:cs="宋体"/>
                <w:color w:val="000000"/>
                <w:szCs w:val="21"/>
                <w:lang w:bidi="ar"/>
              </w:rPr>
              <w:t xml:space="preserve">修剪苗木：应甲方要求修剪乔灌木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3"/>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903"/>
              <w:jc w:val="righ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r>
    </w:tbl>
    <w:p>
      <w:pPr>
        <w:pStyle w:val="903"/>
        <w:rPr>
          <w:rFonts w:hint="eastAsia"/>
        </w:rPr>
      </w:pPr>
      <w:r>
        <w:rPr>
          <w:rFonts w:hint="eastAsia"/>
        </w:rPr>
      </w:r>
      <w:r/>
    </w:p>
    <w:p>
      <w:pPr>
        <w:pStyle w:val="903"/>
        <w:jc w:val="center"/>
        <w:rPr>
          <w:rFonts w:hint="eastAsia" w:ascii="宋体" w:hAnsi="宋体"/>
          <w:b/>
          <w:sz w:val="44"/>
          <w:szCs w:val="20"/>
        </w:rPr>
      </w:pPr>
      <w:r>
        <w:rPr>
          <w:color w:val="000000"/>
        </w:rPr>
        <w:br w:type="page" w:clear="all"/>
      </w:r>
      <w:r>
        <w:rPr>
          <w:rFonts w:hint="eastAsia" w:ascii="宋体" w:hAnsi="宋体"/>
          <w:b/>
          <w:sz w:val="44"/>
          <w:szCs w:val="20"/>
        </w:rPr>
        <w:t xml:space="preserve">第五章 合同条款</w:t>
      </w:r>
      <w:r/>
    </w:p>
    <w:p>
      <w:pPr>
        <w:pStyle w:val="903"/>
        <w:spacing w:line="440" w:lineRule="exact"/>
        <w:rPr>
          <w:rFonts w:ascii="宋体" w:hAnsi="宋体"/>
          <w:szCs w:val="21"/>
        </w:rPr>
      </w:pPr>
      <w:r>
        <w:rPr>
          <w:rFonts w:hint="eastAsia" w:ascii="宋体" w:hAnsi="宋体"/>
          <w:szCs w:val="21"/>
        </w:rPr>
        <w:t xml:space="preserve">甲方：</w:t>
      </w:r>
      <w:r>
        <w:rPr>
          <w:rFonts w:ascii="宋体" w:hAnsi="宋体"/>
          <w:szCs w:val="21"/>
        </w:rPr>
      </w:r>
      <w:r/>
    </w:p>
    <w:p>
      <w:pPr>
        <w:pStyle w:val="903"/>
        <w:spacing w:line="440" w:lineRule="exact"/>
        <w:rPr>
          <w:rFonts w:ascii="宋体" w:hAnsi="宋体"/>
          <w:szCs w:val="21"/>
        </w:rPr>
      </w:pPr>
      <w:r>
        <w:rPr>
          <w:rFonts w:hint="eastAsia" w:ascii="宋体" w:hAnsi="宋体"/>
          <w:szCs w:val="21"/>
        </w:rPr>
        <w:t xml:space="preserve">地址：</w:t>
      </w:r>
      <w:r>
        <w:rPr>
          <w:rFonts w:ascii="宋体" w:hAnsi="宋体"/>
          <w:szCs w:val="21"/>
        </w:rPr>
      </w:r>
      <w:r/>
    </w:p>
    <w:p>
      <w:pPr>
        <w:pStyle w:val="903"/>
        <w:spacing w:line="440" w:lineRule="exact"/>
        <w:rPr>
          <w:rFonts w:hint="eastAsia" w:ascii="宋体" w:hAnsi="宋体"/>
          <w:szCs w:val="21"/>
        </w:rPr>
      </w:pPr>
      <w:r>
        <w:rPr>
          <w:rFonts w:hint="eastAsia" w:ascii="宋体" w:hAnsi="宋体"/>
          <w:szCs w:val="21"/>
        </w:rPr>
      </w:r>
      <w:r/>
    </w:p>
    <w:p>
      <w:pPr>
        <w:pStyle w:val="903"/>
        <w:spacing w:line="440" w:lineRule="exact"/>
        <w:rPr>
          <w:rFonts w:hint="eastAsia" w:ascii="宋体" w:hAnsi="宋体"/>
          <w:szCs w:val="21"/>
        </w:rPr>
      </w:pPr>
      <w:r>
        <w:rPr>
          <w:rFonts w:hint="eastAsia" w:ascii="宋体" w:hAnsi="宋体"/>
          <w:szCs w:val="21"/>
        </w:rPr>
        <w:t xml:space="preserve">乙方：</w:t>
      </w:r>
      <w:r/>
    </w:p>
    <w:p>
      <w:pPr>
        <w:pStyle w:val="903"/>
        <w:spacing w:line="440" w:lineRule="exact"/>
        <w:rPr>
          <w:rFonts w:hint="eastAsia" w:ascii="宋体" w:hAnsi="宋体"/>
          <w:szCs w:val="21"/>
        </w:rPr>
      </w:pPr>
      <w:r>
        <w:rPr>
          <w:rFonts w:hint="eastAsia" w:ascii="宋体" w:hAnsi="宋体"/>
          <w:szCs w:val="21"/>
        </w:rPr>
        <w:t xml:space="preserve">地址：</w:t>
      </w:r>
      <w:r/>
    </w:p>
    <w:p>
      <w:pPr>
        <w:pStyle w:val="903"/>
        <w:ind w:firstLine="435"/>
        <w:spacing w:line="480" w:lineRule="atLeast"/>
        <w:rPr>
          <w:rFonts w:hint="eastAsia" w:ascii="宋体" w:hAnsi="宋体" w:cs="宋体"/>
          <w:szCs w:val="21"/>
        </w:rPr>
      </w:pPr>
      <w:r>
        <w:rPr>
          <w:rFonts w:hint="eastAsia" w:ascii="宋体" w:hAnsi="宋体"/>
          <w:szCs w:val="21"/>
        </w:rPr>
        <w:t xml:space="preserve">根据《中华人民共和国民法典》及有关规定</w:t>
      </w:r>
      <w:r>
        <w:rPr>
          <w:rFonts w:hint="eastAsia" w:ascii="宋体" w:hAnsi="宋体" w:cs="宋体"/>
          <w:szCs w:val="21"/>
        </w:rPr>
        <w:t xml:space="preserve">为明确甲方和乙方的权利及义务，经双方协商一致同意就乙方向甲方提供</w:t>
      </w:r>
      <w:r>
        <w:rPr>
          <w:rFonts w:hint="eastAsia" w:ascii="宋体" w:hAnsi="宋体" w:cs="宋体"/>
          <w:szCs w:val="21"/>
          <w:u w:val="single"/>
        </w:rPr>
        <w:t xml:space="preserve">          </w:t>
      </w:r>
      <w:r>
        <w:rPr>
          <w:rFonts w:hint="eastAsia" w:ascii="宋体" w:hAnsi="宋体" w:cs="宋体"/>
          <w:szCs w:val="21"/>
        </w:rPr>
        <w:t xml:space="preserve"> 等</w:t>
      </w:r>
      <w:r>
        <w:rPr>
          <w:rFonts w:hint="eastAsia" w:ascii="宋体" w:hAnsi="宋体" w:cs="宋体"/>
          <w:szCs w:val="21"/>
          <w:u w:val="single"/>
        </w:rPr>
        <w:t xml:space="preserve">    所学校绿化养护服务购买 </w:t>
      </w:r>
      <w:r>
        <w:rPr>
          <w:rFonts w:hint="eastAsia" w:ascii="宋体" w:hAnsi="宋体" w:cs="宋体"/>
          <w:szCs w:val="21"/>
        </w:rPr>
        <w:t xml:space="preserve">，签订本合同书。 </w:t>
      </w:r>
      <w:r/>
    </w:p>
    <w:p>
      <w:pPr>
        <w:pStyle w:val="911"/>
        <w:ind w:firstLine="420"/>
        <w:rPr>
          <w:rFonts w:ascii="宋体" w:hAnsi="宋体"/>
          <w:szCs w:val="21"/>
        </w:rPr>
      </w:pPr>
      <w:r>
        <w:rPr>
          <w:rFonts w:ascii="宋体" w:hAnsi="宋体"/>
          <w:szCs w:val="21"/>
        </w:rPr>
      </w:r>
      <w:r/>
    </w:p>
    <w:p>
      <w:pPr>
        <w:pStyle w:val="1015"/>
        <w:spacing w:line="440" w:lineRule="exact"/>
        <w:rPr>
          <w:b/>
          <w:bCs/>
          <w:spacing w:val="-10"/>
          <w:sz w:val="21"/>
          <w:szCs w:val="21"/>
        </w:rPr>
      </w:pPr>
      <w:r>
        <w:rPr>
          <w:rFonts w:hint="eastAsia"/>
          <w:b/>
          <w:bCs/>
          <w:spacing w:val="-10"/>
          <w:sz w:val="21"/>
          <w:szCs w:val="21"/>
        </w:rPr>
        <w:t xml:space="preserve">一、合同内容：</w:t>
      </w:r>
      <w:r>
        <w:rPr>
          <w:b/>
          <w:bCs/>
          <w:spacing w:val="-10"/>
          <w:sz w:val="21"/>
          <w:szCs w:val="21"/>
        </w:rPr>
      </w:r>
      <w:r/>
    </w:p>
    <w:p>
      <w:pPr>
        <w:pStyle w:val="1015"/>
        <w:spacing w:line="440" w:lineRule="exact"/>
        <w:rPr>
          <w:rFonts w:hint="eastAsia"/>
          <w:sz w:val="21"/>
          <w:szCs w:val="21"/>
        </w:rPr>
      </w:pPr>
      <w:r>
        <w:rPr>
          <w:rFonts w:hint="eastAsia"/>
          <w:sz w:val="21"/>
          <w:szCs w:val="21"/>
        </w:rPr>
        <w:t xml:space="preserve">    1.服务期限自 </w:t>
      </w:r>
      <w:r>
        <w:rPr>
          <w:rFonts w:hint="eastAsia"/>
          <w:sz w:val="21"/>
          <w:szCs w:val="21"/>
          <w:u w:val="single"/>
        </w:rPr>
        <w:t xml:space="preserve"> 2024</w:t>
      </w:r>
      <w:r>
        <w:rPr>
          <w:rFonts w:hint="eastAsia"/>
          <w:bCs/>
          <w:sz w:val="21"/>
          <w:szCs w:val="21"/>
        </w:rPr>
        <w:t xml:space="preserve">年</w:t>
      </w:r>
      <w:r>
        <w:rPr>
          <w:rFonts w:hint="eastAsia"/>
          <w:bCs/>
          <w:sz w:val="21"/>
          <w:szCs w:val="21"/>
          <w:u w:val="single"/>
        </w:rPr>
        <w:t xml:space="preserve">0</w:t>
      </w:r>
      <w:r>
        <w:rPr>
          <w:rFonts w:hint="eastAsia"/>
          <w:bCs/>
          <w:sz w:val="21"/>
          <w:szCs w:val="21"/>
          <w:u w:val="single"/>
        </w:rPr>
        <w:t xml:space="preserve">5</w:t>
      </w:r>
      <w:r>
        <w:rPr>
          <w:rFonts w:hint="eastAsia"/>
          <w:bCs/>
          <w:sz w:val="21"/>
          <w:szCs w:val="21"/>
        </w:rPr>
        <w:t xml:space="preserve">月</w:t>
      </w:r>
      <w:r>
        <w:rPr>
          <w:rFonts w:hint="eastAsia"/>
          <w:bCs/>
          <w:sz w:val="21"/>
          <w:szCs w:val="21"/>
          <w:u w:val="single"/>
        </w:rPr>
        <w:t xml:space="preserve"> 01 </w:t>
      </w:r>
      <w:r>
        <w:rPr>
          <w:rFonts w:hint="eastAsia"/>
          <w:bCs/>
          <w:sz w:val="21"/>
          <w:szCs w:val="21"/>
        </w:rPr>
        <w:t xml:space="preserve">日至 </w:t>
      </w:r>
      <w:r>
        <w:rPr>
          <w:rFonts w:hint="eastAsia"/>
          <w:bCs/>
          <w:sz w:val="21"/>
          <w:szCs w:val="21"/>
          <w:u w:val="single"/>
        </w:rPr>
        <w:t xml:space="preserve"> 202</w:t>
      </w:r>
      <w:r>
        <w:rPr>
          <w:rFonts w:hint="eastAsia"/>
          <w:bCs/>
          <w:sz w:val="21"/>
          <w:szCs w:val="21"/>
          <w:u w:val="single"/>
        </w:rPr>
        <w:t xml:space="preserve">6</w:t>
      </w:r>
      <w:r>
        <w:rPr>
          <w:rFonts w:hint="eastAsia"/>
          <w:bCs/>
          <w:sz w:val="21"/>
          <w:szCs w:val="21"/>
          <w:u w:val="single"/>
        </w:rPr>
        <w:t xml:space="preserve"> </w:t>
      </w:r>
      <w:r>
        <w:rPr>
          <w:rFonts w:hint="eastAsia"/>
          <w:bCs/>
          <w:sz w:val="21"/>
          <w:szCs w:val="21"/>
        </w:rPr>
        <w:t xml:space="preserve">年</w:t>
      </w:r>
      <w:r>
        <w:rPr>
          <w:rFonts w:hint="eastAsia"/>
          <w:bCs/>
          <w:sz w:val="21"/>
          <w:szCs w:val="21"/>
          <w:u w:val="single"/>
        </w:rPr>
        <w:t xml:space="preserve">2</w:t>
      </w:r>
      <w:r>
        <w:rPr>
          <w:rFonts w:hint="eastAsia"/>
          <w:bCs/>
          <w:sz w:val="21"/>
          <w:szCs w:val="21"/>
        </w:rPr>
        <w:t xml:space="preserve">月</w:t>
      </w:r>
      <w:r>
        <w:rPr>
          <w:rFonts w:hint="eastAsia"/>
          <w:bCs/>
          <w:sz w:val="21"/>
          <w:szCs w:val="21"/>
          <w:u w:val="single"/>
        </w:rPr>
        <w:t xml:space="preserve"> </w:t>
      </w:r>
      <w:r>
        <w:rPr>
          <w:rFonts w:hint="eastAsia"/>
          <w:bCs/>
          <w:sz w:val="21"/>
          <w:szCs w:val="21"/>
          <w:u w:val="single"/>
        </w:rPr>
        <w:t xml:space="preserve">1</w:t>
      </w:r>
      <w:r>
        <w:rPr>
          <w:rFonts w:hint="eastAsia"/>
          <w:bCs/>
          <w:sz w:val="21"/>
          <w:szCs w:val="21"/>
          <w:u w:val="single"/>
        </w:rPr>
        <w:t xml:space="preserve"> </w:t>
      </w:r>
      <w:r>
        <w:rPr>
          <w:rFonts w:hint="eastAsia"/>
          <w:bCs/>
          <w:sz w:val="21"/>
          <w:szCs w:val="21"/>
        </w:rPr>
        <w:t xml:space="preserve">日</w:t>
      </w:r>
      <w:r>
        <w:rPr>
          <w:rFonts w:hint="eastAsia"/>
          <w:sz w:val="21"/>
          <w:szCs w:val="21"/>
        </w:rPr>
        <w:t xml:space="preserve">。合同期限为21个月，除本合同约定外，在合同有效期内一方不得擅自变更或中止此项合同，如未经双方同意，擅自变更或中止此项的一方承担两个月服务费的违约金。此项合同需终止或续签，应在协议期内提前一个月通知对方，并以书面方式确认。</w:t>
      </w:r>
      <w:r/>
    </w:p>
    <w:p>
      <w:pPr>
        <w:pStyle w:val="1015"/>
        <w:ind w:firstLine="420"/>
        <w:spacing w:line="440" w:lineRule="exact"/>
        <w:rPr>
          <w:rFonts w:hint="eastAsia"/>
          <w:sz w:val="21"/>
          <w:szCs w:val="21"/>
        </w:rPr>
      </w:pPr>
      <w:r>
        <w:rPr>
          <w:rFonts w:hint="eastAsia"/>
          <w:sz w:val="21"/>
          <w:szCs w:val="21"/>
        </w:rPr>
        <w:t xml:space="preserve">2.服务地点：</w:t>
      </w:r>
      <w:r>
        <w:rPr>
          <w:rFonts w:hint="eastAsia"/>
          <w:sz w:val="21"/>
          <w:szCs w:val="21"/>
          <w:u w:val="single"/>
        </w:rPr>
        <w:t xml:space="preserve">                    </w:t>
      </w:r>
      <w:r>
        <w:rPr>
          <w:rFonts w:hint="eastAsia"/>
          <w:sz w:val="21"/>
          <w:szCs w:val="21"/>
        </w:rPr>
        <w:t xml:space="preserve">。</w:t>
      </w:r>
      <w:r/>
    </w:p>
    <w:p>
      <w:pPr>
        <w:pStyle w:val="903"/>
        <w:ind w:firstLine="420"/>
        <w:spacing w:line="440" w:lineRule="exact"/>
        <w:rPr>
          <w:rFonts w:ascii="宋体" w:hAnsi="宋体"/>
          <w:szCs w:val="21"/>
        </w:rPr>
      </w:pPr>
      <w:r>
        <w:rPr>
          <w:rFonts w:hint="eastAsia" w:ascii="宋体" w:hAnsi="宋体"/>
          <w:szCs w:val="21"/>
        </w:rPr>
        <w:t xml:space="preserve">3.绿化养护面积：</w:t>
      </w:r>
      <w:r>
        <w:rPr>
          <w:rFonts w:hint="eastAsia" w:ascii="宋体" w:hAnsi="宋体"/>
          <w:szCs w:val="21"/>
          <w:u w:val="single"/>
        </w:rPr>
        <w:t xml:space="preserve">      </w:t>
      </w:r>
      <w:r>
        <w:rPr>
          <w:rFonts w:hint="eastAsia" w:ascii="宋体" w:hAnsi="宋体"/>
          <w:szCs w:val="21"/>
        </w:rPr>
        <w:t xml:space="preserve"> 万平方米</w:t>
      </w:r>
      <w:r>
        <w:rPr>
          <w:rFonts w:ascii="宋体" w:hAnsi="宋体"/>
          <w:szCs w:val="21"/>
        </w:rPr>
      </w:r>
      <w:r/>
    </w:p>
    <w:p>
      <w:pPr>
        <w:pStyle w:val="903"/>
        <w:ind w:firstLine="420"/>
        <w:spacing w:line="440" w:lineRule="exact"/>
        <w:rPr>
          <w:rFonts w:ascii="宋体" w:hAnsi="宋体"/>
          <w:szCs w:val="21"/>
        </w:rPr>
      </w:pPr>
      <w:r>
        <w:rPr>
          <w:rFonts w:hint="eastAsia" w:ascii="宋体" w:hAnsi="宋体"/>
          <w:szCs w:val="21"/>
        </w:rPr>
        <w:t xml:space="preserve">4.</w:t>
      </w:r>
      <w:r>
        <w:rPr>
          <w:rFonts w:hint="eastAsia" w:ascii="宋体" w:hAnsi="宋体"/>
          <w:bCs/>
          <w:szCs w:val="21"/>
        </w:rPr>
        <w:t xml:space="preserve">乙方向甲方配备基于本合同服务而配备的工作人员</w:t>
      </w:r>
      <w:r>
        <w:rPr>
          <w:rFonts w:hint="eastAsia" w:ascii="宋体" w:hAnsi="宋体"/>
          <w:szCs w:val="21"/>
        </w:rPr>
        <w:t xml:space="preserve">：</w:t>
      </w:r>
      <w:r>
        <w:rPr>
          <w:rFonts w:hint="eastAsia" w:ascii="宋体" w:hAnsi="宋体"/>
          <w:szCs w:val="21"/>
          <w:u w:val="single"/>
        </w:rPr>
        <w:t xml:space="preserve"> 3-6 </w:t>
      </w:r>
      <w:r>
        <w:rPr>
          <w:rFonts w:hint="eastAsia" w:ascii="宋体" w:hAnsi="宋体"/>
          <w:szCs w:val="21"/>
        </w:rPr>
        <w:t xml:space="preserve">名。</w:t>
      </w:r>
      <w:r>
        <w:rPr>
          <w:rFonts w:ascii="宋体" w:hAnsi="宋体"/>
          <w:szCs w:val="21"/>
        </w:rPr>
      </w:r>
      <w:r/>
    </w:p>
    <w:p>
      <w:pPr>
        <w:pStyle w:val="903"/>
        <w:ind w:firstLine="420"/>
        <w:spacing w:line="440" w:lineRule="exact"/>
        <w:rPr>
          <w:rFonts w:hint="eastAsia" w:ascii="宋体" w:hAnsi="宋体" w:cs="宋体"/>
          <w:szCs w:val="21"/>
        </w:rPr>
      </w:pPr>
      <w:r>
        <w:rPr>
          <w:rFonts w:hint="eastAsia" w:ascii="宋体" w:hAnsi="宋体"/>
          <w:szCs w:val="21"/>
        </w:rPr>
        <w:t xml:space="preserve">5.合同总价：</w:t>
      </w:r>
      <w:r>
        <w:rPr>
          <w:rFonts w:hint="eastAsia" w:ascii="宋体" w:hAnsi="宋体"/>
          <w:szCs w:val="21"/>
          <w:u w:val="single"/>
        </w:rPr>
        <w:t xml:space="preserve">        </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szCs w:val="21"/>
          <w:highlight w:val="cyan"/>
        </w:rPr>
        <w:t xml:space="preserve">其中绿化养护服务费为</w:t>
      </w:r>
      <w:r>
        <w:rPr>
          <w:rFonts w:hint="eastAsia" w:ascii="宋体" w:hAnsi="宋体"/>
          <w:szCs w:val="21"/>
          <w:highlight w:val="cyan"/>
          <w:u w:val="single"/>
        </w:rPr>
        <w:t xml:space="preserve">（</w:t>
      </w:r>
      <w:r>
        <w:rPr>
          <w:rFonts w:hint="eastAsia" w:ascii="宋体" w:hAnsi="宋体"/>
          <w:bCs/>
          <w:szCs w:val="21"/>
          <w:highlight w:val="cyan"/>
          <w:u w:val="single"/>
        </w:rPr>
        <w:t xml:space="preserve">¥       </w:t>
      </w:r>
      <w:r>
        <w:rPr>
          <w:rFonts w:hint="eastAsia" w:ascii="宋体" w:hAnsi="宋体"/>
          <w:szCs w:val="21"/>
          <w:highlight w:val="cyan"/>
          <w:u w:val="single"/>
        </w:rPr>
        <w:t xml:space="preserve">）</w:t>
      </w:r>
      <w:r>
        <w:rPr>
          <w:rFonts w:hint="eastAsia" w:ascii="宋体" w:hAnsi="宋体"/>
          <w:szCs w:val="21"/>
          <w:highlight w:val="cyan"/>
        </w:rPr>
        <w:t xml:space="preserve">，</w:t>
      </w:r>
      <w:r>
        <w:rPr>
          <w:rFonts w:hint="eastAsia" w:ascii="宋体" w:hAnsi="宋体"/>
          <w:szCs w:val="21"/>
        </w:rPr>
        <w:t xml:space="preserve">绿化补植费用为</w:t>
      </w:r>
      <w:r>
        <w:rPr>
          <w:rFonts w:hint="eastAsia" w:ascii="宋体" w:hAnsi="宋体" w:cs="宋体"/>
          <w:szCs w:val="21"/>
          <w:u w:val="single"/>
        </w:rPr>
        <w:t xml:space="preserve">（</w:t>
      </w:r>
      <w:r>
        <w:rPr>
          <w:rFonts w:hint="eastAsia" w:ascii="宋体" w:hAnsi="宋体"/>
          <w:bCs/>
          <w:szCs w:val="21"/>
          <w:u w:val="single"/>
        </w:rPr>
        <w:t xml:space="preserve">¥       </w:t>
      </w:r>
      <w:r>
        <w:rPr>
          <w:rFonts w:hint="eastAsia" w:ascii="宋体" w:hAnsi="宋体" w:cs="宋体"/>
          <w:szCs w:val="21"/>
          <w:u w:val="single"/>
        </w:rPr>
        <w:t xml:space="preserve">）</w:t>
      </w:r>
      <w:r>
        <w:rPr>
          <w:rFonts w:hint="eastAsia" w:ascii="宋体" w:hAnsi="宋体" w:cs="宋体"/>
          <w:szCs w:val="21"/>
        </w:rPr>
        <w:t xml:space="preserve">；关于高大的乔灌木重阳木修剪费用为</w:t>
      </w:r>
      <w:r>
        <w:rPr>
          <w:rFonts w:hint="eastAsia" w:ascii="宋体" w:hAnsi="宋体" w:cs="宋体"/>
          <w:szCs w:val="21"/>
          <w:u w:val="single"/>
        </w:rPr>
        <w:t xml:space="preserve">（</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cs="宋体"/>
          <w:szCs w:val="21"/>
        </w:rPr>
        <w:t xml:space="preserve">应包括在承包期内服务管理项目所需要的服务管理内容、人工费、绿化补苗（植）及景观整治项目、暂列金额的费用、化肥费、农药费、工具、零星工程费、保洁耗材及工具、水电费、服装费、车辆运行费、保险、各种税费、劳保等一切费用及技术支持与培训及相关劳务支出等工作所发生的全部费用以及乙方企业利润、税金和政策性文件规定及合同包含的所有风险、责任等各项应有费用。</w:t>
      </w:r>
      <w:r/>
    </w:p>
    <w:p>
      <w:pPr>
        <w:pStyle w:val="903"/>
        <w:ind w:firstLine="420"/>
        <w:jc w:val="left"/>
        <w:spacing w:line="500" w:lineRule="atLeast"/>
        <w:rPr>
          <w:rFonts w:ascii="宋体" w:hAnsi="宋体"/>
          <w:color w:val="000000"/>
          <w:szCs w:val="21"/>
          <w:u w:val="single"/>
        </w:rPr>
      </w:pPr>
      <w:r>
        <w:rPr>
          <w:rFonts w:hint="eastAsia" w:ascii="宋体" w:hAnsi="宋体"/>
          <w:color w:val="000000"/>
          <w:szCs w:val="21"/>
        </w:rPr>
        <w:t xml:space="preserve">6.合同签署之日起</w:t>
      </w:r>
      <w:r>
        <w:rPr>
          <w:rFonts w:hint="eastAsia" w:ascii="宋体" w:hAnsi="宋体"/>
          <w:color w:val="000000"/>
          <w:szCs w:val="21"/>
          <w:u w:val="single"/>
        </w:rPr>
        <w:t xml:space="preserve">5</w:t>
      </w:r>
      <w:r>
        <w:rPr>
          <w:rFonts w:hint="eastAsia" w:ascii="宋体" w:hAnsi="宋体"/>
          <w:color w:val="000000"/>
          <w:szCs w:val="21"/>
        </w:rPr>
        <w:t xml:space="preserve">个工作日内，乙方应向甲方缴付履约保证金，履约保证金交甲方后合同生效。以合同总价的5</w:t>
      </w:r>
      <w:r>
        <w:rPr>
          <w:rFonts w:hint="eastAsia" w:ascii="宋体" w:hAnsi="宋体"/>
          <w:b/>
          <w:bCs/>
          <w:color w:val="000000"/>
          <w:szCs w:val="21"/>
        </w:rPr>
        <w:t xml:space="preserve">%</w:t>
      </w:r>
      <w:r>
        <w:rPr>
          <w:rFonts w:hint="eastAsia" w:ascii="宋体" w:hAnsi="宋体"/>
          <w:color w:val="000000"/>
          <w:szCs w:val="21"/>
        </w:rPr>
        <w:t xml:space="preserve">作为乙方履行本合同所有条款的履约保证金，共计人民币</w:t>
      </w:r>
      <w:r>
        <w:rPr>
          <w:rFonts w:hint="eastAsia" w:ascii="宋体" w:hAnsi="宋体"/>
          <w:b/>
          <w:bCs/>
          <w:color w:val="000000"/>
          <w:szCs w:val="21"/>
          <w:u w:val="single"/>
        </w:rPr>
        <w:t xml:space="preserve">（¥      ）</w:t>
      </w:r>
      <w:r>
        <w:rPr>
          <w:rFonts w:hint="eastAsia" w:ascii="宋体" w:hAnsi="宋体"/>
          <w:color w:val="000000"/>
          <w:szCs w:val="21"/>
        </w:rPr>
        <w:t xml:space="preserve">。如本合同服务期间无乙方人员违规违约情形、设施设备损坏、丢失等违约行为发生的，保证金于合同期满后15个工作日内无息返还。如有设施设备损失、损坏、失窃等由乙方负责赔偿；发生盗窃设备现象先由乙方赔偿，可视违约轻重从履约保证金中扣除，乙方须在扣罚后5个工作日内补足履约保证金。</w:t>
      </w:r>
      <w:r>
        <w:rPr>
          <w:rFonts w:ascii="宋体" w:hAnsi="宋体"/>
          <w:color w:val="000000"/>
          <w:szCs w:val="21"/>
          <w:u w:val="single"/>
        </w:rPr>
      </w:r>
      <w:r/>
    </w:p>
    <w:p>
      <w:pPr>
        <w:pStyle w:val="903"/>
        <w:ind w:firstLine="420"/>
        <w:spacing w:line="440" w:lineRule="exact"/>
        <w:rPr>
          <w:rFonts w:hint="eastAsia" w:ascii="宋体" w:hAnsi="宋体"/>
          <w:szCs w:val="21"/>
        </w:rPr>
      </w:pPr>
      <w:r>
        <w:rPr>
          <w:rFonts w:hint="eastAsia" w:ascii="宋体" w:hAnsi="宋体"/>
          <w:szCs w:val="21"/>
        </w:rPr>
        <w:t xml:space="preserve">7.服务范围；</w:t>
      </w:r>
      <w:r>
        <w:rPr>
          <w:rFonts w:hint="eastAsia" w:ascii="宋体" w:hAnsi="宋体"/>
          <w:szCs w:val="21"/>
          <w:u w:val="single"/>
        </w:rPr>
        <w:t xml:space="preserve">该  所</w:t>
      </w:r>
      <w:r>
        <w:rPr>
          <w:rFonts w:hint="eastAsia" w:ascii="宋体" w:hAnsi="宋体"/>
          <w:szCs w:val="21"/>
        </w:rPr>
        <w:t xml:space="preserve">学校的所有景观、绿植养护和水面保洁等相关服务范围。</w:t>
      </w:r>
      <w:r/>
    </w:p>
    <w:p>
      <w:pPr>
        <w:pStyle w:val="1015"/>
        <w:ind w:firstLine="420"/>
        <w:spacing w:line="440" w:lineRule="exact"/>
        <w:rPr>
          <w:rFonts w:hint="eastAsia"/>
          <w:b/>
          <w:bCs/>
          <w:sz w:val="21"/>
          <w:szCs w:val="21"/>
        </w:rPr>
      </w:pPr>
      <w:r>
        <w:rPr>
          <w:rFonts w:hint="eastAsia"/>
          <w:sz w:val="21"/>
          <w:szCs w:val="21"/>
        </w:rPr>
        <w:t xml:space="preserve">8.绿化</w:t>
      </w:r>
      <w:r>
        <w:rPr>
          <w:rFonts w:hint="eastAsia"/>
          <w:bCs/>
          <w:sz w:val="21"/>
          <w:szCs w:val="21"/>
        </w:rPr>
        <w:t xml:space="preserve">养护标准及要求：二级标准实施。</w:t>
      </w:r>
      <w:r>
        <w:rPr>
          <w:rFonts w:hint="eastAsia"/>
          <w:b/>
          <w:bCs/>
          <w:sz w:val="21"/>
          <w:szCs w:val="21"/>
        </w:rPr>
      </w:r>
      <w:r/>
    </w:p>
    <w:p>
      <w:pPr>
        <w:pStyle w:val="903"/>
        <w:spacing w:line="440" w:lineRule="exact"/>
        <w:rPr>
          <w:rFonts w:ascii="宋体" w:hAnsi="宋体"/>
          <w:b/>
          <w:bCs/>
          <w:spacing w:val="-10"/>
          <w:szCs w:val="21"/>
        </w:rPr>
      </w:pPr>
      <w:r>
        <w:rPr>
          <w:rFonts w:hint="eastAsia" w:ascii="宋体" w:hAnsi="宋体"/>
          <w:b/>
          <w:bCs/>
          <w:szCs w:val="21"/>
        </w:rPr>
        <w:t xml:space="preserve"> 二、</w:t>
      </w:r>
      <w:r>
        <w:rPr>
          <w:rFonts w:hint="eastAsia" w:ascii="宋体" w:hAnsi="宋体"/>
          <w:b/>
          <w:bCs/>
          <w:spacing w:val="-10"/>
          <w:szCs w:val="21"/>
        </w:rPr>
        <w:t xml:space="preserve">甲、乙双方的责任</w:t>
      </w:r>
      <w:r>
        <w:rPr>
          <w:rFonts w:ascii="宋体" w:hAnsi="宋体"/>
          <w:b/>
          <w:bCs/>
          <w:spacing w:val="-10"/>
          <w:szCs w:val="21"/>
        </w:rPr>
      </w:r>
      <w:r/>
    </w:p>
    <w:p>
      <w:pPr>
        <w:pStyle w:val="1006"/>
        <w:numPr>
          <w:ilvl w:val="0"/>
          <w:numId w:val="3"/>
        </w:numPr>
        <w:ind w:left="0" w:firstLine="424"/>
        <w:jc w:val="both"/>
        <w:spacing w:line="440" w:lineRule="exact"/>
        <w:rPr>
          <w:rFonts w:ascii="宋体" w:hAnsi="宋体"/>
          <w:b/>
          <w:bCs/>
          <w:sz w:val="21"/>
        </w:rPr>
      </w:pPr>
      <w:r>
        <w:rPr>
          <w:rFonts w:hint="eastAsia" w:ascii="宋体" w:hAnsi="宋体"/>
          <w:b/>
          <w:bCs/>
          <w:sz w:val="21"/>
        </w:rPr>
        <w:t xml:space="preserve">甲方责任：</w:t>
      </w:r>
      <w:r>
        <w:rPr>
          <w:rFonts w:ascii="宋体" w:hAnsi="宋体"/>
          <w:b/>
          <w:bCs/>
          <w:sz w:val="21"/>
        </w:rPr>
      </w:r>
      <w:r/>
    </w:p>
    <w:p>
      <w:pPr>
        <w:pStyle w:val="1006"/>
        <w:numPr>
          <w:ilvl w:val="0"/>
          <w:numId w:val="4"/>
        </w:numPr>
        <w:ind w:left="0" w:firstLine="422"/>
        <w:jc w:val="both"/>
        <w:spacing w:line="440" w:lineRule="exact"/>
        <w:tabs>
          <w:tab w:val="left" w:pos="993" w:leader="none"/>
        </w:tabs>
        <w:rPr>
          <w:rFonts w:ascii="宋体" w:hAnsi="宋体"/>
          <w:b/>
          <w:bCs/>
          <w:sz w:val="21"/>
        </w:rPr>
      </w:pPr>
      <w:r>
        <w:rPr>
          <w:rFonts w:hint="eastAsia" w:ascii="宋体" w:hAnsi="宋体"/>
          <w:sz w:val="21"/>
        </w:rPr>
        <w:t xml:space="preserve">园区内指定一个可休憩喝水、电瓶车充电、更衣、放置设备的地方；并指定专人管理乙方全体服务人员。加强与乙方勾通，交流情况，互通信息。</w:t>
      </w:r>
      <w:r>
        <w:rPr>
          <w:rFonts w:ascii="宋体" w:hAnsi="宋体"/>
          <w:b/>
          <w:bCs/>
          <w:sz w:val="21"/>
        </w:rPr>
      </w:r>
      <w:r/>
    </w:p>
    <w:p>
      <w:pPr>
        <w:pStyle w:val="1006"/>
        <w:numPr>
          <w:ilvl w:val="0"/>
          <w:numId w:val="4"/>
        </w:numPr>
        <w:ind w:left="0" w:firstLine="422"/>
        <w:jc w:val="both"/>
        <w:spacing w:line="440" w:lineRule="exact"/>
        <w:tabs>
          <w:tab w:val="left" w:pos="993" w:leader="none"/>
        </w:tabs>
        <w:rPr>
          <w:rFonts w:ascii="宋体" w:hAnsi="宋体"/>
          <w:sz w:val="21"/>
        </w:rPr>
      </w:pPr>
      <w:r>
        <w:rPr>
          <w:rFonts w:hint="eastAsia" w:ascii="宋体" w:hAnsi="宋体"/>
          <w:sz w:val="21"/>
        </w:rPr>
        <w:t xml:space="preserve">甲方应教育所属人员尊重乙方工作人员的劳动成果，积极配合乙方工作人员履行好合同所规定的职责和义务。</w:t>
      </w:r>
      <w:r>
        <w:rPr>
          <w:rFonts w:ascii="宋体" w:hAnsi="宋体"/>
          <w:sz w:val="21"/>
        </w:rPr>
      </w:r>
      <w:r/>
    </w:p>
    <w:p>
      <w:pPr>
        <w:pStyle w:val="1006"/>
        <w:numPr>
          <w:ilvl w:val="0"/>
          <w:numId w:val="3"/>
        </w:numPr>
        <w:ind w:left="0" w:firstLine="424"/>
        <w:jc w:val="both"/>
        <w:spacing w:line="440" w:lineRule="exact"/>
        <w:rPr>
          <w:rFonts w:ascii="宋体" w:hAnsi="宋体"/>
          <w:b/>
          <w:bCs/>
          <w:sz w:val="21"/>
        </w:rPr>
      </w:pPr>
      <w:r>
        <w:rPr>
          <w:rFonts w:hint="eastAsia" w:ascii="宋体" w:hAnsi="宋体"/>
          <w:b/>
          <w:bCs/>
          <w:sz w:val="21"/>
        </w:rPr>
        <w:t xml:space="preserve">乙方责任：</w:t>
      </w:r>
      <w:r>
        <w:rPr>
          <w:rFonts w:ascii="宋体" w:hAnsi="宋体"/>
          <w:b/>
          <w:bCs/>
          <w:sz w:val="21"/>
        </w:rPr>
      </w:r>
      <w:r/>
    </w:p>
    <w:p>
      <w:pPr>
        <w:pStyle w:val="1006"/>
        <w:ind w:firstLine="420"/>
        <w:jc w:val="both"/>
        <w:spacing w:line="440" w:lineRule="exact"/>
        <w:tabs>
          <w:tab w:val="left" w:pos="851" w:leader="none"/>
        </w:tabs>
        <w:rPr>
          <w:rFonts w:ascii="宋体" w:hAnsi="宋体"/>
          <w:b/>
          <w:bCs/>
          <w:sz w:val="21"/>
        </w:rPr>
      </w:pPr>
      <w:r>
        <w:rPr>
          <w:rFonts w:hint="eastAsia" w:ascii="宋体" w:hAnsi="宋体"/>
          <w:sz w:val="21"/>
        </w:rPr>
        <w:t xml:space="preserve">2.1.乙方人员在从事服务工作中应当做到文明工作，采取必要的安全防范措施，合同期内若发生安全事故由乙方承担，与甲方无关。</w:t>
      </w:r>
      <w:r>
        <w:rPr>
          <w:rFonts w:ascii="宋体" w:hAnsi="宋体"/>
          <w:b/>
          <w:bCs/>
          <w:sz w:val="21"/>
        </w:rPr>
      </w:r>
      <w:r/>
    </w:p>
    <w:p>
      <w:pPr>
        <w:pStyle w:val="1006"/>
        <w:ind w:firstLine="420"/>
        <w:jc w:val="both"/>
        <w:spacing w:line="440" w:lineRule="exact"/>
        <w:tabs>
          <w:tab w:val="left" w:pos="851" w:leader="none"/>
        </w:tabs>
        <w:rPr>
          <w:rFonts w:ascii="宋体" w:hAnsi="宋体"/>
          <w:sz w:val="21"/>
        </w:rPr>
      </w:pPr>
      <w:r>
        <w:rPr>
          <w:rFonts w:hint="eastAsia" w:ascii="宋体" w:hAnsi="宋体"/>
          <w:sz w:val="21"/>
        </w:rPr>
        <w:t xml:space="preserve">2.2.乙方应及时调整不适应工作需求的服务人员及其员工。如甲方认为该乙方员工不能胜任本职工作的，乙方必须根据甲方要求进行调整。</w:t>
      </w:r>
      <w:r>
        <w:rPr>
          <w:rFonts w:ascii="宋体" w:hAnsi="宋体"/>
          <w:sz w:val="21"/>
        </w:rPr>
      </w:r>
      <w:r/>
    </w:p>
    <w:p>
      <w:pPr>
        <w:pStyle w:val="1006"/>
        <w:ind w:firstLine="420"/>
        <w:jc w:val="both"/>
        <w:spacing w:line="440" w:lineRule="exact"/>
        <w:tabs>
          <w:tab w:val="left" w:pos="851" w:leader="none"/>
        </w:tabs>
        <w:rPr>
          <w:rFonts w:ascii="宋体" w:hAnsi="宋体"/>
          <w:sz w:val="21"/>
        </w:rPr>
      </w:pPr>
      <w:r>
        <w:rPr>
          <w:rFonts w:hint="eastAsia" w:ascii="宋体" w:hAnsi="宋体"/>
          <w:sz w:val="21"/>
        </w:rPr>
        <w:t xml:space="preserve">2.3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rPr>
          <w:rFonts w:ascii="宋体" w:hAnsi="宋体"/>
          <w:sz w:val="21"/>
        </w:rPr>
      </w:r>
      <w:r/>
    </w:p>
    <w:p>
      <w:pPr>
        <w:pStyle w:val="1006"/>
        <w:ind w:firstLine="420"/>
        <w:jc w:val="both"/>
        <w:spacing w:line="440" w:lineRule="exact"/>
        <w:tabs>
          <w:tab w:val="left" w:pos="851" w:leader="none"/>
        </w:tabs>
        <w:rPr>
          <w:rFonts w:ascii="宋体" w:hAnsi="宋体"/>
          <w:sz w:val="21"/>
        </w:rPr>
      </w:pPr>
      <w:r>
        <w:rPr>
          <w:rFonts w:hint="eastAsia" w:ascii="宋体" w:hAnsi="宋体"/>
          <w:sz w:val="21"/>
        </w:rPr>
        <w:t xml:space="preserve">2.4.乙方基于本合同配备的人员均由乙方招用，与甲方无劳动关系或聘用关系，乙方应当与其所配备的人员签订劳动合同，建立完善的用工制度，并保证薪资等款项的正常发放、缴纳。如因此产生纠纷，由乙方自行负责，与甲方无关。</w:t>
      </w:r>
      <w:r>
        <w:rPr>
          <w:rFonts w:ascii="宋体" w:hAnsi="宋体"/>
          <w:sz w:val="21"/>
        </w:rPr>
      </w:r>
      <w:r/>
    </w:p>
    <w:p>
      <w:pPr>
        <w:pStyle w:val="1015"/>
        <w:spacing w:line="440" w:lineRule="exact"/>
        <w:rPr>
          <w:b/>
          <w:bCs/>
          <w:spacing w:val="-10"/>
          <w:sz w:val="21"/>
          <w:szCs w:val="21"/>
        </w:rPr>
      </w:pPr>
      <w:r>
        <w:rPr>
          <w:rFonts w:hint="eastAsia"/>
          <w:b/>
          <w:bCs/>
          <w:spacing w:val="-10"/>
          <w:sz w:val="21"/>
          <w:szCs w:val="21"/>
        </w:rPr>
        <w:t xml:space="preserve">  三、甲、乙双方的权利和义务</w:t>
      </w:r>
      <w:r>
        <w:rPr>
          <w:b/>
          <w:bCs/>
          <w:spacing w:val="-10"/>
          <w:sz w:val="21"/>
          <w:szCs w:val="21"/>
        </w:rPr>
      </w:r>
      <w:r/>
    </w:p>
    <w:p>
      <w:pPr>
        <w:pStyle w:val="1006"/>
        <w:numPr>
          <w:ilvl w:val="0"/>
          <w:numId w:val="5"/>
        </w:numPr>
        <w:ind w:left="0" w:firstLine="422"/>
        <w:jc w:val="both"/>
        <w:spacing w:line="440" w:lineRule="exact"/>
        <w:rPr>
          <w:rFonts w:ascii="宋体" w:hAnsi="宋体"/>
          <w:sz w:val="21"/>
        </w:rPr>
      </w:pPr>
      <w:r>
        <w:rPr>
          <w:rFonts w:hint="eastAsia" w:ascii="宋体" w:hAnsi="宋体"/>
          <w:sz w:val="21"/>
        </w:rPr>
        <w:t xml:space="preserve">甲方的权利和义务</w:t>
      </w:r>
      <w:r>
        <w:rPr>
          <w:rFonts w:ascii="宋体" w:hAnsi="宋体"/>
          <w:sz w:val="21"/>
        </w:rPr>
      </w:r>
      <w:r/>
    </w:p>
    <w:p>
      <w:pPr>
        <w:pStyle w:val="1006"/>
        <w:ind w:firstLine="420"/>
        <w:jc w:val="both"/>
        <w:spacing w:line="440" w:lineRule="exact"/>
        <w:tabs>
          <w:tab w:val="left" w:pos="851" w:leader="none"/>
        </w:tabs>
        <w:rPr>
          <w:rFonts w:ascii="宋体" w:hAnsi="宋体"/>
          <w:sz w:val="21"/>
        </w:rPr>
      </w:pPr>
      <w:r>
        <w:rPr>
          <w:rFonts w:hint="eastAsia" w:ascii="宋体" w:hAnsi="宋体"/>
          <w:sz w:val="21"/>
        </w:rPr>
        <w:t xml:space="preserve">1.1.有权拟订绿化养护服务规章制度和实施细则。</w:t>
      </w:r>
      <w:r>
        <w:rPr>
          <w:rFonts w:ascii="宋体" w:hAnsi="宋体"/>
          <w:sz w:val="21"/>
        </w:rPr>
      </w:r>
      <w:r/>
    </w:p>
    <w:p>
      <w:pPr>
        <w:pStyle w:val="1006"/>
        <w:ind w:firstLine="420"/>
        <w:jc w:val="both"/>
        <w:spacing w:line="440" w:lineRule="exact"/>
        <w:tabs>
          <w:tab w:val="left" w:pos="851" w:leader="none"/>
        </w:tabs>
        <w:rPr>
          <w:rFonts w:ascii="宋体" w:hAnsi="宋体"/>
          <w:sz w:val="21"/>
        </w:rPr>
      </w:pPr>
      <w:r>
        <w:rPr>
          <w:rFonts w:hint="eastAsia" w:ascii="宋体" w:hAnsi="宋体"/>
          <w:sz w:val="21"/>
        </w:rPr>
        <w:t xml:space="preserve">1.2.有权要求乙方拟订绿化养护服务年、季、月度计划。</w:t>
      </w:r>
      <w:r>
        <w:rPr>
          <w:rFonts w:ascii="宋体" w:hAnsi="宋体"/>
          <w:sz w:val="21"/>
        </w:rPr>
      </w:r>
      <w:r/>
    </w:p>
    <w:p>
      <w:pPr>
        <w:pStyle w:val="1006"/>
        <w:ind w:firstLine="420"/>
        <w:jc w:val="both"/>
        <w:spacing w:line="440" w:lineRule="exact"/>
        <w:tabs>
          <w:tab w:val="left" w:pos="851" w:leader="none"/>
        </w:tabs>
        <w:rPr>
          <w:rFonts w:ascii="宋体" w:hAnsi="宋体"/>
          <w:sz w:val="21"/>
        </w:rPr>
      </w:pPr>
      <w:r>
        <w:rPr>
          <w:rFonts w:hint="eastAsia" w:ascii="宋体" w:hAnsi="宋体"/>
          <w:sz w:val="21"/>
        </w:rPr>
        <w:t xml:space="preserve">1.3.检查监督乙方工作的实施及执行情况；检查人员配备和设施设备配置情况。</w:t>
      </w:r>
      <w:r>
        <w:rPr>
          <w:rFonts w:ascii="宋体" w:hAnsi="宋体"/>
          <w:sz w:val="21"/>
        </w:rPr>
      </w:r>
      <w:r/>
    </w:p>
    <w:p>
      <w:pPr>
        <w:pStyle w:val="1006"/>
        <w:ind w:firstLine="420"/>
        <w:jc w:val="both"/>
        <w:spacing w:line="440" w:lineRule="exact"/>
        <w:tabs>
          <w:tab w:val="left" w:pos="851" w:leader="none"/>
        </w:tabs>
        <w:rPr>
          <w:rFonts w:ascii="宋体" w:hAnsi="宋体"/>
          <w:sz w:val="21"/>
        </w:rPr>
      </w:pPr>
      <w:r>
        <w:rPr>
          <w:rFonts w:hint="eastAsia" w:ascii="宋体" w:hAnsi="宋体"/>
          <w:sz w:val="21"/>
        </w:rPr>
        <w:t xml:space="preserve">1.4.有权对乙方的全体工作人员进行考核，考核严重不达标时甲方有权要求乙方撤换人员。</w:t>
      </w:r>
      <w:r>
        <w:rPr>
          <w:rFonts w:ascii="宋体" w:hAnsi="宋体"/>
          <w:sz w:val="21"/>
        </w:rPr>
      </w:r>
      <w:r/>
    </w:p>
    <w:p>
      <w:pPr>
        <w:pStyle w:val="1006"/>
        <w:ind w:firstLine="420"/>
        <w:jc w:val="both"/>
        <w:spacing w:line="440" w:lineRule="exact"/>
        <w:tabs>
          <w:tab w:val="left" w:pos="851" w:leader="none"/>
        </w:tabs>
        <w:rPr>
          <w:rFonts w:ascii="宋体" w:hAnsi="宋体"/>
          <w:sz w:val="21"/>
        </w:rPr>
      </w:pPr>
      <w:r>
        <w:rPr>
          <w:rFonts w:hint="eastAsia" w:ascii="宋体" w:hAnsi="宋体"/>
          <w:sz w:val="21"/>
        </w:rPr>
        <w:t xml:space="preserve">1.5.有权要求乙方使用符合有关质量和安全标准的工具、物品及消耗材料等，对所使用的品种、品牌有知情权和建议权。</w:t>
      </w:r>
      <w:r>
        <w:rPr>
          <w:rFonts w:ascii="宋体" w:hAnsi="宋体"/>
          <w:sz w:val="21"/>
        </w:rPr>
      </w:r>
      <w:r/>
    </w:p>
    <w:p>
      <w:pPr>
        <w:pStyle w:val="1006"/>
        <w:ind w:firstLine="420"/>
        <w:jc w:val="both"/>
        <w:spacing w:line="440" w:lineRule="exact"/>
        <w:tabs>
          <w:tab w:val="left" w:pos="851" w:leader="none"/>
        </w:tabs>
        <w:rPr>
          <w:rFonts w:ascii="宋体" w:hAnsi="宋体"/>
          <w:sz w:val="21"/>
        </w:rPr>
      </w:pPr>
      <w:r>
        <w:rPr>
          <w:rFonts w:hint="eastAsia" w:ascii="宋体" w:hAnsi="宋体"/>
          <w:sz w:val="21"/>
        </w:rPr>
        <w:t xml:space="preserve">1.6.对乙方在服务中投入配置的设备、设施、工具以及相关用品的数量、质量及使用状况有监督权利。</w:t>
      </w:r>
      <w:r>
        <w:rPr>
          <w:rFonts w:ascii="宋体" w:hAnsi="宋体"/>
          <w:sz w:val="21"/>
        </w:rPr>
      </w:r>
      <w:r/>
    </w:p>
    <w:p>
      <w:pPr>
        <w:pStyle w:val="1006"/>
        <w:ind w:firstLine="420"/>
        <w:jc w:val="both"/>
        <w:spacing w:line="440" w:lineRule="exact"/>
        <w:tabs>
          <w:tab w:val="left" w:pos="851" w:leader="none"/>
        </w:tabs>
        <w:rPr>
          <w:rFonts w:ascii="宋体" w:hAnsi="宋体"/>
          <w:sz w:val="21"/>
        </w:rPr>
      </w:pPr>
      <w:r>
        <w:rPr>
          <w:rFonts w:hint="eastAsia" w:ascii="宋体" w:hAnsi="宋体"/>
          <w:sz w:val="21"/>
        </w:rPr>
        <w:t xml:space="preserve">1.7.对乙方服务质量应及时监督检查，如有质量问题应当场提出并纠正，从而达到行业质量标准。</w:t>
      </w:r>
      <w:r>
        <w:rPr>
          <w:rFonts w:ascii="宋体" w:hAnsi="宋体"/>
          <w:sz w:val="21"/>
        </w:rPr>
      </w:r>
      <w:r/>
    </w:p>
    <w:p>
      <w:pPr>
        <w:pStyle w:val="1006"/>
        <w:ind w:firstLine="420"/>
        <w:jc w:val="both"/>
        <w:spacing w:line="440" w:lineRule="exact"/>
        <w:tabs>
          <w:tab w:val="left" w:pos="851" w:leader="none"/>
        </w:tabs>
        <w:rPr>
          <w:rFonts w:ascii="宋体" w:hAnsi="宋体"/>
          <w:sz w:val="21"/>
        </w:rPr>
      </w:pPr>
      <w:r>
        <w:rPr>
          <w:rFonts w:hint="eastAsia" w:ascii="宋体" w:hAnsi="宋体"/>
          <w:sz w:val="21"/>
        </w:rPr>
        <w:t xml:space="preserve">1.8.有权要求乙方对违反合同规定的行为进行限期整改，整改无效的，甲方按考核标准执行扣罚，要求乙方赔偿经济损失并可追究乙方违约行为。如因乙方服务不善，造成重大经济损失或服务失误，甲方有权终止合同。</w:t>
      </w:r>
      <w:r>
        <w:rPr>
          <w:rFonts w:ascii="宋体" w:hAnsi="宋体"/>
          <w:sz w:val="21"/>
        </w:rPr>
      </w:r>
      <w:r/>
    </w:p>
    <w:p>
      <w:pPr>
        <w:pStyle w:val="1006"/>
        <w:ind w:firstLine="420"/>
        <w:jc w:val="both"/>
        <w:spacing w:line="440" w:lineRule="exact"/>
        <w:tabs>
          <w:tab w:val="left" w:pos="851" w:leader="none"/>
          <w:tab w:val="left" w:pos="993" w:leader="none"/>
        </w:tabs>
        <w:rPr>
          <w:rFonts w:ascii="宋体" w:hAnsi="宋体"/>
          <w:sz w:val="21"/>
        </w:rPr>
      </w:pPr>
      <w:r>
        <w:rPr>
          <w:rFonts w:hint="eastAsia" w:ascii="宋体" w:hAnsi="宋体"/>
          <w:sz w:val="21"/>
        </w:rPr>
        <w:t xml:space="preserve">1.9.有权要求乙方按双方约定的服务标准提供服务报告等服务信息。</w:t>
      </w:r>
      <w:r>
        <w:rPr>
          <w:rFonts w:ascii="宋体" w:hAnsi="宋体"/>
          <w:sz w:val="21"/>
        </w:rPr>
      </w:r>
      <w:r/>
    </w:p>
    <w:p>
      <w:pPr>
        <w:pStyle w:val="1006"/>
        <w:ind w:firstLine="420"/>
        <w:jc w:val="both"/>
        <w:spacing w:line="440" w:lineRule="exact"/>
        <w:tabs>
          <w:tab w:val="left" w:pos="851" w:leader="none"/>
          <w:tab w:val="left" w:pos="993" w:leader="none"/>
        </w:tabs>
        <w:rPr>
          <w:rFonts w:ascii="宋体" w:hAnsi="宋体"/>
          <w:sz w:val="21"/>
        </w:rPr>
      </w:pPr>
      <w:r>
        <w:rPr>
          <w:rFonts w:hint="eastAsia" w:ascii="宋体" w:hAnsi="宋体"/>
          <w:sz w:val="21"/>
        </w:rPr>
        <w:t xml:space="preserve">1.10.委托乙方对违反服务法规政策的行为进行处理，包括责令停止违章行为，要求赔偿经济损失及支付违约金。</w:t>
      </w:r>
      <w:r>
        <w:rPr>
          <w:rFonts w:ascii="宋体" w:hAnsi="宋体"/>
          <w:sz w:val="21"/>
        </w:rPr>
      </w:r>
      <w:r/>
    </w:p>
    <w:p>
      <w:pPr>
        <w:pStyle w:val="1006"/>
        <w:ind w:firstLine="420"/>
        <w:jc w:val="both"/>
        <w:spacing w:line="440" w:lineRule="exact"/>
        <w:tabs>
          <w:tab w:val="left" w:pos="851" w:leader="none"/>
          <w:tab w:val="left" w:pos="993" w:leader="none"/>
        </w:tabs>
        <w:rPr>
          <w:rFonts w:ascii="宋体" w:hAnsi="宋体"/>
          <w:sz w:val="21"/>
        </w:rPr>
      </w:pPr>
      <w:r>
        <w:rPr>
          <w:rFonts w:hint="eastAsia" w:ascii="宋体" w:hAnsi="宋体"/>
          <w:sz w:val="21"/>
        </w:rPr>
        <w:t xml:space="preserve">1.11.甲方有为乙方提供便利的义务，以保证乙方工作的顺利进行。</w:t>
      </w:r>
      <w:r>
        <w:rPr>
          <w:rFonts w:ascii="宋体" w:hAnsi="宋体"/>
          <w:sz w:val="21"/>
        </w:rPr>
      </w:r>
      <w:r/>
    </w:p>
    <w:p>
      <w:pPr>
        <w:pStyle w:val="1006"/>
        <w:ind w:firstLine="420"/>
        <w:jc w:val="both"/>
        <w:spacing w:line="440" w:lineRule="exact"/>
        <w:tabs>
          <w:tab w:val="left" w:pos="851" w:leader="none"/>
          <w:tab w:val="left" w:pos="993" w:leader="none"/>
        </w:tabs>
        <w:rPr>
          <w:rFonts w:ascii="宋体" w:hAnsi="宋体"/>
          <w:sz w:val="21"/>
        </w:rPr>
      </w:pPr>
      <w:r>
        <w:rPr>
          <w:rFonts w:hint="eastAsia" w:ascii="宋体" w:hAnsi="宋体"/>
          <w:sz w:val="21"/>
        </w:rPr>
        <w:t xml:space="preserve">1.12.乙方从事合同范围以外的服务，属于有偿特约和其它服务，甲方有责任配合乙方签好签证单，乙方凭此单向甲方结算费用。</w:t>
      </w:r>
      <w:r>
        <w:rPr>
          <w:rFonts w:ascii="宋体" w:hAnsi="宋体"/>
          <w:sz w:val="21"/>
        </w:rPr>
      </w:r>
      <w:r/>
    </w:p>
    <w:p>
      <w:pPr>
        <w:pStyle w:val="1006"/>
        <w:ind w:firstLine="420"/>
        <w:jc w:val="both"/>
        <w:spacing w:line="440" w:lineRule="exact"/>
        <w:tabs>
          <w:tab w:val="left" w:pos="851" w:leader="none"/>
          <w:tab w:val="left" w:pos="993" w:leader="none"/>
        </w:tabs>
        <w:rPr>
          <w:rFonts w:ascii="宋体" w:hAnsi="宋体"/>
          <w:sz w:val="21"/>
        </w:rPr>
      </w:pPr>
      <w:r>
        <w:rPr>
          <w:rFonts w:hint="eastAsia" w:ascii="宋体" w:hAnsi="宋体"/>
          <w:sz w:val="21"/>
        </w:rPr>
        <w:t xml:space="preserve">1.13.对乙方按甲方要求摆放的乙方物品、设施等，甲方不得私自变更、损害、毁坏，如有变更、损害、毁坏，甲方应向乙方返还原物或按原价负责赔偿。</w:t>
      </w:r>
      <w:r>
        <w:rPr>
          <w:rFonts w:ascii="宋体" w:hAnsi="宋体"/>
          <w:sz w:val="21"/>
        </w:rPr>
      </w:r>
      <w:r/>
    </w:p>
    <w:p>
      <w:pPr>
        <w:pStyle w:val="1006"/>
        <w:ind w:firstLine="420"/>
        <w:jc w:val="both"/>
        <w:spacing w:line="440" w:lineRule="exact"/>
        <w:tabs>
          <w:tab w:val="left" w:pos="851" w:leader="none"/>
          <w:tab w:val="left" w:pos="966" w:leader="none"/>
          <w:tab w:val="left" w:pos="993" w:leader="none"/>
        </w:tabs>
        <w:rPr>
          <w:rFonts w:ascii="宋体" w:hAnsi="宋体"/>
          <w:sz w:val="21"/>
        </w:rPr>
      </w:pPr>
      <w:r>
        <w:rPr>
          <w:rFonts w:hint="eastAsia" w:ascii="宋体" w:hAnsi="宋体"/>
          <w:sz w:val="21"/>
        </w:rPr>
        <w:t xml:space="preserve">1.14.乙方按合同约定完成任务，按合同约定支付服务费。</w:t>
      </w:r>
      <w:r>
        <w:rPr>
          <w:rFonts w:ascii="宋体" w:hAnsi="宋体"/>
          <w:sz w:val="21"/>
        </w:rPr>
      </w:r>
      <w:r/>
    </w:p>
    <w:p>
      <w:pPr>
        <w:pStyle w:val="1006"/>
        <w:ind w:firstLine="420"/>
        <w:jc w:val="both"/>
        <w:spacing w:line="440" w:lineRule="exact"/>
        <w:tabs>
          <w:tab w:val="left" w:pos="851" w:leader="none"/>
          <w:tab w:val="left" w:pos="993" w:leader="none"/>
        </w:tabs>
        <w:rPr>
          <w:rFonts w:ascii="宋体" w:hAnsi="宋体"/>
          <w:sz w:val="21"/>
        </w:rPr>
      </w:pPr>
      <w:r>
        <w:rPr>
          <w:rFonts w:hint="eastAsia" w:ascii="宋体" w:hAnsi="宋体"/>
          <w:sz w:val="21"/>
        </w:rPr>
        <w:t xml:space="preserve">1.15.法规政策规定的甲方应有的其它权利和义务。</w:t>
      </w:r>
      <w:r>
        <w:rPr>
          <w:rFonts w:ascii="宋体" w:hAnsi="宋体"/>
          <w:sz w:val="21"/>
        </w:rPr>
      </w:r>
      <w:r/>
    </w:p>
    <w:p>
      <w:pPr>
        <w:pStyle w:val="1006"/>
        <w:numPr>
          <w:ilvl w:val="0"/>
          <w:numId w:val="5"/>
        </w:numPr>
        <w:ind w:left="0" w:firstLine="422"/>
        <w:jc w:val="both"/>
        <w:spacing w:line="440" w:lineRule="exact"/>
        <w:rPr>
          <w:rFonts w:ascii="宋体" w:hAnsi="宋体"/>
          <w:sz w:val="21"/>
        </w:rPr>
      </w:pPr>
      <w:r>
        <w:rPr>
          <w:rFonts w:hint="eastAsia" w:ascii="宋体" w:hAnsi="宋体"/>
          <w:sz w:val="21"/>
        </w:rPr>
        <w:t xml:space="preserve">乙方的权利和义务</w:t>
      </w:r>
      <w:r>
        <w:rPr>
          <w:rFonts w:ascii="宋体" w:hAnsi="宋体"/>
          <w:sz w:val="21"/>
        </w:rPr>
      </w:r>
      <w:r/>
    </w:p>
    <w:p>
      <w:pPr>
        <w:pStyle w:val="1006"/>
        <w:ind w:firstLine="420"/>
        <w:jc w:val="both"/>
        <w:spacing w:line="440" w:lineRule="exact"/>
        <w:tabs>
          <w:tab w:val="left" w:pos="851" w:leader="none"/>
        </w:tabs>
        <w:rPr>
          <w:rFonts w:ascii="宋体" w:hAnsi="宋体"/>
          <w:sz w:val="21"/>
        </w:rPr>
      </w:pPr>
      <w:r>
        <w:rPr>
          <w:rFonts w:hint="eastAsia" w:ascii="宋体" w:hAnsi="宋体"/>
          <w:sz w:val="21"/>
        </w:rPr>
        <w:t xml:space="preserve">2.1.</w:t>
      </w:r>
      <w:r>
        <w:rPr>
          <w:rFonts w:ascii="宋体" w:hAnsi="宋体"/>
          <w:sz w:val="21"/>
        </w:rPr>
        <w:t xml:space="preserve">根据</w:t>
      </w:r>
      <w:r>
        <w:rPr>
          <w:rFonts w:hint="eastAsia" w:ascii="宋体" w:hAnsi="宋体"/>
          <w:sz w:val="21"/>
        </w:rPr>
        <w:t xml:space="preserve">绿化养护服务工作</w:t>
      </w:r>
      <w:r>
        <w:rPr>
          <w:rFonts w:ascii="宋体" w:hAnsi="宋体"/>
          <w:sz w:val="21"/>
        </w:rPr>
        <w:t xml:space="preserve">技术规范、</w:t>
      </w:r>
      <w:r>
        <w:rPr>
          <w:rFonts w:hint="eastAsia" w:ascii="宋体" w:hAnsi="宋体"/>
          <w:sz w:val="21"/>
        </w:rPr>
        <w:t xml:space="preserve">绿化养护服务</w:t>
      </w:r>
      <w:r>
        <w:rPr>
          <w:rFonts w:ascii="宋体" w:hAnsi="宋体"/>
          <w:sz w:val="21"/>
        </w:rPr>
        <w:t xml:space="preserve">质量标准和有关要求，积极主动保质保量地完成</w:t>
      </w:r>
      <w:r>
        <w:rPr>
          <w:rFonts w:hint="eastAsia" w:ascii="宋体" w:hAnsi="宋体"/>
          <w:sz w:val="21"/>
        </w:rPr>
        <w:t xml:space="preserve">景观服务</w:t>
      </w:r>
      <w:r>
        <w:rPr>
          <w:rFonts w:ascii="宋体" w:hAnsi="宋体"/>
          <w:sz w:val="21"/>
        </w:rPr>
        <w:t xml:space="preserve">工作</w:t>
      </w:r>
      <w:r>
        <w:rPr>
          <w:rFonts w:hint="eastAsia" w:ascii="宋体" w:hAnsi="宋体"/>
          <w:sz w:val="21"/>
        </w:rPr>
        <w:t xml:space="preserve">，接受有关政府部门和甲方的检查、监督。</w:t>
      </w:r>
      <w:r>
        <w:rPr>
          <w:rFonts w:ascii="宋体" w:hAnsi="宋体"/>
          <w:sz w:val="21"/>
        </w:rPr>
      </w:r>
      <w:r/>
    </w:p>
    <w:p>
      <w:pPr>
        <w:pStyle w:val="1006"/>
        <w:ind w:firstLine="420"/>
        <w:jc w:val="both"/>
        <w:spacing w:line="440" w:lineRule="exact"/>
        <w:tabs>
          <w:tab w:val="left" w:pos="851" w:leader="none"/>
        </w:tabs>
        <w:rPr>
          <w:rFonts w:ascii="宋体" w:hAnsi="宋体"/>
          <w:sz w:val="21"/>
        </w:rPr>
      </w:pPr>
      <w:r>
        <w:rPr>
          <w:rFonts w:hint="eastAsia" w:ascii="宋体" w:hAnsi="宋体"/>
          <w:sz w:val="21"/>
        </w:rPr>
        <w:t xml:space="preserve">2.2.有权依照法规政策、本合同的规定对违反规范制度的行为进行处理。</w:t>
      </w:r>
      <w:r>
        <w:rPr>
          <w:rFonts w:ascii="宋体" w:hAnsi="宋体"/>
          <w:sz w:val="21"/>
        </w:rPr>
      </w:r>
      <w:r/>
    </w:p>
    <w:p>
      <w:pPr>
        <w:pStyle w:val="1006"/>
        <w:ind w:firstLine="420"/>
        <w:jc w:val="both"/>
        <w:spacing w:line="440" w:lineRule="exact"/>
        <w:tabs>
          <w:tab w:val="left" w:pos="851" w:leader="none"/>
        </w:tabs>
        <w:rPr>
          <w:rFonts w:ascii="宋体" w:hAnsi="宋体"/>
          <w:sz w:val="21"/>
        </w:rPr>
      </w:pPr>
      <w:r>
        <w:rPr>
          <w:rFonts w:hint="eastAsia" w:ascii="宋体" w:hAnsi="宋体"/>
          <w:sz w:val="21"/>
        </w:rPr>
        <w:t xml:space="preserve">2.3.乙方收到甲方通知后，安排全体工作人员与甲方完成交接。</w:t>
      </w:r>
      <w:r>
        <w:rPr>
          <w:rFonts w:ascii="宋体" w:hAnsi="宋体"/>
          <w:sz w:val="21"/>
        </w:rPr>
      </w:r>
      <w:r/>
    </w:p>
    <w:p>
      <w:pPr>
        <w:pStyle w:val="1006"/>
        <w:ind w:firstLine="420"/>
        <w:jc w:val="both"/>
        <w:spacing w:line="440" w:lineRule="exact"/>
        <w:tabs>
          <w:tab w:val="left" w:pos="993" w:leader="none"/>
        </w:tabs>
        <w:rPr>
          <w:rFonts w:ascii="宋体" w:hAnsi="宋体"/>
          <w:sz w:val="21"/>
        </w:rPr>
      </w:pPr>
      <w:r>
        <w:rPr>
          <w:rFonts w:hint="eastAsia" w:ascii="宋体" w:hAnsi="宋体"/>
          <w:sz w:val="21"/>
        </w:rPr>
        <w:t xml:space="preserve">2.4.因乙方或乙方所配备人员的原因（不可抗拒因素除外）而导致发生安全责任事故或导致甲方和任何第三方出现人员财产损失的，乙方自行承担有关责任，并作出相应赔偿，甲方有权追究乙方的违约责任。</w:t>
      </w:r>
      <w:r>
        <w:rPr>
          <w:rFonts w:ascii="宋体" w:hAnsi="宋体"/>
          <w:sz w:val="21"/>
        </w:rPr>
      </w:r>
      <w:r/>
    </w:p>
    <w:p>
      <w:pPr>
        <w:pStyle w:val="1006"/>
        <w:ind w:firstLine="420"/>
        <w:jc w:val="both"/>
        <w:spacing w:line="440" w:lineRule="exact"/>
        <w:tabs>
          <w:tab w:val="left" w:pos="993" w:leader="none"/>
        </w:tabs>
        <w:rPr>
          <w:rFonts w:hint="eastAsia" w:ascii="宋体" w:hAnsi="宋体"/>
          <w:sz w:val="21"/>
        </w:rPr>
      </w:pPr>
      <w:r>
        <w:rPr>
          <w:rFonts w:hint="eastAsia" w:ascii="宋体" w:hAnsi="宋体"/>
          <w:sz w:val="21"/>
        </w:rPr>
        <w:t xml:space="preserve">2.5.乙方应加强对其员工的职业安全保障措施，按照国家和当地政府的规定为其员工购买保险，及时支付员工的薪酬。其员工发生任何工伤、意外伤害、劳动报酬等纠纷时，乙方应自行妥善处理，甲方不承担任何有关责任。</w:t>
      </w:r>
      <w:r/>
    </w:p>
    <w:p>
      <w:pPr>
        <w:pStyle w:val="1006"/>
        <w:ind w:firstLine="420"/>
        <w:jc w:val="both"/>
        <w:spacing w:line="440" w:lineRule="exact"/>
        <w:tabs>
          <w:tab w:val="left" w:pos="993" w:leader="none"/>
        </w:tabs>
        <w:rPr>
          <w:rFonts w:hint="eastAsia" w:ascii="宋体" w:hAnsi="宋体"/>
          <w:sz w:val="21"/>
        </w:rPr>
      </w:pPr>
      <w:r>
        <w:rPr>
          <w:rFonts w:hint="eastAsia" w:ascii="宋体" w:hAnsi="宋体"/>
          <w:sz w:val="21"/>
        </w:rPr>
        <w:t xml:space="preserve">2.6.乙方人员要统一着装，衣帽整洁，进入工作现场的出入证由甲方配发，听从甲方指示，遵守甲方各项内部规章制度，负有对甲方各项信息的保密义务。</w:t>
      </w:r>
      <w:r/>
    </w:p>
    <w:p>
      <w:pPr>
        <w:pStyle w:val="1006"/>
        <w:ind w:firstLine="420"/>
        <w:jc w:val="both"/>
        <w:spacing w:line="440" w:lineRule="exact"/>
        <w:tabs>
          <w:tab w:val="left" w:pos="993" w:leader="none"/>
        </w:tabs>
        <w:rPr>
          <w:rFonts w:ascii="宋体" w:hAnsi="宋体"/>
          <w:sz w:val="21"/>
        </w:rPr>
      </w:pPr>
      <w:r>
        <w:rPr>
          <w:rFonts w:hint="eastAsia" w:ascii="宋体" w:hAnsi="宋体"/>
          <w:sz w:val="21"/>
        </w:rPr>
        <w:t xml:space="preserve">2.7.乙方员工在工作期间不得随意离开工作岗位。</w:t>
      </w:r>
      <w:r>
        <w:rPr>
          <w:rFonts w:ascii="宋体" w:hAnsi="宋体"/>
          <w:sz w:val="21"/>
        </w:rPr>
      </w:r>
      <w:r/>
    </w:p>
    <w:p>
      <w:pPr>
        <w:pStyle w:val="1006"/>
        <w:ind w:firstLine="420"/>
        <w:jc w:val="both"/>
        <w:spacing w:line="440" w:lineRule="exact"/>
        <w:tabs>
          <w:tab w:val="left" w:pos="993" w:leader="none"/>
        </w:tabs>
        <w:rPr>
          <w:rFonts w:ascii="宋体" w:hAnsi="宋体"/>
          <w:sz w:val="21"/>
        </w:rPr>
      </w:pPr>
      <w:r>
        <w:rPr>
          <w:rFonts w:hint="eastAsia" w:ascii="宋体" w:hAnsi="宋体"/>
          <w:sz w:val="21"/>
        </w:rPr>
        <w:t xml:space="preserve">2.8.服务</w:t>
      </w:r>
      <w:r>
        <w:rPr>
          <w:rFonts w:ascii="宋体" w:hAnsi="宋体"/>
          <w:sz w:val="21"/>
        </w:rPr>
        <w:t xml:space="preserve">范围之外的突击性、突发性工作，乙方须</w:t>
      </w:r>
      <w:r>
        <w:rPr>
          <w:rFonts w:hint="eastAsia" w:ascii="宋体" w:hAnsi="宋体"/>
          <w:sz w:val="21"/>
        </w:rPr>
        <w:t xml:space="preserve">无条件</w:t>
      </w:r>
      <w:r>
        <w:rPr>
          <w:rFonts w:ascii="宋体" w:hAnsi="宋体"/>
          <w:sz w:val="21"/>
        </w:rPr>
        <w:t xml:space="preserve">服从甲方的安排，不得无故拖延</w:t>
      </w:r>
      <w:r>
        <w:rPr>
          <w:rFonts w:hint="eastAsia" w:ascii="宋体" w:hAnsi="宋体"/>
          <w:sz w:val="21"/>
        </w:rPr>
        <w:t xml:space="preserve">。</w:t>
      </w:r>
      <w:r>
        <w:rPr>
          <w:rFonts w:ascii="宋体" w:hAnsi="宋体"/>
          <w:sz w:val="21"/>
        </w:rPr>
      </w:r>
      <w:r/>
    </w:p>
    <w:p>
      <w:pPr>
        <w:pStyle w:val="1006"/>
        <w:ind w:firstLine="420"/>
        <w:jc w:val="both"/>
        <w:spacing w:line="440" w:lineRule="exact"/>
        <w:tabs>
          <w:tab w:val="left" w:pos="993" w:leader="none"/>
        </w:tabs>
        <w:rPr>
          <w:rFonts w:ascii="宋体" w:hAnsi="宋体"/>
          <w:sz w:val="21"/>
        </w:rPr>
      </w:pPr>
      <w:r>
        <w:rPr>
          <w:rFonts w:hint="eastAsia" w:ascii="宋体" w:hAnsi="宋体"/>
          <w:sz w:val="21"/>
        </w:rPr>
        <w:t xml:space="preserve">2.9.</w:t>
      </w:r>
      <w:r>
        <w:rPr>
          <w:rFonts w:ascii="宋体" w:hAnsi="宋体"/>
          <w:sz w:val="21"/>
        </w:rPr>
        <w:t xml:space="preserve">因乙方</w:t>
      </w:r>
      <w:r>
        <w:rPr>
          <w:rFonts w:hint="eastAsia" w:ascii="宋体" w:hAnsi="宋体"/>
          <w:sz w:val="21"/>
        </w:rPr>
        <w:t xml:space="preserve">绿化养护管理</w:t>
      </w:r>
      <w:r>
        <w:rPr>
          <w:rFonts w:ascii="宋体" w:hAnsi="宋体"/>
          <w:sz w:val="21"/>
        </w:rPr>
        <w:t xml:space="preserve">不善而损坏的植物、设施应负责</w:t>
      </w:r>
      <w:r>
        <w:rPr>
          <w:rFonts w:hint="eastAsia" w:ascii="宋体" w:hAnsi="宋体"/>
          <w:sz w:val="21"/>
        </w:rPr>
        <w:t xml:space="preserve">免费</w:t>
      </w:r>
      <w:r>
        <w:rPr>
          <w:rFonts w:ascii="宋体" w:hAnsi="宋体"/>
          <w:sz w:val="21"/>
        </w:rPr>
        <w:t xml:space="preserve">及时补植和修复，或照价赔偿</w:t>
      </w:r>
      <w:r>
        <w:rPr>
          <w:rFonts w:hint="eastAsia" w:ascii="宋体" w:hAnsi="宋体"/>
          <w:sz w:val="21"/>
        </w:rPr>
        <w:t xml:space="preserve">。</w:t>
      </w:r>
      <w:r>
        <w:rPr>
          <w:rFonts w:ascii="宋体" w:hAnsi="宋体"/>
          <w:sz w:val="21"/>
        </w:rPr>
      </w:r>
      <w:r/>
    </w:p>
    <w:p>
      <w:pPr>
        <w:pStyle w:val="1006"/>
        <w:ind w:firstLine="420"/>
        <w:jc w:val="both"/>
        <w:spacing w:line="440" w:lineRule="exact"/>
        <w:tabs>
          <w:tab w:val="left" w:pos="993" w:leader="none"/>
        </w:tabs>
        <w:rPr>
          <w:rFonts w:ascii="宋体" w:hAnsi="宋体"/>
          <w:sz w:val="21"/>
        </w:rPr>
      </w:pPr>
      <w:r>
        <w:rPr>
          <w:rFonts w:hint="eastAsia" w:ascii="宋体" w:hAnsi="宋体"/>
          <w:sz w:val="21"/>
        </w:rPr>
        <w:t xml:space="preserve">2.10.</w:t>
      </w:r>
      <w:r>
        <w:rPr>
          <w:rFonts w:ascii="宋体" w:hAnsi="宋体"/>
          <w:sz w:val="21"/>
        </w:rPr>
        <w:t xml:space="preserve">乙方应做好详细的养护台账，建立</w:t>
      </w:r>
      <w:r>
        <w:rPr>
          <w:rFonts w:hint="eastAsia" w:ascii="宋体" w:hAnsi="宋体"/>
          <w:sz w:val="21"/>
        </w:rPr>
        <w:t xml:space="preserve">服务</w:t>
      </w:r>
      <w:r>
        <w:rPr>
          <w:rFonts w:ascii="宋体" w:hAnsi="宋体"/>
          <w:sz w:val="21"/>
        </w:rPr>
        <w:t xml:space="preserve">档案，并</w:t>
      </w:r>
      <w:r>
        <w:rPr>
          <w:rFonts w:hint="eastAsia" w:ascii="宋体" w:hAnsi="宋体"/>
          <w:sz w:val="21"/>
        </w:rPr>
        <w:t xml:space="preserve">按要求</w:t>
      </w:r>
      <w:r>
        <w:rPr>
          <w:rFonts w:ascii="宋体" w:hAnsi="宋体"/>
          <w:sz w:val="21"/>
        </w:rPr>
        <w:t xml:space="preserve">将</w:t>
      </w:r>
      <w:r>
        <w:rPr>
          <w:rFonts w:hint="eastAsia" w:ascii="宋体" w:hAnsi="宋体"/>
          <w:sz w:val="21"/>
        </w:rPr>
        <w:t xml:space="preserve">景观服务</w:t>
      </w:r>
      <w:r>
        <w:rPr>
          <w:rFonts w:ascii="宋体" w:hAnsi="宋体"/>
          <w:sz w:val="21"/>
        </w:rPr>
        <w:t xml:space="preserve">总结及工作计划报送</w:t>
      </w:r>
      <w:r>
        <w:rPr>
          <w:rFonts w:hint="eastAsia" w:ascii="宋体" w:hAnsi="宋体"/>
          <w:sz w:val="21"/>
        </w:rPr>
        <w:t xml:space="preserve">甲方</w:t>
      </w:r>
      <w:r>
        <w:rPr>
          <w:rFonts w:ascii="宋体" w:hAnsi="宋体"/>
          <w:sz w:val="21"/>
        </w:rPr>
        <w:t xml:space="preserve">。</w:t>
      </w:r>
      <w:r/>
    </w:p>
    <w:p>
      <w:pPr>
        <w:pStyle w:val="1006"/>
        <w:ind w:firstLine="420"/>
        <w:jc w:val="both"/>
        <w:spacing w:line="440" w:lineRule="exact"/>
        <w:tabs>
          <w:tab w:val="left" w:pos="993" w:leader="none"/>
        </w:tabs>
        <w:rPr>
          <w:rFonts w:ascii="宋体" w:hAnsi="宋体"/>
          <w:sz w:val="21"/>
        </w:rPr>
      </w:pPr>
      <w:r>
        <w:rPr>
          <w:rFonts w:hint="eastAsia" w:ascii="宋体" w:hAnsi="宋体"/>
          <w:sz w:val="21"/>
        </w:rPr>
        <w:t xml:space="preserve">2.11.法规政策规定的乙方应有的其它权利和义务。</w:t>
      </w:r>
      <w:r>
        <w:rPr>
          <w:rFonts w:ascii="宋体" w:hAnsi="宋体"/>
          <w:sz w:val="21"/>
        </w:rPr>
      </w:r>
      <w:r/>
    </w:p>
    <w:p>
      <w:pPr>
        <w:pStyle w:val="903"/>
        <w:spacing w:line="440" w:lineRule="exact"/>
        <w:rPr>
          <w:rFonts w:ascii="宋体" w:hAnsi="宋体"/>
          <w:b/>
          <w:bCs/>
          <w:szCs w:val="21"/>
        </w:rPr>
      </w:pPr>
      <w:r>
        <w:rPr>
          <w:rFonts w:hint="eastAsia" w:ascii="宋体" w:hAnsi="宋体"/>
          <w:b/>
          <w:bCs/>
          <w:szCs w:val="21"/>
        </w:rPr>
        <w:t xml:space="preserve">四、合同价款的支付及付款方式：</w:t>
      </w:r>
      <w:r>
        <w:rPr>
          <w:rFonts w:ascii="宋体" w:hAnsi="宋体"/>
          <w:b/>
          <w:bCs/>
          <w:szCs w:val="21"/>
        </w:rPr>
      </w:r>
      <w:r/>
    </w:p>
    <w:p>
      <w:pPr>
        <w:pStyle w:val="1006"/>
        <w:ind w:firstLine="420"/>
        <w:spacing w:line="360" w:lineRule="auto"/>
        <w:rPr>
          <w:rFonts w:ascii="宋体" w:hAnsi="宋体"/>
          <w:sz w:val="21"/>
        </w:rPr>
      </w:pPr>
      <w:r>
        <w:rPr>
          <w:rFonts w:hint="eastAsia" w:ascii="宋体" w:hAnsi="宋体"/>
          <w:sz w:val="21"/>
        </w:rPr>
        <w:t xml:space="preserve">1.</w:t>
      </w:r>
      <w:r>
        <w:rPr>
          <w:rFonts w:hint="eastAsia" w:ascii="宋体" w:hAnsi="宋体"/>
          <w:sz w:val="21"/>
          <w:highlight w:val="cyan"/>
        </w:rPr>
        <w:t xml:space="preserve">该</w:t>
      </w:r>
      <w:r>
        <w:rPr>
          <w:rFonts w:hint="eastAsia" w:ascii="宋体" w:hAnsi="宋体"/>
          <w:sz w:val="21"/>
          <w:highlight w:val="cyan"/>
          <w:u w:val="single"/>
        </w:rPr>
        <w:t xml:space="preserve">   </w:t>
      </w:r>
      <w:r>
        <w:rPr>
          <w:rFonts w:hint="eastAsia" w:ascii="宋体" w:hAnsi="宋体"/>
          <w:sz w:val="21"/>
          <w:highlight w:val="cyan"/>
        </w:rPr>
        <w:t xml:space="preserve">所学校</w:t>
      </w:r>
      <w:r>
        <w:rPr>
          <w:rFonts w:ascii="宋体" w:hAnsi="宋体"/>
          <w:sz w:val="21"/>
          <w:highlight w:val="cyan"/>
        </w:rPr>
        <w:t xml:space="preserve">绿化养护服务费为</w:t>
      </w:r>
      <w:r>
        <w:rPr>
          <w:rFonts w:ascii="宋体" w:hAnsi="宋体"/>
          <w:b/>
          <w:bCs/>
          <w:sz w:val="21"/>
          <w:highlight w:val="cyan"/>
          <w:u w:val="single"/>
        </w:rPr>
        <w:t xml:space="preserve">（¥</w:t>
      </w:r>
      <w:r>
        <w:rPr>
          <w:rFonts w:hint="eastAsia" w:ascii="宋体" w:hAnsi="宋体"/>
          <w:b/>
          <w:bCs/>
          <w:sz w:val="21"/>
          <w:highlight w:val="cyan"/>
          <w:u w:val="single"/>
        </w:rPr>
        <w:t xml:space="preserve">           </w:t>
      </w:r>
      <w:r>
        <w:rPr>
          <w:rFonts w:ascii="宋体" w:hAnsi="宋体"/>
          <w:b/>
          <w:bCs/>
          <w:sz w:val="21"/>
          <w:highlight w:val="cyan"/>
          <w:u w:val="single"/>
        </w:rPr>
        <w:t xml:space="preserve">）</w:t>
      </w:r>
      <w:r>
        <w:rPr>
          <w:rFonts w:ascii="宋体" w:hAnsi="宋体"/>
          <w:sz w:val="21"/>
        </w:rPr>
        <w:t xml:space="preserve">，经甲方每月考核合格，根据考核结果每月结算，费用一季度一支付，</w:t>
      </w:r>
      <w:r>
        <w:rPr>
          <w:rFonts w:hint="eastAsia" w:ascii="宋体" w:hAnsi="宋体"/>
          <w:sz w:val="21"/>
        </w:rPr>
        <w:t xml:space="preserve">季度</w:t>
      </w:r>
      <w:r>
        <w:rPr>
          <w:rFonts w:ascii="宋体" w:hAnsi="宋体"/>
          <w:color w:val="000000"/>
          <w:sz w:val="21"/>
        </w:rPr>
        <w:t xml:space="preserve">服务费为：</w:t>
      </w:r>
      <w:r>
        <w:rPr>
          <w:rFonts w:hint="eastAsia" w:ascii="宋体" w:hAnsi="宋体"/>
          <w:b/>
          <w:bCs/>
          <w:color w:val="000000"/>
          <w:sz w:val="21"/>
          <w:u w:val="single"/>
        </w:rPr>
        <w:t xml:space="preserve">         </w:t>
      </w:r>
      <w:r>
        <w:rPr>
          <w:rFonts w:ascii="宋体" w:hAnsi="宋体"/>
          <w:b/>
          <w:bCs/>
          <w:color w:val="000000"/>
          <w:sz w:val="21"/>
          <w:u w:val="single"/>
        </w:rPr>
        <w:t xml:space="preserve">（</w:t>
      </w:r>
      <w:r>
        <w:rPr>
          <w:rFonts w:ascii="宋体" w:hAnsi="宋体"/>
          <w:b/>
          <w:bCs/>
          <w:color w:val="000000"/>
          <w:sz w:val="21"/>
          <w:u w:val="single"/>
        </w:rPr>
        <w:t xml:space="preserve">¥元/</w:t>
      </w:r>
      <w:r>
        <w:rPr>
          <w:rFonts w:ascii="宋体" w:hAnsi="宋体"/>
          <w:b/>
          <w:bCs/>
          <w:color w:val="000000"/>
          <w:sz w:val="21"/>
          <w:u w:val="single"/>
        </w:rPr>
        <w:t xml:space="preserve">季）</w:t>
      </w:r>
      <w:r>
        <w:rPr>
          <w:rFonts w:ascii="宋体" w:hAnsi="宋体"/>
          <w:color w:val="000000"/>
          <w:sz w:val="21"/>
        </w:rPr>
        <w:t xml:space="preserve">，</w:t>
      </w:r>
      <w:r>
        <w:rPr>
          <w:rFonts w:ascii="宋体" w:hAnsi="宋体"/>
          <w:sz w:val="21"/>
        </w:rPr>
        <w:t xml:space="preserve">乙方开具6%增值税专用</w:t>
      </w:r>
      <w:r>
        <w:rPr>
          <w:rFonts w:hint="eastAsia" w:ascii="宋体" w:hAnsi="宋体"/>
          <w:sz w:val="21"/>
        </w:rPr>
        <w:t xml:space="preserve">发票后的30天内，甲方以转账方式完成支付。</w:t>
      </w:r>
      <w:r>
        <w:rPr>
          <w:rFonts w:hint="eastAsia" w:ascii="宋体" w:hAnsi="宋体"/>
          <w:sz w:val="21"/>
          <w:highlight w:val="yellow"/>
        </w:rPr>
        <w:t xml:space="preserve">合同最后一个季度费用，待审计单位完成审计（包括合同内绿化养护、补植、</w:t>
      </w:r>
      <w:r>
        <w:rPr>
          <w:rFonts w:hint="eastAsia" w:ascii="宋体" w:hAnsi="宋体" w:cs="宋体"/>
          <w:sz w:val="21"/>
          <w:highlight w:val="yellow"/>
        </w:rPr>
        <w:t xml:space="preserve">乔灌木重阳木修剪</w:t>
      </w:r>
      <w:r>
        <w:rPr>
          <w:rFonts w:hint="eastAsia" w:ascii="宋体" w:hAnsi="宋体"/>
          <w:sz w:val="21"/>
          <w:highlight w:val="yellow"/>
        </w:rPr>
        <w:t xml:space="preserve">等）后，凭相关审计结果相应支付。</w:t>
      </w:r>
      <w:r>
        <w:rPr>
          <w:rFonts w:ascii="宋体" w:hAnsi="宋体"/>
          <w:sz w:val="21"/>
        </w:rPr>
      </w:r>
      <w:r/>
    </w:p>
    <w:p>
      <w:pPr>
        <w:pStyle w:val="903"/>
        <w:ind w:firstLine="420"/>
        <w:spacing w:line="440" w:lineRule="exact"/>
        <w:rPr>
          <w:rFonts w:ascii="宋体" w:hAnsi="宋体"/>
          <w:szCs w:val="21"/>
        </w:rPr>
      </w:pPr>
      <w:r>
        <w:rPr>
          <w:rFonts w:hint="eastAsia" w:ascii="宋体" w:hAnsi="宋体"/>
          <w:szCs w:val="21"/>
        </w:rPr>
        <w:t xml:space="preserve">2.转账信息：</w:t>
      </w:r>
      <w:r>
        <w:rPr>
          <w:rFonts w:ascii="宋体" w:hAnsi="宋体"/>
          <w:szCs w:val="21"/>
        </w:rPr>
      </w:r>
      <w:r/>
    </w:p>
    <w:p>
      <w:pPr>
        <w:pStyle w:val="903"/>
        <w:ind w:firstLine="840"/>
        <w:spacing w:line="440" w:lineRule="exact"/>
        <w:rPr>
          <w:rFonts w:ascii="宋体" w:hAnsi="宋体"/>
          <w:szCs w:val="21"/>
        </w:rPr>
      </w:pPr>
      <w:r>
        <w:rPr>
          <w:rFonts w:hint="eastAsia" w:ascii="宋体" w:hAnsi="宋体"/>
          <w:szCs w:val="21"/>
        </w:rPr>
        <w:t xml:space="preserve">户  名： </w:t>
      </w:r>
      <w:r>
        <w:rPr>
          <w:rFonts w:ascii="宋体" w:hAnsi="宋体"/>
          <w:szCs w:val="21"/>
        </w:rPr>
      </w:r>
      <w:r/>
    </w:p>
    <w:p>
      <w:pPr>
        <w:pStyle w:val="903"/>
        <w:ind w:firstLine="840"/>
        <w:spacing w:line="440" w:lineRule="exact"/>
        <w:rPr>
          <w:rFonts w:ascii="宋体" w:hAnsi="宋体"/>
          <w:szCs w:val="21"/>
        </w:rPr>
      </w:pPr>
      <w:r>
        <w:rPr>
          <w:rFonts w:hint="eastAsia" w:ascii="宋体" w:hAnsi="宋体"/>
          <w:szCs w:val="21"/>
        </w:rPr>
        <w:t xml:space="preserve">开户行：</w:t>
      </w:r>
      <w:r>
        <w:rPr>
          <w:rFonts w:ascii="宋体" w:hAnsi="宋体"/>
          <w:szCs w:val="21"/>
        </w:rPr>
      </w:r>
      <w:r/>
    </w:p>
    <w:p>
      <w:pPr>
        <w:pStyle w:val="903"/>
        <w:ind w:firstLine="840"/>
        <w:spacing w:line="440" w:lineRule="exact"/>
        <w:rPr>
          <w:rFonts w:ascii="宋体" w:hAnsi="宋体"/>
          <w:szCs w:val="21"/>
        </w:rPr>
      </w:pPr>
      <w:r>
        <w:rPr>
          <w:rFonts w:hint="eastAsia" w:ascii="宋体" w:hAnsi="宋体"/>
          <w:szCs w:val="21"/>
        </w:rPr>
        <w:t xml:space="preserve">账</w:t>
      </w:r>
      <w:r>
        <w:rPr>
          <w:rFonts w:ascii="宋体" w:hAnsi="宋体"/>
          <w:szCs w:val="21"/>
        </w:rPr>
        <w:t xml:space="preserve">  </w:t>
      </w:r>
      <w:r>
        <w:rPr>
          <w:rFonts w:hint="eastAsia" w:ascii="宋体" w:hAnsi="宋体"/>
          <w:szCs w:val="21"/>
        </w:rPr>
        <w:t xml:space="preserve">号：</w:t>
      </w:r>
      <w:r>
        <w:rPr>
          <w:rFonts w:ascii="宋体" w:hAnsi="宋体"/>
          <w:szCs w:val="21"/>
        </w:rPr>
      </w:r>
      <w:r/>
    </w:p>
    <w:p>
      <w:pPr>
        <w:pStyle w:val="903"/>
        <w:ind w:firstLine="420"/>
        <w:spacing w:line="440" w:lineRule="exact"/>
        <w:rPr>
          <w:rFonts w:hint="eastAsia" w:ascii="宋体" w:hAnsi="宋体" w:cs="宋体"/>
          <w:szCs w:val="21"/>
        </w:rPr>
      </w:pPr>
      <w:r>
        <w:rPr>
          <w:rFonts w:hint="eastAsia" w:ascii="宋体" w:hAnsi="宋体"/>
          <w:szCs w:val="21"/>
        </w:rPr>
        <w:t xml:space="preserve">3.</w:t>
      </w:r>
      <w:r>
        <w:rPr>
          <w:rFonts w:hint="eastAsia" w:ascii="宋体" w:hAnsi="宋体" w:cs="宋体"/>
          <w:szCs w:val="21"/>
        </w:rPr>
        <w:t xml:space="preserve">开票信息：</w:t>
      </w:r>
      <w:r/>
    </w:p>
    <w:p>
      <w:pPr>
        <w:pStyle w:val="903"/>
        <w:ind w:firstLine="840"/>
        <w:spacing w:line="440" w:lineRule="exact"/>
        <w:tabs>
          <w:tab w:val="left" w:pos="0" w:leader="none"/>
        </w:tabs>
        <w:rPr>
          <w:rFonts w:hint="eastAsia" w:ascii="宋体" w:hAnsi="宋体" w:cs="宋体"/>
          <w:szCs w:val="21"/>
        </w:rPr>
      </w:pPr>
      <w:r>
        <w:rPr>
          <w:rFonts w:hint="eastAsia" w:ascii="宋体" w:hAnsi="宋体" w:cs="宋体"/>
          <w:szCs w:val="21"/>
        </w:rPr>
        <w:t xml:space="preserve">户  名：昆山市花桥镇人民政府</w:t>
      </w:r>
      <w:r/>
    </w:p>
    <w:p>
      <w:pPr>
        <w:pStyle w:val="903"/>
        <w:ind w:firstLine="840"/>
        <w:spacing w:line="440" w:lineRule="exact"/>
        <w:tabs>
          <w:tab w:val="left" w:pos="0" w:leader="none"/>
        </w:tabs>
        <w:rPr>
          <w:rFonts w:hint="eastAsia" w:ascii="宋体" w:hAnsi="宋体" w:cs="宋体"/>
          <w:szCs w:val="21"/>
        </w:rPr>
      </w:pPr>
      <w:r>
        <w:rPr>
          <w:rFonts w:hint="eastAsia" w:ascii="宋体" w:hAnsi="宋体" w:cs="宋体"/>
          <w:szCs w:val="21"/>
        </w:rPr>
        <w:t xml:space="preserve">开户行： </w:t>
      </w:r>
      <w:r/>
    </w:p>
    <w:p>
      <w:pPr>
        <w:pStyle w:val="903"/>
        <w:ind w:firstLine="840"/>
        <w:spacing w:line="440" w:lineRule="exact"/>
        <w:tabs>
          <w:tab w:val="left" w:pos="0" w:leader="none"/>
        </w:tabs>
        <w:rPr>
          <w:rFonts w:hint="eastAsia" w:ascii="宋体" w:hAnsi="宋体" w:cs="宋体"/>
          <w:szCs w:val="21"/>
        </w:rPr>
      </w:pPr>
      <w:r>
        <w:rPr>
          <w:rFonts w:hint="eastAsia" w:ascii="宋体" w:hAnsi="宋体" w:cs="宋体"/>
          <w:szCs w:val="21"/>
        </w:rPr>
        <w:t xml:space="preserve">账  号：</w:t>
      </w:r>
      <w:r/>
    </w:p>
    <w:p>
      <w:pPr>
        <w:pStyle w:val="903"/>
        <w:ind w:firstLine="840"/>
        <w:spacing w:line="440" w:lineRule="exact"/>
        <w:tabs>
          <w:tab w:val="left" w:pos="0" w:leader="none"/>
        </w:tabs>
        <w:rPr>
          <w:rFonts w:hint="eastAsia" w:ascii="宋体" w:hAnsi="宋体" w:cs="宋体"/>
          <w:szCs w:val="21"/>
        </w:rPr>
      </w:pPr>
      <w:r>
        <w:rPr>
          <w:rFonts w:hint="eastAsia" w:ascii="宋体" w:hAnsi="宋体" w:cs="宋体"/>
          <w:szCs w:val="21"/>
        </w:rPr>
        <w:t xml:space="preserve">纳税人识别号：</w:t>
      </w:r>
      <w:r/>
    </w:p>
    <w:p>
      <w:pPr>
        <w:pStyle w:val="903"/>
        <w:ind w:firstLine="840"/>
        <w:spacing w:line="440" w:lineRule="exact"/>
        <w:tabs>
          <w:tab w:val="left" w:pos="0" w:leader="none"/>
        </w:tabs>
        <w:rPr>
          <w:rFonts w:hint="eastAsia" w:ascii="宋体" w:hAnsi="宋体" w:cs="宋体"/>
          <w:szCs w:val="21"/>
        </w:rPr>
      </w:pPr>
      <w:r>
        <w:rPr>
          <w:rFonts w:hint="eastAsia" w:ascii="宋体" w:hAnsi="宋体" w:cs="宋体"/>
          <w:szCs w:val="21"/>
        </w:rPr>
        <w:t xml:space="preserve">地址： </w:t>
      </w:r>
      <w:r/>
    </w:p>
    <w:p>
      <w:pPr>
        <w:pStyle w:val="903"/>
        <w:ind w:firstLine="840"/>
        <w:spacing w:line="440" w:lineRule="exact"/>
        <w:tabs>
          <w:tab w:val="left" w:pos="0" w:leader="none"/>
        </w:tabs>
        <w:rPr>
          <w:rFonts w:hint="eastAsia" w:ascii="宋体" w:hAnsi="宋体" w:cs="宋体"/>
          <w:szCs w:val="21"/>
        </w:rPr>
      </w:pPr>
      <w:r>
        <w:rPr>
          <w:rFonts w:hint="eastAsia" w:ascii="宋体" w:hAnsi="宋体" w:cs="宋体"/>
          <w:szCs w:val="21"/>
        </w:rPr>
        <w:t xml:space="preserve">电话：</w:t>
      </w:r>
      <w:r/>
    </w:p>
    <w:p>
      <w:pPr>
        <w:pStyle w:val="903"/>
        <w:ind w:firstLine="420"/>
        <w:spacing w:line="440" w:lineRule="exact"/>
        <w:tabs>
          <w:tab w:val="left" w:pos="0" w:leader="none"/>
        </w:tabs>
        <w:rPr>
          <w:rFonts w:hint="eastAsia" w:ascii="宋体" w:hAnsi="宋体"/>
          <w:b/>
          <w:bCs/>
          <w:szCs w:val="21"/>
        </w:rPr>
      </w:pPr>
      <w:r>
        <w:rPr>
          <w:rFonts w:hint="eastAsia" w:ascii="宋体" w:hAnsi="宋体"/>
          <w:szCs w:val="21"/>
        </w:rPr>
        <w:t xml:space="preserve">4.甲方支付此项费用外不再承担其它任何费用（包括个人）。乙方服务人员的薪金、福利、休假日补贴、</w:t>
      </w:r>
      <w:r>
        <w:rPr>
          <w:rFonts w:ascii="宋体" w:hAnsi="宋体"/>
          <w:szCs w:val="21"/>
        </w:rPr>
        <w:t xml:space="preserve">住房公积金、保险费、医疗费、安全费、劳保用品费、培训费</w:t>
      </w:r>
      <w:r>
        <w:rPr>
          <w:rFonts w:hint="eastAsia" w:ascii="宋体" w:hAnsi="宋体"/>
          <w:szCs w:val="21"/>
        </w:rPr>
        <w:t xml:space="preserve">、加班费、食宿费、</w:t>
      </w:r>
      <w:r>
        <w:rPr>
          <w:rFonts w:ascii="宋体" w:hAnsi="宋体"/>
          <w:szCs w:val="21"/>
        </w:rPr>
        <w:t xml:space="preserve">乙方</w:t>
      </w:r>
      <w:r>
        <w:rPr>
          <w:rFonts w:hint="eastAsia" w:ascii="宋体" w:hAnsi="宋体"/>
          <w:szCs w:val="21"/>
        </w:rPr>
        <w:t xml:space="preserve">投入</w:t>
      </w:r>
      <w:r>
        <w:rPr>
          <w:rFonts w:ascii="宋体" w:hAnsi="宋体"/>
          <w:szCs w:val="21"/>
        </w:rPr>
        <w:t xml:space="preserve">设备及其折旧、</w:t>
      </w:r>
      <w:r>
        <w:rPr>
          <w:rFonts w:hint="eastAsia" w:ascii="宋体" w:hAnsi="宋体"/>
          <w:szCs w:val="21"/>
        </w:rPr>
        <w:t xml:space="preserve">零星工程维修、绿化养护</w:t>
      </w:r>
      <w:r>
        <w:rPr>
          <w:rFonts w:ascii="宋体" w:hAnsi="宋体"/>
          <w:szCs w:val="21"/>
        </w:rPr>
        <w:t xml:space="preserve">耗材、垃圾清运</w:t>
      </w:r>
      <w:r>
        <w:rPr>
          <w:rFonts w:hint="eastAsia" w:ascii="宋体" w:hAnsi="宋体"/>
          <w:szCs w:val="21"/>
        </w:rPr>
        <w:t xml:space="preserve">费、</w:t>
      </w:r>
      <w:r>
        <w:rPr>
          <w:rFonts w:ascii="宋体" w:hAnsi="宋体"/>
          <w:szCs w:val="21"/>
        </w:rPr>
        <w:t xml:space="preserve">各种税费及政策性文件规定及合同包含的所有风险、责任等各项应有费用</w:t>
      </w:r>
      <w:r>
        <w:rPr>
          <w:rFonts w:hint="eastAsia" w:ascii="宋体" w:hAnsi="宋体"/>
          <w:szCs w:val="21"/>
        </w:rPr>
        <w:t xml:space="preserve">等由乙方给付，与甲方无关。</w:t>
      </w:r>
      <w:r>
        <w:rPr>
          <w:rFonts w:hint="eastAsia" w:ascii="宋体" w:hAnsi="宋体"/>
          <w:b/>
          <w:bCs/>
          <w:szCs w:val="21"/>
        </w:rPr>
      </w:r>
      <w:r/>
    </w:p>
    <w:p>
      <w:pPr>
        <w:pStyle w:val="911"/>
        <w:ind w:firstLine="0"/>
        <w:rPr>
          <w:rFonts w:ascii="宋体" w:hAnsi="宋体"/>
          <w:b/>
          <w:bCs/>
          <w:szCs w:val="21"/>
        </w:rPr>
      </w:pPr>
      <w:r>
        <w:rPr>
          <w:rFonts w:hint="eastAsia" w:ascii="宋体" w:hAnsi="宋体"/>
          <w:b/>
          <w:bCs/>
          <w:szCs w:val="21"/>
        </w:rPr>
        <w:t xml:space="preserve">五、重大事项考核</w:t>
      </w:r>
      <w:r>
        <w:rPr>
          <w:rFonts w:ascii="宋体" w:hAnsi="宋体"/>
          <w:b/>
          <w:bCs/>
          <w:szCs w:val="21"/>
        </w:rPr>
      </w:r>
      <w:r/>
    </w:p>
    <w:p>
      <w:pPr>
        <w:pStyle w:val="911"/>
        <w:ind w:firstLine="420"/>
        <w:spacing w:line="500" w:lineRule="exact"/>
        <w:rPr>
          <w:rFonts w:ascii="宋体" w:hAnsi="宋体" w:cs="宋体"/>
          <w:szCs w:val="21"/>
        </w:rPr>
      </w:pPr>
      <w:r>
        <w:rPr>
          <w:rFonts w:hint="eastAsia" w:ascii="宋体" w:hAnsi="宋体" w:cs="宋体"/>
          <w:szCs w:val="21"/>
          <w:lang w:val="en-US"/>
        </w:rPr>
        <w:t xml:space="preserve">1、</w:t>
      </w:r>
      <w:r>
        <w:rPr>
          <w:rFonts w:hint="eastAsia" w:ascii="宋体" w:hAnsi="宋体" w:cs="宋体"/>
          <w:szCs w:val="21"/>
        </w:rPr>
        <w:t xml:space="preserve">甲方在定期巡检中发现问题提出整改要求或整改单后，如果乙方在限期内未能整改到位的，除要求乙方继续限期整改外，甲方有权对未整改项开具</w:t>
      </w:r>
      <w:r>
        <w:rPr>
          <w:rFonts w:hint="eastAsia" w:ascii="宋体" w:hAnsi="宋体" w:cs="宋体"/>
          <w:szCs w:val="21"/>
          <w:lang w:val="en-US"/>
        </w:rPr>
        <w:t xml:space="preserve">20</w:t>
      </w:r>
      <w:r>
        <w:rPr>
          <w:rFonts w:ascii="宋体" w:hAnsi="宋体" w:cs="宋体"/>
          <w:szCs w:val="21"/>
        </w:rPr>
        <w:t xml:space="preserve">00元</w:t>
      </w:r>
      <w:r>
        <w:rPr>
          <w:rFonts w:hint="eastAsia" w:ascii="宋体" w:hAnsi="宋体" w:cs="宋体"/>
          <w:szCs w:val="21"/>
        </w:rPr>
        <w:t xml:space="preserve">-</w:t>
      </w:r>
      <w:r>
        <w:rPr>
          <w:rFonts w:hint="eastAsia" w:ascii="宋体" w:hAnsi="宋体" w:cs="宋体"/>
          <w:szCs w:val="21"/>
          <w:lang w:val="en-US"/>
        </w:rPr>
        <w:t xml:space="preserve">20</w:t>
      </w:r>
      <w:r>
        <w:rPr>
          <w:rFonts w:ascii="宋体" w:hAnsi="宋体" w:cs="宋体"/>
          <w:szCs w:val="21"/>
        </w:rPr>
        <w:t xml:space="preserve">000元罚款以示警戒</w:t>
      </w:r>
      <w:r>
        <w:rPr>
          <w:rFonts w:hint="eastAsia" w:ascii="宋体" w:hAnsi="宋体" w:cs="宋体"/>
          <w:szCs w:val="21"/>
        </w:rPr>
        <w:t xml:space="preserve">。</w:t>
      </w:r>
      <w:r>
        <w:rPr>
          <w:rFonts w:ascii="宋体" w:hAnsi="宋体" w:cs="宋体"/>
          <w:szCs w:val="21"/>
        </w:rPr>
      </w:r>
      <w:r/>
    </w:p>
    <w:p>
      <w:pPr>
        <w:pStyle w:val="911"/>
        <w:ind w:firstLine="420"/>
        <w:spacing w:line="500" w:lineRule="exact"/>
        <w:rPr>
          <w:rFonts w:ascii="宋体" w:hAnsi="宋体" w:cs="宋体"/>
          <w:szCs w:val="21"/>
        </w:rPr>
      </w:pPr>
      <w:r>
        <w:rPr>
          <w:rFonts w:hint="eastAsia" w:ascii="宋体" w:hAnsi="宋体" w:cs="宋体"/>
          <w:szCs w:val="21"/>
          <w:lang w:val="en-US"/>
        </w:rPr>
        <w:t xml:space="preserve">2、</w:t>
      </w:r>
      <w:r>
        <w:rPr>
          <w:rFonts w:hint="eastAsia" w:ascii="宋体" w:hAnsi="宋体" w:cs="宋体"/>
          <w:szCs w:val="21"/>
        </w:rPr>
        <w:t xml:space="preserve">如因岗位数未达到合同规定设置要求的，甲方可按该外包单位投标报价乘以缺少岗位数结算，按月扣款。如现场考核三次发现缺岗的，可视为该外包单位无履约能力，招标方有权立即解除合同。招标方书面通知发出之日起，合同解除生效。</w:t>
      </w:r>
      <w:r>
        <w:rPr>
          <w:rFonts w:ascii="宋体" w:hAnsi="宋体" w:cs="宋体"/>
          <w:szCs w:val="21"/>
        </w:rPr>
      </w:r>
      <w:r/>
    </w:p>
    <w:p>
      <w:pPr>
        <w:pStyle w:val="911"/>
        <w:ind w:firstLine="420"/>
        <w:spacing w:line="500" w:lineRule="exact"/>
        <w:rPr>
          <w:rFonts w:ascii="宋体" w:hAnsi="宋体"/>
          <w:szCs w:val="21"/>
        </w:rPr>
      </w:pPr>
      <w:r>
        <w:rPr>
          <w:rFonts w:hint="eastAsia" w:ascii="宋体" w:hAnsi="宋体" w:cs="宋体"/>
          <w:szCs w:val="21"/>
          <w:lang w:val="en-US"/>
        </w:rPr>
        <w:t xml:space="preserve">3、</w:t>
      </w:r>
      <w:r>
        <w:rPr>
          <w:rFonts w:hint="eastAsia" w:ascii="宋体" w:hAnsi="宋体" w:cs="宋体"/>
          <w:szCs w:val="21"/>
        </w:rPr>
        <w:t xml:space="preserve">如因乙方管理服务出</w:t>
      </w:r>
      <w:r>
        <w:rPr>
          <w:rFonts w:hint="eastAsia" w:ascii="宋体" w:hAnsi="宋体" w:cs="宋体"/>
          <w:szCs w:val="21"/>
        </w:rPr>
        <w:t xml:space="preserve">现问题而造成重大安全事故、损害业主利益等情况，按合同约定扣违约金1～5万元，同时承担经济损失责任，并报相关部门，由相关部门追究外包单位的责任。因管理服务原因造成的事故、责任包括：经政府机构鉴定属人员重大伤残或死亡事故的；在管理服务区域内发生火灾，重大停水、停电，电梯等特种设备故障后未采取及时措施而导致事故发生的；在管理服务区域内发生因管理疏漏的刑事案件；受到公共传媒关注的（如：因物业服务不到位，导致公共传媒曝光，损害业主名誉等）；未经同意，擅自将甲方房产、设备等资产使用、出租、出借给第三方或透露有关信息等。</w:t>
      </w:r>
      <w:r>
        <w:rPr>
          <w:rFonts w:ascii="宋体" w:hAnsi="宋体"/>
          <w:szCs w:val="21"/>
        </w:rPr>
      </w:r>
      <w:r/>
    </w:p>
    <w:p>
      <w:pPr>
        <w:pStyle w:val="1015"/>
        <w:spacing w:line="440" w:lineRule="exact"/>
        <w:rPr>
          <w:b/>
          <w:bCs/>
          <w:spacing w:val="-10"/>
          <w:sz w:val="21"/>
          <w:szCs w:val="21"/>
        </w:rPr>
      </w:pPr>
      <w:r>
        <w:rPr>
          <w:rFonts w:hint="eastAsia"/>
          <w:b/>
          <w:bCs/>
          <w:spacing w:val="-10"/>
          <w:sz w:val="21"/>
          <w:szCs w:val="21"/>
        </w:rPr>
        <w:t xml:space="preserve">六、其它约定</w:t>
      </w:r>
      <w:r>
        <w:rPr>
          <w:b/>
          <w:bCs/>
          <w:spacing w:val="-10"/>
          <w:sz w:val="21"/>
          <w:szCs w:val="21"/>
        </w:rPr>
      </w:r>
      <w:r/>
    </w:p>
    <w:p>
      <w:pPr>
        <w:pStyle w:val="1006"/>
        <w:numPr>
          <w:ilvl w:val="0"/>
          <w:numId w:val="6"/>
        </w:numPr>
        <w:ind w:left="0" w:firstLine="422"/>
        <w:jc w:val="both"/>
        <w:spacing w:line="440" w:lineRule="exact"/>
        <w:rPr>
          <w:rFonts w:ascii="宋体" w:hAnsi="宋体"/>
          <w:sz w:val="21"/>
        </w:rPr>
      </w:pPr>
      <w:r>
        <w:rPr>
          <w:rFonts w:hint="eastAsia" w:ascii="宋体" w:hAnsi="宋体"/>
          <w:sz w:val="21"/>
        </w:rPr>
        <w:t xml:space="preserve">合同期限内，服务费不变。</w:t>
      </w:r>
      <w:r>
        <w:rPr>
          <w:rFonts w:ascii="宋体" w:hAnsi="宋体"/>
          <w:sz w:val="21"/>
        </w:rPr>
      </w:r>
      <w:r/>
    </w:p>
    <w:p>
      <w:pPr>
        <w:pStyle w:val="1006"/>
        <w:numPr>
          <w:ilvl w:val="0"/>
          <w:numId w:val="6"/>
        </w:numPr>
        <w:ind w:left="0" w:firstLine="422"/>
        <w:jc w:val="both"/>
        <w:spacing w:line="440" w:lineRule="exact"/>
        <w:rPr>
          <w:rFonts w:ascii="宋体" w:hAnsi="宋体"/>
          <w:sz w:val="21"/>
        </w:rPr>
      </w:pPr>
      <w:r>
        <w:rPr>
          <w:rFonts w:hint="eastAsia" w:ascii="宋体" w:hAnsi="宋体"/>
          <w:sz w:val="21"/>
        </w:rPr>
        <w:t xml:space="preserve">乙方除应为合同配备的人员提供必要的劳动保护条件外，还应为其办理作业时的人身安全保险和意外伤害险。一切安全责任事故均由乙方负责（保险种类由乙方自行选择）。</w:t>
      </w:r>
      <w:r>
        <w:rPr>
          <w:rFonts w:ascii="宋体" w:hAnsi="宋体"/>
          <w:sz w:val="21"/>
        </w:rPr>
      </w:r>
      <w:r/>
    </w:p>
    <w:p>
      <w:pPr>
        <w:pStyle w:val="1006"/>
        <w:numPr>
          <w:ilvl w:val="0"/>
          <w:numId w:val="6"/>
        </w:numPr>
        <w:ind w:left="0" w:firstLine="422"/>
        <w:jc w:val="both"/>
        <w:spacing w:line="440" w:lineRule="exact"/>
        <w:rPr>
          <w:rFonts w:ascii="宋体" w:hAnsi="宋体"/>
          <w:sz w:val="21"/>
        </w:rPr>
      </w:pPr>
      <w:r>
        <w:rPr>
          <w:rFonts w:hint="eastAsia" w:ascii="宋体" w:hAnsi="宋体"/>
          <w:sz w:val="21"/>
        </w:rPr>
        <w:t xml:space="preserve">乙方应做好职工的安全生产教育，并配备一定的劳动保护必需品以供职工使用。</w:t>
      </w:r>
      <w:r>
        <w:rPr>
          <w:rFonts w:ascii="宋体" w:hAnsi="宋体"/>
          <w:sz w:val="21"/>
        </w:rPr>
      </w:r>
      <w:r/>
    </w:p>
    <w:p>
      <w:pPr>
        <w:pStyle w:val="903"/>
        <w:numPr>
          <w:ilvl w:val="0"/>
          <w:numId w:val="6"/>
        </w:numPr>
        <w:ind w:left="0" w:firstLine="422"/>
        <w:spacing w:line="440" w:lineRule="exact"/>
        <w:rPr>
          <w:rFonts w:ascii="宋体" w:hAnsi="宋体"/>
          <w:szCs w:val="21"/>
        </w:rPr>
      </w:pPr>
      <w:r>
        <w:rPr>
          <w:rFonts w:hint="eastAsia" w:ascii="宋体" w:hAnsi="宋体"/>
          <w:szCs w:val="21"/>
        </w:rPr>
        <w:t xml:space="preserve">绿化养护服务</w:t>
      </w:r>
      <w:r>
        <w:rPr>
          <w:rFonts w:ascii="宋体" w:hAnsi="宋体"/>
          <w:szCs w:val="21"/>
        </w:rPr>
        <w:t xml:space="preserve">过程中，乙方必须采取周密的安全措施，以避免对人身和财产的损害。如因乙方操作不当、养护不当（如蛀干害虫未及时防治引起枝条砸落</w:t>
      </w:r>
      <w:r>
        <w:rPr>
          <w:rFonts w:hint="eastAsia" w:ascii="宋体" w:hAnsi="宋体"/>
          <w:szCs w:val="21"/>
        </w:rPr>
        <w:t xml:space="preserve">、苗木倾倒等</w:t>
      </w:r>
      <w:r>
        <w:rPr>
          <w:rFonts w:ascii="宋体" w:hAnsi="宋体"/>
          <w:szCs w:val="21"/>
        </w:rPr>
        <w:t xml:space="preserve">）或管理不善而造成人身伤害或财产损失的，由乙方自行承担。</w:t>
      </w:r>
      <w:r/>
    </w:p>
    <w:p>
      <w:pPr>
        <w:pStyle w:val="903"/>
        <w:numPr>
          <w:ilvl w:val="0"/>
          <w:numId w:val="6"/>
        </w:numPr>
        <w:ind w:left="0" w:firstLine="422"/>
        <w:spacing w:line="440" w:lineRule="exact"/>
        <w:rPr>
          <w:rFonts w:ascii="宋体" w:hAnsi="宋体"/>
          <w:szCs w:val="21"/>
        </w:rPr>
      </w:pPr>
      <w:r>
        <w:rPr>
          <w:rFonts w:hint="eastAsia" w:ascii="宋体" w:hAnsi="宋体"/>
          <w:szCs w:val="21"/>
        </w:rPr>
        <w:t xml:space="preserve">遇</w:t>
      </w:r>
      <w:r>
        <w:rPr>
          <w:rFonts w:ascii="宋体" w:hAnsi="宋体"/>
          <w:szCs w:val="21"/>
        </w:rPr>
        <w:t xml:space="preserve">台风、暴雨、大雪等自然灾害引起树木突然倒塌，碰线、碰屋</w:t>
      </w:r>
      <w:r>
        <w:rPr>
          <w:rFonts w:hint="eastAsia" w:ascii="宋体" w:hAnsi="宋体"/>
          <w:szCs w:val="21"/>
        </w:rPr>
        <w:t xml:space="preserve">等</w:t>
      </w:r>
      <w:r>
        <w:rPr>
          <w:rFonts w:ascii="宋体" w:hAnsi="宋体"/>
          <w:szCs w:val="21"/>
        </w:rPr>
        <w:t xml:space="preserve">造成的</w:t>
      </w:r>
      <w:r>
        <w:rPr>
          <w:rFonts w:hint="eastAsia" w:ascii="宋体" w:hAnsi="宋体"/>
          <w:szCs w:val="21"/>
        </w:rPr>
        <w:t xml:space="preserve">突发事件</w:t>
      </w:r>
      <w:r>
        <w:rPr>
          <w:rFonts w:ascii="宋体" w:hAnsi="宋体"/>
          <w:szCs w:val="21"/>
        </w:rPr>
        <w:t xml:space="preserve">，乙方在接到甲方通知后应迅速组织力量，半小时内到达现场并及时处理。</w:t>
      </w:r>
      <w:r>
        <w:rPr>
          <w:rFonts w:hint="eastAsia" w:ascii="宋体" w:hAnsi="宋体"/>
          <w:szCs w:val="21"/>
        </w:rPr>
        <w:t xml:space="preserve">在上述恶劣天气到来前，乙方应根据天气预报自行采取有效合理的防护措施，以避免损失的发生或扩大。</w:t>
      </w:r>
      <w:r>
        <w:rPr>
          <w:rFonts w:ascii="宋体" w:hAnsi="宋体"/>
          <w:szCs w:val="21"/>
        </w:rPr>
      </w:r>
      <w:r/>
    </w:p>
    <w:p>
      <w:pPr>
        <w:pStyle w:val="903"/>
        <w:numPr>
          <w:ilvl w:val="0"/>
          <w:numId w:val="6"/>
        </w:numPr>
        <w:ind w:left="0" w:firstLine="422"/>
        <w:spacing w:line="440" w:lineRule="exact"/>
        <w:rPr>
          <w:rFonts w:ascii="宋体" w:hAnsi="宋体"/>
          <w:szCs w:val="21"/>
        </w:rPr>
      </w:pPr>
      <w:r>
        <w:rPr>
          <w:rFonts w:hint="eastAsia" w:ascii="宋体" w:hAnsi="宋体"/>
          <w:szCs w:val="21"/>
        </w:rPr>
        <w:t xml:space="preserve">乙方应遵守安全生产的有关管理规定，严格按照安全标准组织施工，采取必要的安全防护措施，消除隐患。由于乙方管理或安全措施不力造成周边环境破坏或事故的责任和因此发生的费用，由乙方承担。</w:t>
      </w:r>
      <w:r>
        <w:rPr>
          <w:rFonts w:ascii="宋体" w:hAnsi="宋体"/>
          <w:szCs w:val="21"/>
        </w:rPr>
      </w:r>
      <w:r/>
    </w:p>
    <w:p>
      <w:pPr>
        <w:pStyle w:val="903"/>
        <w:numPr>
          <w:ilvl w:val="0"/>
          <w:numId w:val="6"/>
        </w:numPr>
        <w:ind w:left="0" w:firstLine="422"/>
        <w:spacing w:line="440" w:lineRule="exact"/>
        <w:rPr>
          <w:rFonts w:ascii="宋体" w:hAnsi="宋体"/>
          <w:szCs w:val="21"/>
        </w:rPr>
      </w:pPr>
      <w:r>
        <w:rPr>
          <w:rFonts w:hint="eastAsia" w:ascii="宋体" w:hAnsi="宋体"/>
          <w:szCs w:val="21"/>
        </w:rPr>
        <w:t xml:space="preserve">乙方向甲方提供各养护项目的苗木清单及相关布局图纸（电子档）。</w:t>
      </w:r>
      <w:r>
        <w:rPr>
          <w:rFonts w:ascii="宋体" w:hAnsi="宋体"/>
          <w:szCs w:val="21"/>
        </w:rPr>
      </w:r>
      <w:r/>
    </w:p>
    <w:p>
      <w:pPr>
        <w:pStyle w:val="903"/>
        <w:spacing w:line="440" w:lineRule="exact"/>
        <w:rPr>
          <w:rFonts w:ascii="宋体" w:hAnsi="宋体"/>
          <w:b/>
          <w:bCs/>
          <w:szCs w:val="21"/>
        </w:rPr>
      </w:pPr>
      <w:r>
        <w:rPr>
          <w:rFonts w:hint="eastAsia" w:ascii="宋体" w:hAnsi="宋体"/>
          <w:b/>
          <w:bCs/>
          <w:color w:val="000000"/>
          <w:szCs w:val="21"/>
        </w:rPr>
        <w:t xml:space="preserve">七、</w:t>
      </w:r>
      <w:r>
        <w:rPr>
          <w:rFonts w:hint="eastAsia" w:ascii="宋体" w:hAnsi="宋体"/>
          <w:b/>
          <w:bCs/>
          <w:spacing w:val="-10"/>
          <w:szCs w:val="21"/>
        </w:rPr>
        <w:t xml:space="preserve">合同终止</w:t>
      </w:r>
      <w:r>
        <w:rPr>
          <w:rFonts w:ascii="宋体" w:hAnsi="宋体"/>
          <w:b/>
          <w:bCs/>
          <w:szCs w:val="21"/>
        </w:rPr>
      </w:r>
      <w:r/>
    </w:p>
    <w:p>
      <w:pPr>
        <w:pStyle w:val="1006"/>
        <w:numPr>
          <w:ilvl w:val="0"/>
          <w:numId w:val="7"/>
        </w:numPr>
        <w:ind w:left="0" w:firstLine="422"/>
        <w:jc w:val="both"/>
        <w:spacing w:line="440" w:lineRule="exact"/>
        <w:rPr>
          <w:rFonts w:ascii="宋体" w:hAnsi="宋体"/>
          <w:sz w:val="21"/>
        </w:rPr>
      </w:pPr>
      <w:r>
        <w:rPr>
          <w:rFonts w:hint="eastAsia" w:ascii="宋体" w:hAnsi="宋体"/>
          <w:sz w:val="21"/>
        </w:rPr>
        <w:t xml:space="preserve">合同到期未续签或双方协商一致后终止。</w:t>
      </w:r>
      <w:r>
        <w:rPr>
          <w:rFonts w:ascii="宋体" w:hAnsi="宋体"/>
          <w:sz w:val="21"/>
        </w:rPr>
      </w:r>
      <w:r/>
    </w:p>
    <w:p>
      <w:pPr>
        <w:pStyle w:val="1006"/>
        <w:numPr>
          <w:ilvl w:val="0"/>
          <w:numId w:val="7"/>
        </w:numPr>
        <w:ind w:left="0" w:firstLine="422"/>
        <w:jc w:val="both"/>
        <w:spacing w:line="440" w:lineRule="exact"/>
        <w:rPr>
          <w:rFonts w:ascii="宋体" w:hAnsi="宋体"/>
          <w:sz w:val="21"/>
        </w:rPr>
      </w:pPr>
      <w:r>
        <w:rPr>
          <w:rFonts w:hint="eastAsia" w:ascii="宋体" w:hAnsi="宋体"/>
          <w:sz w:val="21"/>
        </w:rPr>
        <w:t xml:space="preserve">出现甲方考核办法中明确的或本合同约定其它终止合同的事项的，甲方有权终止配套服务合同。</w:t>
      </w:r>
      <w:r>
        <w:rPr>
          <w:rFonts w:ascii="宋体" w:hAnsi="宋体"/>
          <w:sz w:val="21"/>
        </w:rPr>
      </w:r>
      <w:r/>
    </w:p>
    <w:p>
      <w:pPr>
        <w:pStyle w:val="903"/>
        <w:spacing w:line="440" w:lineRule="exact"/>
        <w:tabs>
          <w:tab w:val="left" w:pos="0" w:leader="none"/>
        </w:tabs>
        <w:rPr>
          <w:rFonts w:hint="eastAsia" w:ascii="宋体" w:hAnsi="宋体" w:cs="宋体"/>
          <w:szCs w:val="21"/>
        </w:rPr>
      </w:pPr>
      <w:r>
        <w:rPr>
          <w:rFonts w:hint="eastAsia" w:ascii="宋体" w:hAnsi="宋体"/>
          <w:b/>
          <w:bCs/>
          <w:color w:val="000000"/>
          <w:szCs w:val="21"/>
        </w:rPr>
        <w:t xml:space="preserve">八、违约责任</w:t>
      </w:r>
      <w:r>
        <w:rPr>
          <w:rFonts w:hint="eastAsia" w:ascii="宋体" w:hAnsi="宋体" w:cs="宋体"/>
          <w:szCs w:val="21"/>
        </w:rPr>
      </w:r>
      <w:r/>
    </w:p>
    <w:p>
      <w:pPr>
        <w:pStyle w:val="1006"/>
        <w:ind w:left="422"/>
        <w:jc w:val="both"/>
        <w:spacing w:line="440" w:lineRule="exact"/>
        <w:rPr>
          <w:rFonts w:hint="eastAsia" w:ascii="宋体" w:hAnsi="宋体" w:cs="宋体"/>
          <w:sz w:val="21"/>
        </w:rPr>
      </w:pPr>
      <w:r>
        <w:rPr>
          <w:rFonts w:hint="eastAsia" w:ascii="宋体" w:hAnsi="宋体" w:cs="宋体"/>
          <w:sz w:val="21"/>
        </w:rPr>
        <w:t xml:space="preserve">1.乙方的违约责任：</w:t>
      </w:r>
      <w:r/>
    </w:p>
    <w:p>
      <w:pPr>
        <w:pStyle w:val="1006"/>
        <w:ind w:firstLine="420"/>
        <w:jc w:val="both"/>
        <w:spacing w:line="440" w:lineRule="exact"/>
        <w:rPr>
          <w:rFonts w:ascii="宋体" w:hAnsi="宋体"/>
          <w:sz w:val="21"/>
        </w:rPr>
      </w:pPr>
      <w:r>
        <w:rPr>
          <w:rFonts w:hint="eastAsia" w:ascii="宋体" w:hAnsi="宋体" w:cs="宋体"/>
          <w:sz w:val="21"/>
        </w:rPr>
        <w:t xml:space="preserve">（1）乙方未按合同规定的质量要求提供服务，不能完成合同时，甲方有权终止合同，由此造成乙方的直接损失和间接损失甲方不给予补偿和赔偿，造成甲方损失时，甲方有权要求乙方赔偿，可从</w:t>
      </w:r>
      <w:r>
        <w:rPr>
          <w:rFonts w:hint="eastAsia" w:ascii="宋体" w:hAnsi="宋体"/>
          <w:sz w:val="21"/>
        </w:rPr>
        <w:t xml:space="preserve">合同总金额扣除并可提出索赔要求。</w:t>
      </w:r>
      <w:r>
        <w:rPr>
          <w:rFonts w:ascii="宋体" w:hAnsi="宋体"/>
          <w:sz w:val="21"/>
        </w:rPr>
      </w:r>
      <w:r/>
    </w:p>
    <w:p>
      <w:pPr>
        <w:pStyle w:val="1006"/>
        <w:ind w:firstLine="630"/>
        <w:jc w:val="both"/>
        <w:spacing w:line="440" w:lineRule="exact"/>
        <w:tabs>
          <w:tab w:val="left" w:pos="993" w:leader="none"/>
        </w:tabs>
        <w:rPr>
          <w:rFonts w:ascii="宋体" w:hAnsi="宋体"/>
          <w:sz w:val="21"/>
        </w:rPr>
      </w:pPr>
      <w:r>
        <w:rPr>
          <w:rFonts w:hint="eastAsia" w:ascii="宋体" w:hAnsi="宋体"/>
          <w:sz w:val="21"/>
        </w:rPr>
        <w:t xml:space="preserve">乙方必须自己完成合同内容，不得分包或转包，否则，甲方有权单方解除本合同，并追究乙方违约责任。</w:t>
      </w:r>
      <w:r>
        <w:rPr>
          <w:rFonts w:ascii="宋体" w:hAnsi="宋体"/>
          <w:sz w:val="21"/>
        </w:rPr>
      </w:r>
      <w:r/>
    </w:p>
    <w:p>
      <w:pPr>
        <w:pStyle w:val="1006"/>
        <w:ind w:firstLine="420"/>
        <w:jc w:val="both"/>
        <w:spacing w:line="440" w:lineRule="exact"/>
        <w:tabs>
          <w:tab w:val="left" w:pos="993" w:leader="none"/>
        </w:tabs>
        <w:rPr>
          <w:rFonts w:ascii="宋体" w:hAnsi="宋体"/>
          <w:sz w:val="21"/>
        </w:rPr>
      </w:pPr>
      <w:r>
        <w:rPr>
          <w:rFonts w:hint="eastAsia" w:ascii="宋体" w:hAnsi="宋体"/>
          <w:sz w:val="21"/>
        </w:rPr>
        <w:t xml:space="preserve">（2）乙方应执行国家有关规定，负责乙方员工（即本合同配备人员）的生病、事故、伤残、死亡和劳务（劳动）纠纷，甲方不承担任何相关责任，有权单方解除本合同。</w:t>
      </w:r>
      <w:r>
        <w:rPr>
          <w:rFonts w:ascii="宋体" w:hAnsi="宋体"/>
          <w:sz w:val="21"/>
        </w:rPr>
      </w:r>
      <w:r/>
    </w:p>
    <w:p>
      <w:pPr>
        <w:pStyle w:val="1006"/>
        <w:ind w:firstLine="420"/>
        <w:jc w:val="both"/>
        <w:spacing w:line="440" w:lineRule="exact"/>
        <w:tabs>
          <w:tab w:val="left" w:pos="993" w:leader="none"/>
        </w:tabs>
        <w:rPr>
          <w:rFonts w:ascii="宋体" w:hAnsi="宋体"/>
          <w:sz w:val="21"/>
        </w:rPr>
      </w:pPr>
      <w:r>
        <w:rPr>
          <w:rFonts w:hint="eastAsia" w:ascii="宋体" w:hAnsi="宋体"/>
          <w:color w:val="000000"/>
          <w:sz w:val="21"/>
        </w:rPr>
        <w:t xml:space="preserve">（3）因不可抗力不能履行合同的，根据不可抗力的影响，部分或者全部免除责任。但合同一方迟延履行后发生不可抗力的，不能免除责任。</w:t>
      </w:r>
      <w:r>
        <w:rPr>
          <w:rFonts w:ascii="宋体" w:hAnsi="宋体"/>
          <w:sz w:val="21"/>
        </w:rPr>
      </w:r>
      <w:r/>
    </w:p>
    <w:p>
      <w:pPr>
        <w:pStyle w:val="1006"/>
        <w:ind w:firstLine="420"/>
        <w:jc w:val="both"/>
        <w:spacing w:line="440" w:lineRule="exact"/>
        <w:tabs>
          <w:tab w:val="left" w:pos="993" w:leader="none"/>
        </w:tabs>
        <w:rPr>
          <w:rFonts w:ascii="宋体" w:hAnsi="宋体"/>
          <w:sz w:val="21"/>
        </w:rPr>
      </w:pPr>
      <w:r>
        <w:rPr>
          <w:rFonts w:hint="eastAsia" w:ascii="宋体" w:hAnsi="宋体"/>
          <w:color w:val="000000"/>
          <w:sz w:val="21"/>
        </w:rPr>
        <w:t xml:space="preserve">（4）乙方不能正常提供服务（逾期超过十五天视为不能提供）从而影响甲方按期正常使用的，甲方有权单方解除本合同，同时乙方应向甲方偿付合同总价款5%的违约金，违约金不足以补偿损失的，甲方有权要求乙方补足。同时甲方有权要求乙方承担因此造成的其他损失。</w:t>
      </w:r>
      <w:r>
        <w:rPr>
          <w:rFonts w:ascii="宋体" w:hAnsi="宋体"/>
          <w:sz w:val="21"/>
        </w:rPr>
      </w:r>
      <w:r/>
    </w:p>
    <w:p>
      <w:pPr>
        <w:pStyle w:val="1006"/>
        <w:ind w:firstLine="420"/>
        <w:jc w:val="both"/>
        <w:spacing w:line="440" w:lineRule="exact"/>
        <w:tabs>
          <w:tab w:val="left" w:pos="993" w:leader="none"/>
        </w:tabs>
        <w:rPr>
          <w:rFonts w:ascii="宋体" w:hAnsi="宋体"/>
          <w:sz w:val="21"/>
        </w:rPr>
      </w:pPr>
      <w:r>
        <w:rPr>
          <w:rFonts w:hint="eastAsia" w:ascii="宋体" w:hAnsi="宋体"/>
          <w:sz w:val="21"/>
        </w:rPr>
        <w:t xml:space="preserve">（5）乙方负有对自己员工的安全负责的义务，甲方不承担任何相关责任。</w:t>
      </w:r>
      <w:r>
        <w:rPr>
          <w:rFonts w:ascii="宋体" w:hAnsi="宋体"/>
          <w:sz w:val="21"/>
        </w:rPr>
      </w:r>
      <w:r/>
    </w:p>
    <w:p>
      <w:pPr>
        <w:pStyle w:val="1006"/>
        <w:ind w:firstLine="420"/>
        <w:jc w:val="both"/>
        <w:spacing w:line="440" w:lineRule="exact"/>
        <w:tabs>
          <w:tab w:val="left" w:pos="993" w:leader="none"/>
        </w:tabs>
        <w:rPr>
          <w:rFonts w:ascii="宋体" w:hAnsi="宋体"/>
          <w:sz w:val="21"/>
        </w:rPr>
      </w:pPr>
      <w:r>
        <w:rPr>
          <w:rFonts w:hint="eastAsia" w:ascii="宋体" w:hAnsi="宋体"/>
          <w:color w:val="000000"/>
          <w:sz w:val="21"/>
        </w:rPr>
        <w:t xml:space="preserve">（6）合同一方因不可抗力不能履行合同的，应及时通知对方，以减轻可能给对方造成的损失，并应当在合理期限内提供证明。</w:t>
      </w:r>
      <w:r>
        <w:rPr>
          <w:rFonts w:ascii="宋体" w:hAnsi="宋体"/>
          <w:sz w:val="21"/>
        </w:rPr>
      </w:r>
      <w:r/>
    </w:p>
    <w:p>
      <w:pPr>
        <w:pStyle w:val="1006"/>
        <w:ind w:firstLine="420"/>
        <w:jc w:val="both"/>
        <w:spacing w:line="440" w:lineRule="exact"/>
        <w:tabs>
          <w:tab w:val="left" w:pos="993" w:leader="none"/>
        </w:tabs>
        <w:rPr>
          <w:rFonts w:ascii="宋体" w:hAnsi="宋体"/>
          <w:b/>
          <w:bCs/>
          <w:color w:val="000000"/>
          <w:sz w:val="21"/>
        </w:rPr>
      </w:pPr>
      <w:r>
        <w:rPr>
          <w:rFonts w:hint="eastAsia" w:ascii="宋体" w:hAnsi="宋体"/>
          <w:sz w:val="21"/>
        </w:rPr>
        <w:t xml:space="preserve">（7）乙方未能在甲方书面通知后3个工作日内交接全部工作人员，每逾期一日应向甲方支付5000元的违约金。</w:t>
      </w:r>
      <w:r>
        <w:rPr>
          <w:rFonts w:ascii="宋体" w:hAnsi="宋体"/>
          <w:b/>
          <w:bCs/>
          <w:color w:val="000000"/>
          <w:sz w:val="21"/>
        </w:rPr>
      </w:r>
      <w:r/>
    </w:p>
    <w:p>
      <w:pPr>
        <w:pStyle w:val="1015"/>
        <w:spacing w:line="440" w:lineRule="exact"/>
        <w:rPr>
          <w:b/>
          <w:bCs/>
          <w:spacing w:val="-10"/>
          <w:sz w:val="21"/>
          <w:szCs w:val="21"/>
        </w:rPr>
      </w:pPr>
      <w:r>
        <w:rPr>
          <w:rFonts w:hint="eastAsia"/>
          <w:b/>
          <w:bCs/>
          <w:color w:val="000000"/>
          <w:sz w:val="21"/>
          <w:szCs w:val="21"/>
        </w:rPr>
        <w:t xml:space="preserve">九、</w:t>
      </w:r>
      <w:r>
        <w:rPr>
          <w:rFonts w:hint="eastAsia"/>
          <w:b/>
          <w:bCs/>
          <w:spacing w:val="-10"/>
          <w:sz w:val="21"/>
          <w:szCs w:val="21"/>
        </w:rPr>
        <w:t xml:space="preserve">合同生效及其它</w:t>
      </w:r>
      <w:r>
        <w:rPr>
          <w:b/>
          <w:bCs/>
          <w:spacing w:val="-10"/>
          <w:sz w:val="21"/>
          <w:szCs w:val="21"/>
        </w:rPr>
      </w:r>
      <w:r/>
    </w:p>
    <w:p>
      <w:pPr>
        <w:pStyle w:val="1006"/>
        <w:numPr>
          <w:ilvl w:val="0"/>
          <w:numId w:val="8"/>
        </w:numPr>
        <w:ind w:left="0" w:firstLine="422"/>
        <w:jc w:val="both"/>
        <w:spacing w:line="440" w:lineRule="exact"/>
        <w:rPr>
          <w:rFonts w:ascii="宋体" w:hAnsi="宋体"/>
          <w:sz w:val="21"/>
        </w:rPr>
      </w:pPr>
      <w:r>
        <w:rPr>
          <w:rFonts w:hint="eastAsia" w:ascii="宋体" w:hAnsi="宋体"/>
          <w:sz w:val="21"/>
        </w:rPr>
        <w:t xml:space="preserve">合同经甲乙双方代表签字并加盖公章（或合同章）即生效。</w:t>
      </w:r>
      <w:r>
        <w:rPr>
          <w:rFonts w:ascii="宋体" w:hAnsi="宋体"/>
          <w:sz w:val="21"/>
        </w:rPr>
      </w:r>
      <w:r/>
    </w:p>
    <w:p>
      <w:pPr>
        <w:pStyle w:val="1006"/>
        <w:numPr>
          <w:ilvl w:val="0"/>
          <w:numId w:val="8"/>
        </w:numPr>
        <w:ind w:left="0" w:firstLine="422"/>
        <w:jc w:val="both"/>
        <w:spacing w:line="440" w:lineRule="exact"/>
        <w:rPr>
          <w:rFonts w:ascii="宋体" w:hAnsi="宋体"/>
          <w:sz w:val="21"/>
        </w:rPr>
      </w:pPr>
      <w:r>
        <w:rPr>
          <w:rFonts w:hint="eastAsia" w:ascii="宋体" w:hAnsi="宋体"/>
          <w:sz w:val="21"/>
        </w:rPr>
        <w:t xml:space="preserve">合同生效后双方即直接产生权利与义务的关系，合同执行过程中出现的问题应按照《合同法》的规定处理，在合同履行过程中，双方如有争议，首先应进行友好协商，协商不成，任何一方均可向甲方所在地人民法院提起诉讼。</w:t>
      </w:r>
      <w:r>
        <w:rPr>
          <w:rFonts w:ascii="宋体" w:hAnsi="宋体"/>
          <w:sz w:val="21"/>
        </w:rPr>
      </w:r>
      <w:r/>
    </w:p>
    <w:p>
      <w:pPr>
        <w:pStyle w:val="1006"/>
        <w:numPr>
          <w:ilvl w:val="0"/>
          <w:numId w:val="8"/>
        </w:numPr>
        <w:ind w:left="0" w:firstLine="422"/>
        <w:jc w:val="both"/>
        <w:spacing w:line="440" w:lineRule="exact"/>
        <w:rPr>
          <w:rFonts w:ascii="宋体" w:hAnsi="宋体"/>
          <w:sz w:val="21"/>
        </w:rPr>
      </w:pPr>
      <w:r>
        <w:rPr>
          <w:rFonts w:hint="eastAsia" w:ascii="宋体" w:hAnsi="宋体"/>
          <w:sz w:val="21"/>
        </w:rPr>
        <w:t xml:space="preserve">合同在执行过程中出现的未尽事宜，双方在不违背本合同和采购文件的原则下协商解决，协商结果以书面形式盖章记录在案，作为本合同的附件，与本合同具有同等效力。</w:t>
      </w:r>
      <w:r>
        <w:rPr>
          <w:rFonts w:ascii="宋体" w:hAnsi="宋体"/>
          <w:sz w:val="21"/>
        </w:rPr>
      </w:r>
      <w:r/>
    </w:p>
    <w:p>
      <w:pPr>
        <w:pStyle w:val="1006"/>
        <w:numPr>
          <w:ilvl w:val="0"/>
          <w:numId w:val="8"/>
        </w:numPr>
        <w:ind w:left="0" w:firstLine="422"/>
        <w:jc w:val="both"/>
        <w:spacing w:line="440" w:lineRule="exact"/>
        <w:rPr>
          <w:rFonts w:ascii="宋体" w:hAnsi="宋体"/>
          <w:sz w:val="21"/>
        </w:rPr>
      </w:pPr>
      <w:r>
        <w:rPr>
          <w:rFonts w:hint="eastAsia" w:ascii="宋体" w:hAnsi="宋体"/>
          <w:sz w:val="21"/>
        </w:rPr>
        <w:t xml:space="preserve">本合同一式三份，甲方执二份、乙方执一份。</w:t>
      </w:r>
      <w:r>
        <w:rPr>
          <w:rFonts w:ascii="宋体" w:hAnsi="宋体"/>
          <w:sz w:val="21"/>
        </w:rPr>
      </w:r>
      <w:r/>
    </w:p>
    <w:p>
      <w:pPr>
        <w:pStyle w:val="903"/>
        <w:numPr>
          <w:ilvl w:val="0"/>
          <w:numId w:val="8"/>
        </w:numPr>
        <w:ind w:left="0" w:firstLine="422"/>
        <w:spacing w:line="440" w:lineRule="exact"/>
        <w:rPr>
          <w:rFonts w:hint="eastAsia" w:ascii="宋体" w:hAnsi="宋体" w:cs="宋体"/>
          <w:szCs w:val="21"/>
        </w:rPr>
      </w:pPr>
      <w:r>
        <w:rPr>
          <w:rFonts w:hint="eastAsia" w:ascii="宋体" w:hAnsi="宋体" w:cs="宋体"/>
          <w:color w:val="000000"/>
          <w:szCs w:val="21"/>
        </w:rPr>
        <w:t xml:space="preserve">本合同未尽事宜应按《中华人民共和国民法典》、及其同相关法律、法规之规定解释，</w:t>
      </w:r>
      <w:r>
        <w:rPr>
          <w:rFonts w:hint="eastAsia" w:ascii="宋体" w:hAnsi="宋体" w:cs="宋体"/>
          <w:bCs/>
          <w:color w:val="000000"/>
          <w:szCs w:val="21"/>
        </w:rPr>
        <w:t xml:space="preserve">在执行过程中双方在不违背本合同和采购文件的原则下协商解决，协商结果以书面形式盖章记录在案，作为本合同的附件，与本合同具有同等效力。     </w:t>
      </w:r>
      <w:r>
        <w:rPr>
          <w:rFonts w:hint="eastAsia" w:ascii="宋体" w:hAnsi="宋体" w:cs="宋体"/>
          <w:szCs w:val="21"/>
        </w:rPr>
      </w:r>
      <w:r/>
    </w:p>
    <w:p>
      <w:pPr>
        <w:pStyle w:val="903"/>
        <w:numPr>
          <w:ilvl w:val="0"/>
          <w:numId w:val="8"/>
        </w:numPr>
        <w:ind w:left="0" w:firstLine="422"/>
        <w:spacing w:line="440" w:lineRule="exact"/>
        <w:rPr>
          <w:rFonts w:hint="eastAsia" w:ascii="宋体" w:hAnsi="宋体" w:cs="宋体"/>
          <w:szCs w:val="21"/>
        </w:rPr>
      </w:pPr>
      <w:r>
        <w:rPr>
          <w:rFonts w:hint="eastAsia" w:ascii="宋体" w:hAnsi="宋体" w:cs="宋体"/>
          <w:szCs w:val="21"/>
        </w:rPr>
        <w:t xml:space="preserve">乙方应向甲方提交其营业执照复印件及法定代表人身份证复印件，并确定乙方的通讯地址为：                   ，联系人：         ，联系电话：             ，身份证号：                       。</w:t>
      </w:r>
      <w:r/>
    </w:p>
    <w:p>
      <w:pPr>
        <w:pStyle w:val="903"/>
        <w:numPr>
          <w:ilvl w:val="0"/>
          <w:numId w:val="8"/>
        </w:numPr>
        <w:ind w:left="0" w:firstLine="422"/>
        <w:spacing w:line="440" w:lineRule="exact"/>
        <w:rPr>
          <w:rFonts w:hint="eastAsia" w:ascii="宋体" w:hAnsi="宋体" w:cs="宋体"/>
          <w:szCs w:val="21"/>
        </w:rPr>
      </w:pPr>
      <w:r>
        <w:rPr>
          <w:rFonts w:hint="eastAsia" w:ascii="宋体" w:hAnsi="宋体" w:cs="宋体"/>
          <w:szCs w:val="21"/>
        </w:rPr>
        <w:t xml:space="preserve">在合同履行期限内，乙方改变通讯地址的，应当书面通知甲方。如未通知甲方的，则以本合同的约定的通讯地址为准，由此造成邮寄信件被退回的，都视为签收。</w:t>
      </w:r>
      <w:r/>
    </w:p>
    <w:p>
      <w:pPr>
        <w:pStyle w:val="911"/>
        <w:ind w:firstLine="420"/>
        <w:rPr>
          <w:rFonts w:ascii="宋体" w:hAnsi="宋体"/>
          <w:szCs w:val="21"/>
        </w:rPr>
      </w:pPr>
      <w:r>
        <w:rPr>
          <w:rFonts w:ascii="宋体" w:hAnsi="宋体"/>
          <w:szCs w:val="21"/>
        </w:rPr>
      </w:r>
      <w:r/>
    </w:p>
    <w:p>
      <w:pPr>
        <w:pStyle w:val="903"/>
        <w:spacing w:line="440" w:lineRule="exact"/>
        <w:rPr>
          <w:rFonts w:ascii="宋体" w:hAnsi="宋体"/>
          <w:b/>
          <w:bCs/>
          <w:color w:val="000000"/>
          <w:szCs w:val="21"/>
        </w:rPr>
      </w:pPr>
      <w:r>
        <w:rPr>
          <w:rFonts w:ascii="宋体" w:hAnsi="宋体"/>
          <w:b/>
          <w:bCs/>
          <w:color w:val="000000"/>
          <w:szCs w:val="21"/>
        </w:rPr>
      </w:r>
      <w:r/>
    </w:p>
    <w:p>
      <w:pPr>
        <w:pStyle w:val="903"/>
        <w:spacing w:line="440" w:lineRule="exact"/>
        <w:rPr>
          <w:rFonts w:ascii="宋体" w:hAnsi="宋体"/>
          <w:b/>
          <w:bCs/>
          <w:color w:val="000000"/>
          <w:szCs w:val="21"/>
        </w:rPr>
      </w:pPr>
      <w:r>
        <w:rPr>
          <w:rFonts w:ascii="宋体" w:hAnsi="宋体"/>
          <w:b/>
          <w:bCs/>
          <w:color w:val="000000"/>
          <w:szCs w:val="21"/>
        </w:rPr>
      </w:r>
      <w:r/>
    </w:p>
    <w:p>
      <w:pPr>
        <w:pStyle w:val="1006"/>
        <w:ind w:firstLine="422"/>
        <w:spacing w:line="440" w:lineRule="exact"/>
        <w:rPr>
          <w:rFonts w:ascii="宋体" w:hAnsi="宋体"/>
          <w:sz w:val="21"/>
        </w:rPr>
      </w:pPr>
      <w:r>
        <w:rPr>
          <w:rFonts w:hint="eastAsia" w:ascii="宋体" w:hAnsi="宋体"/>
          <w:sz w:val="21"/>
        </w:rPr>
        <w:t xml:space="preserve">甲方：                                     乙方：                     </w:t>
      </w:r>
      <w:r>
        <w:rPr>
          <w:rFonts w:ascii="宋体" w:hAnsi="宋体"/>
          <w:sz w:val="21"/>
        </w:rPr>
      </w:r>
      <w:r/>
    </w:p>
    <w:p>
      <w:pPr>
        <w:pStyle w:val="1006"/>
        <w:ind w:firstLine="422"/>
        <w:spacing w:line="440" w:lineRule="exact"/>
        <w:rPr>
          <w:rFonts w:ascii="宋体" w:hAnsi="宋体"/>
          <w:sz w:val="21"/>
        </w:rPr>
      </w:pPr>
      <w:r>
        <w:rPr>
          <w:rFonts w:hint="eastAsia" w:ascii="宋体" w:hAnsi="宋体"/>
          <w:sz w:val="21"/>
        </w:rPr>
        <w:t xml:space="preserve">代表人：                                   代表人：                     </w:t>
      </w:r>
      <w:r>
        <w:rPr>
          <w:rFonts w:ascii="宋体" w:hAnsi="宋体"/>
          <w:sz w:val="21"/>
        </w:rPr>
      </w:r>
      <w:r/>
    </w:p>
    <w:p>
      <w:pPr>
        <w:pStyle w:val="1006"/>
        <w:ind w:firstLine="422"/>
        <w:spacing w:line="440" w:lineRule="exact"/>
        <w:rPr>
          <w:rFonts w:ascii="宋体" w:hAnsi="宋体"/>
          <w:sz w:val="21"/>
        </w:rPr>
      </w:pPr>
      <w:r>
        <w:rPr>
          <w:rFonts w:hint="eastAsia" w:ascii="宋体" w:hAnsi="宋体"/>
          <w:sz w:val="21"/>
        </w:rPr>
        <w:t xml:space="preserve">年  月  日                                 年  月  日</w:t>
      </w:r>
      <w:r>
        <w:rPr>
          <w:rFonts w:hint="eastAsia" w:ascii="宋体" w:hAnsi="宋体"/>
          <w:sz w:val="24"/>
        </w:rPr>
        <w:t xml:space="preserve">            </w:t>
      </w:r>
      <w:r>
        <w:rPr>
          <w:rFonts w:ascii="宋体" w:hAnsi="宋体"/>
          <w:sz w:val="21"/>
        </w:rPr>
      </w:r>
      <w:r/>
    </w:p>
    <w:p>
      <w:pPr>
        <w:pStyle w:val="903"/>
        <w:spacing w:line="440" w:lineRule="exact"/>
        <w:rPr>
          <w:rFonts w:ascii="宋体" w:hAnsi="宋体" w:cs="宋体"/>
        </w:rPr>
      </w:pPr>
      <w:r>
        <w:rPr>
          <w:rFonts w:ascii="宋体" w:hAnsi="宋体" w:cs="宋体"/>
        </w:rPr>
      </w:r>
      <w:r/>
    </w:p>
    <w:p>
      <w:pPr>
        <w:pStyle w:val="903"/>
        <w:spacing w:line="360" w:lineRule="auto"/>
        <w:rPr>
          <w:rFonts w:ascii="宋体" w:hAnsi="宋体"/>
          <w:b/>
          <w:szCs w:val="21"/>
        </w:rPr>
      </w:pPr>
      <w:r>
        <w:rPr>
          <w:rFonts w:ascii="宋体" w:hAnsi="宋体"/>
          <w:b/>
          <w:szCs w:val="21"/>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rFonts w:hint="eastAsia"/>
          <w:lang w:val="en-US"/>
        </w:rPr>
      </w:pPr>
      <w:r>
        <w:rPr>
          <w:rFonts w:hint="eastAsia"/>
          <w:lang w:val="en-US"/>
        </w:rPr>
      </w:r>
      <w:r/>
    </w:p>
    <w:p>
      <w:pPr>
        <w:pStyle w:val="903"/>
        <w:spacing w:line="360" w:lineRule="auto"/>
        <w:rPr>
          <w:rFonts w:hint="eastAsia" w:ascii="宋体" w:hAnsi="宋体"/>
          <w:b/>
          <w:szCs w:val="21"/>
        </w:rPr>
      </w:pPr>
      <w:r>
        <w:rPr>
          <w:rFonts w:hint="eastAsia" w:ascii="宋体" w:hAnsi="宋体"/>
          <w:b/>
          <w:szCs w:val="21"/>
        </w:rPr>
        <w:t xml:space="preserve">附件一</w:t>
      </w:r>
      <w:r/>
    </w:p>
    <w:p>
      <w:pPr>
        <w:pStyle w:val="903"/>
        <w:jc w:val="center"/>
        <w:spacing w:line="360" w:lineRule="auto"/>
        <w:rPr>
          <w:rFonts w:hint="eastAsia" w:ascii="宋体" w:hAnsi="宋体"/>
          <w:b/>
          <w:sz w:val="28"/>
          <w:szCs w:val="28"/>
        </w:rPr>
      </w:pPr>
      <w:r>
        <w:rPr>
          <w:rFonts w:hint="eastAsia" w:ascii="宋体" w:hAnsi="宋体"/>
          <w:b/>
          <w:sz w:val="28"/>
          <w:szCs w:val="28"/>
        </w:rPr>
        <w:t xml:space="preserve">考核要求</w:t>
      </w:r>
      <w:r/>
    </w:p>
    <w:p>
      <w:pPr>
        <w:pStyle w:val="903"/>
        <w:jc w:val="center"/>
        <w:spacing w:line="360" w:lineRule="auto"/>
        <w:rPr>
          <w:rFonts w:hint="eastAsia" w:ascii="宋体" w:hAnsi="宋体"/>
          <w:b/>
          <w:sz w:val="28"/>
          <w:szCs w:val="28"/>
        </w:rPr>
      </w:pPr>
      <w:r>
        <w:rPr>
          <w:rFonts w:hint="eastAsia" w:ascii="宋体" w:hAnsi="宋体"/>
          <w:b/>
          <w:sz w:val="28"/>
          <w:szCs w:val="28"/>
        </w:rPr>
      </w:r>
      <w:r/>
    </w:p>
    <w:p>
      <w:pPr>
        <w:pStyle w:val="903"/>
        <w:ind w:left="420"/>
        <w:spacing w:line="360" w:lineRule="auto"/>
        <w:widowControl/>
        <w:tabs>
          <w:tab w:val="left" w:pos="851" w:leader="none"/>
        </w:tabs>
        <w:rPr>
          <w:rFonts w:ascii="宋体" w:hAnsi="宋体" w:cs="宋体"/>
          <w:szCs w:val="21"/>
        </w:rPr>
      </w:pPr>
      <w:r>
        <w:rPr>
          <w:rFonts w:hint="eastAsia" w:ascii="宋体" w:hAnsi="宋体"/>
          <w:szCs w:val="21"/>
        </w:rPr>
        <w:t xml:space="preserve">1、</w:t>
      </w:r>
      <w:r>
        <w:rPr>
          <w:rFonts w:hint="eastAsia" w:ascii="宋体" w:hAnsi="宋体" w:cs="宋体"/>
          <w:szCs w:val="21"/>
        </w:rPr>
        <w:t xml:space="preserve">检查与考核</w:t>
      </w:r>
      <w:r>
        <w:rPr>
          <w:rFonts w:ascii="宋体" w:hAnsi="宋体" w:cs="宋体"/>
          <w:szCs w:val="21"/>
        </w:rPr>
      </w:r>
      <w:r/>
    </w:p>
    <w:p>
      <w:pPr>
        <w:pStyle w:val="903"/>
        <w:numPr>
          <w:ilvl w:val="0"/>
          <w:numId w:val="9"/>
        </w:numPr>
        <w:spacing w:line="360" w:lineRule="auto"/>
        <w:widowControl/>
        <w:tabs>
          <w:tab w:val="left" w:pos="851" w:leader="none"/>
        </w:tabs>
        <w:rPr>
          <w:rFonts w:ascii="宋体" w:hAnsi="宋体" w:cs="宋体"/>
          <w:szCs w:val="21"/>
        </w:rPr>
      </w:pPr>
      <w:r>
        <w:rPr>
          <w:rFonts w:hint="eastAsia" w:ascii="宋体" w:hAnsi="宋体" w:cs="宋体"/>
          <w:szCs w:val="21"/>
        </w:rPr>
        <w:t xml:space="preserve">甲方每月对乙方的服务工作进行考核,由乙方负责人员陪同甲方检查人员一起对乙方工作进行检查、考核、评分。</w:t>
      </w:r>
      <w:r>
        <w:rPr>
          <w:rFonts w:ascii="宋体" w:hAnsi="宋体" w:cs="宋体"/>
          <w:szCs w:val="21"/>
        </w:rPr>
      </w:r>
      <w:r/>
    </w:p>
    <w:p>
      <w:pPr>
        <w:pStyle w:val="903"/>
        <w:numPr>
          <w:ilvl w:val="0"/>
          <w:numId w:val="9"/>
        </w:numPr>
        <w:spacing w:line="360" w:lineRule="auto"/>
        <w:widowControl/>
        <w:tabs>
          <w:tab w:val="left" w:pos="851" w:leader="none"/>
        </w:tabs>
        <w:rPr>
          <w:rFonts w:ascii="宋体" w:hAnsi="宋体" w:cs="宋体"/>
          <w:szCs w:val="21"/>
        </w:rPr>
      </w:pPr>
      <w:r>
        <w:rPr>
          <w:rFonts w:hint="eastAsia" w:ascii="宋体" w:hAnsi="宋体" w:cs="宋体"/>
          <w:szCs w:val="21"/>
        </w:rPr>
        <w:t xml:space="preserve"> 甲方在检查中发现的问题及时通知乙方，乙方及时整改，同时乙方须主动联系甲方，在每月抽查检查考核得分表上签字确认，如若乙方不及时签字确认，甲方一律视为乙方默认甲方的考核评分。</w:t>
      </w:r>
      <w:r>
        <w:rPr>
          <w:rFonts w:ascii="宋体" w:hAnsi="宋体" w:cs="宋体"/>
          <w:szCs w:val="21"/>
        </w:rPr>
      </w:r>
      <w:r/>
    </w:p>
    <w:p>
      <w:pPr>
        <w:pStyle w:val="903"/>
        <w:ind w:left="420"/>
        <w:spacing w:line="360" w:lineRule="auto"/>
        <w:widowControl/>
        <w:tabs>
          <w:tab w:val="left" w:pos="851" w:leader="none"/>
        </w:tabs>
        <w:rPr>
          <w:rFonts w:ascii="宋体" w:hAnsi="宋体" w:cs="宋体"/>
          <w:szCs w:val="21"/>
        </w:rPr>
      </w:pPr>
      <w:r>
        <w:rPr>
          <w:rFonts w:hint="eastAsia" w:ascii="宋体" w:cs="宋体"/>
          <w:szCs w:val="21"/>
        </w:rPr>
        <w:t xml:space="preserve">2</w:t>
      </w:r>
      <w:r>
        <w:rPr>
          <w:rFonts w:hint="eastAsia" w:ascii="宋体" w:hAnsi="宋体"/>
          <w:szCs w:val="21"/>
        </w:rPr>
        <w:t xml:space="preserve">、</w:t>
      </w:r>
      <w:r>
        <w:rPr>
          <w:rFonts w:hint="eastAsia" w:ascii="宋体" w:hAnsi="宋体" w:cs="宋体"/>
          <w:szCs w:val="21"/>
        </w:rPr>
        <w:t xml:space="preserve">评分办法</w:t>
      </w:r>
      <w:r>
        <w:rPr>
          <w:rFonts w:ascii="宋体" w:hAnsi="宋体" w:cs="宋体"/>
          <w:szCs w:val="21"/>
        </w:rPr>
      </w:r>
      <w:r/>
    </w:p>
    <w:p>
      <w:pPr>
        <w:pStyle w:val="903"/>
        <w:numPr>
          <w:ilvl w:val="0"/>
          <w:numId w:val="10"/>
        </w:numPr>
        <w:spacing w:line="360" w:lineRule="auto"/>
        <w:widowControl/>
        <w:tabs>
          <w:tab w:val="left" w:pos="851" w:leader="none"/>
        </w:tabs>
        <w:rPr>
          <w:rFonts w:ascii="宋体" w:hAnsi="宋体" w:cs="宋体"/>
          <w:szCs w:val="21"/>
        </w:rPr>
      </w:pPr>
      <w:r>
        <w:rPr>
          <w:rFonts w:hint="eastAsia" w:ascii="宋体" w:hAnsi="宋体" w:cs="宋体"/>
          <w:szCs w:val="21"/>
        </w:rPr>
        <w:t xml:space="preserve">甲方每月不定期抽查，同时每月汇总最终考核得分表乙方每月最终考评得分为该月抽查考评得分。</w:t>
      </w:r>
      <w:r>
        <w:rPr>
          <w:rFonts w:ascii="宋体" w:hAnsi="宋体" w:cs="宋体"/>
          <w:szCs w:val="21"/>
        </w:rPr>
      </w:r>
      <w:r/>
    </w:p>
    <w:p>
      <w:pPr>
        <w:pStyle w:val="903"/>
        <w:numPr>
          <w:ilvl w:val="0"/>
          <w:numId w:val="10"/>
        </w:numPr>
        <w:spacing w:line="360" w:lineRule="auto"/>
        <w:widowControl/>
        <w:tabs>
          <w:tab w:val="left" w:pos="851" w:leader="none"/>
        </w:tabs>
        <w:rPr>
          <w:rFonts w:ascii="宋体" w:hAnsi="宋体" w:cs="宋体"/>
          <w:szCs w:val="21"/>
        </w:rPr>
      </w:pPr>
      <w:r>
        <w:rPr>
          <w:rFonts w:hint="eastAsia" w:ascii="宋体" w:hAnsi="宋体" w:cs="宋体"/>
          <w:szCs w:val="21"/>
        </w:rPr>
        <w:t xml:space="preserve">若该月出现乙方工作人员在甲方秩序维护区域内有违法乱纪的行为，则甲方在乙方每月最终考评得分基础上加扣10分；</w:t>
      </w:r>
      <w:r>
        <w:rPr>
          <w:rFonts w:ascii="宋体" w:hAnsi="宋体" w:cs="宋体"/>
          <w:szCs w:val="21"/>
        </w:rPr>
      </w:r>
      <w:r/>
    </w:p>
    <w:p>
      <w:pPr>
        <w:pStyle w:val="903"/>
        <w:ind w:left="420"/>
        <w:spacing w:line="360" w:lineRule="auto"/>
        <w:widowControl/>
        <w:tabs>
          <w:tab w:val="left" w:pos="851" w:leader="none"/>
        </w:tabs>
        <w:rPr>
          <w:rFonts w:ascii="宋体" w:hAnsi="宋体" w:cs="宋体"/>
          <w:szCs w:val="21"/>
        </w:rPr>
      </w:pPr>
      <w:r>
        <w:rPr>
          <w:rFonts w:hint="eastAsia" w:ascii="宋体" w:cs="宋体"/>
          <w:szCs w:val="21"/>
        </w:rPr>
        <w:t xml:space="preserve">3</w:t>
      </w:r>
      <w:r>
        <w:rPr>
          <w:rFonts w:hint="eastAsia" w:ascii="宋体" w:hAnsi="宋体"/>
          <w:szCs w:val="21"/>
        </w:rPr>
        <w:t xml:space="preserve">、</w:t>
      </w:r>
      <w:r>
        <w:rPr>
          <w:rFonts w:hint="eastAsia" w:ascii="宋体" w:hAnsi="宋体" w:cs="宋体"/>
          <w:szCs w:val="21"/>
        </w:rPr>
        <w:t xml:space="preserve">付款</w:t>
      </w:r>
      <w:r>
        <w:rPr>
          <w:rFonts w:ascii="宋体" w:hAnsi="宋体" w:cs="宋体"/>
          <w:szCs w:val="21"/>
        </w:rPr>
      </w:r>
      <w:r/>
    </w:p>
    <w:p>
      <w:pPr>
        <w:pStyle w:val="903"/>
        <w:numPr>
          <w:ilvl w:val="0"/>
          <w:numId w:val="11"/>
        </w:numPr>
        <w:spacing w:line="360" w:lineRule="auto"/>
        <w:widowControl/>
        <w:tabs>
          <w:tab w:val="left" w:pos="851" w:leader="none"/>
        </w:tabs>
        <w:rPr>
          <w:rFonts w:ascii="宋体" w:hAnsi="宋体" w:cs="宋体"/>
          <w:szCs w:val="21"/>
        </w:rPr>
      </w:pPr>
      <w:r>
        <w:rPr>
          <w:rFonts w:hint="eastAsia" w:ascii="宋体" w:hAnsi="宋体" w:cs="宋体"/>
          <w:szCs w:val="21"/>
        </w:rPr>
        <w:t xml:space="preserve">乙方当月最终得分在90分或以上的，甲方全额支付乙方当月服务费。</w:t>
      </w:r>
      <w:r>
        <w:rPr>
          <w:rFonts w:ascii="宋体" w:hAnsi="宋体" w:cs="宋体"/>
          <w:szCs w:val="21"/>
        </w:rPr>
      </w:r>
      <w:r/>
    </w:p>
    <w:p>
      <w:pPr>
        <w:pStyle w:val="903"/>
        <w:numPr>
          <w:ilvl w:val="0"/>
          <w:numId w:val="11"/>
        </w:numPr>
        <w:spacing w:line="360" w:lineRule="auto"/>
        <w:widowControl/>
        <w:tabs>
          <w:tab w:val="left" w:pos="851" w:leader="none"/>
        </w:tabs>
        <w:rPr>
          <w:rFonts w:ascii="宋体" w:hAnsi="宋体" w:cs="宋体"/>
          <w:szCs w:val="21"/>
        </w:rPr>
      </w:pPr>
      <w:r>
        <w:rPr>
          <w:rFonts w:hint="eastAsia" w:ascii="宋体" w:hAnsi="宋体" w:cs="宋体"/>
          <w:szCs w:val="21"/>
        </w:rPr>
        <w:t xml:space="preserve">乙方当月最终得分在85分（包括85分）以上、90分以下的，每下降1分，扣除当月服务费用部分的1%。</w:t>
      </w:r>
      <w:r>
        <w:rPr>
          <w:rFonts w:ascii="宋体" w:hAnsi="宋体" w:cs="宋体"/>
          <w:szCs w:val="21"/>
        </w:rPr>
      </w:r>
      <w:r/>
    </w:p>
    <w:p>
      <w:pPr>
        <w:pStyle w:val="903"/>
        <w:numPr>
          <w:ilvl w:val="0"/>
          <w:numId w:val="11"/>
        </w:numPr>
        <w:spacing w:line="360" w:lineRule="auto"/>
        <w:widowControl/>
        <w:tabs>
          <w:tab w:val="left" w:pos="851" w:leader="none"/>
        </w:tabs>
        <w:rPr>
          <w:rFonts w:ascii="宋体" w:hAnsi="宋体" w:cs="宋体"/>
          <w:szCs w:val="21"/>
        </w:rPr>
      </w:pPr>
      <w:r>
        <w:rPr>
          <w:rFonts w:hint="eastAsia" w:ascii="宋体" w:hAnsi="宋体" w:cs="宋体"/>
          <w:szCs w:val="21"/>
        </w:rPr>
        <w:t xml:space="preserve">乙方当月最终得分在80分（包括80分）以上、85分以下的，每下降1分，扣除当月酬金部分的2%。</w:t>
      </w:r>
      <w:r>
        <w:rPr>
          <w:rFonts w:ascii="宋体" w:hAnsi="宋体" w:cs="宋体"/>
          <w:szCs w:val="21"/>
        </w:rPr>
      </w:r>
      <w:r/>
    </w:p>
    <w:p>
      <w:pPr>
        <w:pStyle w:val="903"/>
        <w:numPr>
          <w:ilvl w:val="0"/>
          <w:numId w:val="11"/>
        </w:numPr>
        <w:spacing w:line="360" w:lineRule="auto"/>
        <w:widowControl/>
        <w:tabs>
          <w:tab w:val="left" w:pos="851" w:leader="none"/>
        </w:tabs>
        <w:rPr>
          <w:rFonts w:ascii="宋体" w:hAnsi="宋体" w:cs="宋体"/>
          <w:szCs w:val="21"/>
        </w:rPr>
      </w:pPr>
      <w:r>
        <w:rPr>
          <w:rFonts w:hint="eastAsia" w:ascii="宋体" w:hAnsi="宋体" w:cs="宋体"/>
          <w:szCs w:val="21"/>
        </w:rPr>
        <w:t xml:space="preserve">乙方当月得分低于80分的，则甲方认为乙方未能完成当月的秩序维护服务工作，不予以支付当月酬金。</w:t>
      </w:r>
      <w:r>
        <w:rPr>
          <w:rFonts w:ascii="宋体" w:hAnsi="宋体" w:cs="宋体"/>
          <w:szCs w:val="21"/>
        </w:rPr>
      </w:r>
      <w:r/>
    </w:p>
    <w:p>
      <w:pPr>
        <w:pStyle w:val="903"/>
        <w:numPr>
          <w:ilvl w:val="0"/>
          <w:numId w:val="11"/>
        </w:numPr>
        <w:spacing w:line="360" w:lineRule="auto"/>
        <w:widowControl/>
        <w:tabs>
          <w:tab w:val="left" w:pos="851" w:leader="none"/>
        </w:tabs>
        <w:rPr>
          <w:rFonts w:ascii="宋体" w:hAnsi="宋体" w:cs="宋体"/>
          <w:szCs w:val="21"/>
        </w:rPr>
      </w:pPr>
      <w:r>
        <w:rPr>
          <w:rFonts w:hint="eastAsia" w:ascii="宋体" w:hAnsi="宋体" w:cs="宋体"/>
          <w:szCs w:val="21"/>
        </w:rPr>
        <w:t xml:space="preserve">乙方连续2个月考核得分低于80分或合同（或协议）期内累计3次考核得分低于80分的，甲方有权终止合同（或协议），乙方须无条件按甲方要求办理移交、退场手续。</w:t>
      </w:r>
      <w:r>
        <w:rPr>
          <w:rFonts w:ascii="宋体" w:hAnsi="宋体" w:cs="宋体"/>
          <w:szCs w:val="21"/>
        </w:rPr>
      </w:r>
      <w:r/>
    </w:p>
    <w:p>
      <w:pPr>
        <w:pStyle w:val="903"/>
        <w:spacing w:line="360" w:lineRule="auto"/>
        <w:widowControl/>
        <w:tabs>
          <w:tab w:val="left" w:pos="851" w:leader="none"/>
        </w:tabs>
        <w:rPr>
          <w:rFonts w:ascii="宋体" w:hAnsi="宋体" w:cs="宋体"/>
          <w:b/>
          <w:bCs/>
          <w:color w:val="0000ff"/>
          <w:szCs w:val="21"/>
        </w:rPr>
      </w:pPr>
      <w:r>
        <w:rPr>
          <w:rFonts w:hint="eastAsia" w:ascii="宋体" w:hAnsi="宋体" w:cs="宋体"/>
          <w:szCs w:val="21"/>
        </w:rPr>
        <w:t xml:space="preserve">  </w:t>
      </w:r>
      <w:r>
        <w:rPr>
          <w:rFonts w:hint="eastAsia" w:ascii="宋体" w:hAnsi="宋体" w:cs="宋体"/>
          <w:b/>
          <w:bCs/>
          <w:color w:val="0000ff"/>
          <w:szCs w:val="21"/>
        </w:rPr>
        <w:t xml:space="preserve"> </w:t>
      </w:r>
      <w:r>
        <w:rPr>
          <w:rFonts w:hint="eastAsia" w:ascii="宋体" w:hAnsi="宋体" w:cs="宋体"/>
          <w:szCs w:val="21"/>
        </w:rPr>
        <w:t xml:space="preserve"> 4、若全年考核的月平均分低于85分，乙方不得参与下一年度该项目的投标。</w:t>
      </w:r>
      <w:r>
        <w:rPr>
          <w:rFonts w:ascii="宋体" w:hAnsi="宋体" w:cs="宋体"/>
          <w:b/>
          <w:bCs/>
          <w:color w:val="0000ff"/>
          <w:szCs w:val="21"/>
        </w:rPr>
      </w:r>
      <w:r/>
    </w:p>
    <w:p>
      <w:pPr>
        <w:pStyle w:val="903"/>
        <w:spacing w:line="360" w:lineRule="auto"/>
        <w:rPr>
          <w:rFonts w:ascii="宋体" w:hAnsi="宋体"/>
          <w:szCs w:val="21"/>
        </w:rPr>
      </w:pPr>
      <w:r>
        <w:rPr>
          <w:rFonts w:ascii="宋体" w:hAnsi="宋体"/>
          <w:szCs w:val="21"/>
        </w:rPr>
      </w:r>
      <w:r/>
    </w:p>
    <w:p>
      <w:pPr>
        <w:pStyle w:val="903"/>
        <w:spacing w:line="360" w:lineRule="auto"/>
        <w:rPr>
          <w:rFonts w:ascii="宋体" w:hAnsi="宋体"/>
          <w:szCs w:val="21"/>
        </w:rPr>
      </w:pPr>
      <w:r>
        <w:rPr>
          <w:rFonts w:ascii="宋体" w:hAnsi="宋体"/>
          <w:szCs w:val="21"/>
        </w:rPr>
      </w:r>
      <w:r/>
    </w:p>
    <w:p>
      <w:pPr>
        <w:pStyle w:val="903"/>
        <w:spacing w:line="360" w:lineRule="auto"/>
        <w:rPr>
          <w:rFonts w:ascii="宋体" w:hAnsi="宋体"/>
          <w:szCs w:val="21"/>
        </w:rPr>
      </w:pPr>
      <w:r>
        <w:rPr>
          <w:rFonts w:ascii="宋体" w:hAnsi="宋体"/>
          <w:szCs w:val="21"/>
        </w:rPr>
      </w:r>
      <w:r/>
    </w:p>
    <w:p>
      <w:pPr>
        <w:pStyle w:val="903"/>
        <w:spacing w:line="360" w:lineRule="auto"/>
        <w:rPr>
          <w:rFonts w:ascii="宋体" w:hAnsi="宋体"/>
          <w:szCs w:val="21"/>
        </w:rPr>
      </w:pPr>
      <w:r>
        <w:rPr>
          <w:rFonts w:ascii="宋体" w:hAnsi="宋体"/>
          <w:szCs w:val="21"/>
        </w:rPr>
      </w:r>
      <w:r/>
    </w:p>
    <w:p>
      <w:pPr>
        <w:pStyle w:val="903"/>
        <w:jc w:val="center"/>
        <w:shd w:val="clear" w:color="auto" w:fill="ffffff"/>
        <w:rPr>
          <w:rFonts w:hint="eastAsia" w:ascii="宋体" w:hAnsi="宋体" w:cs="宋体"/>
          <w:b/>
          <w:bCs/>
          <w:sz w:val="32"/>
          <w:szCs w:val="32"/>
        </w:rPr>
      </w:pPr>
      <w:r>
        <w:rPr>
          <w:rFonts w:hint="eastAsia" w:ascii="宋体" w:hAnsi="宋体" w:cs="宋体"/>
          <w:b/>
          <w:bCs/>
          <w:sz w:val="32"/>
          <w:szCs w:val="32"/>
        </w:rPr>
      </w:r>
      <w:r/>
    </w:p>
    <w:p>
      <w:pPr>
        <w:pStyle w:val="903"/>
        <w:jc w:val="center"/>
        <w:shd w:val="clear" w:color="auto" w:fill="ffffff"/>
        <w:rPr>
          <w:rFonts w:hint="eastAsia" w:ascii="宋体" w:hAnsi="宋体" w:cs="宋体"/>
          <w:b/>
          <w:bCs/>
          <w:sz w:val="32"/>
          <w:szCs w:val="32"/>
        </w:rPr>
      </w:pPr>
      <w:r>
        <w:rPr>
          <w:rFonts w:hint="eastAsia" w:ascii="宋体" w:hAnsi="宋体" w:cs="宋体"/>
          <w:b/>
          <w:bCs/>
          <w:sz w:val="32"/>
          <w:szCs w:val="32"/>
        </w:rPr>
      </w:r>
      <w:r/>
    </w:p>
    <w:p>
      <w:pPr>
        <w:pStyle w:val="911"/>
        <w:ind w:firstLine="420"/>
        <w:rPr>
          <w:rFonts w:hint="eastAsia"/>
        </w:rPr>
      </w:pPr>
      <w:r>
        <w:rPr>
          <w:rFonts w:hint="eastAsia"/>
        </w:rPr>
      </w:r>
      <w:r/>
    </w:p>
    <w:p>
      <w:pPr>
        <w:pStyle w:val="903"/>
        <w:jc w:val="center"/>
        <w:shd w:val="clear" w:color="auto" w:fill="ffffff"/>
        <w:rPr>
          <w:rFonts w:hint="eastAsia" w:ascii="宋体" w:hAnsi="宋体" w:cs="宋体"/>
          <w:b/>
          <w:bCs/>
          <w:sz w:val="32"/>
          <w:szCs w:val="32"/>
        </w:rPr>
      </w:pPr>
      <w:r>
        <w:rPr>
          <w:rFonts w:hint="eastAsia" w:ascii="宋体" w:hAnsi="宋体" w:cs="宋体"/>
          <w:b/>
          <w:bCs/>
          <w:sz w:val="32"/>
          <w:szCs w:val="32"/>
        </w:rPr>
      </w:r>
      <w:r/>
    </w:p>
    <w:p>
      <w:pPr>
        <w:pStyle w:val="903"/>
        <w:jc w:val="center"/>
        <w:shd w:val="clear" w:color="auto" w:fill="ffffff"/>
        <w:rPr>
          <w:rFonts w:hint="eastAsia" w:ascii="宋体" w:hAnsi="宋体" w:cs="宋体"/>
          <w:b/>
          <w:bCs/>
          <w:sz w:val="32"/>
          <w:szCs w:val="32"/>
        </w:rPr>
      </w:pPr>
      <w:r>
        <w:rPr>
          <w:rFonts w:hint="eastAsia" w:ascii="宋体" w:hAnsi="宋体" w:cs="宋体"/>
          <w:b/>
          <w:bCs/>
          <w:sz w:val="32"/>
          <w:szCs w:val="32"/>
        </w:rPr>
      </w:r>
      <w:r/>
    </w:p>
    <w:p>
      <w:pPr>
        <w:pStyle w:val="903"/>
        <w:jc w:val="center"/>
        <w:shd w:val="clear" w:color="auto" w:fill="ffffff"/>
        <w:rPr>
          <w:rFonts w:ascii="宋体" w:hAnsi="宋体"/>
          <w:szCs w:val="21"/>
        </w:rPr>
      </w:pPr>
      <w:r>
        <w:rPr>
          <w:rFonts w:hint="eastAsia" w:ascii="宋体" w:hAnsi="宋体" w:cs="宋体"/>
          <w:b/>
          <w:bCs/>
          <w:sz w:val="32"/>
          <w:szCs w:val="32"/>
        </w:rPr>
        <w:t xml:space="preserve">学校绿化养护考核表</w:t>
      </w:r>
      <w:r>
        <w:rPr>
          <w:rFonts w:ascii="宋体" w:hAnsi="宋体"/>
          <w:szCs w:val="21"/>
        </w:rPr>
      </w:r>
      <w:r/>
    </w:p>
    <w:tbl>
      <w:tblPr>
        <w:tblpPr w:horzAnchor="page" w:tblpXSpec="center" w:vertAnchor="text" w:tblpY="167" w:leftFromText="180" w:topFromText="0" w:rightFromText="180" w:bottomFromText="0"/>
        <w:tblW w:w="978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7"/>
        <w:gridCol w:w="1857"/>
        <w:gridCol w:w="615"/>
        <w:gridCol w:w="5107"/>
        <w:gridCol w:w="945"/>
      </w:tblGrid>
      <w:tr>
        <w:trPr>
          <w:trHeight w:val="816"/>
        </w:trPr>
        <w:tc>
          <w:tcPr>
            <w:gridSpan w:val="5"/>
            <w:tcBorders>
              <w:top w:val="none" w:color="000000" w:sz="4" w:space="0"/>
              <w:left w:val="none" w:color="000000" w:sz="4" w:space="0"/>
              <w:bottom w:val="single" w:color="000000" w:sz="4" w:space="0"/>
              <w:right w:val="none" w:color="000000" w:sz="4" w:space="0"/>
            </w:tcBorders>
            <w:tcW w:w="9781" w:type="dxa"/>
            <w:vAlign w:val="center"/>
            <w:textDirection w:val="lrTb"/>
            <w:noWrap w:val="false"/>
          </w:tcPr>
          <w:p>
            <w:pPr>
              <w:pStyle w:val="903"/>
              <w:ind w:left="843" w:hanging="843"/>
              <w:shd w:val="clear" w:color="auto" w:fill="ffffff"/>
              <w:rPr>
                <w:rFonts w:ascii="宋体" w:hAnsi="宋体" w:cs="宋体"/>
                <w:b/>
                <w:bCs/>
                <w:szCs w:val="21"/>
              </w:rPr>
              <w:framePr w:hSpace="180" w:wrap="around" w:vAnchor="text" w:hAnchor="page" w:xAlign="center" w:y="167"/>
            </w:pPr>
            <w:r>
              <w:rPr>
                <w:rFonts w:hint="eastAsia" w:ascii="宋体" w:hAnsi="宋体" w:cs="宋体"/>
                <w:b/>
                <w:szCs w:val="21"/>
              </w:rPr>
              <w:t xml:space="preserve">项目名称：                                                      考核周期：</w:t>
            </w:r>
            <w:r>
              <w:rPr>
                <w:rFonts w:hint="eastAsia" w:ascii="宋体" w:hAnsi="宋体" w:cs="宋体"/>
                <w:b/>
                <w:szCs w:val="21"/>
                <w:u w:val="single"/>
              </w:rPr>
              <w:t xml:space="preserve">        </w:t>
            </w:r>
            <w:r>
              <w:rPr>
                <w:rFonts w:hint="eastAsia" w:ascii="宋体" w:hAnsi="宋体" w:cs="宋体"/>
                <w:b/>
                <w:szCs w:val="21"/>
              </w:rPr>
              <w:t xml:space="preserve">年</w:t>
            </w:r>
            <w:r>
              <w:rPr>
                <w:rFonts w:hint="eastAsia" w:ascii="宋体" w:hAnsi="宋体" w:cs="宋体"/>
                <w:b/>
                <w:szCs w:val="21"/>
                <w:u w:val="single"/>
              </w:rPr>
              <w:t xml:space="preserve">    </w:t>
            </w:r>
            <w:r>
              <w:rPr>
                <w:rFonts w:hint="eastAsia" w:ascii="宋体" w:hAnsi="宋体" w:cs="宋体"/>
                <w:b/>
                <w:szCs w:val="21"/>
              </w:rPr>
              <w:t xml:space="preserve">月</w:t>
            </w:r>
            <w:r>
              <w:rPr>
                <w:rFonts w:ascii="宋体" w:hAnsi="宋体" w:cs="宋体"/>
                <w:b/>
                <w:bCs/>
                <w:szCs w:val="21"/>
              </w:rPr>
            </w:r>
            <w:r/>
          </w:p>
        </w:tc>
      </w:tr>
      <w:tr>
        <w:trPr>
          <w:trHeight w:val="448"/>
        </w:trPr>
        <w:tc>
          <w:tcPr>
            <w:tcW w:w="1257" w:type="dxa"/>
            <w:vAlign w:val="center"/>
            <w:textDirection w:val="lrTb"/>
            <w:noWrap w:val="false"/>
          </w:tcPr>
          <w:p>
            <w:pPr>
              <w:pStyle w:val="903"/>
              <w:jc w:val="center"/>
              <w:shd w:val="clear" w:color="auto" w:fill="ffffff"/>
              <w:rPr>
                <w:rFonts w:hint="eastAsia" w:ascii="宋体" w:hAnsi="宋体" w:cs="宋体"/>
                <w:b/>
                <w:sz w:val="18"/>
                <w:szCs w:val="18"/>
              </w:rPr>
              <w:framePr w:hSpace="180" w:wrap="around" w:vAnchor="text" w:hAnchor="page" w:xAlign="center" w:y="167"/>
            </w:pPr>
            <w:r>
              <w:rPr>
                <w:rFonts w:hint="eastAsia" w:ascii="宋体" w:hAnsi="宋体" w:cs="宋体"/>
                <w:b/>
                <w:sz w:val="18"/>
                <w:szCs w:val="18"/>
              </w:rPr>
              <w:t xml:space="preserve">考核列项</w:t>
            </w:r>
            <w:r/>
          </w:p>
        </w:tc>
        <w:tc>
          <w:tcPr>
            <w:tcW w:w="1857" w:type="dxa"/>
            <w:vAlign w:val="center"/>
            <w:textDirection w:val="lrTb"/>
            <w:noWrap w:val="false"/>
          </w:tcPr>
          <w:p>
            <w:pPr>
              <w:pStyle w:val="903"/>
              <w:jc w:val="center"/>
              <w:shd w:val="clear" w:color="auto" w:fill="ffffff"/>
              <w:rPr>
                <w:rFonts w:ascii="宋体" w:hAnsi="宋体" w:cs="宋体"/>
                <w:b/>
                <w:sz w:val="18"/>
                <w:szCs w:val="18"/>
              </w:rPr>
              <w:framePr w:hSpace="180" w:wrap="around" w:vAnchor="text" w:hAnchor="page" w:xAlign="center" w:y="167"/>
            </w:pPr>
            <w:r>
              <w:rPr>
                <w:rFonts w:hint="eastAsia" w:ascii="宋体" w:hAnsi="宋体" w:cs="宋体"/>
                <w:b/>
                <w:sz w:val="18"/>
                <w:szCs w:val="18"/>
              </w:rPr>
              <w:t xml:space="preserve">考核细则</w:t>
            </w:r>
            <w:r>
              <w:rPr>
                <w:rFonts w:ascii="宋体" w:hAnsi="宋体" w:cs="宋体"/>
                <w:b/>
                <w:sz w:val="18"/>
                <w:szCs w:val="18"/>
              </w:rPr>
            </w:r>
            <w:r/>
          </w:p>
        </w:tc>
        <w:tc>
          <w:tcPr>
            <w:tcW w:w="615" w:type="dxa"/>
            <w:vAlign w:val="center"/>
            <w:textDirection w:val="lrTb"/>
            <w:noWrap w:val="false"/>
          </w:tcPr>
          <w:p>
            <w:pPr>
              <w:pStyle w:val="903"/>
              <w:jc w:val="center"/>
              <w:shd w:val="clear" w:color="auto" w:fill="ffffff"/>
              <w:rPr>
                <w:rFonts w:ascii="宋体" w:hAnsi="宋体" w:cs="宋体"/>
                <w:b/>
                <w:sz w:val="18"/>
                <w:szCs w:val="18"/>
              </w:rPr>
              <w:framePr w:hSpace="180" w:wrap="around" w:vAnchor="text" w:hAnchor="page" w:xAlign="center" w:y="167"/>
            </w:pPr>
            <w:r>
              <w:rPr>
                <w:rFonts w:hint="eastAsia" w:ascii="宋体" w:hAnsi="宋体" w:cs="宋体"/>
                <w:b/>
                <w:sz w:val="18"/>
                <w:szCs w:val="18"/>
              </w:rPr>
              <w:t xml:space="preserve">分值</w:t>
            </w:r>
            <w:r>
              <w:rPr>
                <w:rFonts w:ascii="宋体" w:hAnsi="宋体" w:cs="宋体"/>
                <w:b/>
                <w:sz w:val="18"/>
                <w:szCs w:val="18"/>
              </w:rPr>
            </w:r>
            <w:r/>
          </w:p>
        </w:tc>
        <w:tc>
          <w:tcPr>
            <w:tcW w:w="5107" w:type="dxa"/>
            <w:vAlign w:val="center"/>
            <w:textDirection w:val="lrTb"/>
            <w:noWrap w:val="false"/>
          </w:tcPr>
          <w:p>
            <w:pPr>
              <w:pStyle w:val="903"/>
              <w:jc w:val="center"/>
              <w:shd w:val="clear" w:color="auto" w:fill="ffffff"/>
              <w:rPr>
                <w:rFonts w:ascii="宋体" w:hAnsi="宋体" w:cs="宋体"/>
                <w:b/>
                <w:sz w:val="18"/>
                <w:szCs w:val="18"/>
              </w:rPr>
              <w:framePr w:hSpace="180" w:wrap="around" w:vAnchor="text" w:hAnchor="page" w:xAlign="center" w:y="167"/>
            </w:pPr>
            <w:r>
              <w:rPr>
                <w:rFonts w:hint="eastAsia" w:ascii="宋体" w:hAnsi="宋体" w:cs="宋体"/>
                <w:b/>
                <w:sz w:val="18"/>
                <w:szCs w:val="18"/>
              </w:rPr>
              <w:t xml:space="preserve">扣分细则</w:t>
            </w:r>
            <w:r>
              <w:rPr>
                <w:rFonts w:ascii="宋体" w:hAnsi="宋体" w:cs="宋体"/>
                <w:b/>
                <w:sz w:val="18"/>
                <w:szCs w:val="18"/>
              </w:rPr>
            </w:r>
            <w:r/>
          </w:p>
        </w:tc>
        <w:tc>
          <w:tcPr>
            <w:tcW w:w="945" w:type="dxa"/>
            <w:vAlign w:val="center"/>
            <w:textDirection w:val="lrTb"/>
            <w:noWrap w:val="false"/>
          </w:tcPr>
          <w:p>
            <w:pPr>
              <w:pStyle w:val="903"/>
              <w:jc w:val="center"/>
              <w:shd w:val="clear" w:color="auto" w:fill="ffffff"/>
              <w:rPr>
                <w:rFonts w:ascii="宋体" w:hAnsi="宋体" w:cs="宋体"/>
                <w:b/>
                <w:sz w:val="18"/>
                <w:szCs w:val="18"/>
              </w:rPr>
              <w:framePr w:hSpace="180" w:wrap="around" w:vAnchor="text" w:hAnchor="page" w:xAlign="center" w:y="167"/>
            </w:pPr>
            <w:r>
              <w:rPr>
                <w:rFonts w:hint="eastAsia" w:ascii="宋体" w:hAnsi="宋体" w:cs="宋体"/>
                <w:b/>
                <w:sz w:val="18"/>
                <w:szCs w:val="18"/>
              </w:rPr>
              <w:t xml:space="preserve">扣分</w:t>
            </w:r>
            <w:r>
              <w:rPr>
                <w:rFonts w:ascii="宋体" w:hAnsi="宋体" w:cs="宋体"/>
                <w:b/>
                <w:sz w:val="18"/>
                <w:szCs w:val="18"/>
              </w:rPr>
            </w:r>
            <w:r/>
          </w:p>
        </w:tc>
      </w:tr>
      <w:tr>
        <w:trPr>
          <w:cantSplit/>
          <w:trHeight w:val="360"/>
        </w:trPr>
        <w:tc>
          <w:tcPr>
            <w:tcW w:w="1257" w:type="dxa"/>
            <w:vAlign w:val="center"/>
            <w:vMerge w:val="restart"/>
            <w:textDirection w:val="lrTb"/>
            <w:noWrap w:val="false"/>
          </w:tcPr>
          <w:p>
            <w:pPr>
              <w:pStyle w:val="903"/>
              <w:jc w:val="center"/>
              <w:shd w:val="clear" w:color="auto" w:fill="ffffff"/>
              <w:widowControl/>
              <w:rPr>
                <w:rFonts w:ascii="宋体" w:hAnsi="宋体" w:cs="宋体"/>
                <w:sz w:val="18"/>
                <w:szCs w:val="18"/>
              </w:rPr>
              <w:framePr w:hSpace="180" w:wrap="around" w:vAnchor="text" w:hAnchor="page" w:xAlign="center" w:y="167"/>
            </w:pPr>
            <w:r>
              <w:rPr>
                <w:rFonts w:hint="eastAsia" w:ascii="宋体" w:hAnsi="宋体" w:cs="宋体"/>
                <w:sz w:val="18"/>
                <w:szCs w:val="18"/>
              </w:rPr>
              <w:t xml:space="preserve">一、植物养护（65分）</w:t>
            </w:r>
            <w:r>
              <w:rPr>
                <w:rFonts w:ascii="宋体" w:hAnsi="宋体" w:cs="宋体"/>
                <w:sz w:val="18"/>
                <w:szCs w:val="18"/>
              </w:rPr>
            </w:r>
            <w:r/>
          </w:p>
        </w:tc>
        <w:tc>
          <w:tcPr>
            <w:tcW w:w="1857"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修剪</w:t>
            </w:r>
            <w:r>
              <w:rPr>
                <w:rFonts w:ascii="宋体" w:hAnsi="宋体" w:cs="宋体"/>
                <w:sz w:val="18"/>
                <w:szCs w:val="18"/>
              </w:rPr>
            </w:r>
            <w:r/>
          </w:p>
        </w:tc>
        <w:tc>
          <w:tcPr>
            <w:tcW w:w="615"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20分</w:t>
            </w: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乔木、灌木影响交通的树木修剪不及时，脚芽清除不及时、枯枝烂叶修剪不及时。发现问题，每处扣2分扣完为止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jc w:val="left"/>
              <w:shd w:val="clear" w:color="auto" w:fill="ffffff"/>
              <w:widowControl/>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因工作懈怠，拖而不决，未及时处理树线、屋矛盾，修剪质量不符合要求的。发现问题，每处扣2分扣完为止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jc w:val="left"/>
              <w:shd w:val="clear" w:color="auto" w:fill="ffffff"/>
              <w:widowControl/>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大面积色块不采用绿篱机修剪的。修剪线条不一致或缺断，修后枝叶残存的。发现问题，每处扣2分扣完为止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jc w:val="left"/>
              <w:shd w:val="clear" w:color="auto" w:fill="ffffff"/>
              <w:widowControl/>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球类植物未按要求进行留养修剪造成球面空洞，修剪后枝叶残存。发现问题，每处扣2分扣完为止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jc w:val="left"/>
              <w:shd w:val="clear" w:color="auto" w:fill="ffffff"/>
              <w:widowControl/>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草坪修剪高度不一致，向草坪中的树坑、广场边缘切边不平的。发现问题，每处扣2分扣完为止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剥芽</w:t>
            </w:r>
            <w:r>
              <w:rPr>
                <w:rFonts w:ascii="宋体" w:hAnsi="宋体" w:cs="宋体"/>
                <w:sz w:val="18"/>
                <w:szCs w:val="18"/>
              </w:rPr>
            </w:r>
            <w:r/>
          </w:p>
        </w:tc>
        <w:tc>
          <w:tcPr>
            <w:tcW w:w="615" w:type="dxa"/>
            <w:vAlign w:val="center"/>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5分</w:t>
            </w: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剥芽未剥清或未剥到位，有树皮被拉伤。发现问题，每处扣1分扣完为止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病虫害防治</w:t>
            </w:r>
            <w:r>
              <w:rPr>
                <w:rFonts w:ascii="宋体" w:hAnsi="宋体" w:cs="宋体"/>
                <w:sz w:val="18"/>
                <w:szCs w:val="18"/>
              </w:rPr>
            </w:r>
            <w:r/>
          </w:p>
        </w:tc>
        <w:tc>
          <w:tcPr>
            <w:tcW w:w="615"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10分</w:t>
            </w: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病虫害防治不及时，造成苗木死亡或长势差，或严重影响观赏效果的，有群众举报的。发现问题，每处扣2分扣完为止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树木、草坪、花卉有明显虫口、虫粪、成（幼）虫，造成明显伤害的。发现问题，每处扣2分扣完为止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病虫害使用的农药（包括品种、浓度等）操作不符合要求，造成药害事故。发现问题，每处扣2分扣完为止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扶正、除草、松土、施肥、涂白</w:t>
            </w:r>
            <w:r>
              <w:rPr>
                <w:rFonts w:ascii="宋体" w:hAnsi="宋体" w:cs="宋体"/>
                <w:sz w:val="18"/>
                <w:szCs w:val="18"/>
              </w:rPr>
            </w:r>
            <w:r/>
          </w:p>
        </w:tc>
        <w:tc>
          <w:tcPr>
            <w:tcW w:w="615"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10分</w:t>
            </w: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遇灾害性天气树木扶正不及时，树木严重缺水，叶片枯萎。发现问题，每处扣2分扣完为止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绿地内杂草较多较长影响景观效果，未能及时清除以及松土不及时。发现问题，每处扣2分扣完为止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冬春两季是否按要求、质量完成施肥任务，因缺肥导致树木长势不良。发现问题，每处扣2分扣完为止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涂白不及时，涂白使用材料质量不符合要求，涂白不统一整齐的。发现问题，每处扣2分扣完为止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浇水、树木支撑</w:t>
            </w:r>
            <w:r>
              <w:rPr>
                <w:rFonts w:ascii="宋体" w:hAnsi="宋体" w:cs="宋体"/>
                <w:sz w:val="18"/>
                <w:szCs w:val="18"/>
              </w:rPr>
            </w:r>
            <w:r/>
          </w:p>
        </w:tc>
        <w:tc>
          <w:tcPr>
            <w:tcW w:w="615"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10分</w:t>
            </w: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浇水不及时，造成苗木大量死亡的，高温季节中午浇水的。发现问题，每处扣2分扣完为止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禁止使用消防栓浇水。浇水时人员不按规定，浇水造成路面严重污染的。发现问题，每处扣2分扣完为止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树木支撑歪斜，不符合要求，绑匝整理不及时，造成树此凹陷的。发现问题，每处扣2分扣完为止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绿化临时珊栏不符合要求或在损坏的绿地中擅自乱拦的。发现问题，每处扣2分扣完为止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草花种植</w:t>
            </w:r>
            <w:r>
              <w:rPr>
                <w:rFonts w:ascii="宋体" w:hAnsi="宋体" w:cs="宋体"/>
                <w:sz w:val="18"/>
                <w:szCs w:val="18"/>
              </w:rPr>
            </w:r>
            <w:r/>
          </w:p>
        </w:tc>
        <w:tc>
          <w:tcPr>
            <w:tcW w:w="615" w:type="dxa"/>
            <w:vAlign w:val="center"/>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5分</w:t>
            </w: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未按要求种植或布置的，密度达不到标准的，花卉严重缺水，大面各萎蔫的。发现问题，每处扣1分扣完为止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保存率</w:t>
            </w:r>
            <w:r>
              <w:rPr>
                <w:rFonts w:ascii="宋体" w:hAnsi="宋体" w:cs="宋体"/>
                <w:sz w:val="18"/>
                <w:szCs w:val="18"/>
              </w:rPr>
            </w:r>
            <w:r/>
          </w:p>
        </w:tc>
        <w:tc>
          <w:tcPr>
            <w:tcW w:w="615"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5分</w:t>
            </w: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死亡苗木、损坏苗木不及时报批倒伐，且补种不及时或补种规格不符合要求。发现问题，每处扣1分扣完为止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草坪、花卉有死亡、生长不良，空突部分未及时补种的。发现问题，每处扣1分扣完为止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360"/>
        </w:trPr>
        <w:tc>
          <w:tcPr>
            <w:tcW w:w="12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top"/>
            <w:vMerge w:val="continue"/>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甲方要求的补种任务不及时完成，人为损坏、踩坏时不采取措施。发现问题，每处扣1分扣完为止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W w:w="1257" w:type="dxa"/>
            <w:vAlign w:val="center"/>
            <w:vMerge w:val="restart"/>
            <w:textDirection w:val="lrTb"/>
            <w:noWrap w:val="false"/>
          </w:tcPr>
          <w:p>
            <w:pPr>
              <w:pStyle w:val="903"/>
              <w:numPr>
                <w:ilvl w:val="0"/>
                <w:numId w:val="12"/>
              </w:numPr>
              <w:jc w:val="center"/>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sz w:val="18"/>
                <w:szCs w:val="18"/>
              </w:rPr>
              <w:t xml:space="preserve">绿地保洁、安全防护</w:t>
            </w:r>
            <w:r/>
          </w:p>
          <w:p>
            <w:pPr>
              <w:pStyle w:val="903"/>
              <w:ind w:firstLine="180"/>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sz w:val="18"/>
                <w:szCs w:val="18"/>
              </w:rPr>
              <w:t xml:space="preserve">（17分）</w:t>
            </w:r>
            <w:r/>
          </w:p>
        </w:tc>
        <w:tc>
          <w:tcPr>
            <w:tcW w:w="1857"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保洁</w:t>
            </w:r>
            <w:r>
              <w:rPr>
                <w:rFonts w:ascii="宋体" w:hAnsi="宋体" w:cs="宋体"/>
                <w:sz w:val="18"/>
                <w:szCs w:val="18"/>
              </w:rPr>
            </w:r>
            <w:r/>
          </w:p>
        </w:tc>
        <w:tc>
          <w:tcPr>
            <w:tcW w:w="615"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8分</w:t>
            </w: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无故占用绿地、伤害树木，绿地内有堆草、死树未及时清除，且垃圾乱倒的。发现问题，每处扣2分扣完为止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W w:w="12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死苗、严重长势不良的苗木清除不及时或清除后树穴没有当天填平的。发现问题，每处扣2分扣完为止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W w:w="12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因未养护到位造成水面或路面有杂物或污渍不及时清理的。发现问题，每处扣2分扣完为止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W w:w="12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安全防护</w:t>
            </w:r>
            <w:r>
              <w:rPr>
                <w:rFonts w:ascii="宋体" w:hAnsi="宋体" w:cs="宋体"/>
                <w:sz w:val="18"/>
                <w:szCs w:val="18"/>
              </w:rPr>
            </w:r>
            <w:r/>
          </w:p>
        </w:tc>
        <w:tc>
          <w:tcPr>
            <w:tcW w:w="615"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9分</w:t>
            </w: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树木不涂白、不采取保护措施，树洞不修补等。发现问题，每处扣3分扣完为止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W w:w="12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绿地内不乱停乱放，有偷盗事件的。发现问题，每处扣3分扣完为止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trHeight w:val="464"/>
        </w:trPr>
        <w:tc>
          <w:tcPr>
            <w:tcW w:w="1257" w:type="dxa"/>
            <w:vAlign w:val="center"/>
            <w:textDirection w:val="lrTb"/>
            <w:noWrap w:val="false"/>
          </w:tcPr>
          <w:p>
            <w:pPr>
              <w:pStyle w:val="903"/>
              <w:jc w:val="center"/>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b/>
                <w:sz w:val="18"/>
                <w:szCs w:val="18"/>
              </w:rPr>
              <w:t xml:space="preserve">考核列项</w:t>
            </w:r>
            <w:r>
              <w:rPr>
                <w:rFonts w:hint="eastAsia" w:ascii="宋体" w:hAnsi="宋体" w:cs="宋体"/>
                <w:sz w:val="18"/>
                <w:szCs w:val="18"/>
              </w:rPr>
            </w:r>
            <w:r/>
          </w:p>
        </w:tc>
        <w:tc>
          <w:tcPr>
            <w:tcW w:w="1857" w:type="dxa"/>
            <w:vAlign w:val="center"/>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b/>
                <w:sz w:val="18"/>
                <w:szCs w:val="18"/>
              </w:rPr>
              <w:t xml:space="preserve">考核细则</w:t>
            </w:r>
            <w:r>
              <w:rPr>
                <w:rFonts w:ascii="宋体" w:hAnsi="宋体" w:cs="宋体"/>
                <w:sz w:val="18"/>
                <w:szCs w:val="18"/>
              </w:rPr>
            </w:r>
            <w:r/>
          </w:p>
        </w:tc>
        <w:tc>
          <w:tcPr>
            <w:tcW w:w="615" w:type="dxa"/>
            <w:vAlign w:val="center"/>
            <w:textDirection w:val="lrTb"/>
            <w:noWrap w:val="false"/>
          </w:tcPr>
          <w:p>
            <w:pPr>
              <w:pStyle w:val="903"/>
              <w:shd w:val="clear" w:color="auto" w:fill="ffffff"/>
              <w:rPr>
                <w:rFonts w:ascii="宋体" w:hAnsi="宋体" w:cs="宋体"/>
                <w:b/>
                <w:sz w:val="18"/>
                <w:szCs w:val="18"/>
              </w:rPr>
              <w:framePr w:hSpace="180" w:wrap="around" w:vAnchor="text" w:hAnchor="page" w:xAlign="center" w:y="167"/>
            </w:pPr>
            <w:r>
              <w:rPr>
                <w:rFonts w:ascii="宋体" w:hAnsi="宋体" w:cs="宋体"/>
                <w:b/>
                <w:sz w:val="18"/>
                <w:szCs w:val="18"/>
              </w:rPr>
            </w:r>
            <w:r/>
          </w:p>
        </w:tc>
        <w:tc>
          <w:tcPr>
            <w:tcW w:w="5107" w:type="dxa"/>
            <w:vAlign w:val="center"/>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b/>
                <w:sz w:val="18"/>
                <w:szCs w:val="18"/>
              </w:rPr>
              <w:t xml:space="preserve">扣分细则</w:t>
            </w:r>
            <w:r>
              <w:rPr>
                <w:rFonts w:ascii="宋体" w:hAnsi="宋体" w:cs="宋体"/>
                <w:sz w:val="18"/>
                <w:szCs w:val="18"/>
              </w:rPr>
            </w:r>
            <w:r/>
          </w:p>
        </w:tc>
        <w:tc>
          <w:tcPr>
            <w:tcW w:w="945" w:type="dxa"/>
            <w:vAlign w:val="center"/>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b/>
                <w:sz w:val="18"/>
                <w:szCs w:val="18"/>
              </w:rPr>
              <w:t xml:space="preserve">扣分</w:t>
            </w:r>
            <w:r>
              <w:rPr>
                <w:rFonts w:ascii="宋体" w:hAnsi="宋体" w:cs="宋体"/>
                <w:sz w:val="18"/>
                <w:szCs w:val="18"/>
              </w:rPr>
            </w:r>
            <w:r/>
          </w:p>
        </w:tc>
      </w:tr>
      <w:tr>
        <w:trPr>
          <w:cantSplit/>
          <w:trHeight w:val="435"/>
        </w:trPr>
        <w:tc>
          <w:tcPr>
            <w:tcW w:w="1257" w:type="dxa"/>
            <w:vAlign w:val="center"/>
            <w:vMerge w:val="restart"/>
            <w:textDirection w:val="lrTb"/>
            <w:noWrap w:val="false"/>
          </w:tcPr>
          <w:p>
            <w:pPr>
              <w:pStyle w:val="903"/>
              <w:jc w:val="center"/>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sz w:val="18"/>
                <w:szCs w:val="18"/>
              </w:rPr>
              <w:t xml:space="preserve">三、资料档案</w:t>
            </w:r>
            <w:r/>
          </w:p>
          <w:p>
            <w:pPr>
              <w:pStyle w:val="903"/>
              <w:ind w:firstLine="180"/>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sz w:val="18"/>
                <w:szCs w:val="18"/>
              </w:rPr>
              <w:t xml:space="preserve">（8分）</w:t>
            </w:r>
            <w:r/>
          </w:p>
        </w:tc>
        <w:tc>
          <w:tcPr>
            <w:tcW w:w="1857" w:type="dxa"/>
            <w:vAlign w:val="center"/>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绿化养护台帐</w:t>
            </w:r>
            <w:r>
              <w:rPr>
                <w:rFonts w:ascii="宋体" w:hAnsi="宋体" w:cs="宋体"/>
                <w:sz w:val="18"/>
                <w:szCs w:val="18"/>
              </w:rPr>
            </w:r>
            <w:r/>
          </w:p>
        </w:tc>
        <w:tc>
          <w:tcPr>
            <w:tcW w:w="615" w:type="dxa"/>
            <w:vAlign w:val="center"/>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4分</w:t>
            </w: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未按规定要求，建立台帐的。发现问题，每处扣2分扣完为止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W w:w="12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绿化统计报表</w:t>
            </w:r>
            <w:r>
              <w:rPr>
                <w:rFonts w:ascii="宋体" w:hAnsi="宋体" w:cs="宋体"/>
                <w:sz w:val="18"/>
                <w:szCs w:val="18"/>
              </w:rPr>
            </w:r>
            <w:r/>
          </w:p>
        </w:tc>
        <w:tc>
          <w:tcPr>
            <w:tcW w:w="615" w:type="dxa"/>
            <w:vAlign w:val="center"/>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4分</w:t>
            </w: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未及时报送月度养护计划、日常养护作业、日常巡视记录的，弄虚作假的。发现问题，每处扣2分扣完为止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W w:w="1257" w:type="dxa"/>
            <w:vAlign w:val="center"/>
            <w:vMerge w:val="restart"/>
            <w:textDirection w:val="lrTb"/>
            <w:noWrap w:val="false"/>
          </w:tcPr>
          <w:p>
            <w:pPr>
              <w:pStyle w:val="903"/>
              <w:jc w:val="center"/>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sz w:val="18"/>
                <w:szCs w:val="18"/>
              </w:rPr>
              <w:t xml:space="preserve">四、行政管理</w:t>
            </w:r>
            <w:r/>
          </w:p>
          <w:p>
            <w:pPr>
              <w:pStyle w:val="903"/>
              <w:jc w:val="center"/>
              <w:shd w:val="clear" w:color="auto" w:fill="ffffff"/>
              <w:rPr>
                <w:rFonts w:hint="eastAsia" w:ascii="宋体" w:hAnsi="宋体" w:cs="宋体"/>
                <w:sz w:val="18"/>
                <w:szCs w:val="18"/>
              </w:rPr>
              <w:framePr w:hSpace="180" w:wrap="around" w:vAnchor="text" w:hAnchor="page" w:xAlign="center" w:y="167"/>
            </w:pPr>
            <w:r>
              <w:rPr>
                <w:rFonts w:hint="eastAsia" w:ascii="宋体" w:hAnsi="宋体" w:cs="宋体"/>
                <w:sz w:val="18"/>
                <w:szCs w:val="18"/>
              </w:rPr>
              <w:t xml:space="preserve">（10分）</w:t>
            </w:r>
            <w:r/>
          </w:p>
        </w:tc>
        <w:tc>
          <w:tcPr>
            <w:tcW w:w="1857"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人员管理</w:t>
            </w:r>
            <w:r>
              <w:rPr>
                <w:rFonts w:ascii="宋体" w:hAnsi="宋体" w:cs="宋体"/>
                <w:sz w:val="18"/>
                <w:szCs w:val="18"/>
              </w:rPr>
            </w:r>
            <w:r/>
          </w:p>
        </w:tc>
        <w:tc>
          <w:tcPr>
            <w:tcW w:w="615" w:type="dxa"/>
            <w:vAlign w:val="center"/>
            <w:vMerge w:val="restart"/>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10分</w:t>
            </w: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养护人员数量配备是否到位，作息时间不按规定的。发现问题，每处扣1分扣完为止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W w:w="12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养护人员服装不统一，车辆、工具不按规定存放的。发现问题，每处扣1分扣完为止</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W w:w="12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Borders>
              <w:bottom w:val="single" w:color="000000" w:sz="4" w:space="0"/>
            </w:tcBorders>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养护设施设备数量不到位，并且操作不符合规定的。发现问题，每处扣1分扣完为止</w:t>
            </w:r>
            <w:r>
              <w:rPr>
                <w:rFonts w:ascii="宋体" w:hAnsi="宋体" w:cs="宋体"/>
                <w:sz w:val="18"/>
                <w:szCs w:val="18"/>
              </w:rPr>
            </w:r>
            <w:r/>
          </w:p>
        </w:tc>
        <w:tc>
          <w:tcPr>
            <w:tcBorders>
              <w:bottom w:val="single" w:color="000000" w:sz="4" w:space="0"/>
            </w:tcBorders>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W w:w="12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Borders>
              <w:bottom w:val="single" w:color="000000" w:sz="4" w:space="0"/>
            </w:tcBorders>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养护存在问题整改措施是否及时或由于现场管理人员不到位引起的养护质量下降。发现问题，每处扣1分扣完为止</w:t>
            </w:r>
            <w:r>
              <w:rPr>
                <w:rFonts w:ascii="宋体" w:hAnsi="宋体" w:cs="宋体"/>
                <w:sz w:val="18"/>
                <w:szCs w:val="18"/>
              </w:rPr>
            </w:r>
            <w:r/>
          </w:p>
        </w:tc>
        <w:tc>
          <w:tcPr>
            <w:tcBorders>
              <w:bottom w:val="single" w:color="000000" w:sz="4" w:space="0"/>
            </w:tcBorders>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W w:w="12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Borders>
              <w:bottom w:val="single" w:color="000000" w:sz="4" w:space="0"/>
            </w:tcBorders>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绿化养护作业（水车取水、浇水、修剪）是否符合要求或严重影响交通。发现问题，每处扣1分扣完为止</w:t>
            </w:r>
            <w:r>
              <w:rPr>
                <w:rFonts w:ascii="宋体" w:hAnsi="宋体" w:cs="宋体"/>
                <w:sz w:val="18"/>
                <w:szCs w:val="18"/>
              </w:rPr>
            </w:r>
            <w:r/>
          </w:p>
        </w:tc>
        <w:tc>
          <w:tcPr>
            <w:tcBorders>
              <w:bottom w:val="single" w:color="000000" w:sz="4" w:space="0"/>
            </w:tcBorders>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W w:w="12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Borders>
              <w:bottom w:val="single" w:color="000000" w:sz="4" w:space="0"/>
            </w:tcBorders>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管理人员变动不经甲方同意。发现问题，每处扣1分扣完为止</w:t>
            </w:r>
            <w:r>
              <w:rPr>
                <w:rFonts w:ascii="宋体" w:hAnsi="宋体" w:cs="宋体"/>
                <w:sz w:val="18"/>
                <w:szCs w:val="18"/>
              </w:rPr>
            </w:r>
            <w:r/>
          </w:p>
        </w:tc>
        <w:tc>
          <w:tcPr>
            <w:tcBorders>
              <w:bottom w:val="single" w:color="000000" w:sz="4" w:space="0"/>
            </w:tcBorders>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W w:w="12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Borders>
              <w:bottom w:val="single" w:color="000000" w:sz="4" w:space="0"/>
            </w:tcBorders>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甲方布置的任务能否及时按要求完成。发现问题，每处扣1分扣完为止</w:t>
            </w:r>
            <w:r>
              <w:rPr>
                <w:rFonts w:ascii="宋体" w:hAnsi="宋体" w:cs="宋体"/>
                <w:sz w:val="18"/>
                <w:szCs w:val="18"/>
              </w:rPr>
            </w:r>
            <w:r/>
          </w:p>
        </w:tc>
        <w:tc>
          <w:tcPr>
            <w:tcBorders>
              <w:bottom w:val="single" w:color="000000" w:sz="4" w:space="0"/>
            </w:tcBorders>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W w:w="12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Borders>
              <w:bottom w:val="single" w:color="000000" w:sz="4" w:space="0"/>
            </w:tcBorders>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是否在荒地或绿化带周边种菜、干私活。发现问题，每处扣1分扣完为止</w:t>
            </w:r>
            <w:r>
              <w:rPr>
                <w:rFonts w:ascii="宋体" w:hAnsi="宋体" w:cs="宋体"/>
                <w:sz w:val="18"/>
                <w:szCs w:val="18"/>
              </w:rPr>
            </w:r>
            <w:r/>
          </w:p>
        </w:tc>
        <w:tc>
          <w:tcPr>
            <w:tcBorders>
              <w:bottom w:val="single" w:color="000000" w:sz="4" w:space="0"/>
            </w:tcBorders>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W w:w="12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Borders>
              <w:bottom w:val="single" w:color="000000" w:sz="4" w:space="0"/>
            </w:tcBorders>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养护人员聚众聊天、吵架、安全措施不到位，有安全事故的。发现问题，每处扣1分扣完为止</w:t>
            </w:r>
            <w:r>
              <w:rPr>
                <w:rFonts w:ascii="宋体" w:hAnsi="宋体" w:cs="宋体"/>
                <w:sz w:val="18"/>
                <w:szCs w:val="18"/>
              </w:rPr>
            </w:r>
            <w:r/>
          </w:p>
        </w:tc>
        <w:tc>
          <w:tcPr>
            <w:tcBorders>
              <w:bottom w:val="single" w:color="000000" w:sz="4" w:space="0"/>
            </w:tcBorders>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cantSplit/>
          <w:trHeight w:val="435"/>
        </w:trPr>
        <w:tc>
          <w:tcPr>
            <w:tcBorders>
              <w:bottom w:val="single" w:color="000000" w:sz="4" w:space="0"/>
            </w:tcBorders>
            <w:tcW w:w="12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Borders>
              <w:bottom w:val="single" w:color="000000" w:sz="4" w:space="0"/>
            </w:tcBorders>
            <w:tcW w:w="1857"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Borders>
              <w:bottom w:val="single" w:color="000000" w:sz="4" w:space="0"/>
            </w:tcBorders>
            <w:tcW w:w="615" w:type="dxa"/>
            <w:vAlign w:val="center"/>
            <w:vMerge w:val="continue"/>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Borders>
              <w:bottom w:val="single" w:color="000000" w:sz="4" w:space="0"/>
            </w:tcBorders>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遇到灾害性天气是否按照相关要求进行及时抢险。发现问题，每处扣1分扣完为止</w:t>
            </w:r>
            <w:r>
              <w:rPr>
                <w:rFonts w:ascii="宋体" w:hAnsi="宋体" w:cs="宋体"/>
                <w:sz w:val="18"/>
                <w:szCs w:val="18"/>
              </w:rPr>
            </w:r>
            <w:r/>
          </w:p>
        </w:tc>
        <w:tc>
          <w:tcPr>
            <w:tcBorders>
              <w:bottom w:val="single" w:color="000000" w:sz="4" w:space="0"/>
            </w:tcBorders>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trHeight w:val="601"/>
        </w:trPr>
        <w:tc>
          <w:tcPr>
            <w:tcW w:w="1257" w:type="dxa"/>
            <w:vAlign w:val="center"/>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五、其它方面</w:t>
            </w:r>
            <w:r>
              <w:rPr>
                <w:rFonts w:ascii="宋体" w:hAnsi="宋体" w:cs="宋体"/>
                <w:sz w:val="18"/>
                <w:szCs w:val="18"/>
              </w:rPr>
            </w:r>
            <w:r/>
          </w:p>
        </w:tc>
        <w:tc>
          <w:tcPr>
            <w:tcW w:w="1857" w:type="dxa"/>
            <w:vAlign w:val="center"/>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突发、应急事件</w:t>
            </w:r>
            <w:r>
              <w:rPr>
                <w:rFonts w:ascii="宋体" w:hAnsi="宋体" w:cs="宋体"/>
                <w:sz w:val="18"/>
                <w:szCs w:val="18"/>
              </w:rPr>
            </w:r>
            <w:r/>
          </w:p>
        </w:tc>
        <w:tc>
          <w:tcPr>
            <w:tcW w:w="615"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c>
          <w:tcPr>
            <w:tcW w:w="5107" w:type="dxa"/>
            <w:vAlign w:val="center"/>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sz w:val="18"/>
                <w:szCs w:val="18"/>
              </w:rPr>
              <w:t xml:space="preserve">按时保质完成上级交给的突击和重大抢险任务。每次加1分。</w:t>
            </w:r>
            <w:r>
              <w:rPr>
                <w:rFonts w:ascii="宋体" w:hAnsi="宋体" w:cs="宋体"/>
                <w:sz w:val="18"/>
                <w:szCs w:val="18"/>
              </w:rPr>
            </w:r>
            <w:r/>
          </w:p>
        </w:tc>
        <w:tc>
          <w:tcPr>
            <w:tcW w:w="945" w:type="dxa"/>
            <w:vAlign w:val="top"/>
            <w:textDirection w:val="lrTb"/>
            <w:noWrap w:val="false"/>
          </w:tcPr>
          <w:p>
            <w:pPr>
              <w:pStyle w:val="903"/>
              <w:shd w:val="clear" w:color="auto" w:fill="ffffff"/>
              <w:rPr>
                <w:rFonts w:ascii="宋体" w:hAnsi="宋体" w:cs="宋体"/>
                <w:sz w:val="18"/>
                <w:szCs w:val="18"/>
              </w:rPr>
              <w:framePr w:hSpace="180" w:wrap="around" w:vAnchor="text" w:hAnchor="page" w:xAlign="center" w:y="167"/>
            </w:pPr>
            <w:r>
              <w:rPr>
                <w:rFonts w:ascii="宋体" w:hAnsi="宋体" w:cs="宋体"/>
                <w:sz w:val="18"/>
                <w:szCs w:val="18"/>
              </w:rPr>
            </w:r>
            <w:r/>
          </w:p>
        </w:tc>
      </w:tr>
      <w:tr>
        <w:trPr>
          <w:trHeight w:val="601"/>
        </w:trPr>
        <w:tc>
          <w:tcPr>
            <w:gridSpan w:val="4"/>
            <w:tcW w:w="8836" w:type="dxa"/>
            <w:vAlign w:val="center"/>
            <w:textDirection w:val="lrTb"/>
            <w:noWrap w:val="false"/>
          </w:tcPr>
          <w:p>
            <w:pPr>
              <w:pStyle w:val="903"/>
              <w:jc w:val="center"/>
              <w:shd w:val="clear" w:color="auto" w:fill="ffffff"/>
              <w:rPr>
                <w:rFonts w:ascii="宋体" w:hAnsi="宋体" w:cs="宋体"/>
                <w:sz w:val="18"/>
                <w:szCs w:val="18"/>
              </w:rPr>
              <w:framePr w:hSpace="180" w:wrap="around" w:vAnchor="text" w:hAnchor="page" w:xAlign="center" w:y="167"/>
            </w:pPr>
            <w:r>
              <w:rPr>
                <w:rFonts w:hint="eastAsia" w:ascii="宋体" w:hAnsi="宋体" w:cs="宋体"/>
                <w:b/>
                <w:bCs/>
                <w:sz w:val="24"/>
              </w:rPr>
              <w:t xml:space="preserve">合计得分（100分-总扣分数+附加分数）：</w:t>
            </w:r>
            <w:r>
              <w:rPr>
                <w:rFonts w:ascii="宋体" w:hAnsi="宋体" w:cs="宋体"/>
                <w:sz w:val="18"/>
                <w:szCs w:val="18"/>
              </w:rPr>
            </w:r>
            <w:r/>
          </w:p>
        </w:tc>
        <w:tc>
          <w:tcPr>
            <w:tcW w:w="945" w:type="dxa"/>
            <w:vAlign w:val="center"/>
            <w:textDirection w:val="lrTb"/>
            <w:noWrap w:val="false"/>
          </w:tcPr>
          <w:p>
            <w:pPr>
              <w:pStyle w:val="903"/>
              <w:jc w:val="center"/>
              <w:shd w:val="clear" w:color="auto" w:fill="ffffff"/>
              <w:rPr>
                <w:rFonts w:hint="eastAsia" w:ascii="宋体" w:hAnsi="宋体" w:cs="宋体"/>
                <w:b/>
                <w:bCs/>
                <w:sz w:val="24"/>
              </w:rPr>
              <w:framePr w:hSpace="180" w:wrap="around" w:vAnchor="text" w:hAnchor="page" w:xAlign="center" w:y="167"/>
            </w:pPr>
            <w:r>
              <w:rPr>
                <w:rFonts w:hint="eastAsia" w:ascii="宋体" w:hAnsi="宋体" w:cs="宋体"/>
                <w:b/>
                <w:bCs/>
                <w:sz w:val="24"/>
              </w:rPr>
            </w:r>
            <w:r/>
          </w:p>
        </w:tc>
      </w:tr>
      <w:tr>
        <w:trPr>
          <w:trHeight w:val="2892"/>
        </w:trPr>
        <w:tc>
          <w:tcPr>
            <w:gridSpan w:val="5"/>
            <w:tcW w:w="9781" w:type="dxa"/>
            <w:vAlign w:val="center"/>
            <w:textDirection w:val="lrTb"/>
            <w:noWrap w:val="false"/>
          </w:tcPr>
          <w:p>
            <w:pPr>
              <w:pStyle w:val="903"/>
              <w:shd w:val="clear" w:color="auto" w:fill="ffffff"/>
              <w:rPr>
                <w:rFonts w:hint="eastAsia" w:ascii="宋体" w:hAnsi="宋体" w:cs="宋体"/>
                <w:b/>
                <w:bCs/>
                <w:sz w:val="24"/>
              </w:rPr>
              <w:framePr w:hSpace="180" w:wrap="around" w:vAnchor="text" w:hAnchor="page" w:xAlign="center" w:y="167"/>
            </w:pPr>
            <w:r>
              <w:rPr>
                <w:rFonts w:hint="eastAsia" w:ascii="宋体" w:hAnsi="宋体" w:cs="宋体"/>
                <w:b/>
                <w:bCs/>
                <w:sz w:val="24"/>
              </w:rPr>
              <w:t xml:space="preserve">考核单位（甲方）：</w:t>
            </w:r>
            <w:r>
              <w:rPr>
                <w:rFonts w:hint="eastAsia" w:ascii="宋体" w:hAnsi="宋体"/>
                <w:sz w:val="24"/>
              </w:rPr>
              <w:t xml:space="preserve">昆山市花桥镇人民政府</w:t>
            </w:r>
            <w:r>
              <w:rPr>
                <w:rFonts w:hint="eastAsia" w:ascii="宋体" w:hAnsi="宋体" w:cs="宋体"/>
                <w:b/>
                <w:bCs/>
                <w:sz w:val="24"/>
              </w:rPr>
            </w:r>
            <w:r/>
          </w:p>
          <w:p>
            <w:pPr>
              <w:pStyle w:val="903"/>
              <w:shd w:val="clear" w:color="auto" w:fill="ffffff"/>
              <w:rPr>
                <w:rFonts w:hint="eastAsia" w:ascii="宋体" w:hAnsi="宋体" w:cs="宋体"/>
                <w:b/>
                <w:bCs/>
                <w:sz w:val="24"/>
              </w:rPr>
              <w:framePr w:hSpace="180" w:wrap="around" w:vAnchor="text" w:hAnchor="page" w:xAlign="center" w:y="167"/>
            </w:pPr>
            <w:r>
              <w:rPr>
                <w:rFonts w:hint="eastAsia" w:ascii="宋体" w:hAnsi="宋体" w:cs="宋体"/>
                <w:b/>
                <w:bCs/>
                <w:sz w:val="24"/>
              </w:rPr>
            </w:r>
            <w:r/>
          </w:p>
          <w:p>
            <w:pPr>
              <w:pStyle w:val="903"/>
              <w:shd w:val="clear" w:color="auto" w:fill="ffffff"/>
              <w:rPr>
                <w:rFonts w:hint="eastAsia" w:ascii="宋体" w:hAnsi="宋体" w:cs="宋体"/>
                <w:b/>
                <w:bCs/>
                <w:sz w:val="24"/>
              </w:rPr>
              <w:framePr w:hSpace="180" w:wrap="around" w:vAnchor="text" w:hAnchor="page" w:xAlign="center" w:y="167"/>
            </w:pPr>
            <w:r>
              <w:rPr>
                <w:rFonts w:hint="eastAsia" w:ascii="宋体" w:hAnsi="宋体" w:cs="宋体"/>
                <w:b/>
                <w:bCs/>
                <w:sz w:val="24"/>
              </w:rPr>
            </w:r>
            <w:r/>
          </w:p>
          <w:p>
            <w:pPr>
              <w:pStyle w:val="903"/>
              <w:shd w:val="clear" w:color="auto" w:fill="ffffff"/>
              <w:rPr>
                <w:rFonts w:hint="eastAsia" w:ascii="宋体" w:hAnsi="宋体" w:cs="宋体"/>
                <w:b/>
                <w:bCs/>
                <w:sz w:val="24"/>
              </w:rPr>
              <w:framePr w:hSpace="180" w:wrap="around" w:vAnchor="text" w:hAnchor="page" w:xAlign="center" w:y="167"/>
            </w:pPr>
            <w:r>
              <w:rPr>
                <w:rFonts w:hint="eastAsia" w:ascii="宋体" w:hAnsi="宋体" w:cs="宋体"/>
                <w:b/>
                <w:bCs/>
                <w:sz w:val="24"/>
              </w:rPr>
            </w:r>
            <w:r/>
          </w:p>
          <w:p>
            <w:pPr>
              <w:pStyle w:val="903"/>
              <w:shd w:val="clear" w:color="auto" w:fill="ffffff"/>
              <w:rPr>
                <w:rFonts w:ascii="宋体" w:hAnsi="宋体" w:cs="宋体"/>
                <w:b/>
                <w:bCs/>
                <w:sz w:val="24"/>
              </w:rPr>
              <w:framePr w:hSpace="180" w:wrap="around" w:vAnchor="text" w:hAnchor="page" w:xAlign="center" w:y="167"/>
            </w:pPr>
            <w:r>
              <w:rPr>
                <w:rFonts w:ascii="宋体" w:hAnsi="宋体" w:cs="宋体"/>
                <w:b/>
                <w:bCs/>
                <w:sz w:val="24"/>
              </w:rPr>
            </w:r>
            <w:r/>
          </w:p>
          <w:p>
            <w:pPr>
              <w:pStyle w:val="903"/>
              <w:shd w:val="clear" w:color="auto" w:fill="ffffff"/>
              <w:rPr>
                <w:rFonts w:ascii="宋体" w:hAnsi="宋体" w:cs="宋体"/>
                <w:b/>
                <w:bCs/>
                <w:sz w:val="24"/>
              </w:rPr>
              <w:framePr w:hSpace="180" w:wrap="around" w:vAnchor="text" w:hAnchor="page" w:xAlign="center" w:y="167"/>
            </w:pPr>
            <w:r>
              <w:rPr>
                <w:rFonts w:ascii="宋体" w:hAnsi="宋体" w:cs="宋体"/>
                <w:b/>
                <w:bCs/>
                <w:sz w:val="24"/>
              </w:rPr>
            </w:r>
            <w:r/>
          </w:p>
          <w:p>
            <w:pPr>
              <w:pStyle w:val="903"/>
              <w:shd w:val="clear" w:color="auto" w:fill="ffffff"/>
              <w:rPr>
                <w:rFonts w:ascii="宋体" w:hAnsi="宋体" w:cs="宋体"/>
                <w:sz w:val="18"/>
                <w:szCs w:val="18"/>
              </w:rPr>
              <w:framePr w:hSpace="180" w:wrap="around" w:vAnchor="text" w:hAnchor="page" w:xAlign="center" w:y="167"/>
            </w:pPr>
            <w:r>
              <w:rPr>
                <w:rFonts w:hint="eastAsia" w:ascii="宋体" w:hAnsi="宋体" w:cs="宋体"/>
                <w:b/>
                <w:bCs/>
                <w:sz w:val="24"/>
              </w:rPr>
              <w:t xml:space="preserve">考核人员（盖章）：                                 </w:t>
            </w:r>
            <w:r>
              <w:rPr>
                <w:rFonts w:ascii="宋体" w:hAnsi="宋体" w:cs="宋体"/>
                <w:sz w:val="18"/>
                <w:szCs w:val="18"/>
              </w:rPr>
            </w:r>
            <w:r/>
          </w:p>
        </w:tc>
      </w:tr>
      <w:tr>
        <w:trPr>
          <w:trHeight w:val="2538"/>
        </w:trPr>
        <w:tc>
          <w:tcPr>
            <w:gridSpan w:val="5"/>
            <w:tcW w:w="9781" w:type="dxa"/>
            <w:vAlign w:val="center"/>
            <w:textDirection w:val="lrTb"/>
            <w:noWrap w:val="false"/>
          </w:tcPr>
          <w:p>
            <w:pPr>
              <w:pStyle w:val="903"/>
              <w:spacing w:line="440" w:lineRule="exact"/>
              <w:rPr>
                <w:rFonts w:ascii="宋体" w:hAnsi="宋体"/>
                <w:sz w:val="24"/>
              </w:rPr>
              <w:framePr w:hSpace="180" w:wrap="around" w:vAnchor="text" w:hAnchor="page" w:xAlign="center" w:y="167"/>
            </w:pPr>
            <w:r>
              <w:rPr>
                <w:rFonts w:hint="eastAsia" w:ascii="宋体" w:hAnsi="宋体" w:cs="宋体"/>
                <w:b/>
                <w:bCs/>
                <w:sz w:val="24"/>
              </w:rPr>
              <w:t xml:space="preserve">被考核单位（乙方）：</w:t>
            </w:r>
            <w:r>
              <w:rPr>
                <w:rFonts w:ascii="宋体" w:hAnsi="宋体"/>
                <w:sz w:val="24"/>
              </w:rPr>
            </w:r>
            <w:r/>
          </w:p>
          <w:p>
            <w:pPr>
              <w:pStyle w:val="903"/>
              <w:shd w:val="clear" w:color="auto" w:fill="ffffff"/>
              <w:rPr>
                <w:rFonts w:hint="eastAsia" w:ascii="宋体" w:hAnsi="宋体" w:cs="宋体"/>
                <w:b/>
                <w:bCs/>
                <w:sz w:val="24"/>
              </w:rPr>
              <w:framePr w:hSpace="180" w:wrap="around" w:vAnchor="text" w:hAnchor="page" w:xAlign="center" w:y="167"/>
            </w:pPr>
            <w:r>
              <w:rPr>
                <w:rFonts w:hint="eastAsia" w:ascii="宋体" w:hAnsi="宋体" w:cs="宋体"/>
                <w:b/>
                <w:bCs/>
                <w:sz w:val="24"/>
              </w:rPr>
            </w:r>
            <w:r/>
          </w:p>
          <w:p>
            <w:pPr>
              <w:pStyle w:val="903"/>
              <w:shd w:val="clear" w:color="auto" w:fill="ffffff"/>
              <w:rPr>
                <w:rFonts w:hint="eastAsia" w:ascii="宋体" w:hAnsi="宋体" w:cs="宋体"/>
                <w:b/>
                <w:bCs/>
                <w:sz w:val="24"/>
              </w:rPr>
              <w:framePr w:hSpace="180" w:wrap="around" w:vAnchor="text" w:hAnchor="page" w:xAlign="center" w:y="167"/>
            </w:pPr>
            <w:r>
              <w:rPr>
                <w:rFonts w:hint="eastAsia" w:ascii="宋体" w:hAnsi="宋体" w:cs="宋体"/>
                <w:b/>
                <w:bCs/>
                <w:sz w:val="24"/>
              </w:rPr>
            </w:r>
            <w:r/>
          </w:p>
          <w:p>
            <w:pPr>
              <w:pStyle w:val="903"/>
              <w:shd w:val="clear" w:color="auto" w:fill="ffffff"/>
              <w:rPr>
                <w:rFonts w:hint="eastAsia" w:ascii="宋体" w:hAnsi="宋体" w:cs="宋体"/>
                <w:b/>
                <w:bCs/>
                <w:sz w:val="24"/>
              </w:rPr>
              <w:framePr w:hSpace="180" w:wrap="around" w:vAnchor="text" w:hAnchor="page" w:xAlign="center" w:y="167"/>
            </w:pPr>
            <w:r>
              <w:rPr>
                <w:rFonts w:hint="eastAsia" w:ascii="宋体" w:hAnsi="宋体" w:cs="宋体"/>
                <w:b/>
                <w:bCs/>
                <w:sz w:val="24"/>
              </w:rPr>
            </w:r>
            <w:r/>
          </w:p>
          <w:p>
            <w:pPr>
              <w:pStyle w:val="903"/>
              <w:shd w:val="clear" w:color="auto" w:fill="ffffff"/>
              <w:tabs>
                <w:tab w:val="left" w:pos="2602" w:leader="none"/>
              </w:tabs>
              <w:rPr>
                <w:rFonts w:hint="eastAsia" w:ascii="宋体" w:hAnsi="宋体" w:cs="宋体"/>
                <w:b/>
                <w:bCs/>
                <w:sz w:val="24"/>
              </w:rPr>
              <w:framePr w:hSpace="180" w:wrap="around" w:vAnchor="text" w:hAnchor="page" w:xAlign="center" w:y="167"/>
            </w:pPr>
            <w:r>
              <w:rPr>
                <w:rFonts w:hint="eastAsia" w:ascii="宋体" w:hAnsi="宋体" w:cs="宋体"/>
                <w:b/>
                <w:bCs/>
                <w:sz w:val="24"/>
              </w:rPr>
              <w:tab/>
            </w:r>
            <w:r/>
          </w:p>
          <w:p>
            <w:pPr>
              <w:pStyle w:val="903"/>
              <w:shd w:val="clear" w:color="auto" w:fill="ffffff"/>
              <w:rPr>
                <w:rFonts w:hint="eastAsia" w:ascii="宋体" w:hAnsi="宋体" w:cs="宋体"/>
                <w:b/>
                <w:bCs/>
                <w:sz w:val="24"/>
              </w:rPr>
              <w:framePr w:hSpace="180" w:wrap="around" w:vAnchor="text" w:hAnchor="page" w:xAlign="center" w:y="167"/>
            </w:pPr>
            <w:r>
              <w:rPr>
                <w:rFonts w:hint="eastAsia" w:ascii="宋体" w:hAnsi="宋体" w:cs="宋体"/>
                <w:b/>
                <w:bCs/>
                <w:sz w:val="24"/>
              </w:rPr>
              <w:t xml:space="preserve">确认签字（盖章）：</w:t>
            </w:r>
            <w:r/>
          </w:p>
        </w:tc>
      </w:tr>
    </w:tbl>
    <w:p>
      <w:pPr>
        <w:pStyle w:val="903"/>
        <w:rPr>
          <w:b/>
          <w:bCs/>
          <w:sz w:val="44"/>
          <w:szCs w:val="44"/>
        </w:rPr>
      </w:pPr>
      <w:r>
        <w:rPr>
          <w:b/>
          <w:bCs/>
          <w:sz w:val="44"/>
          <w:szCs w:val="44"/>
        </w:rPr>
      </w:r>
      <w:r/>
    </w:p>
    <w:tbl>
      <w:tblPr>
        <w:tblpPr w:horzAnchor="margin" w:tblpXSpec="center" w:vertAnchor="page" w:tblpY="2977" w:leftFromText="180" w:topFromText="0" w:rightFromText="180" w:bottomFromText="0"/>
        <w:tblW w:w="95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1213"/>
        <w:gridCol w:w="845"/>
        <w:gridCol w:w="6807"/>
      </w:tblGrid>
      <w:tr>
        <w:trPr>
          <w:trHeight w:val="630"/>
        </w:trPr>
        <w:tc>
          <w:tcPr>
            <w:tcW w:w="684" w:type="dxa"/>
            <w:vAlign w:val="center"/>
            <w:textDirection w:val="lrTb"/>
            <w:noWrap w:val="false"/>
          </w:tcPr>
          <w:p>
            <w:pPr>
              <w:pStyle w:val="903"/>
              <w:jc w:val="center"/>
              <w:framePr w:hSpace="180" w:wrap="around" w:vAnchor="page" w:hAnchor="margin" w:xAlign="center" w:y="2977"/>
            </w:pPr>
            <w:r>
              <w:rPr>
                <w:rFonts w:hint="eastAsia"/>
              </w:rPr>
              <w:t xml:space="preserve">序号</w:t>
            </w:r>
            <w:r/>
          </w:p>
        </w:tc>
        <w:tc>
          <w:tcPr>
            <w:tcW w:w="1213" w:type="dxa"/>
            <w:vAlign w:val="center"/>
            <w:textDirection w:val="lrTb"/>
            <w:noWrap w:val="false"/>
          </w:tcPr>
          <w:p>
            <w:pPr>
              <w:pStyle w:val="903"/>
              <w:jc w:val="center"/>
              <w:framePr w:hSpace="180" w:wrap="around" w:vAnchor="page" w:hAnchor="margin" w:xAlign="center" w:y="2977"/>
            </w:pPr>
            <w:r>
              <w:rPr>
                <w:rFonts w:hint="eastAsia"/>
              </w:rPr>
              <w:t xml:space="preserve">岗位</w:t>
            </w:r>
            <w:r/>
          </w:p>
        </w:tc>
        <w:tc>
          <w:tcPr>
            <w:tcW w:w="845" w:type="dxa"/>
            <w:vAlign w:val="center"/>
            <w:textDirection w:val="lrTb"/>
            <w:noWrap w:val="false"/>
          </w:tcPr>
          <w:p>
            <w:pPr>
              <w:pStyle w:val="903"/>
              <w:jc w:val="center"/>
              <w:framePr w:hSpace="180" w:wrap="around" w:vAnchor="page" w:hAnchor="margin" w:xAlign="center" w:y="2977"/>
            </w:pPr>
            <w:r>
              <w:rPr>
                <w:rFonts w:hint="eastAsia"/>
              </w:rPr>
              <w:t xml:space="preserve">固定人数</w:t>
            </w:r>
            <w:r/>
          </w:p>
        </w:tc>
        <w:tc>
          <w:tcPr>
            <w:tcW w:w="6807" w:type="dxa"/>
            <w:vAlign w:val="center"/>
            <w:textDirection w:val="lrTb"/>
            <w:noWrap w:val="false"/>
          </w:tcPr>
          <w:p>
            <w:pPr>
              <w:pStyle w:val="903"/>
              <w:jc w:val="center"/>
              <w:framePr w:hSpace="180" w:wrap="around" w:vAnchor="page" w:hAnchor="margin" w:xAlign="center" w:y="2977"/>
            </w:pPr>
            <w:r>
              <w:rPr>
                <w:rFonts w:hint="eastAsia"/>
              </w:rPr>
              <w:t xml:space="preserve">备注</w:t>
            </w:r>
            <w:r/>
          </w:p>
        </w:tc>
      </w:tr>
      <w:tr>
        <w:trPr>
          <w:trHeight w:val="4151"/>
        </w:trPr>
        <w:tc>
          <w:tcPr>
            <w:tcW w:w="684" w:type="dxa"/>
            <w:vAlign w:val="center"/>
            <w:textDirection w:val="lrTb"/>
            <w:noWrap w:val="false"/>
          </w:tcPr>
          <w:p>
            <w:pPr>
              <w:pStyle w:val="903"/>
              <w:jc w:val="center"/>
              <w:rPr>
                <w:rFonts w:hint="eastAsia"/>
              </w:rPr>
              <w:framePr w:hSpace="180" w:wrap="around" w:vAnchor="page" w:hAnchor="margin" w:xAlign="center" w:y="2977"/>
            </w:pPr>
            <w:r>
              <w:rPr>
                <w:rFonts w:hint="eastAsia"/>
              </w:rPr>
              <w:t xml:space="preserve">1</w:t>
            </w:r>
            <w:r/>
          </w:p>
        </w:tc>
        <w:tc>
          <w:tcPr>
            <w:tcW w:w="1213" w:type="dxa"/>
            <w:vAlign w:val="center"/>
            <w:textDirection w:val="lrTb"/>
            <w:noWrap w:val="false"/>
          </w:tcPr>
          <w:p>
            <w:pPr>
              <w:pStyle w:val="903"/>
              <w:jc w:val="center"/>
              <w:rPr>
                <w:rFonts w:ascii="宋体" w:hAnsi="宋体" w:cs="宋体"/>
                <w:szCs w:val="21"/>
              </w:rPr>
              <w:framePr w:hSpace="180" w:wrap="around" w:vAnchor="page" w:hAnchor="margin" w:xAlign="center" w:y="2977"/>
            </w:pPr>
            <w:r>
              <w:rPr>
                <w:rFonts w:hint="eastAsia" w:ascii="宋体" w:hAnsi="宋体" w:cs="宋体"/>
                <w:szCs w:val="21"/>
              </w:rPr>
              <w:t xml:space="preserve">绿化养护服务</w:t>
            </w:r>
            <w:r>
              <w:rPr>
                <w:rFonts w:ascii="宋体" w:hAnsi="宋体" w:cs="宋体"/>
                <w:szCs w:val="21"/>
              </w:rPr>
            </w:r>
            <w:r/>
          </w:p>
          <w:p>
            <w:pPr>
              <w:pStyle w:val="903"/>
              <w:jc w:val="center"/>
              <w:framePr w:hSpace="180" w:wrap="around" w:vAnchor="page" w:hAnchor="margin" w:xAlign="center" w:y="2977"/>
            </w:pPr>
            <w:r>
              <w:rPr>
                <w:rFonts w:hint="eastAsia" w:ascii="宋体" w:hAnsi="宋体" w:cs="宋体"/>
                <w:szCs w:val="21"/>
              </w:rPr>
              <w:t xml:space="preserve">人员</w:t>
            </w:r>
            <w:r/>
          </w:p>
        </w:tc>
        <w:tc>
          <w:tcPr>
            <w:tcW w:w="845" w:type="dxa"/>
            <w:vAlign w:val="center"/>
            <w:textDirection w:val="lrTb"/>
            <w:noWrap w:val="false"/>
          </w:tcPr>
          <w:p>
            <w:pPr>
              <w:pStyle w:val="903"/>
              <w:jc w:val="center"/>
              <w:framePr w:hSpace="180" w:wrap="around" w:vAnchor="page" w:hAnchor="margin" w:xAlign="center" w:y="2977"/>
            </w:pPr>
            <w:r/>
            <w:r/>
          </w:p>
        </w:tc>
        <w:tc>
          <w:tcPr>
            <w:tcW w:w="6807" w:type="dxa"/>
            <w:vAlign w:val="center"/>
            <w:textDirection w:val="lrTb"/>
            <w:noWrap w:val="false"/>
          </w:tcPr>
          <w:p>
            <w:pPr>
              <w:pStyle w:val="903"/>
              <w:numPr>
                <w:ilvl w:val="0"/>
                <w:numId w:val="13"/>
              </w:numPr>
              <w:widowControl/>
              <w:rPr>
                <w:rFonts w:ascii="宋体" w:hAnsi="宋体" w:cs="宋体"/>
                <w:szCs w:val="21"/>
              </w:rPr>
              <w:framePr w:hSpace="180" w:wrap="around" w:vAnchor="page" w:hAnchor="margin" w:xAlign="center" w:y="2977"/>
            </w:pPr>
            <w:r>
              <w:rPr>
                <w:rFonts w:hint="eastAsia" w:ascii="宋体" w:hAnsi="宋体" w:cs="宋体"/>
                <w:szCs w:val="21"/>
              </w:rPr>
              <w:t xml:space="preserve">投入的服务人员身体健康，无刑事犯罪记录,18周岁以上,65周岁以下。</w:t>
            </w:r>
            <w:r>
              <w:rPr>
                <w:rFonts w:ascii="宋体" w:hAnsi="宋体" w:cs="宋体"/>
                <w:szCs w:val="21"/>
              </w:rPr>
            </w:r>
            <w:r/>
          </w:p>
          <w:p>
            <w:pPr>
              <w:pStyle w:val="903"/>
              <w:numPr>
                <w:ilvl w:val="0"/>
                <w:numId w:val="13"/>
              </w:numPr>
              <w:widowControl/>
              <w:rPr>
                <w:rFonts w:ascii="宋体" w:hAnsi="宋体" w:cs="宋体"/>
                <w:szCs w:val="21"/>
              </w:rPr>
              <w:framePr w:hSpace="180" w:wrap="around" w:vAnchor="page" w:hAnchor="margin" w:xAlign="center" w:y="2977"/>
            </w:pPr>
            <w:r>
              <w:rPr>
                <w:rFonts w:hint="eastAsia" w:ascii="宋体" w:hAnsi="宋体" w:cs="宋体"/>
                <w:szCs w:val="21"/>
              </w:rPr>
              <w:t xml:space="preserve">乙方须优先接收吸甲方安排的工作人员投入绿化养护工作。</w:t>
            </w:r>
            <w:r>
              <w:rPr>
                <w:rFonts w:ascii="宋体" w:hAnsi="宋体" w:cs="宋体"/>
                <w:szCs w:val="21"/>
              </w:rPr>
            </w:r>
            <w:r/>
          </w:p>
          <w:p>
            <w:pPr>
              <w:pStyle w:val="903"/>
              <w:rPr>
                <w:rFonts w:ascii="宋体" w:hAnsi="宋体"/>
                <w:szCs w:val="21"/>
              </w:rPr>
              <w:framePr w:hSpace="180" w:wrap="around" w:vAnchor="page" w:hAnchor="margin" w:xAlign="center" w:y="2977"/>
            </w:pPr>
            <w:r>
              <w:rPr>
                <w:rFonts w:hint="eastAsia" w:ascii="宋体" w:hAnsi="宋体"/>
                <w:szCs w:val="21"/>
              </w:rPr>
              <w:t xml:space="preserve">3、临时养护人员: 在植物生长旺盛季节或绿化专项工作，根据实际现场工作需要合理安排部分临时工，保证工作质量需要。</w:t>
            </w:r>
            <w:r>
              <w:rPr>
                <w:rFonts w:ascii="宋体" w:hAnsi="宋体"/>
                <w:szCs w:val="21"/>
              </w:rPr>
            </w:r>
            <w:r/>
          </w:p>
          <w:p>
            <w:pPr>
              <w:pStyle w:val="903"/>
              <w:ind w:firstLine="420"/>
              <w:jc w:val="left"/>
              <w:widowControl/>
              <w:rPr>
                <w:rFonts w:ascii="宋体" w:hAnsi="宋体"/>
                <w:szCs w:val="21"/>
              </w:rPr>
              <w:framePr w:hSpace="180" w:wrap="around" w:vAnchor="page" w:hAnchor="margin" w:xAlign="center" w:y="2977"/>
            </w:pPr>
            <w:r>
              <w:rPr>
                <w:rFonts w:hint="eastAsia" w:ascii="宋体" w:hAnsi="宋体" w:cs="宋体"/>
                <w:szCs w:val="21"/>
              </w:rPr>
              <w:t xml:space="preserve">交叉用工：对突发或专项工作以及其它需要，根据本项目需要，抽调本公司临近项目人员，集中安排完成。</w:t>
            </w:r>
            <w:r>
              <w:rPr>
                <w:rFonts w:ascii="宋体" w:hAnsi="宋体"/>
                <w:szCs w:val="21"/>
              </w:rPr>
            </w:r>
            <w:r/>
          </w:p>
          <w:p>
            <w:pPr>
              <w:pStyle w:val="903"/>
              <w:jc w:val="left"/>
              <w:framePr w:hSpace="180" w:wrap="around" w:vAnchor="page" w:hAnchor="margin" w:xAlign="center" w:y="2977"/>
            </w:pPr>
            <w:r>
              <w:rPr>
                <w:rFonts w:hint="eastAsia" w:ascii="宋体" w:hAnsi="宋体"/>
                <w:szCs w:val="21"/>
              </w:rPr>
              <w:t xml:space="preserve">4、服务人员需具有相应的文化素质、专业素质，并完全服从甲方的管理及工作安排。</w:t>
            </w:r>
            <w:r/>
          </w:p>
        </w:tc>
      </w:tr>
    </w:tbl>
    <w:p>
      <w:pPr>
        <w:pStyle w:val="903"/>
        <w:spacing w:line="360" w:lineRule="auto"/>
        <w:rPr>
          <w:rFonts w:hint="eastAsia" w:ascii="宋体" w:hAnsi="宋体"/>
          <w:b/>
          <w:szCs w:val="21"/>
        </w:rPr>
      </w:pPr>
      <w:r>
        <w:rPr>
          <w:rFonts w:hint="eastAsia" w:ascii="宋体" w:hAnsi="宋体"/>
          <w:b/>
          <w:szCs w:val="21"/>
        </w:rPr>
        <w:t xml:space="preserve">附件二</w:t>
      </w:r>
      <w:r/>
    </w:p>
    <w:p>
      <w:pPr>
        <w:pStyle w:val="903"/>
        <w:spacing w:line="360" w:lineRule="auto"/>
        <w:rPr>
          <w:rFonts w:hint="eastAsia" w:ascii="宋体" w:hAnsi="宋体"/>
          <w:b/>
          <w:szCs w:val="21"/>
        </w:rPr>
      </w:pPr>
      <w:r>
        <w:rPr>
          <w:rFonts w:hint="eastAsia" w:ascii="宋体" w:hAnsi="宋体"/>
          <w:b/>
          <w:szCs w:val="21"/>
        </w:rPr>
      </w:r>
      <w:r/>
    </w:p>
    <w:p>
      <w:pPr>
        <w:pStyle w:val="903"/>
        <w:numPr>
          <w:ilvl w:val="0"/>
          <w:numId w:val="14"/>
        </w:numPr>
        <w:spacing w:line="360" w:lineRule="auto"/>
        <w:rPr>
          <w:rFonts w:hint="eastAsia" w:ascii="宋体" w:hAnsi="宋体"/>
          <w:b/>
          <w:bCs/>
          <w:szCs w:val="21"/>
        </w:rPr>
      </w:pPr>
      <w:r>
        <w:rPr>
          <w:rFonts w:hint="eastAsia" w:ascii="宋体" w:hAnsi="宋体"/>
          <w:b/>
          <w:bCs/>
          <w:szCs w:val="21"/>
        </w:rPr>
        <w:t xml:space="preserve">人员配备要求：</w:t>
      </w:r>
      <w:r/>
    </w:p>
    <w:p>
      <w:pPr>
        <w:pStyle w:val="903"/>
        <w:spacing w:line="360" w:lineRule="auto"/>
        <w:rPr>
          <w:rFonts w:hint="eastAsia" w:ascii="宋体" w:hAnsi="宋体"/>
          <w:b/>
          <w:bCs/>
          <w:szCs w:val="21"/>
        </w:rPr>
      </w:pPr>
      <w:r>
        <w:rPr>
          <w:rFonts w:hint="eastAsia" w:ascii="宋体" w:hAnsi="宋体"/>
          <w:b/>
          <w:bCs/>
          <w:szCs w:val="21"/>
        </w:rPr>
      </w:r>
      <w:r/>
    </w:p>
    <w:p>
      <w:pPr>
        <w:pStyle w:val="903"/>
        <w:spacing w:line="360" w:lineRule="auto"/>
        <w:rPr>
          <w:rFonts w:hint="eastAsia" w:ascii="宋体" w:hAnsi="宋体"/>
          <w:b/>
          <w:bCs/>
          <w:szCs w:val="21"/>
        </w:rPr>
      </w:pPr>
      <w:r>
        <w:rPr>
          <w:rFonts w:hint="eastAsia" w:ascii="宋体" w:hAnsi="宋体"/>
          <w:b/>
          <w:bCs/>
          <w:szCs w:val="21"/>
        </w:rPr>
      </w:r>
      <w:r/>
    </w:p>
    <w:p>
      <w:pPr>
        <w:pStyle w:val="903"/>
        <w:jc w:val="left"/>
        <w:rPr>
          <w:b/>
          <w:bCs/>
          <w:sz w:val="44"/>
          <w:szCs w:val="44"/>
        </w:rPr>
      </w:pPr>
      <w:r>
        <w:rPr>
          <w:rFonts w:hint="eastAsia" w:ascii="宋体" w:hAnsi="宋体"/>
          <w:b/>
          <w:bCs/>
          <w:szCs w:val="21"/>
        </w:rPr>
        <w:t xml:space="preserve">2、设备配备要求：</w:t>
      </w:r>
      <w:r>
        <w:rPr>
          <w:b/>
          <w:bCs/>
          <w:sz w:val="44"/>
          <w:szCs w:val="44"/>
        </w:rPr>
        <w:t xml:space="preserve"> </w:t>
      </w:r>
      <w:r/>
    </w:p>
    <w:tbl>
      <w:tblPr>
        <w:tblpPr w:horzAnchor="page" w:tblpX="1305" w:vertAnchor="page" w:tblpY="9463" w:leftFromText="180" w:topFromText="0" w:rightFromText="180" w:bottomFromText="0"/>
        <w:tblW w:w="9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2865"/>
        <w:gridCol w:w="1575"/>
        <w:gridCol w:w="4334"/>
      </w:tblGrid>
      <w:tr>
        <w:trPr>
          <w:trHeight w:val="594"/>
        </w:trPr>
        <w:tc>
          <w:tcPr>
            <w:shd w:val="clear" w:color="000000" w:fill="auto"/>
            <w:tcW w:w="746"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cs="宋体"/>
                <w:szCs w:val="21"/>
              </w:rPr>
              <w:t xml:space="preserve">序号</w:t>
            </w:r>
            <w:r>
              <w:rPr>
                <w:rFonts w:ascii="宋体" w:hAnsi="宋体" w:cs="宋体"/>
                <w:szCs w:val="21"/>
              </w:rPr>
            </w:r>
            <w:r/>
          </w:p>
        </w:tc>
        <w:tc>
          <w:tcPr>
            <w:shd w:val="clear" w:color="000000" w:fill="auto"/>
            <w:tcW w:w="2865"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cs="宋体"/>
                <w:szCs w:val="21"/>
              </w:rPr>
              <w:t xml:space="preserve">设备名称</w:t>
            </w:r>
            <w:r>
              <w:rPr>
                <w:rFonts w:ascii="宋体" w:hAnsi="宋体" w:cs="宋体"/>
                <w:szCs w:val="21"/>
              </w:rPr>
            </w:r>
            <w:r/>
          </w:p>
        </w:tc>
        <w:tc>
          <w:tcPr>
            <w:shd w:val="clear" w:color="000000" w:fill="auto"/>
            <w:tcW w:w="1575"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cs="宋体"/>
                <w:szCs w:val="21"/>
              </w:rPr>
              <w:t xml:space="preserve">数量</w:t>
            </w:r>
            <w:r>
              <w:rPr>
                <w:rFonts w:ascii="宋体" w:hAnsi="宋体" w:cs="宋体"/>
                <w:szCs w:val="21"/>
              </w:rPr>
            </w:r>
            <w:r/>
          </w:p>
        </w:tc>
        <w:tc>
          <w:tcPr>
            <w:shd w:val="clear" w:color="000000" w:fill="auto"/>
            <w:tcW w:w="4334"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cs="宋体"/>
                <w:szCs w:val="21"/>
              </w:rPr>
              <w:t xml:space="preserve">备注</w:t>
            </w:r>
            <w:r>
              <w:rPr>
                <w:rFonts w:ascii="宋体" w:hAnsi="宋体" w:cs="宋体"/>
                <w:szCs w:val="21"/>
              </w:rPr>
            </w:r>
            <w:r/>
          </w:p>
        </w:tc>
      </w:tr>
      <w:tr>
        <w:trPr>
          <w:cantSplit/>
          <w:trHeight w:val="594"/>
        </w:trPr>
        <w:tc>
          <w:tcPr>
            <w:tcW w:w="746"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cs="宋体"/>
                <w:szCs w:val="21"/>
              </w:rPr>
              <w:t xml:space="preserve">1</w:t>
            </w:r>
            <w:r>
              <w:rPr>
                <w:rFonts w:ascii="宋体" w:hAnsi="宋体" w:cs="宋体"/>
                <w:szCs w:val="21"/>
              </w:rPr>
            </w:r>
            <w:r/>
          </w:p>
        </w:tc>
        <w:tc>
          <w:tcPr>
            <w:tcW w:w="2865"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szCs w:val="21"/>
              </w:rPr>
              <w:t xml:space="preserve">手推式割草机</w:t>
            </w:r>
            <w:r>
              <w:rPr>
                <w:rFonts w:ascii="宋体" w:hAnsi="宋体" w:cs="宋体"/>
                <w:szCs w:val="21"/>
              </w:rPr>
            </w:r>
            <w:r/>
          </w:p>
        </w:tc>
        <w:tc>
          <w:tcPr>
            <w:tcW w:w="1575" w:type="dxa"/>
            <w:vAlign w:val="center"/>
            <w:textDirection w:val="lrTb"/>
            <w:noWrap w:val="false"/>
          </w:tcPr>
          <w:p>
            <w:pPr>
              <w:pStyle w:val="903"/>
              <w:jc w:val="center"/>
              <w:widowControl/>
              <w:rPr>
                <w:rFonts w:hint="eastAsia" w:ascii="宋体" w:hAnsi="宋体" w:cs="宋体"/>
                <w:szCs w:val="21"/>
              </w:rPr>
              <w:framePr w:hSpace="180" w:wrap="around" w:vAnchor="page" w:hAnchor="page" w:x="1305" w:y="9463"/>
            </w:pPr>
            <w:r>
              <w:rPr>
                <w:rFonts w:hint="eastAsia" w:ascii="宋体" w:hAnsi="宋体" w:cs="宋体"/>
                <w:szCs w:val="21"/>
              </w:rPr>
              <w:t xml:space="preserve">至少  台</w:t>
            </w:r>
            <w:r/>
          </w:p>
        </w:tc>
        <w:tc>
          <w:tcPr>
            <w:tcW w:w="4334" w:type="dxa"/>
            <w:vAlign w:val="center"/>
            <w:vMerge w:val="restart"/>
            <w:textDirection w:val="lrTb"/>
            <w:noWrap w:val="false"/>
          </w:tcPr>
          <w:p>
            <w:pPr>
              <w:pStyle w:val="903"/>
              <w:numPr>
                <w:ilvl w:val="0"/>
                <w:numId w:val="15"/>
              </w:numPr>
              <w:jc w:val="left"/>
              <w:widowControl/>
              <w:rPr>
                <w:rFonts w:ascii="宋体" w:hAnsi="宋体" w:cs="宋体"/>
                <w:szCs w:val="21"/>
              </w:rPr>
              <w:framePr w:hSpace="180" w:wrap="around" w:vAnchor="page" w:hAnchor="page" w:x="1305" w:y="9463"/>
            </w:pPr>
            <w:r>
              <w:rPr>
                <w:rFonts w:hint="eastAsia" w:ascii="宋体" w:hAnsi="宋体" w:cs="宋体"/>
                <w:szCs w:val="21"/>
              </w:rPr>
              <w:t xml:space="preserve">乙方需承诺至少配备左边表格中的设备，否则为非实质性响应。</w:t>
            </w:r>
            <w:r>
              <w:rPr>
                <w:rFonts w:ascii="宋体" w:hAnsi="宋体" w:cs="宋体"/>
                <w:szCs w:val="21"/>
              </w:rPr>
            </w:r>
            <w:r/>
          </w:p>
          <w:p>
            <w:pPr>
              <w:pStyle w:val="903"/>
              <w:rPr>
                <w:rFonts w:ascii="宋体" w:hAnsi="宋体" w:cs="宋体"/>
                <w:szCs w:val="21"/>
              </w:rPr>
              <w:framePr w:hSpace="180" w:wrap="around" w:vAnchor="page" w:hAnchor="page" w:x="1305" w:y="9463"/>
            </w:pPr>
            <w:r>
              <w:rPr>
                <w:rFonts w:hint="eastAsia" w:ascii="宋体" w:hAnsi="宋体"/>
                <w:szCs w:val="21"/>
              </w:rPr>
              <w:t xml:space="preserve">2、乙方自备高枝剪、粗枝剪、绿篱剪、铁掀、钉耙、水管、手推车等劳动工具。</w:t>
            </w:r>
            <w:r>
              <w:rPr>
                <w:rFonts w:ascii="宋体" w:hAnsi="宋体" w:cs="宋体"/>
                <w:szCs w:val="21"/>
              </w:rPr>
            </w:r>
            <w:r/>
          </w:p>
        </w:tc>
      </w:tr>
      <w:tr>
        <w:trPr>
          <w:cantSplit/>
          <w:trHeight w:val="594"/>
        </w:trPr>
        <w:tc>
          <w:tcPr>
            <w:tcW w:w="746"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cs="宋体"/>
                <w:szCs w:val="21"/>
              </w:rPr>
              <w:t xml:space="preserve">2</w:t>
            </w:r>
            <w:r>
              <w:rPr>
                <w:rFonts w:ascii="宋体" w:hAnsi="宋体" w:cs="宋体"/>
                <w:szCs w:val="21"/>
              </w:rPr>
            </w:r>
            <w:r/>
          </w:p>
        </w:tc>
        <w:tc>
          <w:tcPr>
            <w:tcW w:w="2865"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szCs w:val="21"/>
              </w:rPr>
              <w:t xml:space="preserve">背负式割草机</w:t>
            </w:r>
            <w:r>
              <w:rPr>
                <w:rFonts w:ascii="宋体" w:hAnsi="宋体" w:cs="宋体"/>
                <w:szCs w:val="21"/>
              </w:rPr>
            </w:r>
            <w:r/>
          </w:p>
        </w:tc>
        <w:tc>
          <w:tcPr>
            <w:tcW w:w="1575" w:type="dxa"/>
            <w:vAlign w:val="center"/>
            <w:textDirection w:val="lrTb"/>
            <w:noWrap w:val="false"/>
          </w:tcPr>
          <w:p>
            <w:pPr>
              <w:pStyle w:val="903"/>
              <w:jc w:val="center"/>
              <w:widowControl/>
              <w:rPr>
                <w:rFonts w:hint="eastAsia" w:ascii="宋体" w:hAnsi="宋体" w:cs="宋体"/>
                <w:szCs w:val="21"/>
              </w:rPr>
              <w:framePr w:hSpace="180" w:wrap="around" w:vAnchor="page" w:hAnchor="page" w:x="1305" w:y="9463"/>
            </w:pPr>
            <w:r>
              <w:rPr>
                <w:rFonts w:hint="eastAsia" w:ascii="宋体" w:hAnsi="宋体" w:cs="宋体"/>
                <w:szCs w:val="21"/>
              </w:rPr>
              <w:t xml:space="preserve">至少  台</w:t>
            </w:r>
            <w:r/>
          </w:p>
        </w:tc>
        <w:tc>
          <w:tcPr>
            <w:tcW w:w="4334" w:type="dxa"/>
            <w:vAlign w:val="center"/>
            <w:vMerge w:val="continue"/>
            <w:textDirection w:val="lrTb"/>
            <w:noWrap w:val="false"/>
          </w:tcPr>
          <w:p>
            <w:pPr>
              <w:pStyle w:val="903"/>
              <w:jc w:val="center"/>
              <w:widowControl/>
              <w:rPr>
                <w:rFonts w:ascii="宋体" w:hAnsi="宋体" w:cs="宋体"/>
                <w:szCs w:val="21"/>
              </w:rPr>
              <w:framePr w:hSpace="180" w:wrap="around" w:vAnchor="page" w:hAnchor="page" w:x="1305" w:y="9463"/>
            </w:pPr>
            <w:r>
              <w:rPr>
                <w:rFonts w:ascii="宋体" w:hAnsi="宋体" w:cs="宋体"/>
                <w:szCs w:val="21"/>
              </w:rPr>
            </w:r>
            <w:r/>
          </w:p>
        </w:tc>
      </w:tr>
      <w:tr>
        <w:trPr>
          <w:cantSplit/>
          <w:trHeight w:val="594"/>
        </w:trPr>
        <w:tc>
          <w:tcPr>
            <w:tcW w:w="746"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cs="宋体"/>
                <w:szCs w:val="21"/>
              </w:rPr>
              <w:t xml:space="preserve">3</w:t>
            </w:r>
            <w:r>
              <w:rPr>
                <w:rFonts w:ascii="宋体" w:hAnsi="宋体" w:cs="宋体"/>
                <w:szCs w:val="21"/>
              </w:rPr>
            </w:r>
            <w:r/>
          </w:p>
        </w:tc>
        <w:tc>
          <w:tcPr>
            <w:tcW w:w="2865"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szCs w:val="21"/>
              </w:rPr>
              <w:t xml:space="preserve">高压打药机</w:t>
            </w:r>
            <w:r>
              <w:rPr>
                <w:rFonts w:ascii="宋体" w:hAnsi="宋体" w:cs="宋体"/>
                <w:szCs w:val="21"/>
              </w:rPr>
            </w:r>
            <w:r/>
          </w:p>
        </w:tc>
        <w:tc>
          <w:tcPr>
            <w:tcW w:w="1575" w:type="dxa"/>
            <w:vAlign w:val="center"/>
            <w:textDirection w:val="lrTb"/>
            <w:noWrap w:val="false"/>
          </w:tcPr>
          <w:p>
            <w:pPr>
              <w:pStyle w:val="903"/>
              <w:jc w:val="center"/>
              <w:widowControl/>
              <w:rPr>
                <w:rFonts w:hint="eastAsia" w:ascii="宋体" w:hAnsi="宋体" w:cs="宋体"/>
                <w:szCs w:val="21"/>
              </w:rPr>
              <w:framePr w:hSpace="180" w:wrap="around" w:vAnchor="page" w:hAnchor="page" w:x="1305" w:y="9463"/>
            </w:pPr>
            <w:r>
              <w:rPr>
                <w:rFonts w:hint="eastAsia" w:ascii="宋体" w:hAnsi="宋体" w:cs="宋体"/>
                <w:szCs w:val="21"/>
              </w:rPr>
              <w:t xml:space="preserve">至少  台</w:t>
            </w:r>
            <w:r/>
          </w:p>
        </w:tc>
        <w:tc>
          <w:tcPr>
            <w:tcW w:w="4334" w:type="dxa"/>
            <w:vAlign w:val="center"/>
            <w:vMerge w:val="continue"/>
            <w:textDirection w:val="lrTb"/>
            <w:noWrap w:val="false"/>
          </w:tcPr>
          <w:p>
            <w:pPr>
              <w:pStyle w:val="903"/>
              <w:jc w:val="center"/>
              <w:widowControl/>
              <w:rPr>
                <w:rFonts w:ascii="宋体" w:hAnsi="宋体" w:cs="宋体"/>
                <w:szCs w:val="21"/>
              </w:rPr>
              <w:framePr w:hSpace="180" w:wrap="around" w:vAnchor="page" w:hAnchor="page" w:x="1305" w:y="9463"/>
            </w:pPr>
            <w:r>
              <w:rPr>
                <w:rFonts w:ascii="宋体" w:hAnsi="宋体" w:cs="宋体"/>
                <w:szCs w:val="21"/>
              </w:rPr>
            </w:r>
            <w:r/>
          </w:p>
        </w:tc>
      </w:tr>
      <w:tr>
        <w:trPr>
          <w:cantSplit/>
          <w:trHeight w:val="594"/>
        </w:trPr>
        <w:tc>
          <w:tcPr>
            <w:tcW w:w="746"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cs="宋体"/>
                <w:szCs w:val="21"/>
              </w:rPr>
              <w:t xml:space="preserve">4</w:t>
            </w:r>
            <w:r>
              <w:rPr>
                <w:rFonts w:ascii="宋体" w:hAnsi="宋体" w:cs="宋体"/>
                <w:szCs w:val="21"/>
              </w:rPr>
            </w:r>
            <w:r/>
          </w:p>
        </w:tc>
        <w:tc>
          <w:tcPr>
            <w:tcW w:w="2865"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szCs w:val="21"/>
              </w:rPr>
              <w:t xml:space="preserve">修剪绿篱机</w:t>
            </w:r>
            <w:r>
              <w:rPr>
                <w:rFonts w:ascii="宋体" w:hAnsi="宋体" w:cs="宋体"/>
                <w:szCs w:val="21"/>
              </w:rPr>
            </w:r>
            <w:r/>
          </w:p>
        </w:tc>
        <w:tc>
          <w:tcPr>
            <w:tcW w:w="1575" w:type="dxa"/>
            <w:vAlign w:val="center"/>
            <w:textDirection w:val="lrTb"/>
            <w:noWrap w:val="false"/>
          </w:tcPr>
          <w:p>
            <w:pPr>
              <w:pStyle w:val="903"/>
              <w:jc w:val="center"/>
              <w:widowControl/>
              <w:rPr>
                <w:rFonts w:hint="eastAsia" w:ascii="宋体" w:hAnsi="宋体" w:cs="宋体"/>
                <w:szCs w:val="21"/>
              </w:rPr>
              <w:framePr w:hSpace="180" w:wrap="around" w:vAnchor="page" w:hAnchor="page" w:x="1305" w:y="9463"/>
            </w:pPr>
            <w:r>
              <w:rPr>
                <w:rFonts w:hint="eastAsia" w:ascii="宋体" w:hAnsi="宋体" w:cs="宋体"/>
                <w:szCs w:val="21"/>
              </w:rPr>
              <w:t xml:space="preserve">至少  台</w:t>
            </w:r>
            <w:r/>
          </w:p>
        </w:tc>
        <w:tc>
          <w:tcPr>
            <w:tcW w:w="4334" w:type="dxa"/>
            <w:vAlign w:val="center"/>
            <w:vMerge w:val="continue"/>
            <w:textDirection w:val="lrTb"/>
            <w:noWrap w:val="false"/>
          </w:tcPr>
          <w:p>
            <w:pPr>
              <w:pStyle w:val="903"/>
              <w:jc w:val="center"/>
              <w:widowControl/>
              <w:rPr>
                <w:rFonts w:ascii="宋体" w:hAnsi="宋体" w:cs="宋体"/>
                <w:szCs w:val="21"/>
              </w:rPr>
              <w:framePr w:hSpace="180" w:wrap="around" w:vAnchor="page" w:hAnchor="page" w:x="1305" w:y="9463"/>
            </w:pPr>
            <w:r>
              <w:rPr>
                <w:rFonts w:ascii="宋体" w:hAnsi="宋体" w:cs="宋体"/>
                <w:szCs w:val="21"/>
              </w:rPr>
            </w:r>
            <w:r/>
          </w:p>
        </w:tc>
      </w:tr>
      <w:tr>
        <w:trPr>
          <w:cantSplit/>
          <w:trHeight w:val="594"/>
        </w:trPr>
        <w:tc>
          <w:tcPr>
            <w:tcW w:w="746"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cs="宋体"/>
                <w:szCs w:val="21"/>
              </w:rPr>
              <w:t xml:space="preserve">5</w:t>
            </w:r>
            <w:r>
              <w:rPr>
                <w:rFonts w:ascii="宋体" w:hAnsi="宋体" w:cs="宋体"/>
                <w:szCs w:val="21"/>
              </w:rPr>
            </w:r>
            <w:r/>
          </w:p>
        </w:tc>
        <w:tc>
          <w:tcPr>
            <w:tcW w:w="2865"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szCs w:val="21"/>
              </w:rPr>
              <w:t xml:space="preserve">三轮车</w:t>
            </w:r>
            <w:r>
              <w:rPr>
                <w:rFonts w:ascii="宋体" w:hAnsi="宋体" w:cs="宋体"/>
                <w:szCs w:val="21"/>
              </w:rPr>
            </w:r>
            <w:r/>
          </w:p>
        </w:tc>
        <w:tc>
          <w:tcPr>
            <w:tcW w:w="1575" w:type="dxa"/>
            <w:vAlign w:val="center"/>
            <w:textDirection w:val="lrTb"/>
            <w:noWrap w:val="false"/>
          </w:tcPr>
          <w:p>
            <w:pPr>
              <w:pStyle w:val="903"/>
              <w:jc w:val="center"/>
              <w:widowControl/>
              <w:rPr>
                <w:rFonts w:hint="eastAsia" w:ascii="宋体" w:hAnsi="宋体" w:cs="宋体"/>
                <w:szCs w:val="21"/>
              </w:rPr>
              <w:framePr w:hSpace="180" w:wrap="around" w:vAnchor="page" w:hAnchor="page" w:x="1305" w:y="9463"/>
            </w:pPr>
            <w:r>
              <w:rPr>
                <w:rFonts w:hint="eastAsia" w:ascii="宋体" w:hAnsi="宋体" w:cs="宋体"/>
                <w:szCs w:val="21"/>
              </w:rPr>
              <w:t xml:space="preserve">至少  辆</w:t>
            </w:r>
            <w:r/>
          </w:p>
        </w:tc>
        <w:tc>
          <w:tcPr>
            <w:tcW w:w="4334" w:type="dxa"/>
            <w:vAlign w:val="center"/>
            <w:vMerge w:val="continue"/>
            <w:textDirection w:val="lrTb"/>
            <w:noWrap w:val="false"/>
          </w:tcPr>
          <w:p>
            <w:pPr>
              <w:pStyle w:val="903"/>
              <w:jc w:val="center"/>
              <w:widowControl/>
              <w:rPr>
                <w:rFonts w:ascii="宋体" w:hAnsi="宋体" w:cs="宋体"/>
                <w:szCs w:val="21"/>
              </w:rPr>
              <w:framePr w:hSpace="180" w:wrap="around" w:vAnchor="page" w:hAnchor="page" w:x="1305" w:y="9463"/>
            </w:pPr>
            <w:r>
              <w:rPr>
                <w:rFonts w:ascii="宋体" w:hAnsi="宋体" w:cs="宋体"/>
                <w:szCs w:val="21"/>
              </w:rPr>
            </w:r>
            <w:r/>
          </w:p>
        </w:tc>
      </w:tr>
      <w:tr>
        <w:trPr>
          <w:cantSplit/>
          <w:trHeight w:val="609"/>
        </w:trPr>
        <w:tc>
          <w:tcPr>
            <w:tcW w:w="746" w:type="dxa"/>
            <w:vAlign w:val="center"/>
            <w:textDirection w:val="lrTb"/>
            <w:noWrap w:val="false"/>
          </w:tcPr>
          <w:p>
            <w:pPr>
              <w:pStyle w:val="903"/>
              <w:jc w:val="center"/>
              <w:widowControl/>
              <w:rPr>
                <w:rFonts w:hint="eastAsia" w:ascii="宋体" w:hAnsi="宋体" w:cs="宋体"/>
                <w:szCs w:val="21"/>
              </w:rPr>
              <w:framePr w:hSpace="180" w:wrap="around" w:vAnchor="page" w:hAnchor="page" w:x="1305" w:y="9463"/>
            </w:pPr>
            <w:r>
              <w:rPr>
                <w:rFonts w:hint="eastAsia" w:ascii="宋体" w:hAnsi="宋体" w:cs="宋体"/>
                <w:szCs w:val="21"/>
              </w:rPr>
              <w:t xml:space="preserve">6</w:t>
            </w:r>
            <w:r/>
          </w:p>
        </w:tc>
        <w:tc>
          <w:tcPr>
            <w:tcW w:w="2865"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cs="宋体"/>
                <w:szCs w:val="21"/>
              </w:rPr>
              <w:t xml:space="preserve">油锯</w:t>
            </w:r>
            <w:r>
              <w:rPr>
                <w:rFonts w:ascii="宋体" w:hAnsi="宋体" w:cs="宋体"/>
                <w:szCs w:val="21"/>
              </w:rPr>
            </w:r>
            <w:r/>
          </w:p>
        </w:tc>
        <w:tc>
          <w:tcPr>
            <w:tcW w:w="1575" w:type="dxa"/>
            <w:vAlign w:val="center"/>
            <w:textDirection w:val="lrTb"/>
            <w:noWrap w:val="false"/>
          </w:tcPr>
          <w:p>
            <w:pPr>
              <w:pStyle w:val="903"/>
              <w:jc w:val="center"/>
              <w:widowControl/>
              <w:rPr>
                <w:rFonts w:hint="eastAsia" w:ascii="宋体" w:hAnsi="宋体" w:cs="宋体"/>
                <w:szCs w:val="21"/>
              </w:rPr>
              <w:framePr w:hSpace="180" w:wrap="around" w:vAnchor="page" w:hAnchor="page" w:x="1305" w:y="9463"/>
            </w:pPr>
            <w:r>
              <w:rPr>
                <w:rFonts w:hint="eastAsia" w:ascii="宋体" w:hAnsi="宋体" w:cs="宋体"/>
                <w:szCs w:val="21"/>
              </w:rPr>
              <w:t xml:space="preserve">至少  台</w:t>
            </w:r>
            <w:r/>
          </w:p>
        </w:tc>
        <w:tc>
          <w:tcPr>
            <w:tcW w:w="4334" w:type="dxa"/>
            <w:vAlign w:val="center"/>
            <w:vMerge w:val="continue"/>
            <w:textDirection w:val="lrTb"/>
            <w:noWrap w:val="false"/>
          </w:tcPr>
          <w:p>
            <w:pPr>
              <w:pStyle w:val="903"/>
              <w:jc w:val="center"/>
              <w:widowControl/>
              <w:rPr>
                <w:rFonts w:ascii="宋体" w:hAnsi="宋体" w:cs="宋体"/>
                <w:szCs w:val="21"/>
              </w:rPr>
              <w:framePr w:hSpace="180" w:wrap="around" w:vAnchor="page" w:hAnchor="page" w:x="1305" w:y="9463"/>
            </w:pPr>
            <w:r>
              <w:rPr>
                <w:rFonts w:ascii="宋体" w:hAnsi="宋体" w:cs="宋体"/>
                <w:szCs w:val="21"/>
              </w:rPr>
            </w:r>
            <w:r/>
          </w:p>
        </w:tc>
      </w:tr>
      <w:tr>
        <w:trPr>
          <w:trHeight w:val="609"/>
        </w:trPr>
        <w:tc>
          <w:tcPr>
            <w:tcW w:w="746"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cs="宋体"/>
                <w:szCs w:val="21"/>
              </w:rPr>
              <w:t xml:space="preserve">7</w:t>
            </w:r>
            <w:r>
              <w:rPr>
                <w:rFonts w:ascii="宋体" w:hAnsi="宋体" w:cs="宋体"/>
                <w:szCs w:val="21"/>
              </w:rPr>
            </w:r>
            <w:r/>
          </w:p>
        </w:tc>
        <w:tc>
          <w:tcPr>
            <w:tcW w:w="2865" w:type="dxa"/>
            <w:vAlign w:val="center"/>
            <w:textDirection w:val="lrTb"/>
            <w:noWrap w:val="false"/>
          </w:tcPr>
          <w:p>
            <w:pPr>
              <w:pStyle w:val="903"/>
              <w:jc w:val="center"/>
              <w:widowControl/>
              <w:rPr>
                <w:rFonts w:hint="eastAsia" w:ascii="宋体" w:hAnsi="宋体" w:cs="宋体"/>
                <w:szCs w:val="21"/>
              </w:rPr>
              <w:framePr w:hSpace="180" w:wrap="around" w:vAnchor="page" w:hAnchor="page" w:x="1305" w:y="9463"/>
            </w:pPr>
            <w:r>
              <w:rPr>
                <w:rFonts w:hint="eastAsia" w:ascii="宋体" w:hAnsi="宋体" w:cs="宋体"/>
                <w:szCs w:val="21"/>
              </w:rPr>
              <w:t xml:space="preserve">鼓风机</w:t>
            </w:r>
            <w:r/>
          </w:p>
        </w:tc>
        <w:tc>
          <w:tcPr>
            <w:tcW w:w="1575"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hint="eastAsia" w:ascii="宋体" w:hAnsi="宋体" w:cs="宋体"/>
                <w:szCs w:val="21"/>
              </w:rPr>
              <w:t xml:space="preserve">至少  个</w:t>
            </w:r>
            <w:r>
              <w:rPr>
                <w:rFonts w:ascii="宋体" w:hAnsi="宋体" w:cs="宋体"/>
                <w:szCs w:val="21"/>
              </w:rPr>
            </w:r>
            <w:r/>
          </w:p>
        </w:tc>
        <w:tc>
          <w:tcPr>
            <w:tcW w:w="4334" w:type="dxa"/>
            <w:vAlign w:val="center"/>
            <w:textDirection w:val="lrTb"/>
            <w:noWrap w:val="false"/>
          </w:tcPr>
          <w:p>
            <w:pPr>
              <w:pStyle w:val="903"/>
              <w:jc w:val="center"/>
              <w:widowControl/>
              <w:rPr>
                <w:rFonts w:ascii="宋体" w:hAnsi="宋体" w:cs="宋体"/>
                <w:szCs w:val="21"/>
              </w:rPr>
              <w:framePr w:hSpace="180" w:wrap="around" w:vAnchor="page" w:hAnchor="page" w:x="1305" w:y="9463"/>
            </w:pPr>
            <w:r>
              <w:rPr>
                <w:rFonts w:ascii="宋体" w:hAnsi="宋体" w:cs="宋体"/>
                <w:szCs w:val="21"/>
              </w:rPr>
            </w:r>
            <w:r/>
          </w:p>
        </w:tc>
      </w:tr>
    </w:tbl>
    <w:p>
      <w:pPr>
        <w:pStyle w:val="903"/>
        <w:spacing w:before="240" w:after="120" w:line="360" w:lineRule="auto"/>
        <w:rPr>
          <w:rFonts w:hint="eastAsia" w:ascii="宋体" w:hAnsi="宋体"/>
          <w:b/>
          <w:bCs/>
          <w:sz w:val="24"/>
        </w:rPr>
      </w:pPr>
      <w:r>
        <w:rPr>
          <w:rFonts w:hint="eastAsia" w:ascii="宋体" w:hAnsi="宋体"/>
          <w:b/>
          <w:bCs/>
          <w:sz w:val="24"/>
        </w:rPr>
      </w:r>
      <w:r/>
    </w:p>
    <w:p>
      <w:pPr>
        <w:pStyle w:val="911"/>
        <w:ind w:firstLine="482"/>
        <w:rPr>
          <w:rFonts w:hint="eastAsia" w:ascii="宋体" w:hAnsi="宋体"/>
          <w:b/>
          <w:bCs/>
          <w:sz w:val="24"/>
          <w:szCs w:val="24"/>
          <w:lang w:val="en-US"/>
        </w:rPr>
      </w:pPr>
      <w:r>
        <w:rPr>
          <w:rFonts w:hint="eastAsia" w:ascii="宋体" w:hAnsi="宋体"/>
          <w:b/>
          <w:bCs/>
          <w:sz w:val="24"/>
          <w:szCs w:val="24"/>
          <w:lang w:val="en-US"/>
        </w:rPr>
      </w:r>
      <w:r/>
    </w:p>
    <w:p>
      <w:pPr>
        <w:pStyle w:val="911"/>
        <w:numPr>
          <w:ilvl w:val="0"/>
          <w:numId w:val="7"/>
        </w:numPr>
        <w:ind w:left="0" w:firstLine="484"/>
        <w:rPr>
          <w:rFonts w:hint="eastAsia" w:ascii="宋体" w:hAnsi="宋体"/>
          <w:b/>
          <w:bCs/>
          <w:sz w:val="24"/>
          <w:szCs w:val="24"/>
          <w:lang w:val="en-US"/>
        </w:rPr>
      </w:pPr>
      <w:r>
        <w:rPr>
          <w:rFonts w:hint="eastAsia" w:ascii="宋体" w:hAnsi="宋体"/>
          <w:b/>
          <w:bCs/>
          <w:sz w:val="24"/>
          <w:szCs w:val="24"/>
          <w:lang w:val="en-US"/>
        </w:rPr>
        <w:t xml:space="preserve">绿化养护需求</w:t>
      </w:r>
      <w:r/>
    </w:p>
    <w:p>
      <w:pPr>
        <w:pStyle w:val="911"/>
        <w:ind w:left="422" w:firstLine="0"/>
        <w:rPr>
          <w:rFonts w:hint="eastAsia" w:ascii="宋体" w:hAnsi="宋体"/>
          <w:b/>
          <w:bCs/>
          <w:sz w:val="24"/>
          <w:szCs w:val="24"/>
          <w:lang w:val="en-US"/>
        </w:rPr>
      </w:pPr>
      <w:r>
        <w:rPr>
          <w:rFonts w:hint="eastAsia" w:ascii="宋体" w:hAnsi="宋体"/>
          <w:b/>
          <w:bCs/>
          <w:sz w:val="24"/>
          <w:szCs w:val="24"/>
          <w:lang w:val="en-US"/>
        </w:rPr>
      </w:r>
      <w:r/>
    </w:p>
    <w:p>
      <w:pPr>
        <w:pStyle w:val="911"/>
        <w:ind w:firstLine="0"/>
        <w:rPr>
          <w:rFonts w:hint="eastAsia" w:ascii="宋体" w:hAnsi="宋体"/>
          <w:b/>
          <w:bCs/>
          <w:sz w:val="24"/>
          <w:szCs w:val="24"/>
          <w:lang w:val="en-US"/>
        </w:rPr>
      </w:pPr>
      <w:r>
        <mc:AlternateContent>
          <mc:Choice Requires="wpg">
            <w:drawing>
              <wp:inline xmlns:wp="http://schemas.openxmlformats.org/drawingml/2006/wordprocessingDrawing" distT="0" distB="0" distL="0" distR="0">
                <wp:extent cx="5114925" cy="540067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114925" cy="540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2.8pt;height:425.2pt;mso-wrap-distance-left:0.0pt;mso-wrap-distance-top:0.0pt;mso-wrap-distance-right:0.0pt;mso-wrap-distance-bottom:0.0pt;" stroked="f">
                <v:path textboxrect="0,0,0,0"/>
                <v:imagedata r:id="rId11" o:title=""/>
              </v:shape>
            </w:pict>
          </mc:Fallback>
        </mc:AlternateContent>
      </w:r>
      <w:r>
        <w:rPr>
          <w:rFonts w:hint="eastAsia" w:ascii="宋体" w:hAnsi="宋体"/>
          <w:b/>
          <w:bCs/>
          <w:sz w:val="24"/>
          <w:szCs w:val="24"/>
          <w:lang w:val="en-US"/>
        </w:rPr>
      </w:r>
      <w:r/>
    </w:p>
    <w:p>
      <w:pPr>
        <w:pStyle w:val="911"/>
        <w:ind w:firstLine="482"/>
        <w:rPr>
          <w:rFonts w:hint="eastAsia" w:ascii="宋体" w:hAnsi="宋体"/>
          <w:b/>
          <w:bCs/>
          <w:sz w:val="24"/>
          <w:szCs w:val="24"/>
        </w:rPr>
      </w:pPr>
      <w:r>
        <w:rPr>
          <w:rFonts w:hint="eastAsia" w:ascii="宋体" w:hAnsi="宋体"/>
          <w:b/>
          <w:bCs/>
          <w:sz w:val="24"/>
          <w:szCs w:val="24"/>
        </w:rPr>
      </w:r>
      <w:r/>
    </w:p>
    <w:p>
      <w:pPr>
        <w:pStyle w:val="911"/>
        <w:ind w:firstLine="482"/>
        <w:rPr>
          <w:rFonts w:hint="eastAsia" w:ascii="宋体" w:hAnsi="宋体"/>
          <w:b/>
          <w:bCs/>
          <w:sz w:val="24"/>
          <w:szCs w:val="24"/>
        </w:rPr>
      </w:pPr>
      <w:r>
        <w:rPr>
          <w:rFonts w:hint="eastAsia" w:ascii="宋体" w:hAnsi="宋体"/>
          <w:b/>
          <w:bCs/>
          <w:sz w:val="24"/>
          <w:szCs w:val="24"/>
        </w:rPr>
      </w:r>
      <w:r/>
    </w:p>
    <w:p>
      <w:pPr>
        <w:pStyle w:val="911"/>
        <w:ind w:firstLine="482"/>
        <w:rPr>
          <w:rFonts w:hint="eastAsia" w:ascii="宋体" w:hAnsi="宋体"/>
          <w:b/>
          <w:bCs/>
          <w:sz w:val="24"/>
          <w:szCs w:val="24"/>
        </w:rPr>
      </w:pPr>
      <w:r>
        <w:rPr>
          <w:rFonts w:hint="eastAsia" w:ascii="宋体" w:hAnsi="宋体"/>
          <w:b/>
          <w:bCs/>
          <w:sz w:val="24"/>
          <w:szCs w:val="24"/>
        </w:rPr>
      </w:r>
      <w:r/>
    </w:p>
    <w:p>
      <w:pPr>
        <w:pStyle w:val="911"/>
        <w:ind w:firstLine="482"/>
        <w:rPr>
          <w:rFonts w:hint="eastAsia" w:ascii="宋体" w:hAnsi="宋体"/>
          <w:b/>
          <w:bCs/>
          <w:sz w:val="24"/>
          <w:szCs w:val="24"/>
        </w:rPr>
      </w:pPr>
      <w:r>
        <w:rPr>
          <w:rFonts w:hint="eastAsia" w:ascii="宋体" w:hAnsi="宋体"/>
          <w:b/>
          <w:bCs/>
          <w:sz w:val="24"/>
          <w:szCs w:val="24"/>
        </w:rPr>
      </w:r>
      <w:r/>
    </w:p>
    <w:p>
      <w:pPr>
        <w:pStyle w:val="911"/>
        <w:ind w:firstLine="482"/>
        <w:rPr>
          <w:rFonts w:hint="eastAsia" w:ascii="宋体" w:hAnsi="宋体"/>
          <w:b/>
          <w:bCs/>
          <w:sz w:val="24"/>
          <w:szCs w:val="24"/>
        </w:rPr>
      </w:pPr>
      <w:r>
        <w:rPr>
          <w:rFonts w:hint="eastAsia" w:ascii="宋体" w:hAnsi="宋体"/>
          <w:b/>
          <w:bCs/>
          <w:sz w:val="24"/>
          <w:szCs w:val="24"/>
        </w:rPr>
      </w:r>
      <w:r/>
    </w:p>
    <w:p>
      <w:pPr>
        <w:pStyle w:val="911"/>
        <w:ind w:firstLine="482"/>
        <w:rPr>
          <w:rFonts w:hint="eastAsia" w:ascii="宋体" w:hAnsi="宋体"/>
          <w:b/>
          <w:bCs/>
          <w:sz w:val="24"/>
          <w:szCs w:val="24"/>
        </w:rPr>
      </w:pPr>
      <w:r>
        <w:rPr>
          <w:rFonts w:hint="eastAsia" w:ascii="宋体" w:hAnsi="宋体"/>
          <w:b/>
          <w:bCs/>
          <w:sz w:val="24"/>
          <w:szCs w:val="24"/>
        </w:rPr>
      </w:r>
      <w:r/>
    </w:p>
    <w:p>
      <w:pPr>
        <w:pStyle w:val="911"/>
        <w:ind w:firstLine="482"/>
        <w:rPr>
          <w:rFonts w:hint="eastAsia" w:ascii="宋体" w:hAnsi="宋体"/>
          <w:b/>
          <w:bCs/>
          <w:sz w:val="24"/>
          <w:szCs w:val="24"/>
        </w:rPr>
      </w:pPr>
      <w:r>
        <w:rPr>
          <w:rFonts w:hint="eastAsia" w:ascii="宋体" w:hAnsi="宋体"/>
          <w:b/>
          <w:bCs/>
          <w:sz w:val="24"/>
          <w:szCs w:val="24"/>
        </w:rPr>
      </w:r>
      <w:r/>
    </w:p>
    <w:p>
      <w:pPr>
        <w:pStyle w:val="911"/>
        <w:ind w:firstLine="482"/>
        <w:rPr>
          <w:rFonts w:hint="eastAsia" w:ascii="宋体" w:hAnsi="宋体"/>
          <w:b/>
          <w:bCs/>
          <w:sz w:val="24"/>
          <w:szCs w:val="24"/>
        </w:rPr>
      </w:pPr>
      <w:r>
        <w:rPr>
          <w:rFonts w:hint="eastAsia" w:ascii="宋体" w:hAnsi="宋体"/>
          <w:b/>
          <w:bCs/>
          <w:sz w:val="24"/>
          <w:szCs w:val="24"/>
        </w:rPr>
      </w:r>
      <w:r/>
    </w:p>
    <w:p>
      <w:pPr>
        <w:pStyle w:val="911"/>
        <w:ind w:firstLine="482"/>
        <w:rPr>
          <w:rFonts w:hint="eastAsia" w:ascii="宋体" w:hAnsi="宋体"/>
          <w:b/>
          <w:bCs/>
          <w:sz w:val="24"/>
          <w:szCs w:val="24"/>
        </w:rPr>
      </w:pPr>
      <w:r>
        <w:rPr>
          <w:rFonts w:hint="eastAsia" w:ascii="宋体" w:hAnsi="宋体"/>
          <w:b/>
          <w:bCs/>
          <w:sz w:val="24"/>
          <w:szCs w:val="24"/>
        </w:rPr>
      </w:r>
      <w:r/>
    </w:p>
    <w:p>
      <w:pPr>
        <w:pStyle w:val="911"/>
        <w:ind w:firstLine="482"/>
        <w:rPr>
          <w:rFonts w:hint="eastAsia" w:ascii="宋体" w:hAnsi="宋体"/>
          <w:b/>
          <w:bCs/>
          <w:sz w:val="24"/>
          <w:szCs w:val="24"/>
        </w:rPr>
      </w:pPr>
      <w:r>
        <w:rPr>
          <w:rFonts w:hint="eastAsia" w:ascii="宋体" w:hAnsi="宋体"/>
          <w:b/>
          <w:bCs/>
          <w:sz w:val="24"/>
          <w:szCs w:val="24"/>
        </w:rPr>
      </w:r>
      <w:r/>
    </w:p>
    <w:p>
      <w:pPr>
        <w:pStyle w:val="911"/>
        <w:ind w:firstLine="482"/>
        <w:rPr>
          <w:rFonts w:hint="eastAsia" w:ascii="宋体" w:hAnsi="宋体"/>
          <w:b/>
          <w:bCs/>
          <w:sz w:val="24"/>
          <w:szCs w:val="24"/>
        </w:rPr>
      </w:pPr>
      <w:r>
        <w:rPr>
          <w:rFonts w:hint="eastAsia" w:ascii="宋体" w:hAnsi="宋体"/>
          <w:b/>
          <w:bCs/>
          <w:sz w:val="24"/>
          <w:szCs w:val="24"/>
        </w:rPr>
      </w:r>
      <w:r/>
    </w:p>
    <w:p>
      <w:pPr>
        <w:pStyle w:val="911"/>
        <w:ind w:firstLine="482"/>
        <w:rPr>
          <w:rFonts w:hint="eastAsia" w:ascii="宋体" w:hAnsi="宋体"/>
          <w:b/>
          <w:bCs/>
          <w:sz w:val="24"/>
          <w:szCs w:val="24"/>
        </w:rPr>
      </w:pPr>
      <w:r>
        <w:rPr>
          <w:rFonts w:hint="eastAsia" w:ascii="宋体" w:hAnsi="宋体"/>
          <w:b/>
          <w:bCs/>
          <w:sz w:val="24"/>
          <w:szCs w:val="24"/>
        </w:rPr>
      </w:r>
      <w:r/>
    </w:p>
    <w:p>
      <w:pPr>
        <w:pStyle w:val="911"/>
        <w:ind w:firstLine="482"/>
        <w:rPr>
          <w:rFonts w:hint="eastAsia" w:ascii="宋体" w:hAnsi="宋体"/>
          <w:b/>
          <w:bCs/>
          <w:sz w:val="24"/>
          <w:szCs w:val="24"/>
        </w:rPr>
      </w:pPr>
      <w:r>
        <w:rPr>
          <w:rFonts w:hint="eastAsia" w:ascii="宋体" w:hAnsi="宋体"/>
          <w:b/>
          <w:bCs/>
          <w:sz w:val="24"/>
          <w:szCs w:val="24"/>
        </w:rPr>
      </w:r>
      <w:r/>
    </w:p>
    <w:p>
      <w:pPr>
        <w:pStyle w:val="903"/>
        <w:jc w:val="center"/>
        <w:spacing w:before="240" w:after="120" w:line="360" w:lineRule="auto"/>
        <w:rPr>
          <w:rFonts w:hint="eastAsia" w:ascii="宋体" w:hAnsi="宋体"/>
          <w:b/>
          <w:bCs/>
          <w:sz w:val="32"/>
          <w:szCs w:val="32"/>
        </w:rPr>
      </w:pPr>
      <w:r>
        <w:rPr>
          <w:rFonts w:hint="eastAsia" w:ascii="宋体" w:hAnsi="宋体"/>
          <w:b/>
          <w:bCs/>
          <w:sz w:val="32"/>
          <w:szCs w:val="32"/>
        </w:rPr>
        <w:t xml:space="preserve">项目安全目标责任书</w:t>
      </w:r>
      <w:r/>
    </w:p>
    <w:p>
      <w:pPr>
        <w:pStyle w:val="903"/>
        <w:jc w:val="left"/>
        <w:spacing w:line="360" w:lineRule="auto"/>
        <w:tabs>
          <w:tab w:val="left" w:pos="4160" w:leader="none"/>
        </w:tabs>
        <w:rPr>
          <w:rFonts w:hint="eastAsia" w:ascii="宋体" w:hAnsi="宋体"/>
          <w:szCs w:val="21"/>
        </w:rPr>
      </w:pPr>
      <w:r>
        <w:rPr>
          <w:rFonts w:hint="eastAsia" w:ascii="宋体" w:hAnsi="宋体"/>
          <w:szCs w:val="21"/>
        </w:rPr>
      </w:r>
      <w:r/>
    </w:p>
    <w:p>
      <w:pPr>
        <w:pStyle w:val="903"/>
        <w:jc w:val="left"/>
        <w:spacing w:line="360" w:lineRule="auto"/>
        <w:tabs>
          <w:tab w:val="left" w:pos="4160" w:leader="none"/>
        </w:tabs>
        <w:rPr>
          <w:rFonts w:ascii="宋体" w:hAnsi="宋体"/>
          <w:szCs w:val="21"/>
        </w:rPr>
      </w:pPr>
      <w:r>
        <w:rPr>
          <w:rFonts w:hint="eastAsia" w:ascii="宋体" w:hAnsi="宋体"/>
          <w:szCs w:val="21"/>
        </w:rPr>
        <w:t xml:space="preserve">项目名称：                                                                                                             </w:t>
      </w:r>
      <w:r>
        <w:rPr>
          <w:rFonts w:ascii="宋体" w:hAnsi="宋体"/>
          <w:szCs w:val="21"/>
        </w:rPr>
      </w:r>
      <w:r/>
    </w:p>
    <w:p>
      <w:pPr>
        <w:pStyle w:val="903"/>
        <w:jc w:val="left"/>
        <w:spacing w:line="360" w:lineRule="auto"/>
        <w:rPr>
          <w:rFonts w:ascii="宋体" w:hAnsi="宋体"/>
          <w:szCs w:val="21"/>
        </w:rPr>
      </w:pPr>
      <w:r>
        <w:rPr>
          <w:rFonts w:hint="eastAsia"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1647825</wp:posOffset>
                </wp:positionH>
                <wp:positionV relativeFrom="paragraph">
                  <wp:posOffset>170815</wp:posOffset>
                </wp:positionV>
                <wp:extent cx="0" cy="63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0" cy="6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29.8pt;mso-position-horizontal:absolute;mso-position-vertical-relative:text;margin-top:13.4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szCs w:val="21"/>
        </w:rPr>
        <w:t xml:space="preserve">甲方（管理单位）：                                                </w:t>
      </w:r>
      <w:r>
        <w:rPr>
          <w:rFonts w:ascii="宋体" w:hAnsi="宋体"/>
          <w:szCs w:val="21"/>
        </w:rPr>
      </w:r>
      <w:r/>
    </w:p>
    <w:p>
      <w:pPr>
        <w:pStyle w:val="903"/>
        <w:jc w:val="left"/>
        <w:spacing w:line="360" w:lineRule="auto"/>
        <w:rPr>
          <w:rFonts w:ascii="宋体" w:hAnsi="宋体"/>
          <w:szCs w:val="21"/>
        </w:rPr>
      </w:pPr>
      <w:r>
        <w:rPr>
          <w:rFonts w:hint="eastAsia" w:ascii="宋体" w:hAnsi="宋体"/>
          <w:szCs w:val="21"/>
        </w:rPr>
        <w:t xml:space="preserve">乙方（作业单位）：                                              </w:t>
      </w:r>
      <w:r>
        <w:rPr>
          <w:rFonts w:ascii="宋体" w:hAnsi="宋体"/>
          <w:szCs w:val="21"/>
        </w:rPr>
      </w:r>
      <w:r/>
    </w:p>
    <w:p>
      <w:pPr>
        <w:pStyle w:val="903"/>
        <w:jc w:val="left"/>
        <w:spacing w:line="360" w:lineRule="auto"/>
        <w:rPr>
          <w:rFonts w:ascii="宋体" w:hAnsi="宋体"/>
          <w:szCs w:val="21"/>
        </w:rPr>
      </w:pPr>
      <w:r>
        <w:rPr>
          <w:rFonts w:ascii="宋体" w:hAnsi="宋体"/>
          <w:szCs w:val="21"/>
        </w:rPr>
      </w:r>
      <w:r/>
    </w:p>
    <w:p>
      <w:pPr>
        <w:pStyle w:val="903"/>
        <w:jc w:val="left"/>
        <w:spacing w:line="360" w:lineRule="auto"/>
        <w:rPr>
          <w:rFonts w:ascii="宋体" w:hAnsi="宋体"/>
          <w:szCs w:val="21"/>
        </w:rPr>
      </w:pPr>
      <w:r>
        <w:rPr>
          <w:rFonts w:hint="eastAsia" w:ascii="宋体" w:hAnsi="宋体"/>
          <w:szCs w:val="21"/>
        </w:rPr>
        <w:t xml:space="preserve">    为贯彻“安全第一、预防为主”的安全生产方针，坚持项目管理“以人为本”原则，确保项目无重大安全责任事故，保障现场作业人员、行人的人身安全及国家财产安全，根据《安全生产法》、《中华人民共和国道路交通安全法》等相关法律法规，经甲乙双方协商，特制定本项目安全目标责任书。 </w:t>
      </w:r>
      <w:r>
        <w:rPr>
          <w:rFonts w:ascii="宋体" w:hAnsi="宋体"/>
          <w:szCs w:val="21"/>
        </w:rPr>
      </w:r>
      <w:r/>
    </w:p>
    <w:p>
      <w:pPr>
        <w:pStyle w:val="903"/>
        <w:jc w:val="left"/>
        <w:spacing w:line="360" w:lineRule="auto"/>
        <w:rPr>
          <w:rFonts w:ascii="宋体" w:hAnsi="宋体"/>
          <w:szCs w:val="21"/>
        </w:rPr>
      </w:pPr>
      <w:r>
        <w:rPr>
          <w:rFonts w:hint="eastAsia" w:ascii="宋体" w:hAnsi="宋体"/>
          <w:szCs w:val="21"/>
        </w:rPr>
        <w:t xml:space="preserve">一、本项目确定下列人员负责现场安全管理工作： </w:t>
      </w:r>
      <w:r>
        <w:rPr>
          <w:rFonts w:ascii="宋体" w:hAnsi="宋体"/>
          <w:szCs w:val="21"/>
        </w:rPr>
      </w:r>
      <w:r/>
    </w:p>
    <w:p>
      <w:pPr>
        <w:pStyle w:val="903"/>
        <w:jc w:val="left"/>
        <w:spacing w:line="360" w:lineRule="auto"/>
        <w:rPr>
          <w:rFonts w:ascii="宋体" w:hAnsi="宋体"/>
          <w:szCs w:val="21"/>
        </w:rPr>
      </w:pPr>
      <w:r>
        <w:rPr>
          <w:rFonts w:hint="eastAsia" w:ascii="宋体" w:hAnsi="宋体"/>
          <w:szCs w:val="21"/>
        </w:rPr>
        <w:t xml:space="preserve">1、作业单位项目负责人：</w:t>
      </w:r>
      <w:r>
        <w:rPr>
          <w:rFonts w:ascii="宋体" w:hAnsi="宋体"/>
          <w:szCs w:val="21"/>
        </w:rPr>
      </w:r>
      <w:r/>
    </w:p>
    <w:p>
      <w:pPr>
        <w:pStyle w:val="903"/>
        <w:jc w:val="left"/>
        <w:spacing w:line="360" w:lineRule="auto"/>
        <w:rPr>
          <w:rFonts w:ascii="宋体" w:hAnsi="宋体"/>
          <w:szCs w:val="21"/>
        </w:rPr>
      </w:pPr>
      <w:r>
        <w:rPr>
          <w:rFonts w:hint="eastAsia" w:ascii="宋体" w:hAnsi="宋体"/>
          <w:szCs w:val="21"/>
        </w:rPr>
        <w:t xml:space="preserve">2、作业单位安全员：</w:t>
      </w:r>
      <w:r>
        <w:rPr>
          <w:rFonts w:ascii="宋体" w:hAnsi="宋体"/>
          <w:szCs w:val="21"/>
        </w:rPr>
      </w:r>
      <w:r/>
    </w:p>
    <w:p>
      <w:pPr>
        <w:pStyle w:val="903"/>
        <w:jc w:val="left"/>
        <w:spacing w:line="360" w:lineRule="auto"/>
        <w:rPr>
          <w:rFonts w:ascii="宋体" w:hAnsi="宋体"/>
          <w:szCs w:val="21"/>
        </w:rPr>
      </w:pPr>
      <w:r>
        <w:rPr>
          <w:rFonts w:hint="eastAsia" w:ascii="宋体" w:hAnsi="宋体"/>
          <w:szCs w:val="21"/>
        </w:rPr>
        <w:t xml:space="preserve">3、项目管理单位项目负责人：</w:t>
      </w:r>
      <w:r>
        <w:rPr>
          <w:rFonts w:ascii="宋体" w:hAnsi="宋体"/>
          <w:szCs w:val="21"/>
        </w:rPr>
      </w:r>
      <w:r/>
    </w:p>
    <w:p>
      <w:pPr>
        <w:pStyle w:val="903"/>
        <w:jc w:val="left"/>
        <w:spacing w:line="360" w:lineRule="auto"/>
        <w:rPr>
          <w:rFonts w:ascii="宋体" w:hAnsi="宋体"/>
          <w:szCs w:val="21"/>
        </w:rPr>
      </w:pPr>
      <w:r>
        <w:rPr>
          <w:rFonts w:hint="eastAsia" w:ascii="宋体" w:hAnsi="宋体"/>
          <w:szCs w:val="21"/>
        </w:rPr>
        <w:t xml:space="preserve">二、本项目作业单位安全目标责任如下： </w:t>
      </w:r>
      <w:r>
        <w:rPr>
          <w:rFonts w:ascii="宋体" w:hAnsi="宋体"/>
          <w:szCs w:val="21"/>
        </w:rPr>
      </w:r>
      <w:r/>
    </w:p>
    <w:p>
      <w:pPr>
        <w:pStyle w:val="903"/>
        <w:jc w:val="left"/>
        <w:spacing w:line="360" w:lineRule="auto"/>
        <w:rPr>
          <w:rFonts w:ascii="宋体" w:hAnsi="宋体"/>
          <w:szCs w:val="21"/>
        </w:rPr>
      </w:pPr>
      <w:r>
        <w:rPr>
          <w:rFonts w:hint="eastAsia" w:ascii="宋体" w:hAnsi="宋体"/>
          <w:szCs w:val="21"/>
        </w:rPr>
        <w:t xml:space="preserve">    1、作业单位项目负责人是本项目安全生产及相关业务活动的第一责任人。签订本项目安全目标责任书时，项目负责人、专职或兼职安全员按现行规定持证上岗。项目负责人，专职（或兼职）安全员，施工期间未经管理单位批准不得擅离职守。 </w:t>
      </w:r>
      <w:r>
        <w:rPr>
          <w:rFonts w:ascii="宋体" w:hAnsi="宋体"/>
          <w:szCs w:val="21"/>
        </w:rPr>
      </w:r>
      <w:r/>
    </w:p>
    <w:p>
      <w:pPr>
        <w:pStyle w:val="903"/>
        <w:jc w:val="left"/>
        <w:spacing w:line="360" w:lineRule="auto"/>
        <w:rPr>
          <w:rFonts w:ascii="宋体" w:hAnsi="宋体"/>
          <w:szCs w:val="21"/>
        </w:rPr>
      </w:pPr>
      <w:r>
        <w:rPr>
          <w:rFonts w:hint="eastAsia" w:ascii="宋体" w:hAnsi="宋体"/>
          <w:szCs w:val="21"/>
        </w:rPr>
        <w:t xml:space="preserve">    2、作业单位应全面负责养护项目的安全管理工作，保持养护作业现场的基本安全条件和状况符合有关的安全技术标准。作业单位必须落实以企业安全生产责任制为主体的安全生产管理措施。建立健全安全生产、安全管理组织和安全管理网络，成立安全领导小组，由项目负责人任组长。 </w:t>
      </w:r>
      <w:r>
        <w:rPr>
          <w:rFonts w:ascii="宋体" w:hAnsi="宋体"/>
          <w:szCs w:val="21"/>
        </w:rPr>
      </w:r>
      <w:r/>
    </w:p>
    <w:p>
      <w:pPr>
        <w:pStyle w:val="903"/>
        <w:jc w:val="left"/>
        <w:spacing w:line="360" w:lineRule="auto"/>
        <w:rPr>
          <w:rFonts w:ascii="宋体" w:hAnsi="宋体"/>
          <w:szCs w:val="21"/>
        </w:rPr>
      </w:pPr>
      <w:r>
        <w:rPr>
          <w:rFonts w:hint="eastAsia" w:ascii="宋体" w:hAnsi="宋体"/>
          <w:szCs w:val="21"/>
        </w:rPr>
        <w:t xml:space="preserve">    3、建立和完善以岗位安全生产责任制为核心的安全生产制，明确安全生产目标，每个分解目标必须明确负责人和责任人，并制定具体的保证措施，确保目标实现。安全管理网络及安全工作的目标分解及保证措施必须报管理单位审核确认后备案。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4、作业单位在进行进场准备的同时，必须具备全体养护管理人员、养护作业人员用工合同、社保证明、特种作业证书及以上人员意外伤害保险投保合同。</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5、作业单位应认真执行“安全生产技术交底制度”：养护作业前由项目现场负责人向养护作业人员进行安全技术交底，对养护作业中园林机械安全操作、高空作业、</w:t>
      </w:r>
      <w:r>
        <w:rPr>
          <w:rFonts w:hint="eastAsia" w:ascii="宋体" w:hAnsi="宋体" w:cs="宋体"/>
          <w:szCs w:val="21"/>
        </w:rPr>
        <w:t xml:space="preserve">景观服务</w:t>
      </w:r>
      <w:r>
        <w:rPr>
          <w:rFonts w:hint="eastAsia" w:ascii="宋体" w:hAnsi="宋体"/>
          <w:szCs w:val="21"/>
        </w:rPr>
        <w:t xml:space="preserve">长时间作业等环节要重点交底，交底后由养护作业人员在交底表上签字确认。该交底表应与安全教育培训记录统一保存，备案待查。</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6、作业单位应当建立、健全对养护作业人员的日常安全教育、技术培训和考核制度，严格组织养护作业，不得安排未接受过安全教育和技术培训的养护作业人员上岗作业，尤其是危险性大的园林机械使用及高空作业。</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7、切实做好“安全三上岗”制度，上岗前由项目现场负责人进行安全技术交底，上岗时班组安全员进行上岗巡回检查并做好上岗记录，每周进行一次总结讲评工作。培训记录必须有被培训对象签字，记录备案等查。</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8、作业单位项目部每月应至少组织一次安全检查，同时根据季节环境和养护情况随时组织有针对性的检查，消除项目及养护中存在的安全隐患，所查问题必须明确整改措施、整改时间及负责人，并以书面的形式报管理单位审查。</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9、坚持持证上岗制度，特殊工种作业人员必须提供国家、行业主管部门颁发的有效资格证明，具备上岗操作的技能和安全知识，方可上岗操作。对在施工中出现问题的操作人员应立即停止上岗操作。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10、进场园林机械的使用必须有符合要求的操作规程，操作人员应持证操作，禁止违规操作使用。管理单位应进行现场的检查监督，对屡教屡犯人员勒令撤离现场，对作业单位警告或处罚直至勒令停工、清场，严格保障养护作业安全。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11、临时设施（包括临时工棚、临时办公、食堂等设施）的搭建必须书面报告管理单位审批同意，按昆山市相关部门的规定办理有关用地手续，并符合昆山市规划建设局文件规定要求建造，所用材料必须满足防火、防台风、防汛的相关要求。临时设施必须按规范配备消防器材，并保持完好。临时设施内用电、接线应规范整齐，工棚内严禁私接电水壶、电饭锅、热得快等大功率电器设备，严禁私接乱拉电线，严禁存放汽油等易燃易爆用品，防止火灾发生。</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12、养护作业区应设有安全防护措施，并要有围护或隔离措施及警示标志，登高作业人员系好完好的安全带设施，夜间、高架作业设有明显的安全标志牌和夜间红灯示警。夜间作业须按相关规定到环保部门申报备案，并按要求控制噪音等扰民因素。</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13、作业单位应成立专业巡视队伍，配置相应的巡视车辆和巡视人员对设施状态及作业行为安全进行检查，主要检查要点有（但不仅限于下述内容）：</w:t>
      </w:r>
      <w:r>
        <w:rPr>
          <w:rFonts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①绿地内坡、沟、塘、井、护栏、支撑等；</w:t>
      </w:r>
      <w:r>
        <w:rPr>
          <w:rFonts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②作业行为安全检查要点：巡视、现场作业人员着装；交通分流、疏导标示标牌设置；现场作业指示、警示标志设置；现场作业范围围挡设置；夜间施工警示标志（警示灯）设置；安全装备配置（安全帽、安全带等）；防暑降温措施等其他检查要点。</w:t>
      </w:r>
      <w:r>
        <w:rPr>
          <w:rFonts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14、作业单位对巡视发现的安全隐患应及时修复，如无法及时修复应采取围挡、封闭等安全措施并设置明显的警示、指示标志。任何因未及时发现或未及时围挡、修复而造成的任何损失由作业单位承担。</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三、本项目管理单位安全目标责任如下：</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1、建立、健全本单位安全生产责任制</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2、组织制定本单位安全生产规章制度和操作规程</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3、保证本单位安全生产投入的有效实施</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4、督促、检查本单位的安全生产工作，及时消除生产安全事故隐患</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5、组织制定并实施本单位的生产安全事故应急救援预案</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6、及时、如实报告生产安全事故</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7、组织制定并实施本单位安全生产教育和培训计划</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8、根据有关规定定期对项目进行抽查，并书面记录。</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9、管理单位项目管理工程师是履行项目管理职能的现场代表，负责检查、督促作业单位对本项目的安全管理活动。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10、项目进场前，管理单位项目工程师应检查项目作业单位安全教育记录，未经安全教育的养护作业人员不得进驻养护范围现场。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11、项目进场前，管理单位项目工程师应组织相关专业部门对项目作业单位现场负责人、安全管理人员进行养护作业安全交底，内容包括：相关法律法规、养护作业安全注意事项、环境注意事项、项目安全目标责任书相关条款。安全交底要有书面记录，各方保存备查。</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12、管理单位项目工程师应及时了解养护动态，如发现养护作业及项目现场中存在安全隐患应及时督促作业单位进行整改。</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13、管理单位工作人员应按照公司《巡视管理工作制度》、《安全生产管理工作制度》等相关制度要求对辖区内绿地范围进行巡视检查，及时发现和督促作业单位整改。</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四、本项目安全隐患的处罚办法：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1、作业单位擅自更换项目现场负责人、安全管理人员属严重违规，按合同相应条款考核扣款，开具《整改单》并责令限期整改。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2、个人劳动防护用品佩戴不正确或未佩戴，属一般隐患，发现一次罚款 100-200 元。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3、养护作业人员酒后作业、上树抽烟闲聊，发现一次罚款 500 元。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4、使用不合格设备，设备使用影响交通存在较大隐患的，发现一次罚款 1000 元。</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5、道路作业未设警示标志、未设交通分流标志，发现一次罚款 1000 元。</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6、违反文明作业要求，作业环境差，发现一次罚款 200-500 元。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7、罚则内容和招标文件和技术要求不一致处，以合同条款和技术要求为准。</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上述对作业单位的罚金于当月养护费用中扣除。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五、本项目安全事故的处罚规定：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1、对发生安全事故的作业单位按照苏州市和昆山市政府的管理办法进行处罚，并将其清退出场。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2、作业单位项目现场负责人、安全员在项目养护中发生重大质量及安全安全事故的，项目现场负责人、安全员按照国家规定和合同条款负相应责任，同时清退出本项目。作业单位在规定时间内重新委派经管理单位认可的项目现场负责人、安全员。</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3、如项目养护作业中出现人员伤亡，管理单位有权代作业单位处理事故，并动用适当比例（视事故大小）养护费用作为事故预处理费用，该费用由作业单位承担。</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4、作业单位因安全事故造成人员死亡的，对项目现场负责人及相关人员立即更换，除按有关规定处理以外，同时取消该作业单位在管理单位自事故处理完结起两年内的投标资格。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六、其他事项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1、本《项目安全生产责任书》为管理单位、作业单位的双方协议，由双方授权代表签字并加盖公章后生效； </w:t>
      </w:r>
      <w:r>
        <w:rPr>
          <w:rFonts w:ascii="宋体" w:hAnsi="宋体"/>
          <w:szCs w:val="21"/>
        </w:rPr>
      </w:r>
      <w:r/>
    </w:p>
    <w:p>
      <w:pPr>
        <w:pStyle w:val="903"/>
        <w:ind w:firstLine="465"/>
        <w:jc w:val="left"/>
        <w:spacing w:line="360" w:lineRule="auto"/>
        <w:rPr>
          <w:rFonts w:ascii="宋体" w:hAnsi="宋体"/>
          <w:szCs w:val="21"/>
        </w:rPr>
      </w:pPr>
      <w:r>
        <w:rPr>
          <w:rFonts w:hint="eastAsia" w:ascii="宋体" w:hAnsi="宋体"/>
          <w:szCs w:val="21"/>
        </w:rPr>
        <w:t xml:space="preserve">2、本《项目安全生产责任书》为管理单位与作业单位签订的《</w:t>
      </w:r>
      <w:r>
        <w:rPr>
          <w:rFonts w:hint="eastAsia" w:ascii="宋体" w:hAnsi="宋体" w:cs="宋体"/>
          <w:szCs w:val="21"/>
          <w:u w:val="single"/>
        </w:rPr>
        <w:t xml:space="preserve">绿化养护合同</w:t>
      </w:r>
      <w:r>
        <w:rPr>
          <w:rFonts w:hint="eastAsia" w:ascii="宋体" w:hAnsi="宋体"/>
          <w:szCs w:val="21"/>
        </w:rPr>
        <w:t xml:space="preserve">》的附件，与《</w:t>
      </w:r>
      <w:r>
        <w:rPr>
          <w:rFonts w:hint="eastAsia" w:ascii="宋体" w:hAnsi="宋体" w:cs="宋体"/>
          <w:szCs w:val="21"/>
          <w:u w:val="single"/>
        </w:rPr>
        <w:t xml:space="preserve">绿化养护合同</w:t>
      </w:r>
      <w:r>
        <w:rPr>
          <w:rFonts w:hint="eastAsia" w:ascii="宋体" w:hAnsi="宋体"/>
          <w:szCs w:val="21"/>
        </w:rPr>
        <w:t xml:space="preserve">》具有同等法律效力。</w:t>
      </w:r>
      <w:r>
        <w:rPr>
          <w:rFonts w:ascii="宋体" w:hAnsi="宋体"/>
          <w:szCs w:val="21"/>
        </w:rPr>
      </w:r>
      <w:r/>
    </w:p>
    <w:p>
      <w:pPr>
        <w:pStyle w:val="903"/>
        <w:ind w:firstLine="480"/>
        <w:jc w:val="left"/>
        <w:spacing w:line="360" w:lineRule="auto"/>
        <w:rPr>
          <w:rFonts w:ascii="宋体" w:hAnsi="宋体"/>
          <w:sz w:val="24"/>
        </w:rPr>
      </w:pPr>
      <w:r>
        <w:rPr>
          <w:rFonts w:ascii="宋体" w:hAnsi="宋体"/>
          <w:sz w:val="24"/>
        </w:rPr>
      </w:r>
      <w:r/>
    </w:p>
    <w:p>
      <w:pPr>
        <w:pStyle w:val="903"/>
        <w:ind w:firstLine="480"/>
        <w:jc w:val="left"/>
        <w:spacing w:line="360" w:lineRule="auto"/>
        <w:rPr>
          <w:rFonts w:ascii="宋体" w:hAnsi="宋体"/>
          <w:sz w:val="24"/>
        </w:rPr>
      </w:pPr>
      <w:r>
        <w:rPr>
          <w:rFonts w:ascii="宋体" w:hAnsi="宋体"/>
          <w:sz w:val="24"/>
        </w:rPr>
      </w:r>
      <w:r/>
    </w:p>
    <w:p>
      <w:pPr>
        <w:pStyle w:val="903"/>
        <w:ind w:firstLine="480"/>
        <w:jc w:val="left"/>
        <w:spacing w:line="360" w:lineRule="auto"/>
        <w:rPr>
          <w:rFonts w:ascii="宋体" w:hAnsi="宋体"/>
          <w:sz w:val="24"/>
        </w:rPr>
      </w:pPr>
      <w:r>
        <w:rPr>
          <w:rFonts w:hint="eastAsia" w:ascii="宋体" w:hAnsi="宋体"/>
          <w:sz w:val="24"/>
        </w:rPr>
        <w:t xml:space="preserve">甲方（盖章）：                            乙方（盖章）：</w:t>
      </w:r>
      <w:r>
        <w:rPr>
          <w:rFonts w:ascii="宋体" w:hAnsi="宋体"/>
          <w:sz w:val="24"/>
        </w:rPr>
      </w:r>
      <w:r/>
    </w:p>
    <w:p>
      <w:pPr>
        <w:pStyle w:val="903"/>
        <w:ind w:firstLine="480"/>
        <w:jc w:val="left"/>
        <w:spacing w:line="360" w:lineRule="auto"/>
        <w:rPr>
          <w:rFonts w:ascii="宋体" w:hAnsi="宋体"/>
          <w:sz w:val="24"/>
        </w:rPr>
      </w:pPr>
      <w:r>
        <w:rPr>
          <w:rFonts w:ascii="宋体" w:hAnsi="宋体"/>
          <w:sz w:val="24"/>
        </w:rPr>
      </w:r>
      <w:r/>
    </w:p>
    <w:p>
      <w:pPr>
        <w:pStyle w:val="903"/>
        <w:ind w:firstLine="480"/>
        <w:jc w:val="left"/>
        <w:spacing w:line="360" w:lineRule="auto"/>
        <w:rPr>
          <w:rFonts w:ascii="宋体" w:hAnsi="宋体"/>
          <w:sz w:val="24"/>
        </w:rPr>
      </w:pPr>
      <w:r>
        <w:rPr>
          <w:rFonts w:hint="eastAsia" w:ascii="宋体" w:hAnsi="宋体"/>
          <w:sz w:val="24"/>
        </w:rPr>
        <w:t xml:space="preserve">代表人签字：                              代表人签字 </w:t>
      </w:r>
      <w:r>
        <w:rPr>
          <w:rFonts w:ascii="宋体" w:hAnsi="宋体"/>
          <w:sz w:val="24"/>
        </w:rPr>
      </w:r>
      <w:r/>
    </w:p>
    <w:p>
      <w:pPr>
        <w:pStyle w:val="903"/>
        <w:ind w:firstLine="480"/>
        <w:jc w:val="left"/>
        <w:spacing w:line="360" w:lineRule="auto"/>
        <w:rPr>
          <w:rFonts w:ascii="宋体" w:hAnsi="宋体"/>
          <w:sz w:val="24"/>
        </w:rPr>
      </w:pPr>
      <w:r>
        <w:rPr>
          <w:rFonts w:ascii="宋体" w:hAnsi="宋体"/>
          <w:sz w:val="24"/>
        </w:rPr>
      </w:r>
      <w:r/>
    </w:p>
    <w:p>
      <w:pPr>
        <w:pStyle w:val="903"/>
        <w:ind w:firstLine="480"/>
        <w:jc w:val="left"/>
        <w:spacing w:line="360" w:lineRule="auto"/>
        <w:rPr>
          <w:rFonts w:ascii="宋体" w:hAnsi="宋体"/>
          <w:sz w:val="24"/>
        </w:rPr>
      </w:pPr>
      <w:r>
        <w:rPr>
          <w:rFonts w:hint="eastAsia" w:ascii="宋体" w:hAnsi="宋体"/>
          <w:sz w:val="24"/>
        </w:rPr>
        <w:t xml:space="preserve">年    月    日                           年    月    日 </w:t>
      </w:r>
      <w:r>
        <w:rPr>
          <w:rFonts w:ascii="宋体" w:hAnsi="宋体"/>
          <w:sz w:val="24"/>
        </w:rPr>
      </w:r>
      <w:r/>
    </w:p>
    <w:p>
      <w:pPr>
        <w:pStyle w:val="903"/>
        <w:ind w:firstLine="480"/>
        <w:jc w:val="left"/>
        <w:spacing w:line="360" w:lineRule="auto"/>
        <w:rPr>
          <w:rFonts w:ascii="宋体" w:hAnsi="宋体"/>
          <w:sz w:val="24"/>
        </w:rPr>
      </w:pPr>
      <w:r>
        <w:rPr>
          <w:rFonts w:ascii="宋体" w:hAnsi="宋体"/>
          <w:sz w:val="24"/>
        </w:rPr>
      </w:r>
      <w:r/>
    </w:p>
    <w:p>
      <w:pPr>
        <w:pStyle w:val="903"/>
        <w:ind w:firstLine="480"/>
        <w:jc w:val="left"/>
        <w:spacing w:line="360" w:lineRule="auto"/>
        <w:rPr>
          <w:rFonts w:ascii="宋体" w:hAnsi="宋体"/>
          <w:color w:val="000000"/>
          <w:szCs w:val="21"/>
        </w:rPr>
      </w:pPr>
      <w:r>
        <w:rPr>
          <w:rFonts w:hint="eastAsia" w:ascii="宋体" w:hAnsi="宋体"/>
          <w:sz w:val="24"/>
        </w:rPr>
        <w:t xml:space="preserve">备案机构：</w:t>
      </w:r>
      <w:r>
        <w:rPr>
          <w:rFonts w:ascii="宋体" w:hAnsi="宋体"/>
          <w:color w:val="000000"/>
          <w:szCs w:val="21"/>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rFonts w:hint="eastAsia"/>
          <w:lang w:val="en-US"/>
        </w:rPr>
      </w:pPr>
      <w:r>
        <w:rPr>
          <w:rFonts w:hint="eastAsia"/>
          <w:lang w:val="en-US"/>
        </w:rPr>
      </w:r>
      <w:r/>
    </w:p>
    <w:p>
      <w:pPr>
        <w:pStyle w:val="904"/>
        <w:numPr>
          <w:ilvl w:val="0"/>
          <w:numId w:val="16"/>
        </w:numPr>
        <w:jc w:val="center"/>
        <w:spacing w:before="0" w:after="0" w:line="360" w:lineRule="auto"/>
      </w:pPr>
      <w:r>
        <w:rPr>
          <w:rFonts w:hint="eastAsia" w:ascii="宋体" w:hAnsi="宋体" w:eastAsia="宋体"/>
          <w:color w:val="000000"/>
        </w:rPr>
        <w:t xml:space="preserve"> 评标方法、评分标准</w:t>
      </w:r>
      <w:r/>
    </w:p>
    <w:p>
      <w:pPr>
        <w:pStyle w:val="903"/>
        <w:ind w:firstLine="422"/>
        <w:spacing w:line="360" w:lineRule="auto"/>
        <w:rPr>
          <w:rFonts w:ascii="宋体" w:hAnsi="宋体"/>
          <w:b/>
          <w:bCs/>
          <w:color w:val="000000"/>
          <w:szCs w:val="21"/>
        </w:rPr>
      </w:pPr>
      <w:r>
        <w:rPr>
          <w:rFonts w:hint="eastAsia" w:ascii="宋体" w:hAnsi="宋体"/>
          <w:b/>
          <w:bCs/>
          <w:color w:val="000000"/>
          <w:szCs w:val="21"/>
        </w:rPr>
        <w:t xml:space="preserve">一、评标办法：</w:t>
      </w:r>
      <w:r>
        <w:rPr>
          <w:rFonts w:ascii="宋体" w:hAnsi="宋体"/>
          <w:b/>
          <w:bCs/>
          <w:color w:val="000000"/>
          <w:szCs w:val="21"/>
        </w:rPr>
      </w:r>
      <w:r/>
    </w:p>
    <w:p>
      <w:pPr>
        <w:pStyle w:val="903"/>
        <w:ind w:firstLine="420"/>
        <w:jc w:val="left"/>
        <w:spacing w:line="360" w:lineRule="auto"/>
        <w:rPr>
          <w:rFonts w:hint="eastAsia" w:ascii="宋体" w:cs="宋体"/>
          <w:color w:val="000000"/>
          <w:szCs w:val="21"/>
        </w:rPr>
      </w:pPr>
      <w:r>
        <w:rPr>
          <w:rFonts w:hint="eastAsia" w:ascii="宋体" w:cs="宋体"/>
          <w:color w:val="000000"/>
          <w:szCs w:val="21"/>
        </w:rPr>
        <w:t xml:space="preserve">1、本次招标评标方法为综合评分法，即在最大限度地满足招标文件实质性要求前提下，按照招标文件中规定的各项因素进行综合评审后，以综合得分最高的投标人作为中标人的评标方法。</w:t>
      </w:r>
      <w:r/>
    </w:p>
    <w:p>
      <w:pPr>
        <w:pStyle w:val="903"/>
        <w:ind w:firstLine="420"/>
        <w:jc w:val="left"/>
        <w:spacing w:line="360" w:lineRule="auto"/>
        <w:rPr>
          <w:rFonts w:hint="eastAsia" w:ascii="宋体" w:cs="宋体"/>
          <w:color w:val="000000"/>
          <w:szCs w:val="21"/>
        </w:rPr>
      </w:pPr>
      <w:r>
        <w:rPr>
          <w:rFonts w:hint="eastAsia" w:ascii="宋体" w:cs="宋体"/>
          <w:color w:val="000000"/>
          <w:szCs w:val="21"/>
        </w:rPr>
        <w:t xml:space="preserve">2、</w:t>
      </w:r>
      <w:r>
        <w:rPr>
          <w:rFonts w:hint="eastAsia" w:ascii="宋体"/>
          <w:color w:val="000000"/>
          <w:szCs w:val="21"/>
        </w:rPr>
        <w:t xml:space="preserve">综合评分的主要因素为：</w:t>
      </w:r>
      <w:r>
        <w:rPr>
          <w:rFonts w:hint="eastAsia" w:ascii="宋体" w:cs="宋体"/>
          <w:szCs w:val="21"/>
        </w:rPr>
        <w:t xml:space="preserve">价格、人员配备、技术力量、项目方案、服务保障、投标人的综合情况、业绩、服务、承诺、对招标文件的响应程度，以及相应的比重或者数值等</w:t>
      </w:r>
      <w:r>
        <w:rPr>
          <w:rFonts w:hint="eastAsia" w:ascii="宋体"/>
          <w:szCs w:val="21"/>
        </w:rPr>
        <w:t xml:space="preserve">。</w:t>
      </w:r>
      <w:r>
        <w:rPr>
          <w:rFonts w:hint="eastAsia" w:ascii="宋体" w:cs="宋体"/>
          <w:color w:val="000000"/>
          <w:szCs w:val="21"/>
        </w:rPr>
        <w:t xml:space="preserve">总分值100分，</w:t>
      </w:r>
      <w:r>
        <w:rPr>
          <w:rFonts w:hint="eastAsia" w:ascii="宋体" w:cs="宋体"/>
          <w:b/>
          <w:bCs/>
          <w:szCs w:val="21"/>
        </w:rPr>
        <w:t xml:space="preserve">价格分值占总分值的比重为</w:t>
      </w:r>
      <w:r>
        <w:rPr>
          <w:rFonts w:hint="eastAsia" w:ascii="宋体" w:cs="宋体"/>
          <w:b/>
          <w:bCs/>
          <w:color w:val="ff0000"/>
          <w:szCs w:val="21"/>
        </w:rPr>
        <w:t xml:space="preserve">10%</w:t>
      </w:r>
      <w:r>
        <w:rPr>
          <w:rFonts w:hint="eastAsia" w:ascii="宋体" w:cs="宋体"/>
          <w:b/>
          <w:bCs/>
          <w:szCs w:val="21"/>
        </w:rPr>
        <w:t xml:space="preserve">（权重），</w:t>
      </w:r>
      <w:r>
        <w:rPr>
          <w:rFonts w:hint="eastAsia" w:ascii="宋体" w:cs="宋体"/>
          <w:b/>
          <w:szCs w:val="21"/>
        </w:rPr>
        <w:t xml:space="preserve">技</w:t>
      </w:r>
      <w:r>
        <w:rPr>
          <w:rFonts w:hint="eastAsia" w:ascii="宋体" w:cs="宋体"/>
          <w:b/>
          <w:color w:val="000000"/>
          <w:szCs w:val="21"/>
        </w:rPr>
        <w:t xml:space="preserve">术与质量及其它</w:t>
      </w:r>
      <w:r>
        <w:rPr>
          <w:rFonts w:hint="eastAsia" w:ascii="宋体" w:cs="宋体"/>
          <w:b/>
          <w:bCs/>
          <w:color w:val="ff0000"/>
          <w:szCs w:val="21"/>
        </w:rPr>
        <w:t xml:space="preserve">90%</w:t>
      </w:r>
      <w:r>
        <w:rPr>
          <w:rFonts w:hint="eastAsia" w:ascii="宋体" w:cs="宋体"/>
          <w:b/>
          <w:color w:val="000000"/>
          <w:szCs w:val="21"/>
        </w:rPr>
        <w:t xml:space="preserve">（权重）</w:t>
      </w:r>
      <w:r>
        <w:rPr>
          <w:rFonts w:hint="eastAsia" w:ascii="宋体" w:cs="宋体"/>
          <w:color w:val="000000"/>
          <w:szCs w:val="21"/>
        </w:rPr>
        <w:t xml:space="preserve">。</w:t>
      </w:r>
      <w:r/>
    </w:p>
    <w:p>
      <w:pPr>
        <w:pStyle w:val="903"/>
        <w:ind w:firstLine="420"/>
        <w:jc w:val="left"/>
        <w:spacing w:line="360" w:lineRule="auto"/>
        <w:rPr>
          <w:rFonts w:hint="eastAsia" w:ascii="宋体" w:cs="宋体"/>
          <w:color w:val="000000"/>
          <w:szCs w:val="21"/>
        </w:rPr>
      </w:pPr>
      <w:r>
        <w:rPr>
          <w:rFonts w:hint="eastAsia" w:ascii="宋体" w:cs="宋体"/>
          <w:color w:val="000000"/>
          <w:szCs w:val="21"/>
        </w:rPr>
        <w:t xml:space="preserve">3、</w:t>
      </w:r>
      <w:r>
        <w:rPr>
          <w:rFonts w:hint="eastAsia" w:ascii="宋体"/>
          <w:color w:val="000000"/>
          <w:szCs w:val="21"/>
        </w:rPr>
        <w:t xml:space="preserve">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w:t>
      </w:r>
      <w:r>
        <w:rPr>
          <w:rFonts w:hint="eastAsia" w:ascii="宋体" w:cs="宋体"/>
          <w:color w:val="000000"/>
          <w:szCs w:val="21"/>
        </w:rPr>
        <w:t xml:space="preserve">。</w:t>
      </w:r>
      <w:r/>
    </w:p>
    <w:p>
      <w:pPr>
        <w:pStyle w:val="903"/>
        <w:ind w:firstLine="422"/>
        <w:jc w:val="left"/>
        <w:spacing w:line="360" w:lineRule="auto"/>
        <w:rPr>
          <w:rFonts w:hint="eastAsia"/>
          <w:b/>
          <w:bCs/>
          <w:szCs w:val="21"/>
        </w:rPr>
      </w:pPr>
      <w:r>
        <w:rPr>
          <w:rFonts w:hint="eastAsia" w:ascii="宋体" w:cs="宋体"/>
          <w:b/>
          <w:bCs/>
          <w:szCs w:val="21"/>
        </w:rPr>
        <w:t xml:space="preserve">4、本项目分为3个标段，</w:t>
      </w:r>
      <w:r>
        <w:rPr>
          <w:rFonts w:hint="eastAsia" w:ascii="宋体"/>
          <w:b/>
          <w:szCs w:val="21"/>
        </w:rPr>
        <w:t xml:space="preserve">投标单位可选择其中一个标段或者多个标段进行投标，但只能中其中一个标段，进入每个标段评审的实质性响应且具有得标权的供应商不得少于3家（已中标的投标人不再计入其他标段的供应商数量且不参与其他标段评审），否则应认定该标段采购失败。开评标顺序为第二、三、四标段。</w:t>
      </w:r>
      <w:r>
        <w:rPr>
          <w:rFonts w:hint="eastAsia"/>
          <w:b/>
          <w:bCs/>
          <w:szCs w:val="21"/>
        </w:rPr>
      </w:r>
      <w:r/>
    </w:p>
    <w:p>
      <w:pPr>
        <w:pStyle w:val="903"/>
        <w:ind w:firstLine="420"/>
        <w:spacing w:line="360" w:lineRule="auto"/>
        <w:rPr>
          <w:rFonts w:hint="eastAsia" w:ascii="宋体" w:hAnsi="宋体"/>
          <w:b/>
          <w:bCs/>
          <w:color w:val="000000"/>
          <w:szCs w:val="21"/>
        </w:rPr>
      </w:pPr>
      <w:r>
        <w:rPr>
          <w:rFonts w:hint="eastAsia" w:ascii="宋体" w:cs="宋体"/>
          <w:szCs w:val="21"/>
        </w:rPr>
        <w:t xml:space="preserve">5、投标人的报价不得超过</w:t>
      </w:r>
      <w:r>
        <w:rPr>
          <w:rFonts w:hint="eastAsia" w:ascii="宋体" w:cs="宋体"/>
          <w:color w:val="000000"/>
          <w:szCs w:val="21"/>
        </w:rPr>
        <w:t xml:space="preserve">每标段的预算金额，否则为无效投标</w:t>
      </w:r>
      <w:r>
        <w:rPr>
          <w:rFonts w:hint="eastAsia" w:ascii="宋体" w:hAnsi="宋体"/>
          <w:b/>
          <w:bCs/>
          <w:color w:val="000000"/>
          <w:szCs w:val="21"/>
        </w:rPr>
        <w:t xml:space="preserve">。</w:t>
      </w:r>
      <w:r/>
    </w:p>
    <w:p>
      <w:pPr>
        <w:pStyle w:val="941"/>
        <w:ind w:left="0" w:firstLine="211"/>
        <w:spacing w:before="120"/>
        <w:rPr>
          <w:rFonts w:hint="eastAsia" w:ascii="宋体" w:hAnsi="宋体" w:cs="宋体"/>
          <w:b/>
          <w:bCs/>
          <w:color w:val="000000"/>
          <w:spacing w:val="0"/>
          <w:sz w:val="21"/>
          <w:szCs w:val="21"/>
        </w:rPr>
      </w:pPr>
      <w:r>
        <w:rPr>
          <w:rFonts w:hint="eastAsia" w:ascii="宋体" w:hAnsi="宋体" w:cs="宋体"/>
          <w:b/>
          <w:bCs/>
          <w:color w:val="000000"/>
          <w:spacing w:val="0"/>
          <w:sz w:val="21"/>
          <w:szCs w:val="21"/>
        </w:rPr>
        <w:t xml:space="preserve">二、采购政策</w:t>
      </w:r>
      <w:r/>
    </w:p>
    <w:p>
      <w:pPr>
        <w:pStyle w:val="903"/>
        <w:ind w:firstLine="420"/>
        <w:spacing w:line="360" w:lineRule="auto"/>
        <w:rPr>
          <w:rFonts w:hint="eastAsia" w:ascii="宋体" w:hAnsi="宋体" w:cs="宋体"/>
          <w:color w:val="000000"/>
          <w:szCs w:val="21"/>
        </w:rPr>
      </w:pPr>
      <w:r>
        <w:rPr>
          <w:rFonts w:hint="eastAsia" w:ascii="宋体" w:hAnsi="宋体" w:cs="宋体"/>
          <w:color w:val="000000"/>
          <w:szCs w:val="21"/>
        </w:rPr>
        <w:t xml:space="preserve">1、小、微企业</w:t>
      </w:r>
      <w:r/>
    </w:p>
    <w:p>
      <w:pPr>
        <w:pStyle w:val="903"/>
        <w:ind w:firstLine="420"/>
        <w:spacing w:line="360" w:lineRule="auto"/>
        <w:rPr>
          <w:rFonts w:hint="eastAsia" w:ascii="宋体" w:hAnsi="宋体" w:cs="宋体"/>
          <w:b/>
          <w:bCs/>
          <w:color w:val="000000"/>
          <w:szCs w:val="21"/>
        </w:rPr>
      </w:pPr>
      <w:r>
        <w:rPr>
          <w:rFonts w:hint="eastAsia" w:ascii="宋体" w:hAnsi="宋体"/>
          <w:szCs w:val="21"/>
        </w:rPr>
        <w:t xml:space="preserve">根据《政府采购促进中小企业发展管理办法》（财库〔2020〕46号）的相关规定，如投标人认定本企业为中型、小型或微型企业，则需根据《中小企业划型标准规定》（工信部联企业〔2011〕300号）填报《中小企业声明函》。</w:t>
      </w:r>
      <w:r>
        <w:rPr>
          <w:rFonts w:hint="eastAsia" w:ascii="宋体" w:hAnsi="宋体" w:cs="宋体"/>
          <w:b/>
          <w:bCs/>
          <w:color w:val="000000"/>
          <w:szCs w:val="21"/>
        </w:rPr>
        <w:t xml:space="preserve">加盖公章后的《中小企业声明函》电子件放置于投标文件一中提交，</w:t>
      </w:r>
      <w:r>
        <w:rPr>
          <w:rFonts w:hint="eastAsia" w:ascii="宋体" w:hAnsi="宋体" w:cs="宋体"/>
          <w:b/>
          <w:bCs/>
          <w:color w:val="000000"/>
          <w:szCs w:val="21"/>
        </w:rPr>
        <w:t xml:space="preserve">未提交则不享受预留采购份额政策。</w:t>
      </w:r>
      <w:r/>
    </w:p>
    <w:p>
      <w:pPr>
        <w:pStyle w:val="903"/>
        <w:ind w:firstLine="420"/>
        <w:spacing w:line="360" w:lineRule="auto"/>
        <w:rPr>
          <w:rFonts w:hint="eastAsia" w:ascii="宋体" w:hAnsi="宋体" w:cs="宋体"/>
          <w:color w:val="000000"/>
          <w:szCs w:val="21"/>
        </w:rPr>
      </w:pPr>
      <w:r>
        <w:rPr>
          <w:rFonts w:hint="eastAsia" w:ascii="宋体" w:hAnsi="宋体" w:cs="宋体"/>
          <w:color w:val="000000"/>
          <w:szCs w:val="21"/>
        </w:rPr>
        <w:t xml:space="preserve">2、残疾人福利性单位</w:t>
      </w:r>
      <w:r/>
    </w:p>
    <w:p>
      <w:pPr>
        <w:pStyle w:val="903"/>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根据《三部门联合发布关于促进残疾人就业政府采购政策的通知》（财库〔2017〕141号）的相关规定，对属于残疾人福利性单位的投标人给予价格扣除：</w:t>
      </w:r>
      <w:r/>
    </w:p>
    <w:p>
      <w:pPr>
        <w:pStyle w:val="903"/>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如投标人为残疾人福利性单位，则视同小型企业，</w:t>
      </w:r>
      <w:r>
        <w:rPr>
          <w:rFonts w:hint="eastAsia" w:ascii="宋体" w:hAnsi="宋体"/>
          <w:szCs w:val="21"/>
        </w:rPr>
        <w:t xml:space="preserve">享受预留份额的政府采购政策</w:t>
      </w:r>
      <w:r>
        <w:rPr>
          <w:rFonts w:hint="eastAsia" w:ascii="宋体" w:hAnsi="宋体" w:cs="宋体"/>
          <w:color w:val="000000"/>
          <w:szCs w:val="21"/>
        </w:rPr>
        <w:t xml:space="preserve">。残疾人福利性单位属于小型、微型企业的，不重复享受政策。</w:t>
      </w:r>
      <w:r>
        <w:rPr>
          <w:rFonts w:hint="eastAsia" w:ascii="宋体" w:hAnsi="宋体" w:cs="宋体"/>
          <w:b/>
          <w:bCs/>
          <w:color w:val="000000"/>
          <w:szCs w:val="21"/>
        </w:rPr>
        <w:t xml:space="preserve">加盖公章后的《残疾人福利性单位声明函》电子件放置于投标文件一中提交，</w:t>
      </w:r>
      <w:r>
        <w:rPr>
          <w:rFonts w:hint="eastAsia" w:ascii="宋体" w:hAnsi="宋体" w:cs="宋体"/>
          <w:b/>
          <w:bCs/>
          <w:color w:val="000000"/>
          <w:szCs w:val="21"/>
        </w:rPr>
        <w:t xml:space="preserve">未提交则不享受预留采购份额政策。</w:t>
      </w:r>
      <w:r/>
    </w:p>
    <w:p>
      <w:pPr>
        <w:pStyle w:val="903"/>
        <w:ind w:firstLine="420"/>
        <w:spacing w:line="360" w:lineRule="auto"/>
        <w:rPr>
          <w:rFonts w:hint="eastAsia" w:ascii="宋体" w:hAnsi="宋体" w:cs="宋体"/>
          <w:color w:val="000000"/>
          <w:szCs w:val="21"/>
        </w:rPr>
      </w:pPr>
      <w:r>
        <w:rPr>
          <w:rFonts w:hint="eastAsia" w:ascii="宋体" w:hAnsi="宋体" w:cs="宋体"/>
          <w:color w:val="000000"/>
          <w:szCs w:val="21"/>
        </w:rPr>
        <w:t xml:space="preserve">3、监狱企业</w:t>
      </w:r>
      <w:r/>
    </w:p>
    <w:p>
      <w:pPr>
        <w:pStyle w:val="903"/>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企业，</w:t>
      </w:r>
      <w:r>
        <w:rPr>
          <w:rFonts w:hint="eastAsia" w:ascii="宋体" w:hAnsi="宋体"/>
          <w:szCs w:val="21"/>
        </w:rPr>
        <w:t xml:space="preserve">享受预留采购份额政策</w:t>
      </w:r>
      <w:r>
        <w:rPr>
          <w:rFonts w:hint="eastAsia" w:ascii="宋体" w:hAnsi="宋体" w:cs="宋体"/>
          <w:color w:val="000000"/>
          <w:szCs w:val="21"/>
        </w:rPr>
        <w:t xml:space="preserve">。监狱企业属于小型、微型企业的，不重复享受政策。</w:t>
      </w:r>
      <w:r>
        <w:rPr>
          <w:rFonts w:hint="eastAsia" w:ascii="宋体" w:hAnsi="宋体" w:cs="宋体"/>
          <w:b/>
          <w:bCs/>
          <w:color w:val="000000"/>
          <w:szCs w:val="21"/>
        </w:rPr>
        <w:t xml:space="preserve">证明文件电子件放置于投标文件一中提交，未提交则不享受</w:t>
      </w:r>
      <w:r>
        <w:rPr>
          <w:rFonts w:hint="eastAsia" w:ascii="宋体" w:hAnsi="宋体" w:cs="宋体"/>
          <w:b/>
          <w:bCs/>
          <w:color w:val="000000"/>
          <w:szCs w:val="21"/>
        </w:rPr>
        <w:t xml:space="preserve">预留采购份额政策</w:t>
      </w:r>
      <w:r>
        <w:rPr>
          <w:rFonts w:hint="eastAsia" w:ascii="宋体" w:hAnsi="宋体" w:cs="宋体"/>
          <w:b/>
          <w:bCs/>
          <w:color w:val="000000"/>
          <w:szCs w:val="21"/>
        </w:rPr>
      </w:r>
      <w:r/>
    </w:p>
    <w:p>
      <w:pPr>
        <w:pStyle w:val="903"/>
        <w:ind w:firstLine="420"/>
        <w:spacing w:line="360" w:lineRule="auto"/>
        <w:rPr>
          <w:rFonts w:hint="eastAsia" w:ascii="宋体" w:hAnsi="宋体" w:cs="宋体"/>
          <w:color w:val="000000"/>
          <w:szCs w:val="21"/>
        </w:rPr>
      </w:pPr>
      <w:r>
        <w:rPr>
          <w:rFonts w:hint="eastAsia" w:ascii="宋体" w:hAnsi="宋体" w:cs="宋体"/>
          <w:color w:val="000000"/>
          <w:szCs w:val="21"/>
        </w:rPr>
        <w:t xml:space="preserve">4、绿色采购</w:t>
      </w:r>
      <w:r/>
    </w:p>
    <w:p>
      <w:pPr>
        <w:pStyle w:val="903"/>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根据《关于调整优化节能产品、环境标志产品政府采购执行机制的通知》（财库〔2019〕9号）等相关文件的规定，</w:t>
      </w:r>
      <w:r>
        <w:rPr>
          <w:rFonts w:hint="eastAsia" w:ascii="宋体" w:hAnsi="宋体" w:cs="宋体"/>
          <w:b/>
          <w:bCs/>
          <w:color w:val="000000"/>
          <w:szCs w:val="21"/>
        </w:rPr>
        <w:t xml:space="preserve">对属于《节能产品政府采购品目清单》政府强制采购产品的，投标人需提供该产品有效期内的认证等相关证明材料，证明材料电子件放置于投标文件三中提交。</w:t>
      </w:r>
      <w:r>
        <w:rPr>
          <w:rFonts w:hint="eastAsia" w:ascii="宋体" w:hAnsi="宋体" w:cs="宋体"/>
          <w:color w:val="000000"/>
          <w:szCs w:val="21"/>
        </w:rPr>
      </w:r>
      <w:r/>
    </w:p>
    <w:p>
      <w:pPr>
        <w:pStyle w:val="903"/>
        <w:ind w:firstLine="420"/>
        <w:spacing w:line="360" w:lineRule="auto"/>
      </w:pPr>
      <w:r>
        <w:rPr>
          <w:rFonts w:hint="eastAsia" w:ascii="宋体" w:hAnsi="宋体" w:cs="宋体"/>
          <w:color w:val="000000"/>
          <w:szCs w:val="21"/>
        </w:rPr>
        <w:t xml:space="preserve">5、若投标人提供的《中小企业声明函》、《残疾人福利性单位声明函》及监狱企业认定证明等材料为虚假材料，按《政府采购法》相关规定处理并报请政府采购监管部门给予行政处罚。</w:t>
      </w:r>
      <w:r/>
    </w:p>
    <w:p>
      <w:pPr>
        <w:pStyle w:val="903"/>
        <w:ind w:firstLine="422"/>
        <w:spacing w:line="360" w:lineRule="auto"/>
        <w:rPr>
          <w:rFonts w:ascii="宋体" w:hAnsi="宋体"/>
          <w:b/>
          <w:bCs/>
          <w:color w:val="000000"/>
          <w:szCs w:val="21"/>
        </w:rPr>
      </w:pPr>
      <w:r>
        <w:rPr>
          <w:rFonts w:hint="eastAsia" w:ascii="宋体" w:hAnsi="宋体"/>
          <w:b/>
          <w:bCs/>
          <w:color w:val="000000"/>
          <w:szCs w:val="21"/>
        </w:rPr>
        <w:t xml:space="preserve">三、评分标准：</w:t>
      </w:r>
      <w:r>
        <w:rPr>
          <w:rFonts w:ascii="宋体" w:hAnsi="宋体"/>
          <w:b/>
          <w:bCs/>
          <w:color w:val="000000"/>
          <w:szCs w:val="21"/>
        </w:rPr>
      </w:r>
      <w:r/>
    </w:p>
    <w:p>
      <w:pPr>
        <w:pStyle w:val="903"/>
        <w:numPr>
          <w:ilvl w:val="1"/>
          <w:numId w:val="17"/>
        </w:numPr>
        <w:ind w:left="0" w:firstLine="422"/>
        <w:spacing w:line="360" w:lineRule="auto"/>
        <w:tabs>
          <w:tab w:val="left" w:pos="855" w:leader="none"/>
        </w:tabs>
        <w:rPr>
          <w:rFonts w:ascii="宋体" w:hAnsi="宋体"/>
          <w:b/>
          <w:bCs/>
          <w:color w:val="000000"/>
          <w:szCs w:val="21"/>
        </w:rPr>
      </w:pPr>
      <w:r>
        <w:rPr>
          <w:rFonts w:hint="eastAsia" w:ascii="宋体" w:hAnsi="宋体"/>
          <w:b/>
          <w:bCs/>
          <w:color w:val="000000"/>
          <w:szCs w:val="21"/>
        </w:rPr>
        <w:t xml:space="preserve">价格</w:t>
      </w:r>
      <w:r>
        <w:rPr>
          <w:rFonts w:hint="eastAsia" w:ascii="宋体" w:hAnsi="宋体"/>
          <w:b/>
          <w:bCs/>
          <w:szCs w:val="21"/>
        </w:rPr>
        <w:t xml:space="preserve">分（10分）</w:t>
      </w:r>
      <w:r>
        <w:rPr>
          <w:rFonts w:ascii="宋体" w:hAnsi="宋体"/>
          <w:b/>
          <w:bCs/>
          <w:color w:val="000000"/>
          <w:szCs w:val="21"/>
        </w:rPr>
      </w:r>
      <w:r/>
    </w:p>
    <w:p>
      <w:pPr>
        <w:pStyle w:val="903"/>
        <w:ind w:firstLine="424"/>
        <w:spacing w:line="360" w:lineRule="auto"/>
        <w:rPr>
          <w:rFonts w:ascii="宋体" w:hAnsi="宋体"/>
          <w:b/>
          <w:color w:val="000000"/>
          <w:szCs w:val="21"/>
        </w:rPr>
      </w:pPr>
      <w:r>
        <w:rPr>
          <w:rFonts w:hint="eastAsia" w:ascii="宋体" w:hAnsi="宋体"/>
          <w:b/>
          <w:color w:val="000000"/>
          <w:szCs w:val="21"/>
        </w:rPr>
        <w:t xml:space="preserve">1.投标报价不超过预算金额的为有效投标报价，否则为无效报价。无效投标报价的投标文件不进行评审，也不得中标。</w:t>
      </w:r>
      <w:r>
        <w:rPr>
          <w:rFonts w:ascii="宋体" w:hAnsi="宋体"/>
          <w:b/>
          <w:color w:val="000000"/>
          <w:szCs w:val="21"/>
        </w:rPr>
      </w:r>
      <w:r/>
    </w:p>
    <w:p>
      <w:pPr>
        <w:pStyle w:val="903"/>
        <w:ind w:firstLine="424"/>
        <w:spacing w:line="360" w:lineRule="auto"/>
        <w:rPr>
          <w:rFonts w:hint="eastAsia" w:ascii="宋体" w:hAnsi="宋体" w:cs="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在所有有效投标报价中满足招标文件要求，且投标价格最低的投标报价为评标基准价，其价格分为</w:t>
      </w:r>
      <w:r>
        <w:rPr>
          <w:rFonts w:hint="eastAsia" w:ascii="宋体" w:hAnsi="宋体" w:cs="宋体"/>
          <w:color w:val="0000ff"/>
          <w:szCs w:val="21"/>
        </w:rPr>
        <w:t xml:space="preserve">10分</w:t>
      </w:r>
      <w:r>
        <w:rPr>
          <w:rFonts w:hint="eastAsia" w:ascii="宋体" w:hAnsi="宋体" w:cs="宋体"/>
          <w:color w:val="000000"/>
          <w:szCs w:val="21"/>
        </w:rPr>
        <w:t xml:space="preserve">，其他投标人的价格分按照下列公式计算（计算结果四舍五入保留两位小数）。</w:t>
      </w:r>
      <w:r/>
    </w:p>
    <w:p>
      <w:pPr>
        <w:pStyle w:val="903"/>
        <w:ind w:left="426"/>
        <w:spacing w:line="360" w:lineRule="auto"/>
        <w:rPr>
          <w:rFonts w:hint="eastAsia" w:ascii="宋体" w:hAnsi="宋体" w:cs="宋体"/>
          <w:color w:val="000000"/>
          <w:szCs w:val="21"/>
        </w:rPr>
      </w:pPr>
      <w:r>
        <w:rPr>
          <w:rFonts w:hint="eastAsia" w:ascii="宋体" w:hAnsi="宋体" w:cs="宋体"/>
          <w:color w:val="000000"/>
          <w:szCs w:val="21"/>
        </w:rPr>
        <w:t xml:space="preserve">投标报价得分＝（评标基准价/投标报价）×</w:t>
      </w:r>
      <w:r>
        <w:rPr>
          <w:rFonts w:hint="eastAsia" w:ascii="宋体" w:hAnsi="宋体" w:cs="宋体"/>
          <w:color w:val="0000ff"/>
          <w:szCs w:val="21"/>
        </w:rPr>
        <w:t xml:space="preserve">10%</w:t>
      </w:r>
      <w:r>
        <w:rPr>
          <w:rFonts w:hint="eastAsia" w:ascii="宋体" w:hAnsi="宋体" w:cs="宋体"/>
          <w:color w:val="000000"/>
          <w:szCs w:val="21"/>
        </w:rPr>
        <w:t xml:space="preserve">×100。</w:t>
      </w:r>
      <w:r/>
    </w:p>
    <w:p>
      <w:pPr>
        <w:pStyle w:val="903"/>
        <w:ind w:firstLine="420"/>
        <w:spacing w:line="360" w:lineRule="auto"/>
        <w:rPr>
          <w:rFonts w:hint="eastAsia" w:ascii="宋体" w:hAnsi="宋体"/>
          <w:color w:val="000000"/>
          <w:szCs w:val="21"/>
        </w:rPr>
      </w:pPr>
      <w:r>
        <w:rPr>
          <w:rFonts w:hint="eastAsia" w:ascii="宋体" w:hAnsi="宋体" w:cs="宋体"/>
          <w:color w:val="000000"/>
          <w:szCs w:val="21"/>
        </w:rPr>
        <w:t xml:space="preserve">3.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hAnsi="宋体"/>
          <w:color w:val="000000"/>
          <w:szCs w:val="21"/>
        </w:rPr>
        <w:t xml:space="preserve">。</w:t>
      </w:r>
      <w:r/>
    </w:p>
    <w:p>
      <w:pPr>
        <w:pStyle w:val="903"/>
        <w:ind w:left="420"/>
        <w:spacing w:line="360" w:lineRule="auto"/>
        <w:rPr>
          <w:rFonts w:ascii="宋体" w:hAnsi="宋体"/>
          <w:color w:val="000000"/>
          <w:szCs w:val="21"/>
        </w:rPr>
      </w:pPr>
      <w:r>
        <w:rPr>
          <w:rFonts w:hint="eastAsia" w:ascii="宋体" w:hAnsi="宋体"/>
          <w:b/>
          <w:bCs/>
          <w:color w:val="000000"/>
          <w:szCs w:val="21"/>
        </w:rPr>
        <w:t xml:space="preserve">（二）技术与其他部分（90分）</w:t>
      </w:r>
      <w:r>
        <w:rPr>
          <w:rFonts w:ascii="宋体" w:hAnsi="宋体"/>
          <w:color w:val="000000"/>
          <w:szCs w:val="21"/>
        </w:rPr>
      </w:r>
      <w:r/>
    </w:p>
    <w:p>
      <w:pPr>
        <w:pStyle w:val="903"/>
        <w:spacing w:line="360" w:lineRule="auto"/>
        <w:rPr>
          <w:rFonts w:hint="eastAsia" w:ascii="宋体" w:hAnsi="宋体"/>
          <w:b/>
          <w:color w:val="000000"/>
          <w:szCs w:val="21"/>
        </w:rPr>
      </w:pPr>
      <w:r>
        <w:rPr>
          <w:rFonts w:hint="eastAsia" w:ascii="宋体" w:hAnsi="宋体"/>
          <w:b/>
          <w:color w:val="000000"/>
          <w:szCs w:val="21"/>
        </w:rPr>
        <w:t xml:space="preserve">    详见复审评审指标</w:t>
      </w:r>
      <w:r/>
    </w:p>
    <w:p>
      <w:pPr>
        <w:pStyle w:val="915"/>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备注：</w:t>
      </w:r>
      <w:r/>
    </w:p>
    <w:p>
      <w:pPr>
        <w:pStyle w:val="903"/>
        <w:ind w:firstLine="422"/>
        <w:spacing w:line="360" w:lineRule="auto"/>
        <w:rPr>
          <w:rFonts w:hint="eastAsia" w:ascii="宋体" w:hAnsi="宋体" w:cs="宋体"/>
          <w:b/>
          <w:bCs/>
          <w:color w:val="ff0000"/>
          <w:szCs w:val="21"/>
        </w:rPr>
      </w:pPr>
      <w:r>
        <w:rPr>
          <w:rFonts w:hint="eastAsia" w:ascii="宋体" w:hAnsi="宋体" w:cs="宋体"/>
          <w:b/>
          <w:bCs/>
          <w:color w:val="000000"/>
          <w:szCs w:val="21"/>
        </w:rPr>
        <w:t xml:space="preserve">1.为确保货物、服务质量，</w:t>
      </w:r>
      <w:r>
        <w:rPr>
          <w:rFonts w:hint="eastAsia" w:ascii="宋体" w:hAnsi="宋体"/>
          <w:b/>
          <w:color w:val="ff0000"/>
          <w:szCs w:val="21"/>
        </w:rPr>
        <w:t xml:space="preserve">投标单位除价格分外技术与其他部分的分值低于其总分的75%（即67.5分）</w:t>
      </w:r>
      <w:r>
        <w:rPr>
          <w:rFonts w:hint="eastAsia" w:ascii="宋体" w:hAnsi="宋体" w:cs="宋体"/>
          <w:b/>
          <w:bCs/>
          <w:color w:val="ff0000"/>
          <w:szCs w:val="21"/>
        </w:rPr>
        <w:t xml:space="preserve">作为无效标处理。</w:t>
      </w:r>
      <w:r>
        <w:rPr>
          <w:rFonts w:hint="eastAsia" w:ascii="宋体" w:hAnsi="宋体" w:cs="宋体"/>
          <w:b/>
          <w:bCs/>
          <w:color w:val="ff0000"/>
          <w:szCs w:val="21"/>
        </w:rPr>
      </w:r>
      <w:r/>
    </w:p>
    <w:p>
      <w:pPr>
        <w:pStyle w:val="903"/>
        <w:ind w:firstLine="422"/>
        <w:spacing w:line="360" w:lineRule="auto"/>
        <w:rPr>
          <w:rFonts w:hint="eastAsia" w:ascii="宋体" w:hAnsi="宋体" w:cs="宋体"/>
          <w:b/>
          <w:bCs/>
          <w:color w:val="ff0000"/>
          <w:szCs w:val="21"/>
        </w:rPr>
      </w:pPr>
      <w:r>
        <w:rPr>
          <w:rFonts w:hint="eastAsia" w:ascii="宋体" w:hAnsi="宋体" w:cs="宋体"/>
          <w:b/>
          <w:bCs/>
          <w:color w:val="000000"/>
          <w:szCs w:val="21"/>
        </w:rPr>
        <w:t xml:space="preserve">2.</w:t>
      </w:r>
      <w:r>
        <w:rPr>
          <w:rFonts w:ascii="宋体" w:hAnsi="宋体" w:cs="宋体"/>
          <w:b/>
          <w:bCs/>
          <w:color w:val="000000"/>
          <w:szCs w:val="21"/>
        </w:rPr>
        <w:t xml:space="preserve"> 各投标</w:t>
      </w:r>
      <w:r>
        <w:rPr>
          <w:rFonts w:hint="eastAsia" w:ascii="宋体" w:hAnsi="宋体" w:cs="宋体"/>
          <w:b/>
          <w:bCs/>
          <w:color w:val="000000"/>
          <w:szCs w:val="21"/>
        </w:rPr>
        <w:t xml:space="preserve">单位</w:t>
      </w:r>
      <w:r>
        <w:rPr>
          <w:rFonts w:ascii="宋体" w:hAnsi="宋体" w:cs="宋体"/>
          <w:b/>
          <w:bCs/>
          <w:color w:val="000000"/>
          <w:szCs w:val="21"/>
        </w:rPr>
        <w:t xml:space="preserve">必须通过</w:t>
      </w:r>
      <w:r>
        <w:rPr>
          <w:rFonts w:hint="eastAsia" w:ascii="宋体" w:hAnsi="宋体" w:cs="宋体"/>
          <w:b/>
          <w:bCs/>
          <w:color w:val="000000"/>
          <w:szCs w:val="21"/>
        </w:rPr>
        <w:t xml:space="preserve">“苏采云”</w:t>
      </w:r>
      <w:r>
        <w:rPr>
          <w:rFonts w:ascii="宋体" w:hAnsi="宋体" w:cs="宋体"/>
          <w:b/>
          <w:bCs/>
          <w:color w:val="000000"/>
          <w:szCs w:val="21"/>
        </w:rPr>
        <w:t xml:space="preserve">进行该项目网上电子投标，否则视为无效投标。</w:t>
      </w:r>
      <w:r>
        <w:rPr>
          <w:rFonts w:hint="eastAsia" w:ascii="宋体" w:hAnsi="宋体" w:cs="宋体"/>
          <w:b/>
          <w:bCs/>
          <w:color w:val="ff0000"/>
          <w:szCs w:val="21"/>
        </w:rPr>
      </w:r>
      <w:r/>
    </w:p>
    <w:p>
      <w:pPr>
        <w:pStyle w:val="903"/>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3</w:t>
      </w:r>
      <w:r>
        <w:rPr>
          <w:rFonts w:hint="eastAsia" w:ascii="宋体" w:hAnsi="宋体" w:cs="宋体"/>
          <w:b/>
          <w:bCs/>
          <w:color w:val="000000"/>
          <w:szCs w:val="21"/>
        </w:rPr>
        <w:t xml:space="preserve">.以上评分标准中评分的每一条，各投标单位均应提供相关的资料并作出相应的对比供评分评判。评分点中所涉及到的相关认证、业绩、荣誉证书等相关证明材料请在投标文件中提供清晰的扫描件，如因证明材料不清晰影响评标的，评标委员会有权酌情扣分。</w:t>
      </w:r>
      <w:r/>
    </w:p>
    <w:p>
      <w:pPr>
        <w:pStyle w:val="903"/>
        <w:ind w:firstLine="422"/>
        <w:spacing w:line="360" w:lineRule="auto"/>
        <w:rPr>
          <w:rFonts w:hint="eastAsia" w:ascii="宋体" w:hAnsi="宋体"/>
          <w:b/>
          <w:bCs/>
          <w:szCs w:val="21"/>
        </w:rPr>
      </w:pPr>
      <w:r>
        <w:rPr>
          <w:rFonts w:hint="eastAsia" w:ascii="宋体" w:hAnsi="宋体"/>
          <w:b/>
          <w:bCs/>
          <w:szCs w:val="21"/>
        </w:rPr>
        <w:t xml:space="preserve">4</w:t>
      </w:r>
      <w:r>
        <w:rPr>
          <w:rFonts w:hint="eastAsia" w:ascii="宋体" w:hAnsi="宋体"/>
          <w:b/>
          <w:bCs/>
          <w:szCs w:val="21"/>
        </w:rPr>
        <w:t xml:space="preserve">.投标文件中如出现前后不一致时，评委有权请投标人澄清说明，澄清说明事项涉及评分时，评委有权酌情扣分。</w:t>
      </w:r>
      <w:r/>
    </w:p>
    <w:p>
      <w:pPr>
        <w:pStyle w:val="903"/>
        <w:ind w:firstLine="422"/>
        <w:spacing w:line="360" w:lineRule="auto"/>
        <w:rPr>
          <w:rFonts w:hint="eastAsia" w:ascii="宋体" w:hAnsi="宋体"/>
          <w:b/>
          <w:bCs/>
          <w:color w:val="000000"/>
          <w:szCs w:val="21"/>
        </w:rPr>
      </w:pPr>
      <w:r>
        <w:rPr>
          <w:rFonts w:hint="eastAsia" w:ascii="宋体" w:hAnsi="宋体"/>
          <w:b/>
          <w:bCs/>
          <w:szCs w:val="21"/>
        </w:rPr>
        <w:t xml:space="preserve">5</w:t>
      </w:r>
      <w:r>
        <w:rPr>
          <w:rFonts w:hint="eastAsia" w:ascii="宋体" w:hAnsi="宋体"/>
          <w:b/>
          <w:bCs/>
          <w:szCs w:val="21"/>
        </w:rPr>
        <w:t xml:space="preserve">.投标单位在进行网上投标时，以收到系统自动发回的PDF格式投标回执为投标成功的唯一标志，否则视为无效投标</w:t>
      </w:r>
      <w:r>
        <w:rPr>
          <w:rFonts w:hint="eastAsia" w:ascii="宋体" w:hAnsi="宋体"/>
          <w:b/>
          <w:bCs/>
          <w:color w:val="000000"/>
          <w:szCs w:val="21"/>
        </w:rPr>
        <w:t xml:space="preserve">。</w:t>
      </w:r>
      <w:r/>
    </w:p>
    <w:p>
      <w:pPr>
        <w:pStyle w:val="903"/>
        <w:ind w:firstLine="420"/>
        <w:spacing w:line="360" w:lineRule="auto"/>
        <w:rPr>
          <w:rFonts w:ascii="宋体" w:hAnsi="宋体"/>
          <w:b/>
          <w:color w:val="000000"/>
          <w:sz w:val="24"/>
        </w:rPr>
      </w:pPr>
      <w:r>
        <w:rPr>
          <w:rFonts w:hint="eastAsia" w:ascii="宋体" w:hAnsi="宋体"/>
          <w:b/>
          <w:color w:val="000000"/>
          <w:sz w:val="24"/>
        </w:rPr>
        <w:t xml:space="preserve">初审评审指标  </w:t>
      </w:r>
      <w:r>
        <w:rPr>
          <w:rFonts w:ascii="宋体" w:hAnsi="宋体"/>
          <w:b/>
          <w:color w:val="0000ff"/>
          <w:szCs w:val="21"/>
        </w:rPr>
        <w:t xml:space="preserve"> </w:t>
      </w:r>
      <w:r>
        <w:rPr>
          <w:rFonts w:ascii="宋体" w:hAnsi="宋体"/>
          <w:b/>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4169"/>
        <w:gridCol w:w="1293"/>
      </w:tblGrid>
      <w:tr>
        <w:trPr>
          <w:trHeight w:val="240"/>
        </w:trPr>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903"/>
              <w:jc w:val="center"/>
              <w:rPr>
                <w:rFonts w:ascii="宋体" w:hAnsi="宋体"/>
                <w:color w:val="000000"/>
                <w:szCs w:val="21"/>
              </w:rPr>
            </w:pPr>
            <w:r/>
            <w:bookmarkStart w:id="34" w:name="gpc_accord_horizontal_5"/>
            <w:r/>
            <w:bookmarkStart w:id="35" w:name="gpc_accord_horizontal_2"/>
            <w:r/>
            <w:bookmarkStart w:id="36" w:name="gpc_accord_horizontal_4"/>
            <w:r/>
            <w:bookmarkStart w:id="37" w:name="gpc_accord_horizontal_3"/>
            <w:r/>
            <w:bookmarkStart w:id="38" w:name="gpc_accord_horizontal_1"/>
            <w:r>
              <w:rPr>
                <w:rFonts w:hint="eastAsia" w:ascii="宋体" w:hAnsi="宋体"/>
                <w:color w:val="000000"/>
                <w:szCs w:val="21"/>
              </w:rPr>
              <w:t xml:space="preserve">指标</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169" w:type="dxa"/>
            <w:vAlign w:val="center"/>
            <w:textDirection w:val="lrTb"/>
            <w:noWrap w:val="false"/>
          </w:tcPr>
          <w:p>
            <w:pPr>
              <w:pStyle w:val="903"/>
              <w:jc w:val="center"/>
              <w:tabs>
                <w:tab w:val="left" w:pos="180" w:leader="none"/>
                <w:tab w:val="center" w:pos="2214" w:leader="none"/>
              </w:tabs>
              <w:rPr>
                <w:rFonts w:ascii="宋体" w:hAnsi="宋体"/>
                <w:color w:val="000000"/>
                <w:szCs w:val="21"/>
              </w:rPr>
            </w:pPr>
            <w:r>
              <w:rPr>
                <w:rFonts w:hint="eastAsia" w:ascii="宋体" w:hAnsi="宋体"/>
                <w:color w:val="000000"/>
                <w:szCs w:val="21"/>
              </w:rPr>
              <w:t xml:space="preserve">描述</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903"/>
              <w:jc w:val="center"/>
              <w:spacing w:line="520" w:lineRule="exact"/>
              <w:rPr>
                <w:rFonts w:hint="eastAsia" w:ascii="宋体" w:hAnsi="宋体"/>
                <w:color w:val="000000"/>
                <w:szCs w:val="21"/>
              </w:rPr>
            </w:pPr>
            <w:r>
              <w:rPr>
                <w:rFonts w:hint="eastAsia" w:ascii="宋体" w:hAnsi="宋体"/>
                <w:szCs w:val="21"/>
              </w:rPr>
              <w:t xml:space="preserve">分值</w:t>
            </w:r>
            <w:r>
              <w:rPr>
                <w:rFonts w:hint="eastAsia" w:ascii="宋体" w:hAnsi="宋体"/>
                <w:color w:val="000000"/>
                <w:szCs w:val="21"/>
              </w:rPr>
            </w:r>
            <w:r/>
          </w:p>
        </w:tc>
      </w:tr>
      <w:tr>
        <w:trPr>
          <w:trHeight w:val="438"/>
        </w:trPr>
        <w:tc>
          <w:tcPr>
            <w:tcBorders>
              <w:top w:val="single" w:color="000000" w:sz="4" w:space="0"/>
              <w:left w:val="single" w:color="000000" w:sz="4" w:space="0"/>
              <w:bottom w:val="single" w:color="000000" w:sz="4" w:space="0"/>
              <w:right w:val="single" w:color="000000" w:sz="4" w:space="0"/>
            </w:tcBorders>
            <w:tcW w:w="1608" w:type="dxa"/>
            <w:vAlign w:val="top"/>
            <w:textDirection w:val="lrTb"/>
            <w:noWrap w:val="false"/>
          </w:tcPr>
          <w:p>
            <w:pPr>
              <w:pStyle w:val="903"/>
              <w:jc w:val="center"/>
              <w:rPr>
                <w:rFonts w:ascii="宋体" w:hAnsi="宋体"/>
                <w:color w:val="000000"/>
                <w:szCs w:val="21"/>
              </w:rPr>
            </w:pPr>
            <w:r>
              <w:rPr>
                <w:rFonts w:hint="eastAsia" w:ascii="宋体" w:hAnsi="宋体"/>
                <w:color w:val="000000"/>
                <w:szCs w:val="21"/>
              </w:rPr>
              <w:t xml:space="preserve">资格性检查</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169" w:type="dxa"/>
            <w:vAlign w:val="top"/>
            <w:textDirection w:val="lrTb"/>
            <w:noWrap w:val="false"/>
          </w:tcPr>
          <w:p>
            <w:pPr>
              <w:pStyle w:val="903"/>
              <w:jc w:val="center"/>
              <w:rPr>
                <w:rFonts w:hint="eastAsia" w:ascii="宋体" w:hAnsi="宋体"/>
                <w:color w:val="000000"/>
                <w:szCs w:val="21"/>
              </w:rPr>
            </w:pPr>
            <w:r>
              <w:rPr>
                <w:rFonts w:hint="eastAsia" w:ascii="宋体" w:hAnsi="宋体"/>
                <w:color w:val="000000"/>
                <w:szCs w:val="21"/>
              </w:rPr>
            </w:r>
            <w:r/>
          </w:p>
          <w:p>
            <w:pPr>
              <w:pStyle w:val="946"/>
              <w:ind w:firstLine="420"/>
              <w:rPr>
                <w:rFonts w:eastAsia="仿宋_GB2312"/>
              </w:rPr>
            </w:pPr>
            <w:r>
              <w:rPr>
                <w:rFonts w:eastAsia="仿宋_GB2312"/>
              </w:rPr>
            </w:r>
            <w:r/>
          </w:p>
        </w:tc>
        <w:tc>
          <w:tcPr>
            <w:tcBorders>
              <w:top w:val="single" w:color="000000" w:sz="4" w:space="0"/>
              <w:left w:val="single" w:color="000000" w:sz="4" w:space="0"/>
              <w:bottom w:val="single" w:color="000000" w:sz="4" w:space="0"/>
              <w:right w:val="single" w:color="000000" w:sz="4" w:space="0"/>
            </w:tcBorders>
            <w:tcW w:w="1293" w:type="dxa"/>
            <w:vAlign w:val="top"/>
            <w:textDirection w:val="lrTb"/>
            <w:noWrap w:val="false"/>
          </w:tcPr>
          <w:p>
            <w:pPr>
              <w:pStyle w:val="903"/>
              <w:jc w:val="center"/>
              <w:spacing w:line="520" w:lineRule="exact"/>
              <w:rPr>
                <w:rFonts w:ascii="宋体" w:hAnsi="宋体"/>
                <w:color w:val="000000"/>
                <w:szCs w:val="21"/>
              </w:rPr>
            </w:pPr>
            <w:r>
              <w:rPr>
                <w:rFonts w:ascii="宋体" w:hAnsi="宋体"/>
                <w:color w:val="000000"/>
                <w:szCs w:val="21"/>
              </w:rPr>
            </w:r>
            <w:r/>
          </w:p>
        </w:tc>
      </w:tr>
      <w:tr>
        <w:trPr>
          <w:trHeight w:val="438"/>
        </w:trPr>
        <w:tc>
          <w:tcPr>
            <w:tcBorders>
              <w:top w:val="single" w:color="000000" w:sz="4" w:space="0"/>
              <w:left w:val="single" w:color="000000" w:sz="4" w:space="0"/>
              <w:bottom w:val="single" w:color="000000" w:sz="4" w:space="0"/>
              <w:right w:val="single" w:color="000000" w:sz="4" w:space="0"/>
            </w:tcBorders>
            <w:tcW w:w="1608" w:type="dxa"/>
            <w:vAlign w:val="top"/>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符合性检查</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169" w:type="dxa"/>
            <w:vAlign w:val="top"/>
            <w:textDirection w:val="lrTb"/>
            <w:noWrap w:val="false"/>
          </w:tcPr>
          <w:p>
            <w:pPr>
              <w:pStyle w:val="903"/>
              <w:jc w:val="center"/>
              <w:rPr>
                <w:rFonts w:ascii="宋体" w:hAnsi="宋体"/>
                <w:color w:val="000000"/>
                <w:szCs w:val="21"/>
              </w:rPr>
            </w:pPr>
            <w:r>
              <w:rPr>
                <w:rFonts w:hint="eastAsia" w:ascii="宋体" w:hAnsi="宋体"/>
                <w:szCs w:val="21"/>
              </w:rPr>
              <w:t xml:space="preserve">交货时间（服务时间）、质保期（如有）、付款方式、投标内容</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93" w:type="dxa"/>
            <w:vAlign w:val="top"/>
            <w:textDirection w:val="lrTb"/>
            <w:noWrap w:val="false"/>
          </w:tcPr>
          <w:p>
            <w:pPr>
              <w:pStyle w:val="903"/>
              <w:jc w:val="center"/>
              <w:spacing w:line="520" w:lineRule="exact"/>
              <w:rPr>
                <w:rFonts w:ascii="宋体" w:hAnsi="宋体"/>
                <w:color w:val="000000"/>
                <w:szCs w:val="21"/>
              </w:rPr>
            </w:pPr>
            <w:r>
              <w:rPr>
                <w:rFonts w:ascii="宋体" w:hAnsi="宋体"/>
                <w:color w:val="000000"/>
                <w:szCs w:val="21"/>
              </w:rPr>
            </w:r>
            <w:r/>
          </w:p>
        </w:tc>
      </w:tr>
    </w:tbl>
    <w:p>
      <w:pPr>
        <w:pStyle w:val="903"/>
        <w:spacing w:line="360" w:lineRule="auto"/>
        <w:rPr>
          <w:rFonts w:ascii="宋体" w:hAnsi="宋体"/>
          <w:b/>
          <w:color w:val="000000"/>
          <w:szCs w:val="21"/>
        </w:rPr>
      </w:pPr>
      <w:r/>
      <w:bookmarkEnd w:id="34"/>
      <w:r/>
      <w:bookmarkEnd w:id="35"/>
      <w:r/>
      <w:bookmarkEnd w:id="36"/>
      <w:r/>
      <w:bookmarkEnd w:id="37"/>
      <w:r/>
      <w:bookmarkEnd w:id="38"/>
      <w:r>
        <w:rPr>
          <w:rFonts w:ascii="宋体" w:hAnsi="宋体"/>
          <w:b/>
          <w:color w:val="000000"/>
          <w:szCs w:val="21"/>
        </w:rPr>
      </w:r>
      <w:r/>
    </w:p>
    <w:p>
      <w:pPr>
        <w:pStyle w:val="903"/>
        <w:rPr>
          <w:rFonts w:ascii="宋体" w:hAnsi="宋体"/>
          <w:b/>
          <w:color w:val="0000ff"/>
          <w:szCs w:val="21"/>
        </w:rPr>
      </w:pPr>
      <w:r>
        <w:rPr>
          <w:rFonts w:hint="eastAsia"/>
          <w:b/>
          <w:color w:val="000000"/>
        </w:rPr>
        <w:t xml:space="preserve">复审评审指标 </w:t>
      </w:r>
      <w:r>
        <w:rPr>
          <w:rFonts w:ascii="宋体" w:hAnsi="宋体"/>
          <w:b/>
          <w:color w:val="0000ff"/>
          <w:szCs w:val="21"/>
        </w:rPr>
        <w:t xml:space="preserve"> </w:t>
      </w:r>
      <w:r/>
    </w:p>
    <w:tbl>
      <w:tblPr>
        <w:tblW w:w="998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1843"/>
        <w:gridCol w:w="6304"/>
        <w:gridCol w:w="653"/>
      </w:tblGrid>
      <w:tr>
        <w:trPr>
          <w:trHeight w:val="175"/>
        </w:trPr>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903"/>
              <w:jc w:val="center"/>
              <w:rPr>
                <w:rFonts w:ascii="宋体" w:hAnsi="宋体"/>
                <w:szCs w:val="21"/>
              </w:rPr>
            </w:pPr>
            <w:r/>
            <w:bookmarkStart w:id="39" w:name="gpc_score_horizontal_2"/>
            <w:r/>
            <w:bookmarkStart w:id="40" w:name="gpc_score_horizontal_1"/>
            <w:r/>
            <w:bookmarkStart w:id="41" w:name="gpc_score_horizontal_3"/>
            <w:r/>
            <w:bookmarkStart w:id="42" w:name="gpc_score_horizontal_5"/>
            <w:r/>
            <w:bookmarkStart w:id="43" w:name="gpc_score_horizontal_4"/>
            <w:r>
              <w:rPr>
                <w:rFonts w:hint="eastAsia" w:ascii="宋体" w:hAnsi="宋体"/>
                <w:szCs w:val="21"/>
              </w:rPr>
              <w:t xml:space="preserve">评审类别</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ascii="宋体" w:hAnsi="宋体"/>
                <w:szCs w:val="21"/>
              </w:rPr>
            </w:pPr>
            <w:r>
              <w:rPr>
                <w:rFonts w:hint="eastAsia" w:ascii="宋体" w:hAnsi="宋体"/>
                <w:szCs w:val="21"/>
              </w:rPr>
              <w:t xml:space="preserve">评审项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304" w:type="dxa"/>
            <w:vAlign w:val="center"/>
            <w:textDirection w:val="lrTb"/>
            <w:noWrap w:val="false"/>
          </w:tcPr>
          <w:p>
            <w:pPr>
              <w:pStyle w:val="903"/>
              <w:jc w:val="center"/>
              <w:rPr>
                <w:rFonts w:ascii="宋体" w:hAnsi="宋体"/>
                <w:szCs w:val="21"/>
              </w:rPr>
            </w:pPr>
            <w:r>
              <w:rPr>
                <w:rFonts w:hint="eastAsia" w:ascii="宋体" w:hAnsi="宋体"/>
                <w:szCs w:val="21"/>
              </w:rPr>
              <w:t xml:space="preserve">评审规则</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3"/>
              <w:jc w:val="center"/>
              <w:rPr>
                <w:rFonts w:ascii="宋体" w:hAnsi="宋体"/>
                <w:szCs w:val="21"/>
              </w:rPr>
            </w:pPr>
            <w:r>
              <w:rPr>
                <w:rFonts w:hint="eastAsia" w:ascii="宋体" w:hAnsi="宋体"/>
                <w:szCs w:val="21"/>
              </w:rPr>
              <w:t xml:space="preserve">分值</w:t>
            </w:r>
            <w:r>
              <w:rPr>
                <w:rFonts w:ascii="宋体" w:hAnsi="宋体"/>
                <w:szCs w:val="21"/>
              </w:rPr>
            </w:r>
            <w:r/>
          </w:p>
        </w:tc>
      </w:tr>
      <w:tr>
        <w:trPr>
          <w:trHeight w:val="966"/>
        </w:trPr>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903"/>
              <w:jc w:val="center"/>
              <w:rPr>
                <w:rFonts w:ascii="宋体" w:hAnsi="宋体" w:cs="宋体"/>
                <w:szCs w:val="21"/>
              </w:rPr>
            </w:pPr>
            <w:r>
              <w:rPr>
                <w:rFonts w:hint="eastAsia" w:ascii="宋体" w:hAnsi="宋体" w:cs="宋体"/>
                <w:szCs w:val="21"/>
              </w:rPr>
              <w:t xml:space="preserve">价格（10分）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ascii="宋体" w:hAnsi="宋体" w:cs="宋体"/>
                <w:szCs w:val="21"/>
              </w:rPr>
            </w:pPr>
            <w:r>
              <w:rPr>
                <w:rFonts w:hint="eastAsia" w:ascii="宋体" w:hAnsi="宋体" w:cs="宋体"/>
                <w:szCs w:val="21"/>
              </w:rPr>
              <w:t xml:space="preserve">价格评审指标（10分）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04" w:type="dxa"/>
            <w:vAlign w:val="center"/>
            <w:textDirection w:val="lrTb"/>
            <w:noWrap w:val="false"/>
          </w:tcPr>
          <w:p>
            <w:pPr>
              <w:pStyle w:val="903"/>
              <w:jc w:val="left"/>
              <w:rPr>
                <w:rFonts w:ascii="宋体" w:hAnsi="宋体" w:cs="宋体"/>
                <w:szCs w:val="21"/>
              </w:rPr>
            </w:pPr>
            <w:r>
              <w:rPr>
                <w:rFonts w:hint="eastAsia" w:ascii="宋体" w:hAnsi="宋体" w:cs="宋体"/>
                <w:szCs w:val="21"/>
              </w:rPr>
              <w:t xml:space="preserve">投标报价得分=（评标基准价/投标报价）*价格权值*100%小数点后保留两位（价格权值为10）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3"/>
              <w:jc w:val="center"/>
              <w:rPr>
                <w:rFonts w:ascii="宋体" w:hAnsi="宋体" w:cs="宋体"/>
                <w:szCs w:val="21"/>
              </w:rPr>
            </w:pPr>
            <w:r>
              <w:rPr>
                <w:rFonts w:hint="eastAsia" w:ascii="宋体" w:hAnsi="宋体" w:cs="宋体"/>
                <w:szCs w:val="21"/>
              </w:rPr>
              <w:t xml:space="preserve">10</w:t>
            </w:r>
            <w:r>
              <w:rPr>
                <w:rFonts w:ascii="宋体" w:hAnsi="宋体" w:cs="宋体"/>
                <w:szCs w:val="21"/>
              </w:rPr>
            </w:r>
            <w:r/>
          </w:p>
        </w:tc>
      </w:tr>
      <w:tr>
        <w:trPr>
          <w:cantSplit/>
          <w:trHeight w:val="2388"/>
        </w:trPr>
        <w:tc>
          <w:tcPr>
            <w:tcBorders>
              <w:top w:val="single" w:color="000000" w:sz="4" w:space="0"/>
              <w:left w:val="single" w:color="000000" w:sz="4" w:space="0"/>
              <w:right w:val="single" w:color="000000" w:sz="4" w:space="0"/>
            </w:tcBorders>
            <w:tcW w:w="1181" w:type="dxa"/>
            <w:vAlign w:val="center"/>
            <w:vMerge w:val="restart"/>
            <w:textDirection w:val="lrTb"/>
            <w:noWrap w:val="false"/>
          </w:tcPr>
          <w:p>
            <w:pPr>
              <w:pStyle w:val="979"/>
              <w:jc w:val="center"/>
              <w:rPr>
                <w:rFonts w:hAnsi="宋体" w:eastAsia="宋体"/>
                <w:sz w:val="21"/>
                <w:szCs w:val="21"/>
              </w:rPr>
            </w:pPr>
            <w:r>
              <w:rPr>
                <w:rFonts w:hAnsi="宋体" w:eastAsia="宋体"/>
                <w:sz w:val="21"/>
                <w:szCs w:val="21"/>
              </w:rPr>
              <w:t xml:space="preserve">技术性能及质量（90分）</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Ansi="宋体"/>
                <w:szCs w:val="21"/>
              </w:rPr>
            </w:pPr>
            <w:r>
              <w:rPr>
                <w:rFonts w:ascii="宋体" w:hAnsi="宋体"/>
                <w:szCs w:val="21"/>
              </w:rPr>
              <w:t xml:space="preserve">组织施工</w:t>
            </w:r>
            <w:r>
              <w:rPr>
                <w:rFonts w:hAnsi="宋体"/>
                <w:szCs w:val="21"/>
              </w:rPr>
            </w:r>
            <w:r/>
          </w:p>
        </w:tc>
        <w:tc>
          <w:tcPr>
            <w:tcBorders>
              <w:top w:val="single" w:color="000000" w:sz="4" w:space="0"/>
              <w:left w:val="single" w:color="000000" w:sz="4" w:space="0"/>
              <w:bottom w:val="single" w:color="000000" w:sz="4" w:space="0"/>
              <w:right w:val="single" w:color="000000" w:sz="4" w:space="0"/>
            </w:tcBorders>
            <w:tcW w:w="6304" w:type="dxa"/>
            <w:vAlign w:val="center"/>
            <w:textDirection w:val="lrTb"/>
            <w:noWrap w:val="false"/>
          </w:tcPr>
          <w:p>
            <w:pPr>
              <w:pStyle w:val="903"/>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绿化养护施工步骤与形象进度计划表；5分</w:t>
            </w:r>
            <w:r/>
          </w:p>
          <w:p>
            <w:pPr>
              <w:pStyle w:val="903"/>
              <w:rPr>
                <w:rFonts w:ascii="宋体" w:hAnsi="宋体"/>
                <w:szCs w:val="21"/>
              </w:rPr>
            </w:pPr>
            <w:r>
              <w:rPr>
                <w:rFonts w:hint="eastAsia" w:ascii="宋体" w:hAnsi="宋体"/>
                <w:color w:val="000000"/>
                <w:szCs w:val="21"/>
              </w:rPr>
              <w:t xml:space="preserve">2、</w:t>
            </w:r>
            <w:r>
              <w:rPr>
                <w:rFonts w:ascii="宋体" w:hAnsi="宋体"/>
                <w:color w:val="000000"/>
                <w:szCs w:val="21"/>
              </w:rPr>
              <w:t xml:space="preserve">绿化养护施工规程与方法；5分</w:t>
            </w:r>
            <w:r>
              <w:rPr>
                <w:rFonts w:ascii="宋体" w:hAnsi="宋体"/>
                <w:szCs w:val="21"/>
              </w:rPr>
            </w:r>
            <w:r/>
          </w:p>
          <w:p>
            <w:pPr>
              <w:pStyle w:val="903"/>
              <w:rPr>
                <w:rFonts w:ascii="宋体" w:hAnsi="宋体"/>
                <w:szCs w:val="21"/>
              </w:rPr>
            </w:pPr>
            <w:r>
              <w:rPr>
                <w:rFonts w:hint="eastAsia" w:ascii="宋体" w:hAnsi="宋体"/>
                <w:color w:val="000000"/>
                <w:szCs w:val="21"/>
              </w:rPr>
              <w:t xml:space="preserve">3、</w:t>
            </w:r>
            <w:r>
              <w:rPr>
                <w:rFonts w:ascii="宋体" w:hAnsi="宋体"/>
                <w:color w:val="000000"/>
                <w:szCs w:val="21"/>
              </w:rPr>
              <w:t xml:space="preserve">绿化养护施工管理措施及施工现场管理；5分</w:t>
            </w:r>
            <w:r>
              <w:rPr>
                <w:rFonts w:ascii="宋体" w:hAnsi="宋体"/>
                <w:szCs w:val="21"/>
              </w:rPr>
            </w:r>
            <w:r/>
          </w:p>
          <w:p>
            <w:pPr>
              <w:pStyle w:val="903"/>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养护技术方案</w:t>
            </w:r>
            <w:r>
              <w:rPr>
                <w:rFonts w:ascii="宋体" w:hAnsi="宋体"/>
              </w:rPr>
              <w:t xml:space="preserve">（包含全年养护计划，针对性养护方案等）</w:t>
            </w:r>
            <w:r>
              <w:rPr>
                <w:rFonts w:hint="eastAsia" w:ascii="宋体" w:hAnsi="宋体"/>
              </w:rPr>
              <w:t xml:space="preserve">；</w:t>
            </w:r>
            <w:r>
              <w:rPr>
                <w:rFonts w:hint="eastAsia" w:ascii="宋体" w:hAnsi="宋体"/>
                <w:color w:val="000000"/>
                <w:szCs w:val="21"/>
              </w:rPr>
              <w:t xml:space="preserve">5</w:t>
            </w:r>
            <w:r>
              <w:rPr>
                <w:rFonts w:ascii="宋体" w:hAnsi="宋体"/>
                <w:color w:val="000000"/>
                <w:szCs w:val="21"/>
              </w:rPr>
              <w:t xml:space="preserve">分</w:t>
            </w:r>
            <w:r/>
          </w:p>
          <w:p>
            <w:pPr>
              <w:pStyle w:val="903"/>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施工安全、质量保证措施、文明施工措施、施工现场扬尘污染防治措施等；</w:t>
            </w:r>
            <w:r>
              <w:rPr>
                <w:rFonts w:hint="eastAsia" w:ascii="宋体" w:hAnsi="宋体"/>
                <w:color w:val="000000"/>
                <w:szCs w:val="21"/>
              </w:rPr>
              <w:t xml:space="preserve">5</w:t>
            </w:r>
            <w:r>
              <w:rPr>
                <w:rFonts w:ascii="宋体" w:hAnsi="宋体"/>
                <w:color w:val="000000"/>
                <w:szCs w:val="21"/>
              </w:rPr>
              <w:t xml:space="preserve">分</w:t>
            </w:r>
            <w:r/>
          </w:p>
          <w:p>
            <w:pPr>
              <w:pStyle w:val="903"/>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应急抢险方案、突发情况应对方案；</w:t>
            </w:r>
            <w:r>
              <w:rPr>
                <w:rFonts w:hint="eastAsia" w:ascii="宋体" w:hAnsi="宋体"/>
                <w:color w:val="000000"/>
                <w:szCs w:val="21"/>
              </w:rPr>
              <w:t xml:space="preserve">5</w:t>
            </w:r>
            <w:r>
              <w:rPr>
                <w:rFonts w:ascii="宋体" w:hAnsi="宋体"/>
                <w:color w:val="000000"/>
                <w:szCs w:val="21"/>
              </w:rPr>
              <w:t xml:space="preserve">分</w:t>
            </w:r>
            <w:r/>
          </w:p>
          <w:p>
            <w:pPr>
              <w:pStyle w:val="911"/>
              <w:ind w:firstLine="0"/>
            </w:pPr>
            <w:r>
              <w:rPr>
                <w:rFonts w:hint="eastAsia" w:ascii="宋体" w:hAnsi="宋体"/>
                <w:color w:val="000000"/>
                <w:szCs w:val="21"/>
                <w:lang w:val="en-US"/>
              </w:rPr>
              <w:t xml:space="preserve">存在缺项或者不符合采购人需求的，每项对应扣分。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3"/>
              <w:jc w:val="center"/>
              <w:rPr>
                <w:rFonts w:hint="eastAsia" w:hAnsi="宋体"/>
                <w:szCs w:val="21"/>
              </w:rPr>
            </w:pPr>
            <w:r>
              <w:rPr>
                <w:rFonts w:hint="eastAsia" w:ascii="宋体" w:hAnsi="宋体" w:cs="Tahoma"/>
                <w:szCs w:val="21"/>
              </w:rPr>
              <w:t xml:space="preserve">30</w:t>
            </w:r>
            <w:r>
              <w:rPr>
                <w:rFonts w:hint="eastAsia" w:hAnsi="宋体"/>
                <w:szCs w:val="21"/>
              </w:rPr>
            </w:r>
            <w:r/>
          </w:p>
        </w:tc>
      </w:tr>
      <w:tr>
        <w:trPr>
          <w:cantSplit/>
          <w:trHeight w:val="1272"/>
        </w:trPr>
        <w:tc>
          <w:tcPr>
            <w:tcBorders>
              <w:top w:val="single" w:color="000000" w:sz="4" w:space="0"/>
              <w:left w:val="single" w:color="000000" w:sz="4" w:space="0"/>
              <w:right w:val="single" w:color="000000" w:sz="4" w:space="0"/>
            </w:tcBorders>
            <w:tcW w:w="1181" w:type="dxa"/>
            <w:vAlign w:val="center"/>
            <w:vMerge w:val="continue"/>
            <w:textDirection w:val="lrTb"/>
            <w:noWrap w:val="false"/>
          </w:tcPr>
          <w:p>
            <w:pPr>
              <w:pStyle w:val="979"/>
              <w:jc w:val="center"/>
              <w:rPr>
                <w:rFonts w:hAnsi="宋体" w:eastAsia="宋体" w:cs="宋体"/>
                <w:sz w:val="21"/>
                <w:szCs w:val="21"/>
              </w:rPr>
            </w:pP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int="eastAsia" w:ascii="宋体" w:hAnsi="宋体" w:cs="宋体"/>
                <w:szCs w:val="21"/>
              </w:rPr>
            </w:pPr>
            <w:r>
              <w:rPr>
                <w:rFonts w:ascii="宋体" w:hAnsi="宋体" w:cs="宋体"/>
                <w:szCs w:val="21"/>
                <w:lang w:bidi="ar"/>
              </w:rPr>
              <w:t xml:space="preserve">重合同守信</w:t>
            </w:r>
            <w:r>
              <w:rPr>
                <w:rFonts w:hint="eastAsia" w:ascii="宋体" w:hAnsi="宋体" w:cs="宋体"/>
                <w:szCs w:val="21"/>
                <w:lang w:bidi="ar"/>
              </w:rPr>
              <w:t xml:space="preserve">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04" w:type="dxa"/>
            <w:vAlign w:val="center"/>
            <w:textDirection w:val="lrTb"/>
            <w:noWrap w:val="false"/>
          </w:tcPr>
          <w:p>
            <w:pPr>
              <w:pStyle w:val="903"/>
              <w:jc w:val="left"/>
              <w:rPr>
                <w:rFonts w:hint="eastAsia" w:ascii="宋体" w:hAnsi="宋体" w:cs="宋体"/>
                <w:b/>
                <w:bCs/>
                <w:szCs w:val="21"/>
              </w:rPr>
            </w:pPr>
            <w:r>
              <w:rPr>
                <w:rFonts w:ascii="宋体" w:hAnsi="宋体" w:cs="宋体"/>
                <w:szCs w:val="21"/>
                <w:lang w:bidi="ar"/>
              </w:rPr>
              <w:t xml:space="preserve">投标单位具有有效期内的</w:t>
            </w:r>
            <w:r>
              <w:rPr>
                <w:rFonts w:hint="eastAsia" w:ascii="宋体" w:hAnsi="宋体" w:cs="宋体"/>
                <w:szCs w:val="21"/>
                <w:lang w:bidi="ar"/>
              </w:rPr>
              <w:t xml:space="preserve">政府部门颁发“</w:t>
            </w:r>
            <w:r>
              <w:rPr>
                <w:rFonts w:ascii="宋体" w:hAnsi="宋体" w:cs="宋体"/>
                <w:szCs w:val="21"/>
                <w:lang w:bidi="ar"/>
              </w:rPr>
              <w:t xml:space="preserve">重合同守信用</w:t>
            </w:r>
            <w:r>
              <w:rPr>
                <w:rFonts w:hint="eastAsia" w:ascii="宋体" w:hAnsi="宋体" w:cs="宋体"/>
                <w:szCs w:val="21"/>
                <w:lang w:bidi="ar"/>
              </w:rPr>
              <w:t xml:space="preserve">”或者“</w:t>
            </w:r>
            <w:r>
              <w:rPr>
                <w:rFonts w:ascii="宋体" w:hAnsi="宋体" w:cs="宋体"/>
                <w:szCs w:val="21"/>
                <w:lang w:bidi="ar"/>
              </w:rPr>
              <w:t xml:space="preserve">守合同重信用</w:t>
            </w:r>
            <w:r>
              <w:rPr>
                <w:rFonts w:hint="eastAsia" w:ascii="宋体" w:hAnsi="宋体" w:cs="宋体"/>
                <w:szCs w:val="21"/>
                <w:lang w:bidi="ar"/>
              </w:rPr>
              <w:t xml:space="preserve">”称号，</w:t>
            </w:r>
            <w:r>
              <w:rPr>
                <w:rFonts w:ascii="宋体" w:hAnsi="宋体" w:cs="宋体"/>
                <w:szCs w:val="21"/>
                <w:lang w:bidi="ar"/>
              </w:rPr>
              <w:t xml:space="preserve">县级</w:t>
            </w:r>
            <w:r>
              <w:rPr>
                <w:rFonts w:hint="eastAsia" w:ascii="宋体" w:hAnsi="宋体" w:cs="宋体"/>
                <w:szCs w:val="21"/>
                <w:lang w:bidi="ar"/>
              </w:rPr>
              <w:t xml:space="preserve">市称号</w:t>
            </w:r>
            <w:r>
              <w:rPr>
                <w:rFonts w:ascii="宋体" w:hAnsi="宋体" w:cs="宋体"/>
                <w:szCs w:val="21"/>
                <w:lang w:bidi="ar"/>
              </w:rPr>
              <w:t xml:space="preserve">得</w:t>
            </w:r>
            <w:r>
              <w:rPr>
                <w:rFonts w:hint="eastAsia" w:ascii="宋体" w:hAnsi="宋体" w:cs="宋体"/>
                <w:szCs w:val="21"/>
                <w:lang w:bidi="ar"/>
              </w:rPr>
              <w:t xml:space="preserve">2</w:t>
            </w:r>
            <w:r>
              <w:rPr>
                <w:rFonts w:ascii="宋体" w:hAnsi="宋体" w:cs="宋体"/>
                <w:szCs w:val="21"/>
                <w:lang w:bidi="ar"/>
              </w:rPr>
              <w:t xml:space="preserve">分，</w:t>
            </w:r>
            <w:r>
              <w:rPr>
                <w:rFonts w:hint="eastAsia" w:ascii="宋体" w:hAnsi="宋体" w:cs="宋体"/>
                <w:szCs w:val="21"/>
                <w:lang w:bidi="ar"/>
              </w:rPr>
              <w:t xml:space="preserve">地级市称号</w:t>
            </w:r>
            <w:r>
              <w:rPr>
                <w:rFonts w:ascii="宋体" w:hAnsi="宋体" w:cs="宋体"/>
                <w:szCs w:val="21"/>
                <w:lang w:bidi="ar"/>
              </w:rPr>
              <w:t xml:space="preserve">得 </w:t>
            </w:r>
            <w:r>
              <w:rPr>
                <w:rFonts w:hint="eastAsia" w:ascii="宋体" w:hAnsi="宋体" w:cs="宋体"/>
                <w:szCs w:val="21"/>
                <w:lang w:bidi="ar"/>
              </w:rPr>
              <w:t xml:space="preserve">4</w:t>
            </w:r>
            <w:r>
              <w:rPr>
                <w:rFonts w:ascii="宋体" w:hAnsi="宋体" w:cs="宋体"/>
                <w:szCs w:val="21"/>
                <w:lang w:bidi="ar"/>
              </w:rPr>
              <w:t xml:space="preserve">分，</w:t>
            </w:r>
            <w:r>
              <w:rPr>
                <w:rFonts w:hint="eastAsia" w:ascii="宋体" w:hAnsi="宋体" w:cs="宋体"/>
                <w:szCs w:val="21"/>
                <w:lang w:bidi="ar"/>
              </w:rPr>
              <w:t xml:space="preserve">省级及以上称号得6分，按最高级别称号得分，不得重复累加，最高得6分</w:t>
            </w:r>
            <w:r>
              <w:rPr>
                <w:rFonts w:ascii="宋体" w:hAnsi="宋体" w:cs="宋体"/>
                <w:szCs w:val="21"/>
                <w:lang w:bidi="ar"/>
              </w:rPr>
              <w:t xml:space="preserve">。（</w:t>
            </w:r>
            <w:r>
              <w:rPr>
                <w:rFonts w:hint="eastAsia" w:ascii="宋体" w:hAnsi="宋体" w:cs="宋体"/>
                <w:szCs w:val="21"/>
                <w:lang w:bidi="ar"/>
              </w:rPr>
              <w:t xml:space="preserve">提供相关证书扫描件</w:t>
            </w:r>
            <w:r>
              <w:rPr>
                <w:rFonts w:ascii="宋体" w:hAnsi="宋体" w:cs="宋体"/>
                <w:szCs w:val="21"/>
                <w:lang w:bidi="ar"/>
              </w:rPr>
              <w:t xml:space="preserve">） </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3"/>
              <w:jc w:val="center"/>
              <w:rPr>
                <w:rFonts w:hint="eastAsia" w:ascii="宋体" w:hAnsi="宋体" w:cs="宋体"/>
                <w:szCs w:val="21"/>
              </w:rPr>
            </w:pPr>
            <w:r>
              <w:rPr>
                <w:rFonts w:hint="eastAsia" w:ascii="宋体" w:hAnsi="宋体" w:cs="宋体"/>
                <w:szCs w:val="21"/>
              </w:rPr>
              <w:t xml:space="preserve">6</w:t>
            </w:r>
            <w:r/>
          </w:p>
        </w:tc>
      </w:tr>
      <w:tr>
        <w:trPr>
          <w:cantSplit/>
          <w:trHeight w:val="1119"/>
        </w:trPr>
        <w:tc>
          <w:tcPr>
            <w:tcBorders>
              <w:left w:val="single" w:color="000000" w:sz="4" w:space="0"/>
              <w:right w:val="single" w:color="000000" w:sz="4" w:space="0"/>
            </w:tcBorders>
            <w:tcW w:w="1181" w:type="dxa"/>
            <w:vAlign w:val="center"/>
            <w:vMerge w:val="continue"/>
            <w:textDirection w:val="lrTb"/>
            <w:noWrap w:val="false"/>
          </w:tcPr>
          <w:p>
            <w:pPr>
              <w:pStyle w:val="903"/>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Ansi="宋体"/>
                <w:szCs w:val="21"/>
              </w:rPr>
            </w:pPr>
            <w:r>
              <w:rPr>
                <w:rFonts w:hint="eastAsia" w:ascii="宋体" w:hAnsi="宋体" w:cs="宋体"/>
                <w:szCs w:val="21"/>
              </w:rPr>
              <w:t xml:space="preserve">项目负责人</w:t>
            </w:r>
            <w:r>
              <w:rPr>
                <w:rFonts w:hAnsi="宋体"/>
                <w:szCs w:val="21"/>
              </w:rPr>
            </w:r>
            <w:r/>
          </w:p>
        </w:tc>
        <w:tc>
          <w:tcPr>
            <w:tcBorders>
              <w:top w:val="single" w:color="000000" w:sz="4" w:space="0"/>
              <w:left w:val="single" w:color="000000" w:sz="4" w:space="0"/>
              <w:bottom w:val="single" w:color="000000" w:sz="4" w:space="0"/>
              <w:right w:val="single" w:color="000000" w:sz="4" w:space="0"/>
            </w:tcBorders>
            <w:tcW w:w="6304" w:type="dxa"/>
            <w:vAlign w:val="center"/>
            <w:textDirection w:val="lrTb"/>
            <w:noWrap w:val="false"/>
          </w:tcPr>
          <w:p>
            <w:pPr>
              <w:pStyle w:val="903"/>
              <w:jc w:val="left"/>
              <w:rPr>
                <w:rFonts w:hint="eastAsia" w:ascii="宋体" w:hAnsi="宋体" w:cs="宋体"/>
                <w:szCs w:val="21"/>
                <w:lang w:bidi="ar"/>
              </w:rPr>
            </w:pPr>
            <w:r>
              <w:rPr>
                <w:rFonts w:hint="eastAsia" w:ascii="宋体" w:hAnsi="宋体" w:cs="宋体"/>
                <w:szCs w:val="21"/>
                <w:lang w:bidi="ar"/>
              </w:rPr>
              <w:t xml:space="preserve">拟投入本项目的项目负责人具有：</w:t>
            </w:r>
            <w:r/>
          </w:p>
          <w:p>
            <w:pPr>
              <w:pStyle w:val="903"/>
              <w:jc w:val="left"/>
              <w:rPr>
                <w:rFonts w:hint="eastAsia" w:ascii="宋体" w:hAnsi="宋体" w:cs="宋体"/>
                <w:szCs w:val="21"/>
                <w:lang w:bidi="ar"/>
              </w:rPr>
            </w:pPr>
            <w:r>
              <w:rPr>
                <w:rFonts w:hint="eastAsia" w:ascii="宋体" w:hAnsi="宋体" w:cs="宋体"/>
                <w:szCs w:val="21"/>
                <w:lang w:bidi="ar"/>
              </w:rPr>
              <w:t xml:space="preserve">园林绿化高级及以上职称证书的得6分，具有中级职称的得3分。</w:t>
            </w:r>
            <w:r/>
          </w:p>
          <w:p>
            <w:pPr>
              <w:pStyle w:val="903"/>
              <w:jc w:val="left"/>
              <w:rPr>
                <w:rFonts w:ascii="宋体" w:hAnsi="宋体" w:cs="宋体"/>
              </w:rPr>
            </w:pPr>
            <w:r>
              <w:rPr>
                <w:rFonts w:hint="eastAsia" w:ascii="宋体" w:hAnsi="宋体" w:cs="宋体"/>
                <w:szCs w:val="21"/>
                <w:lang w:bidi="ar"/>
              </w:rPr>
              <w:t xml:space="preserve">（提供证书扫描件和近六个月连续在本公司所缴社保证明）</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3"/>
              <w:jc w:val="center"/>
              <w:rPr>
                <w:rFonts w:hAnsi="宋体"/>
                <w:szCs w:val="21"/>
              </w:rPr>
            </w:pPr>
            <w:r>
              <w:rPr>
                <w:rFonts w:hint="eastAsia" w:ascii="宋体" w:hAnsi="宋体" w:cs="宋体"/>
                <w:szCs w:val="21"/>
              </w:rPr>
              <w:t xml:space="preserve">6</w:t>
            </w:r>
            <w:r>
              <w:rPr>
                <w:rFonts w:hAnsi="宋体"/>
                <w:szCs w:val="21"/>
              </w:rPr>
            </w:r>
            <w:r/>
          </w:p>
        </w:tc>
      </w:tr>
      <w:tr>
        <w:trPr>
          <w:cantSplit/>
          <w:trHeight w:val="1122"/>
        </w:trPr>
        <w:tc>
          <w:tcPr>
            <w:tcBorders>
              <w:left w:val="single" w:color="000000" w:sz="4" w:space="0"/>
              <w:right w:val="single" w:color="000000" w:sz="4" w:space="0"/>
            </w:tcBorders>
            <w:tcW w:w="1181" w:type="dxa"/>
            <w:vAlign w:val="center"/>
            <w:vMerge w:val="continue"/>
            <w:textDirection w:val="lrTb"/>
            <w:noWrap w:val="false"/>
          </w:tcPr>
          <w:p>
            <w:pPr>
              <w:pStyle w:val="903"/>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Ansi="宋体"/>
                <w:szCs w:val="21"/>
              </w:rPr>
            </w:pPr>
            <w:r>
              <w:rPr>
                <w:rFonts w:hint="eastAsia" w:ascii="宋体" w:hAnsi="宋体"/>
                <w:bCs/>
                <w:szCs w:val="21"/>
              </w:rPr>
              <w:t xml:space="preserve">项目养护人员</w:t>
            </w:r>
            <w:r>
              <w:rPr>
                <w:rFonts w:hAnsi="宋体"/>
                <w:szCs w:val="21"/>
              </w:rPr>
            </w:r>
            <w:r/>
          </w:p>
        </w:tc>
        <w:tc>
          <w:tcPr>
            <w:tcBorders>
              <w:top w:val="single" w:color="000000" w:sz="4" w:space="0"/>
              <w:left w:val="single" w:color="000000" w:sz="4" w:space="0"/>
              <w:bottom w:val="single" w:color="000000" w:sz="4" w:space="0"/>
              <w:right w:val="single" w:color="000000" w:sz="4" w:space="0"/>
            </w:tcBorders>
            <w:tcW w:w="6304" w:type="dxa"/>
            <w:vAlign w:val="center"/>
            <w:textDirection w:val="lrTb"/>
            <w:noWrap w:val="false"/>
          </w:tcPr>
          <w:p>
            <w:pPr>
              <w:pStyle w:val="903"/>
              <w:jc w:val="left"/>
              <w:rPr>
                <w:rFonts w:hint="eastAsia" w:ascii="宋体" w:hAnsi="宋体"/>
                <w:bCs/>
                <w:szCs w:val="21"/>
              </w:rPr>
            </w:pPr>
            <w:r>
              <w:rPr>
                <w:rFonts w:hint="eastAsia" w:ascii="宋体" w:hAnsi="宋体"/>
                <w:bCs/>
                <w:szCs w:val="21"/>
              </w:rPr>
              <w:t xml:space="preserve">拟投入本项目的养护人员具有园林绿化中级及以上职称证书的，每有一证得2分，最高得10分。</w:t>
            </w:r>
            <w:r/>
          </w:p>
          <w:p>
            <w:pPr>
              <w:pStyle w:val="903"/>
              <w:jc w:val="left"/>
              <w:rPr>
                <w:rFonts w:ascii="宋体" w:hAnsi="宋体" w:cs="宋体"/>
              </w:rPr>
            </w:pPr>
            <w:r>
              <w:rPr>
                <w:rFonts w:hint="eastAsia" w:ascii="宋体" w:hAnsi="宋体" w:cs="宋体"/>
                <w:szCs w:val="21"/>
                <w:lang w:bidi="ar"/>
              </w:rPr>
              <w:t xml:space="preserve">（提供证书扫描件和近六个月连续在本公司所缴社保证明）</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3"/>
              <w:jc w:val="center"/>
              <w:rPr>
                <w:rFonts w:hAnsi="宋体"/>
                <w:szCs w:val="21"/>
              </w:rPr>
            </w:pPr>
            <w:r>
              <w:rPr>
                <w:rFonts w:hint="eastAsia" w:ascii="宋体" w:hAnsi="宋体"/>
                <w:szCs w:val="21"/>
              </w:rPr>
              <w:t xml:space="preserve">10</w:t>
            </w:r>
            <w:r>
              <w:rPr>
                <w:rFonts w:hAnsi="宋体"/>
                <w:szCs w:val="21"/>
              </w:rPr>
            </w:r>
            <w:r/>
          </w:p>
        </w:tc>
      </w:tr>
      <w:tr>
        <w:trPr>
          <w:cantSplit/>
          <w:trHeight w:val="1277"/>
        </w:trPr>
        <w:tc>
          <w:tcPr>
            <w:tcBorders>
              <w:left w:val="single" w:color="000000" w:sz="4" w:space="0"/>
              <w:right w:val="single" w:color="000000" w:sz="4" w:space="0"/>
            </w:tcBorders>
            <w:tcW w:w="1181" w:type="dxa"/>
            <w:vAlign w:val="center"/>
            <w:vMerge w:val="continue"/>
            <w:textDirection w:val="lrTb"/>
            <w:noWrap w:val="false"/>
          </w:tcPr>
          <w:p>
            <w:pPr>
              <w:pStyle w:val="903"/>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Ansi="宋体"/>
                <w:szCs w:val="21"/>
              </w:rPr>
            </w:pPr>
            <w:r>
              <w:rPr>
                <w:rFonts w:hint="eastAsia" w:ascii="宋体" w:hAnsi="宋体"/>
                <w:szCs w:val="21"/>
              </w:rPr>
              <w:t xml:space="preserve">清运卡车</w:t>
            </w:r>
            <w:r>
              <w:rPr>
                <w:rFonts w:hAnsi="宋体"/>
                <w:szCs w:val="21"/>
              </w:rPr>
            </w:r>
            <w:r/>
          </w:p>
        </w:tc>
        <w:tc>
          <w:tcPr>
            <w:tcBorders>
              <w:top w:val="single" w:color="000000" w:sz="4" w:space="0"/>
              <w:left w:val="single" w:color="000000" w:sz="4" w:space="0"/>
              <w:bottom w:val="single" w:color="000000" w:sz="4" w:space="0"/>
              <w:right w:val="single" w:color="000000" w:sz="4" w:space="0"/>
            </w:tcBorders>
            <w:tcW w:w="6304" w:type="dxa"/>
            <w:vAlign w:val="center"/>
            <w:textDirection w:val="lrTb"/>
            <w:noWrap w:val="false"/>
          </w:tcPr>
          <w:p>
            <w:pPr>
              <w:pStyle w:val="903"/>
              <w:rPr>
                <w:rFonts w:hAnsi="宋体"/>
                <w:szCs w:val="21"/>
              </w:rPr>
            </w:pPr>
            <w:r>
              <w:rPr>
                <w:rFonts w:hint="eastAsia" w:ascii="宋体" w:hAnsi="宋体"/>
                <w:szCs w:val="21"/>
              </w:rPr>
              <w:t xml:space="preserve">投标单位具有清运卡车，核定载质量≥1.4吨及以上的，租赁的有1辆得1分，自有的有1辆得3分，最高得6分。（自有车辆需提供车辆登记产权</w:t>
            </w:r>
            <w:r>
              <w:rPr>
                <w:rFonts w:hint="eastAsia" w:ascii="宋体" w:hAnsi="宋体" w:cs="宋体"/>
                <w:szCs w:val="21"/>
                <w:lang w:bidi="ar"/>
              </w:rPr>
              <w:t xml:space="preserve">扫描件</w:t>
            </w:r>
            <w:r>
              <w:rPr>
                <w:rFonts w:hint="eastAsia" w:ascii="宋体" w:hAnsi="宋体"/>
                <w:szCs w:val="21"/>
              </w:rPr>
              <w:t xml:space="preserve">、行驶证</w:t>
            </w:r>
            <w:r>
              <w:rPr>
                <w:rFonts w:hint="eastAsia" w:ascii="宋体" w:hAnsi="宋体" w:cs="宋体"/>
                <w:szCs w:val="21"/>
                <w:lang w:bidi="ar"/>
              </w:rPr>
              <w:t xml:space="preserve">扫描件</w:t>
            </w:r>
            <w:r>
              <w:rPr>
                <w:rFonts w:hint="eastAsia" w:ascii="宋体" w:hAnsi="宋体"/>
                <w:szCs w:val="21"/>
              </w:rPr>
              <w:t xml:space="preserve">，租赁车辆需要提供租赁合同</w:t>
            </w:r>
            <w:r>
              <w:rPr>
                <w:rFonts w:hint="eastAsia" w:ascii="宋体" w:hAnsi="宋体" w:cs="宋体"/>
                <w:szCs w:val="21"/>
                <w:lang w:bidi="ar"/>
              </w:rPr>
              <w:t xml:space="preserve">扫描件</w:t>
            </w:r>
            <w:r>
              <w:rPr>
                <w:rFonts w:hint="eastAsia" w:ascii="宋体" w:hAnsi="宋体"/>
                <w:szCs w:val="21"/>
              </w:rPr>
              <w:t xml:space="preserve">，不提供不得分）</w:t>
            </w:r>
            <w:r>
              <w:rPr>
                <w:rFonts w:hAnsi="宋体"/>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3"/>
              <w:jc w:val="center"/>
              <w:rPr>
                <w:rFonts w:hint="eastAsia" w:hAnsi="宋体"/>
                <w:szCs w:val="21"/>
              </w:rPr>
            </w:pPr>
            <w:r>
              <w:rPr>
                <w:rFonts w:hint="eastAsia" w:ascii="宋体" w:hAnsi="宋体"/>
                <w:szCs w:val="21"/>
              </w:rPr>
              <w:t xml:space="preserve">6</w:t>
            </w:r>
            <w:r>
              <w:rPr>
                <w:rFonts w:hint="eastAsia" w:hAnsi="宋体"/>
                <w:szCs w:val="21"/>
              </w:rPr>
            </w:r>
            <w:r/>
          </w:p>
        </w:tc>
      </w:tr>
      <w:tr>
        <w:trPr>
          <w:cantSplit/>
          <w:trHeight w:val="1266"/>
        </w:trPr>
        <w:tc>
          <w:tcPr>
            <w:tcBorders>
              <w:left w:val="single" w:color="000000" w:sz="4" w:space="0"/>
              <w:right w:val="single" w:color="000000" w:sz="4" w:space="0"/>
            </w:tcBorders>
            <w:tcW w:w="1181" w:type="dxa"/>
            <w:vAlign w:val="center"/>
            <w:vMerge w:val="continue"/>
            <w:textDirection w:val="lrTb"/>
            <w:noWrap w:val="false"/>
          </w:tcPr>
          <w:p>
            <w:pPr>
              <w:pStyle w:val="903"/>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Ansi="宋体"/>
                <w:szCs w:val="21"/>
              </w:rPr>
            </w:pPr>
            <w:r>
              <w:rPr>
                <w:rFonts w:ascii="宋体" w:hAnsi="宋体" w:cs="宋体"/>
                <w:szCs w:val="21"/>
              </w:rPr>
              <w:t xml:space="preserve">皮卡（轻型多用途货车）</w:t>
            </w:r>
            <w:r>
              <w:rPr>
                <w:rFonts w:hAnsi="宋体"/>
                <w:szCs w:val="21"/>
              </w:rPr>
            </w:r>
            <w:r/>
          </w:p>
        </w:tc>
        <w:tc>
          <w:tcPr>
            <w:tcBorders>
              <w:top w:val="single" w:color="000000" w:sz="4" w:space="0"/>
              <w:left w:val="single" w:color="000000" w:sz="4" w:space="0"/>
              <w:bottom w:val="single" w:color="000000" w:sz="4" w:space="0"/>
              <w:right w:val="single" w:color="000000" w:sz="4" w:space="0"/>
            </w:tcBorders>
            <w:tcW w:w="6304" w:type="dxa"/>
            <w:vAlign w:val="center"/>
            <w:textDirection w:val="lrTb"/>
            <w:noWrap w:val="false"/>
          </w:tcPr>
          <w:p>
            <w:pPr>
              <w:pStyle w:val="903"/>
              <w:rPr>
                <w:rFonts w:hAnsi="宋体"/>
                <w:szCs w:val="21"/>
              </w:rPr>
            </w:pPr>
            <w:r>
              <w:rPr>
                <w:rFonts w:hint="eastAsia" w:ascii="宋体" w:hAnsi="宋体"/>
                <w:szCs w:val="21"/>
              </w:rPr>
              <w:t xml:space="preserve">投标单位具有</w:t>
            </w:r>
            <w:r>
              <w:rPr>
                <w:rFonts w:ascii="宋体" w:hAnsi="宋体" w:cs="宋体"/>
                <w:szCs w:val="21"/>
              </w:rPr>
              <w:t xml:space="preserve">皮卡（轻型多用途货车）</w:t>
            </w:r>
            <w:r>
              <w:rPr>
                <w:rFonts w:hint="eastAsia" w:ascii="宋体" w:hAnsi="宋体"/>
                <w:szCs w:val="21"/>
              </w:rPr>
              <w:t xml:space="preserve">，租赁的有1辆得1分，自有的有1辆得2分，最高得2分。（自有车辆需提供车辆登记产权</w:t>
            </w:r>
            <w:r>
              <w:rPr>
                <w:rFonts w:hint="eastAsia" w:ascii="宋体" w:hAnsi="宋体" w:cs="宋体"/>
                <w:szCs w:val="21"/>
                <w:lang w:bidi="ar"/>
              </w:rPr>
              <w:t xml:space="preserve">扫描件</w:t>
            </w:r>
            <w:r>
              <w:rPr>
                <w:rFonts w:hint="eastAsia" w:ascii="宋体" w:hAnsi="宋体"/>
                <w:szCs w:val="21"/>
              </w:rPr>
              <w:t xml:space="preserve">、行驶证</w:t>
            </w:r>
            <w:r>
              <w:rPr>
                <w:rFonts w:hint="eastAsia" w:ascii="宋体" w:hAnsi="宋体" w:cs="宋体"/>
                <w:szCs w:val="21"/>
                <w:lang w:bidi="ar"/>
              </w:rPr>
              <w:t xml:space="preserve">扫描件</w:t>
            </w:r>
            <w:r>
              <w:rPr>
                <w:rFonts w:hint="eastAsia" w:ascii="宋体" w:hAnsi="宋体"/>
                <w:szCs w:val="21"/>
              </w:rPr>
              <w:t xml:space="preserve">，租赁车辆需要提供租赁合同</w:t>
            </w:r>
            <w:r>
              <w:rPr>
                <w:rFonts w:hint="eastAsia" w:ascii="宋体" w:hAnsi="宋体" w:cs="宋体"/>
                <w:szCs w:val="21"/>
                <w:lang w:bidi="ar"/>
              </w:rPr>
              <w:t xml:space="preserve">扫描件</w:t>
            </w:r>
            <w:r>
              <w:rPr>
                <w:rFonts w:hint="eastAsia" w:ascii="宋体" w:hAnsi="宋体"/>
                <w:szCs w:val="21"/>
              </w:rPr>
              <w:t xml:space="preserve">，不提供不得分）</w:t>
            </w:r>
            <w:r>
              <w:rPr>
                <w:rFonts w:hAnsi="宋体"/>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3"/>
              <w:jc w:val="center"/>
              <w:rPr>
                <w:rFonts w:hint="eastAsia" w:hAnsi="宋体"/>
                <w:szCs w:val="21"/>
              </w:rPr>
            </w:pPr>
            <w:r>
              <w:rPr>
                <w:rFonts w:hint="eastAsia" w:ascii="宋体" w:hAnsi="宋体"/>
                <w:szCs w:val="21"/>
              </w:rPr>
              <w:t xml:space="preserve">2</w:t>
            </w:r>
            <w:r>
              <w:rPr>
                <w:rFonts w:hint="eastAsia" w:hAnsi="宋体"/>
                <w:szCs w:val="21"/>
              </w:rPr>
            </w:r>
            <w:r/>
          </w:p>
        </w:tc>
      </w:tr>
      <w:tr>
        <w:trPr>
          <w:cantSplit/>
          <w:trHeight w:val="1553"/>
        </w:trPr>
        <w:tc>
          <w:tcPr>
            <w:tcBorders>
              <w:left w:val="single" w:color="000000" w:sz="4" w:space="0"/>
              <w:right w:val="single" w:color="000000" w:sz="4" w:space="0"/>
            </w:tcBorders>
            <w:tcW w:w="1181" w:type="dxa"/>
            <w:vAlign w:val="center"/>
            <w:vMerge w:val="continue"/>
            <w:textDirection w:val="lrTb"/>
            <w:noWrap w:val="false"/>
          </w:tcPr>
          <w:p>
            <w:pPr>
              <w:pStyle w:val="903"/>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Ansi="宋体"/>
                <w:szCs w:val="21"/>
              </w:rPr>
            </w:pPr>
            <w:r>
              <w:rPr>
                <w:rFonts w:hint="eastAsia" w:ascii="宋体" w:hAnsi="宋体"/>
                <w:szCs w:val="21"/>
              </w:rPr>
              <w:t xml:space="preserve">洒水车</w:t>
            </w:r>
            <w:r>
              <w:rPr>
                <w:rFonts w:hAnsi="宋体"/>
                <w:szCs w:val="21"/>
              </w:rPr>
            </w:r>
            <w:r/>
          </w:p>
        </w:tc>
        <w:tc>
          <w:tcPr>
            <w:tcBorders>
              <w:top w:val="single" w:color="000000" w:sz="4" w:space="0"/>
              <w:left w:val="single" w:color="000000" w:sz="4" w:space="0"/>
              <w:bottom w:val="single" w:color="000000" w:sz="4" w:space="0"/>
              <w:right w:val="single" w:color="000000" w:sz="4" w:space="0"/>
            </w:tcBorders>
            <w:tcW w:w="6304" w:type="dxa"/>
            <w:vAlign w:val="center"/>
            <w:textDirection w:val="lrTb"/>
            <w:noWrap w:val="false"/>
          </w:tcPr>
          <w:p>
            <w:pPr>
              <w:pStyle w:val="903"/>
              <w:rPr>
                <w:rFonts w:ascii="宋体" w:hAnsi="宋体"/>
                <w:color w:val="000000"/>
                <w:szCs w:val="21"/>
              </w:rPr>
            </w:pPr>
            <w:r>
              <w:rPr>
                <w:rFonts w:hint="eastAsia" w:ascii="宋体" w:hAnsi="宋体"/>
                <w:szCs w:val="21"/>
              </w:rPr>
              <w:t xml:space="preserve">投标单位具有洒水车，核定载质量≥7吨及以上的，租赁的有1辆得3分，自有的有1辆得6分，核定载质量≥4吨及以上的，租赁的有1辆得1分，自有的有1辆得3分，限评最多两辆，最高得9分。（自有车辆需提供车辆登记产权</w:t>
            </w:r>
            <w:r>
              <w:rPr>
                <w:rFonts w:hint="eastAsia" w:ascii="宋体" w:hAnsi="宋体" w:cs="宋体"/>
                <w:szCs w:val="21"/>
                <w:lang w:bidi="ar"/>
              </w:rPr>
              <w:t xml:space="preserve">扫描件</w:t>
            </w:r>
            <w:r>
              <w:rPr>
                <w:rFonts w:hint="eastAsia" w:ascii="宋体" w:hAnsi="宋体"/>
                <w:szCs w:val="21"/>
              </w:rPr>
              <w:t xml:space="preserve">、行驶证</w:t>
            </w:r>
            <w:r>
              <w:rPr>
                <w:rFonts w:hint="eastAsia" w:ascii="宋体" w:hAnsi="宋体" w:cs="宋体"/>
                <w:szCs w:val="21"/>
                <w:lang w:bidi="ar"/>
              </w:rPr>
              <w:t xml:space="preserve">扫描件</w:t>
            </w:r>
            <w:r>
              <w:rPr>
                <w:rFonts w:hint="eastAsia" w:ascii="宋体" w:hAnsi="宋体"/>
                <w:szCs w:val="21"/>
              </w:rPr>
              <w:t xml:space="preserve">，租赁车辆需要提供租赁合同</w:t>
            </w:r>
            <w:r>
              <w:rPr>
                <w:rFonts w:hint="eastAsia" w:ascii="宋体" w:hAnsi="宋体" w:cs="宋体"/>
                <w:szCs w:val="21"/>
                <w:lang w:bidi="ar"/>
              </w:rPr>
              <w:t xml:space="preserve">扫描件</w:t>
            </w:r>
            <w:r>
              <w:rPr>
                <w:rFonts w:hint="eastAsia" w:ascii="宋体" w:hAnsi="宋体"/>
                <w:szCs w:val="21"/>
              </w:rPr>
              <w:t xml:space="preserve">，不提供不得分）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3"/>
              <w:jc w:val="center"/>
              <w:rPr>
                <w:rFonts w:hint="eastAsia" w:hAnsi="宋体"/>
                <w:szCs w:val="21"/>
              </w:rPr>
            </w:pPr>
            <w:r>
              <w:rPr>
                <w:rFonts w:hint="eastAsia" w:ascii="宋体" w:hAnsi="宋体"/>
                <w:szCs w:val="21"/>
              </w:rPr>
              <w:t xml:space="preserve">9</w:t>
            </w:r>
            <w:r>
              <w:rPr>
                <w:rFonts w:hint="eastAsia" w:hAnsi="宋体"/>
                <w:szCs w:val="21"/>
              </w:rPr>
            </w:r>
            <w:r/>
          </w:p>
        </w:tc>
      </w:tr>
      <w:tr>
        <w:trPr>
          <w:cantSplit/>
          <w:trHeight w:val="1263"/>
        </w:trPr>
        <w:tc>
          <w:tcPr>
            <w:tcBorders>
              <w:left w:val="single" w:color="000000" w:sz="4" w:space="0"/>
              <w:right w:val="single" w:color="000000" w:sz="4" w:space="0"/>
            </w:tcBorders>
            <w:tcW w:w="1181" w:type="dxa"/>
            <w:vAlign w:val="center"/>
            <w:vMerge w:val="continue"/>
            <w:textDirection w:val="lrTb"/>
            <w:noWrap w:val="false"/>
          </w:tcPr>
          <w:p>
            <w:pPr>
              <w:pStyle w:val="903"/>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Ansi="宋体"/>
                <w:szCs w:val="21"/>
              </w:rPr>
            </w:pPr>
            <w:r>
              <w:rPr>
                <w:rFonts w:hint="eastAsia" w:ascii="宋体" w:hAnsi="宋体"/>
                <w:szCs w:val="21"/>
              </w:rPr>
              <w:t xml:space="preserve">体系认证</w:t>
            </w:r>
            <w:r>
              <w:rPr>
                <w:rFonts w:hAnsi="宋体"/>
                <w:szCs w:val="21"/>
              </w:rPr>
            </w:r>
            <w:r/>
          </w:p>
        </w:tc>
        <w:tc>
          <w:tcPr>
            <w:tcBorders>
              <w:top w:val="single" w:color="000000" w:sz="4" w:space="0"/>
              <w:left w:val="single" w:color="000000" w:sz="4" w:space="0"/>
              <w:bottom w:val="single" w:color="000000" w:sz="4" w:space="0"/>
              <w:right w:val="single" w:color="000000" w:sz="4" w:space="0"/>
            </w:tcBorders>
            <w:tcW w:w="6304" w:type="dxa"/>
            <w:vAlign w:val="center"/>
            <w:textDirection w:val="lrTb"/>
            <w:noWrap w:val="false"/>
          </w:tcPr>
          <w:p>
            <w:pPr>
              <w:pStyle w:val="903"/>
              <w:rPr>
                <w:rFonts w:hint="eastAsia" w:ascii="宋体" w:hAnsi="宋体"/>
                <w:szCs w:val="21"/>
              </w:rPr>
            </w:pPr>
            <w:r>
              <w:rPr>
                <w:rFonts w:hint="eastAsia" w:ascii="宋体" w:hAnsi="宋体"/>
                <w:szCs w:val="21"/>
              </w:rPr>
              <w:t xml:space="preserve">投标单位具有有效期内的质量管理体系认证、环境管理体系认证证书、职业健康安全管理体系认证证书，每有一证得1分，最高得3分。</w:t>
            </w:r>
            <w:r/>
          </w:p>
          <w:p>
            <w:pPr>
              <w:pStyle w:val="903"/>
              <w:rPr>
                <w:rFonts w:hAnsi="宋体"/>
                <w:szCs w:val="21"/>
              </w:rPr>
            </w:pPr>
            <w:r>
              <w:rPr>
                <w:rFonts w:hint="eastAsia" w:ascii="宋体" w:hAnsi="宋体"/>
                <w:szCs w:val="21"/>
              </w:rPr>
              <w:t xml:space="preserve">（提供相关证书</w:t>
            </w:r>
            <w:r>
              <w:rPr>
                <w:rFonts w:hint="eastAsia" w:ascii="宋体" w:hAnsi="宋体" w:cs="宋体"/>
                <w:szCs w:val="21"/>
                <w:lang w:bidi="ar"/>
              </w:rPr>
              <w:t xml:space="preserve">扫描件</w:t>
            </w:r>
            <w:r>
              <w:rPr>
                <w:rFonts w:hint="eastAsia" w:ascii="宋体" w:hAnsi="宋体"/>
                <w:szCs w:val="21"/>
              </w:rPr>
              <w:t xml:space="preserve">）</w:t>
            </w:r>
            <w:r>
              <w:rPr>
                <w:rFonts w:hAnsi="宋体"/>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3"/>
              <w:jc w:val="center"/>
              <w:rPr>
                <w:rFonts w:hAnsi="宋体"/>
                <w:szCs w:val="21"/>
              </w:rPr>
            </w:pPr>
            <w:r>
              <w:rPr>
                <w:rFonts w:hint="eastAsia" w:ascii="宋体" w:hAnsi="宋体"/>
                <w:szCs w:val="21"/>
              </w:rPr>
              <w:t xml:space="preserve">3</w:t>
            </w:r>
            <w:r>
              <w:rPr>
                <w:rFonts w:hAnsi="宋体"/>
                <w:szCs w:val="21"/>
              </w:rPr>
            </w:r>
            <w:r/>
          </w:p>
        </w:tc>
      </w:tr>
      <w:tr>
        <w:trPr>
          <w:cantSplit/>
          <w:trHeight w:val="1125"/>
        </w:trPr>
        <w:tc>
          <w:tcPr>
            <w:tcBorders>
              <w:left w:val="single" w:color="000000" w:sz="4" w:space="0"/>
              <w:right w:val="single" w:color="000000" w:sz="4" w:space="0"/>
            </w:tcBorders>
            <w:tcW w:w="1181" w:type="dxa"/>
            <w:vAlign w:val="center"/>
            <w:vMerge w:val="continue"/>
            <w:textDirection w:val="lrTb"/>
            <w:noWrap w:val="false"/>
          </w:tcPr>
          <w:p>
            <w:pPr>
              <w:pStyle w:val="903"/>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int="eastAsia" w:hAnsi="宋体"/>
                <w:szCs w:val="21"/>
              </w:rPr>
            </w:pPr>
            <w:r>
              <w:rPr>
                <w:rFonts w:hint="eastAsia" w:ascii="宋体" w:hAnsi="宋体" w:cs="宋体"/>
                <w:szCs w:val="21"/>
                <w:lang w:bidi="ar"/>
              </w:rPr>
              <w:t xml:space="preserve">企业荣誉</w:t>
            </w: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6304" w:type="dxa"/>
            <w:vAlign w:val="center"/>
            <w:textDirection w:val="lrTb"/>
            <w:noWrap w:val="false"/>
          </w:tcPr>
          <w:p>
            <w:pPr>
              <w:pStyle w:val="903"/>
              <w:jc w:val="left"/>
            </w:pPr>
            <w:r>
              <w:rPr>
                <w:rFonts w:hint="eastAsia" w:ascii="宋体" w:hAnsi="宋体" w:cs="宋体"/>
                <w:szCs w:val="21"/>
                <w:lang w:bidi="ar"/>
              </w:rPr>
              <w:t xml:space="preserve">投标单位2019年1月至今企业获得园林绿化工程奖项或者绿化养护工程奖项县级及以上的，有一个得3分，最高得6分</w:t>
            </w:r>
            <w:r>
              <w:rPr>
                <w:rFonts w:ascii="宋体" w:hAnsi="宋体" w:cs="宋体"/>
                <w:szCs w:val="21"/>
                <w:lang w:bidi="ar"/>
              </w:rPr>
              <w:t xml:space="preserve">。（</w:t>
            </w:r>
            <w:r>
              <w:rPr>
                <w:rFonts w:hint="eastAsia" w:ascii="宋体" w:hAnsi="宋体" w:cs="宋体"/>
                <w:szCs w:val="21"/>
                <w:lang w:bidi="ar"/>
              </w:rPr>
              <w:t xml:space="preserve">提供相关证书扫描件</w:t>
            </w:r>
            <w:r>
              <w:rPr>
                <w:rFonts w:ascii="宋体" w:hAnsi="宋体" w:cs="宋体"/>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3"/>
              <w:jc w:val="center"/>
              <w:rPr>
                <w:rFonts w:hAnsi="宋体"/>
                <w:szCs w:val="21"/>
              </w:rPr>
            </w:pPr>
            <w:r>
              <w:rPr>
                <w:rFonts w:hint="eastAsia" w:ascii="宋体" w:hAnsi="宋体" w:cs="宋体"/>
                <w:szCs w:val="21"/>
                <w:lang w:bidi="ar"/>
              </w:rPr>
              <w:t xml:space="preserve">6</w:t>
            </w:r>
            <w:r>
              <w:rPr>
                <w:rFonts w:hAnsi="宋体"/>
                <w:szCs w:val="21"/>
              </w:rPr>
            </w:r>
            <w:r/>
          </w:p>
        </w:tc>
      </w:tr>
      <w:tr>
        <w:trPr>
          <w:cantSplit/>
          <w:trHeight w:val="1397"/>
        </w:trPr>
        <w:tc>
          <w:tcPr>
            <w:tcBorders>
              <w:left w:val="single" w:color="000000" w:sz="4" w:space="0"/>
              <w:right w:val="single" w:color="000000" w:sz="4" w:space="0"/>
            </w:tcBorders>
            <w:tcW w:w="1181" w:type="dxa"/>
            <w:vAlign w:val="center"/>
            <w:vMerge w:val="continue"/>
            <w:textDirection w:val="lrTb"/>
            <w:noWrap w:val="false"/>
          </w:tcPr>
          <w:p>
            <w:pPr>
              <w:pStyle w:val="903"/>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Ansi="宋体"/>
                <w:szCs w:val="21"/>
              </w:rPr>
            </w:pPr>
            <w:r>
              <w:rPr>
                <w:rFonts w:hint="eastAsia" w:ascii="宋体" w:hAnsi="宋体" w:cs="宋体"/>
                <w:szCs w:val="21"/>
                <w:lang w:bidi="ar"/>
              </w:rPr>
              <w:t xml:space="preserve">类似业绩</w:t>
            </w:r>
            <w:r>
              <w:rPr>
                <w:rFonts w:hAnsi="宋体"/>
                <w:szCs w:val="21"/>
              </w:rPr>
            </w:r>
            <w:r/>
          </w:p>
        </w:tc>
        <w:tc>
          <w:tcPr>
            <w:tcBorders>
              <w:top w:val="single" w:color="000000" w:sz="4" w:space="0"/>
              <w:left w:val="single" w:color="000000" w:sz="4" w:space="0"/>
              <w:bottom w:val="single" w:color="000000" w:sz="4" w:space="0"/>
              <w:right w:val="single" w:color="000000" w:sz="4" w:space="0"/>
            </w:tcBorders>
            <w:tcW w:w="6304" w:type="dxa"/>
            <w:vAlign w:val="center"/>
            <w:textDirection w:val="lrTb"/>
            <w:noWrap w:val="false"/>
          </w:tcPr>
          <w:p>
            <w:pPr>
              <w:pStyle w:val="903"/>
              <w:jc w:val="left"/>
              <w:rPr>
                <w:rFonts w:hint="eastAsia" w:ascii="宋体" w:hAnsi="宋体" w:cs="宋体"/>
                <w:szCs w:val="21"/>
                <w:lang w:bidi="ar"/>
              </w:rPr>
            </w:pPr>
            <w:r>
              <w:rPr>
                <w:rFonts w:hint="eastAsia" w:ascii="宋体" w:hAnsi="宋体" w:cs="宋体"/>
                <w:szCs w:val="21"/>
                <w:lang w:bidi="ar"/>
              </w:rPr>
              <w:t xml:space="preserve">投标单位近三年自2020年1月以来（以竣工验收证明为准）承担过</w:t>
            </w:r>
            <w:r>
              <w:rPr>
                <w:rFonts w:ascii="宋体" w:hAnsi="宋体" w:cs="宋体"/>
                <w:szCs w:val="21"/>
                <w:lang w:bidi="ar"/>
              </w:rPr>
              <w:t xml:space="preserve">150</w:t>
            </w:r>
            <w:r>
              <w:rPr>
                <w:rFonts w:hint="eastAsia" w:ascii="宋体" w:hAnsi="宋体" w:cs="宋体"/>
                <w:szCs w:val="21"/>
                <w:lang w:bidi="ar"/>
              </w:rPr>
              <w:t xml:space="preserve">万以上单项园林绿化类似项目业绩，有一个得3分，最高得12分。</w:t>
            </w:r>
            <w:r/>
          </w:p>
          <w:p>
            <w:pPr>
              <w:pStyle w:val="903"/>
              <w:jc w:val="left"/>
              <w:rPr>
                <w:rFonts w:hAnsi="宋体"/>
                <w:szCs w:val="21"/>
              </w:rPr>
            </w:pPr>
            <w:r>
              <w:rPr>
                <w:rFonts w:hint="eastAsia" w:ascii="宋体" w:hAnsi="宋体" w:cs="宋体"/>
                <w:szCs w:val="21"/>
                <w:lang w:bidi="ar"/>
              </w:rPr>
              <w:t xml:space="preserve">（提供中标通知书、合同、竣工验收证明扫描件）</w:t>
            </w:r>
            <w:r>
              <w:rPr>
                <w:rFonts w:hAnsi="宋体"/>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03"/>
              <w:jc w:val="center"/>
              <w:rPr>
                <w:rFonts w:hAnsi="宋体"/>
                <w:szCs w:val="21"/>
              </w:rPr>
            </w:pPr>
            <w:r>
              <w:rPr>
                <w:rFonts w:hint="eastAsia" w:ascii="宋体" w:hAnsi="宋体" w:cs="宋体"/>
                <w:szCs w:val="21"/>
                <w:lang w:bidi="ar"/>
              </w:rPr>
              <w:t xml:space="preserve">12</w:t>
            </w:r>
            <w:r>
              <w:rPr>
                <w:rFonts w:hAnsi="宋体"/>
                <w:szCs w:val="21"/>
              </w:rPr>
            </w:r>
            <w:r/>
          </w:p>
        </w:tc>
      </w:tr>
    </w:tbl>
    <w:p>
      <w:pPr>
        <w:pStyle w:val="903"/>
      </w:pPr>
      <w:r/>
      <w:bookmarkEnd w:id="39"/>
      <w:r/>
      <w:bookmarkEnd w:id="40"/>
      <w:r/>
      <w:bookmarkEnd w:id="41"/>
      <w:r/>
      <w:bookmarkEnd w:id="42"/>
      <w:r/>
      <w:bookmarkEnd w:id="43"/>
      <w:r/>
      <w:r/>
    </w:p>
    <w:p>
      <w:pPr>
        <w:pStyle w:val="903"/>
      </w:p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lang w:val="en-US"/>
        </w:rPr>
      </w:pPr>
      <w:r>
        <w:rPr>
          <w:lang w:val="en-US"/>
        </w:rPr>
      </w:r>
      <w:r/>
    </w:p>
    <w:p>
      <w:pPr>
        <w:pStyle w:val="911"/>
        <w:ind w:firstLine="420"/>
        <w:rPr>
          <w:rFonts w:hint="eastAsia"/>
          <w:lang w:val="en-US"/>
        </w:rPr>
      </w:pPr>
      <w:r>
        <w:rPr>
          <w:rFonts w:hint="eastAsia"/>
          <w:lang w:val="en-US"/>
        </w:rPr>
      </w:r>
      <w:r/>
    </w:p>
    <w:p>
      <w:pPr>
        <w:pStyle w:val="911"/>
        <w:ind w:firstLine="420"/>
        <w:rPr>
          <w:rFonts w:hint="eastAsia"/>
          <w:lang w:val="en-US"/>
        </w:rPr>
      </w:pPr>
      <w:r>
        <w:rPr>
          <w:rFonts w:hint="eastAsia"/>
          <w:lang w:val="en-US"/>
        </w:rPr>
      </w:r>
      <w:r/>
    </w:p>
    <w:p>
      <w:pPr>
        <w:pStyle w:val="911"/>
        <w:ind w:firstLine="420"/>
        <w:rPr>
          <w:rFonts w:hint="eastAsia"/>
          <w:lang w:val="en-US"/>
        </w:rPr>
      </w:pPr>
      <w:r>
        <w:rPr>
          <w:rFonts w:hint="eastAsia"/>
          <w:lang w:val="en-US"/>
        </w:rPr>
      </w:r>
      <w:r/>
    </w:p>
    <w:p>
      <w:pPr>
        <w:pStyle w:val="911"/>
        <w:ind w:firstLine="420"/>
        <w:rPr>
          <w:rFonts w:hint="eastAsia"/>
          <w:lang w:val="en-US"/>
        </w:rPr>
      </w:pPr>
      <w:r>
        <w:rPr>
          <w:rFonts w:hint="eastAsia"/>
          <w:lang w:val="en-US"/>
        </w:rPr>
      </w:r>
      <w:r/>
    </w:p>
    <w:p>
      <w:pPr>
        <w:pStyle w:val="911"/>
        <w:ind w:firstLine="420"/>
        <w:rPr>
          <w:rFonts w:hint="eastAsia"/>
          <w:lang w:val="en-US"/>
        </w:rPr>
      </w:pPr>
      <w:r>
        <w:rPr>
          <w:rFonts w:hint="eastAsia"/>
          <w:lang w:val="en-US"/>
        </w:rPr>
      </w:r>
      <w:r/>
    </w:p>
    <w:p>
      <w:pPr>
        <w:pStyle w:val="911"/>
        <w:ind w:firstLine="420"/>
        <w:rPr>
          <w:rFonts w:hint="eastAsia"/>
          <w:lang w:val="en-US"/>
        </w:rPr>
      </w:pPr>
      <w:r>
        <w:rPr>
          <w:rFonts w:hint="eastAsia"/>
          <w:lang w:val="en-US"/>
        </w:rPr>
      </w:r>
      <w:r/>
    </w:p>
    <w:p>
      <w:pPr>
        <w:pStyle w:val="911"/>
        <w:ind w:firstLine="420"/>
        <w:rPr>
          <w:rFonts w:hint="eastAsia"/>
          <w:lang w:val="en-US"/>
        </w:rPr>
      </w:pPr>
      <w:r>
        <w:rPr>
          <w:rFonts w:hint="eastAsia"/>
          <w:lang w:val="en-US"/>
        </w:rPr>
      </w:r>
      <w:r/>
    </w:p>
    <w:p>
      <w:pPr>
        <w:pStyle w:val="911"/>
        <w:ind w:firstLine="420"/>
        <w:rPr>
          <w:rFonts w:hint="eastAsia"/>
          <w:lang w:val="en-US"/>
        </w:rPr>
      </w:pPr>
      <w:r>
        <w:rPr>
          <w:rFonts w:hint="eastAsia"/>
          <w:lang w:val="en-US"/>
        </w:rPr>
      </w:r>
      <w:r/>
    </w:p>
    <w:p>
      <w:pPr>
        <w:pStyle w:val="911"/>
        <w:ind w:firstLine="420"/>
        <w:rPr>
          <w:rFonts w:hint="eastAsia"/>
          <w:lang w:val="en-US"/>
        </w:rPr>
      </w:pPr>
      <w:r>
        <w:rPr>
          <w:rFonts w:hint="eastAsia"/>
          <w:lang w:val="en-US"/>
        </w:rPr>
      </w:r>
      <w:r/>
    </w:p>
    <w:p>
      <w:pPr>
        <w:pStyle w:val="911"/>
        <w:ind w:firstLine="420"/>
        <w:rPr>
          <w:rFonts w:hint="eastAsia"/>
          <w:lang w:val="en-US"/>
        </w:rPr>
      </w:pPr>
      <w:r>
        <w:rPr>
          <w:rFonts w:hint="eastAsia"/>
          <w:lang w:val="en-US"/>
        </w:rPr>
      </w:r>
      <w:r/>
    </w:p>
    <w:p>
      <w:pPr>
        <w:pStyle w:val="911"/>
        <w:ind w:firstLine="420"/>
        <w:rPr>
          <w:rFonts w:hint="eastAsia"/>
          <w:lang w:val="en-US"/>
        </w:rPr>
      </w:pPr>
      <w:r>
        <w:rPr>
          <w:rFonts w:hint="eastAsia"/>
          <w:lang w:val="en-US"/>
        </w:rPr>
      </w:r>
      <w:r/>
    </w:p>
    <w:p>
      <w:pPr>
        <w:pStyle w:val="911"/>
        <w:ind w:firstLine="420"/>
        <w:rPr>
          <w:rFonts w:hint="eastAsia"/>
          <w:lang w:val="en-US"/>
        </w:rPr>
      </w:pPr>
      <w:r>
        <w:rPr>
          <w:rFonts w:hint="eastAsia"/>
          <w:lang w:val="en-US"/>
        </w:rPr>
      </w:r>
      <w:r/>
    </w:p>
    <w:p>
      <w:pPr>
        <w:pStyle w:val="911"/>
        <w:ind w:firstLine="420"/>
        <w:rPr>
          <w:lang w:val="en-US"/>
        </w:rPr>
      </w:pPr>
      <w:r>
        <w:rPr>
          <w:lang w:val="en-US"/>
        </w:rPr>
      </w:r>
      <w:r/>
    </w:p>
    <w:p>
      <w:pPr>
        <w:pStyle w:val="911"/>
        <w:ind w:firstLine="420"/>
        <w:rPr>
          <w:rFonts w:hint="eastAsia"/>
          <w:lang w:val="en-US"/>
        </w:rPr>
      </w:pPr>
      <w:r>
        <w:rPr>
          <w:rFonts w:hint="eastAsia"/>
          <w:lang w:val="en-US"/>
        </w:rPr>
      </w:r>
      <w:r/>
    </w:p>
    <w:p>
      <w:pPr>
        <w:pStyle w:val="904"/>
        <w:jc w:val="center"/>
        <w:rPr>
          <w:rFonts w:hint="eastAsia" w:ascii="宋体" w:hAnsi="宋体" w:eastAsia="宋体"/>
          <w:color w:val="000000"/>
          <w:sz w:val="36"/>
          <w:szCs w:val="36"/>
        </w:rPr>
      </w:pPr>
      <w:r>
        <w:rPr>
          <w:rFonts w:hint="eastAsia" w:ascii="宋体" w:hAnsi="宋体" w:eastAsia="宋体"/>
          <w:color w:val="000000"/>
          <w:sz w:val="36"/>
          <w:szCs w:val="36"/>
        </w:rPr>
        <w:t xml:space="preserve">第七章  昆山市政府采购供应商诚信管理办法</w:t>
      </w:r>
      <w:r/>
    </w:p>
    <w:p>
      <w:pPr>
        <w:pStyle w:val="903"/>
        <w:spacing w:line="360" w:lineRule="auto"/>
        <w:rPr>
          <w:rFonts w:hint="eastAsia"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pStyle w:val="903"/>
        <w:spacing w:line="360" w:lineRule="auto"/>
        <w:rPr>
          <w:rFonts w:hint="eastAsia"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pStyle w:val="903"/>
        <w:spacing w:line="360" w:lineRule="auto"/>
        <w:rPr>
          <w:rFonts w:hint="eastAsia"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pStyle w:val="903"/>
        <w:spacing w:line="360" w:lineRule="auto"/>
        <w:rPr>
          <w:rFonts w:hint="eastAsia"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pStyle w:val="903"/>
        <w:spacing w:line="360" w:lineRule="auto"/>
        <w:rPr>
          <w:rFonts w:hint="eastAsia"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pStyle w:val="903"/>
        <w:spacing w:line="360" w:lineRule="auto"/>
        <w:rPr>
          <w:rFonts w:hint="eastAsia"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pStyle w:val="903"/>
        <w:spacing w:line="360" w:lineRule="auto"/>
        <w:rPr>
          <w:rFonts w:hint="eastAsia"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pStyle w:val="903"/>
        <w:spacing w:line="360" w:lineRule="auto"/>
        <w:rPr>
          <w:rFonts w:hint="eastAsia"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pStyle w:val="903"/>
        <w:spacing w:line="360" w:lineRule="auto"/>
        <w:rPr>
          <w:rFonts w:hint="eastAsia"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pStyle w:val="903"/>
        <w:spacing w:line="360" w:lineRule="auto"/>
        <w:rPr>
          <w:rFonts w:hint="eastAsia"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pStyle w:val="903"/>
        <w:spacing w:line="360" w:lineRule="auto"/>
        <w:rPr>
          <w:rFonts w:hint="eastAsia"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pStyle w:val="903"/>
        <w:spacing w:line="360" w:lineRule="auto"/>
        <w:rPr>
          <w:rFonts w:hint="eastAsia" w:ascii="宋体" w:hAnsi="宋体"/>
          <w:color w:val="000000"/>
          <w:szCs w:val="21"/>
        </w:rPr>
      </w:pPr>
      <w:r>
        <w:rPr>
          <w:rFonts w:hint="eastAsia" w:ascii="宋体" w:hAnsi="宋体"/>
          <w:color w:val="000000"/>
          <w:szCs w:val="21"/>
        </w:rPr>
        <w:t xml:space="preserve">（二）不遵守开评标现场纪律，故意扰乱开标评标现场秩序的；</w:t>
      </w:r>
      <w:r/>
    </w:p>
    <w:p>
      <w:pPr>
        <w:pStyle w:val="903"/>
        <w:spacing w:line="360" w:lineRule="auto"/>
        <w:rPr>
          <w:rFonts w:hint="eastAsia" w:ascii="宋体" w:hAnsi="宋体"/>
          <w:color w:val="000000"/>
          <w:szCs w:val="21"/>
        </w:rPr>
      </w:pPr>
      <w:r>
        <w:rPr>
          <w:rFonts w:hint="eastAsia" w:ascii="宋体" w:hAnsi="宋体"/>
          <w:color w:val="000000"/>
          <w:szCs w:val="21"/>
        </w:rPr>
        <w:t xml:space="preserve">（三）未按《政府采购法》等相关规定签订、履行合同的；</w:t>
      </w:r>
      <w:r/>
    </w:p>
    <w:p>
      <w:pPr>
        <w:pStyle w:val="903"/>
        <w:spacing w:line="360" w:lineRule="auto"/>
        <w:rPr>
          <w:rFonts w:hint="eastAsia" w:ascii="宋体" w:hAnsi="宋体"/>
          <w:color w:val="000000"/>
          <w:szCs w:val="21"/>
        </w:rPr>
      </w:pPr>
      <w:r>
        <w:rPr>
          <w:rFonts w:hint="eastAsia" w:ascii="宋体" w:hAnsi="宋体"/>
          <w:color w:val="000000"/>
          <w:szCs w:val="21"/>
        </w:rPr>
        <w:t xml:space="preserve">（四）无正当理由放弃中标（成交）的；</w:t>
      </w:r>
      <w:r/>
    </w:p>
    <w:p>
      <w:pPr>
        <w:pStyle w:val="903"/>
        <w:spacing w:line="360" w:lineRule="auto"/>
        <w:rPr>
          <w:rFonts w:hint="eastAsia" w:ascii="宋体" w:hAnsi="宋体"/>
          <w:color w:val="000000"/>
          <w:szCs w:val="21"/>
        </w:rPr>
      </w:pPr>
      <w:r>
        <w:rPr>
          <w:rFonts w:hint="eastAsia" w:ascii="宋体" w:hAnsi="宋体"/>
          <w:color w:val="000000"/>
          <w:szCs w:val="21"/>
        </w:rPr>
        <w:t xml:space="preserve">（五）履约验收不合格的；</w:t>
      </w:r>
      <w:r/>
    </w:p>
    <w:p>
      <w:pPr>
        <w:pStyle w:val="903"/>
        <w:spacing w:line="360" w:lineRule="auto"/>
        <w:rPr>
          <w:rFonts w:hint="eastAsia" w:ascii="宋体" w:hAnsi="宋体"/>
          <w:color w:val="000000"/>
          <w:szCs w:val="21"/>
        </w:rPr>
      </w:pPr>
      <w:r>
        <w:rPr>
          <w:rFonts w:hint="eastAsia" w:ascii="宋体" w:hAnsi="宋体"/>
          <w:color w:val="000000"/>
          <w:szCs w:val="21"/>
        </w:rPr>
        <w:t xml:space="preserve">（六）一年内累计三次及以上质疑均查无实据的；</w:t>
      </w:r>
      <w:r/>
    </w:p>
    <w:p>
      <w:pPr>
        <w:pStyle w:val="903"/>
        <w:spacing w:line="360" w:lineRule="auto"/>
        <w:rPr>
          <w:rFonts w:hint="eastAsia" w:ascii="宋体" w:hAnsi="宋体"/>
          <w:color w:val="000000"/>
          <w:szCs w:val="21"/>
        </w:rPr>
      </w:pPr>
      <w:r>
        <w:rPr>
          <w:rFonts w:hint="eastAsia" w:ascii="宋体" w:hAnsi="宋体"/>
          <w:color w:val="000000"/>
          <w:szCs w:val="21"/>
        </w:rPr>
        <w:t xml:space="preserve">（七）捏造事实、提供虚假材料进行恶意举报的；</w:t>
      </w:r>
      <w:r/>
    </w:p>
    <w:p>
      <w:pPr>
        <w:pStyle w:val="903"/>
        <w:spacing w:line="360" w:lineRule="auto"/>
        <w:rPr>
          <w:rFonts w:hint="eastAsia"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pStyle w:val="903"/>
        <w:spacing w:line="360" w:lineRule="auto"/>
        <w:rPr>
          <w:rFonts w:hint="eastAsia" w:ascii="宋体" w:hAnsi="宋体"/>
          <w:color w:val="000000"/>
          <w:szCs w:val="21"/>
        </w:rPr>
      </w:pPr>
      <w:r>
        <w:rPr>
          <w:rFonts w:hint="eastAsia" w:ascii="宋体" w:hAnsi="宋体"/>
          <w:color w:val="000000"/>
          <w:szCs w:val="21"/>
        </w:rPr>
        <w:t xml:space="preserve">（九）经查实，利用产品授权等方式控制货源的；</w:t>
      </w:r>
      <w:r/>
    </w:p>
    <w:p>
      <w:pPr>
        <w:pStyle w:val="903"/>
        <w:spacing w:line="360" w:lineRule="auto"/>
        <w:rPr>
          <w:rFonts w:hint="eastAsia"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pStyle w:val="903"/>
        <w:spacing w:line="360" w:lineRule="auto"/>
        <w:rPr>
          <w:rFonts w:hint="eastAsia" w:ascii="宋体" w:hAnsi="宋体"/>
          <w:color w:val="000000"/>
          <w:szCs w:val="21"/>
        </w:rPr>
      </w:pPr>
      <w:r>
        <w:rPr>
          <w:rFonts w:hint="eastAsia" w:ascii="宋体" w:hAnsi="宋体"/>
          <w:color w:val="000000"/>
          <w:szCs w:val="21"/>
        </w:rPr>
        <w:t xml:space="preserve">（十一）政府采购监管部门认定的其他失信行为。</w:t>
      </w:r>
      <w:r/>
    </w:p>
    <w:p>
      <w:pPr>
        <w:pStyle w:val="903"/>
        <w:spacing w:line="360" w:lineRule="auto"/>
        <w:rPr>
          <w:rFonts w:hint="eastAsia"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pStyle w:val="903"/>
        <w:spacing w:line="360" w:lineRule="auto"/>
        <w:rPr>
          <w:rFonts w:hint="eastAsia" w:ascii="宋体" w:hAnsi="宋体"/>
          <w:color w:val="000000"/>
          <w:szCs w:val="21"/>
        </w:rPr>
      </w:pPr>
      <w:r>
        <w:rPr>
          <w:rFonts w:hint="eastAsia" w:ascii="宋体" w:hAnsi="宋体"/>
          <w:color w:val="000000"/>
          <w:szCs w:val="21"/>
        </w:rPr>
        <w:t xml:space="preserve">（一）提供虚假材料谋取中标（成交）的；</w:t>
      </w:r>
      <w:r/>
    </w:p>
    <w:p>
      <w:pPr>
        <w:pStyle w:val="903"/>
        <w:spacing w:line="360" w:lineRule="auto"/>
        <w:rPr>
          <w:rFonts w:hint="eastAsia" w:ascii="宋体" w:hAnsi="宋体"/>
          <w:color w:val="000000"/>
          <w:szCs w:val="21"/>
        </w:rPr>
      </w:pPr>
      <w:r>
        <w:rPr>
          <w:rFonts w:hint="eastAsia" w:ascii="宋体" w:hAnsi="宋体"/>
          <w:color w:val="000000"/>
          <w:szCs w:val="21"/>
        </w:rPr>
        <w:t xml:space="preserve">（二）采取不正当手段诋毁、排挤其他供应商的；</w:t>
      </w:r>
      <w:r/>
    </w:p>
    <w:p>
      <w:pPr>
        <w:pStyle w:val="903"/>
        <w:spacing w:line="360" w:lineRule="auto"/>
        <w:rPr>
          <w:rFonts w:hint="eastAsia" w:ascii="宋体" w:hAnsi="宋体"/>
          <w:color w:val="000000"/>
          <w:szCs w:val="21"/>
        </w:rPr>
      </w:pPr>
      <w:r>
        <w:rPr>
          <w:rFonts w:hint="eastAsia" w:ascii="宋体" w:hAnsi="宋体"/>
          <w:color w:val="000000"/>
          <w:szCs w:val="21"/>
        </w:rPr>
        <w:t xml:space="preserve">（三）与采购人、采购代理机构或者其他供应商恶意串通的； </w:t>
      </w:r>
      <w:r/>
    </w:p>
    <w:p>
      <w:pPr>
        <w:pStyle w:val="903"/>
        <w:spacing w:line="360" w:lineRule="auto"/>
        <w:rPr>
          <w:rFonts w:hint="eastAsia"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pStyle w:val="903"/>
        <w:spacing w:line="360" w:lineRule="auto"/>
        <w:rPr>
          <w:rFonts w:hint="eastAsia"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pStyle w:val="903"/>
        <w:spacing w:line="360" w:lineRule="auto"/>
        <w:rPr>
          <w:rFonts w:hint="eastAsia" w:ascii="宋体" w:hAnsi="宋体"/>
          <w:color w:val="000000"/>
          <w:szCs w:val="21"/>
        </w:rPr>
      </w:pPr>
      <w:r>
        <w:rPr>
          <w:rFonts w:hint="eastAsia" w:ascii="宋体" w:hAnsi="宋体"/>
          <w:color w:val="000000"/>
          <w:szCs w:val="21"/>
        </w:rPr>
        <w:t xml:space="preserve">（六）拒绝有关部门监督检查或者提供虚假情况的；</w:t>
      </w:r>
      <w:r/>
    </w:p>
    <w:p>
      <w:pPr>
        <w:pStyle w:val="903"/>
        <w:spacing w:line="360" w:lineRule="auto"/>
        <w:rPr>
          <w:rFonts w:hint="eastAsia" w:ascii="宋体" w:hAnsi="宋体"/>
          <w:color w:val="000000"/>
          <w:szCs w:val="21"/>
        </w:rPr>
      </w:pPr>
      <w:r>
        <w:rPr>
          <w:rFonts w:hint="eastAsia" w:ascii="宋体" w:hAnsi="宋体"/>
          <w:color w:val="000000"/>
          <w:szCs w:val="21"/>
        </w:rPr>
        <w:t xml:space="preserve">（七）中标（成交）后无正当理由不与采购人签订合同的；</w:t>
      </w:r>
      <w:r/>
    </w:p>
    <w:p>
      <w:pPr>
        <w:pStyle w:val="903"/>
        <w:spacing w:line="360" w:lineRule="auto"/>
        <w:rPr>
          <w:rFonts w:hint="eastAsia"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pStyle w:val="903"/>
        <w:spacing w:line="360" w:lineRule="auto"/>
        <w:rPr>
          <w:rFonts w:hint="eastAsia" w:ascii="宋体" w:hAnsi="宋体"/>
          <w:color w:val="000000"/>
          <w:szCs w:val="21"/>
        </w:rPr>
      </w:pPr>
      <w:r>
        <w:rPr>
          <w:rFonts w:hint="eastAsia" w:ascii="宋体" w:hAnsi="宋体"/>
          <w:color w:val="000000"/>
          <w:szCs w:val="21"/>
        </w:rPr>
        <w:t xml:space="preserve">（九）拒绝履行合同义务的；</w:t>
      </w:r>
      <w:r/>
    </w:p>
    <w:p>
      <w:pPr>
        <w:pStyle w:val="903"/>
        <w:spacing w:line="360" w:lineRule="auto"/>
        <w:rPr>
          <w:rFonts w:hint="eastAsia" w:ascii="宋体" w:hAnsi="宋体"/>
          <w:color w:val="000000"/>
          <w:szCs w:val="21"/>
        </w:rPr>
      </w:pPr>
      <w:r>
        <w:rPr>
          <w:rFonts w:hint="eastAsia" w:ascii="宋体" w:hAnsi="宋体"/>
          <w:color w:val="000000"/>
          <w:szCs w:val="21"/>
        </w:rPr>
        <w:t xml:space="preserve">（十）一年内累计三次及以上投诉均查无实据的；</w:t>
      </w:r>
      <w:r/>
    </w:p>
    <w:p>
      <w:pPr>
        <w:pStyle w:val="903"/>
        <w:spacing w:line="360" w:lineRule="auto"/>
        <w:rPr>
          <w:rFonts w:hint="eastAsia"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pStyle w:val="903"/>
        <w:spacing w:line="360" w:lineRule="auto"/>
        <w:rPr>
          <w:rFonts w:hint="eastAsia"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pStyle w:val="903"/>
        <w:spacing w:line="360" w:lineRule="auto"/>
        <w:rPr>
          <w:rFonts w:hint="eastAsia"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pStyle w:val="903"/>
        <w:spacing w:line="360" w:lineRule="auto"/>
        <w:rPr>
          <w:rFonts w:hint="eastAsia"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pStyle w:val="903"/>
        <w:spacing w:line="360" w:lineRule="auto"/>
        <w:rPr>
          <w:rFonts w:hint="eastAsia"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pStyle w:val="903"/>
        <w:spacing w:line="360" w:lineRule="auto"/>
        <w:rPr>
          <w:rFonts w:hint="eastAsia"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pStyle w:val="903"/>
        <w:spacing w:line="360" w:lineRule="auto"/>
        <w:rPr>
          <w:rFonts w:hint="eastAsia"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sectPr>
      <w:footnotePr/>
      <w:endnotePr/>
      <w:type w:val="nextPage"/>
      <w:pgSz w:w="11906" w:h="16838" w:orient="portrait"/>
      <w:pgMar w:top="1440" w:right="1247"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Wingdings">
    <w:panose1 w:val="05000000000000000000"/>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Tahoma">
    <w:panose1 w:val="020B0604030504040204"/>
  </w:font>
  <w:font w:name="方正仿宋简体">
    <w:panose1 w:val="020B0503020202020204"/>
  </w:font>
  <w:font w:name="Calibri">
    <w:panose1 w:val="020F0502020204030204"/>
  </w:font>
  <w:font w:name="方正大黑简体">
    <w:panose1 w:val="020B0503020202020204"/>
  </w:font>
  <w:font w:name="Cambria">
    <w:panose1 w:val="02040503050406030204"/>
  </w:font>
  <w:font w:name="楷体_GB2312">
    <w:panose1 w:val="02010609060101010101"/>
  </w:font>
  <w:font w:name="Arial">
    <w:panose1 w:val="020B0604020202020204"/>
  </w:font>
  <w:font w:name="创艺简仿宋">
    <w:panose1 w:val="020B0503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77</w:t>
                          </w:r>
                          <w:r>
                            <w:rPr>
                              <w:rFonts w:hint="eastAsia"/>
                            </w:rPr>
                            <w:fldChar w:fldCharType="end"/>
                          </w:r>
                          <w:r>
                            <w:rPr>
                              <w:rFonts w:hint="eastAsia"/>
                            </w:rPr>
                            <w:t xml:space="preserve"> 页</w:t>
                          </w:r>
                          <w:r/>
                        </w:p>
                        <w:p>
                          <w:pPr>
                            <w:pStyle w:val="90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77</w:t>
                    </w:r>
                    <w:r>
                      <w:rPr>
                        <w:rFonts w:hint="eastAsia"/>
                      </w:rPr>
                      <w:fldChar w:fldCharType="end"/>
                    </w:r>
                    <w:r>
                      <w:rPr>
                        <w:rFonts w:hint="eastAsia"/>
                      </w:rPr>
                      <w:t xml:space="preserve"> 页</w:t>
                    </w:r>
                    <w:r/>
                  </w:p>
                  <w:p>
                    <w:pPr>
                      <w:pStyle w:val="90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left"/>
      <w:rPr>
        <w:rFonts w:hint="eastAsia" w:ascii="宋体" w:hAnsi="宋体" w:eastAsia="宋体" w:cs="宋体"/>
        <w:sz w:val="21"/>
        <w:szCs w:val="21"/>
      </w:rPr>
      <w:pBdr>
        <w:bottom w:val="single" w:color="000000" w:sz="4" w:space="0"/>
      </w:pBdr>
    </w:pPr>
    <w:r>
      <w:rPr>
        <w:rFonts w:hint="eastAsia" w:ascii="宋体" w:hAnsi="宋体" w:eastAsia="宋体" w:cs="宋体"/>
        <w:sz w:val="21"/>
        <w:szCs w:val="21"/>
      </w:rPr>
      <w:t xml:space="preserve">项目编号：JSZC-320583-JSYM-G2024-0006   </w:t>
    </w:r>
    <w:r>
      <w:rPr>
        <w:rFonts w:hint="eastAsia" w:ascii="宋体" w:hAnsi="宋体" w:eastAsia="宋体" w:cs="宋体"/>
        <w:sz w:val="21"/>
        <w:szCs w:val="21"/>
      </w:rPr>
      <w:t xml:space="preserve">                               </w:t>
    </w:r>
    <w:r>
      <w:rPr>
        <w:rFonts w:hint="eastAsia" w:ascii="宋体" w:hAnsi="宋体" w:eastAsia="宋体" w:cs="宋体"/>
        <w:sz w:val="21"/>
        <w:szCs w:val="21"/>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1."/>
      <w:lvlJc w:val="left"/>
      <w:pPr>
        <w:pStyle w:val="903"/>
        <w:ind w:left="420" w:hanging="420"/>
      </w:pPr>
      <w:rPr>
        <w:rFonts w:hint="eastAsia"/>
        <w:b w:val="0"/>
      </w:rPr>
    </w:lvl>
    <w:lvl w:ilvl="1">
      <w:start w:val="1"/>
      <w:numFmt w:val="lowerLetter"/>
      <w:isLgl w:val="false"/>
      <w:suff w:val="tab"/>
      <w:lvlText w:val="%2)"/>
      <w:lvlJc w:val="left"/>
      <w:pPr>
        <w:pStyle w:val="903"/>
        <w:ind w:left="840" w:hanging="420"/>
      </w:pPr>
      <w:rPr>
        <w:rFonts w:hint="eastAsia"/>
      </w:rPr>
    </w:lvl>
    <w:lvl w:ilvl="2">
      <w:start w:val="1"/>
      <w:numFmt w:val="lowerRoman"/>
      <w:isLgl w:val="false"/>
      <w:suff w:val="tab"/>
      <w:lvlText w:val="%3."/>
      <w:lvlJc w:val="right"/>
      <w:pPr>
        <w:pStyle w:val="903"/>
        <w:ind w:left="1260" w:hanging="420"/>
      </w:pPr>
      <w:rPr>
        <w:rFonts w:hint="eastAsia"/>
      </w:rPr>
    </w:lvl>
    <w:lvl w:ilvl="3">
      <w:start w:val="1"/>
      <w:numFmt w:val="decimal"/>
      <w:isLgl w:val="false"/>
      <w:suff w:val="tab"/>
      <w:lvlText w:val="%4."/>
      <w:lvlJc w:val="left"/>
      <w:pPr>
        <w:pStyle w:val="903"/>
        <w:ind w:left="1680" w:hanging="420"/>
      </w:pPr>
      <w:rPr>
        <w:rFonts w:hint="eastAsia"/>
      </w:rPr>
    </w:lvl>
    <w:lvl w:ilvl="4">
      <w:start w:val="1"/>
      <w:numFmt w:val="lowerLetter"/>
      <w:isLgl w:val="false"/>
      <w:suff w:val="tab"/>
      <w:lvlText w:val="%5)"/>
      <w:lvlJc w:val="left"/>
      <w:pPr>
        <w:pStyle w:val="903"/>
        <w:ind w:left="2100" w:hanging="420"/>
      </w:pPr>
      <w:rPr>
        <w:rFonts w:hint="eastAsia"/>
      </w:rPr>
    </w:lvl>
    <w:lvl w:ilvl="5">
      <w:start w:val="1"/>
      <w:numFmt w:val="lowerRoman"/>
      <w:isLgl w:val="false"/>
      <w:suff w:val="tab"/>
      <w:lvlText w:val="%6."/>
      <w:lvlJc w:val="right"/>
      <w:pPr>
        <w:pStyle w:val="903"/>
        <w:ind w:left="2520" w:hanging="420"/>
      </w:pPr>
      <w:rPr>
        <w:rFonts w:hint="eastAsia"/>
      </w:rPr>
    </w:lvl>
    <w:lvl w:ilvl="6">
      <w:start w:val="1"/>
      <w:numFmt w:val="decimal"/>
      <w:isLgl w:val="false"/>
      <w:suff w:val="tab"/>
      <w:lvlText w:val="%7."/>
      <w:lvlJc w:val="left"/>
      <w:pPr>
        <w:pStyle w:val="903"/>
        <w:ind w:left="2940" w:hanging="420"/>
      </w:pPr>
      <w:rPr>
        <w:rFonts w:hint="eastAsia"/>
      </w:rPr>
    </w:lvl>
    <w:lvl w:ilvl="7">
      <w:start w:val="1"/>
      <w:numFmt w:val="lowerLetter"/>
      <w:isLgl w:val="false"/>
      <w:suff w:val="tab"/>
      <w:lvlText w:val="%8)"/>
      <w:lvlJc w:val="left"/>
      <w:pPr>
        <w:pStyle w:val="903"/>
        <w:ind w:left="3360" w:hanging="420"/>
      </w:pPr>
      <w:rPr>
        <w:rFonts w:hint="eastAsia"/>
      </w:rPr>
    </w:lvl>
    <w:lvl w:ilvl="8">
      <w:start w:val="1"/>
      <w:numFmt w:val="lowerRoman"/>
      <w:isLgl w:val="false"/>
      <w:suff w:val="tab"/>
      <w:lvlText w:val="%9."/>
      <w:lvlJc w:val="right"/>
      <w:pPr>
        <w:pStyle w:val="903"/>
        <w:ind w:left="3780" w:hanging="420"/>
      </w:pPr>
      <w:rPr>
        <w:rFonts w:hint="eastAsia"/>
      </w:rPr>
    </w:lvl>
  </w:abstractNum>
  <w:abstractNum w:abstractNumId="2">
    <w:multiLevelType w:val="hybridMultilevel"/>
    <w:lvl w:ilvl="0">
      <w:start w:val="1"/>
      <w:numFmt w:val="decimal"/>
      <w:isLgl w:val="false"/>
      <w:suff w:val="tab"/>
      <w:lvlText w:val="%1."/>
      <w:lvlJc w:val="left"/>
      <w:pPr>
        <w:pStyle w:val="903"/>
        <w:ind w:left="780" w:hanging="360"/>
      </w:pPr>
    </w:lvl>
    <w:lvl w:ilvl="1">
      <w:start w:val="1"/>
      <w:numFmt w:val="lowerLetter"/>
      <w:isLgl w:val="false"/>
      <w:suff w:val="tab"/>
      <w:lvlText w:val="%2)"/>
      <w:lvlJc w:val="left"/>
      <w:pPr>
        <w:pStyle w:val="903"/>
        <w:ind w:left="1260" w:hanging="420"/>
      </w:pPr>
    </w:lvl>
    <w:lvl w:ilvl="2">
      <w:start w:val="1"/>
      <w:numFmt w:val="lowerRoman"/>
      <w:isLgl w:val="false"/>
      <w:suff w:val="tab"/>
      <w:lvlText w:val="%3."/>
      <w:lvlJc w:val="right"/>
      <w:pPr>
        <w:pStyle w:val="903"/>
        <w:ind w:left="1680" w:hanging="420"/>
      </w:pPr>
    </w:lvl>
    <w:lvl w:ilvl="3">
      <w:start w:val="1"/>
      <w:numFmt w:val="decimal"/>
      <w:isLgl w:val="false"/>
      <w:suff w:val="tab"/>
      <w:lvlText w:val="%4."/>
      <w:lvlJc w:val="left"/>
      <w:pPr>
        <w:pStyle w:val="903"/>
        <w:ind w:left="2100" w:hanging="420"/>
      </w:pPr>
    </w:lvl>
    <w:lvl w:ilvl="4">
      <w:start w:val="1"/>
      <w:numFmt w:val="lowerLetter"/>
      <w:isLgl w:val="false"/>
      <w:suff w:val="tab"/>
      <w:lvlText w:val="%5)"/>
      <w:lvlJc w:val="left"/>
      <w:pPr>
        <w:pStyle w:val="903"/>
        <w:ind w:left="2520" w:hanging="420"/>
      </w:pPr>
    </w:lvl>
    <w:lvl w:ilvl="5">
      <w:start w:val="1"/>
      <w:numFmt w:val="lowerRoman"/>
      <w:isLgl w:val="false"/>
      <w:suff w:val="tab"/>
      <w:lvlText w:val="%6."/>
      <w:lvlJc w:val="right"/>
      <w:pPr>
        <w:pStyle w:val="903"/>
        <w:ind w:left="2940" w:hanging="420"/>
      </w:pPr>
    </w:lvl>
    <w:lvl w:ilvl="6">
      <w:start w:val="1"/>
      <w:numFmt w:val="decimal"/>
      <w:isLgl w:val="false"/>
      <w:suff w:val="tab"/>
      <w:lvlText w:val="%7."/>
      <w:lvlJc w:val="left"/>
      <w:pPr>
        <w:pStyle w:val="903"/>
        <w:ind w:left="3360" w:hanging="420"/>
      </w:pPr>
    </w:lvl>
    <w:lvl w:ilvl="7">
      <w:start w:val="1"/>
      <w:numFmt w:val="lowerLetter"/>
      <w:isLgl w:val="false"/>
      <w:suff w:val="tab"/>
      <w:lvlText w:val="%8)"/>
      <w:lvlJc w:val="left"/>
      <w:pPr>
        <w:pStyle w:val="903"/>
        <w:ind w:left="3780" w:hanging="420"/>
      </w:pPr>
    </w:lvl>
    <w:lvl w:ilvl="8">
      <w:start w:val="1"/>
      <w:numFmt w:val="lowerRoman"/>
      <w:isLgl w:val="false"/>
      <w:suff w:val="tab"/>
      <w:lvlText w:val="%9."/>
      <w:lvlJc w:val="right"/>
      <w:pPr>
        <w:pStyle w:val="903"/>
        <w:ind w:left="4200" w:hanging="420"/>
      </w:pPr>
    </w:lvl>
  </w:abstractNum>
  <w:abstractNum w:abstractNumId="3">
    <w:multiLevelType w:val="hybridMultilevel"/>
    <w:lvl w:ilvl="0">
      <w:start w:val="1"/>
      <w:numFmt w:val="decimal"/>
      <w:isLgl w:val="false"/>
      <w:suff w:val="tab"/>
      <w:lvlText w:val="%1."/>
      <w:lvlJc w:val="left"/>
      <w:pPr>
        <w:pStyle w:val="903"/>
        <w:ind w:left="420" w:hanging="420"/>
      </w:pPr>
      <w:rPr>
        <w:rFonts w:hint="eastAsia"/>
      </w:r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4">
    <w:multiLevelType w:val="hybridMultilevel"/>
    <w:lvl w:ilvl="0">
      <w:start w:val="1"/>
      <w:numFmt w:val="decimal"/>
      <w:isLgl w:val="false"/>
      <w:suff w:val="tab"/>
      <w:lvlText w:val="%1."/>
      <w:lvlJc w:val="left"/>
      <w:pPr>
        <w:pStyle w:val="903"/>
        <w:ind w:left="420" w:hanging="420"/>
      </w:pPr>
      <w:rPr>
        <w:rFonts w:hint="eastAsia"/>
      </w:r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5">
    <w:multiLevelType w:val="hybridMultilevel"/>
    <w:lvl w:ilvl="0">
      <w:start w:val="1"/>
      <w:numFmt w:val="decimal"/>
      <w:isLgl w:val="false"/>
      <w:suff w:val="tab"/>
      <w:lvlText w:val="%1."/>
      <w:lvlJc w:val="left"/>
      <w:pPr>
        <w:pStyle w:val="903"/>
        <w:ind w:left="420" w:hanging="420"/>
      </w:pPr>
      <w:rPr>
        <w:rFonts w:hint="eastAsia"/>
      </w:r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6">
    <w:multiLevelType w:val="hybridMultilevel"/>
    <w:lvl w:ilvl="0">
      <w:start w:val="6"/>
      <w:numFmt w:val="chineseCounting"/>
      <w:isLgl w:val="false"/>
      <w:suff w:val="space"/>
      <w:lvlText w:val="第%1章"/>
      <w:lvlJc w:val="left"/>
      <w:pPr>
        <w:pStyle w:val="9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pStyle w:val="1008"/>
      <w:isLgl w:val="false"/>
      <w:suff w:val="tab"/>
      <w:lvlText w:val="%1"/>
      <w:lvlJc w:val="left"/>
      <w:pPr>
        <w:pStyle w:val="903"/>
        <w:ind w:left="495" w:hanging="495"/>
        <w:tabs>
          <w:tab w:val="num" w:pos="495" w:leader="none"/>
        </w:tabs>
      </w:pPr>
    </w:lvl>
    <w:lvl w:ilvl="1">
      <w:start w:val="1"/>
      <w:numFmt w:val="decimal"/>
      <w:isLgl w:val="false"/>
      <w:suff w:val="tab"/>
      <w:lvlText w:val="%1.%2"/>
      <w:lvlJc w:val="left"/>
      <w:pPr>
        <w:pStyle w:val="903"/>
        <w:ind w:left="915" w:hanging="495"/>
        <w:tabs>
          <w:tab w:val="num" w:pos="915" w:leader="none"/>
        </w:tabs>
      </w:pPr>
    </w:lvl>
    <w:lvl w:ilvl="2">
      <w:start w:val="1"/>
      <w:numFmt w:val="decimal"/>
      <w:isLgl w:val="false"/>
      <w:suff w:val="tab"/>
      <w:lvlText w:val="%1.%2.%3"/>
      <w:lvlJc w:val="left"/>
      <w:pPr>
        <w:pStyle w:val="903"/>
        <w:ind w:left="1335" w:hanging="495"/>
        <w:tabs>
          <w:tab w:val="num" w:pos="1335" w:leader="none"/>
        </w:tabs>
      </w:pPr>
    </w:lvl>
    <w:lvl w:ilvl="3">
      <w:start w:val="1"/>
      <w:numFmt w:val="decimal"/>
      <w:isLgl w:val="false"/>
      <w:suff w:val="tab"/>
      <w:lvlText w:val="%1.%2.%3.%4"/>
      <w:lvlJc w:val="left"/>
      <w:pPr>
        <w:pStyle w:val="903"/>
        <w:ind w:left="1755" w:hanging="495"/>
        <w:tabs>
          <w:tab w:val="num" w:pos="1755" w:leader="none"/>
        </w:tabs>
      </w:pPr>
    </w:lvl>
    <w:lvl w:ilvl="4">
      <w:start w:val="1"/>
      <w:numFmt w:val="decimal"/>
      <w:isLgl w:val="false"/>
      <w:suff w:val="tab"/>
      <w:lvlText w:val="%1.%2.%3.%4.%5"/>
      <w:lvlJc w:val="left"/>
      <w:pPr>
        <w:pStyle w:val="903"/>
        <w:ind w:left="2175" w:hanging="495"/>
        <w:tabs>
          <w:tab w:val="num" w:pos="2175" w:leader="none"/>
        </w:tabs>
      </w:pPr>
    </w:lvl>
    <w:lvl w:ilvl="5">
      <w:start w:val="1"/>
      <w:numFmt w:val="decimal"/>
      <w:isLgl w:val="false"/>
      <w:suff w:val="tab"/>
      <w:lvlText w:val="%1.%2.%3.%4.%5.%6"/>
      <w:lvlJc w:val="left"/>
      <w:pPr>
        <w:pStyle w:val="903"/>
        <w:ind w:left="2595" w:hanging="495"/>
        <w:tabs>
          <w:tab w:val="num" w:pos="2595" w:leader="none"/>
        </w:tabs>
      </w:pPr>
    </w:lvl>
    <w:lvl w:ilvl="6">
      <w:start w:val="1"/>
      <w:numFmt w:val="decimal"/>
      <w:isLgl w:val="false"/>
      <w:suff w:val="tab"/>
      <w:lvlText w:val="%1.%2.%3.%4.%5.%6.%7"/>
      <w:lvlJc w:val="left"/>
      <w:pPr>
        <w:pStyle w:val="903"/>
        <w:ind w:left="3015" w:hanging="495"/>
        <w:tabs>
          <w:tab w:val="num" w:pos="3015" w:leader="none"/>
        </w:tabs>
      </w:pPr>
    </w:lvl>
    <w:lvl w:ilvl="7">
      <w:start w:val="1"/>
      <w:numFmt w:val="decimal"/>
      <w:isLgl w:val="false"/>
      <w:suff w:val="tab"/>
      <w:lvlText w:val="%1.%2.%3.%4.%5.%6.%7.%8"/>
      <w:lvlJc w:val="left"/>
      <w:pPr>
        <w:pStyle w:val="903"/>
        <w:ind w:left="3435" w:hanging="495"/>
        <w:tabs>
          <w:tab w:val="num" w:pos="3435" w:leader="none"/>
        </w:tabs>
      </w:pPr>
    </w:lvl>
    <w:lvl w:ilvl="8">
      <w:start w:val="1"/>
      <w:numFmt w:val="decimal"/>
      <w:isLgl w:val="false"/>
      <w:suff w:val="tab"/>
      <w:lvlText w:val="%1.%2.%3.%4.%5.%6.%7.%8.%9"/>
      <w:lvlJc w:val="left"/>
      <w:pPr>
        <w:pStyle w:val="903"/>
        <w:ind w:left="3855" w:hanging="495"/>
        <w:tabs>
          <w:tab w:val="num" w:pos="3855" w:leader="none"/>
        </w:tabs>
      </w:pPr>
    </w:lvl>
  </w:abstractNum>
  <w:abstractNum w:abstractNumId="8">
    <w:multiLevelType w:val="hybridMultilevel"/>
    <w:lvl w:ilvl="0">
      <w:start w:val="1"/>
      <w:numFmt w:val="decimal"/>
      <w:isLgl w:val="false"/>
      <w:suff w:val="tab"/>
      <w:lvlText w:val="%1."/>
      <w:lvlJc w:val="left"/>
      <w:pPr>
        <w:pStyle w:val="903"/>
        <w:ind w:left="420" w:hanging="420"/>
      </w:pPr>
      <w:rPr>
        <w:rFonts w:hint="eastAsia"/>
      </w:r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9">
    <w:multiLevelType w:val="hybridMultilevel"/>
    <w:lvl w:ilvl="0">
      <w:start w:val="1"/>
      <w:numFmt w:val="japaneseCounting"/>
      <w:isLgl w:val="false"/>
      <w:suff w:val="tab"/>
      <w:lvlText w:val="%1、"/>
      <w:lvlJc w:val="left"/>
      <w:pPr>
        <w:pStyle w:val="903"/>
        <w:ind w:left="420" w:hanging="420"/>
        <w:tabs>
          <w:tab w:val="num" w:pos="420" w:leader="none"/>
        </w:tabs>
      </w:pPr>
      <w:rPr>
        <w:rFonts w:ascii="Times New Roman" w:hAnsi="Times New Roman" w:cs="Times New Roman"/>
      </w:rPr>
    </w:lvl>
    <w:lvl w:ilvl="1">
      <w:start w:val="1"/>
      <w:numFmt w:val="japaneseCounting"/>
      <w:isLgl w:val="false"/>
      <w:suff w:val="tab"/>
      <w:lvlText w:val="（%2）"/>
      <w:lvlJc w:val="left"/>
      <w:pPr>
        <w:pStyle w:val="903"/>
        <w:ind w:left="855" w:hanging="855"/>
        <w:tabs>
          <w:tab w:val="num" w:pos="855" w:leader="none"/>
        </w:tabs>
      </w:pPr>
      <w:rPr>
        <w:rFonts w:ascii="Times New Roman" w:hAnsi="Times New Roman" w:cs="Times New Roman"/>
        <w:b/>
        <w:bCs/>
      </w:rPr>
    </w:lvl>
    <w:lvl w:ilvl="2">
      <w:start w:val="1"/>
      <w:numFmt w:val="lowerRoman"/>
      <w:isLgl w:val="false"/>
      <w:suff w:val="tab"/>
      <w:lvlText w:val="%3."/>
      <w:lvlJc w:val="right"/>
      <w:pPr>
        <w:pStyle w:val="903"/>
        <w:ind w:left="1260" w:hanging="420"/>
        <w:tabs>
          <w:tab w:val="num" w:pos="1260" w:leader="none"/>
        </w:tabs>
      </w:pPr>
      <w:rPr>
        <w:rFonts w:ascii="Times New Roman" w:hAnsi="Times New Roman" w:cs="Times New Roman"/>
      </w:rPr>
    </w:lvl>
    <w:lvl w:ilvl="3">
      <w:start w:val="1"/>
      <w:numFmt w:val="decimal"/>
      <w:isLgl w:val="false"/>
      <w:suff w:val="tab"/>
      <w:lvlText w:val="%4."/>
      <w:lvlJc w:val="left"/>
      <w:pPr>
        <w:pStyle w:val="903"/>
        <w:ind w:left="1680" w:hanging="420"/>
        <w:tabs>
          <w:tab w:val="num" w:pos="1680" w:leader="none"/>
        </w:tabs>
      </w:pPr>
      <w:rPr>
        <w:rFonts w:ascii="Times New Roman" w:hAnsi="Times New Roman" w:cs="Times New Roman"/>
      </w:rPr>
    </w:lvl>
    <w:lvl w:ilvl="4">
      <w:start w:val="1"/>
      <w:numFmt w:val="lowerLetter"/>
      <w:isLgl w:val="false"/>
      <w:suff w:val="tab"/>
      <w:lvlText w:val="%5)"/>
      <w:lvlJc w:val="left"/>
      <w:pPr>
        <w:pStyle w:val="903"/>
        <w:ind w:left="2100" w:hanging="420"/>
        <w:tabs>
          <w:tab w:val="num" w:pos="2100" w:leader="none"/>
        </w:tabs>
      </w:pPr>
      <w:rPr>
        <w:rFonts w:ascii="Times New Roman" w:hAnsi="Times New Roman" w:cs="Times New Roman"/>
      </w:rPr>
    </w:lvl>
    <w:lvl w:ilvl="5">
      <w:start w:val="1"/>
      <w:numFmt w:val="lowerRoman"/>
      <w:isLgl w:val="false"/>
      <w:suff w:val="tab"/>
      <w:lvlText w:val="%6."/>
      <w:lvlJc w:val="right"/>
      <w:pPr>
        <w:pStyle w:val="903"/>
        <w:ind w:left="2520" w:hanging="420"/>
        <w:tabs>
          <w:tab w:val="num" w:pos="2520" w:leader="none"/>
        </w:tabs>
      </w:pPr>
      <w:rPr>
        <w:rFonts w:ascii="Times New Roman" w:hAnsi="Times New Roman" w:cs="Times New Roman"/>
      </w:rPr>
    </w:lvl>
    <w:lvl w:ilvl="6">
      <w:start w:val="1"/>
      <w:numFmt w:val="decimal"/>
      <w:isLgl w:val="false"/>
      <w:suff w:val="tab"/>
      <w:lvlText w:val="%7."/>
      <w:lvlJc w:val="left"/>
      <w:pPr>
        <w:pStyle w:val="903"/>
        <w:ind w:left="2940" w:hanging="420"/>
        <w:tabs>
          <w:tab w:val="num" w:pos="2940" w:leader="none"/>
        </w:tabs>
      </w:pPr>
      <w:rPr>
        <w:rFonts w:ascii="Times New Roman" w:hAnsi="Times New Roman" w:cs="Times New Roman"/>
      </w:rPr>
    </w:lvl>
    <w:lvl w:ilvl="7">
      <w:start w:val="1"/>
      <w:numFmt w:val="lowerLetter"/>
      <w:isLgl w:val="false"/>
      <w:suff w:val="tab"/>
      <w:lvlText w:val="%8)"/>
      <w:lvlJc w:val="left"/>
      <w:pPr>
        <w:pStyle w:val="903"/>
        <w:ind w:left="3360" w:hanging="420"/>
        <w:tabs>
          <w:tab w:val="num" w:pos="3360" w:leader="none"/>
        </w:tabs>
      </w:pPr>
      <w:rPr>
        <w:rFonts w:ascii="Times New Roman" w:hAnsi="Times New Roman" w:cs="Times New Roman"/>
      </w:rPr>
    </w:lvl>
    <w:lvl w:ilvl="8">
      <w:start w:val="1"/>
      <w:numFmt w:val="lowerRoman"/>
      <w:isLgl w:val="false"/>
      <w:suff w:val="tab"/>
      <w:lvlText w:val="%9."/>
      <w:lvlJc w:val="right"/>
      <w:pPr>
        <w:pStyle w:val="903"/>
        <w:ind w:left="3780" w:hanging="420"/>
        <w:tabs>
          <w:tab w:val="num" w:pos="3780" w:leader="none"/>
        </w:tabs>
      </w:pPr>
      <w:rPr>
        <w:rFonts w:ascii="Times New Roman" w:hAnsi="Times New Roman" w:cs="Times New Roman"/>
      </w:rPr>
    </w:lvl>
  </w:abstractNum>
  <w:abstractNum w:abstractNumId="10">
    <w:multiLevelType w:val="hybridMultilevel"/>
    <w:lvl w:ilvl="0">
      <w:start w:val="1"/>
      <w:numFmt w:val="decimal"/>
      <w:isLgl w:val="false"/>
      <w:suff w:val="nothing"/>
      <w:lvlText w:val="（%1）"/>
      <w:lvlJc w:val="left"/>
      <w:pPr>
        <w:pStyle w:val="903"/>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03"/>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03"/>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03"/>
        <w:ind w:left="420" w:hanging="420"/>
      </w:pPr>
      <w:rPr>
        <w:rFonts w:hint="eastAsia"/>
      </w:r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num w:numId="1">
    <w:abstractNumId w:val="7"/>
  </w:num>
  <w:num w:numId="2">
    <w:abstractNumId w:val="2"/>
  </w:num>
  <w:num w:numId="3">
    <w:abstractNumId w:val="5"/>
  </w:num>
  <w:num w:numId="4">
    <w:abstractNumId w:val="1"/>
  </w:num>
  <w:num w:numId="5">
    <w:abstractNumId w:val="16"/>
  </w:num>
  <w:num w:numId="6">
    <w:abstractNumId w:val="3"/>
  </w:num>
  <w:num w:numId="7">
    <w:abstractNumId w:val="8"/>
  </w:num>
  <w:num w:numId="8">
    <w:abstractNumId w:val="4"/>
  </w:num>
  <w:num w:numId="9">
    <w:abstractNumId w:val="10"/>
  </w:num>
  <w:num w:numId="10">
    <w:abstractNumId w:val="11"/>
  </w:num>
  <w:num w:numId="11">
    <w:abstractNumId w:val="12"/>
  </w:num>
  <w:num w:numId="12">
    <w:abstractNumId w:val="0"/>
  </w:num>
  <w:num w:numId="13">
    <w:abstractNumId w:val="14"/>
  </w:num>
  <w:num w:numId="14">
    <w:abstractNumId w:val="15"/>
  </w:num>
  <w:num w:numId="15">
    <w:abstractNumId w:val="13"/>
  </w:num>
  <w:num w:numId="16">
    <w:abstractNumId w:val="6"/>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name w:val="Heading 1"/>
    <w:basedOn w:val="903"/>
    <w:next w:val="903"/>
    <w:link w:val="727"/>
    <w:uiPriority w:val="9"/>
    <w:qFormat/>
    <w:pPr>
      <w:keepLines/>
      <w:keepNext/>
      <w:spacing w:before="480" w:after="200"/>
      <w:outlineLvl w:val="0"/>
    </w:pPr>
    <w:rPr>
      <w:rFonts w:ascii="Arial" w:hAnsi="Arial" w:eastAsia="Arial" w:cs="Arial"/>
      <w:sz w:val="40"/>
      <w:szCs w:val="40"/>
    </w:rPr>
  </w:style>
  <w:style w:type="character" w:styleId="727">
    <w:name w:val="Heading 1 Char"/>
    <w:link w:val="726"/>
    <w:uiPriority w:val="9"/>
    <w:rPr>
      <w:rFonts w:ascii="Arial" w:hAnsi="Arial" w:eastAsia="Arial" w:cs="Arial"/>
      <w:sz w:val="40"/>
      <w:szCs w:val="40"/>
    </w:rPr>
  </w:style>
  <w:style w:type="paragraph" w:styleId="728">
    <w:name w:val="Heading 2"/>
    <w:basedOn w:val="903"/>
    <w:next w:val="903"/>
    <w:link w:val="729"/>
    <w:uiPriority w:val="9"/>
    <w:unhideWhenUsed/>
    <w:qFormat/>
    <w:pPr>
      <w:keepLines/>
      <w:keepNext/>
      <w:spacing w:before="360" w:after="200"/>
      <w:outlineLvl w:val="1"/>
    </w:pPr>
    <w:rPr>
      <w:rFonts w:ascii="Arial" w:hAnsi="Arial" w:eastAsia="Arial" w:cs="Arial"/>
      <w:sz w:val="34"/>
    </w:rPr>
  </w:style>
  <w:style w:type="character" w:styleId="729">
    <w:name w:val="Heading 2 Char"/>
    <w:link w:val="728"/>
    <w:uiPriority w:val="9"/>
    <w:rPr>
      <w:rFonts w:ascii="Arial" w:hAnsi="Arial" w:eastAsia="Arial" w:cs="Arial"/>
      <w:sz w:val="34"/>
    </w:rPr>
  </w:style>
  <w:style w:type="paragraph" w:styleId="730">
    <w:name w:val="Heading 3"/>
    <w:basedOn w:val="903"/>
    <w:next w:val="903"/>
    <w:link w:val="731"/>
    <w:uiPriority w:val="9"/>
    <w:unhideWhenUsed/>
    <w:qFormat/>
    <w:pPr>
      <w:keepLines/>
      <w:keepNext/>
      <w:spacing w:before="320" w:after="200"/>
      <w:outlineLvl w:val="2"/>
    </w:pPr>
    <w:rPr>
      <w:rFonts w:ascii="Arial" w:hAnsi="Arial" w:eastAsia="Arial" w:cs="Arial"/>
      <w:sz w:val="30"/>
      <w:szCs w:val="30"/>
    </w:rPr>
  </w:style>
  <w:style w:type="character" w:styleId="731">
    <w:name w:val="Heading 3 Char"/>
    <w:link w:val="730"/>
    <w:uiPriority w:val="9"/>
    <w:rPr>
      <w:rFonts w:ascii="Arial" w:hAnsi="Arial" w:eastAsia="Arial" w:cs="Arial"/>
      <w:sz w:val="30"/>
      <w:szCs w:val="30"/>
    </w:rPr>
  </w:style>
  <w:style w:type="paragraph" w:styleId="732">
    <w:name w:val="Heading 4"/>
    <w:basedOn w:val="903"/>
    <w:next w:val="903"/>
    <w:link w:val="733"/>
    <w:uiPriority w:val="9"/>
    <w:unhideWhenUsed/>
    <w:qFormat/>
    <w:pPr>
      <w:keepLines/>
      <w:keepNext/>
      <w:spacing w:before="320" w:after="200"/>
      <w:outlineLvl w:val="3"/>
    </w:pPr>
    <w:rPr>
      <w:rFonts w:ascii="Arial" w:hAnsi="Arial" w:eastAsia="Arial" w:cs="Arial"/>
      <w:b/>
      <w:bCs/>
      <w:sz w:val="26"/>
      <w:szCs w:val="26"/>
    </w:rPr>
  </w:style>
  <w:style w:type="character" w:styleId="733">
    <w:name w:val="Heading 4 Char"/>
    <w:link w:val="732"/>
    <w:uiPriority w:val="9"/>
    <w:rPr>
      <w:rFonts w:ascii="Arial" w:hAnsi="Arial" w:eastAsia="Arial" w:cs="Arial"/>
      <w:b/>
      <w:bCs/>
      <w:sz w:val="26"/>
      <w:szCs w:val="26"/>
    </w:rPr>
  </w:style>
  <w:style w:type="paragraph" w:styleId="734">
    <w:name w:val="Heading 5"/>
    <w:basedOn w:val="903"/>
    <w:next w:val="903"/>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link w:val="734"/>
    <w:uiPriority w:val="9"/>
    <w:rPr>
      <w:rFonts w:ascii="Arial" w:hAnsi="Arial" w:eastAsia="Arial" w:cs="Arial"/>
      <w:b/>
      <w:bCs/>
      <w:sz w:val="24"/>
      <w:szCs w:val="24"/>
    </w:rPr>
  </w:style>
  <w:style w:type="paragraph" w:styleId="736">
    <w:name w:val="Heading 6"/>
    <w:basedOn w:val="903"/>
    <w:next w:val="903"/>
    <w:link w:val="737"/>
    <w:uiPriority w:val="9"/>
    <w:unhideWhenUsed/>
    <w:qFormat/>
    <w:pPr>
      <w:keepLines/>
      <w:keepNext/>
      <w:spacing w:before="320" w:after="200"/>
      <w:outlineLvl w:val="5"/>
    </w:pPr>
    <w:rPr>
      <w:rFonts w:ascii="Arial" w:hAnsi="Arial" w:eastAsia="Arial" w:cs="Arial"/>
      <w:b/>
      <w:bCs/>
      <w:sz w:val="22"/>
      <w:szCs w:val="22"/>
    </w:rPr>
  </w:style>
  <w:style w:type="character" w:styleId="737">
    <w:name w:val="Heading 6 Char"/>
    <w:link w:val="736"/>
    <w:uiPriority w:val="9"/>
    <w:rPr>
      <w:rFonts w:ascii="Arial" w:hAnsi="Arial" w:eastAsia="Arial" w:cs="Arial"/>
      <w:b/>
      <w:bCs/>
      <w:sz w:val="22"/>
      <w:szCs w:val="22"/>
    </w:rPr>
  </w:style>
  <w:style w:type="paragraph" w:styleId="738">
    <w:name w:val="Heading 7"/>
    <w:basedOn w:val="903"/>
    <w:next w:val="903"/>
    <w:link w:val="739"/>
    <w:uiPriority w:val="9"/>
    <w:unhideWhenUsed/>
    <w:qFormat/>
    <w:pPr>
      <w:keepLines/>
      <w:keepNext/>
      <w:spacing w:before="320" w:after="200"/>
      <w:outlineLvl w:val="6"/>
    </w:pPr>
    <w:rPr>
      <w:rFonts w:ascii="Arial" w:hAnsi="Arial" w:eastAsia="Arial" w:cs="Arial"/>
      <w:b/>
      <w:bCs/>
      <w:i/>
      <w:iCs/>
      <w:sz w:val="22"/>
      <w:szCs w:val="22"/>
    </w:rPr>
  </w:style>
  <w:style w:type="character" w:styleId="739">
    <w:name w:val="Heading 7 Char"/>
    <w:link w:val="738"/>
    <w:uiPriority w:val="9"/>
    <w:rPr>
      <w:rFonts w:ascii="Arial" w:hAnsi="Arial" w:eastAsia="Arial" w:cs="Arial"/>
      <w:b/>
      <w:bCs/>
      <w:i/>
      <w:iCs/>
      <w:sz w:val="22"/>
      <w:szCs w:val="22"/>
    </w:rPr>
  </w:style>
  <w:style w:type="paragraph" w:styleId="740">
    <w:name w:val="Heading 8"/>
    <w:basedOn w:val="903"/>
    <w:next w:val="903"/>
    <w:link w:val="741"/>
    <w:uiPriority w:val="9"/>
    <w:unhideWhenUsed/>
    <w:qFormat/>
    <w:pPr>
      <w:keepLines/>
      <w:keepNext/>
      <w:spacing w:before="320" w:after="200"/>
      <w:outlineLvl w:val="7"/>
    </w:pPr>
    <w:rPr>
      <w:rFonts w:ascii="Arial" w:hAnsi="Arial" w:eastAsia="Arial" w:cs="Arial"/>
      <w:i/>
      <w:iCs/>
      <w:sz w:val="22"/>
      <w:szCs w:val="22"/>
    </w:rPr>
  </w:style>
  <w:style w:type="character" w:styleId="741">
    <w:name w:val="Heading 8 Char"/>
    <w:link w:val="740"/>
    <w:uiPriority w:val="9"/>
    <w:rPr>
      <w:rFonts w:ascii="Arial" w:hAnsi="Arial" w:eastAsia="Arial" w:cs="Arial"/>
      <w:i/>
      <w:iCs/>
      <w:sz w:val="22"/>
      <w:szCs w:val="22"/>
    </w:rPr>
  </w:style>
  <w:style w:type="paragraph" w:styleId="742">
    <w:name w:val="Heading 9"/>
    <w:basedOn w:val="903"/>
    <w:next w:val="903"/>
    <w:link w:val="743"/>
    <w:uiPriority w:val="9"/>
    <w:unhideWhenUsed/>
    <w:qFormat/>
    <w:pPr>
      <w:keepLines/>
      <w:keepNext/>
      <w:spacing w:before="320" w:after="200"/>
      <w:outlineLvl w:val="8"/>
    </w:pPr>
    <w:rPr>
      <w:rFonts w:ascii="Arial" w:hAnsi="Arial" w:eastAsia="Arial" w:cs="Arial"/>
      <w:i/>
      <w:iCs/>
      <w:sz w:val="21"/>
      <w:szCs w:val="21"/>
    </w:rPr>
  </w:style>
  <w:style w:type="character" w:styleId="743">
    <w:name w:val="Heading 9 Char"/>
    <w:link w:val="742"/>
    <w:uiPriority w:val="9"/>
    <w:rPr>
      <w:rFonts w:ascii="Arial" w:hAnsi="Arial" w:eastAsia="Arial" w:cs="Arial"/>
      <w:i/>
      <w:iCs/>
      <w:sz w:val="21"/>
      <w:szCs w:val="21"/>
    </w:r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11"/>
    <w:link w:val="903"/>
    <w:qFormat/>
    <w:pPr>
      <w:jc w:val="both"/>
      <w:widowControl w:val="off"/>
    </w:pPr>
    <w:rPr>
      <w:sz w:val="21"/>
      <w:szCs w:val="24"/>
      <w:lang w:val="en-US" w:eastAsia="zh-CN" w:bidi="ar-SA"/>
    </w:rPr>
  </w:style>
  <w:style w:type="paragraph" w:styleId="904">
    <w:name w:val="标题 1"/>
    <w:basedOn w:val="903"/>
    <w:next w:val="903"/>
    <w:link w:val="903"/>
    <w:qFormat/>
    <w:pPr>
      <w:keepLines/>
      <w:keepNext/>
      <w:spacing w:before="340" w:after="330" w:line="576" w:lineRule="auto"/>
      <w:outlineLvl w:val="0"/>
    </w:pPr>
    <w:rPr>
      <w:rFonts w:eastAsia="楷体_GB2312"/>
      <w:b/>
      <w:sz w:val="44"/>
      <w:szCs w:val="20"/>
    </w:rPr>
  </w:style>
  <w:style w:type="paragraph" w:styleId="905">
    <w:name w:val="标题 2"/>
    <w:basedOn w:val="903"/>
    <w:next w:val="903"/>
    <w:link w:val="912"/>
    <w:qFormat/>
    <w:pPr>
      <w:keepLines/>
      <w:keepNext/>
      <w:spacing w:before="260" w:after="260" w:line="416" w:lineRule="auto"/>
      <w:outlineLvl w:val="1"/>
    </w:pPr>
    <w:rPr>
      <w:rFonts w:ascii="Cambria" w:hAnsi="Cambria"/>
      <w:b/>
      <w:bCs/>
      <w:sz w:val="32"/>
      <w:szCs w:val="32"/>
      <w:lang w:val="en-US" w:eastAsia="en-US"/>
    </w:rPr>
  </w:style>
  <w:style w:type="paragraph" w:styleId="906">
    <w:name w:val="标题 3"/>
    <w:basedOn w:val="903"/>
    <w:next w:val="903"/>
    <w:link w:val="913"/>
    <w:qFormat/>
    <w:pPr>
      <w:keepLines/>
      <w:keepNext/>
      <w:spacing w:before="260" w:after="260" w:line="416" w:lineRule="auto"/>
      <w:outlineLvl w:val="2"/>
    </w:pPr>
    <w:rPr>
      <w:b/>
      <w:bCs/>
      <w:sz w:val="32"/>
      <w:szCs w:val="32"/>
      <w:lang w:val="en-US" w:eastAsia="en-US"/>
    </w:rPr>
  </w:style>
  <w:style w:type="paragraph" w:styleId="907">
    <w:name w:val="标题 4"/>
    <w:basedOn w:val="903"/>
    <w:next w:val="903"/>
    <w:link w:val="914"/>
    <w:qFormat/>
    <w:pPr>
      <w:keepLines/>
      <w:keepNext/>
      <w:spacing w:before="280" w:after="290" w:line="376" w:lineRule="auto"/>
      <w:outlineLvl w:val="3"/>
    </w:pPr>
    <w:rPr>
      <w:rFonts w:ascii="Cambria" w:hAnsi="Cambria"/>
      <w:b/>
      <w:bCs/>
      <w:sz w:val="28"/>
      <w:szCs w:val="28"/>
      <w:lang w:val="en-US" w:eastAsia="en-US"/>
    </w:rPr>
  </w:style>
  <w:style w:type="character" w:styleId="908">
    <w:name w:val="默认段落字体"/>
    <w:next w:val="908"/>
    <w:link w:val="903"/>
    <w:uiPriority w:val="1"/>
    <w:unhideWhenUsed/>
  </w:style>
  <w:style w:type="table" w:styleId="909">
    <w:name w:val="普通表格"/>
    <w:next w:val="909"/>
    <w:link w:val="903"/>
    <w:uiPriority w:val="99"/>
    <w:unhideWhenUsed/>
    <w:qFormat/>
    <w:tblPr/>
  </w:style>
  <w:style w:type="numbering" w:styleId="910">
    <w:name w:val="无列表"/>
    <w:next w:val="910"/>
    <w:link w:val="903"/>
    <w:uiPriority w:val="99"/>
    <w:semiHidden/>
    <w:unhideWhenUsed/>
  </w:style>
  <w:style w:type="paragraph" w:styleId="911">
    <w:name w:val="首行缩进"/>
    <w:basedOn w:val="903"/>
    <w:next w:val="911"/>
    <w:link w:val="903"/>
    <w:qFormat/>
    <w:pPr>
      <w:ind w:firstLine="480"/>
    </w:pPr>
    <w:rPr>
      <w:szCs w:val="20"/>
      <w:lang w:val="zh-CN"/>
    </w:rPr>
  </w:style>
  <w:style w:type="character" w:styleId="912">
    <w:name w:val="标题 2 Char"/>
    <w:next w:val="912"/>
    <w:link w:val="905"/>
    <w:rPr>
      <w:rFonts w:ascii="Cambria" w:hAnsi="Cambria"/>
      <w:b/>
      <w:bCs/>
      <w:sz w:val="32"/>
      <w:szCs w:val="32"/>
    </w:rPr>
  </w:style>
  <w:style w:type="character" w:styleId="913">
    <w:name w:val="标题 3 Char"/>
    <w:next w:val="913"/>
    <w:link w:val="906"/>
    <w:semiHidden/>
    <w:rPr>
      <w:b/>
      <w:bCs/>
      <w:sz w:val="32"/>
      <w:szCs w:val="32"/>
    </w:rPr>
  </w:style>
  <w:style w:type="character" w:styleId="914">
    <w:name w:val="标题 4 Char"/>
    <w:next w:val="914"/>
    <w:link w:val="907"/>
    <w:rPr>
      <w:rFonts w:ascii="Cambria" w:hAnsi="Cambria" w:eastAsia="宋体" w:cs="Times New Roman"/>
      <w:b/>
      <w:bCs/>
      <w:sz w:val="28"/>
      <w:szCs w:val="28"/>
    </w:rPr>
  </w:style>
  <w:style w:type="paragraph" w:styleId="915">
    <w:name w:val="正文缩进"/>
    <w:basedOn w:val="903"/>
    <w:next w:val="915"/>
    <w:link w:val="916"/>
    <w:qFormat/>
    <w:pPr>
      <w:ind w:firstLine="420"/>
      <w:jc w:val="left"/>
    </w:pPr>
    <w:rPr>
      <w:rFonts w:eastAsia="楷体_GB2312"/>
      <w:sz w:val="24"/>
      <w:szCs w:val="20"/>
      <w:lang w:val="en-US" w:eastAsia="en-US"/>
    </w:rPr>
  </w:style>
  <w:style w:type="character" w:styleId="916">
    <w:name w:val="正文缩进 Char"/>
    <w:next w:val="916"/>
    <w:link w:val="915"/>
    <w:qFormat/>
    <w:rPr>
      <w:rFonts w:eastAsia="楷体_GB2312"/>
      <w:sz w:val="24"/>
    </w:rPr>
  </w:style>
  <w:style w:type="paragraph" w:styleId="917">
    <w:name w:val="文档结构图"/>
    <w:basedOn w:val="903"/>
    <w:next w:val="917"/>
    <w:link w:val="903"/>
    <w:semiHidden/>
    <w:pPr>
      <w:shd w:val="clear" w:color="auto" w:fill="000080"/>
    </w:pPr>
  </w:style>
  <w:style w:type="paragraph" w:styleId="918">
    <w:name w:val="批注文字"/>
    <w:basedOn w:val="903"/>
    <w:next w:val="918"/>
    <w:link w:val="919"/>
    <w:qFormat/>
    <w:pPr>
      <w:jc w:val="left"/>
    </w:pPr>
    <w:rPr>
      <w:lang w:val="en-US" w:eastAsia="en-US"/>
    </w:rPr>
  </w:style>
  <w:style w:type="character" w:styleId="919">
    <w:name w:val="批注文字 Char"/>
    <w:next w:val="919"/>
    <w:link w:val="918"/>
    <w:qFormat/>
    <w:rPr>
      <w:sz w:val="21"/>
      <w:szCs w:val="24"/>
    </w:rPr>
  </w:style>
  <w:style w:type="paragraph" w:styleId="920">
    <w:name w:val="正文文本"/>
    <w:basedOn w:val="903"/>
    <w:next w:val="920"/>
    <w:link w:val="903"/>
    <w:pPr>
      <w:jc w:val="center"/>
    </w:pPr>
    <w:rPr>
      <w:rFonts w:ascii="方正大黑简体" w:eastAsia="方正大黑简体"/>
      <w:position w:val="6"/>
      <w:sz w:val="30"/>
      <w:szCs w:val="20"/>
    </w:rPr>
  </w:style>
  <w:style w:type="paragraph" w:styleId="921">
    <w:name w:val="正文文本缩进"/>
    <w:basedOn w:val="903"/>
    <w:next w:val="921"/>
    <w:link w:val="922"/>
    <w:pPr>
      <w:ind w:left="570"/>
      <w:spacing w:line="520" w:lineRule="exact"/>
    </w:pPr>
    <w:rPr>
      <w:rFonts w:ascii="方正仿宋简体" w:hAnsi="创艺简仿宋" w:eastAsia="方正仿宋简体"/>
      <w:sz w:val="24"/>
      <w:szCs w:val="20"/>
      <w:lang w:val="en-US" w:eastAsia="en-US"/>
    </w:rPr>
  </w:style>
  <w:style w:type="character" w:styleId="922">
    <w:name w:val="正文文本缩进 Char"/>
    <w:next w:val="922"/>
    <w:link w:val="921"/>
    <w:rPr>
      <w:rFonts w:ascii="方正仿宋简体" w:hAnsi="创艺简仿宋" w:eastAsia="方正仿宋简体"/>
      <w:sz w:val="24"/>
    </w:rPr>
  </w:style>
  <w:style w:type="paragraph" w:styleId="923">
    <w:name w:val="纯文本"/>
    <w:basedOn w:val="903"/>
    <w:next w:val="923"/>
    <w:link w:val="924"/>
    <w:rPr>
      <w:rFonts w:ascii="宋体" w:hAnsi="Courier New" w:eastAsia="楷体_GB2312"/>
      <w:sz w:val="28"/>
      <w:szCs w:val="20"/>
      <w:lang w:val="en-US" w:eastAsia="en-US"/>
    </w:rPr>
  </w:style>
  <w:style w:type="character" w:styleId="924">
    <w:name w:val="纯文本 Char"/>
    <w:next w:val="924"/>
    <w:link w:val="923"/>
    <w:rPr>
      <w:rFonts w:ascii="宋体" w:hAnsi="Courier New" w:eastAsia="楷体_GB2312"/>
      <w:sz w:val="28"/>
    </w:rPr>
  </w:style>
  <w:style w:type="paragraph" w:styleId="925">
    <w:name w:val="日期"/>
    <w:basedOn w:val="903"/>
    <w:next w:val="903"/>
    <w:link w:val="903"/>
    <w:rPr>
      <w:rFonts w:hint="eastAsia" w:ascii="宋体" w:hAnsi="宋体" w:eastAsia="楷体_GB2312"/>
      <w:sz w:val="24"/>
      <w:szCs w:val="20"/>
    </w:rPr>
  </w:style>
  <w:style w:type="paragraph" w:styleId="926">
    <w:name w:val="正文文本缩进 2"/>
    <w:basedOn w:val="903"/>
    <w:next w:val="926"/>
    <w:link w:val="903"/>
    <w:pPr>
      <w:ind w:firstLine="540"/>
      <w:spacing w:line="360" w:lineRule="auto"/>
    </w:pPr>
    <w:rPr>
      <w:rFonts w:ascii="宋体" w:hAnsi="宋体"/>
      <w:sz w:val="24"/>
    </w:rPr>
  </w:style>
  <w:style w:type="paragraph" w:styleId="927">
    <w:name w:val="批注框文本"/>
    <w:basedOn w:val="903"/>
    <w:next w:val="927"/>
    <w:link w:val="928"/>
    <w:rPr>
      <w:sz w:val="18"/>
      <w:szCs w:val="18"/>
      <w:lang w:val="en-US" w:eastAsia="en-US"/>
    </w:rPr>
  </w:style>
  <w:style w:type="character" w:styleId="928">
    <w:name w:val="批注框文本 Char"/>
    <w:next w:val="928"/>
    <w:link w:val="927"/>
    <w:rPr>
      <w:sz w:val="18"/>
      <w:szCs w:val="18"/>
    </w:rPr>
  </w:style>
  <w:style w:type="paragraph" w:styleId="929">
    <w:name w:val="页脚"/>
    <w:basedOn w:val="903"/>
    <w:next w:val="929"/>
    <w:link w:val="930"/>
    <w:uiPriority w:val="99"/>
    <w:pPr>
      <w:jc w:val="left"/>
      <w:tabs>
        <w:tab w:val="center" w:pos="4153" w:leader="none"/>
        <w:tab w:val="right" w:pos="8306" w:leader="none"/>
      </w:tabs>
    </w:pPr>
    <w:rPr>
      <w:sz w:val="18"/>
      <w:szCs w:val="18"/>
      <w:lang w:val="en-US" w:eastAsia="en-US"/>
    </w:rPr>
  </w:style>
  <w:style w:type="character" w:styleId="930">
    <w:name w:val="页脚 Char"/>
    <w:next w:val="930"/>
    <w:link w:val="929"/>
    <w:uiPriority w:val="99"/>
    <w:rPr>
      <w:sz w:val="18"/>
      <w:szCs w:val="18"/>
    </w:rPr>
  </w:style>
  <w:style w:type="paragraph" w:styleId="931">
    <w:name w:val="页眉"/>
    <w:basedOn w:val="903"/>
    <w:next w:val="931"/>
    <w:link w:val="932"/>
    <w:uiPriority w:val="99"/>
    <w:pPr>
      <w:jc w:val="center"/>
      <w:tabs>
        <w:tab w:val="center" w:pos="4153" w:leader="none"/>
        <w:tab w:val="right" w:pos="8306" w:leader="none"/>
      </w:tabs>
      <w:pBdr>
        <w:bottom w:val="single" w:color="000000" w:sz="6" w:space="1"/>
      </w:pBdr>
    </w:pPr>
    <w:rPr>
      <w:rFonts w:eastAsia="楷体_GB2312"/>
      <w:sz w:val="18"/>
      <w:szCs w:val="20"/>
      <w:lang w:val="en-US" w:eastAsia="en-US"/>
    </w:rPr>
  </w:style>
  <w:style w:type="character" w:styleId="932">
    <w:name w:val="页眉 Char"/>
    <w:next w:val="932"/>
    <w:link w:val="931"/>
    <w:uiPriority w:val="99"/>
    <w:rPr>
      <w:rFonts w:eastAsia="楷体_GB2312"/>
      <w:sz w:val="18"/>
    </w:rPr>
  </w:style>
  <w:style w:type="paragraph" w:styleId="933">
    <w:name w:val="目录 1"/>
    <w:basedOn w:val="903"/>
    <w:next w:val="903"/>
    <w:link w:val="903"/>
    <w:uiPriority w:val="39"/>
    <w:pPr>
      <w:jc w:val="left"/>
    </w:pPr>
    <w:rPr>
      <w:rFonts w:eastAsia="楷体_GB2312"/>
      <w:sz w:val="24"/>
      <w:szCs w:val="20"/>
    </w:rPr>
  </w:style>
  <w:style w:type="paragraph" w:styleId="934">
    <w:name w:val="正文文本缩进 3"/>
    <w:basedOn w:val="903"/>
    <w:next w:val="934"/>
    <w:link w:val="903"/>
    <w:pPr>
      <w:ind w:left="420"/>
      <w:spacing w:after="120"/>
    </w:pPr>
    <w:rPr>
      <w:sz w:val="16"/>
      <w:szCs w:val="16"/>
    </w:rPr>
  </w:style>
  <w:style w:type="paragraph" w:styleId="935">
    <w:name w:val="正文文本 2"/>
    <w:basedOn w:val="903"/>
    <w:next w:val="935"/>
    <w:link w:val="903"/>
    <w:pPr>
      <w:spacing w:after="120" w:line="480" w:lineRule="auto"/>
    </w:pPr>
  </w:style>
  <w:style w:type="paragraph" w:styleId="936">
    <w:name w:val="信息标题"/>
    <w:basedOn w:val="903"/>
    <w:next w:val="936"/>
    <w:link w:val="903"/>
    <w:qFormat/>
    <w:pPr>
      <w:ind w:left="720" w:hanging="720"/>
      <w:jc w:val="left"/>
      <w:keepLines/>
      <w:spacing w:before="120" w:after="40" w:line="440" w:lineRule="atLeast"/>
      <w:widowControl/>
      <w:tabs>
        <w:tab w:val="left" w:pos="720" w:leader="none"/>
        <w:tab w:val="left" w:pos="4320" w:leader="none"/>
        <w:tab w:val="left" w:pos="5040" w:leader="none"/>
        <w:tab w:val="right" w:pos="8640" w:leader="none"/>
      </w:tabs>
    </w:pPr>
    <w:rPr>
      <w:rFonts w:ascii="Arial" w:hAnsi="Arial" w:eastAsia="宋体"/>
      <w:color w:val="ff0000"/>
      <w:spacing w:val="-5"/>
      <w:sz w:val="20"/>
    </w:rPr>
  </w:style>
  <w:style w:type="paragraph" w:styleId="937">
    <w:name w:val="HTML 预设格式"/>
    <w:basedOn w:val="903"/>
    <w:next w:val="937"/>
    <w:link w:val="903"/>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38">
    <w:name w:val="普通(网站)"/>
    <w:basedOn w:val="903"/>
    <w:next w:val="938"/>
    <w:link w:val="903"/>
    <w:pPr>
      <w:jc w:val="left"/>
      <w:spacing w:before="100" w:beforeAutospacing="1" w:after="100" w:afterAutospacing="1"/>
      <w:widowControl/>
    </w:pPr>
    <w:rPr>
      <w:rFonts w:ascii="宋体" w:hAnsi="宋体"/>
      <w:sz w:val="24"/>
    </w:rPr>
  </w:style>
  <w:style w:type="paragraph" w:styleId="939">
    <w:name w:val="标题"/>
    <w:basedOn w:val="903"/>
    <w:next w:val="903"/>
    <w:link w:val="940"/>
    <w:qFormat/>
    <w:pPr>
      <w:jc w:val="center"/>
      <w:spacing w:before="240" w:after="60"/>
      <w:outlineLvl w:val="0"/>
    </w:pPr>
    <w:rPr>
      <w:rFonts w:ascii="Cambria" w:hAnsi="Cambria"/>
      <w:b/>
      <w:bCs/>
      <w:sz w:val="32"/>
      <w:szCs w:val="32"/>
      <w:lang w:val="en-US" w:eastAsia="en-US"/>
    </w:rPr>
  </w:style>
  <w:style w:type="character" w:styleId="940">
    <w:name w:val="标题 Char"/>
    <w:next w:val="940"/>
    <w:link w:val="939"/>
    <w:rPr>
      <w:rFonts w:ascii="Cambria" w:hAnsi="Cambria" w:cs="Times New Roman"/>
      <w:b/>
      <w:bCs/>
      <w:sz w:val="32"/>
      <w:szCs w:val="32"/>
    </w:rPr>
  </w:style>
  <w:style w:type="paragraph" w:styleId="941">
    <w:name w:val="正文首行缩进 2"/>
    <w:basedOn w:val="921"/>
    <w:next w:val="941"/>
    <w:link w:val="903"/>
    <w:unhideWhenUsed/>
    <w:qFormat/>
    <w:pPr>
      <w:ind w:left="420" w:firstLine="420"/>
      <w:spacing w:line="360" w:lineRule="auto"/>
    </w:pPr>
    <w:rPr>
      <w:rFonts w:ascii="Times New Roman" w:hAnsi="Times New Roman" w:eastAsia="宋体"/>
      <w:spacing w:val="-4"/>
    </w:rPr>
  </w:style>
  <w:style w:type="table" w:styleId="942">
    <w:name w:val="网格型"/>
    <w:basedOn w:val="909"/>
    <w:next w:val="942"/>
    <w:link w:val="903"/>
    <w:tblPr/>
  </w:style>
  <w:style w:type="character" w:styleId="943">
    <w:name w:val="页码"/>
    <w:next w:val="943"/>
    <w:link w:val="903"/>
  </w:style>
  <w:style w:type="character" w:styleId="944">
    <w:name w:val="已访问的超链接"/>
    <w:next w:val="944"/>
    <w:link w:val="903"/>
    <w:uiPriority w:val="99"/>
    <w:rPr>
      <w:color w:val="606420"/>
      <w:u w:val="single"/>
    </w:rPr>
  </w:style>
  <w:style w:type="character" w:styleId="945">
    <w:name w:val="超链接"/>
    <w:next w:val="945"/>
    <w:link w:val="903"/>
    <w:uiPriority w:val="99"/>
    <w:rPr>
      <w:color w:val="0000ff"/>
      <w:u w:val="single"/>
    </w:rPr>
  </w:style>
  <w:style w:type="paragraph" w:styleId="946">
    <w:name w:val="段"/>
    <w:next w:val="903"/>
    <w:link w:val="903"/>
    <w:qFormat/>
    <w:pPr>
      <w:ind w:firstLine="200"/>
      <w:jc w:val="both"/>
    </w:pPr>
    <w:rPr>
      <w:rFonts w:ascii="宋体" w:eastAsia="Times New Roman"/>
      <w:sz w:val="21"/>
      <w:lang w:val="en-US" w:eastAsia="zh-CN" w:bidi="ar-SA"/>
    </w:rPr>
  </w:style>
  <w:style w:type="character" w:styleId="947">
    <w:name w:val="font21"/>
    <w:next w:val="947"/>
    <w:link w:val="903"/>
    <w:rPr>
      <w:rFonts w:hint="eastAsia" w:ascii="宋体" w:hAnsi="宋体" w:eastAsia="宋体" w:cs="宋体"/>
      <w:i w:val="0"/>
      <w:color w:val="000000"/>
      <w:sz w:val="24"/>
      <w:szCs w:val="24"/>
      <w:u w:val="none"/>
    </w:rPr>
  </w:style>
  <w:style w:type="character" w:styleId="948">
    <w:name w:val="font81"/>
    <w:next w:val="948"/>
    <w:link w:val="903"/>
    <w:rPr>
      <w:rFonts w:ascii="Futura Md BT" w:hAnsi="Futura Md BT" w:eastAsia="Futura Md BT" w:cs="Futura Md BT"/>
      <w:i w:val="0"/>
      <w:color w:val="000000"/>
      <w:sz w:val="20"/>
      <w:szCs w:val="20"/>
      <w:u w:val="none"/>
    </w:rPr>
  </w:style>
  <w:style w:type="character" w:styleId="949">
    <w:name w:val="font71"/>
    <w:next w:val="949"/>
    <w:link w:val="903"/>
    <w:rPr>
      <w:rFonts w:hint="eastAsia" w:ascii="宋体" w:hAnsi="宋体" w:eastAsia="宋体" w:cs="宋体"/>
      <w:i w:val="0"/>
      <w:color w:val="000000"/>
      <w:sz w:val="18"/>
      <w:szCs w:val="18"/>
      <w:u w:val="none"/>
    </w:rPr>
  </w:style>
  <w:style w:type="character" w:styleId="950">
    <w:name w:val="font31"/>
    <w:next w:val="950"/>
    <w:link w:val="903"/>
    <w:rPr>
      <w:rFonts w:hint="eastAsia" w:ascii="宋体" w:hAnsi="宋体" w:eastAsia="宋体" w:cs="宋体"/>
      <w:i w:val="0"/>
      <w:color w:val="000000"/>
      <w:sz w:val="20"/>
      <w:szCs w:val="20"/>
      <w:u w:val="none"/>
    </w:rPr>
  </w:style>
  <w:style w:type="character" w:styleId="951">
    <w:name w:val="font51"/>
    <w:next w:val="951"/>
    <w:link w:val="903"/>
    <w:rPr>
      <w:rFonts w:ascii="Futura Md BT" w:hAnsi="Futura Md BT" w:eastAsia="Futura Md BT" w:cs="Futura Md BT"/>
      <w:i w:val="0"/>
      <w:color w:val="000000"/>
      <w:sz w:val="18"/>
      <w:szCs w:val="18"/>
      <w:u w:val="none"/>
    </w:rPr>
  </w:style>
  <w:style w:type="character" w:styleId="952">
    <w:name w:val="font61"/>
    <w:next w:val="952"/>
    <w:link w:val="903"/>
    <w:rPr>
      <w:rFonts w:ascii="Wingdings 2" w:hAnsi="Wingdings 2" w:eastAsia="Wingdings 2" w:cs="Wingdings 2"/>
      <w:i w:val="0"/>
      <w:color w:val="000000"/>
      <w:sz w:val="20"/>
      <w:szCs w:val="20"/>
      <w:u w:val="none"/>
    </w:rPr>
  </w:style>
  <w:style w:type="character" w:styleId="953">
    <w:name w:val="font11"/>
    <w:next w:val="953"/>
    <w:link w:val="903"/>
    <w:rPr>
      <w:rFonts w:hint="eastAsia" w:ascii="宋体" w:hAnsi="宋体" w:eastAsia="宋体" w:cs="宋体"/>
      <w:i w:val="0"/>
      <w:color w:val="000000"/>
      <w:sz w:val="21"/>
      <w:szCs w:val="21"/>
      <w:u w:val="none"/>
    </w:rPr>
  </w:style>
  <w:style w:type="character" w:styleId="954">
    <w:name w:val="font01"/>
    <w:next w:val="954"/>
    <w:link w:val="903"/>
    <w:rPr>
      <w:rFonts w:hint="eastAsia" w:ascii="宋体" w:hAnsi="宋体" w:eastAsia="宋体" w:cs="宋体"/>
      <w:i w:val="0"/>
      <w:color w:val="000000"/>
      <w:sz w:val="20"/>
      <w:szCs w:val="20"/>
      <w:u w:val="none"/>
    </w:rPr>
  </w:style>
  <w:style w:type="character" w:styleId="955">
    <w:name w:val="Plain Text Char"/>
    <w:next w:val="955"/>
    <w:link w:val="956"/>
    <w:rPr>
      <w:rFonts w:ascii="宋体" w:hAnsi="Courier New" w:eastAsia="楷体_GB2312"/>
      <w:sz w:val="26"/>
    </w:rPr>
  </w:style>
  <w:style w:type="paragraph" w:styleId="956">
    <w:name w:val="纯文本5"/>
    <w:basedOn w:val="903"/>
    <w:next w:val="956"/>
    <w:link w:val="955"/>
    <w:rPr>
      <w:rFonts w:ascii="宋体" w:hAnsi="Courier New" w:eastAsia="楷体_GB2312"/>
      <w:sz w:val="26"/>
      <w:szCs w:val="20"/>
      <w:lang w:val="en-US" w:eastAsia="en-US"/>
    </w:rPr>
  </w:style>
  <w:style w:type="paragraph" w:styleId="957">
    <w:name w:val="font8"/>
    <w:basedOn w:val="903"/>
    <w:next w:val="957"/>
    <w:link w:val="903"/>
    <w:pPr>
      <w:jc w:val="left"/>
      <w:spacing w:before="100" w:beforeAutospacing="1" w:after="100" w:afterAutospacing="1"/>
      <w:widowControl/>
    </w:pPr>
    <w:rPr>
      <w:rFonts w:hint="eastAsia" w:ascii="楷体_GB2312" w:hAnsi="宋体" w:eastAsia="楷体_GB2312"/>
      <w:color w:val="0000ff"/>
      <w:sz w:val="22"/>
      <w:szCs w:val="22"/>
    </w:rPr>
  </w:style>
  <w:style w:type="paragraph" w:styleId="958">
    <w:name w:val="xl25"/>
    <w:basedOn w:val="903"/>
    <w:next w:val="958"/>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9">
    <w:name w:val="xl37"/>
    <w:basedOn w:val="903"/>
    <w:next w:val="959"/>
    <w:link w:val="90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60">
    <w:name w:val="xl30"/>
    <w:basedOn w:val="903"/>
    <w:next w:val="960"/>
    <w:link w:val="903"/>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61">
    <w:name w:val="xl34"/>
    <w:basedOn w:val="903"/>
    <w:next w:val="961"/>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2">
    <w:name w:val="xl27"/>
    <w:basedOn w:val="903"/>
    <w:next w:val="962"/>
    <w:link w:val="90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63">
    <w:name w:val="xl33"/>
    <w:basedOn w:val="903"/>
    <w:next w:val="963"/>
    <w:link w:val="903"/>
    <w:pPr>
      <w:jc w:val="center"/>
      <w:spacing w:before="100" w:beforeAutospacing="1" w:after="100" w:afterAutospacing="1"/>
      <w:widowControl/>
    </w:pPr>
    <w:rPr>
      <w:sz w:val="24"/>
    </w:rPr>
  </w:style>
  <w:style w:type="paragraph" w:styleId="964">
    <w:name w:val="xl42"/>
    <w:basedOn w:val="903"/>
    <w:next w:val="964"/>
    <w:link w:val="903"/>
    <w:pPr>
      <w:jc w:val="left"/>
      <w:spacing w:before="100" w:beforeAutospacing="1" w:after="100" w:afterAutospacing="1"/>
      <w:widowControl/>
      <w:pBdr>
        <w:top w:val="single" w:color="000000" w:sz="4" w:space="0"/>
      </w:pBdr>
    </w:pPr>
    <w:rPr>
      <w:sz w:val="24"/>
    </w:rPr>
  </w:style>
  <w:style w:type="paragraph" w:styleId="965">
    <w:name w:val="正文2"/>
    <w:basedOn w:val="903"/>
    <w:next w:val="965"/>
    <w:link w:val="903"/>
    <w:pPr>
      <w:ind w:firstLine="200"/>
      <w:jc w:val="left"/>
      <w:spacing w:after="160" w:line="360" w:lineRule="auto"/>
      <w:widowControl/>
    </w:pPr>
    <w:rPr>
      <w:szCs w:val="20"/>
    </w:rPr>
  </w:style>
  <w:style w:type="paragraph" w:styleId="966">
    <w:name w:val="xl36"/>
    <w:basedOn w:val="903"/>
    <w:next w:val="966"/>
    <w:link w:val="903"/>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7">
    <w:name w:val="font0"/>
    <w:basedOn w:val="903"/>
    <w:next w:val="967"/>
    <w:link w:val="903"/>
    <w:pPr>
      <w:jc w:val="left"/>
      <w:spacing w:before="100" w:beforeAutospacing="1" w:after="100" w:afterAutospacing="1"/>
      <w:widowControl/>
    </w:pPr>
    <w:rPr>
      <w:rFonts w:hint="eastAsia" w:ascii="宋体" w:hAnsi="宋体"/>
      <w:sz w:val="24"/>
    </w:rPr>
  </w:style>
  <w:style w:type="paragraph" w:styleId="968">
    <w:name w:val="_Style 12"/>
    <w:basedOn w:val="917"/>
    <w:next w:val="968"/>
    <w:link w:val="903"/>
    <w:pPr>
      <w:jc w:val="left"/>
      <w:spacing w:line="360" w:lineRule="auto"/>
      <w:widowControl/>
    </w:pPr>
    <w:rPr>
      <w:sz w:val="24"/>
    </w:rPr>
  </w:style>
  <w:style w:type="paragraph" w:styleId="969">
    <w:name w:val="xl31"/>
    <w:basedOn w:val="903"/>
    <w:next w:val="969"/>
    <w:link w:val="903"/>
    <w:pPr>
      <w:jc w:val="left"/>
      <w:spacing w:before="100" w:beforeAutospacing="1" w:after="100" w:afterAutospacing="1"/>
      <w:widowControl/>
      <w:pBdr>
        <w:bottom w:val="single" w:color="000000" w:sz="4" w:space="0"/>
      </w:pBdr>
    </w:pPr>
    <w:rPr>
      <w:rFonts w:ascii="宋体" w:hAnsi="宋体"/>
      <w:sz w:val="24"/>
    </w:rPr>
  </w:style>
  <w:style w:type="paragraph" w:styleId="970">
    <w:name w:val="xl47"/>
    <w:basedOn w:val="903"/>
    <w:next w:val="970"/>
    <w:link w:val="903"/>
    <w:pPr>
      <w:jc w:val="left"/>
      <w:spacing w:before="100" w:beforeAutospacing="1" w:after="100" w:afterAutospacing="1"/>
      <w:widowControl/>
    </w:pPr>
    <w:rPr>
      <w:rFonts w:hint="eastAsia" w:ascii="仿宋_GB2312" w:hAnsi="宋体" w:eastAsia="仿宋_GB2312"/>
      <w:sz w:val="22"/>
      <w:szCs w:val="22"/>
    </w:rPr>
  </w:style>
  <w:style w:type="paragraph" w:styleId="971">
    <w:name w:val="正文1"/>
    <w:basedOn w:val="903"/>
    <w:next w:val="903"/>
    <w:link w:val="903"/>
    <w:pPr>
      <w:ind w:left="2160"/>
      <w:spacing w:line="360" w:lineRule="auto"/>
      <w:tabs>
        <w:tab w:val="left" w:pos="1980" w:leader="none"/>
        <w:tab w:val="left" w:pos="2160" w:leader="none"/>
      </w:tabs>
    </w:pPr>
    <w:rPr>
      <w:rFonts w:ascii="宋体" w:hAnsi="宋体"/>
    </w:rPr>
  </w:style>
  <w:style w:type="paragraph" w:styleId="972">
    <w:name w:val="font7"/>
    <w:basedOn w:val="903"/>
    <w:next w:val="972"/>
    <w:link w:val="903"/>
    <w:pPr>
      <w:jc w:val="left"/>
      <w:spacing w:before="100" w:beforeAutospacing="1" w:after="100" w:afterAutospacing="1"/>
      <w:widowControl/>
    </w:pPr>
    <w:rPr>
      <w:sz w:val="24"/>
    </w:rPr>
  </w:style>
  <w:style w:type="paragraph" w:styleId="973">
    <w:name w:val="列出段落"/>
    <w:basedOn w:val="903"/>
    <w:next w:val="973"/>
    <w:link w:val="903"/>
    <w:uiPriority w:val="34"/>
    <w:qFormat/>
    <w:pPr>
      <w:ind w:firstLine="420"/>
    </w:pPr>
  </w:style>
  <w:style w:type="paragraph" w:styleId="974">
    <w:name w:val="font5"/>
    <w:basedOn w:val="903"/>
    <w:next w:val="974"/>
    <w:link w:val="903"/>
    <w:pPr>
      <w:jc w:val="left"/>
      <w:spacing w:before="100" w:beforeAutospacing="1" w:after="100" w:afterAutospacing="1"/>
      <w:widowControl/>
    </w:pPr>
    <w:rPr>
      <w:rFonts w:hint="eastAsia" w:ascii="宋体" w:hAnsi="宋体"/>
      <w:sz w:val="24"/>
    </w:rPr>
  </w:style>
  <w:style w:type="paragraph" w:styleId="975">
    <w:name w:val="纯文本11"/>
    <w:basedOn w:val="903"/>
    <w:next w:val="975"/>
    <w:link w:val="903"/>
    <w:qFormat/>
    <w:rPr>
      <w:rFonts w:hint="eastAsia" w:ascii="宋体" w:hAnsi="Courier New" w:eastAsia="楷体_GB2312"/>
      <w:sz w:val="28"/>
      <w:szCs w:val="20"/>
    </w:rPr>
  </w:style>
  <w:style w:type="paragraph" w:styleId="976">
    <w:name w:val="xl49"/>
    <w:basedOn w:val="903"/>
    <w:next w:val="976"/>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77">
    <w:name w:val="xl26"/>
    <w:basedOn w:val="903"/>
    <w:next w:val="977"/>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8">
    <w:name w:val="Plain Text1"/>
    <w:basedOn w:val="903"/>
    <w:next w:val="978"/>
    <w:link w:val="903"/>
    <w:rPr>
      <w:rFonts w:ascii="宋体" w:hAnsi="Courier New" w:eastAsia="楷体_GB2312"/>
      <w:sz w:val="28"/>
      <w:szCs w:val="20"/>
    </w:rPr>
  </w:style>
  <w:style w:type="paragraph" w:styleId="979">
    <w:name w:val="纯文本1"/>
    <w:basedOn w:val="903"/>
    <w:next w:val="979"/>
    <w:link w:val="903"/>
    <w:qFormat/>
    <w:rPr>
      <w:rFonts w:hint="eastAsia" w:ascii="宋体" w:hAnsi="Courier New" w:eastAsia="楷体_GB2312"/>
      <w:sz w:val="28"/>
      <w:szCs w:val="20"/>
    </w:rPr>
  </w:style>
  <w:style w:type="paragraph" w:styleId="980">
    <w:name w:val="xl28"/>
    <w:basedOn w:val="903"/>
    <w:next w:val="980"/>
    <w:link w:val="903"/>
    <w:pPr>
      <w:jc w:val="left"/>
      <w:spacing w:before="100" w:beforeAutospacing="1" w:after="100" w:afterAutospacing="1"/>
      <w:widowControl/>
    </w:pPr>
    <w:rPr>
      <w:sz w:val="24"/>
    </w:rPr>
  </w:style>
  <w:style w:type="paragraph" w:styleId="981">
    <w:name w:val="xl32"/>
    <w:basedOn w:val="903"/>
    <w:next w:val="981"/>
    <w:link w:val="903"/>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82">
    <w:name w:val="xl48"/>
    <w:basedOn w:val="903"/>
    <w:next w:val="982"/>
    <w:link w:val="90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3">
    <w:name w:val="xl38"/>
    <w:basedOn w:val="903"/>
    <w:next w:val="983"/>
    <w:link w:val="903"/>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84">
    <w:name w:val="xl43"/>
    <w:basedOn w:val="903"/>
    <w:next w:val="984"/>
    <w:link w:val="903"/>
    <w:pPr>
      <w:jc w:val="center"/>
      <w:spacing w:before="100" w:beforeAutospacing="1" w:after="100" w:afterAutospacing="1"/>
      <w:widowControl/>
    </w:pPr>
    <w:rPr>
      <w:rFonts w:ascii="宋体" w:hAnsi="宋体"/>
      <w:b/>
      <w:bCs/>
      <w:sz w:val="32"/>
      <w:szCs w:val="32"/>
    </w:rPr>
  </w:style>
  <w:style w:type="paragraph" w:styleId="985">
    <w:name w:val="Char Char1"/>
    <w:basedOn w:val="903"/>
    <w:next w:val="985"/>
    <w:link w:val="903"/>
    <w:pPr>
      <w:jc w:val="left"/>
      <w:spacing w:after="160" w:line="240" w:lineRule="exact"/>
      <w:widowControl/>
    </w:pPr>
    <w:rPr>
      <w:rFonts w:ascii="Verdana" w:hAnsi="Verdana"/>
      <w:sz w:val="20"/>
      <w:szCs w:val="20"/>
      <w:lang w:eastAsia="en-US"/>
    </w:rPr>
  </w:style>
  <w:style w:type="paragraph" w:styleId="986">
    <w:name w:val="xl44"/>
    <w:basedOn w:val="903"/>
    <w:next w:val="986"/>
    <w:link w:val="903"/>
    <w:pPr>
      <w:jc w:val="left"/>
      <w:spacing w:before="100" w:beforeAutospacing="1" w:after="100" w:afterAutospacing="1"/>
      <w:widowControl/>
    </w:pPr>
    <w:rPr>
      <w:sz w:val="24"/>
    </w:rPr>
  </w:style>
  <w:style w:type="paragraph" w:styleId="987">
    <w:name w:val="xl51"/>
    <w:basedOn w:val="903"/>
    <w:next w:val="987"/>
    <w:link w:val="903"/>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88">
    <w:name w:val="xl52"/>
    <w:basedOn w:val="903"/>
    <w:next w:val="988"/>
    <w:link w:val="903"/>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89">
    <w:name w:val="xl53"/>
    <w:basedOn w:val="903"/>
    <w:next w:val="989"/>
    <w:link w:val="903"/>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0">
    <w:name w:val="xl41"/>
    <w:basedOn w:val="903"/>
    <w:next w:val="990"/>
    <w:link w:val="903"/>
    <w:pPr>
      <w:jc w:val="left"/>
      <w:spacing w:before="100" w:beforeAutospacing="1" w:after="100" w:afterAutospacing="1"/>
      <w:widowControl/>
      <w:pBdr>
        <w:top w:val="single" w:color="000000" w:sz="4" w:space="0"/>
        <w:bottom w:val="single" w:color="000000" w:sz="4" w:space="0"/>
      </w:pBdr>
    </w:pPr>
    <w:rPr>
      <w:sz w:val="24"/>
    </w:rPr>
  </w:style>
  <w:style w:type="paragraph" w:styleId="991">
    <w:name w:val="xl55"/>
    <w:basedOn w:val="903"/>
    <w:next w:val="991"/>
    <w:link w:val="903"/>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92">
    <w:name w:val="font6"/>
    <w:basedOn w:val="903"/>
    <w:next w:val="992"/>
    <w:link w:val="903"/>
    <w:pPr>
      <w:jc w:val="left"/>
      <w:spacing w:before="100" w:beforeAutospacing="1" w:after="100" w:afterAutospacing="1"/>
      <w:widowControl/>
    </w:pPr>
    <w:rPr>
      <w:rFonts w:hint="eastAsia" w:ascii="宋体" w:hAnsi="宋体"/>
      <w:sz w:val="18"/>
      <w:szCs w:val="18"/>
    </w:rPr>
  </w:style>
  <w:style w:type="paragraph" w:styleId="993">
    <w:name w:val="xl29"/>
    <w:basedOn w:val="903"/>
    <w:next w:val="993"/>
    <w:link w:val="903"/>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94">
    <w:name w:val="Char Char Char"/>
    <w:basedOn w:val="903"/>
    <w:next w:val="994"/>
    <w:link w:val="903"/>
    <w:pPr>
      <w:ind w:left="495" w:hanging="495"/>
      <w:tabs>
        <w:tab w:val="left" w:pos="495" w:leader="none"/>
        <w:tab w:val="left" w:pos="1545" w:leader="none"/>
      </w:tabs>
    </w:pPr>
    <w:rPr>
      <w:rFonts w:ascii="宋体" w:hAnsi="宋体"/>
    </w:rPr>
  </w:style>
  <w:style w:type="paragraph" w:styleId="995">
    <w:name w:val="xl24"/>
    <w:basedOn w:val="903"/>
    <w:next w:val="995"/>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96">
    <w:name w:val="xl50"/>
    <w:basedOn w:val="903"/>
    <w:next w:val="996"/>
    <w:link w:val="903"/>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97">
    <w:name w:val="xl40"/>
    <w:basedOn w:val="903"/>
    <w:next w:val="997"/>
    <w:link w:val="903"/>
    <w:pPr>
      <w:jc w:val="left"/>
      <w:spacing w:before="100" w:beforeAutospacing="1" w:after="100" w:afterAutospacing="1"/>
      <w:widowControl/>
      <w:pBdr>
        <w:bottom w:val="single" w:color="000000" w:sz="4" w:space="0"/>
      </w:pBdr>
    </w:pPr>
    <w:rPr>
      <w:sz w:val="24"/>
    </w:rPr>
  </w:style>
  <w:style w:type="paragraph" w:styleId="998">
    <w:name w:val="xl45"/>
    <w:basedOn w:val="903"/>
    <w:next w:val="998"/>
    <w:link w:val="903"/>
    <w:pPr>
      <w:jc w:val="left"/>
      <w:spacing w:before="100" w:beforeAutospacing="1" w:after="100" w:afterAutospacing="1"/>
      <w:widowControl/>
    </w:pPr>
    <w:rPr>
      <w:rFonts w:hint="eastAsia" w:ascii="仿宋_GB2312" w:hAnsi="宋体" w:eastAsia="仿宋_GB2312"/>
      <w:sz w:val="24"/>
    </w:rPr>
  </w:style>
  <w:style w:type="paragraph" w:styleId="999">
    <w:name w:val="xl35"/>
    <w:basedOn w:val="903"/>
    <w:next w:val="999"/>
    <w:link w:val="90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00">
    <w:name w:val="Table Paragraph"/>
    <w:basedOn w:val="903"/>
    <w:next w:val="1000"/>
    <w:link w:val="903"/>
    <w:uiPriority w:val="1"/>
    <w:qFormat/>
    <w:rPr>
      <w:rFonts w:ascii="宋体" w:hAnsi="宋体" w:cs="宋体"/>
      <w:lang w:val="zh-CN" w:bidi="zh-CN"/>
    </w:rPr>
  </w:style>
  <w:style w:type="paragraph" w:styleId="1001">
    <w:name w:val="列出段落1"/>
    <w:basedOn w:val="903"/>
    <w:next w:val="1001"/>
    <w:link w:val="903"/>
    <w:pPr>
      <w:ind w:firstLine="420"/>
    </w:pPr>
    <w:rPr>
      <w:rFonts w:ascii="Calibri" w:hAnsi="Calibri"/>
      <w:szCs w:val="22"/>
    </w:rPr>
  </w:style>
  <w:style w:type="paragraph" w:styleId="1002">
    <w:name w:val="xl46"/>
    <w:basedOn w:val="903"/>
    <w:next w:val="1002"/>
    <w:link w:val="903"/>
    <w:pPr>
      <w:jc w:val="left"/>
      <w:spacing w:before="100" w:beforeAutospacing="1" w:after="100" w:afterAutospacing="1"/>
      <w:widowControl/>
    </w:pPr>
    <w:rPr>
      <w:rFonts w:hint="eastAsia" w:ascii="仿宋_GB2312" w:hAnsi="宋体" w:eastAsia="仿宋_GB2312"/>
      <w:sz w:val="24"/>
    </w:rPr>
  </w:style>
  <w:style w:type="paragraph" w:styleId="1003">
    <w:name w:val="纯文本4"/>
    <w:basedOn w:val="903"/>
    <w:next w:val="1003"/>
    <w:link w:val="903"/>
    <w:rPr>
      <w:rFonts w:ascii="宋体" w:hAnsi="Courier New" w:eastAsia="楷体_GB2312"/>
      <w:sz w:val="26"/>
      <w:szCs w:val="20"/>
    </w:rPr>
  </w:style>
  <w:style w:type="paragraph" w:styleId="1004">
    <w:name w:val="List Paragraph"/>
    <w:basedOn w:val="903"/>
    <w:next w:val="1004"/>
    <w:link w:val="903"/>
    <w:pPr>
      <w:ind w:firstLine="420"/>
    </w:pPr>
    <w:rPr>
      <w:rFonts w:ascii="Calibri" w:hAnsi="Calibri"/>
      <w:szCs w:val="22"/>
    </w:rPr>
  </w:style>
  <w:style w:type="paragraph" w:styleId="1005">
    <w:name w:val="xl54"/>
    <w:basedOn w:val="903"/>
    <w:next w:val="1005"/>
    <w:link w:val="903"/>
    <w:pPr>
      <w:jc w:val="center"/>
      <w:spacing w:before="100" w:beforeAutospacing="1" w:after="100" w:afterAutospacing="1"/>
      <w:widowControl/>
    </w:pPr>
    <w:rPr>
      <w:rFonts w:hint="eastAsia" w:ascii="隶书" w:hAnsi="宋体" w:eastAsia="隶书"/>
      <w:sz w:val="48"/>
      <w:szCs w:val="48"/>
    </w:rPr>
  </w:style>
  <w:style w:type="paragraph" w:styleId="1006">
    <w:name w:val="p0"/>
    <w:next w:val="1006"/>
    <w:link w:val="903"/>
    <w:rPr>
      <w:szCs w:val="21"/>
      <w:lang w:val="en-US" w:eastAsia="zh-CN" w:bidi="ar-SA"/>
    </w:rPr>
  </w:style>
  <w:style w:type="paragraph" w:styleId="1007">
    <w:name w:val="Plain Text"/>
    <w:basedOn w:val="903"/>
    <w:next w:val="1007"/>
    <w:link w:val="903"/>
    <w:rPr>
      <w:rFonts w:ascii="宋体" w:hAnsi="Courier New" w:eastAsia="楷体_GB2312"/>
      <w:sz w:val="28"/>
      <w:szCs w:val="20"/>
    </w:rPr>
  </w:style>
  <w:style w:type="paragraph" w:styleId="1008">
    <w:name w:val="Char"/>
    <w:basedOn w:val="903"/>
    <w:next w:val="1008"/>
    <w:link w:val="903"/>
    <w:pPr>
      <w:numPr>
        <w:ilvl w:val="0"/>
        <w:numId w:val="1"/>
      </w:numPr>
      <w:tabs>
        <w:tab w:val="left" w:pos="495" w:leader="none"/>
      </w:tabs>
    </w:pPr>
    <w:rPr>
      <w:sz w:val="24"/>
    </w:rPr>
  </w:style>
  <w:style w:type="paragraph" w:styleId="1009">
    <w:name w:val="纯文本2"/>
    <w:basedOn w:val="903"/>
    <w:next w:val="1009"/>
    <w:link w:val="903"/>
    <w:qFormat/>
    <w:rPr>
      <w:rFonts w:ascii="宋体" w:hAnsi="Courier New" w:eastAsia="楷体_GB2312"/>
      <w:sz w:val="26"/>
      <w:szCs w:val="20"/>
    </w:rPr>
  </w:style>
  <w:style w:type="paragraph" w:styleId="1010">
    <w:name w:val="xl39"/>
    <w:basedOn w:val="903"/>
    <w:next w:val="1010"/>
    <w:link w:val="903"/>
    <w:pPr>
      <w:jc w:val="left"/>
      <w:spacing w:before="100" w:beforeAutospacing="1" w:after="100" w:afterAutospacing="1"/>
      <w:widowControl/>
      <w:pBdr>
        <w:bottom w:val="single" w:color="000000" w:sz="4" w:space="0"/>
      </w:pBdr>
    </w:pPr>
    <w:rPr>
      <w:rFonts w:ascii="宋体" w:hAnsi="宋体"/>
      <w:sz w:val="24"/>
    </w:rPr>
  </w:style>
  <w:style w:type="table" w:styleId="1011">
    <w:name w:val="网格型1"/>
    <w:basedOn w:val="909"/>
    <w:next w:val="1011"/>
    <w:link w:val="903"/>
    <w:pPr>
      <w:jc w:val="both"/>
      <w:widowControl w:val="off"/>
    </w:pPr>
    <w:rPr>
      <w:rFonts w:ascii="Calibri" w:hAnsi="Calibri"/>
    </w:rPr>
    <w:tblPr/>
  </w:style>
  <w:style w:type="paragraph" w:styleId="1012">
    <w:name w:val="paragraphindent"/>
    <w:basedOn w:val="903"/>
    <w:next w:val="1012"/>
    <w:link w:val="903"/>
    <w:pPr>
      <w:jc w:val="left"/>
      <w:spacing w:before="100" w:beforeAutospacing="1" w:after="100" w:afterAutospacing="1"/>
      <w:widowControl/>
    </w:pPr>
    <w:rPr>
      <w:rFonts w:ascii="宋体" w:hAnsi="宋体" w:cs="宋体"/>
      <w:sz w:val="24"/>
    </w:rPr>
  </w:style>
  <w:style w:type="character" w:styleId="1013">
    <w:name w:val="font41"/>
    <w:next w:val="1013"/>
    <w:link w:val="903"/>
    <w:rPr>
      <w:rFonts w:hint="eastAsia" w:ascii="宋体" w:hAnsi="宋体" w:eastAsia="宋体" w:cs="宋体"/>
      <w:i w:val="0"/>
      <w:iCs w:val="0"/>
      <w:color w:val="000000"/>
      <w:sz w:val="21"/>
      <w:szCs w:val="21"/>
      <w:u w:val="none"/>
    </w:rPr>
  </w:style>
  <w:style w:type="paragraph" w:styleId="1014">
    <w:name w:val="纯文本111"/>
    <w:basedOn w:val="903"/>
    <w:next w:val="1014"/>
    <w:link w:val="903"/>
    <w:qFormat/>
    <w:rPr>
      <w:rFonts w:hint="eastAsia" w:ascii="宋体" w:hAnsi="Courier New" w:eastAsia="楷体_GB2312"/>
      <w:sz w:val="28"/>
      <w:szCs w:val="20"/>
    </w:rPr>
  </w:style>
  <w:style w:type="paragraph" w:styleId="1015">
    <w:name w:val="p15"/>
    <w:basedOn w:val="903"/>
    <w:next w:val="1015"/>
    <w:link w:val="903"/>
    <w:qFormat/>
    <w:pPr>
      <w:widowControl/>
    </w:pPr>
    <w:rPr>
      <w:rFonts w:ascii="宋体" w:hAnsi="宋体" w:cs="宋体"/>
      <w:sz w:val="28"/>
      <w:szCs w:val="28"/>
    </w:rPr>
  </w:style>
  <w:style w:type="paragraph" w:styleId="1016">
    <w:name w:val="Plain Text11"/>
    <w:basedOn w:val="903"/>
    <w:next w:val="1016"/>
    <w:link w:val="903"/>
    <w:qFormat/>
    <w:rPr>
      <w:rFonts w:ascii="宋体" w:hAnsi="Courier New" w:eastAsia="楷体_GB2312"/>
      <w:sz w:val="28"/>
      <w:szCs w:val="20"/>
    </w:rPr>
  </w:style>
  <w:style w:type="character" w:styleId="1017">
    <w:name w:val="正文缩进 字符1"/>
    <w:next w:val="1017"/>
    <w:link w:val="903"/>
    <w:rPr>
      <w:rFonts w:eastAsia="楷体_GB2312"/>
      <w:sz w:val="24"/>
    </w:rPr>
  </w:style>
  <w:style w:type="character" w:styleId="1018" w:default="1">
    <w:name w:val="Default Paragraph Font"/>
    <w:uiPriority w:val="1"/>
    <w:semiHidden/>
    <w:unhideWhenUsed/>
  </w:style>
  <w:style w:type="numbering" w:styleId="1019" w:default="1">
    <w:name w:val="No List"/>
    <w:uiPriority w:val="99"/>
    <w:semiHidden/>
    <w:unhideWhenUsed/>
  </w:style>
  <w:style w:type="table" w:styleId="1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中诚运玛昆山分公司</cp:lastModifiedBy>
  <cp:revision>58</cp:revision>
  <dcterms:created xsi:type="dcterms:W3CDTF">2022-06-28T07:53:00Z</dcterms:created>
  <dcterms:modified xsi:type="dcterms:W3CDTF">2024-04-08T02:20:04Z</dcterms:modified>
  <cp:version>786432</cp:version>
</cp:coreProperties>
</file>