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jc w:val="righ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mc:AlternateContent>
          <mc:Choice Requires="wpg">
            <w:drawing>
              <wp:inline xmlns:wp="http://schemas.openxmlformats.org/drawingml/2006/wordprocessingDrawing" distT="0" distB="0" distL="0" distR="0">
                <wp:extent cx="2418715" cy="8331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7"/>
                        <a:stretch/>
                      </pic:blipFill>
                      <pic:spPr bwMode="auto">
                        <a:xfrm>
                          <a:off x="0" y="0"/>
                          <a:ext cx="2419312"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0.4pt;height:65.6pt;mso-wrap-distance-left:0.0pt;mso-wrap-distance-top:0.0pt;mso-wrap-distance-right:0.0pt;mso-wrap-distance-bottom:0.0pt;" stroked="f">
                <v:path textboxrect="0,0,0,0"/>
                <v:imagedata r:id="rId17" o:title=""/>
              </v:shape>
            </w:pict>
          </mc:Fallback>
        </mc:AlternateContent>
      </w:r>
      <w:r/>
    </w:p>
    <w:p>
      <w:pPr>
        <w:pStyle w:val="990"/>
        <w:rPr>
          <w:rFonts w:hint="eastAsia" w:ascii="宋体" w:hAnsi="宋体" w:eastAsia="宋体" w:cs="宋体"/>
        </w:rPr>
      </w:pPr>
      <w:r>
        <w:rPr>
          <w:rFonts w:hint="eastAsia" w:ascii="宋体" w:hAnsi="宋体" w:eastAsia="宋体" w:cs="宋体"/>
        </w:rPr>
      </w:r>
      <w:r/>
    </w:p>
    <w:p>
      <w:pPr>
        <w:pStyle w:val="990"/>
        <w:rPr>
          <w:rFonts w:hint="eastAsia" w:ascii="宋体" w:hAnsi="宋体" w:eastAsia="宋体" w:cs="宋体"/>
        </w:rPr>
      </w:pPr>
      <w:r>
        <w:rPr>
          <w:rFonts w:hint="eastAsia" w:ascii="宋体" w:hAnsi="宋体" w:eastAsia="宋体" w:cs="宋体"/>
        </w:rPr>
        <w:t xml:space="preserve"> </w:t>
      </w:r>
      <w:r/>
    </w:p>
    <w:p>
      <w:pPr>
        <w:pStyle w:val="990"/>
        <w:rPr>
          <w:rFonts w:hint="eastAsia" w:ascii="宋体" w:hAnsi="宋体" w:eastAsia="宋体" w:cs="宋体"/>
        </w:rPr>
      </w:pPr>
      <w:r>
        <w:rPr>
          <w:rFonts w:hint="eastAsia" w:ascii="宋体" w:hAnsi="宋体" w:eastAsia="宋体" w:cs="宋体"/>
        </w:rPr>
      </w:r>
      <w:r/>
    </w:p>
    <w:p>
      <w:pPr>
        <w:pStyle w:val="990"/>
        <w:rPr>
          <w:rFonts w:hint="eastAsia" w:ascii="宋体" w:hAnsi="宋体" w:eastAsia="宋体" w:cs="宋体"/>
        </w:rPr>
      </w:pPr>
      <w:r>
        <w:rPr>
          <w:rFonts w:hint="eastAsia" w:ascii="宋体" w:hAnsi="宋体" w:eastAsia="宋体" w:cs="宋体"/>
        </w:rPr>
      </w:r>
      <w:r/>
    </w:p>
    <w:p>
      <w:pPr>
        <w:pStyle w:val="990"/>
        <w:ind w:firstLine="320"/>
        <w:jc w:val="right"/>
        <w:rPr>
          <w:rFonts w:hint="eastAsia" w:ascii="宋体" w:hAnsi="宋体" w:eastAsia="宋体" w:cs="宋体"/>
        </w:rPr>
      </w:pPr>
      <w:r>
        <w:rPr>
          <w:rFonts w:hint="eastAsia" w:ascii="宋体" w:hAnsi="宋体" w:eastAsia="宋体" w:cs="宋体"/>
          <w:sz w:val="32"/>
        </w:rPr>
        <w:t xml:space="preserve">           </w:t>
      </w:r>
      <w:r/>
    </w:p>
    <w:p>
      <w:pPr>
        <w:pStyle w:val="990"/>
        <w:jc w:val="center"/>
        <w:rPr>
          <w:rFonts w:hint="eastAsia" w:ascii="宋体" w:hAnsi="宋体" w:eastAsia="宋体" w:cs="宋体"/>
          <w:b/>
          <w:spacing w:val="76"/>
          <w:sz w:val="96"/>
          <w:szCs w:val="22"/>
        </w:rPr>
      </w:pPr>
      <w:r>
        <w:rPr>
          <w:rFonts w:hint="eastAsia" w:ascii="宋体" w:hAnsi="宋体" w:eastAsia="宋体" w:cs="宋体"/>
          <w:spacing w:val="76"/>
          <w:sz w:val="144"/>
        </w:rPr>
        <w:t xml:space="preserve">招标文件</w:t>
      </w:r>
      <w:r/>
    </w:p>
    <w:p>
      <w:pPr>
        <w:pStyle w:val="1135"/>
        <w:rPr>
          <w:rFonts w:hint="eastAsia" w:ascii="宋体" w:hAnsi="宋体" w:eastAsia="宋体" w:cs="宋体"/>
          <w:spacing w:val="76"/>
          <w:sz w:val="156"/>
        </w:rPr>
      </w:pPr>
      <w:r>
        <w:rPr>
          <w:rFonts w:hint="eastAsia" w:ascii="宋体" w:hAnsi="宋体" w:eastAsia="宋体" w:cs="宋体"/>
          <w:spacing w:val="76"/>
          <w:sz w:val="156"/>
        </w:rPr>
      </w:r>
      <w:r/>
    </w:p>
    <w:p>
      <w:pPr>
        <w:pStyle w:val="990"/>
        <w:rPr>
          <w:rFonts w:hint="eastAsia" w:ascii="宋体" w:hAnsi="宋体" w:eastAsia="宋体" w:cs="宋体"/>
        </w:rPr>
      </w:pPr>
      <w:r>
        <w:rPr>
          <w:rFonts w:hint="eastAsia" w:ascii="宋体" w:hAnsi="宋体" w:eastAsia="宋体" w:cs="宋体"/>
        </w:rPr>
      </w:r>
      <w:r/>
    </w:p>
    <w:p>
      <w:pPr>
        <w:pStyle w:val="989"/>
        <w:rPr>
          <w:rFonts w:hint="eastAsia" w:ascii="宋体" w:hAnsi="宋体" w:eastAsia="宋体" w:cs="宋体"/>
        </w:rPr>
      </w:pPr>
      <w:r>
        <w:rPr>
          <w:rFonts w:hint="eastAsia" w:ascii="宋体" w:hAnsi="宋体" w:eastAsia="宋体" w:cs="宋体"/>
        </w:rPr>
      </w:r>
      <w:r/>
    </w:p>
    <w:p>
      <w:pPr>
        <w:pStyle w:val="990"/>
        <w:rPr>
          <w:rFonts w:hint="eastAsia" w:ascii="宋体" w:hAnsi="宋体" w:eastAsia="宋体" w:cs="宋体"/>
        </w:rPr>
      </w:pPr>
      <w:r>
        <w:rPr>
          <w:rFonts w:hint="eastAsia" w:ascii="宋体" w:hAnsi="宋体" w:eastAsia="宋体" w:cs="宋体"/>
        </w:rPr>
      </w:r>
      <w:r/>
    </w:p>
    <w:p>
      <w:pPr>
        <w:pStyle w:val="990"/>
        <w:jc w:val="center"/>
        <w:spacing w:line="500" w:lineRule="exact"/>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项目名称：</w:t>
      </w:r>
      <w:r>
        <w:rPr>
          <w:rFonts w:hint="eastAsia" w:ascii="宋体" w:hAnsi="宋体" w:cs="宋体"/>
          <w:b/>
          <w:bCs/>
          <w:sz w:val="32"/>
          <w:szCs w:val="32"/>
          <w:lang w:eastAsia="zh-CN"/>
        </w:rPr>
        <w:t xml:space="preserve">徐州市妇幼保健院彩色多普勒超声诊断仪（床旁彩超）采购项目</w:t>
      </w:r>
      <w:r/>
    </w:p>
    <w:p>
      <w:pPr>
        <w:pStyle w:val="990"/>
        <w:jc w:val="center"/>
        <w:spacing w:line="500" w:lineRule="exact"/>
        <w:rPr>
          <w:rFonts w:ascii="宋体" w:hAnsi="宋体" w:eastAsia="宋体" w:cs="宋体"/>
          <w:b/>
          <w:bCs/>
          <w:sz w:val="32"/>
          <w:szCs w:val="32"/>
          <w:lang w:val="en-US" w:eastAsia="zh-CN"/>
        </w:rPr>
      </w:pPr>
      <w:r>
        <w:rPr>
          <w:rFonts w:hint="eastAsia" w:ascii="宋体" w:hAnsi="宋体" w:eastAsia="宋体" w:cs="宋体"/>
          <w:b/>
          <w:bCs/>
          <w:sz w:val="32"/>
          <w:szCs w:val="32"/>
        </w:rPr>
        <w:t xml:space="preserve">项目编号：</w:t>
      </w:r>
      <w:r>
        <w:rPr>
          <w:rFonts w:hint="eastAsia" w:ascii="宋体" w:hAnsi="宋体" w:cs="宋体"/>
          <w:b w:val="0"/>
          <w:bCs w:val="0"/>
          <w:sz w:val="32"/>
          <w:szCs w:val="32"/>
          <w:lang w:eastAsia="zh-CN"/>
        </w:rPr>
        <w:t xml:space="preserve">JSZC-320300-JSZR-G2025-0104</w:t>
      </w:r>
      <w:r/>
    </w:p>
    <w:p>
      <w:pPr>
        <w:pStyle w:val="990"/>
        <w:jc w:val="center"/>
        <w:spacing w:line="500" w:lineRule="exact"/>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招 标 人：</w:t>
      </w:r>
      <w:r>
        <w:rPr>
          <w:rFonts w:hint="eastAsia" w:ascii="宋体" w:hAnsi="宋体" w:cs="宋体"/>
          <w:b/>
          <w:bCs/>
          <w:sz w:val="32"/>
          <w:szCs w:val="32"/>
          <w:lang w:eastAsia="zh-CN"/>
        </w:rPr>
        <w:t xml:space="preserve">徐州市妇幼保健院</w:t>
      </w:r>
      <w:r/>
    </w:p>
    <w:p>
      <w:pPr>
        <w:pStyle w:val="999"/>
        <w:ind w:left="0" w:right="1470"/>
        <w:rPr>
          <w:rFonts w:hint="eastAsia" w:ascii="宋体" w:hAnsi="宋体" w:eastAsia="宋体" w:cs="宋体"/>
          <w:sz w:val="28"/>
          <w:szCs w:val="28"/>
        </w:rPr>
      </w:pPr>
      <w:r>
        <w:rPr>
          <w:rFonts w:hint="eastAsia" w:ascii="宋体" w:hAnsi="宋体" w:eastAsia="宋体" w:cs="宋体"/>
          <w:sz w:val="28"/>
          <w:szCs w:val="28"/>
        </w:rPr>
      </w:r>
      <w:r/>
    </w:p>
    <w:p>
      <w:pPr>
        <w:pStyle w:val="999"/>
        <w:ind w:left="0" w:right="1470"/>
        <w:rPr>
          <w:rFonts w:hint="eastAsia" w:ascii="宋体" w:hAnsi="宋体" w:eastAsia="宋体" w:cs="宋体"/>
          <w:sz w:val="28"/>
          <w:szCs w:val="28"/>
        </w:rPr>
      </w:pPr>
      <w:r>
        <w:rPr>
          <w:rFonts w:hint="eastAsia" w:ascii="宋体" w:hAnsi="宋体" w:eastAsia="宋体" w:cs="宋体"/>
          <w:sz w:val="28"/>
          <w:szCs w:val="28"/>
        </w:rPr>
      </w:r>
      <w:r/>
    </w:p>
    <w:p>
      <w:pPr>
        <w:pStyle w:val="999"/>
        <w:ind w:left="0" w:right="1470"/>
        <w:rPr>
          <w:rFonts w:hint="eastAsia" w:ascii="宋体" w:hAnsi="宋体" w:eastAsia="宋体" w:cs="宋体"/>
          <w:sz w:val="28"/>
          <w:szCs w:val="28"/>
        </w:rPr>
      </w:pPr>
      <w:r>
        <w:rPr>
          <w:rFonts w:hint="eastAsia" w:ascii="宋体" w:hAnsi="宋体" w:eastAsia="宋体" w:cs="宋体"/>
          <w:sz w:val="28"/>
          <w:szCs w:val="28"/>
        </w:rPr>
      </w:r>
      <w:r/>
    </w:p>
    <w:p>
      <w:pPr>
        <w:pStyle w:val="999"/>
        <w:ind w:left="0" w:right="1470" w:firstLine="0"/>
        <w:rPr>
          <w:rFonts w:hint="eastAsia" w:ascii="宋体" w:hAnsi="宋体" w:eastAsia="宋体" w:cs="宋体"/>
          <w:sz w:val="32"/>
          <w:szCs w:val="32"/>
        </w:rPr>
      </w:pPr>
      <w:r>
        <w:rPr>
          <w:rFonts w:hint="eastAsia" w:ascii="宋体" w:hAnsi="宋体" w:eastAsia="宋体" w:cs="宋体"/>
          <w:sz w:val="32"/>
          <w:szCs w:val="32"/>
        </w:rPr>
      </w:r>
      <w:r/>
    </w:p>
    <w:p>
      <w:pPr>
        <w:pStyle w:val="921"/>
        <w:rPr>
          <w:rFonts w:hint="eastAsia" w:ascii="宋体" w:hAnsi="宋体" w:eastAsia="宋体" w:cs="宋体"/>
          <w:sz w:val="24"/>
          <w:szCs w:val="24"/>
        </w:rPr>
      </w:pPr>
      <w:r>
        <w:rPr>
          <w:rFonts w:hint="eastAsia" w:ascii="宋体" w:hAnsi="宋体" w:eastAsia="宋体" w:cs="宋体"/>
          <w:sz w:val="24"/>
          <w:szCs w:val="24"/>
        </w:rPr>
      </w:r>
      <w:r/>
    </w:p>
    <w:p>
      <w:pPr>
        <w:pStyle w:val="990"/>
        <w:ind w:firstLine="1205"/>
        <w:spacing w:line="500" w:lineRule="exact"/>
        <w:rPr>
          <w:rFonts w:hint="eastAsia" w:ascii="宋体" w:hAnsi="宋体" w:eastAsia="宋体" w:cs="宋体"/>
          <w:b/>
          <w:bCs/>
          <w:sz w:val="32"/>
          <w:szCs w:val="32"/>
        </w:rPr>
      </w:pPr>
      <w:r>
        <w:rPr>
          <w:rFonts w:hint="eastAsia" w:ascii="宋体" w:hAnsi="宋体" w:eastAsia="宋体" w:cs="宋体"/>
          <w:b/>
          <w:bCs/>
          <w:sz w:val="32"/>
          <w:szCs w:val="32"/>
        </w:rPr>
        <w:t xml:space="preserve">采购代理机构：江苏中瑞建设项目管理有限公司</w:t>
      </w:r>
      <w:r/>
    </w:p>
    <w:p>
      <w:pPr>
        <w:pStyle w:val="979"/>
        <w:ind w:firstLine="0"/>
        <w:jc w:val="center"/>
        <w:spacing w:line="500" w:lineRule="exact"/>
        <w:rPr>
          <w:rFonts w:hint="eastAsia" w:ascii="宋体" w:hAnsi="宋体" w:eastAsia="宋体" w:cs="宋体"/>
          <w:b/>
          <w:sz w:val="48"/>
          <w:szCs w:val="28"/>
        </w:rPr>
      </w:pPr>
      <w:r>
        <w:rPr>
          <w:rFonts w:hint="eastAsia" w:ascii="宋体" w:hAnsi="宋体" w:eastAsia="宋体" w:cs="宋体"/>
          <w:b/>
          <w:bCs/>
          <w:sz w:val="32"/>
          <w:szCs w:val="32"/>
        </w:rPr>
        <w:t xml:space="preserve">202</w:t>
      </w:r>
      <w:r>
        <w:rPr>
          <w:rFonts w:hint="eastAsia" w:ascii="宋体" w:hAnsi="宋体" w:eastAsia="宋体" w:cs="宋体"/>
          <w:b/>
          <w:bCs/>
          <w:sz w:val="32"/>
          <w:szCs w:val="32"/>
          <w:lang w:val="en-US" w:eastAsia="zh-CN"/>
        </w:rPr>
        <w:t xml:space="preserve">5</w:t>
      </w:r>
      <w:r>
        <w:rPr>
          <w:rFonts w:hint="eastAsia" w:ascii="宋体" w:hAnsi="宋体" w:eastAsia="宋体" w:cs="宋体"/>
          <w:b/>
          <w:bCs/>
          <w:sz w:val="32"/>
          <w:szCs w:val="32"/>
        </w:rPr>
        <w:t xml:space="preserve">年</w:t>
      </w:r>
      <w:r>
        <w:rPr>
          <w:rFonts w:hint="eastAsia" w:ascii="宋体" w:hAnsi="宋体" w:cs="宋体"/>
          <w:b/>
          <w:bCs/>
          <w:sz w:val="32"/>
          <w:szCs w:val="32"/>
          <w:lang w:val="en-US" w:eastAsia="zh-CN"/>
        </w:rPr>
        <w:t xml:space="preserve">9</w:t>
      </w:r>
      <w:r>
        <w:rPr>
          <w:rFonts w:hint="eastAsia" w:ascii="宋体" w:hAnsi="宋体" w:eastAsia="宋体" w:cs="宋体"/>
          <w:b/>
          <w:bCs/>
          <w:sz w:val="32"/>
          <w:szCs w:val="32"/>
        </w:rPr>
        <w:t xml:space="preserve">月</w:t>
      </w:r>
      <w:r/>
    </w:p>
    <w:p>
      <w:pPr>
        <w:rPr>
          <w:rFonts w:hint="eastAsia" w:ascii="宋体" w:hAnsi="宋体" w:eastAsia="宋体" w:cs="宋体"/>
          <w:sz w:val="24"/>
        </w:rPr>
        <w:sectPr>
          <w:headerReference w:type="default" r:id="rId9"/>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eastAsia="宋体" w:cs="宋体"/>
          <w:sz w:val="24"/>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rPr>
        <w:fldChar w:fldCharType="separate"/>
      </w:r>
      <w:r>
        <w:rPr>
          <w:rStyle w:val="959"/>
          <w:rFonts w:hint="eastAsia" w:ascii="宋体" w:hAnsi="宋体" w:eastAsia="宋体" w:cs="宋体"/>
          <w:color w:val="000000"/>
          <w:sz w:val="30"/>
          <w:u w:val="none"/>
        </w:rPr>
        <w:t xml:space="preserve">第一章  投标邀请</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rPr>
        <w:fldChar w:fldCharType="separate"/>
      </w:r>
      <w:r>
        <w:rPr>
          <w:rStyle w:val="959"/>
          <w:rFonts w:hint="eastAsia" w:ascii="宋体" w:hAnsi="宋体" w:eastAsia="宋体" w:cs="宋体"/>
          <w:color w:val="000000"/>
          <w:sz w:val="30"/>
          <w:u w:val="none"/>
        </w:rPr>
        <w:t xml:space="preserve">第二章  投标人须知</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rPr>
        <w:fldChar w:fldCharType="separate"/>
      </w:r>
      <w:r>
        <w:rPr>
          <w:rStyle w:val="959"/>
          <w:rFonts w:hint="eastAsia" w:ascii="宋体" w:hAnsi="宋体" w:eastAsia="宋体" w:cs="宋体"/>
          <w:color w:val="000000"/>
          <w:sz w:val="30"/>
          <w:u w:val="none"/>
        </w:rPr>
        <w:t xml:space="preserve">第三章  投标资料表</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rPr>
        <w:fldChar w:fldCharType="separate"/>
      </w:r>
      <w:r>
        <w:rPr>
          <w:rStyle w:val="959"/>
          <w:rFonts w:hint="eastAsia" w:ascii="宋体" w:hAnsi="宋体" w:eastAsia="宋体" w:cs="宋体"/>
          <w:color w:val="000000"/>
          <w:sz w:val="30"/>
          <w:u w:val="none"/>
        </w:rPr>
        <w:t xml:space="preserve">第四章  评标标准</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rPr>
        <w:fldChar w:fldCharType="separate"/>
      </w:r>
      <w:r>
        <w:rPr>
          <w:rStyle w:val="959"/>
          <w:rFonts w:hint="eastAsia" w:ascii="宋体" w:hAnsi="宋体" w:eastAsia="宋体" w:cs="宋体"/>
          <w:color w:val="000000"/>
          <w:sz w:val="30"/>
          <w:u w:val="none"/>
        </w:rPr>
        <w:t xml:space="preserve">第五章  拟签订的合同文本</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rPr>
        <w:fldChar w:fldCharType="separate"/>
      </w:r>
      <w:r>
        <w:rPr>
          <w:rStyle w:val="959"/>
          <w:rFonts w:hint="eastAsia" w:ascii="宋体" w:hAnsi="宋体" w:eastAsia="宋体" w:cs="宋体"/>
          <w:color w:val="000000"/>
          <w:sz w:val="30"/>
          <w:u w:val="none"/>
        </w:rPr>
        <w:t xml:space="preserve">第六章  采购需求</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rPr>
        <w:fldChar w:fldCharType="separate"/>
      </w:r>
      <w:r>
        <w:rPr>
          <w:rStyle w:val="959"/>
          <w:rFonts w:hint="eastAsia" w:ascii="宋体" w:hAnsi="宋体" w:eastAsia="宋体" w:cs="宋体"/>
          <w:color w:val="000000"/>
          <w:sz w:val="30"/>
          <w:u w:val="none"/>
        </w:rPr>
        <w:t xml:space="preserve">第七章  投标文件相关格式</w:t>
      </w:r>
      <w:r>
        <w:rPr>
          <w:rFonts w:hint="eastAsia" w:ascii="宋体" w:hAnsi="宋体" w:eastAsia="宋体" w:cs="宋体"/>
          <w:color w:val="000000"/>
          <w:sz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spacing w:line="51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徐州市妇幼保健院</w:t>
      </w:r>
      <w:r>
        <w:rPr>
          <w:rFonts w:hint="eastAsia" w:ascii="宋体" w:hAnsi="宋体" w:eastAsia="宋体" w:cs="宋体"/>
          <w:b/>
          <w:color w:val="000000"/>
          <w:sz w:val="28"/>
          <w:szCs w:val="28"/>
        </w:rPr>
        <w:t xml:space="preserve">《</w:t>
      </w:r>
      <w:r>
        <w:rPr>
          <w:rFonts w:hint="eastAsia" w:ascii="宋体" w:hAnsi="宋体" w:cs="宋体"/>
          <w:b/>
          <w:color w:val="000000"/>
          <w:sz w:val="28"/>
          <w:szCs w:val="28"/>
          <w:lang w:eastAsia="zh-CN"/>
        </w:rPr>
        <w:t xml:space="preserve">徐州市妇幼保健院彩色多普勒超声诊断仪（床旁彩超）采购项目</w:t>
      </w:r>
      <w:r>
        <w:rPr>
          <w:rFonts w:hint="eastAsia" w:ascii="宋体" w:hAnsi="宋体" w:eastAsia="宋体" w:cs="宋体"/>
          <w:b/>
          <w:color w:val="000000"/>
          <w:sz w:val="28"/>
          <w:szCs w:val="28"/>
        </w:rPr>
        <w:t xml:space="preserve">》招标文件</w:t>
      </w:r>
      <w:r/>
    </w:p>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spacing w:line="3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rPr>
        <w:t xml:space="preserve">第一章</w:t>
      </w:r>
      <w:r>
        <w:rPr>
          <w:rFonts w:hint="eastAsia" w:ascii="宋体" w:hAnsi="宋体" w:cs="宋体"/>
          <w:b/>
          <w:color w:val="000000"/>
          <w:sz w:val="28"/>
          <w:szCs w:val="28"/>
          <w:lang w:val="en-US" w:eastAsia="zh-CN"/>
        </w:rPr>
        <w:t xml:space="preserve">  </w:t>
      </w:r>
      <w:r>
        <w:rPr>
          <w:rFonts w:hint="eastAsia" w:ascii="宋体" w:hAnsi="宋体" w:eastAsia="宋体" w:cs="宋体"/>
          <w:b/>
          <w:color w:val="000000"/>
          <w:sz w:val="28"/>
          <w:szCs w:val="28"/>
        </w:rPr>
        <w:t xml:space="preserve">投标邀请</w:t>
      </w:r>
      <w:r/>
    </w:p>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lang w:eastAsia="zh-CN"/>
        </w:rPr>
        <w:t xml:space="preserve">江苏中瑞建设项目管理有限公司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徐州市妇幼保健院彩色多普勒超声诊断仪（床旁彩超）采购</w:t>
      </w:r>
      <w:r>
        <w:rPr>
          <w:rFonts w:hint="eastAsia" w:ascii="宋体" w:hAnsi="宋体" w:eastAsia="宋体" w:cs="宋体"/>
          <w:color w:val="000000"/>
          <w:sz w:val="24"/>
          <w:szCs w:val="24"/>
        </w:rPr>
        <w:t xml:space="preserve">项目进行公开招标采购，现邀请符合相关条件的供应商投标。</w:t>
      </w:r>
      <w:r/>
    </w:p>
    <w:p>
      <w:pPr>
        <w:ind w:firstLine="3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一、项目名称和项目编号</w:t>
      </w:r>
      <w:r/>
    </w:p>
    <w:p>
      <w:pPr>
        <w:ind w:firstLine="300"/>
        <w:spacing w:line="51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一</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徐州市妇幼保健院彩色多普勒超声诊断仪（床旁彩超）采购项目</w:t>
      </w:r>
      <w:r/>
    </w:p>
    <w:p>
      <w:pPr>
        <w:ind w:firstLine="300"/>
        <w:spacing w:line="51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JSZC-320300-JSZR-G2025-0104</w:t>
      </w:r>
      <w:r/>
    </w:p>
    <w:p>
      <w:pPr>
        <w:ind w:firstLine="3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二、对投标人的资格要求</w:t>
      </w:r>
      <w:r/>
    </w:p>
    <w:p>
      <w:pPr>
        <w:ind w:firstLine="3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ind w:firstLine="301"/>
        <w:spacing w:line="519"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（1）“苏采云”系统用户注册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获取“CA数字证书”——CA绑定与登录——网上报名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下载采购文件（后缀名为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kedt”）——将后缀名为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w:t>
      </w:r>
      <w:r>
        <w:rPr>
          <w:rFonts w:hint="eastAsia" w:ascii="宋体" w:hAnsi="宋体" w:cs="宋体"/>
          <w:color w:val="000000"/>
          <w:sz w:val="24"/>
          <w:szCs w:val="24"/>
          <w:highlight w:val="none"/>
          <w:lang w:eastAsia="zh-CN"/>
        </w:rPr>
        <w:t xml:space="preserve">下</w:t>
      </w:r>
      <w:r>
        <w:rPr>
          <w:rFonts w:hint="eastAsia" w:ascii="宋体" w:hAnsi="宋体" w:eastAsia="宋体" w:cs="宋体"/>
          <w:color w:val="000000"/>
          <w:sz w:val="24"/>
          <w:szCs w:val="24"/>
          <w:highlight w:val="none"/>
        </w:rPr>
        <w:t xml:space="preserve">载专区”中的《“苏采云”系统政务CA办理材料、操作手册及控件下载》。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）采购文件（后缀名为“.kedt”）、供应商操作手册及政府采购客户端工具可通过“苏采云”系统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已报名项目——报名详情页面内相应链接进行下载；供应商操作手册及政府采购客户端工具也可通过徐州政府采购网——业务工作——快速服务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2025年</w:t>
      </w:r>
      <w:r>
        <w:rPr>
          <w:rFonts w:hint="eastAsia" w:ascii="宋体" w:hAnsi="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u w:val="single"/>
          <w:lang w:val="en-US" w:eastAsia="zh-CN"/>
        </w:rPr>
        <w:t xml:space="preserve"> 17</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2025年</w:t>
      </w:r>
      <w:r>
        <w:rPr>
          <w:rFonts w:hint="eastAsia" w:ascii="宋体" w:hAnsi="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u w:val="single"/>
          <w:lang w:val="en-US" w:eastAsia="zh-CN"/>
        </w:rPr>
        <w:t xml:space="preserve"> 17</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（三）开标地点：“苏采云”系统“开标大厅”或进入徐州政府采购网——业务工作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用户登录，点击“苏采云”进入系统“开标大厅”。</w:t>
      </w:r>
      <w:r/>
    </w:p>
    <w:p>
      <w:pPr>
        <w:ind w:firstLine="3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徐州市和平路46号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张子豪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0516-83821029</w:t>
      </w:r>
      <w:r/>
    </w:p>
    <w:p>
      <w:pPr>
        <w:ind w:firstLine="3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六、采购代理机构</w:t>
      </w:r>
      <w:r/>
    </w:p>
    <w:p>
      <w:pPr>
        <w:ind w:firstLine="300"/>
        <w:spacing w:line="51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）采购项目联系人：</w:t>
      </w:r>
      <w:r>
        <w:rPr>
          <w:rFonts w:hint="eastAsia" w:ascii="宋体" w:hAnsi="宋体" w:cs="宋体"/>
          <w:color w:val="000000"/>
          <w:sz w:val="24"/>
          <w:szCs w:val="24"/>
          <w:lang w:val="en-US" w:eastAsia="zh-CN"/>
        </w:rPr>
        <w:t xml:space="preserve">苏柏铭、</w:t>
      </w:r>
      <w:r>
        <w:rPr>
          <w:rFonts w:hint="eastAsia" w:ascii="宋体" w:hAnsi="宋体" w:cs="宋体"/>
          <w:color w:val="000000"/>
          <w:sz w:val="24"/>
          <w:szCs w:val="24"/>
          <w:lang w:eastAsia="zh-CN"/>
        </w:rPr>
        <w:t xml:space="preserve">孙萌</w:t>
      </w:r>
      <w:r/>
    </w:p>
    <w:p>
      <w:pPr>
        <w:ind w:firstLine="300"/>
        <w:spacing w:line="51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0516-83906677</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300"/>
        <w:jc w:val="right"/>
        <w:spacing w:line="519"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2025年</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月</w:t>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rPr>
        <w:t xml:space="preserve">第二章 投标人须知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一、总则</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（六）投标人的资格条件：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2.投标人授权代表系指法定代表人或受法人委托的受托人。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（八）招标文件应包括以下内容：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第一章：投标邀请；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第二章：投标人须知；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第三章：投标资料表；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第四章：评标标准；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第五章：拟签订的合同文本；</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第六章：采购需求；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第七章：投标文件相关格式。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（九）招标文件澄清或者修改：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2.现场考察以本文件第三章《投标资料表》中的要求为准。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3.开标前答疑会以本文件第三章《投标资料表》中的要求为准。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三、投标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（十二）投标文件的构成：</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1.投标文件的构成以本文件第三章《投标资料表》中的要求为准。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（十三）投标函和价格表、商务条件、交货和提供服务的时间：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2.商务条件以本文件第三章《投标资料表》中的要求为准。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（十四）投标报价要求：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1.投标人应按照招标文件的要求报出分项价格和总价。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3.采购人不支付报价以外的任何费用。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（十五）投标货币。以本文件第三章《投标资料表》中所提要求为准。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（十六）投标有效期：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（十七）投标文件的编制要求和签署要求：</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（1）投标人应由其法定代表人或法定代表人授权代表在规定的网上投标时间，凭 CA 证书</w:t>
      </w:r>
      <w:r>
        <w:rPr>
          <w:rFonts w:hint="eastAsia" w:ascii="宋体" w:hAnsi="宋体" w:cs="宋体"/>
          <w:sz w:val="24"/>
          <w:szCs w:val="24"/>
          <w:lang w:eastAsia="zh-CN"/>
        </w:rPr>
        <w:t xml:space="preserve">登录</w:t>
      </w:r>
      <w:r>
        <w:rPr>
          <w:rFonts w:hint="eastAsia" w:ascii="宋体" w:hAnsi="宋体" w:eastAsia="宋体" w:cs="宋体"/>
          <w:sz w:val="24"/>
          <w:szCs w:val="24"/>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（十八）投标文件的盖章要求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（二十二）本项目不允许分包。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在评标过程中发现投标人有上述情形的，</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7.电子投标文件未按规定期限投标的；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.不具备招标文件中规定的资格要求的；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.报价超过招标文件中规定的预算金额或者最高限价的；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.投标文件含有采购人不能接受的附加条件的；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cs="宋体"/>
          <w:sz w:val="24"/>
          <w:szCs w:val="24"/>
          <w:lang w:eastAsia="zh-CN"/>
        </w:rPr>
        <w:t xml:space="preserve">法律法规</w:t>
      </w:r>
      <w:r>
        <w:rPr>
          <w:rFonts w:hint="eastAsia" w:ascii="宋体" w:hAnsi="宋体" w:eastAsia="宋体" w:cs="宋体"/>
          <w:sz w:val="24"/>
          <w:szCs w:val="24"/>
        </w:rPr>
        <w:t xml:space="preserve">和招标文件规定的其他无效情形。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1.所有投标单位凭 CA 证书在到达开标时间时，解密各自投标文件。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2.投标人不足3家的，不得开标。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3.开标过程由采购代理机构负责记录。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5.投标人未参加开标的，视同认可开标结果。</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1.评标工作由采购代理机构负责组织，并履行下列职责：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（2）宣布评标纪律；</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（3）公布投标人名单，告知评审专家应当回避的情形；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（4）组织</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委员会推选评标组长（采购人代表不得担任组长）；</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（5）在评标期间采取必要的</w:t>
      </w:r>
      <w:r>
        <w:rPr>
          <w:rFonts w:hint="eastAsia" w:ascii="宋体" w:hAnsi="宋体" w:cs="宋体"/>
          <w:sz w:val="24"/>
          <w:szCs w:val="24"/>
          <w:lang w:eastAsia="zh-CN"/>
        </w:rPr>
        <w:t xml:space="preserve">通信管理</w:t>
      </w:r>
      <w:r>
        <w:rPr>
          <w:rFonts w:hint="eastAsia" w:ascii="宋体" w:hAnsi="宋体" w:eastAsia="宋体" w:cs="宋体"/>
          <w:sz w:val="24"/>
          <w:szCs w:val="24"/>
        </w:rPr>
        <w:t xml:space="preserve">措施，保证评标活动不受外界干扰；</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（6）根据</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委员会的要求介绍政府采购相关政策法规、招标文件；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（7）维护评标秩序，监督</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委员会依照招标文件规定的</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（8）核对</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\o "http://www.caigou2003.com/" </w:instrText>
      </w:r>
      <w:r>
        <w:rPr>
          <w:rFonts w:hint="eastAsia" w:ascii="宋体" w:hAnsi="宋体" w:eastAsia="宋体" w:cs="宋体"/>
          <w:sz w:val="24"/>
          <w:szCs w:val="24"/>
        </w:rPr>
        <w:fldChar w:fldCharType="separate"/>
      </w:r>
      <w:r>
        <w:rPr>
          <w:rStyle w:val="959"/>
          <w:rFonts w:hint="eastAsia" w:ascii="宋体" w:hAnsi="宋体" w:eastAsia="宋体" w:cs="宋体"/>
          <w:color w:val="000000"/>
          <w:sz w:val="24"/>
          <w:szCs w:val="24"/>
          <w:u w:val="none"/>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委员会复核或者书面说明理由，</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委员会拒绝的，应予记录并向本级财政部门报告；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（10）处理与评标有关的其他事项。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委员会负责具体评标事务，并独立履行下列职责：</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（2）要求投标人对投标文件有关事项作出澄清或者说明；</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（3）对投标文件进行比较和评价；</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（4）确定中标候选人名单，以及根据采购人委托直接确定中标人；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（二十七）评标方法分为最低评标价法和综合评分法。</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1.评标工作程序：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（1）投标文件初审。</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①资格审查。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②符合性审查。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（2）澄清有关问题。</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（3）比较与评价。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（4）推荐中标候选供应商名单。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（5）编写评审报告（评标报告）。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2.在评标中，不得改变招标文件中规定的评标标准、方法和中标条件。</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\o "http://lilun.caigou2003.com/recijiedu/2365668.html" </w:instrText>
      </w:r>
      <w:r>
        <w:rPr>
          <w:rFonts w:hint="eastAsia" w:ascii="宋体" w:hAnsi="宋体" w:eastAsia="宋体" w:cs="宋体"/>
          <w:sz w:val="24"/>
          <w:szCs w:val="24"/>
        </w:rPr>
        <w:fldChar w:fldCharType="separate"/>
      </w:r>
      <w:r>
        <w:rPr>
          <w:rStyle w:val="959"/>
          <w:rFonts w:hint="eastAsia" w:ascii="宋体" w:hAnsi="宋体" w:eastAsia="宋体" w:cs="宋体"/>
          <w:color w:val="000000"/>
          <w:sz w:val="24"/>
          <w:szCs w:val="24"/>
          <w:u w:val="none"/>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\o "http://lilun.caigou2003.com/recijiedu/2365667.html" </w:instrText>
      </w:r>
      <w:r>
        <w:rPr>
          <w:rFonts w:hint="eastAsia" w:ascii="宋体" w:hAnsi="宋体" w:eastAsia="宋体" w:cs="宋体"/>
          <w:sz w:val="24"/>
          <w:szCs w:val="24"/>
        </w:rPr>
        <w:fldChar w:fldCharType="separate"/>
      </w:r>
      <w:r>
        <w:rPr>
          <w:rStyle w:val="959"/>
          <w:rFonts w:hint="eastAsia" w:ascii="宋体" w:hAnsi="宋体" w:eastAsia="宋体" w:cs="宋体"/>
          <w:color w:val="000000"/>
          <w:sz w:val="24"/>
          <w:szCs w:val="24"/>
          <w:u w:val="none"/>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（二十九）投标文件报价出现前后不一致的，按照下列规定修正：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2.大写金额和小写金额不一致的，以大写金额为准；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1136"/>
        <w:ind w:firstLine="482"/>
        <w:rPr>
          <w:rFonts w:hint="eastAsia" w:ascii="宋体" w:hAnsi="宋体"/>
          <w:b/>
          <w:bCs/>
          <w:color w:val="auto"/>
          <w:sz w:val="24"/>
          <w:highlight w:val="none"/>
          <w:lang w:val="en-US" w:eastAsia="zh-CN"/>
        </w:rPr>
      </w:pPr>
      <w:r>
        <w:rPr>
          <w:rFonts w:hint="eastAsia" w:ascii="宋体" w:hAnsi="宋体" w:eastAsia="宋体" w:cs="宋体"/>
          <w:sz w:val="24"/>
          <w:szCs w:val="24"/>
        </w:rPr>
        <w:t xml:space="preserve">（三十）</w:t>
      </w:r>
      <w:r>
        <w:rPr>
          <w:rFonts w:hint="eastAsia" w:ascii="宋体" w:hAnsi="宋体"/>
          <w:b/>
          <w:bCs/>
          <w:color w:val="auto"/>
          <w:sz w:val="24"/>
          <w:highlight w:val="none"/>
          <w:lang w:val="en-US" w:eastAsia="zh-CN"/>
        </w:rPr>
        <w:t xml:space="preserve">评审过程中出现下列情形之一的，评审委员会应当启动异常低价投标（响应）审查程序：</w:t>
      </w:r>
      <w:r/>
    </w:p>
    <w:p>
      <w:pPr>
        <w:ind w:firstLine="360"/>
        <w:jc w:val="left"/>
        <w:widowControl/>
        <w:rPr>
          <w:rFonts w:hint="eastAsia"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①</w:t>
      </w:r>
      <w:r>
        <w:rPr>
          <w:rFonts w:hint="eastAsia" w:ascii="宋体" w:hAnsi="宋体" w:eastAsia="宋体"/>
          <w:b/>
          <w:bCs/>
          <w:color w:val="auto"/>
          <w:sz w:val="24"/>
          <w:highlight w:val="none"/>
          <w:lang w:val="en-US" w:eastAsia="zh-CN"/>
        </w:rPr>
        <w:t xml:space="preserve">投标（响应）报价低于采购项目预算50%的，即投标（响应）报价&lt;采购项目预算</w:t>
      </w:r>
      <w:r>
        <w:rPr>
          <w:rFonts w:ascii="宋体" w:hAnsi="宋体" w:eastAsia="宋体"/>
          <w:b/>
          <w:bCs/>
          <w:color w:val="auto"/>
          <w:sz w:val="24"/>
          <w:highlight w:val="none"/>
          <w:lang w:val="en-US" w:eastAsia="zh-CN"/>
        </w:rPr>
        <w:t xml:space="preserve">×</w:t>
      </w:r>
      <w:r>
        <w:rPr>
          <w:rFonts w:hint="eastAsia" w:ascii="宋体" w:hAnsi="宋体" w:eastAsia="宋体"/>
          <w:b/>
          <w:bCs/>
          <w:color w:val="auto"/>
          <w:sz w:val="24"/>
          <w:highlight w:val="none"/>
          <w:lang w:val="en-US" w:eastAsia="zh-CN"/>
        </w:rPr>
        <w:t xml:space="preserve">50%；</w:t>
      </w:r>
      <w:r/>
    </w:p>
    <w:p>
      <w:pPr>
        <w:ind w:firstLine="360"/>
        <w:jc w:val="left"/>
        <w:widowControl/>
        <w:rPr>
          <w:rFonts w:hint="eastAsia"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②</w:t>
      </w:r>
      <w:r>
        <w:rPr>
          <w:rFonts w:hint="eastAsia" w:ascii="宋体" w:hAnsi="宋体" w:eastAsia="宋体"/>
          <w:b/>
          <w:bCs/>
          <w:color w:val="auto"/>
          <w:sz w:val="24"/>
          <w:highlight w:val="none"/>
          <w:lang w:val="en-US" w:eastAsia="zh-CN"/>
        </w:rPr>
        <w:t xml:space="preserve">投标（响应）报价低于</w:t>
      </w:r>
      <w:r>
        <w:rPr>
          <w:rFonts w:hint="eastAsia" w:ascii="宋体" w:hAnsi="宋体"/>
          <w:b/>
          <w:bCs/>
          <w:color w:val="auto"/>
          <w:sz w:val="24"/>
          <w:highlight w:val="none"/>
          <w:lang w:val="en-US" w:eastAsia="zh-CN"/>
        </w:rPr>
        <w:t xml:space="preserve">最高限价</w:t>
      </w:r>
      <w:r>
        <w:rPr>
          <w:rFonts w:hint="eastAsia" w:ascii="宋体" w:hAnsi="宋体" w:eastAsia="宋体"/>
          <w:b/>
          <w:bCs/>
          <w:color w:val="auto"/>
          <w:sz w:val="24"/>
          <w:highlight w:val="none"/>
          <w:lang w:val="en-US" w:eastAsia="zh-CN"/>
        </w:rPr>
        <w:t xml:space="preserve">45%的，即投标（响应）报价&lt;采购项目预算</w:t>
      </w:r>
      <w:r>
        <w:rPr>
          <w:rFonts w:ascii="宋体" w:hAnsi="宋体" w:eastAsia="宋体"/>
          <w:b/>
          <w:bCs/>
          <w:color w:val="auto"/>
          <w:sz w:val="24"/>
          <w:highlight w:val="none"/>
          <w:lang w:val="en-US" w:eastAsia="zh-CN"/>
        </w:rPr>
        <w:t xml:space="preserve">×</w:t>
      </w:r>
      <w:r>
        <w:rPr>
          <w:rFonts w:hint="eastAsia" w:ascii="宋体" w:hAnsi="宋体" w:eastAsia="宋体"/>
          <w:b/>
          <w:bCs/>
          <w:color w:val="auto"/>
          <w:sz w:val="24"/>
          <w:highlight w:val="none"/>
          <w:lang w:val="en-US" w:eastAsia="zh-CN"/>
        </w:rPr>
        <w:t xml:space="preserve">45%；</w:t>
      </w:r>
      <w:r/>
    </w:p>
    <w:p>
      <w:pPr>
        <w:ind w:firstLine="360"/>
        <w:jc w:val="left"/>
        <w:widowControl/>
        <w:rPr>
          <w:rFonts w:hint="eastAsia"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③</w:t>
      </w:r>
      <w:r>
        <w:rPr>
          <w:rFonts w:hint="eastAsia" w:ascii="宋体" w:hAnsi="宋体" w:eastAsia="宋体"/>
          <w:b/>
          <w:bCs/>
          <w:color w:val="auto"/>
          <w:sz w:val="24"/>
          <w:highlight w:val="none"/>
          <w:lang w:val="en-US" w:eastAsia="zh-CN"/>
        </w:rPr>
        <w:t xml:space="preserve">评审委员会认定的供应商报价过低、有可能影响产品质量或者不能诚信履约的其他情形。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auto"/>
          <w:sz w:val="24"/>
          <w:highlight w:val="none"/>
          <w:lang w:val="en-US" w:eastAsia="zh-CN"/>
        </w:rPr>
        <w:t xml:space="preserve">启动异常低价投标（响应）审查后，评审委员会应当要求相关供应商在</w:t>
      </w:r>
      <w:r>
        <w:rPr>
          <w:rFonts w:hint="eastAsia" w:ascii="宋体" w:hAnsi="宋体"/>
          <w:b/>
          <w:bCs/>
          <w:color w:val="auto"/>
          <w:sz w:val="24"/>
          <w:highlight w:val="none"/>
          <w:lang w:val="en-US" w:eastAsia="zh-CN"/>
        </w:rPr>
        <w:t xml:space="preserve">“苏采云”系统</w:t>
      </w:r>
      <w:r>
        <w:rPr>
          <w:rFonts w:hint="eastAsia" w:ascii="宋体" w:hAnsi="宋体" w:eastAsia="宋体"/>
          <w:b/>
          <w:bCs/>
          <w:color w:val="auto"/>
          <w:sz w:val="24"/>
          <w:highlight w:val="none"/>
          <w:lang w:val="en-US" w:eastAsia="zh-CN"/>
        </w:rPr>
        <w:t xml:space="preserve">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（三十一）</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委员会成员对需要共同认定的事项存在争议的，应当按照少数服从多数的原则作出结论，持不同意见的</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（三十二）废标条款：</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出现下列情形之一的，应予废标。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2.出现影响采购公正的违法、违规行为的；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3.投标人的报价均超过了采购预算，采购人不能支付的；</w:t>
      </w:r>
      <w:r/>
    </w:p>
    <w:p>
      <w:pPr>
        <w:ind w:firstLine="600"/>
        <w:spacing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4.因重大变故，采购任务取消的</w:t>
      </w:r>
      <w:r>
        <w:rPr>
          <w:rFonts w:hint="eastAsia" w:ascii="宋体" w:hAnsi="宋体" w:eastAsia="宋体" w:cs="宋体"/>
          <w:sz w:val="24"/>
          <w:szCs w:val="24"/>
          <w:lang w:eastAsia="zh-CN"/>
        </w:rPr>
        <w:t xml:space="preserve">；</w:t>
      </w:r>
      <w:r/>
    </w:p>
    <w:p>
      <w:pPr>
        <w:ind w:firstLine="600"/>
        <w:spacing w:line="519"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5.投标文件未按招标文件规定的内容和要求填写的</w:t>
      </w:r>
      <w:r>
        <w:rPr>
          <w:rFonts w:hint="eastAsia" w:ascii="宋体" w:hAnsi="宋体" w:cs="宋体"/>
          <w:sz w:val="24"/>
          <w:szCs w:val="24"/>
          <w:lang w:val="en-US" w:eastAsia="zh-CN"/>
        </w:rPr>
        <w:t xml:space="preserve">。</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六、定标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七、政府采购合同</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（三十六）签订政府采购合同（合同签订方式）：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2.中标或者</w:t>
      </w:r>
      <w:r>
        <w:rPr>
          <w:rFonts w:hint="eastAsia" w:ascii="宋体" w:hAnsi="宋体" w:cs="宋体"/>
          <w:sz w:val="24"/>
          <w:szCs w:val="24"/>
          <w:lang w:val="en-US" w:eastAsia="zh-CN"/>
        </w:rPr>
        <w:t xml:space="preserve">成交供应商</w:t>
      </w:r>
      <w:r>
        <w:rPr>
          <w:rFonts w:hint="eastAsia" w:ascii="宋体" w:hAnsi="宋体" w:eastAsia="宋体" w:cs="宋体"/>
          <w:sz w:val="24"/>
          <w:szCs w:val="24"/>
        </w:rPr>
        <w:t xml:space="preserve">拒绝与采购人签订合同的，采购人可以按照评审报告推荐的中标或者成交候选人名单排序，确定下一个候选人为中标或者</w:t>
      </w:r>
      <w:r>
        <w:rPr>
          <w:rFonts w:hint="eastAsia" w:ascii="宋体" w:hAnsi="宋体" w:cs="宋体"/>
          <w:sz w:val="24"/>
          <w:szCs w:val="24"/>
          <w:lang w:val="en-US" w:eastAsia="zh-CN"/>
        </w:rPr>
        <w:t xml:space="preserve">成交供应商</w:t>
      </w:r>
      <w:r>
        <w:rPr>
          <w:rFonts w:hint="eastAsia" w:ascii="宋体" w:hAnsi="宋体" w:eastAsia="宋体" w:cs="宋体"/>
          <w:sz w:val="24"/>
          <w:szCs w:val="24"/>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（三十九）腐败和欺诈行为：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（1）腐败和欺诈行为的含义：</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②“欺诈行为”系指为了影响招标、采购和合同执行等过程，隐瞒事实</w:t>
      </w:r>
      <w:r>
        <w:rPr>
          <w:rFonts w:hint="eastAsia" w:ascii="宋体" w:hAnsi="宋体" w:eastAsia="宋体" w:cs="宋体"/>
          <w:sz w:val="24"/>
          <w:szCs w:val="24"/>
          <w:lang w:val="en-US" w:eastAsia="zh-CN"/>
        </w:rPr>
        <w:t xml:space="preserve">真相</w:t>
      </w:r>
      <w:r>
        <w:rPr>
          <w:rFonts w:hint="eastAsia" w:ascii="宋体" w:hAnsi="宋体" w:eastAsia="宋体" w:cs="宋体"/>
          <w:sz w:val="24"/>
          <w:szCs w:val="24"/>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lang w:val="en-US" w:eastAsia="zh-CN"/>
        </w:rPr>
        <w:t xml:space="preserve">撤销</w:t>
      </w:r>
      <w:r>
        <w:rPr>
          <w:rFonts w:hint="eastAsia" w:ascii="宋体" w:hAnsi="宋体" w:eastAsia="宋体" w:cs="宋体"/>
          <w:sz w:val="24"/>
          <w:szCs w:val="24"/>
        </w:rPr>
        <w:t xml:space="preserve">其已签署的合同。</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八、询问和质疑</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（四十）询问和质疑</w:t>
      </w:r>
      <w:r/>
    </w:p>
    <w:p>
      <w:pPr>
        <w:ind w:firstLine="600"/>
        <w:spacing w:line="51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w:t>
      </w:r>
      <w:r>
        <w:rPr>
          <w:rFonts w:hint="eastAsia" w:ascii="宋体" w:hAnsi="宋体" w:cs="宋体"/>
          <w:sz w:val="24"/>
          <w:szCs w:val="24"/>
          <w:lang w:val="en-US" w:eastAsia="zh-CN"/>
        </w:rPr>
        <w:t xml:space="preserve">可以</w:t>
      </w:r>
      <w:r>
        <w:rPr>
          <w:rFonts w:hint="eastAsia" w:ascii="宋体" w:hAnsi="宋体" w:eastAsia="宋体" w:cs="宋体"/>
          <w:sz w:val="24"/>
          <w:szCs w:val="24"/>
        </w:rPr>
        <w:t xml:space="preserve">向</w:t>
      </w:r>
      <w:r>
        <w:rPr>
          <w:rFonts w:hint="eastAsia" w:ascii="宋体" w:hAnsi="宋体" w:cs="宋体"/>
          <w:sz w:val="24"/>
          <w:szCs w:val="24"/>
          <w:lang w:val="en-US" w:eastAsia="zh-CN"/>
        </w:rPr>
        <w:t xml:space="preserve">采购人或</w:t>
      </w:r>
      <w:r>
        <w:rPr>
          <w:rFonts w:hint="eastAsia" w:ascii="宋体" w:hAnsi="宋体" w:eastAsia="宋体" w:cs="宋体"/>
          <w:sz w:val="24"/>
          <w:szCs w:val="24"/>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lang w:val="en-US" w:eastAsia="zh-CN"/>
        </w:rPr>
        <w:t xml:space="preserve">采购人或</w:t>
      </w:r>
      <w:r>
        <w:rPr>
          <w:rFonts w:hint="eastAsia" w:ascii="宋体" w:hAnsi="宋体" w:eastAsia="宋体" w:cs="宋体"/>
          <w:sz w:val="24"/>
          <w:szCs w:val="24"/>
        </w:rPr>
        <w:t xml:space="preserve">采购代理机构提出质疑。询问和质疑由</w:t>
      </w:r>
      <w:r>
        <w:rPr>
          <w:rFonts w:hint="eastAsia" w:ascii="宋体" w:hAnsi="宋体" w:cs="宋体"/>
          <w:sz w:val="24"/>
          <w:szCs w:val="24"/>
          <w:lang w:val="en-US" w:eastAsia="zh-CN"/>
        </w:rPr>
        <w:t xml:space="preserve">采购人或</w:t>
      </w:r>
      <w:r>
        <w:rPr>
          <w:rFonts w:hint="eastAsia" w:ascii="宋体" w:hAnsi="宋体" w:eastAsia="宋体" w:cs="宋体"/>
          <w:sz w:val="24"/>
          <w:szCs w:val="24"/>
        </w:rPr>
        <w:t xml:space="preserve">采购代理机构依法处理。</w:t>
      </w:r>
      <w:r>
        <w:rPr>
          <w:rFonts w:hint="eastAsia" w:ascii="宋体" w:hAnsi="宋体" w:eastAsia="宋体" w:cs="宋体"/>
          <w:b/>
          <w:sz w:val="24"/>
          <w:szCs w:val="24"/>
        </w:rPr>
        <w:t xml:space="preserve">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72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rPr>
          <w:rFonts w:hint="eastAsia" w:ascii="宋体" w:hAnsi="宋体" w:eastAsia="宋体" w:cs="宋体"/>
          <w:b/>
          <w:sz w:val="28"/>
          <w:szCs w:val="28"/>
        </w:rPr>
        <w:t xml:space="preserve">第三章 投标资料表</w:t>
      </w:r>
      <w:r/>
    </w:p>
    <w:p>
      <w:pPr>
        <w:ind w:firstLine="600"/>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3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本项目采购人：</w:t>
            </w:r>
            <w:r>
              <w:rPr>
                <w:rFonts w:hint="eastAsia" w:ascii="宋体" w:hAnsi="宋体" w:cs="宋体"/>
                <w:sz w:val="24"/>
                <w:szCs w:val="24"/>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四</w:t>
            </w:r>
            <w:r>
              <w:rPr>
                <w:rFonts w:hint="eastAsia" w:ascii="宋体" w:hAnsi="宋体" w:cs="宋体"/>
                <w:b/>
                <w:bCs/>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五</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本项目采购代理机构：</w:t>
            </w:r>
            <w:r>
              <w:rPr>
                <w:rFonts w:hint="eastAsia" w:ascii="宋体" w:hAnsi="宋体" w:eastAsia="宋体" w:cs="宋体"/>
                <w:sz w:val="24"/>
                <w:szCs w:val="24"/>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六</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投标人的资格条件：</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spacing w:line="360" w:lineRule="auto"/>
              <w:rPr>
                <w:rFonts w:hint="eastAsia"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（1）若投标人为医疗器械生产企业且所投产品为本企业生产制造的，应提供《医疗器械生产许可证》、《医疗器械注册证》；</w:t>
            </w:r>
            <w:r/>
          </w:p>
          <w:p>
            <w:pPr>
              <w:spacing w:line="360" w:lineRule="auto"/>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2）若投标人为医疗器械经营企业，应提供投标人的《医疗器械经营资质证书》及医疗器械生产企业针对本项目的《授权委托书》、医疗器械生产企业的《营业执照》、《医疗器械生产许可证》、《医疗器械注册证》。</w:t>
            </w:r>
            <w:r/>
          </w:p>
          <w:p>
            <w:pPr>
              <w:spacing w:line="360" w:lineRule="auto"/>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三、</w:t>
            </w:r>
            <w:r>
              <w:rPr>
                <w:rFonts w:hint="eastAsia" w:ascii="宋体" w:hAnsi="宋体" w:eastAsia="宋体" w:cs="宋体"/>
                <w:b w:val="0"/>
                <w:bCs/>
                <w:color w:val="000000"/>
                <w:sz w:val="24"/>
                <w:szCs w:val="24"/>
              </w:rPr>
              <w:t xml:space="preserve">本项目</w:t>
            </w:r>
            <w:r>
              <w:rPr>
                <w:rFonts w:hint="eastAsia" w:ascii="宋体" w:hAnsi="宋体" w:eastAsia="宋体" w:cs="宋体"/>
                <w:b w:val="0"/>
                <w:bCs/>
                <w:color w:val="000000"/>
                <w:sz w:val="24"/>
                <w:szCs w:val="24"/>
                <w:lang w:val="en-US" w:eastAsia="zh-CN"/>
              </w:rPr>
              <w:t xml:space="preserve">不</w:t>
            </w:r>
            <w:r>
              <w:rPr>
                <w:rFonts w:hint="eastAsia" w:ascii="宋体" w:hAnsi="宋体" w:eastAsia="宋体" w:cs="宋体"/>
                <w:b w:val="0"/>
                <w:bCs/>
                <w:color w:val="000000"/>
                <w:sz w:val="24"/>
                <w:szCs w:val="24"/>
              </w:rPr>
              <w:t xml:space="preserve">属于专门面向中小微企业采购的项目</w:t>
            </w:r>
            <w:r>
              <w:rPr>
                <w:rFonts w:hint="eastAsia" w:ascii="宋体" w:hAnsi="宋体" w:eastAsia="宋体" w:cs="宋体"/>
                <w:b w:val="0"/>
                <w:bCs/>
                <w:color w:val="000000"/>
                <w:sz w:val="24"/>
                <w:szCs w:val="24"/>
                <w:lang w:eastAsia="zh-CN"/>
              </w:rPr>
              <w:t xml:space="preserve">。</w:t>
            </w:r>
            <w:r/>
          </w:p>
          <w:p>
            <w:pPr>
              <w:spacing w:line="360" w:lineRule="auto"/>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四、本项目是否接受进口产品：</w:t>
            </w:r>
            <w:r>
              <w:rPr>
                <w:rFonts w:hint="eastAsia" w:ascii="宋体" w:hAnsi="宋体" w:cs="宋体"/>
                <w:b w:val="0"/>
                <w:bCs/>
                <w:color w:val="000000"/>
                <w:sz w:val="24"/>
                <w:szCs w:val="24"/>
                <w:lang w:val="en-US" w:eastAsia="zh-CN"/>
              </w:rPr>
              <w:t xml:space="preserve">否</w:t>
            </w:r>
            <w:r>
              <w:rPr>
                <w:rFonts w:hint="eastAsia" w:ascii="宋体" w:hAnsi="宋体" w:eastAsia="宋体" w:cs="宋体"/>
                <w:b w:val="0"/>
                <w:bCs/>
                <w:color w:val="000000"/>
                <w:sz w:val="24"/>
                <w:szCs w:val="24"/>
                <w:lang w:val="en-US" w:eastAsia="zh-CN"/>
              </w:rPr>
              <w:t xml:space="preserve">。</w:t>
            </w:r>
            <w:r/>
          </w:p>
          <w:p>
            <w:pPr>
              <w:spacing w:line="360" w:lineRule="auto"/>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同时明确相关事项如下：</w:t>
            </w:r>
            <w:r/>
          </w:p>
          <w:p>
            <w:pPr>
              <w:spacing w:line="360" w:lineRule="auto"/>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1.本项目不接受联合体参与采购活动。</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2.单位负责人为同一</w:t>
            </w:r>
            <w:r>
              <w:rPr>
                <w:rFonts w:hint="eastAsia" w:ascii="宋体" w:hAnsi="宋体" w:eastAsia="宋体" w:cs="宋体"/>
                <w:sz w:val="24"/>
                <w:szCs w:val="24"/>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、查询及使用供应商信用记录：</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cs="宋体"/>
                <w:sz w:val="24"/>
                <w:szCs w:val="24"/>
                <w:lang w:eastAsia="zh-CN"/>
              </w:rPr>
              <w:t xml:space="preserve">）</w:t>
            </w:r>
            <w:r>
              <w:rPr>
                <w:rFonts w:hint="eastAsia" w:ascii="宋体" w:hAnsi="宋体" w:eastAsia="宋体" w:cs="宋体"/>
                <w:sz w:val="24"/>
                <w:szCs w:val="24"/>
              </w:rPr>
              <w:t xml:space="preserve">由采购人查询信用信息。</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cs="宋体"/>
                <w:sz w:val="24"/>
                <w:szCs w:val="24"/>
                <w:lang w:eastAsia="zh-CN"/>
              </w:rPr>
              <w:t xml:space="preserve">）</w:t>
            </w:r>
            <w:r>
              <w:rPr>
                <w:rFonts w:hint="eastAsia" w:ascii="宋体" w:hAnsi="宋体" w:eastAsia="宋体" w:cs="宋体"/>
                <w:sz w:val="24"/>
                <w:szCs w:val="24"/>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三</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截止时点（查询环节）：开标后资格审查结束前。</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四</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五</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信用信息的使用规则：</w:t>
            </w:r>
            <w:r/>
          </w:p>
          <w:p>
            <w:pPr>
              <w:ind w:firstLine="5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七</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八</w:t>
            </w:r>
            <w:r>
              <w:rPr>
                <w:rFonts w:hint="eastAsia" w:ascii="宋体" w:hAnsi="宋体" w:cs="宋体"/>
                <w:sz w:val="24"/>
                <w:szCs w:val="24"/>
                <w:lang w:eastAsia="zh-CN"/>
              </w:rPr>
              <w:t xml:space="preserve">）</w:t>
            </w:r>
            <w:r>
              <w:rPr>
                <w:rFonts w:hint="eastAsia" w:ascii="宋体" w:hAnsi="宋体" w:eastAsia="宋体" w:cs="宋体"/>
                <w:sz w:val="24"/>
                <w:szCs w:val="24"/>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九</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rPr>
            </w:pPr>
            <w:r>
              <w:rPr>
                <w:rFonts w:hint="eastAsia" w:ascii="宋体" w:hAnsi="宋体" w:eastAsia="宋体" w:cs="宋体"/>
                <w:b/>
                <w:bCs/>
                <w:sz w:val="24"/>
                <w:szCs w:val="24"/>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九</w:t>
            </w:r>
            <w:r>
              <w:rPr>
                <w:rFonts w:hint="eastAsia" w:ascii="宋体" w:hAnsi="宋体" w:cs="宋体"/>
                <w:sz w:val="24"/>
                <w:szCs w:val="24"/>
                <w:lang w:eastAsia="zh-CN"/>
              </w:rPr>
              <w:t xml:space="preserve">）</w:t>
            </w:r>
            <w:r>
              <w:rPr>
                <w:rFonts w:hint="eastAsia" w:ascii="宋体" w:hAnsi="宋体" w:eastAsia="宋体" w:cs="宋体"/>
                <w:sz w:val="24"/>
                <w:szCs w:val="24"/>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十一</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1</w:t>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线上投标文件编制要求：</w:t>
            </w:r>
            <w:r/>
          </w:p>
          <w:p>
            <w:pPr>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请按照以下要求（包括但不限于以下要求）制作：</w:t>
            </w:r>
            <w:r/>
          </w:p>
          <w:p>
            <w:pPr>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一、基本目录</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3.所投产品的环境标志产品认证证书原件的扫描件（如有）。</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4.所投产品的节能产品认证证书原件的扫描件（如有）。</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二、资格条件（必须提供，否则投标将被拒绝）</w:t>
            </w:r>
            <w:r/>
          </w:p>
          <w:p>
            <w:pPr>
              <w:spacing w:line="360" w:lineRule="auto"/>
              <w:rPr>
                <w:sz w:val="24"/>
                <w:szCs w:val="32"/>
                <w:highlight w:val="none"/>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sz w:val="24"/>
                <w:szCs w:val="32"/>
                <w:highlight w:val="none"/>
                <w:lang w:val="en-US" w:eastAsia="zh-CN"/>
              </w:rPr>
              <w:t xml:space="preserve">即</w:t>
            </w:r>
            <w:r>
              <w:rPr>
                <w:rFonts w:hint="eastAsia"/>
                <w:sz w:val="24"/>
                <w:szCs w:val="32"/>
                <w:highlight w:val="none"/>
              </w:rPr>
              <w:t xml:space="preserve">提供合法有效的法人营业执照；</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即提供投标人的本项目开标时间前6个月内任何时间的资产负债表和利润表扫描件各一份；或提供合法有效的经第三方机构审计的2023年度</w:t>
            </w:r>
            <w:r>
              <w:rPr>
                <w:rFonts w:hint="eastAsia"/>
                <w:sz w:val="24"/>
                <w:szCs w:val="32"/>
                <w:highlight w:val="none"/>
                <w:lang w:val="en-US" w:eastAsia="zh-CN"/>
              </w:rPr>
              <w:t xml:space="preserve">或2024年度</w:t>
            </w:r>
            <w:r>
              <w:rPr>
                <w:sz w:val="24"/>
                <w:szCs w:val="32"/>
                <w:highlight w:val="none"/>
              </w:rPr>
              <w:t xml:space="preserve">财务审计报告扫描件（应包括审计报告正文、资产负债表、现金流量表、利润表）；</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4.具有履行合同所必需的设备和专业技术能力：</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p>
          <w:p>
            <w:pPr>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5.参加政府采购活动前三年内，在经营活动中没有重大违法记录：</w:t>
            </w:r>
            <w:r>
              <w:rPr>
                <w:rFonts w:ascii="宋体" w:hAnsi="宋体" w:eastAsia="宋体" w:cs="宋体"/>
                <w:color w:val="000000"/>
                <w:sz w:val="24"/>
                <w:szCs w:val="24"/>
              </w:rPr>
              <w:t xml:space="preserve">即提供：</w:t>
            </w:r>
            <w:r>
              <w:rPr>
                <w:color w:val="000000"/>
                <w:sz w:val="24"/>
                <w:szCs w:val="32"/>
                <w:highlight w:val="none"/>
              </w:rPr>
              <w:t xml:space="preserve">《</w:t>
            </w:r>
            <w:r>
              <w:rPr>
                <w:rFonts w:hint="eastAsia" w:ascii="宋体" w:hAnsi="宋体" w:eastAsia="宋体" w:cs="宋体"/>
                <w:sz w:val="24"/>
                <w:szCs w:val="24"/>
              </w:rPr>
              <w:t xml:space="preserve">投标人参加政府采购活动前3年内在经营活动中没有重大违法记录的书面声明</w:t>
            </w:r>
            <w:r>
              <w:rPr>
                <w:color w:val="000000"/>
                <w:sz w:val="24"/>
                <w:szCs w:val="32"/>
                <w:highlight w:val="none"/>
              </w:rPr>
              <w:t xml:space="preserve">》</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6.特定资格要求：</w:t>
            </w:r>
            <w:r>
              <w:rPr>
                <w:rFonts w:hint="eastAsia" w:ascii="宋体" w:hAnsi="宋体" w:eastAsia="宋体" w:cs="宋体"/>
                <w:b w:val="0"/>
                <w:bCs/>
                <w:color w:val="000000"/>
                <w:sz w:val="24"/>
                <w:szCs w:val="24"/>
                <w:lang w:val="en-US" w:eastAsia="zh-CN"/>
              </w:rPr>
              <w:t xml:space="preserve">（1）若投标人为医疗器械生产企业且所投产品为本企业生产制造的，应提供《医疗器械生产许可证》、《医疗器械注册证》；</w:t>
            </w:r>
            <w:r/>
          </w:p>
          <w:p>
            <w:pPr>
              <w:spacing w:line="360" w:lineRule="auto"/>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2）若投标人为医疗器械经营企业，应提供投标人的《医疗器械经营资质证书》及医疗器械生产企业针对本项目的《授权委托书》、医疗器械生产企业的《营业执照》、《医疗器械生产许可证》、《医疗器械注册证》。</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一</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1.《开标一览表》。加盖电子签章。</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2.《分项价格表》。加盖电子签章，格式见本文件第七章《投标文件相关格式》。</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（二）商务资信</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1.《投标函》（加盖电子签章，格式见招标文件第七章《投标文件相关格式》。）</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（三）技术响应</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1.《偏离表》（加盖电子签章，格式见招标文件第七章《投标文件相关格式》。）</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四、综合评审评分项</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（一）技术部分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1.偏离表、所投产品的技术参数说明</w:t>
            </w:r>
            <w:r>
              <w:rPr>
                <w:rFonts w:hint="eastAsia" w:ascii="宋体" w:hAnsi="宋体" w:eastAsia="宋体" w:cs="宋体"/>
                <w:sz w:val="24"/>
                <w:szCs w:val="24"/>
              </w:rPr>
              <w:t xml:space="preserve">（要求见招标文件第六章《采购需求》）；</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2.所投产品性能与质量评价</w:t>
            </w:r>
            <w:r>
              <w:rPr>
                <w:rFonts w:hint="eastAsia" w:ascii="宋体" w:hAnsi="宋体" w:eastAsia="宋体" w:cs="宋体"/>
                <w:sz w:val="24"/>
                <w:szCs w:val="24"/>
              </w:rPr>
              <w:t xml:space="preserve">（要求见招标文件第六章《采购需求》及第四章《评标标准》中《评分细则》）；</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3.项目实施方案</w:t>
            </w:r>
            <w:r>
              <w:rPr>
                <w:rFonts w:hint="eastAsia" w:ascii="宋体" w:hAnsi="宋体" w:eastAsia="宋体" w:cs="宋体"/>
                <w:sz w:val="24"/>
                <w:szCs w:val="24"/>
              </w:rPr>
              <w:t xml:space="preserve">（要求见招标文件第六章《采购需求》及第四章《评标标准》中《评分细则》）；</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4.售后服务及培训方案</w:t>
            </w:r>
            <w:r>
              <w:rPr>
                <w:rFonts w:hint="eastAsia" w:ascii="宋体" w:hAnsi="宋体" w:eastAsia="宋体" w:cs="宋体"/>
                <w:sz w:val="24"/>
                <w:szCs w:val="24"/>
              </w:rPr>
              <w:t xml:space="preserve">（要求见招标文件第六章《采购需求》及第四章《评标标准》中《评分细则》）；</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5.评分细则中评分得分需提供的相关证明文件扫描件。</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商务部分</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1.投标人</w:t>
            </w:r>
            <w:r>
              <w:rPr>
                <w:rFonts w:hint="eastAsia" w:ascii="宋体" w:hAnsi="宋体" w:cs="宋体"/>
                <w:b/>
                <w:bCs/>
                <w:sz w:val="24"/>
                <w:szCs w:val="24"/>
                <w:lang w:eastAsia="zh-CN"/>
              </w:rPr>
              <w:t xml:space="preserve">其他</w:t>
            </w:r>
            <w:r>
              <w:rPr>
                <w:rFonts w:hint="eastAsia" w:ascii="宋体" w:hAnsi="宋体" w:eastAsia="宋体" w:cs="宋体"/>
                <w:b/>
                <w:bCs/>
                <w:sz w:val="24"/>
                <w:szCs w:val="24"/>
              </w:rPr>
              <w:t xml:space="preserve">证明文件及材料扫描件。</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五、其他部分</w:t>
            </w:r>
            <w:r/>
          </w:p>
          <w:p>
            <w:pPr>
              <w:jc w:val="left"/>
              <w:spacing w:line="360" w:lineRule="auto"/>
              <w:rPr>
                <w:rFonts w:hint="eastAsia"/>
                <w:color w:val="000000"/>
                <w:sz w:val="24"/>
                <w:szCs w:val="32"/>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color w:val="000000"/>
                <w:sz w:val="24"/>
                <w:szCs w:val="32"/>
                <w:highlight w:val="none"/>
              </w:rPr>
              <w:t xml:space="preserve">投标人为中小企业（含中型、小型、微型企业，下同），</w:t>
            </w:r>
            <w:r>
              <w:rPr>
                <w:color w:val="000000"/>
                <w:sz w:val="24"/>
                <w:szCs w:val="32"/>
                <w:highlight w:val="none"/>
              </w:rPr>
              <w:t xml:space="preserve">提供《中小企业声明函》（加盖公章，格式见招标文件第七章《投标文件相关格式》）。《中小企业声明函》查询渠道用微信搜索“中小企业规模类型自测小程序”</w:t>
            </w:r>
            <w:r>
              <w:rPr>
                <w:rFonts w:hint="eastAsia"/>
                <w:color w:val="000000"/>
                <w:sz w:val="24"/>
                <w:szCs w:val="32"/>
                <w:highlight w:val="none"/>
              </w:rPr>
              <w:t xml:space="preserve">。</w:t>
            </w:r>
            <w:r/>
          </w:p>
          <w:p>
            <w:pPr>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注：中小企业（含中型、小型、微型企业，下同），应当同时符合以下条件：</w:t>
            </w:r>
            <w:r/>
          </w:p>
          <w:p>
            <w:pPr>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① 符合中小企业划分标准；</w:t>
            </w:r>
            <w:r/>
          </w:p>
          <w:p>
            <w:pPr>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小型、微型企业提供中型企业制造的货物的，视同为中型企业。</w:t>
            </w:r>
            <w:r/>
          </w:p>
          <w:p>
            <w:pPr>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具体以《政府采购促进中小企业发展管理办法》（财库</w:t>
            </w:r>
            <w:r>
              <w:rPr>
                <w:rFonts w:hint="eastAsia" w:ascii="宋体" w:hAnsi="宋体" w:cs="宋体"/>
                <w:bCs/>
                <w:color w:val="000000"/>
                <w:sz w:val="24"/>
                <w:highlight w:val="none"/>
                <w:lang w:eastAsia="zh-CN"/>
              </w:rPr>
              <w:t xml:space="preserve">〔2020〕46号</w:t>
            </w:r>
            <w:r>
              <w:rPr>
                <w:rFonts w:hint="eastAsia" w:ascii="宋体" w:hAnsi="宋体" w:cs="宋体"/>
                <w:bCs/>
                <w:color w:val="000000"/>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color w:val="000000"/>
                <w:sz w:val="24"/>
                <w:highlight w:val="none"/>
                <w:lang w:eastAsia="zh-CN"/>
              </w:rPr>
              <w:t xml:space="preserve">〔2011〕300号</w:t>
            </w:r>
            <w:r>
              <w:rPr>
                <w:rFonts w:hint="eastAsia" w:ascii="宋体" w:hAnsi="宋体" w:cs="宋体"/>
                <w:bCs/>
                <w:color w:val="000000"/>
                <w:sz w:val="24"/>
                <w:highlight w:val="none"/>
              </w:rPr>
              <w:t xml:space="preserve">）的规定为准。</w:t>
            </w:r>
            <w:r/>
          </w:p>
          <w:p>
            <w:pPr>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sz w:val="24"/>
                <w:highlight w:val="none"/>
              </w:rPr>
              <w:t xml:space="preserve">2014</w:t>
            </w:r>
            <w:r>
              <w:rPr>
                <w:rFonts w:hint="eastAsia" w:ascii="宋体" w:hAnsi="宋体" w:cs="宋体"/>
                <w:bCs/>
                <w:color w:val="000000"/>
                <w:sz w:val="24"/>
                <w:highlight w:val="none"/>
              </w:rPr>
              <w:t xml:space="preserve">〕</w:t>
            </w:r>
            <w:r>
              <w:rPr>
                <w:rFonts w:hint="eastAsia" w:cs="宋体"/>
                <w:bCs/>
                <w:color w:val="000000"/>
                <w:sz w:val="24"/>
                <w:highlight w:val="none"/>
              </w:rPr>
              <w:t xml:space="preserve">68</w:t>
            </w:r>
            <w:r>
              <w:rPr>
                <w:rFonts w:hint="eastAsia" w:ascii="宋体" w:hAnsi="宋体" w:cs="宋体"/>
                <w:bCs/>
                <w:color w:val="000000"/>
                <w:sz w:val="24"/>
                <w:highlight w:val="none"/>
              </w:rPr>
              <w:t xml:space="preserve">号）的规定为准。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享受政府采购支持政策的残疾人福利性单位应当同时满足以下条件：</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（一）安置的残疾人占本单位在职职工人数的比例不低于</w:t>
            </w:r>
            <w:r>
              <w:rPr>
                <w:rFonts w:hint="eastAsia" w:cs="宋体"/>
                <w:bCs/>
                <w:color w:val="000000"/>
                <w:sz w:val="24"/>
                <w:highlight w:val="none"/>
              </w:rPr>
              <w:t xml:space="preserve">25</w:t>
            </w:r>
            <w:r>
              <w:rPr>
                <w:rFonts w:hint="eastAsia" w:ascii="宋体" w:hAnsi="宋体" w:cs="宋体"/>
                <w:bCs/>
                <w:color w:val="000000"/>
                <w:sz w:val="24"/>
                <w:highlight w:val="none"/>
              </w:rPr>
              <w:t xml:space="preserve">%（含</w:t>
            </w:r>
            <w:r>
              <w:rPr>
                <w:rFonts w:hint="eastAsia" w:cs="宋体"/>
                <w:bCs/>
                <w:color w:val="000000"/>
                <w:sz w:val="24"/>
                <w:highlight w:val="none"/>
              </w:rPr>
              <w:t xml:space="preserve">25</w:t>
            </w:r>
            <w:r>
              <w:rPr>
                <w:rFonts w:hint="eastAsia" w:ascii="宋体" w:hAnsi="宋体" w:cs="宋体"/>
                <w:bCs/>
                <w:color w:val="000000"/>
                <w:sz w:val="24"/>
                <w:highlight w:val="none"/>
              </w:rPr>
              <w:t xml:space="preserve">%），并且安置的残疾人人数不少于</w:t>
            </w:r>
            <w:r>
              <w:rPr>
                <w:rFonts w:hint="eastAsia" w:cs="宋体"/>
                <w:bCs/>
                <w:color w:val="000000"/>
                <w:sz w:val="24"/>
                <w:highlight w:val="none"/>
              </w:rPr>
              <w:t xml:space="preserve">10</w:t>
            </w:r>
            <w:r>
              <w:rPr>
                <w:rFonts w:hint="eastAsia" w:ascii="宋体" w:hAnsi="宋体" w:cs="宋体"/>
                <w:bCs/>
                <w:color w:val="000000"/>
                <w:sz w:val="24"/>
                <w:highlight w:val="none"/>
              </w:rPr>
              <w:t xml:space="preserve">人（含</w:t>
            </w:r>
            <w:r>
              <w:rPr>
                <w:rFonts w:hint="eastAsia" w:cs="宋体"/>
                <w:bCs/>
                <w:color w:val="000000"/>
                <w:sz w:val="24"/>
                <w:highlight w:val="none"/>
              </w:rPr>
              <w:t xml:space="preserve">10</w:t>
            </w:r>
            <w:r>
              <w:rPr>
                <w:rFonts w:hint="eastAsia" w:ascii="宋体" w:hAnsi="宋体" w:cs="宋体"/>
                <w:bCs/>
                <w:color w:val="000000"/>
                <w:sz w:val="24"/>
                <w:highlight w:val="none"/>
              </w:rPr>
              <w:t xml:space="preserve">人）；</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（二）依法与安置的每位残疾人签订了一年以上（含一年）的劳动合同或服务协议；</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（三）为安置的每位残疾人按月足额缴纳了基本养老保险、基本医疗保险、失业保险、工伤保险和生育保险等社会保险费；</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具体以《三部门联合发布关于促进残疾人就业政府采购政策的通知》（财库〔2017〕141号）规定为准。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rPr>
              <w:t xml:space="preserve">以上文件的合法性、真实性负责。</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十三</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商务条件见：</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w:t>
            </w: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1和</w:t>
            </w: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十三</w:t>
            </w:r>
            <w:r>
              <w:rPr>
                <w:rFonts w:hint="eastAsia" w:ascii="宋体" w:hAnsi="宋体" w:cs="宋体"/>
                <w:sz w:val="24"/>
                <w:szCs w:val="24"/>
                <w:lang w:eastAsia="zh-CN"/>
              </w:rPr>
              <w:t xml:space="preserve">）</w:t>
            </w:r>
            <w:r>
              <w:rPr>
                <w:rFonts w:hint="eastAsia" w:ascii="宋体" w:hAnsi="宋体" w:eastAsia="宋体" w:cs="宋体"/>
                <w:sz w:val="24"/>
                <w:szCs w:val="24"/>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w:t>
            </w:r>
            <w:r>
              <w:rPr>
                <w:rFonts w:hint="eastAsia" w:ascii="宋体" w:hAnsi="宋体" w:cs="宋体"/>
                <w:sz w:val="24"/>
                <w:szCs w:val="24"/>
                <w:lang w:eastAsia="zh-CN"/>
              </w:rPr>
              <w:t xml:space="preserve">及</w:t>
            </w:r>
            <w:r>
              <w:rPr>
                <w:rFonts w:hint="eastAsia" w:ascii="宋体" w:hAnsi="宋体" w:eastAsia="宋体" w:cs="宋体"/>
                <w:sz w:val="24"/>
                <w:szCs w:val="24"/>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十四</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本项目预算金额人民币</w:t>
            </w:r>
            <w:r>
              <w:rPr>
                <w:rFonts w:hint="eastAsia" w:ascii="宋体" w:hAnsi="宋体" w:cs="宋体"/>
                <w:b/>
                <w:bCs/>
                <w:color w:val="000000"/>
                <w:sz w:val="24"/>
                <w:szCs w:val="24"/>
                <w:u w:val="single"/>
                <w:lang w:val="en-US" w:eastAsia="zh-CN"/>
              </w:rPr>
              <w:t xml:space="preserve">80</w:t>
            </w:r>
            <w:r>
              <w:rPr>
                <w:rFonts w:hint="eastAsia" w:ascii="宋体" w:hAnsi="宋体" w:eastAsia="宋体" w:cs="宋体"/>
                <w:b/>
                <w:bCs/>
                <w:color w:val="000000"/>
                <w:sz w:val="24"/>
                <w:szCs w:val="24"/>
                <w:u w:val="single"/>
              </w:rPr>
              <w:t xml:space="preserve">.00万元</w:t>
            </w:r>
            <w:r>
              <w:rPr>
                <w:rFonts w:hint="eastAsia" w:ascii="宋体" w:hAnsi="宋体" w:eastAsia="宋体" w:cs="宋体"/>
                <w:b/>
                <w:bCs/>
                <w:color w:val="000000"/>
                <w:sz w:val="24"/>
                <w:szCs w:val="24"/>
              </w:rPr>
              <w:t xml:space="preserve">，不接受超过</w:t>
            </w:r>
            <w:r>
              <w:rPr>
                <w:rFonts w:hint="eastAsia" w:ascii="宋体" w:hAnsi="宋体" w:eastAsia="宋体" w:cs="宋体"/>
                <w:b/>
                <w:bCs/>
                <w:color w:val="000000"/>
                <w:sz w:val="24"/>
                <w:szCs w:val="24"/>
                <w:lang w:val="en-US" w:eastAsia="zh-CN"/>
              </w:rPr>
              <w:t xml:space="preserve">项目预算</w:t>
            </w:r>
            <w:r>
              <w:rPr>
                <w:rFonts w:hint="eastAsia" w:ascii="宋体" w:hAnsi="宋体" w:eastAsia="宋体" w:cs="宋体"/>
                <w:b/>
                <w:bCs/>
                <w:color w:val="000000"/>
                <w:sz w:val="24"/>
                <w:szCs w:val="24"/>
              </w:rPr>
              <w:t xml:space="preserve">的投标报价。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十五</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37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投标人须用政府采购客户端工具导入“苏采云”系统下载的采购文件（后缀）、供应商操作手册及政府采购客户端工具可通过“苏采云”系统（网址：http://jszfcg.jsczt.cn</w:t>
            </w:r>
            <w:r>
              <w:rPr>
                <w:rFonts w:hint="eastAsia" w:ascii="宋体" w:hAnsi="宋体" w:cs="宋体"/>
                <w:sz w:val="24"/>
                <w:szCs w:val="24"/>
                <w:lang w:eastAsia="zh-CN"/>
              </w:rPr>
              <w:t xml:space="preserve">）</w:t>
            </w:r>
            <w:r>
              <w:rPr>
                <w:rFonts w:hint="eastAsia" w:ascii="宋体" w:hAnsi="宋体" w:eastAsia="宋体" w:cs="宋体"/>
                <w:sz w:val="24"/>
                <w:szCs w:val="24"/>
              </w:rPr>
              <w:t xml:space="preserve">--已报名项目-</w:t>
            </w:r>
            <w:r>
              <w:rPr>
                <w:rFonts w:hint="eastAsia" w:ascii="宋体" w:hAnsi="宋体" w:cs="宋体"/>
                <w:sz w:val="24"/>
                <w:szCs w:val="24"/>
                <w:lang w:eastAsia="zh-CN"/>
              </w:rPr>
              <w:t xml:space="preserve">－</w:t>
            </w:r>
            <w:r>
              <w:rPr>
                <w:rFonts w:hint="eastAsia" w:ascii="宋体" w:hAnsi="宋体" w:eastAsia="宋体" w:cs="宋体"/>
                <w:sz w:val="24"/>
                <w:szCs w:val="24"/>
              </w:rPr>
              <w:t xml:space="preserve">报名详情页面内相应链接进行下载；供应商操作手册及政府采购客户端工具也可通过徐州政府采购网-</w:t>
            </w:r>
            <w:r>
              <w:rPr>
                <w:rFonts w:hint="eastAsia" w:ascii="宋体" w:hAnsi="宋体" w:cs="宋体"/>
                <w:sz w:val="24"/>
                <w:szCs w:val="24"/>
                <w:lang w:eastAsia="zh-CN"/>
              </w:rPr>
              <w:t xml:space="preserve">－</w:t>
            </w:r>
            <w:r>
              <w:rPr>
                <w:rFonts w:hint="eastAsia" w:ascii="宋体" w:hAnsi="宋体" w:eastAsia="宋体" w:cs="宋体"/>
                <w:sz w:val="24"/>
                <w:szCs w:val="24"/>
              </w:rPr>
              <w:t xml:space="preserve">业务工作</w:t>
            </w:r>
            <w:r>
              <w:rPr>
                <w:rFonts w:hint="eastAsia" w:ascii="宋体" w:hAnsi="宋体" w:cs="宋体"/>
                <w:sz w:val="24"/>
                <w:szCs w:val="24"/>
                <w:lang w:eastAsia="zh-CN"/>
              </w:rPr>
              <w:t xml:space="preserve">－－</w:t>
            </w:r>
            <w:r>
              <w:rPr>
                <w:rFonts w:hint="eastAsia" w:ascii="宋体" w:hAnsi="宋体" w:eastAsia="宋体" w:cs="宋体"/>
                <w:sz w:val="24"/>
                <w:szCs w:val="24"/>
              </w:rPr>
              <w:t xml:space="preserve">快速服务</w:t>
            </w:r>
            <w:r>
              <w:rPr>
                <w:rFonts w:hint="eastAsia" w:ascii="宋体" w:hAnsi="宋体" w:cs="宋体"/>
                <w:sz w:val="24"/>
                <w:szCs w:val="24"/>
                <w:lang w:eastAsia="zh-CN"/>
              </w:rPr>
              <w:t xml:space="preserve">－－</w:t>
            </w:r>
            <w:r>
              <w:rPr>
                <w:rFonts w:hint="eastAsia" w:ascii="宋体" w:hAnsi="宋体" w:eastAsia="宋体" w:cs="宋体"/>
                <w:sz w:val="24"/>
                <w:szCs w:val="24"/>
              </w:rPr>
              <w:t xml:space="preserve">下载专区，点击进入《江苏省政府采购管理交易系统（苏采云）供应商操作手册及政府采购客户端》，进行下载。</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十八</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w:t>
            </w: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1和</w:t>
            </w: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r>
      <w:tr>
        <w:trPr>
          <w:jc w:val="center"/>
          <w:trHeight w:val="177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十九</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投标文件的提交与接收： </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w:t>
            </w:r>
            <w:r>
              <w:rPr>
                <w:rFonts w:hint="eastAsia" w:ascii="宋体" w:hAnsi="宋体" w:eastAsia="宋体" w:cs="宋体"/>
                <w:b/>
                <w:bCs/>
                <w:color w:val="000000"/>
                <w:sz w:val="24"/>
                <w:szCs w:val="24"/>
                <w:lang w:eastAsia="zh-CN"/>
              </w:rPr>
              <w:t xml:space="preserve">2025</w:t>
            </w:r>
            <w:r>
              <w:rPr>
                <w:rFonts w:hint="eastAsia" w:ascii="宋体" w:hAnsi="宋体" w:eastAsia="宋体" w:cs="宋体"/>
                <w:b/>
                <w:bCs/>
                <w:color w:val="000000"/>
                <w:sz w:val="24"/>
                <w:szCs w:val="24"/>
              </w:rPr>
              <w:t xml:space="preserve">年</w:t>
            </w:r>
            <w:r>
              <w:rPr>
                <w:rFonts w:hint="eastAsia" w:ascii="宋体" w:hAnsi="宋体" w:cs="宋体"/>
                <w:b/>
                <w:bCs/>
                <w:color w:val="000000"/>
                <w:sz w:val="24"/>
                <w:szCs w:val="24"/>
                <w:u w:val="single"/>
                <w:lang w:val="en-US" w:eastAsia="zh-CN"/>
              </w:rPr>
              <w:t xml:space="preserve">10</w:t>
            </w:r>
            <w:r>
              <w:rPr>
                <w:rFonts w:hint="eastAsia" w:ascii="宋体" w:hAnsi="宋体" w:eastAsia="宋体" w:cs="宋体"/>
                <w:b/>
                <w:bCs/>
                <w:color w:val="000000"/>
                <w:sz w:val="24"/>
                <w:szCs w:val="24"/>
              </w:rPr>
              <w:t xml:space="preserve">月</w:t>
            </w:r>
            <w:r>
              <w:rPr>
                <w:rFonts w:hint="eastAsia" w:ascii="宋体" w:hAnsi="宋体" w:cs="宋体"/>
                <w:b/>
                <w:bCs/>
                <w:color w:val="000000"/>
                <w:sz w:val="24"/>
                <w:szCs w:val="24"/>
                <w:u w:val="single"/>
                <w:lang w:val="en-US" w:eastAsia="zh-CN"/>
              </w:rPr>
              <w:t xml:space="preserve">17</w:t>
            </w:r>
            <w:r>
              <w:rPr>
                <w:rFonts w:hint="eastAsia" w:ascii="宋体" w:hAnsi="宋体" w:eastAsia="宋体" w:cs="宋体"/>
                <w:b/>
                <w:bCs/>
                <w:color w:val="000000"/>
                <w:sz w:val="24"/>
                <w:szCs w:val="24"/>
              </w:rPr>
              <w:t xml:space="preserve">日北京时间09</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30前。</w:t>
            </w:r>
            <w:r/>
          </w:p>
          <w:p>
            <w:pPr>
              <w:ind w:left="560" w:hanging="56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2.投标文件提交与接收地点： </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二十五</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lang w:eastAsia="zh-CN"/>
              </w:rPr>
              <w:t xml:space="preserve">2025</w:t>
            </w:r>
            <w:r>
              <w:rPr>
                <w:rFonts w:hint="eastAsia" w:ascii="宋体" w:hAnsi="宋体" w:eastAsia="宋体" w:cs="宋体"/>
                <w:b/>
                <w:color w:val="000000"/>
                <w:sz w:val="24"/>
                <w:szCs w:val="24"/>
              </w:rPr>
              <w:t xml:space="preserve">年</w:t>
            </w:r>
            <w:r>
              <w:rPr>
                <w:rFonts w:hint="eastAsia" w:ascii="宋体" w:hAnsi="宋体" w:cs="宋体"/>
                <w:b/>
                <w:color w:val="000000"/>
                <w:sz w:val="24"/>
                <w:szCs w:val="24"/>
                <w:u w:val="single"/>
                <w:lang w:val="en-US" w:eastAsia="zh-CN"/>
              </w:rPr>
              <w:t xml:space="preserve">10 </w:t>
            </w:r>
            <w:r>
              <w:rPr>
                <w:rFonts w:hint="eastAsia" w:ascii="宋体" w:hAnsi="宋体" w:eastAsia="宋体" w:cs="宋体"/>
                <w:b/>
                <w:color w:val="000000"/>
                <w:sz w:val="24"/>
                <w:szCs w:val="24"/>
              </w:rPr>
              <w:t xml:space="preserve">月</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u w:val="single"/>
                <w:lang w:val="en-US" w:eastAsia="zh-CN"/>
              </w:rPr>
              <w:t xml:space="preserve">17</w:t>
            </w:r>
            <w:r>
              <w:rPr>
                <w:rFonts w:hint="eastAsia" w:ascii="宋体" w:hAnsi="宋体" w:eastAsia="宋体" w:cs="宋体"/>
                <w:b/>
                <w:color w:val="000000"/>
                <w:sz w:val="24"/>
                <w:szCs w:val="24"/>
              </w:rPr>
              <w:t xml:space="preserve">日09</w:t>
            </w:r>
            <w:r>
              <w:rPr>
                <w:rFonts w:hint="eastAsia" w:ascii="宋体" w:hAnsi="宋体" w:cs="宋体"/>
                <w:b/>
                <w:color w:val="000000"/>
                <w:sz w:val="24"/>
                <w:szCs w:val="24"/>
                <w:lang w:eastAsia="zh-CN"/>
              </w:rPr>
              <w:t xml:space="preserve">:</w:t>
            </w:r>
            <w:r>
              <w:rPr>
                <w:rFonts w:hint="eastAsia" w:ascii="宋体" w:hAnsi="宋体" w:eastAsia="宋体" w:cs="宋体"/>
                <w:b/>
                <w:color w:val="000000"/>
                <w:sz w:val="24"/>
                <w:szCs w:val="24"/>
              </w:rPr>
              <w:t xml:space="preserve">30（北京时间）</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p>
          <w:p>
            <w:pPr>
              <w:jc w:val="left"/>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“苏采云”系统（网址： http://jszfcg.jsczt.cn/）“开标大厅”或进入徐州政府采购网（网址：http://czj.xz.gov.cn/Home/HomeIndex）--业务工作--用户登录，点击“苏采云”进入系统“开标大厅”。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二十五</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二十七</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62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二十八</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技术参数说明</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得分由高到低顺序排列，得分且投标报价且所投产品的</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技术参数说明</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得分均相同的，按</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实施方案</w:t>
            </w:r>
            <w:r>
              <w:rPr>
                <w:rFonts w:hint="eastAsia"/>
                <w:lang w:eastAsia="zh-CN"/>
              </w:rPr>
              <w:t xml:space="preserve">》</w:t>
            </w:r>
            <w:r>
              <w:rPr>
                <w:rFonts w:hint="eastAsia" w:ascii="宋体" w:hAnsi="宋体" w:eastAsia="宋体" w:cs="宋体"/>
                <w:color w:val="000000"/>
                <w:sz w:val="24"/>
                <w:szCs w:val="24"/>
              </w:rPr>
              <w:t xml:space="preserve">得分由高到低顺序排列。</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三、采购人应当自收到评标报告之日起５个工作日内，在评标报告确定的中标候选人名单中按得分最高顺序确定一名中标人。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三十六</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采购人与中标</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成交供应商</w:t>
            </w:r>
            <w:r>
              <w:rPr>
                <w:rFonts w:hint="eastAsia" w:ascii="宋体" w:hAnsi="宋体" w:eastAsia="宋体" w:cs="宋体"/>
                <w:b w:val="0"/>
                <w:bCs w:val="0"/>
                <w:color w:val="000000"/>
                <w:sz w:val="24"/>
                <w:szCs w:val="24"/>
              </w:rPr>
              <w:t xml:space="preserve">应当在中标</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履约保证金：</w:t>
            </w:r>
            <w:r>
              <w:rPr>
                <w:rFonts w:hint="eastAsia" w:ascii="Times New Roman" w:eastAsia="宋体"/>
                <w:sz w:val="24"/>
                <w:lang w:val="en-US" w:eastAsia="zh-CN"/>
              </w:rPr>
              <w:t xml:space="preserve">乙方</w:t>
            </w:r>
            <w:r>
              <w:rPr>
                <w:rFonts w:hint="eastAsia"/>
                <w:sz w:val="24"/>
              </w:rPr>
              <w:t xml:space="preserve">应在合同签订后10日内，向</w:t>
            </w:r>
            <w:r>
              <w:rPr>
                <w:rFonts w:hint="eastAsia" w:ascii="Times New Roman" w:eastAsia="宋体"/>
                <w:sz w:val="24"/>
                <w:lang w:val="en-US" w:eastAsia="zh-CN"/>
              </w:rPr>
              <w:t xml:space="preserve">甲方</w:t>
            </w:r>
            <w:r>
              <w:rPr>
                <w:rFonts w:hint="eastAsia"/>
                <w:sz w:val="24"/>
              </w:rPr>
              <w:t xml:space="preserve">提交合同总价的10%（最高不得超过政府采购合同金额的10%）的履约保证金</w:t>
            </w:r>
            <w:r>
              <w:rPr>
                <w:rFonts w:hint="eastAsia" w:eastAsia="宋体"/>
                <w:sz w:val="24"/>
                <w:lang w:eastAsia="zh-CN"/>
              </w:rPr>
              <w:t xml:space="preserve">，</w:t>
            </w:r>
            <w:r>
              <w:rPr>
                <w:rFonts w:hint="eastAsia" w:ascii="Times New Roman" w:eastAsia="宋体"/>
                <w:sz w:val="24"/>
                <w:lang w:val="en-US" w:eastAsia="zh-CN"/>
              </w:rPr>
              <w:t xml:space="preserve">具体详见合同条款</w:t>
            </w:r>
            <w:r>
              <w:rPr>
                <w:rFonts w:hint="eastAsia" w:ascii="宋体" w:hAnsi="宋体" w:eastAsia="宋体" w:cs="宋体"/>
                <w:b w:val="0"/>
                <w:bCs w:val="0"/>
                <w:color w:val="000000"/>
                <w:sz w:val="24"/>
                <w:szCs w:val="24"/>
              </w:rPr>
              <w:t xml:space="preserve">。</w:t>
            </w:r>
            <w:r/>
          </w:p>
        </w:tc>
      </w:tr>
      <w:tr>
        <w:trPr>
          <w:jc w:val="center"/>
          <w:trHeight w:val="2053"/>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四十</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供应商对政府采购活动事项有疑问的，</w:t>
            </w:r>
            <w:r>
              <w:rPr>
                <w:rFonts w:hint="eastAsia" w:ascii="宋体" w:hAnsi="宋体" w:cs="宋体"/>
                <w:b w:val="0"/>
                <w:bCs w:val="0"/>
                <w:sz w:val="24"/>
                <w:szCs w:val="24"/>
                <w:lang w:val="en-US" w:eastAsia="zh-CN"/>
              </w:rPr>
              <w:t xml:space="preserve">可以</w:t>
            </w:r>
            <w:r>
              <w:rPr>
                <w:rFonts w:hint="eastAsia" w:ascii="宋体" w:hAnsi="宋体" w:eastAsia="宋体" w:cs="宋体"/>
                <w:b w:val="0"/>
                <w:bCs w:val="0"/>
                <w:sz w:val="24"/>
                <w:szCs w:val="24"/>
              </w:rPr>
              <w:t xml:space="preserve">向</w:t>
            </w:r>
            <w:r>
              <w:rPr>
                <w:rFonts w:hint="eastAsia" w:ascii="宋体" w:hAnsi="宋体" w:cs="宋体"/>
                <w:b w:val="0"/>
                <w:bCs w:val="0"/>
                <w:sz w:val="24"/>
                <w:szCs w:val="24"/>
                <w:lang w:val="en-US" w:eastAsia="zh-CN"/>
              </w:rPr>
              <w:t xml:space="preserve">采购人或</w:t>
            </w:r>
            <w:r>
              <w:rPr>
                <w:rFonts w:hint="eastAsia" w:ascii="宋体" w:hAnsi="宋体" w:eastAsia="宋体" w:cs="宋体"/>
                <w:b w:val="0"/>
                <w:bCs w:val="0"/>
                <w:sz w:val="24"/>
                <w:szCs w:val="24"/>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lang w:val="en-US" w:eastAsia="zh-CN"/>
              </w:rPr>
              <w:t xml:space="preserve">采购人或</w:t>
            </w:r>
            <w:r>
              <w:rPr>
                <w:rFonts w:hint="eastAsia" w:ascii="宋体" w:hAnsi="宋体" w:eastAsia="宋体" w:cs="宋体"/>
                <w:b w:val="0"/>
                <w:bCs w:val="0"/>
                <w:sz w:val="24"/>
                <w:szCs w:val="24"/>
              </w:rPr>
              <w:t xml:space="preserve">采购代理机构提出质疑。询问和质疑由</w:t>
            </w:r>
            <w:r>
              <w:rPr>
                <w:rFonts w:hint="eastAsia" w:ascii="宋体" w:hAnsi="宋体" w:cs="宋体"/>
                <w:b w:val="0"/>
                <w:bCs w:val="0"/>
                <w:sz w:val="24"/>
                <w:szCs w:val="24"/>
                <w:lang w:val="en-US" w:eastAsia="zh-CN"/>
              </w:rPr>
              <w:t xml:space="preserve">采购人或</w:t>
            </w:r>
            <w:r>
              <w:rPr>
                <w:rFonts w:hint="eastAsia" w:ascii="宋体" w:hAnsi="宋体" w:eastAsia="宋体" w:cs="宋体"/>
                <w:b w:val="0"/>
                <w:bCs w:val="0"/>
                <w:sz w:val="24"/>
                <w:szCs w:val="24"/>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质疑接收人：</w:t>
            </w:r>
            <w:r>
              <w:rPr>
                <w:rFonts w:hint="eastAsia" w:ascii="宋体" w:hAnsi="宋体" w:cs="宋体"/>
                <w:b w:val="0"/>
                <w:bCs w:val="0"/>
                <w:sz w:val="24"/>
                <w:szCs w:val="24"/>
                <w:lang w:val="en-US" w:eastAsia="zh-CN"/>
              </w:rPr>
              <w:t xml:space="preserve">苏柏铭、</w:t>
            </w:r>
            <w:r>
              <w:rPr>
                <w:rFonts w:hint="eastAsia" w:ascii="宋体" w:hAnsi="宋体" w:cs="宋体"/>
                <w:b w:val="0"/>
                <w:bCs w:val="0"/>
                <w:sz w:val="24"/>
                <w:szCs w:val="24"/>
                <w:lang w:eastAsia="zh-CN"/>
              </w:rPr>
              <w:t xml:space="preserve">孙萌</w:t>
            </w:r>
            <w:r>
              <w:rPr>
                <w:rFonts w:hint="eastAsia" w:ascii="宋体" w:hAnsi="宋体" w:eastAsia="宋体" w:cs="宋体"/>
                <w:b w:val="0"/>
                <w:bCs w:val="0"/>
                <w:sz w:val="24"/>
                <w:szCs w:val="24"/>
              </w:rPr>
              <w:t xml:space="preserve">      联系电话：</w:t>
            </w:r>
            <w:r>
              <w:rPr>
                <w:rFonts w:hint="eastAsia" w:ascii="宋体" w:hAnsi="宋体" w:eastAsia="宋体" w:cs="宋体"/>
                <w:b w:val="0"/>
                <w:bCs w:val="0"/>
                <w:sz w:val="24"/>
                <w:szCs w:val="24"/>
                <w:lang w:eastAsia="zh-CN"/>
              </w:rPr>
              <w:t xml:space="preserve">0516-83906677</w:t>
            </w:r>
            <w:r/>
          </w:p>
          <w:p>
            <w:pPr>
              <w:spacing w:line="36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地址：</w:t>
            </w:r>
            <w:r>
              <w:rPr>
                <w:rFonts w:hint="eastAsia" w:ascii="宋体" w:hAnsi="宋体" w:eastAsia="宋体" w:cs="宋体"/>
                <w:b w:val="0"/>
                <w:bCs w:val="0"/>
                <w:sz w:val="24"/>
                <w:szCs w:val="24"/>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中标人在收到中标通知书时，须向采购人和采购代理机构提交《开标一览表》和《分项价格表》的数据文件（WORD格式）。邮箱：</w:t>
            </w:r>
            <w:r>
              <w:rPr>
                <w:rFonts w:hint="eastAsia" w:ascii="宋体" w:hAnsi="宋体" w:cs="宋体"/>
                <w:sz w:val="24"/>
                <w:szCs w:val="24"/>
                <w:lang w:eastAsia="zh-CN"/>
              </w:rPr>
              <w:t xml:space="preserve">744638740@qq.com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委员会通过“苏采云”系统要求投标人作出必要的澄清、说明或者补正，并规定回复时间。</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w:t>
            </w:r>
            <w:r>
              <w:rPr>
                <w:rFonts w:hint="eastAsia" w:ascii="宋体" w:hAnsi="宋体" w:cs="宋体"/>
                <w:sz w:val="24"/>
                <w:szCs w:val="24"/>
                <w:lang w:eastAsia="zh-CN"/>
              </w:rPr>
              <w:t xml:space="preserve">，</w:t>
            </w:r>
            <w:r>
              <w:rPr>
                <w:rFonts w:hint="eastAsia" w:ascii="宋体" w:hAnsi="宋体" w:eastAsia="宋体" w:cs="宋体"/>
                <w:sz w:val="24"/>
                <w:szCs w:val="24"/>
              </w:rPr>
              <w:t xml:space="preserve">加盖电子签章）形式。投标人没有在规定的回复时间内作出必要的澄清、说明或者补正，</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委员会将认为投标人拒绝作出必要的澄清、说明或者补正，并承担相应的后果和法律责任。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6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sz w:val="24"/>
          <w:szCs w:val="24"/>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本章附件：</w:t>
      </w:r>
      <w:r>
        <w:rPr>
          <w:rFonts w:hint="eastAsia" w:ascii="宋体" w:hAnsi="宋体" w:eastAsia="宋体" w:cs="宋体"/>
          <w:b/>
          <w:sz w:val="24"/>
          <w:szCs w:val="24"/>
        </w:rPr>
        <w:t xml:space="preserve">招标代理服务收费标准</w:t>
      </w:r>
      <w:r/>
    </w:p>
    <w:tbl>
      <w:tblPr>
        <w:tblStyle w:val="830"/>
        <w:tblW w:w="8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eastAsia" w:ascii="宋体" w:hAnsi="宋体" w:cs="宋体"/>
          <w:caps w:val="0"/>
          <w:color w:val="000000"/>
          <w:spacing w:val="0"/>
          <w:sz w:val="24"/>
          <w:szCs w:val="24"/>
          <w:highlight w:val="none"/>
          <w:lang w:val="en-US" w:eastAsia="zh-CN"/>
        </w:rPr>
      </w:pPr>
      <w:r>
        <w:rPr>
          <w:rFonts w:hint="eastAsia" w:ascii="宋体" w:hAnsi="宋体" w:cs="宋体"/>
          <w:caps w:val="0"/>
          <w:color w:val="000000"/>
          <w:spacing w:val="0"/>
          <w:sz w:val="24"/>
          <w:szCs w:val="24"/>
          <w:highlight w:val="none"/>
          <w:lang w:val="en-US" w:eastAsia="zh-CN"/>
        </w:rPr>
        <w:t xml:space="preserve">7.以上价格为协会指导价，双方可根据项目难易程度和优质优价原则协商确定。</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.账户信息：</w:t>
      </w:r>
      <w:r/>
    </w:p>
    <w:p>
      <w:pPr>
        <w:jc w:val="left"/>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账户信息名称：江苏中瑞建设项目管理有限公司</w:t>
      </w:r>
      <w:r/>
    </w:p>
    <w:p>
      <w:pPr>
        <w:jc w:val="left"/>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开户行：中国建设银行徐州永安支行</w:t>
      </w:r>
      <w:r/>
    </w:p>
    <w:p>
      <w:pPr>
        <w:jc w:val="left"/>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zh-CN"/>
        </w:rPr>
        <w:t xml:space="preserve">银行账号</w:t>
      </w:r>
      <w:r>
        <w:rPr>
          <w:rFonts w:hint="eastAsia" w:ascii="宋体" w:hAnsi="宋体" w:eastAsia="宋体" w:cs="宋体"/>
          <w:b/>
          <w:sz w:val="24"/>
        </w:rPr>
        <w:t xml:space="preserve">：32001718336052501620</w:t>
      </w:r>
      <w:r/>
    </w:p>
    <w:p>
      <w:pPr>
        <w:rPr>
          <w:rFonts w:hint="eastAsia" w:ascii="宋体" w:hAnsi="宋体" w:eastAsia="宋体" w:cs="宋体"/>
          <w:b/>
          <w:sz w:val="30"/>
        </w:rPr>
      </w:pPr>
      <w:r>
        <w:rPr>
          <w:rFonts w:hint="eastAsia" w:ascii="宋体" w:hAnsi="宋体" w:eastAsia="宋体" w:cs="宋体"/>
          <w:b/>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第四章 评标标准</w:t>
      </w:r>
      <w:r/>
    </w:p>
    <w:tbl>
      <w:tblPr>
        <w:tblStyle w:val="830"/>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评分</w:t>
            </w:r>
            <w:r>
              <w:rPr>
                <w:rFonts w:hint="eastAsia" w:ascii="宋体" w:hAnsi="宋体" w:cs="宋体"/>
                <w:b/>
                <w:bCs/>
                <w:sz w:val="24"/>
                <w:szCs w:val="24"/>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投标报价（30分）</w:t>
            </w:r>
            <w:r/>
          </w:p>
        </w:tc>
        <w:tc>
          <w:tcPr>
            <w:tcW w:w="759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各投标人价格得分=最低报价（投标人的最低评审价格）÷各投标人评审价格×30</w:t>
            </w:r>
            <w:r>
              <w:rPr>
                <w:rFonts w:hint="eastAsia" w:ascii="宋体" w:hAnsi="宋体" w:eastAsia="宋体" w:cs="宋体"/>
                <w:color w:val="000000"/>
                <w:sz w:val="24"/>
                <w:szCs w:val="24"/>
                <w:lang w:eastAsia="zh-CN"/>
              </w:rPr>
              <w:t xml:space="preserve">；</w:t>
            </w:r>
            <w:r/>
          </w:p>
          <w:p>
            <w:pPr>
              <w:rPr>
                <w:rFonts w:hint="eastAsia"/>
                <w:lang w:eastAsia="zh-CN"/>
              </w:rPr>
            </w:pPr>
            <w:r>
              <w:rPr>
                <w:rFonts w:hint="eastAsia" w:ascii="宋体" w:hAnsi="宋体" w:eastAsia="宋体" w:cs="宋体"/>
                <w:color w:val="000000"/>
                <w:sz w:val="24"/>
                <w:szCs w:val="24"/>
                <w:lang w:val="en-US" w:eastAsia="zh-CN"/>
              </w:rPr>
              <w:t xml:space="preserve">货物</w:t>
            </w:r>
            <w:r>
              <w:rPr>
                <w:rFonts w:hint="eastAsia" w:ascii="宋体" w:hAnsi="宋体" w:eastAsia="宋体" w:cs="宋体"/>
                <w:color w:val="000000"/>
                <w:sz w:val="24"/>
                <w:szCs w:val="24"/>
              </w:rPr>
              <w:t xml:space="preserve">全部由符合政策要求的小微企业、监狱企业、享受政府采购支持政策的残疾人福利性单位承接的（以供应商提供的《中小企业声明函》、监狱企业证明文件和《残疾人福利性单位声明函》等相关材料为准），给予10%的价格扣除，用扣除后的价格参加评审。该投标人评审价格=《开标一览表》中的“总价”*（100%-10%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（分值计算结果保留两位小数）</w:t>
            </w:r>
            <w:r/>
          </w:p>
        </w:tc>
      </w:tr>
      <w:tr>
        <w:trPr>
          <w:jc w:val="center"/>
          <w:trHeight w:val="1327"/>
        </w:trPr>
        <w:tc>
          <w:tcPr>
            <w:tcW w:w="172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技术参数</w:t>
            </w:r>
            <w:r>
              <w:rPr>
                <w:rFonts w:hint="eastAsia" w:ascii="宋体" w:hAnsi="宋体" w:cs="宋体"/>
                <w:color w:val="000000"/>
                <w:sz w:val="24"/>
                <w:szCs w:val="24"/>
                <w:lang w:val="en-US" w:eastAsia="zh-CN"/>
              </w:rPr>
              <w:t xml:space="preserve">说明</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22</w:t>
            </w:r>
            <w:r>
              <w:rPr>
                <w:rFonts w:hint="eastAsia" w:ascii="宋体" w:hAnsi="宋体" w:eastAsia="宋体" w:cs="宋体"/>
                <w:color w:val="000000"/>
                <w:sz w:val="24"/>
                <w:szCs w:val="24"/>
              </w:rPr>
              <w:t xml:space="preserve">分）</w:t>
            </w:r>
            <w:r/>
          </w:p>
        </w:tc>
        <w:tc>
          <w:tcPr>
            <w:tcW w:w="759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依据投标文件中偏离表、技术规格说明对招标文件《第六章 采购需求》“技术参数</w:t>
            </w:r>
            <w:r>
              <w:rPr>
                <w:rFonts w:hint="eastAsia" w:ascii="宋体" w:hAnsi="宋体" w:cs="宋体"/>
                <w:color w:val="000000"/>
                <w:sz w:val="24"/>
                <w:szCs w:val="24"/>
                <w:lang w:val="en-US" w:eastAsia="zh-CN"/>
              </w:rPr>
              <w:t xml:space="preserve">要求</w:t>
            </w:r>
            <w:r>
              <w:rPr>
                <w:rFonts w:hint="eastAsia" w:ascii="宋体" w:hAnsi="宋体" w:eastAsia="宋体" w:cs="宋体"/>
                <w:color w:val="000000"/>
                <w:sz w:val="24"/>
                <w:szCs w:val="24"/>
              </w:rPr>
              <w:t xml:space="preserve">”满足程度进行评价。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全部满足要求得</w:t>
            </w:r>
            <w:r>
              <w:rPr>
                <w:rFonts w:hint="eastAsia" w:ascii="宋体" w:hAnsi="宋体" w:cs="宋体"/>
                <w:color w:val="000000"/>
                <w:sz w:val="24"/>
                <w:szCs w:val="24"/>
                <w:lang w:val="en-US" w:eastAsia="zh-CN"/>
              </w:rPr>
              <w:t xml:space="preserve">22</w:t>
            </w:r>
            <w:r>
              <w:rPr>
                <w:rFonts w:hint="eastAsia" w:ascii="宋体" w:hAnsi="宋体" w:eastAsia="宋体" w:cs="宋体"/>
                <w:color w:val="000000"/>
                <w:sz w:val="24"/>
                <w:szCs w:val="24"/>
              </w:rPr>
              <w:t xml:space="preserve">分，</w:t>
            </w:r>
            <w:r>
              <w:rPr>
                <w:rFonts w:hint="eastAsia" w:ascii="宋体" w:hAnsi="宋体" w:cs="宋体"/>
                <w:color w:val="000000"/>
                <w:sz w:val="24"/>
                <w:szCs w:val="24"/>
                <w:lang w:val="en-US" w:eastAsia="zh-CN"/>
              </w:rPr>
              <w:t xml:space="preserve">加“</w:t>
            </w:r>
            <w:r>
              <w:rPr>
                <w:rFonts w:hint="eastAsia" w:asciiTheme="minorEastAsia" w:hAnsiTheme="minorEastAsia" w:eastAsiaTheme="minorEastAsia" w:cstheme="minorEastAsia"/>
                <w:b w:val="0"/>
                <w:bCs w:val="0"/>
                <w:spacing w:val="0"/>
                <w:sz w:val="24"/>
                <w:szCs w:val="24"/>
                <w:lang w:val="en-US" w:eastAsia="zh-CN"/>
              </w:rPr>
              <w:t xml:space="preserve">★</w:t>
            </w:r>
            <w:r>
              <w:rPr>
                <w:rFonts w:hint="eastAsia" w:ascii="宋体" w:hAnsi="宋体" w:cs="宋体"/>
                <w:color w:val="000000"/>
                <w:sz w:val="24"/>
                <w:szCs w:val="24"/>
                <w:lang w:val="en-US" w:eastAsia="zh-CN"/>
              </w:rPr>
              <w:t xml:space="preserve">”为重要参数，不允许负偏离，否则投标无效；加“</w:t>
            </w:r>
            <w:r>
              <w:rPr>
                <w:rFonts w:hint="eastAsia" w:asciiTheme="minorEastAsia" w:hAnsiTheme="minorEastAsia" w:eastAsiaTheme="minorEastAsia" w:cstheme="minorEastAsia"/>
                <w:b w:val="0"/>
                <w:bCs w:val="0"/>
                <w:spacing w:val="0"/>
                <w:sz w:val="24"/>
                <w:szCs w:val="24"/>
                <w:lang w:val="en-US" w:eastAsia="zh-CN"/>
              </w:rPr>
              <w:t xml:space="preserve">▲</w:t>
            </w:r>
            <w:r>
              <w:rPr>
                <w:rFonts w:hint="eastAsia" w:ascii="宋体" w:hAnsi="宋体" w:cs="宋体"/>
                <w:color w:val="000000"/>
                <w:sz w:val="24"/>
                <w:szCs w:val="24"/>
                <w:lang w:val="en-US" w:eastAsia="zh-CN"/>
              </w:rPr>
              <w:t xml:space="preserve">”为次重要参数，</w:t>
            </w:r>
            <w:r>
              <w:rPr>
                <w:rFonts w:hint="eastAsia" w:ascii="宋体" w:hAnsi="宋体" w:eastAsia="宋体" w:cs="宋体"/>
                <w:color w:val="000000"/>
                <w:sz w:val="24"/>
                <w:szCs w:val="24"/>
                <w:lang w:val="en-US" w:eastAsia="zh-CN"/>
              </w:rPr>
              <w:t xml:space="preserve">每偏离一项扣</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rPr>
                <w:rFonts w:hint="eastAsia" w:ascii="宋体" w:hAnsi="宋体" w:cs="宋体"/>
                <w:color w:val="000000"/>
                <w:sz w:val="24"/>
                <w:szCs w:val="24"/>
                <w:lang w:val="en-US" w:eastAsia="zh-CN"/>
              </w:rPr>
              <w:t xml:space="preserve">；其他未标注参数</w:t>
            </w:r>
            <w:r>
              <w:rPr>
                <w:rFonts w:hint="eastAsia" w:ascii="宋体" w:hAnsi="宋体" w:eastAsia="宋体" w:cs="宋体"/>
                <w:color w:val="000000"/>
                <w:sz w:val="24"/>
                <w:szCs w:val="24"/>
                <w:lang w:val="en-US" w:eastAsia="zh-CN"/>
              </w:rPr>
              <w:t xml:space="preserve">每偏离一项扣</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分，扣完为止</w:t>
            </w:r>
            <w:r>
              <w:rPr>
                <w:rFonts w:hint="eastAsia" w:ascii="宋体" w:hAnsi="宋体" w:eastAsia="宋体" w:cs="宋体"/>
                <w:color w:val="000000"/>
                <w:sz w:val="24"/>
                <w:szCs w:val="24"/>
              </w:rPr>
              <w:t xml:space="preserve">；本项最高得</w:t>
            </w:r>
            <w:r>
              <w:rPr>
                <w:rFonts w:hint="eastAsia" w:ascii="宋体" w:hAnsi="宋体" w:cs="宋体"/>
                <w:color w:val="000000"/>
                <w:sz w:val="24"/>
                <w:szCs w:val="24"/>
                <w:lang w:val="en-US" w:eastAsia="zh-CN"/>
              </w:rPr>
              <w:t xml:space="preserve">22</w:t>
            </w:r>
            <w:r>
              <w:rPr>
                <w:rFonts w:hint="eastAsia" w:ascii="宋体" w:hAnsi="宋体" w:eastAsia="宋体" w:cs="宋体"/>
                <w:color w:val="000000"/>
                <w:sz w:val="24"/>
                <w:szCs w:val="24"/>
              </w:rPr>
              <w:t xml:space="preserve">分，最低得0分。</w:t>
            </w:r>
            <w:r/>
          </w:p>
        </w:tc>
      </w:tr>
      <w:tr>
        <w:trPr>
          <w:jc w:val="center"/>
          <w:trHeight w:val="1580"/>
        </w:trPr>
        <w:tc>
          <w:tcPr>
            <w:tcW w:w="172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所投产品性能与质量评价（</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tc>
        <w:tc>
          <w:tcPr>
            <w:tcW w:w="759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根据投标人</w:t>
            </w:r>
            <w:r>
              <w:rPr>
                <w:rFonts w:hint="eastAsia" w:ascii="宋体" w:hAnsi="宋体" w:eastAsia="宋体" w:cs="宋体"/>
                <w:color w:val="000000"/>
                <w:sz w:val="24"/>
                <w:szCs w:val="24"/>
                <w:lang w:val="en-US" w:eastAsia="zh-CN"/>
              </w:rPr>
              <w:t xml:space="preserve">投标文件中提供的偏离表内容以及</w:t>
            </w:r>
            <w:r>
              <w:rPr>
                <w:rFonts w:hint="eastAsia" w:ascii="宋体" w:hAnsi="宋体" w:eastAsia="宋体" w:cs="宋体"/>
                <w:color w:val="000000"/>
                <w:sz w:val="24"/>
                <w:szCs w:val="24"/>
              </w:rPr>
              <w:t xml:space="preserve">所投产品的产品手册、产品实样照片、配置清单等，对产品性能稳定性、质量可靠性、技术先进性、配置合理性等方面进行评价。</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性能稳定性</w:t>
            </w:r>
            <w:r>
              <w:rPr>
                <w:rFonts w:hint="eastAsia" w:ascii="宋体" w:hAnsi="宋体" w:eastAsia="宋体" w:cs="宋体"/>
                <w:color w:val="000000"/>
                <w:sz w:val="24"/>
                <w:szCs w:val="24"/>
                <w:lang w:val="en-US" w:eastAsia="zh-CN"/>
              </w:rPr>
              <w:t xml:space="preserve">和设备配置</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分）：性能稳定性高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配置合理</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分；性能稳定性较高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配置较合理</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分；性能稳定性</w:t>
            </w:r>
            <w:r>
              <w:rPr>
                <w:rFonts w:hint="eastAsia" w:ascii="宋体" w:hAnsi="宋体" w:eastAsia="宋体" w:cs="宋体"/>
                <w:color w:val="000000"/>
                <w:sz w:val="24"/>
                <w:szCs w:val="24"/>
                <w:lang w:val="en-US" w:eastAsia="zh-CN"/>
              </w:rPr>
              <w:t xml:space="preserve">和配置</w:t>
            </w:r>
            <w:r>
              <w:rPr>
                <w:rFonts w:hint="eastAsia" w:ascii="宋体" w:hAnsi="宋体" w:eastAsia="宋体" w:cs="宋体"/>
                <w:color w:val="000000"/>
                <w:sz w:val="24"/>
                <w:szCs w:val="24"/>
              </w:rPr>
              <w:t xml:space="preserve">一般的得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分；性能稳定性</w:t>
            </w:r>
            <w:r>
              <w:rPr>
                <w:rFonts w:hint="eastAsia" w:ascii="宋体" w:hAnsi="宋体" w:eastAsia="宋体" w:cs="宋体"/>
                <w:color w:val="000000"/>
                <w:sz w:val="24"/>
                <w:szCs w:val="24"/>
                <w:lang w:val="en-US" w:eastAsia="zh-CN"/>
              </w:rPr>
              <w:t xml:space="preserve">和配置</w:t>
            </w:r>
            <w:r>
              <w:rPr>
                <w:rFonts w:hint="eastAsia" w:ascii="宋体" w:hAnsi="宋体" w:eastAsia="宋体" w:cs="宋体"/>
                <w:color w:val="000000"/>
                <w:sz w:val="24"/>
                <w:szCs w:val="24"/>
              </w:rPr>
              <w:t xml:space="preserve">较差的得0分；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质量可靠性（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分）：质量可靠性高的得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分；产品质量可靠性较高的得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分；质量可靠性程度一般的得1分；质量可靠性程度较差的得0分；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技术先进性（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分）：技术先进的得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分；技术一般的得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分；技术较落后的得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实施方案（1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p>
        </w:tc>
        <w:tc>
          <w:tcPr>
            <w:tcW w:w="759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根据投标人投标文件中提供的</w:t>
            </w:r>
            <w:r>
              <w:rPr>
                <w:rFonts w:hint="eastAsia" w:ascii="宋体" w:hAnsi="宋体" w:eastAsia="宋体" w:cs="宋体"/>
                <w:color w:val="000000"/>
                <w:sz w:val="24"/>
                <w:szCs w:val="24"/>
              </w:rPr>
              <w:t xml:space="preserve">项目实施方案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内容包含但不限于质量保障措施、实施人员配备、</w:t>
            </w:r>
            <w:r>
              <w:rPr>
                <w:rFonts w:hint="eastAsia" w:ascii="宋体" w:hAnsi="宋体" w:eastAsia="宋体" w:cs="宋体"/>
                <w:color w:val="000000"/>
                <w:sz w:val="24"/>
                <w:szCs w:val="24"/>
              </w:rPr>
              <w:t xml:space="preserve">配送</w:t>
            </w:r>
            <w:r>
              <w:rPr>
                <w:rFonts w:hint="eastAsia" w:ascii="宋体" w:hAnsi="宋体" w:eastAsia="宋体" w:cs="宋体"/>
                <w:color w:val="000000"/>
                <w:sz w:val="24"/>
                <w:szCs w:val="24"/>
                <w:lang w:val="en-US" w:eastAsia="zh-CN"/>
              </w:rPr>
              <w:t xml:space="preserve">计划</w:t>
            </w:r>
            <w:r>
              <w:rPr>
                <w:rFonts w:hint="eastAsia" w:ascii="宋体" w:hAnsi="宋体" w:eastAsia="宋体" w:cs="宋体"/>
                <w:color w:val="000000"/>
                <w:sz w:val="24"/>
                <w:szCs w:val="24"/>
              </w:rPr>
              <w:t xml:space="preserve">、实施组织计划、进度计划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安装调试</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对内容的全面性、针对性、可行性进行评价。</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全面性（</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分）：全面具体详实得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分；较全面得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分；基本具备的得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分；不太全面得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针对性</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：针对性强得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分；针对性较强得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分；针对性不强得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可行性（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：符合实际切实可行得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分；较切实可行得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可行性欠缺得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w:t>
            </w:r>
            <w:r>
              <w:rPr>
                <w:rFonts w:hint="eastAsia" w:ascii="宋体" w:hAnsi="宋体" w:cs="宋体"/>
                <w:color w:val="000000"/>
                <w:sz w:val="24"/>
                <w:szCs w:val="24"/>
                <w:lang w:val="en-US" w:eastAsia="zh-CN"/>
              </w:rPr>
              <w:t xml:space="preserve">及培训</w:t>
            </w:r>
            <w:r>
              <w:rPr>
                <w:rFonts w:hint="eastAsia" w:ascii="宋体" w:hAnsi="宋体" w:eastAsia="宋体" w:cs="宋体"/>
                <w:color w:val="000000"/>
                <w:sz w:val="24"/>
                <w:szCs w:val="24"/>
              </w:rPr>
              <w:t xml:space="preserve">方案（</w:t>
            </w:r>
            <w:r>
              <w:rPr>
                <w:rFonts w:hint="eastAsia" w:ascii="宋体" w:hAnsi="宋体" w:cs="宋体"/>
                <w:color w:val="000000"/>
                <w:sz w:val="24"/>
                <w:szCs w:val="24"/>
                <w:lang w:val="en-US" w:eastAsia="zh-CN"/>
              </w:rPr>
              <w:t xml:space="preserve">27</w:t>
            </w:r>
            <w:r>
              <w:rPr>
                <w:rFonts w:hint="eastAsia" w:ascii="宋体" w:hAnsi="宋体" w:eastAsia="宋体" w:cs="宋体"/>
                <w:color w:val="000000"/>
                <w:sz w:val="24"/>
                <w:szCs w:val="24"/>
              </w:rPr>
              <w:t xml:space="preserve">分）</w:t>
            </w:r>
            <w:r/>
          </w:p>
        </w:tc>
        <w:tc>
          <w:tcPr>
            <w:tcW w:w="759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1、质保期内售后服务方案（包含但不限于服务方式、响应时间、故障处理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售后服务人员配备</w:t>
            </w:r>
            <w:r>
              <w:rPr>
                <w:rFonts w:hint="eastAsia" w:ascii="宋体" w:hAnsi="宋体" w:eastAsia="宋体" w:cs="宋体"/>
                <w:color w:val="000000"/>
                <w:sz w:val="24"/>
                <w:szCs w:val="24"/>
              </w:rPr>
              <w:t xml:space="preserve">等）（</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对内容的全面性、针对性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可行性</w:t>
            </w:r>
            <w:r>
              <w:rPr>
                <w:rFonts w:hint="eastAsia" w:ascii="宋体" w:hAnsi="宋体" w:eastAsia="宋体" w:cs="宋体"/>
                <w:color w:val="000000"/>
                <w:sz w:val="24"/>
                <w:szCs w:val="24"/>
              </w:rPr>
              <w:t xml:space="preserve">进行评价。</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全面性（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分）：全面具体详实得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分；较全面得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分；基本具备的得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针对性</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：针对性强得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分；针对性较强得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分；针对性不强得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可行性（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：符合实际切实可行得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分；较切实可行得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可行性欠缺得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tc>
      </w:tr>
      <w:tr>
        <w:trPr>
          <w:jc w:val="center"/>
          <w:trHeight w:val="2888"/>
        </w:trPr>
        <w:tc>
          <w:tcPr>
            <w:tcW w:w="17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9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2、质保期</w:t>
            </w:r>
            <w:r>
              <w:rPr>
                <w:rFonts w:hint="eastAsia" w:ascii="宋体" w:hAnsi="宋体" w:cs="宋体"/>
                <w:color w:val="000000"/>
                <w:sz w:val="24"/>
                <w:szCs w:val="24"/>
                <w:lang w:val="en-US" w:eastAsia="zh-CN"/>
              </w:rPr>
              <w:t xml:space="preserve">满</w:t>
            </w:r>
            <w:r>
              <w:rPr>
                <w:rFonts w:hint="eastAsia" w:ascii="宋体" w:hAnsi="宋体" w:eastAsia="宋体" w:cs="宋体"/>
                <w:color w:val="000000"/>
                <w:sz w:val="24"/>
                <w:szCs w:val="24"/>
              </w:rPr>
              <w:t xml:space="preserve">后售后服务方案（包含但不限于服务方式、响应时间、故障处理、质保期满后配件供应等）（</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对内容的全面性、针对性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可行性</w:t>
            </w:r>
            <w:r>
              <w:rPr>
                <w:rFonts w:hint="eastAsia" w:ascii="宋体" w:hAnsi="宋体" w:eastAsia="宋体" w:cs="宋体"/>
                <w:color w:val="000000"/>
                <w:sz w:val="24"/>
                <w:szCs w:val="24"/>
              </w:rPr>
              <w:t xml:space="preserve">进行评价。</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全面性（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分）：全面具体详实得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分；较全面得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分；基本具备的得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针对性</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：针对性强得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分；针对性较强得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分；针对性不强得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可行性（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：符合实际切实可行得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分；较切实可行得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可行性欠缺得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tc>
      </w:tr>
      <w:tr>
        <w:trPr>
          <w:jc w:val="center"/>
          <w:trHeight w:val="2145"/>
        </w:trPr>
        <w:tc>
          <w:tcPr>
            <w:tcW w:w="17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90" w:type="dxa"/>
            <w:vAlign w:val="center"/>
            <w:textDirection w:val="lrTb"/>
            <w:noWrap w:val="false"/>
          </w:tcPr>
          <w:p>
            <w:pPr>
              <w:numPr>
                <w:ilvl w:val="0"/>
                <w:numId w:val="1"/>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培训方案（7</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对内容的全面性、针对性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可行性</w:t>
            </w:r>
            <w:r>
              <w:rPr>
                <w:rFonts w:hint="eastAsia" w:ascii="宋体" w:hAnsi="宋体" w:eastAsia="宋体" w:cs="宋体"/>
                <w:color w:val="000000"/>
                <w:sz w:val="24"/>
                <w:szCs w:val="24"/>
              </w:rPr>
              <w:t xml:space="preserve">进行评价。</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全面性（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分）：全面具体详实得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分；较全面得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分；基本具备的得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针对性</w:t>
            </w: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：针对性强得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分；针对性较强得1</w:t>
            </w:r>
            <w:r>
              <w:rPr>
                <w:rFonts w:hint="eastAsia" w:ascii="宋体" w:hAnsi="宋体" w:eastAsia="宋体" w:cs="宋体"/>
                <w:color w:val="000000"/>
                <w:sz w:val="24"/>
                <w:szCs w:val="24"/>
              </w:rPr>
              <w:t xml:space="preserve">分；针对性不强得</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可行性（</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：符合实际切实可行得2</w:t>
            </w:r>
            <w:r>
              <w:rPr>
                <w:rFonts w:hint="eastAsia" w:ascii="宋体" w:hAnsi="宋体" w:eastAsia="宋体" w:cs="宋体"/>
                <w:color w:val="000000"/>
                <w:sz w:val="24"/>
                <w:szCs w:val="24"/>
              </w:rPr>
              <w:t xml:space="preserve">分；较切实可行得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可行性欠缺得</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p>
        </w:tc>
      </w:tr>
      <w:tr>
        <w:trPr>
          <w:jc w:val="center"/>
          <w:trHeight w:val="1033"/>
        </w:trPr>
        <w:tc>
          <w:tcPr>
            <w:tcW w:w="1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业绩（2分）</w:t>
            </w:r>
            <w:r/>
          </w:p>
          <w:p>
            <w:r/>
            <w:r/>
          </w:p>
        </w:tc>
        <w:tc>
          <w:tcPr>
            <w:tcW w:w="75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提供供应商或制造商的相同或近似项目业绩（合同签订日期在2022年1月1日以后），每提供一个得1分，最高得2分（合同必须明确签订日期等关键信息，合同关键信息不完整的不得分）。</w:t>
            </w:r>
            <w:r>
              <w:rPr>
                <w:rFonts w:ascii="SimSun" w:hAnsi="SimSun" w:eastAsia="SimSun" w:cs="SimSun"/>
                <w:b/>
                <w:color w:val="000000"/>
                <w:sz w:val="24"/>
              </w:rPr>
              <w:t xml:space="preserve">投标文件中提供合同原件的扫描件并加盖电子签章。</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548"/>
        </w:trPr>
        <w:tc>
          <w:tcPr>
            <w:tcW w:w="17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eastAsia="zh-CN"/>
              </w:rPr>
              <w:t xml:space="preserve">质保期承诺（</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rPr>
            </w:r>
            <w:r/>
          </w:p>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tc>
        <w:tc>
          <w:tcPr>
            <w:tcW w:w="7590" w:type="dxa"/>
            <w:vAlign w:val="center"/>
            <w:vMerge w:val="restart"/>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在满足招标文件质保期要求的基础上，每免费延长一年质保的得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投标文件中提供原厂质保期承诺函并加盖公章，否则不得分。</w:t>
            </w:r>
            <w:r>
              <w:rPr>
                <w:rFonts w:hint="eastAsia" w:ascii="宋体" w:hAnsi="宋体" w:eastAsia="宋体" w:cs="宋体"/>
                <w:color w:val="000000"/>
                <w:sz w:val="24"/>
                <w:szCs w:val="24"/>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tc>
      </w:tr>
    </w:tbl>
    <w:p>
      <w:pPr>
        <w:spacing w:line="519" w:lineRule="atLeast"/>
        <w:rPr>
          <w:rFonts w:hint="eastAsia" w:ascii="宋体" w:hAnsi="宋体" w:eastAsia="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rPr>
      </w:r>
      <w:r/>
    </w:p>
    <w:p>
      <w:pPr>
        <w:spacing w:line="519"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rPr>
        <w:t xml:space="preserve">本章说明：本项目采用综合评分法。</w:t>
      </w:r>
      <w:r/>
    </w:p>
    <w:p>
      <w:pPr>
        <w:jc w:val="center"/>
        <w:rPr>
          <w:rFonts w:hint="eastAsia" w:ascii="宋体" w:hAnsi="宋体" w:eastAsia="宋体" w:cs="宋体"/>
          <w:b/>
          <w:bCs/>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0"/>
          <w:szCs w:val="30"/>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val="0"/>
          <w:bCs/>
          <w:sz w:val="72"/>
          <w:szCs w:val="72"/>
        </w:rPr>
      </w:pPr>
      <w:r>
        <w:rPr>
          <w:rFonts w:hint="eastAsia" w:ascii="宋体" w:hAnsi="宋体" w:eastAsia="宋体" w:cs="宋体"/>
          <w:b w:val="0"/>
          <w:bCs/>
          <w:sz w:val="72"/>
          <w:szCs w:val="72"/>
        </w:rPr>
        <w:t xml:space="preserve">政 府 采 购 合 同</w:t>
      </w:r>
      <w:r/>
    </w:p>
    <w:p>
      <w:pPr>
        <w:jc w:val="left"/>
        <w:rPr>
          <w:rFonts w:hint="eastAsia" w:ascii="宋体" w:hAnsi="宋体" w:eastAsia="宋体" w:cs="宋体"/>
          <w:b w:val="0"/>
          <w:bCs/>
          <w:sz w:val="36"/>
          <w:szCs w:val="36"/>
        </w:rPr>
      </w:pPr>
      <w:r>
        <w:rPr>
          <w:rFonts w:hint="eastAsia" w:ascii="宋体" w:hAnsi="宋体" w:eastAsia="宋体" w:cs="宋体"/>
          <w:b w:val="0"/>
          <w:bCs/>
          <w:sz w:val="36"/>
          <w:szCs w:val="36"/>
        </w:rPr>
      </w:r>
      <w:r/>
    </w:p>
    <w:p>
      <w:pPr>
        <w:jc w:val="left"/>
        <w:rPr>
          <w:rFonts w:hint="eastAsia" w:ascii="宋体" w:hAnsi="宋体" w:eastAsia="宋体" w:cs="宋体"/>
          <w:b w:val="0"/>
          <w:bCs/>
          <w:sz w:val="36"/>
          <w:szCs w:val="36"/>
        </w:rPr>
      </w:pPr>
      <w:r>
        <w:rPr>
          <w:rFonts w:hint="eastAsia" w:ascii="宋体" w:hAnsi="宋体" w:eastAsia="宋体" w:cs="宋体"/>
          <w:b w:val="0"/>
          <w:bCs/>
          <w:sz w:val="36"/>
          <w:szCs w:val="36"/>
        </w:rPr>
      </w:r>
      <w:r/>
    </w:p>
    <w:p>
      <w:pPr>
        <w:jc w:val="left"/>
        <w:rPr>
          <w:rFonts w:hint="eastAsia" w:ascii="宋体" w:hAnsi="宋体" w:eastAsia="宋体" w:cs="宋体"/>
          <w:b w:val="0"/>
          <w:bCs/>
          <w:sz w:val="32"/>
          <w:szCs w:val="32"/>
        </w:rPr>
      </w:pPr>
      <w:r>
        <w:rPr>
          <w:rFonts w:hint="eastAsia" w:ascii="宋体" w:hAnsi="宋体" w:eastAsia="宋体" w:cs="宋体"/>
          <w:b w:val="0"/>
          <w:bCs/>
          <w:sz w:val="32"/>
          <w:szCs w:val="32"/>
        </w:rPr>
      </w:r>
      <w:r/>
    </w:p>
    <w:p>
      <w:pPr>
        <w:jc w:val="left"/>
        <w:rPr>
          <w:rFonts w:hint="eastAsia" w:ascii="宋体" w:hAnsi="宋体" w:eastAsia="宋体" w:cs="宋体"/>
          <w:b w:val="0"/>
          <w:bCs/>
          <w:sz w:val="32"/>
          <w:szCs w:val="32"/>
        </w:rPr>
      </w:pPr>
      <w:r>
        <w:rPr>
          <w:rFonts w:hint="eastAsia" w:ascii="宋体" w:hAnsi="宋体" w:eastAsia="宋体" w:cs="宋体"/>
          <w:b w:val="0"/>
          <w:bCs/>
          <w:sz w:val="32"/>
          <w:szCs w:val="32"/>
        </w:rPr>
      </w:r>
      <w:r/>
    </w:p>
    <w:p>
      <w:pPr>
        <w:jc w:val="left"/>
        <w:rPr>
          <w:rFonts w:hint="eastAsia" w:ascii="宋体" w:hAnsi="宋体" w:eastAsia="宋体" w:cs="宋体"/>
          <w:b w:val="0"/>
          <w:bCs/>
          <w:sz w:val="28"/>
          <w:szCs w:val="28"/>
          <w:lang w:eastAsia="zh-CN"/>
        </w:rPr>
      </w:pPr>
      <w:r>
        <w:rPr>
          <w:rFonts w:hint="eastAsia" w:ascii="宋体" w:hAnsi="宋体" w:eastAsia="宋体" w:cs="宋体"/>
          <w:b w:val="0"/>
          <w:bCs/>
          <w:sz w:val="28"/>
          <w:szCs w:val="28"/>
        </w:rPr>
        <w:t xml:space="preserve">项目编号：</w:t>
      </w:r>
      <w:r>
        <w:rPr>
          <w:rFonts w:hint="eastAsia" w:ascii="宋体" w:hAnsi="宋体" w:cs="宋体"/>
          <w:b w:val="0"/>
          <w:bCs/>
          <w:sz w:val="28"/>
          <w:szCs w:val="28"/>
          <w:lang w:eastAsia="zh-CN"/>
        </w:rPr>
        <w:t xml:space="preserve">JSZC-320300-JSZR-G2025-0104</w:t>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lang w:eastAsia="zh-CN"/>
        </w:rPr>
      </w:pPr>
      <w:r>
        <w:rPr>
          <w:rFonts w:hint="eastAsia" w:ascii="宋体" w:hAnsi="宋体" w:eastAsia="宋体" w:cs="宋体"/>
          <w:b w:val="0"/>
          <w:bCs/>
          <w:sz w:val="28"/>
          <w:szCs w:val="28"/>
        </w:rPr>
        <w:t xml:space="preserve">项目名称：</w:t>
      </w:r>
      <w:r>
        <w:rPr>
          <w:rFonts w:hint="eastAsia" w:ascii="宋体" w:hAnsi="宋体" w:cs="宋体"/>
          <w:b w:val="0"/>
          <w:bCs/>
          <w:sz w:val="28"/>
          <w:szCs w:val="28"/>
          <w:lang w:eastAsia="zh-CN"/>
        </w:rPr>
        <w:t xml:space="preserve">徐州市妇幼保健院彩色多普勒超声诊断仪（床旁彩超）采购项目</w:t>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lang w:eastAsia="zh-CN"/>
        </w:rPr>
      </w:pPr>
      <w:r>
        <w:rPr>
          <w:rFonts w:hint="eastAsia" w:ascii="宋体" w:hAnsi="宋体" w:eastAsia="宋体" w:cs="宋体"/>
          <w:b w:val="0"/>
          <w:bCs/>
          <w:sz w:val="28"/>
          <w:szCs w:val="28"/>
        </w:rPr>
        <w:t xml:space="preserve">采购单位（甲方）：</w:t>
      </w:r>
      <w:r>
        <w:rPr>
          <w:rFonts w:hint="eastAsia" w:ascii="宋体" w:hAnsi="宋体" w:cs="宋体"/>
          <w:b w:val="0"/>
          <w:bCs/>
          <w:sz w:val="28"/>
          <w:szCs w:val="28"/>
          <w:lang w:eastAsia="zh-CN"/>
        </w:rPr>
        <w:t xml:space="preserve">徐州市妇幼保健院</w:t>
      </w:r>
      <w:r/>
    </w:p>
    <w:p>
      <w:pPr>
        <w:ind w:firstLine="630"/>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t xml:space="preserve">中标供应商（乙方）：</w:t>
      </w:r>
      <w:r/>
    </w:p>
    <w:p>
      <w:pPr>
        <w:ind w:firstLine="630"/>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t xml:space="preserve">签订日期：    年  月  日</w:t>
      </w:r>
      <w:r/>
    </w:p>
    <w:p>
      <w:pPr>
        <w:rPr>
          <w:rFonts w:hint="eastAsia" w:ascii="宋体" w:hAnsi="宋体" w:eastAsia="宋体" w:cs="宋体"/>
          <w:b w:val="0"/>
          <w:bCs/>
          <w:sz w:val="24"/>
        </w:rPr>
      </w:pPr>
      <w:r>
        <w:rPr>
          <w:rFonts w:hint="eastAsia" w:ascii="宋体" w:hAnsi="宋体" w:eastAsia="宋体" w:cs="宋体"/>
          <w:b w:val="0"/>
          <w:bCs/>
          <w:sz w:val="24"/>
        </w:rPr>
      </w:r>
      <w:r/>
    </w:p>
    <w:p>
      <w:pPr>
        <w:pStyle w:val="999"/>
        <w:ind w:left="0"/>
        <w:rPr>
          <w:rFonts w:hint="eastAsia" w:ascii="宋体" w:hAnsi="宋体" w:eastAsia="宋体" w:cs="宋体"/>
          <w:b w:val="0"/>
          <w:bCs/>
          <w:sz w:val="24"/>
        </w:rPr>
      </w:pPr>
      <w:r>
        <w:rPr>
          <w:rFonts w:hint="eastAsia" w:ascii="宋体" w:hAnsi="宋体" w:eastAsia="宋体" w:cs="宋体"/>
          <w:b w:val="0"/>
          <w:bCs/>
          <w:sz w:val="24"/>
        </w:rPr>
      </w:r>
      <w:r/>
    </w:p>
    <w:p>
      <w:pPr>
        <w:pStyle w:val="999"/>
        <w:ind w:left="0" w:right="0"/>
        <w:spacing w:after="0"/>
        <w:rPr>
          <w:rFonts w:hint="eastAsia" w:ascii="宋体" w:hAnsi="宋体" w:eastAsia="宋体" w:cs="宋体"/>
          <w:b w:val="0"/>
          <w:bCs/>
          <w:sz w:val="24"/>
        </w:rPr>
      </w:pPr>
      <w:r>
        <w:rPr>
          <w:rFonts w:hint="eastAsia" w:ascii="宋体" w:hAnsi="宋体" w:eastAsia="宋体" w:cs="宋体"/>
          <w:b w:val="0"/>
          <w:bCs/>
          <w:sz w:val="24"/>
        </w:rPr>
      </w:r>
      <w:r/>
    </w:p>
    <w:p>
      <w:pPr>
        <w:pStyle w:val="999"/>
        <w:ind w:left="0" w:right="0"/>
        <w:spacing w:after="0"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友情提醒：采购人与中标</w:t>
      </w:r>
      <w:r>
        <w:rPr>
          <w:rFonts w:hint="eastAsia" w:ascii="宋体" w:hAnsi="宋体" w:cs="宋体"/>
          <w:b w:val="0"/>
          <w:bCs/>
          <w:sz w:val="28"/>
          <w:szCs w:val="28"/>
          <w:lang w:eastAsia="zh-CN"/>
        </w:rPr>
        <w:t xml:space="preserve">，</w:t>
      </w:r>
      <w:r>
        <w:rPr>
          <w:rFonts w:hint="eastAsia" w:ascii="宋体" w:hAnsi="宋体" w:eastAsia="宋体" w:cs="宋体"/>
          <w:b w:val="0"/>
          <w:bCs/>
          <w:sz w:val="28"/>
          <w:szCs w:val="28"/>
        </w:rPr>
        <w:t xml:space="preserve">成交供应商应当在中标通知书发出之日起</w:t>
      </w:r>
      <w:r>
        <w:rPr>
          <w:rFonts w:hint="eastAsia" w:ascii="宋体" w:hAnsi="宋体" w:eastAsia="宋体" w:cs="宋体"/>
          <w:b/>
          <w:bCs w:val="0"/>
          <w:sz w:val="32"/>
          <w:szCs w:val="32"/>
        </w:rPr>
        <w:t xml:space="preserve">三十</w:t>
      </w:r>
      <w:r>
        <w:rPr>
          <w:rFonts w:hint="eastAsia" w:ascii="宋体" w:hAnsi="宋体" w:eastAsia="宋体" w:cs="宋体"/>
          <w:b w:val="0"/>
          <w:bCs/>
          <w:sz w:val="28"/>
          <w:szCs w:val="28"/>
        </w:rPr>
        <w:t xml:space="preserve">日内，按照采购文件确定的事项签订政府采购合同。</w:t>
      </w:r>
      <w:r/>
    </w:p>
    <w:p>
      <w:pPr>
        <w:pStyle w:val="999"/>
        <w:ind w:left="0" w:right="0"/>
        <w:spacing w:after="0" w:line="360" w:lineRule="auto"/>
        <w:rPr>
          <w:rFonts w:hint="eastAsia" w:ascii="宋体" w:hAnsi="宋体" w:eastAsia="宋体" w:cs="宋体"/>
          <w:b w:val="0"/>
          <w:bCs/>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rPr>
        <w:t xml:space="preserve">采购人应当自政府采购合同签订之日起</w:t>
      </w:r>
      <w:r>
        <w:rPr>
          <w:rFonts w:hint="eastAsia" w:ascii="宋体" w:hAnsi="宋体" w:eastAsia="宋体" w:cs="宋体"/>
          <w:b/>
          <w:bCs w:val="0"/>
          <w:sz w:val="32"/>
          <w:szCs w:val="32"/>
        </w:rPr>
        <w:t xml:space="preserve">2</w:t>
      </w:r>
      <w:r>
        <w:rPr>
          <w:rFonts w:hint="eastAsia" w:ascii="宋体" w:hAnsi="宋体" w:eastAsia="宋体" w:cs="宋体"/>
          <w:b w:val="0"/>
          <w:bCs/>
          <w:sz w:val="28"/>
          <w:szCs w:val="28"/>
        </w:rPr>
        <w:t xml:space="preserve">个工作日内，将政府采购合同在省级</w:t>
      </w:r>
      <w:r>
        <w:rPr>
          <w:rFonts w:hint="eastAsia" w:ascii="宋体" w:hAnsi="宋体" w:cs="宋体"/>
          <w:b w:val="0"/>
          <w:bCs/>
          <w:sz w:val="28"/>
          <w:szCs w:val="28"/>
          <w:lang w:val="en-US" w:eastAsia="zh-CN"/>
        </w:rPr>
        <w:t xml:space="preserve">及</w:t>
      </w:r>
      <w:r>
        <w:rPr>
          <w:rFonts w:hint="eastAsia" w:ascii="宋体" w:hAnsi="宋体" w:eastAsia="宋体" w:cs="宋体"/>
          <w:b w:val="0"/>
          <w:bCs/>
          <w:sz w:val="28"/>
          <w:szCs w:val="28"/>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w:t>
      </w:r>
      <w:r>
        <w:rPr>
          <w:rFonts w:hint="eastAsia" w:ascii="宋体" w:hAnsi="宋体" w:cs="宋体"/>
          <w:sz w:val="24"/>
          <w:lang w:eastAsia="zh-CN"/>
        </w:rPr>
        <w:t xml:space="preserve">受到</w:t>
      </w:r>
      <w:r>
        <w:rPr>
          <w:rFonts w:hint="eastAsia" w:ascii="宋体" w:hAnsi="宋体" w:eastAsia="宋体" w:cs="宋体"/>
          <w:sz w:val="24"/>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w:t>
      </w:r>
      <w:r>
        <w:rPr>
          <w:rFonts w:hint="eastAsia" w:ascii="宋体" w:hAnsi="宋体" w:cs="宋体"/>
          <w:sz w:val="24"/>
          <w:lang w:eastAsia="zh-CN"/>
        </w:rPr>
        <w:t xml:space="preserve">其他</w:t>
      </w:r>
      <w:r>
        <w:rPr>
          <w:rFonts w:hint="eastAsia" w:ascii="宋体" w:hAnsi="宋体" w:eastAsia="宋体" w:cs="宋体"/>
          <w:sz w:val="24"/>
        </w:rPr>
        <w:t xml:space="preserve">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w:t>
      </w:r>
      <w:r>
        <w:rPr>
          <w:rFonts w:hint="eastAsia" w:ascii="宋体" w:hAnsi="宋体" w:cs="宋体"/>
          <w:sz w:val="24"/>
          <w:lang w:eastAsia="zh-CN"/>
        </w:rPr>
        <w:t xml:space="preserve">其他</w:t>
      </w:r>
      <w:r>
        <w:rPr>
          <w:rFonts w:hint="eastAsia" w:ascii="宋体" w:hAnsi="宋体" w:eastAsia="宋体" w:cs="宋体"/>
          <w:sz w:val="24"/>
        </w:rPr>
        <w:t xml:space="preserve">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w:t>
      </w:r>
      <w:r>
        <w:rPr>
          <w:rFonts w:hint="eastAsia" w:ascii="宋体" w:hAnsi="宋体" w:cs="宋体"/>
          <w:sz w:val="24"/>
          <w:lang w:eastAsia="zh-CN"/>
        </w:rPr>
        <w:t xml:space="preserve">，</w:t>
      </w:r>
      <w:r>
        <w:rPr>
          <w:rFonts w:hint="eastAsia" w:ascii="宋体" w:hAnsi="宋体" w:eastAsia="宋体" w:cs="宋体"/>
          <w:sz w:val="24"/>
        </w:rPr>
        <w:t xml:space="preserve">合同另一方有权在任何时候发出书面通知终止合同。此种情况下合同的终止不妨碍或影响行使任何可能的</w:t>
      </w:r>
      <w:r>
        <w:rPr>
          <w:rFonts w:hint="eastAsia" w:ascii="宋体" w:hAnsi="宋体" w:cs="宋体"/>
          <w:sz w:val="24"/>
          <w:lang w:eastAsia="zh-CN"/>
        </w:rPr>
        <w:t xml:space="preserve">其他</w:t>
      </w:r>
      <w:r>
        <w:rPr>
          <w:rFonts w:hint="eastAsia" w:ascii="宋体" w:hAnsi="宋体" w:eastAsia="宋体" w:cs="宋体"/>
          <w:sz w:val="24"/>
        </w:rPr>
        <w:t xml:space="preserve">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w:t>
      </w:r>
      <w:r>
        <w:rPr>
          <w:rFonts w:hint="eastAsia" w:ascii="宋体" w:hAnsi="宋体" w:cs="宋体"/>
          <w:sz w:val="24"/>
          <w:lang w:eastAsia="zh-CN"/>
        </w:rPr>
        <w:t xml:space="preserve">，</w:t>
      </w:r>
      <w:r>
        <w:rPr>
          <w:rFonts w:hint="eastAsia" w:ascii="宋体" w:hAnsi="宋体" w:eastAsia="宋体" w:cs="宋体"/>
          <w:sz w:val="24"/>
        </w:rPr>
        <w:t xml:space="preserve">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w:t>
      </w:r>
      <w:r>
        <w:rPr>
          <w:rFonts w:hint="eastAsia" w:ascii="宋体" w:hAnsi="宋体" w:cs="宋体"/>
          <w:sz w:val="24"/>
          <w:lang w:eastAsia="zh-CN"/>
        </w:rPr>
        <w:t xml:space="preserve">按照</w:t>
      </w:r>
      <w:r>
        <w:rPr>
          <w:rFonts w:hint="eastAsia" w:ascii="宋体" w:hAnsi="宋体" w:eastAsia="宋体" w:cs="宋体"/>
          <w:sz w:val="24"/>
        </w:rPr>
        <w:t xml:space="preserve">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lang w:eastAsia="zh-CN"/>
        </w:rPr>
        <w:t xml:space="preserve">其他</w:t>
      </w:r>
      <w:r>
        <w:rPr>
          <w:rFonts w:hint="eastAsia" w:ascii="宋体" w:hAnsi="宋体" w:eastAsia="宋体" w:cs="宋体"/>
          <w:sz w:val="24"/>
        </w:rPr>
        <w:t xml:space="preserve">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w:t>
      </w:r>
      <w:r>
        <w:rPr>
          <w:rFonts w:hint="eastAsia" w:ascii="宋体" w:hAnsi="宋体" w:cs="宋体"/>
          <w:sz w:val="24"/>
          <w:lang w:eastAsia="zh-CN"/>
        </w:rPr>
        <w:t xml:space="preserve">书写</w:t>
      </w:r>
      <w:r>
        <w:rPr>
          <w:rFonts w:hint="eastAsia" w:ascii="宋体" w:hAnsi="宋体" w:eastAsia="宋体" w:cs="宋体"/>
          <w:sz w:val="24"/>
        </w:rPr>
        <w:t xml:space="preserve">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w:t>
      </w:r>
      <w:r>
        <w:rPr>
          <w:rFonts w:hint="eastAsia" w:ascii="宋体" w:hAnsi="宋体" w:cs="宋体"/>
          <w:sz w:val="24"/>
          <w:lang w:eastAsia="zh-CN"/>
        </w:rPr>
        <w:t xml:space="preserve">（</w:t>
      </w:r>
      <w:r>
        <w:rPr>
          <w:rFonts w:hint="eastAsia" w:ascii="宋体" w:hAnsi="宋体" w:eastAsia="宋体" w:cs="宋体"/>
          <w:sz w:val="24"/>
        </w:rPr>
        <w:t xml:space="preserve">不论是书面的，还是口头的</w:t>
      </w:r>
      <w:r>
        <w:rPr>
          <w:rFonts w:hint="eastAsia" w:ascii="宋体" w:hAnsi="宋体" w:cs="宋体"/>
          <w:sz w:val="24"/>
          <w:lang w:eastAsia="zh-CN"/>
        </w:rPr>
        <w:t xml:space="preserve">）</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u w:val="single"/>
        </w:rPr>
      </w:pPr>
      <w:r>
        <w:rPr>
          <w:rFonts w:ascii="宋体" w:hAnsi="宋体" w:cs="宋体"/>
          <w:bCs/>
          <w:szCs w:val="24"/>
          <w:u w:val="single"/>
        </w:rPr>
      </w:r>
      <w:r/>
    </w:p>
    <w:p>
      <w:pPr>
        <w:ind w:firstLine="600"/>
        <w:jc w:val="center"/>
        <w:rPr>
          <w:rFonts w:ascii="宋体" w:hAnsi="宋体" w:cs="宋体"/>
          <w:bCs/>
          <w:szCs w:val="24"/>
          <w:u w:val="single"/>
        </w:rPr>
      </w:pPr>
      <w:r>
        <w:rPr>
          <w:rFonts w:ascii="宋体" w:hAnsi="宋体" w:cs="宋体"/>
          <w:bCs/>
          <w:szCs w:val="24"/>
          <w:u w:val="single"/>
        </w:rPr>
      </w:r>
      <w:r/>
    </w:p>
    <w:p>
      <w:pPr>
        <w:ind w:firstLine="600"/>
        <w:jc w:val="center"/>
        <w:rPr>
          <w:rFonts w:hint="eastAsia" w:ascii="宋体" w:hAnsi="宋体" w:eastAsia="宋体" w:cs="宋体"/>
          <w:sz w:val="24"/>
          <w:szCs w:val="24"/>
        </w:rPr>
      </w:pPr>
      <w:r>
        <w:rPr>
          <w:rFonts w:hint="eastAsia" w:ascii="宋体" w:hAnsi="宋体" w:eastAsia="宋体" w:cs="宋体"/>
          <w:sz w:val="24"/>
          <w:szCs w:val="24"/>
        </w:rPr>
        <w:t xml:space="preserve">合同专用条款</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甲方（买方）：</w:t>
      </w:r>
      <w:r>
        <w:rPr>
          <w:rFonts w:hint="eastAsia" w:ascii="宋体" w:hAnsi="宋体" w:cs="宋体"/>
          <w:sz w:val="24"/>
          <w:szCs w:val="24"/>
          <w:u w:val="single"/>
          <w:lang w:eastAsia="zh-CN"/>
        </w:rPr>
        <w:t xml:space="preserve">徐州市妇幼保健院</w:t>
      </w:r>
      <w:r>
        <w:rPr>
          <w:rFonts w:hint="eastAsia" w:ascii="宋体" w:hAnsi="宋体" w:eastAsia="宋体" w:cs="宋体"/>
          <w:sz w:val="24"/>
          <w:szCs w:val="24"/>
          <w:u w:val="single"/>
        </w:rPr>
        <w:t xml:space="preserve"> </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rPr>
        <w:t xml:space="preserve">的权利、义务，确保合同双方共同执行。</w:t>
      </w:r>
      <w:r/>
    </w:p>
    <w:p>
      <w:pPr>
        <w:spacing w:line="360" w:lineRule="exact"/>
        <w:rPr>
          <w:rStyle w:val="966"/>
          <w:rFonts w:cs="黑体"/>
          <w:b/>
          <w:color w:val="000000"/>
          <w:sz w:val="24"/>
          <w:szCs w:val="24"/>
        </w:rPr>
      </w:pPr>
      <w:r>
        <w:rPr>
          <w:rFonts w:hint="eastAsia" w:ascii="宋体" w:hAnsi="宋体" w:cs="宋体"/>
          <w:b/>
          <w:sz w:val="24"/>
          <w:szCs w:val="24"/>
        </w:rPr>
        <w:t xml:space="preserve">第一条</w:t>
      </w:r>
      <w:r>
        <w:rPr>
          <w:rFonts w:ascii="宋体" w:hAnsi="宋体" w:cs="宋体"/>
          <w:b/>
          <w:sz w:val="24"/>
          <w:szCs w:val="24"/>
        </w:rPr>
        <w:t xml:space="preserve"> </w:t>
      </w:r>
      <w:r>
        <w:rPr>
          <w:rStyle w:val="966"/>
          <w:rFonts w:hint="eastAsia" w:cs="黑体"/>
          <w:b/>
          <w:color w:val="000000"/>
          <w:sz w:val="24"/>
          <w:szCs w:val="24"/>
        </w:rPr>
        <w:t xml:space="preserve">产品名称、种类、规格、数量及价款</w:t>
      </w:r>
      <w:r/>
    </w:p>
    <w:tbl>
      <w:tblPr>
        <w:tblStyle w:val="830"/>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sz w:val="24"/>
                <w:szCs w:val="24"/>
              </w:rPr>
            </w:pPr>
            <w:r>
              <w:rPr>
                <w:rStyle w:val="966"/>
                <w:rFonts w:hint="eastAsia" w:ascii="宋体" w:hAnsi="宋体" w:cs="黑体"/>
                <w:b/>
                <w:color w:val="000000"/>
                <w:sz w:val="24"/>
                <w:szCs w:val="24"/>
              </w:rPr>
              <w:t xml:space="preserve">产品</w:t>
            </w:r>
            <w:r>
              <w:rPr>
                <w:rFonts w:hint="eastAsia" w:ascii="宋体" w:hAnsi="宋体"/>
                <w:b/>
                <w:sz w:val="24"/>
                <w:szCs w:val="24"/>
              </w:rPr>
              <w:t xml:space="preserve">名称</w:t>
            </w:r>
            <w:r/>
          </w:p>
        </w:tc>
        <w:tc>
          <w:tcPr>
            <w:tcW w:w="1298"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规格</w:t>
            </w:r>
            <w:r>
              <w:rPr>
                <w:rFonts w:ascii="宋体" w:hAnsi="宋体"/>
                <w:b/>
                <w:sz w:val="24"/>
                <w:szCs w:val="24"/>
              </w:rPr>
              <w:t xml:space="preserve">/</w:t>
            </w:r>
            <w:r>
              <w:rPr>
                <w:rFonts w:hint="eastAsia" w:ascii="宋体" w:hAnsi="宋体"/>
                <w:b/>
                <w:sz w:val="24"/>
                <w:szCs w:val="24"/>
              </w:rPr>
              <w:t xml:space="preserve">型号</w:t>
            </w:r>
            <w:r/>
          </w:p>
        </w:tc>
        <w:tc>
          <w:tcPr>
            <w:tcW w:w="1340"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生产厂家</w:t>
            </w:r>
            <w:r/>
          </w:p>
        </w:tc>
        <w:tc>
          <w:tcPr>
            <w:tcW w:w="750"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产地</w:t>
            </w:r>
            <w:r/>
          </w:p>
        </w:tc>
        <w:tc>
          <w:tcPr>
            <w:tcW w:w="1350"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单价</w:t>
            </w:r>
            <w:r>
              <w:rPr>
                <w:rFonts w:hint="eastAsia" w:ascii="宋体" w:hAnsi="宋体"/>
                <w:b/>
                <w:sz w:val="24"/>
                <w:szCs w:val="24"/>
                <w:lang w:eastAsia="zh-CN"/>
              </w:rPr>
              <w:t xml:space="preserve">（</w:t>
            </w:r>
            <w:r>
              <w:rPr>
                <w:rFonts w:hint="eastAsia" w:ascii="宋体" w:hAnsi="宋体"/>
                <w:b/>
                <w:sz w:val="24"/>
                <w:szCs w:val="24"/>
              </w:rPr>
              <w:t xml:space="preserve">元</w:t>
            </w:r>
            <w:r>
              <w:rPr>
                <w:rFonts w:hint="eastAsia" w:ascii="宋体" w:hAnsi="宋体"/>
                <w:b/>
                <w:sz w:val="24"/>
                <w:szCs w:val="24"/>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sz w:val="24"/>
                <w:szCs w:val="24"/>
                <w:lang w:eastAsia="zh-CN"/>
              </w:rPr>
            </w:pPr>
            <w:r>
              <w:rPr>
                <w:rFonts w:hint="eastAsia" w:ascii="宋体" w:hAnsi="宋体"/>
                <w:b/>
                <w:sz w:val="24"/>
                <w:szCs w:val="24"/>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sz w:val="24"/>
                <w:szCs w:val="24"/>
                <w:lang w:eastAsia="zh-CN"/>
              </w:rPr>
            </w:pPr>
            <w:r>
              <w:rPr>
                <w:rFonts w:hint="eastAsia" w:ascii="宋体" w:hAnsi="宋体"/>
                <w:b/>
                <w:sz w:val="24"/>
                <w:szCs w:val="24"/>
                <w:lang w:val="en-US" w:eastAsia="zh-CN"/>
              </w:rPr>
              <w:t xml:space="preserve">数量</w:t>
            </w:r>
            <w:r/>
          </w:p>
        </w:tc>
        <w:tc>
          <w:tcPr>
            <w:tcW w:w="1416"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lang w:val="en-US" w:eastAsia="zh-CN"/>
              </w:rPr>
              <w:t xml:space="preserve">金额</w:t>
            </w:r>
            <w:r>
              <w:rPr>
                <w:rFonts w:hint="eastAsia" w:ascii="宋体" w:hAnsi="宋体"/>
                <w:b/>
                <w:sz w:val="24"/>
                <w:szCs w:val="24"/>
                <w:lang w:eastAsia="zh-CN"/>
              </w:rPr>
              <w:t xml:space="preserve">（</w:t>
            </w:r>
            <w:r>
              <w:rPr>
                <w:rFonts w:hint="eastAsia" w:ascii="宋体" w:hAnsi="宋体"/>
                <w:b/>
                <w:sz w:val="24"/>
                <w:szCs w:val="24"/>
              </w:rPr>
              <w:t xml:space="preserve">元</w:t>
            </w:r>
            <w:r>
              <w:rPr>
                <w:rFonts w:hint="eastAsia" w:ascii="宋体" w:hAnsi="宋体"/>
                <w:b/>
                <w:sz w:val="24"/>
                <w:szCs w:val="24"/>
                <w:lang w:eastAsia="zh-CN"/>
              </w:rPr>
              <w:t xml:space="preserve">）</w:t>
            </w:r>
            <w:r/>
          </w:p>
        </w:tc>
        <w:tc>
          <w:tcPr>
            <w:tcW w:w="1259" w:type="dxa"/>
            <w:vAlign w:val="center"/>
            <w:textDirection w:val="lrTb"/>
            <w:noWrap w:val="false"/>
          </w:tcPr>
          <w:p>
            <w:pPr>
              <w:jc w:val="center"/>
              <w:spacing w:line="360" w:lineRule="exact"/>
              <w:rPr>
                <w:rFonts w:hint="default" w:ascii="宋体" w:hAnsi="宋体"/>
                <w:b/>
                <w:sz w:val="24"/>
                <w:szCs w:val="24"/>
                <w:lang w:val="en-US" w:eastAsia="zh-CN"/>
              </w:rPr>
            </w:pPr>
            <w:r>
              <w:rPr>
                <w:rFonts w:hint="eastAsia" w:ascii="宋体" w:hAnsi="宋体"/>
                <w:b/>
                <w:sz w:val="24"/>
                <w:szCs w:val="24"/>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sz w:val="24"/>
                <w:szCs w:val="24"/>
              </w:rPr>
            </w:pPr>
            <w:r>
              <w:rPr>
                <w:rFonts w:ascii="宋体" w:hAnsi="宋体"/>
                <w:sz w:val="24"/>
                <w:szCs w:val="24"/>
              </w:rPr>
            </w:r>
            <w:r/>
          </w:p>
        </w:tc>
        <w:tc>
          <w:tcPr>
            <w:tcW w:w="1298"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340" w:type="dxa"/>
            <w:vAlign w:val="center"/>
            <w:textDirection w:val="lrTb"/>
            <w:noWrap w:val="false"/>
          </w:tcPr>
          <w:p>
            <w:pPr>
              <w:jc w:val="both"/>
              <w:spacing w:line="360" w:lineRule="exact"/>
              <w:rPr>
                <w:rFonts w:ascii="宋体" w:hAnsi="宋体"/>
                <w:sz w:val="24"/>
                <w:szCs w:val="24"/>
              </w:rPr>
            </w:pPr>
            <w:r>
              <w:rPr>
                <w:rFonts w:ascii="宋体" w:hAnsi="宋体"/>
                <w:sz w:val="24"/>
                <w:szCs w:val="24"/>
              </w:rPr>
            </w:r>
            <w:r/>
          </w:p>
        </w:tc>
        <w:tc>
          <w:tcPr>
            <w:tcW w:w="75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668"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78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416"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259"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sz w:val="24"/>
                <w:szCs w:val="24"/>
              </w:rPr>
            </w:pPr>
            <w:r>
              <w:rPr>
                <w:rFonts w:ascii="宋体" w:hAnsi="宋体"/>
                <w:sz w:val="24"/>
                <w:szCs w:val="24"/>
              </w:rPr>
            </w:r>
            <w:r/>
          </w:p>
        </w:tc>
        <w:tc>
          <w:tcPr>
            <w:tcW w:w="1298"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340" w:type="dxa"/>
            <w:vAlign w:val="center"/>
            <w:textDirection w:val="lrTb"/>
            <w:noWrap w:val="false"/>
          </w:tcPr>
          <w:p>
            <w:pPr>
              <w:jc w:val="both"/>
              <w:spacing w:line="360" w:lineRule="exact"/>
              <w:rPr>
                <w:rFonts w:ascii="宋体" w:hAnsi="宋体"/>
                <w:sz w:val="24"/>
                <w:szCs w:val="24"/>
              </w:rPr>
            </w:pPr>
            <w:r>
              <w:rPr>
                <w:rFonts w:ascii="宋体" w:hAnsi="宋体"/>
                <w:sz w:val="24"/>
                <w:szCs w:val="24"/>
              </w:rPr>
            </w:r>
            <w:r/>
          </w:p>
        </w:tc>
        <w:tc>
          <w:tcPr>
            <w:tcW w:w="75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668"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78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416"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259"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总计金额人民币（大写）：</w:t>
            </w:r>
            <w:r/>
          </w:p>
        </w:tc>
      </w:tr>
    </w:tbl>
    <w:p>
      <w:pPr>
        <w:ind w:firstLine="482"/>
        <w:spacing w:line="360" w:lineRule="auto"/>
        <w:rPr>
          <w:rFonts w:ascii="宋体" w:hAnsi="宋体" w:cs="宋体"/>
          <w:sz w:val="24"/>
          <w:szCs w:val="24"/>
        </w:rPr>
      </w:pPr>
      <w:r>
        <w:rPr>
          <w:rFonts w:hint="eastAsia" w:ascii="宋体" w:hAnsi="宋体" w:cs="宋体"/>
          <w:b/>
          <w:bCs/>
          <w:sz w:val="24"/>
          <w:szCs w:val="24"/>
        </w:rPr>
        <w:t xml:space="preserve">备注：本合同采用固定总价合同，价款为含税价款。</w:t>
      </w:r>
      <w:r>
        <w:rPr>
          <w:rFonts w:hint="eastAsia" w:ascii="宋体" w:hAnsi="宋体" w:cs="宋体"/>
          <w:sz w:val="24"/>
          <w:szCs w:val="24"/>
        </w:rPr>
        <w:t xml:space="preserve">产品详细配置清单等见附件，附件与本合同有同等法律效力。</w:t>
      </w:r>
      <w:r/>
    </w:p>
    <w:p>
      <w:pPr>
        <w:spacing w:line="360" w:lineRule="auto"/>
        <w:rPr>
          <w:rFonts w:ascii="宋体" w:cs="宋体"/>
          <w:b/>
          <w:sz w:val="24"/>
          <w:szCs w:val="24"/>
        </w:rPr>
      </w:pPr>
      <w:r>
        <w:rPr>
          <w:rFonts w:hint="eastAsia" w:ascii="宋体" w:hAnsi="宋体" w:cs="宋体"/>
          <w:b/>
          <w:sz w:val="24"/>
          <w:szCs w:val="24"/>
        </w:rPr>
        <w:t xml:space="preserve">第二条</w:t>
      </w:r>
      <w:r>
        <w:rPr>
          <w:rFonts w:ascii="宋体" w:hAnsi="宋体" w:cs="宋体"/>
          <w:b/>
          <w:sz w:val="24"/>
          <w:szCs w:val="24"/>
        </w:rPr>
        <w:t xml:space="preserve"> </w:t>
      </w:r>
      <w:r>
        <w:rPr>
          <w:rFonts w:hint="eastAsia" w:ascii="宋体" w:hAnsi="宋体" w:cs="宋体"/>
          <w:b/>
          <w:sz w:val="24"/>
          <w:szCs w:val="24"/>
        </w:rPr>
        <w:t xml:space="preserve">交货方法、交货期限、到货地点及风险转移</w:t>
      </w:r>
      <w:r/>
    </w:p>
    <w:p>
      <w:pPr>
        <w:ind w:firstLine="482"/>
        <w:spacing w:line="360" w:lineRule="auto"/>
        <w:rPr>
          <w:rFonts w:ascii="宋体" w:hAnsi="宋体"/>
          <w:b/>
          <w:sz w:val="24"/>
          <w:szCs w:val="24"/>
        </w:rPr>
      </w:pPr>
      <w:r>
        <w:rPr>
          <w:rFonts w:ascii="宋体" w:hAnsi="宋体" w:cs="宋体"/>
          <w:b/>
          <w:sz w:val="24"/>
          <w:szCs w:val="24"/>
        </w:rPr>
        <w:t xml:space="preserve">1.</w:t>
      </w:r>
      <w:r>
        <w:rPr>
          <w:rFonts w:hint="eastAsia" w:ascii="宋体" w:hAnsi="宋体"/>
          <w:bCs/>
          <w:sz w:val="24"/>
          <w:szCs w:val="24"/>
        </w:rPr>
        <w:t xml:space="preserve">交货期：</w:t>
      </w:r>
      <w:r>
        <w:rPr>
          <w:rFonts w:hint="eastAsia" w:ascii="宋体" w:hAnsi="宋体"/>
          <w:b/>
          <w:sz w:val="24"/>
          <w:szCs w:val="24"/>
        </w:rPr>
        <w:t xml:space="preserve">合同签订后</w:t>
      </w:r>
      <w:r>
        <w:rPr>
          <w:rFonts w:hint="eastAsia" w:ascii="宋体" w:hAnsi="宋体"/>
          <w:b/>
          <w:sz w:val="24"/>
          <w:szCs w:val="24"/>
          <w:u w:val="single"/>
          <w:lang w:val="en-US" w:eastAsia="zh-CN"/>
        </w:rPr>
        <w:t xml:space="preserve">    </w:t>
      </w:r>
      <w:r>
        <w:rPr>
          <w:rFonts w:hint="eastAsia" w:ascii="宋体" w:hAnsi="宋体"/>
          <w:b/>
          <w:sz w:val="24"/>
          <w:szCs w:val="24"/>
        </w:rPr>
        <w:t xml:space="preserve">日历天内。</w:t>
      </w:r>
      <w:r/>
    </w:p>
    <w:p>
      <w:pPr>
        <w:pStyle w:val="879"/>
        <w:rPr>
          <w:rFonts w:eastAsia="宋体"/>
          <w:sz w:val="24"/>
          <w:szCs w:val="24"/>
        </w:rPr>
      </w:pPr>
      <w:r>
        <w:rPr>
          <w:rFonts w:hint="eastAsia" w:ascii="宋体" w:hAnsi="宋体"/>
          <w:b/>
          <w:sz w:val="24"/>
          <w:szCs w:val="24"/>
        </w:rPr>
        <w:t xml:space="preserve">   </w:t>
      </w:r>
      <w:r>
        <w:rPr>
          <w:rFonts w:hint="eastAsia" w:ascii="宋体" w:hAnsi="宋体"/>
          <w:bCs/>
          <w:sz w:val="24"/>
          <w:szCs w:val="24"/>
        </w:rPr>
        <w:t xml:space="preserve"> </w:t>
      </w:r>
      <w:r>
        <w:rPr>
          <w:rFonts w:hint="eastAsia" w:ascii="宋体" w:hAnsi="宋体" w:eastAsia="宋体" w:cs="宋体"/>
          <w:b/>
          <w:sz w:val="24"/>
          <w:szCs w:val="24"/>
        </w:rPr>
        <w:t xml:space="preserve">2.</w:t>
      </w:r>
      <w:r>
        <w:rPr>
          <w:rFonts w:hint="eastAsia" w:ascii="宋体" w:hAnsi="宋体" w:eastAsia="宋体" w:cs="宋体"/>
          <w:bCs/>
          <w:sz w:val="24"/>
          <w:szCs w:val="24"/>
        </w:rPr>
        <w:t xml:space="preserve">质保期：</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年，自乙方交付完毕，甲方验收合格次日起算。</w:t>
      </w:r>
      <w:r/>
    </w:p>
    <w:p>
      <w:pPr>
        <w:ind w:firstLine="420"/>
        <w:spacing w:line="360" w:lineRule="auto"/>
        <w:rPr>
          <w:rFonts w:ascii="宋体" w:cs="宋体"/>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sz w:val="24"/>
          <w:szCs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ascii="宋体" w:cs="宋体"/>
          <w:sz w:val="24"/>
          <w:szCs w:val="24"/>
        </w:rPr>
      </w:pPr>
      <w:r>
        <w:rPr>
          <w:rFonts w:hint="eastAsia" w:ascii="宋体" w:hAnsi="宋体" w:cs="宋体"/>
          <w:sz w:val="24"/>
          <w:szCs w:val="24"/>
        </w:rPr>
        <w:t xml:space="preserve">运输费、保险费及其他谈判文件中要求的费用均包含在合同总价款中。</w:t>
      </w:r>
      <w:r/>
    </w:p>
    <w:p>
      <w:pPr>
        <w:ind w:firstLine="420"/>
        <w:spacing w:line="360" w:lineRule="auto"/>
        <w:rPr>
          <w:rFonts w:ascii="宋体" w:cs="宋体"/>
          <w:sz w:val="24"/>
          <w:szCs w:val="24"/>
        </w:rPr>
      </w:pPr>
      <w:r>
        <w:rPr>
          <w:rFonts w:hint="eastAsia" w:ascii="宋体" w:hAnsi="宋体" w:cs="宋体"/>
          <w:b/>
          <w:sz w:val="24"/>
          <w:szCs w:val="24"/>
        </w:rPr>
        <w:t xml:space="preserve">4．</w:t>
      </w:r>
      <w:r>
        <w:rPr>
          <w:rFonts w:hint="eastAsia" w:ascii="宋体" w:hAnsi="宋体" w:cs="宋体"/>
          <w:sz w:val="24"/>
          <w:szCs w:val="24"/>
        </w:rPr>
        <w:t xml:space="preserve">甲方指定的到货地点：</w:t>
      </w:r>
      <w:r>
        <w:rPr>
          <w:rFonts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ascii="宋体" w:hAnsi="宋体" w:cs="宋体"/>
          <w:sz w:val="24"/>
          <w:szCs w:val="24"/>
          <w:u w:val="single"/>
        </w:rPr>
        <w:t xml:space="preserve">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b/>
          <w:sz w:val="24"/>
          <w:szCs w:val="24"/>
        </w:rPr>
        <w:t xml:space="preserve">5．</w:t>
      </w:r>
      <w:r>
        <w:rPr>
          <w:rFonts w:hint="eastAsia" w:ascii="宋体" w:hAnsi="宋体" w:cs="宋体"/>
          <w:sz w:val="24"/>
          <w:szCs w:val="24"/>
        </w:rPr>
        <w:t xml:space="preserve">在质量技术监督部门检验合格，乙方将货物交付甲方指定的人员前，货物的毁损、灭失风险完全由乙方承担。</w:t>
      </w:r>
      <w:r/>
    </w:p>
    <w:p>
      <w:pPr>
        <w:spacing w:line="360" w:lineRule="auto"/>
        <w:rPr>
          <w:rFonts w:ascii="宋体" w:cs="宋体"/>
          <w:sz w:val="24"/>
          <w:szCs w:val="24"/>
        </w:rPr>
      </w:pPr>
      <w:r>
        <w:rPr>
          <w:rFonts w:hint="eastAsia" w:ascii="宋体" w:hAnsi="宋体" w:cs="宋体"/>
          <w:b/>
          <w:sz w:val="24"/>
          <w:szCs w:val="24"/>
        </w:rPr>
        <w:t xml:space="preserve">第三条</w:t>
      </w:r>
      <w:r>
        <w:rPr>
          <w:rFonts w:ascii="宋体" w:hAnsi="宋体" w:cs="宋体"/>
          <w:b/>
          <w:sz w:val="24"/>
          <w:szCs w:val="24"/>
        </w:rPr>
        <w:t xml:space="preserve"> </w:t>
      </w:r>
      <w:r>
        <w:rPr>
          <w:rFonts w:hint="eastAsia" w:ascii="宋体" w:hAnsi="宋体" w:cs="宋体"/>
          <w:b/>
          <w:sz w:val="24"/>
          <w:szCs w:val="24"/>
        </w:rPr>
        <w:t xml:space="preserve">货物包装及质量</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乙方向甲方提供的全部货物，均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cs="宋体"/>
          <w:sz w:val="24"/>
          <w:szCs w:val="24"/>
          <w:lang w:eastAsia="zh-CN"/>
        </w:rPr>
        <w:t xml:space="preserve">及其他</w:t>
      </w:r>
      <w:r>
        <w:rPr>
          <w:rFonts w:hint="eastAsia" w:ascii="宋体" w:hAnsi="宋体" w:cs="宋体"/>
          <w:sz w:val="24"/>
          <w:szCs w:val="24"/>
        </w:rPr>
        <w:t xml:space="preserve">与本合同项下货物有关的任何单证和资料。</w:t>
      </w:r>
      <w:r/>
    </w:p>
    <w:p>
      <w:pPr>
        <w:spacing w:line="360" w:lineRule="auto"/>
        <w:rPr>
          <w:rFonts w:ascii="宋体" w:cs="宋体"/>
          <w:b/>
          <w:sz w:val="24"/>
          <w:szCs w:val="24"/>
        </w:rPr>
      </w:pPr>
      <w:r>
        <w:rPr>
          <w:rFonts w:hint="eastAsia" w:ascii="宋体" w:hAnsi="宋体" w:cs="宋体"/>
          <w:b/>
          <w:sz w:val="24"/>
          <w:szCs w:val="24"/>
        </w:rPr>
        <w:t xml:space="preserve">第四条</w:t>
      </w:r>
      <w:r>
        <w:rPr>
          <w:rFonts w:ascii="宋体" w:hAnsi="宋体" w:cs="宋体"/>
          <w:b/>
          <w:sz w:val="24"/>
          <w:szCs w:val="24"/>
        </w:rPr>
        <w:t xml:space="preserve"> </w:t>
      </w:r>
      <w:r>
        <w:rPr>
          <w:rFonts w:hint="eastAsia" w:ascii="宋体" w:hAnsi="宋体" w:cs="宋体"/>
          <w:b/>
          <w:sz w:val="24"/>
          <w:szCs w:val="24"/>
        </w:rPr>
        <w:t xml:space="preserve">货物验收</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货物到达甲方指定到货地点后</w:t>
      </w:r>
      <w:r>
        <w:rPr>
          <w:rFonts w:ascii="宋体" w:hAnsi="宋体" w:cs="宋体"/>
          <w:sz w:val="24"/>
          <w:szCs w:val="24"/>
        </w:rPr>
        <w:t xml:space="preserve">5</w:t>
      </w:r>
      <w:r>
        <w:rPr>
          <w:rFonts w:hint="eastAsia" w:ascii="宋体" w:hAnsi="宋体" w:cs="宋体"/>
          <w:sz w:val="24"/>
          <w:szCs w:val="24"/>
        </w:rPr>
        <w:t xml:space="preserve">日内，甲、乙双方共同进行验收、测试。</w:t>
      </w:r>
      <w:r/>
    </w:p>
    <w:p>
      <w:pPr>
        <w:ind w:firstLine="480"/>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验收标准</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rPr>
          <w:rFonts w:ascii="宋体" w:hAnsi="宋体" w:cs="宋体"/>
          <w:bCs/>
          <w:sz w:val="24"/>
          <w:szCs w:val="24"/>
        </w:rPr>
        <w:t xml:space="preserve">1</w:t>
      </w:r>
      <w:r>
        <w:rPr>
          <w:rFonts w:hint="eastAsia" w:ascii="宋体" w:hAnsi="宋体" w:cs="宋体"/>
          <w:bCs/>
          <w:sz w:val="24"/>
          <w:szCs w:val="24"/>
        </w:rPr>
        <w:t xml:space="preserve">）货物外形、包装完好；（</w:t>
      </w:r>
      <w:r>
        <w:rPr>
          <w:rFonts w:ascii="宋体" w:hAnsi="宋体" w:cs="宋体"/>
          <w:bCs/>
          <w:sz w:val="24"/>
          <w:szCs w:val="24"/>
        </w:rPr>
        <w:t xml:space="preserve">2</w:t>
      </w:r>
      <w:r>
        <w:rPr>
          <w:rFonts w:hint="eastAsia" w:ascii="宋体" w:hAnsi="宋体" w:cs="宋体"/>
          <w:bCs/>
          <w:sz w:val="24"/>
          <w:szCs w:val="24"/>
        </w:rPr>
        <w:t xml:space="preserve">）数量无误；（</w:t>
      </w:r>
      <w:r>
        <w:rPr>
          <w:rFonts w:ascii="宋体" w:hAnsi="宋体" w:cs="宋体"/>
          <w:bCs/>
          <w:sz w:val="24"/>
          <w:szCs w:val="24"/>
        </w:rPr>
        <w:t xml:space="preserve">3</w:t>
      </w:r>
      <w:r>
        <w:rPr>
          <w:rFonts w:hint="eastAsia" w:ascii="宋体" w:hAnsi="宋体" w:cs="宋体"/>
          <w:bCs/>
          <w:sz w:val="24"/>
          <w:szCs w:val="24"/>
        </w:rPr>
        <w:t xml:space="preserve">）货物符合合同要求及标准，乙方对该货物有质量说明的，也应符合该质量说明；（</w:t>
      </w:r>
      <w:r>
        <w:rPr>
          <w:rFonts w:ascii="宋体" w:hAnsi="宋体" w:cs="宋体"/>
          <w:bCs/>
          <w:sz w:val="24"/>
          <w:szCs w:val="24"/>
        </w:rPr>
        <w:t xml:space="preserve">4</w:t>
      </w:r>
      <w:r>
        <w:rPr>
          <w:rFonts w:hint="eastAsia" w:ascii="宋体" w:hAnsi="宋体" w:cs="宋体"/>
          <w:bCs/>
          <w:sz w:val="24"/>
          <w:szCs w:val="24"/>
        </w:rPr>
        <w:t xml:space="preserve">）乙方要求提供必要的技术资料。</w:t>
      </w:r>
      <w:r/>
    </w:p>
    <w:p>
      <w:pPr>
        <w:spacing w:line="360" w:lineRule="auto"/>
        <w:rPr>
          <w:rFonts w:ascii="宋体" w:cs="宋体"/>
          <w:sz w:val="24"/>
          <w:szCs w:val="24"/>
        </w:rPr>
      </w:pPr>
      <w:r>
        <w:rPr>
          <w:rFonts w:hint="eastAsia" w:ascii="宋体" w:hAnsi="宋体" w:cs="宋体"/>
          <w:b/>
          <w:sz w:val="24"/>
          <w:szCs w:val="24"/>
        </w:rPr>
        <w:t xml:space="preserve">第五条</w:t>
      </w:r>
      <w:r>
        <w:rPr>
          <w:rFonts w:ascii="宋体" w:hAnsi="宋体" w:cs="宋体"/>
          <w:b/>
          <w:sz w:val="24"/>
          <w:szCs w:val="24"/>
        </w:rPr>
        <w:t xml:space="preserve"> </w:t>
      </w:r>
      <w:r>
        <w:rPr>
          <w:rFonts w:hint="eastAsia" w:ascii="宋体" w:hAnsi="宋体" w:cs="宋体"/>
          <w:b/>
          <w:sz w:val="24"/>
          <w:szCs w:val="24"/>
        </w:rPr>
        <w:t xml:space="preserve">对货物提出异议的时间和方法</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rPr>
        <w:t xml:space="preserve">20%</w:t>
      </w:r>
      <w:r>
        <w:rPr>
          <w:rFonts w:hint="eastAsia" w:ascii="宋体" w:hAnsi="宋体" w:cs="宋体"/>
          <w:sz w:val="24"/>
          <w:szCs w:val="24"/>
        </w:rPr>
        <w:t xml:space="preserve">的违约金责任。</w:t>
      </w:r>
      <w:r/>
    </w:p>
    <w:p>
      <w:pPr>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如甲方未按规定期限提出书面异议的，视为所交货物符合合同规定，但货物存在隐蔽瑕疵或者对质量保证期另有规定的除外。</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乙方在接到甲方书面异议后，应在三日内提出处理意见，否则，即视为默认甲方提出的异议和处理意见，乙方应照此执行。</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第六条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rPr>
      </w:pPr>
      <w:r>
        <w:rPr>
          <w:rFonts w:hint="eastAsia" w:ascii="宋体" w:hAnsi="宋体" w:cs="宋体"/>
          <w:b/>
          <w:bCs w:val="0"/>
          <w:sz w:val="24"/>
          <w:szCs w:val="24"/>
        </w:rPr>
        <w:t xml:space="preserve">本合同总金额为人民币大写金额</w:t>
      </w:r>
      <w:r>
        <w:rPr>
          <w:rFonts w:hint="eastAsia" w:ascii="宋体" w:hAnsi="宋体" w:cs="宋体"/>
          <w:b/>
          <w:bCs w:val="0"/>
          <w:sz w:val="24"/>
          <w:szCs w:val="24"/>
          <w:u w:val="single"/>
        </w:rPr>
        <w:t xml:space="preserve">     </w:t>
      </w:r>
      <w:r>
        <w:rPr>
          <w:rFonts w:hint="eastAsia" w:ascii="宋体" w:hAnsi="宋体" w:cs="宋体"/>
          <w:b/>
          <w:bCs w:val="0"/>
          <w:sz w:val="24"/>
          <w:szCs w:val="24"/>
        </w:rPr>
        <w:t xml:space="preserve">元（小写金额：</w:t>
      </w:r>
      <w:r>
        <w:rPr>
          <w:rFonts w:hint="eastAsia" w:ascii="宋体" w:hAnsi="宋体" w:cs="宋体"/>
          <w:b/>
          <w:bCs w:val="0"/>
          <w:sz w:val="24"/>
          <w:szCs w:val="24"/>
          <w:u w:val="single"/>
        </w:rPr>
        <w:t xml:space="preserve">     </w:t>
      </w:r>
      <w:r>
        <w:rPr>
          <w:rFonts w:hint="eastAsia" w:ascii="宋体" w:hAnsi="宋体" w:cs="宋体"/>
          <w:b/>
          <w:bCs w:val="0"/>
          <w:sz w:val="24"/>
          <w:szCs w:val="24"/>
        </w:rPr>
        <w:t xml:space="preserve">元）。</w:t>
      </w:r>
      <w:r/>
    </w:p>
    <w:p>
      <w:pPr>
        <w:spacing w:line="360" w:lineRule="auto"/>
        <w:rPr>
          <w:rFonts w:hint="eastAsia" w:ascii="宋体" w:hAnsi="宋体" w:cs="宋体"/>
          <w:b/>
          <w:bCs w:val="0"/>
          <w:sz w:val="24"/>
          <w:szCs w:val="24"/>
        </w:rPr>
      </w:pPr>
      <w:r>
        <w:rPr>
          <w:rFonts w:hint="eastAsia" w:ascii="宋体" w:hAnsi="宋体" w:cs="宋体"/>
          <w:b/>
          <w:bCs w:val="0"/>
          <w:sz w:val="24"/>
          <w:szCs w:val="24"/>
        </w:rPr>
        <w:t xml:space="preserve">经双方协商一致，选择以下第</w:t>
      </w:r>
      <w:r>
        <w:rPr>
          <w:rFonts w:hint="eastAsia" w:ascii="宋体" w:hAnsi="宋体" w:cs="宋体"/>
          <w:b/>
          <w:bCs w:val="0"/>
          <w:sz w:val="24"/>
          <w:szCs w:val="24"/>
          <w:u w:val="single"/>
        </w:rPr>
        <w:t xml:space="preserve">   </w:t>
      </w:r>
      <w:r>
        <w:rPr>
          <w:rFonts w:hint="eastAsia" w:ascii="宋体" w:hAnsi="宋体" w:cs="宋体"/>
          <w:b/>
          <w:bCs w:val="0"/>
          <w:sz w:val="24"/>
          <w:szCs w:val="24"/>
        </w:rPr>
        <w:t xml:space="preserve">种付款方式：</w:t>
      </w:r>
      <w:r/>
    </w:p>
    <w:p>
      <w:pPr>
        <w:spacing w:line="360" w:lineRule="auto"/>
        <w:rPr>
          <w:rFonts w:hint="eastAsia" w:ascii="宋体" w:hAnsi="宋体" w:cs="宋体"/>
          <w:b/>
          <w:bCs w:val="0"/>
          <w:sz w:val="24"/>
          <w:szCs w:val="24"/>
        </w:rPr>
      </w:pPr>
      <w:r>
        <w:rPr>
          <w:rFonts w:hint="eastAsia" w:ascii="宋体" w:hAnsi="宋体" w:cs="宋体"/>
          <w:b/>
          <w:bCs w:val="0"/>
          <w:sz w:val="24"/>
          <w:szCs w:val="24"/>
        </w:rPr>
        <w:t xml:space="preserve">付款方式一：提交预付款保函的</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6.1合同价款的百分之三十(30%)，即¥（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6.2 合同总价的百分之七十(70%)，即¥（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rPr>
      </w:pPr>
      <w:r>
        <w:rPr>
          <w:rFonts w:hint="eastAsia" w:ascii="宋体" w:hAnsi="宋体" w:cs="宋体"/>
          <w:b/>
          <w:bCs w:val="0"/>
          <w:sz w:val="24"/>
          <w:szCs w:val="24"/>
        </w:rPr>
        <w:t xml:space="preserve">付款方式二：不提交预付款保函的</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6.1合同价款的百分之三十(30%)，即¥（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6.2 合同总价的百分之七十(70%)，即¥（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6.3 乙方需提交的申请支付文件包括：</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（1）乙方出具的全额正式发票；</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（2）                     。</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6.4  合同约定的乙方收款账户：</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开户银行：</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银行账号：</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spacing w:line="360" w:lineRule="auto"/>
        <w:rPr>
          <w:rFonts w:ascii="宋体" w:cs="宋体"/>
          <w:b/>
          <w:sz w:val="24"/>
          <w:szCs w:val="24"/>
        </w:rPr>
      </w:pPr>
      <w:r>
        <w:rPr>
          <w:rFonts w:hint="eastAsia" w:ascii="宋体" w:hAnsi="宋体" w:cs="宋体"/>
          <w:b/>
          <w:sz w:val="24"/>
          <w:szCs w:val="24"/>
        </w:rPr>
        <w:t xml:space="preserve">第七条</w:t>
      </w:r>
      <w:r>
        <w:rPr>
          <w:rFonts w:ascii="宋体" w:hAnsi="宋体" w:cs="宋体"/>
          <w:b/>
          <w:sz w:val="24"/>
          <w:szCs w:val="24"/>
        </w:rPr>
        <w:t xml:space="preserve"> </w:t>
      </w:r>
      <w:r>
        <w:rPr>
          <w:rFonts w:hint="eastAsia" w:ascii="宋体" w:hAnsi="宋体" w:cs="宋体"/>
          <w:b/>
          <w:sz w:val="24"/>
          <w:szCs w:val="24"/>
        </w:rPr>
        <w:t xml:space="preserve">乙方的违约责任</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rPr>
        <w:t xml:space="preserve">15</w:t>
      </w:r>
      <w:r>
        <w:rPr>
          <w:rFonts w:hint="eastAsia" w:ascii="宋体" w:hAnsi="宋体" w:cs="宋体"/>
          <w:sz w:val="24"/>
          <w:szCs w:val="24"/>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rPr>
        <w:t xml:space="preserve">20%</w:t>
      </w:r>
      <w:r>
        <w:rPr>
          <w:rFonts w:hint="eastAsia" w:ascii="宋体" w:hAnsi="宋体" w:cs="宋体"/>
          <w:sz w:val="24"/>
          <w:szCs w:val="24"/>
        </w:rPr>
        <w:t xml:space="preserve">向甲方承担违约金。</w:t>
      </w:r>
      <w:r/>
    </w:p>
    <w:p>
      <w:pPr>
        <w:ind w:firstLine="42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rPr>
        <w:t xml:space="preserve">0</w:t>
      </w:r>
      <w:r>
        <w:rPr>
          <w:rFonts w:ascii="宋体" w:hAnsi="宋体" w:cs="宋体"/>
          <w:sz w:val="24"/>
          <w:szCs w:val="24"/>
        </w:rPr>
        <w:t xml:space="preserve">.1% </w:t>
      </w:r>
      <w:r>
        <w:rPr>
          <w:rFonts w:hint="eastAsia" w:ascii="宋体" w:hAnsi="宋体" w:cs="宋体"/>
          <w:sz w:val="24"/>
          <w:szCs w:val="24"/>
        </w:rPr>
        <w:t xml:space="preserve">承担逾期交货违约责任；甲方不再需要的，应当在接到乙方通知后</w:t>
      </w:r>
      <w:r>
        <w:rPr>
          <w:rFonts w:ascii="宋体" w:hAnsi="宋体" w:cs="宋体"/>
          <w:sz w:val="24"/>
          <w:szCs w:val="24"/>
        </w:rPr>
        <w:t xml:space="preserve">5</w:t>
      </w:r>
      <w:r>
        <w:rPr>
          <w:rFonts w:hint="eastAsia" w:ascii="宋体" w:hAnsi="宋体" w:cs="宋体"/>
          <w:sz w:val="24"/>
          <w:szCs w:val="24"/>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rPr>
        <w:t xml:space="preserve">30</w:t>
      </w:r>
      <w:r>
        <w:rPr>
          <w:rFonts w:hint="eastAsia" w:ascii="宋体" w:hAnsi="宋体" w:cs="宋体"/>
          <w:sz w:val="24"/>
          <w:szCs w:val="24"/>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．乙方不能按本合同要求提供货物的保修（质保）服务的，应向甲方偿付合同总价款的</w:t>
      </w:r>
      <w:r>
        <w:rPr>
          <w:rFonts w:ascii="宋体" w:hAnsi="宋体" w:cs="宋体"/>
          <w:sz w:val="24"/>
          <w:szCs w:val="24"/>
        </w:rPr>
        <w:t xml:space="preserve">5%</w:t>
      </w:r>
      <w:r>
        <w:rPr>
          <w:rFonts w:hint="eastAsia" w:ascii="宋体" w:hAnsi="宋体" w:cs="宋体"/>
          <w:sz w:val="24"/>
          <w:szCs w:val="24"/>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．乙方不能按本合同要求提供培训服务的，应向甲方偿付合同总价款的</w:t>
      </w:r>
      <w:r>
        <w:rPr>
          <w:rFonts w:ascii="宋体" w:hAnsi="宋体" w:cs="宋体"/>
          <w:sz w:val="24"/>
          <w:szCs w:val="24"/>
        </w:rPr>
        <w:t xml:space="preserve">5%</w:t>
      </w:r>
      <w:r>
        <w:rPr>
          <w:rFonts w:hint="eastAsia" w:ascii="宋体" w:hAnsi="宋体" w:cs="宋体"/>
          <w:sz w:val="24"/>
          <w:szCs w:val="24"/>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．乙方不能按本合同要求提供所承诺的服务人员的，应向甲方偿付合同总价款的</w:t>
      </w:r>
      <w:r>
        <w:rPr>
          <w:rFonts w:ascii="宋体" w:hAnsi="宋体" w:cs="宋体"/>
          <w:sz w:val="24"/>
          <w:szCs w:val="24"/>
        </w:rPr>
        <w:t xml:space="preserve">5%</w:t>
      </w:r>
      <w:r>
        <w:rPr>
          <w:rFonts w:hint="eastAsia" w:ascii="宋体" w:hAnsi="宋体" w:cs="宋体"/>
          <w:sz w:val="24"/>
          <w:szCs w:val="24"/>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rPr>
      </w:pPr>
      <w:r>
        <w:rPr>
          <w:rFonts w:hint="eastAsia" w:ascii="宋体" w:hAnsi="宋体" w:cs="宋体"/>
          <w:sz w:val="24"/>
          <w:szCs w:val="24"/>
        </w:rPr>
        <w:t xml:space="preserve"> 7.乙方有其他违反合同约定行为的，每次应向甲方支付合同总价款5%的违约金，同时应继续履行合同相应义务，同时甲方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rPr>
      </w:pPr>
      <w:r>
        <w:rPr>
          <w:rFonts w:hint="eastAsia" w:ascii="宋体" w:hAnsi="宋体" w:cs="宋体"/>
          <w:b/>
          <w:sz w:val="24"/>
          <w:szCs w:val="24"/>
        </w:rPr>
        <w:t xml:space="preserve">第八条</w:t>
      </w:r>
      <w:r>
        <w:rPr>
          <w:rFonts w:ascii="宋体" w:hAnsi="宋体" w:cs="宋体"/>
          <w:b/>
          <w:sz w:val="24"/>
          <w:szCs w:val="24"/>
        </w:rPr>
        <w:t xml:space="preserve"> </w:t>
      </w:r>
      <w:r>
        <w:rPr>
          <w:rFonts w:hint="eastAsia" w:ascii="宋体" w:hAnsi="宋体" w:cs="宋体"/>
          <w:b/>
          <w:sz w:val="24"/>
          <w:szCs w:val="24"/>
        </w:rPr>
        <w:t xml:space="preserve">甲方的违约责任</w:t>
      </w:r>
      <w:r>
        <w:rPr>
          <w:rFonts w:ascii="宋体" w:hAnsi="宋体" w:cs="宋体"/>
          <w:b/>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甲方无故中途退货，应向乙方支付退货部分货款</w:t>
      </w:r>
      <w:r>
        <w:rPr>
          <w:rFonts w:ascii="宋体" w:hAnsi="宋体" w:cs="宋体"/>
          <w:sz w:val="24"/>
          <w:szCs w:val="24"/>
        </w:rPr>
        <w:t xml:space="preserve">10%</w:t>
      </w:r>
      <w:r>
        <w:rPr>
          <w:rFonts w:hint="eastAsia" w:ascii="宋体" w:hAnsi="宋体" w:cs="宋体"/>
          <w:sz w:val="24"/>
          <w:szCs w:val="24"/>
        </w:rPr>
        <w:t xml:space="preserve">的违约金，因乙方违约，政府行为、政策法规变化、突发事件、意外事件、自然事件等不可抗力及本合同另有规定的除外。</w:t>
      </w:r>
      <w:r/>
    </w:p>
    <w:p>
      <w:pPr>
        <w:spacing w:line="360" w:lineRule="auto"/>
        <w:rPr>
          <w:rFonts w:ascii="宋体" w:cs="宋体"/>
          <w:b/>
          <w:sz w:val="24"/>
          <w:szCs w:val="24"/>
        </w:rPr>
      </w:pPr>
      <w:r>
        <w:rPr>
          <w:rFonts w:hint="eastAsia" w:ascii="宋体" w:hAnsi="宋体" w:cs="宋体"/>
          <w:b/>
          <w:sz w:val="24"/>
          <w:szCs w:val="24"/>
        </w:rPr>
        <w:t xml:space="preserve">第九条</w:t>
      </w:r>
      <w:r>
        <w:rPr>
          <w:rFonts w:ascii="宋体" w:hAnsi="宋体" w:cs="宋体"/>
          <w:b/>
          <w:sz w:val="24"/>
          <w:szCs w:val="24"/>
        </w:rPr>
        <w:t xml:space="preserve"> </w:t>
      </w:r>
      <w:r>
        <w:rPr>
          <w:rFonts w:hint="eastAsia" w:ascii="宋体" w:hAnsi="宋体" w:cs="宋体"/>
          <w:b/>
          <w:sz w:val="24"/>
          <w:szCs w:val="24"/>
        </w:rPr>
        <w:t xml:space="preserve">不可抗力</w:t>
      </w:r>
      <w:r>
        <w:rPr>
          <w:rFonts w:ascii="宋体" w:hAnsi="宋体" w:cs="宋体"/>
          <w:b/>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sz w:val="24"/>
          <w:szCs w:val="24"/>
        </w:rPr>
      </w:pPr>
      <w:r>
        <w:rPr>
          <w:rFonts w:hint="eastAsia" w:ascii="宋体" w:hAnsi="宋体" w:cs="宋体"/>
          <w:b/>
          <w:sz w:val="24"/>
          <w:szCs w:val="24"/>
        </w:rPr>
        <w:t xml:space="preserve">第十条</w:t>
      </w:r>
      <w:r>
        <w:rPr>
          <w:rFonts w:ascii="宋体" w:hAnsi="宋体" w:cs="宋体"/>
          <w:b/>
          <w:sz w:val="24"/>
          <w:szCs w:val="24"/>
        </w:rPr>
        <w:t xml:space="preserve"> </w:t>
      </w:r>
      <w:r>
        <w:rPr>
          <w:rFonts w:hint="eastAsia" w:ascii="宋体" w:hAnsi="宋体" w:cs="宋体"/>
          <w:b/>
          <w:sz w:val="24"/>
          <w:szCs w:val="24"/>
        </w:rPr>
        <w:t xml:space="preserve">履约保证金</w:t>
      </w:r>
      <w:r>
        <w:rPr>
          <w:rFonts w:ascii="宋体" w:hAnsi="宋体" w:cs="宋体"/>
          <w:b/>
          <w:sz w:val="24"/>
          <w:szCs w:val="24"/>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甲方收到乙方交纳的人民币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元的履约保证金（合同金额的10%），以支票、汇票、本票或者金融机构、担保机构出具的保函等非现金形式缴纳。履约保证金在</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按合同</w:t>
      </w:r>
      <w:r>
        <w:rPr>
          <w:rFonts w:hint="eastAsia" w:ascii="宋体" w:hAnsi="宋体" w:eastAsia="宋体" w:cs="宋体"/>
          <w:sz w:val="24"/>
          <w:szCs w:val="24"/>
          <w:lang w:val="en-US" w:eastAsia="zh-CN"/>
        </w:rPr>
        <w:t xml:space="preserve">安装调试完毕，设备试运行</w:t>
      </w:r>
      <w:r>
        <w:rPr>
          <w:rFonts w:hint="eastAsia" w:ascii="宋体" w:hAnsi="宋体" w:eastAsia="宋体" w:cs="宋体"/>
          <w:sz w:val="24"/>
          <w:szCs w:val="24"/>
        </w:rPr>
        <w:t xml:space="preserve">完成后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最终验收合格后，经双方书面确认无责任纠纷，15个工作日无息</w:t>
      </w:r>
      <w:r>
        <w:rPr>
          <w:rFonts w:hint="eastAsia" w:ascii="宋体" w:hAnsi="宋体" w:eastAsia="宋体" w:cs="宋体"/>
          <w:sz w:val="24"/>
          <w:szCs w:val="24"/>
        </w:rPr>
        <w:t xml:space="preserve">退还。</w:t>
      </w:r>
      <w:r/>
    </w:p>
    <w:p>
      <w:pPr>
        <w:spacing w:line="360" w:lineRule="auto"/>
        <w:rPr>
          <w:rFonts w:ascii="宋体" w:cs="宋体"/>
          <w:b/>
          <w:sz w:val="24"/>
          <w:szCs w:val="24"/>
        </w:rPr>
      </w:pPr>
      <w:r>
        <w:rPr>
          <w:rFonts w:hint="eastAsia" w:ascii="宋体" w:hAnsi="宋体" w:cs="宋体"/>
          <w:b/>
          <w:sz w:val="24"/>
          <w:szCs w:val="24"/>
        </w:rPr>
        <w:t xml:space="preserve">第十一条</w:t>
      </w:r>
      <w:r>
        <w:rPr>
          <w:rFonts w:ascii="宋体" w:hAnsi="宋体" w:cs="宋体"/>
          <w:b/>
          <w:sz w:val="24"/>
          <w:szCs w:val="24"/>
        </w:rPr>
        <w:t xml:space="preserve"> </w:t>
      </w:r>
      <w:r>
        <w:rPr>
          <w:rFonts w:hint="eastAsia" w:ascii="宋体" w:hAnsi="宋体" w:cs="宋体"/>
          <w:b/>
          <w:sz w:val="24"/>
          <w:szCs w:val="24"/>
          <w:lang w:eastAsia="zh-CN"/>
        </w:rPr>
        <w:t xml:space="preserve">其他</w:t>
      </w:r>
      <w:r/>
    </w:p>
    <w:p>
      <w:pPr>
        <w:ind w:firstLine="420"/>
        <w:spacing w:line="360" w:lineRule="auto"/>
        <w:rPr>
          <w:rFonts w:ascii="宋体" w:cs="宋体"/>
          <w:sz w:val="24"/>
          <w:szCs w:val="24"/>
        </w:rPr>
      </w:pPr>
      <w:r>
        <w:rPr>
          <w:rFonts w:ascii="宋体" w:hAnsi="宋体" w:cs="宋体"/>
          <w:sz w:val="24"/>
          <w:szCs w:val="24"/>
        </w:rPr>
        <w:t xml:space="preserve">1. </w:t>
      </w:r>
      <w:r>
        <w:rPr>
          <w:rFonts w:hint="eastAsia" w:ascii="宋体" w:hAnsi="宋体" w:cs="宋体"/>
          <w:sz w:val="24"/>
          <w:szCs w:val="24"/>
        </w:rPr>
        <w:t xml:space="preserve">按合同规定应该偿付的违约金、赔偿金和各种经济损失，应当在明确责任后</w:t>
      </w:r>
      <w:r>
        <w:rPr>
          <w:rFonts w:ascii="宋体" w:hAnsi="宋体" w:cs="宋体"/>
          <w:sz w:val="24"/>
          <w:szCs w:val="24"/>
        </w:rPr>
        <w:t xml:space="preserve">30</w:t>
      </w:r>
      <w:r>
        <w:rPr>
          <w:rFonts w:hint="eastAsia" w:ascii="宋体" w:hAnsi="宋体" w:cs="宋体"/>
          <w:sz w:val="24"/>
          <w:szCs w:val="24"/>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lang w:eastAsia="zh-CN"/>
        </w:rPr>
        <w:t xml:space="preserve">冲抵</w:t>
      </w:r>
      <w:r>
        <w:rPr>
          <w:rFonts w:hint="eastAsia" w:ascii="宋体" w:hAnsi="宋体" w:cs="宋体"/>
          <w:sz w:val="24"/>
          <w:szCs w:val="24"/>
        </w:rPr>
        <w:t xml:space="preserve">。</w:t>
      </w:r>
      <w:r/>
    </w:p>
    <w:p>
      <w:pPr>
        <w:ind w:firstLine="42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如因</w:t>
      </w:r>
      <w:r>
        <w:rPr>
          <w:rFonts w:hint="eastAsia" w:ascii="宋体" w:hAnsi="宋体" w:cs="宋体"/>
          <w:sz w:val="24"/>
          <w:szCs w:val="24"/>
          <w:lang w:val="zh-CN"/>
        </w:rPr>
        <w:t xml:space="preserve">乙</w:t>
      </w:r>
      <w:r>
        <w:rPr>
          <w:rFonts w:hint="eastAsia" w:ascii="宋体" w:hAnsi="宋体" w:cs="宋体"/>
          <w:sz w:val="24"/>
          <w:szCs w:val="24"/>
        </w:rPr>
        <w:t xml:space="preserve">方提供的货物质量问题造成他人人身伤害或财产损害，由</w:t>
      </w:r>
      <w:r>
        <w:rPr>
          <w:rFonts w:hint="eastAsia" w:ascii="宋体" w:hAnsi="宋体" w:cs="宋体"/>
          <w:sz w:val="24"/>
          <w:szCs w:val="24"/>
          <w:lang w:val="zh-CN"/>
        </w:rPr>
        <w:t xml:space="preserve">乙</w:t>
      </w:r>
      <w:r>
        <w:rPr>
          <w:rFonts w:hint="eastAsia" w:ascii="宋体" w:hAnsi="宋体" w:cs="宋体"/>
          <w:sz w:val="24"/>
          <w:szCs w:val="24"/>
        </w:rPr>
        <w:t xml:space="preserve">方承担一切赔偿责任，甲方先行承担的，有权向乙方追偿。</w:t>
      </w:r>
      <w:r/>
    </w:p>
    <w:p>
      <w:pPr>
        <w:ind w:firstLine="420"/>
        <w:spacing w:line="360"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lang w:val="zh-CN"/>
        </w:rPr>
        <w:t xml:space="preserve">乙</w:t>
      </w:r>
      <w:r>
        <w:rPr>
          <w:rFonts w:hint="eastAsia" w:ascii="宋体" w:hAnsi="宋体" w:cs="宋体"/>
          <w:sz w:val="24"/>
          <w:szCs w:val="24"/>
        </w:rPr>
        <w:t xml:space="preserve">方在供货、保修期间应严格执行现行安全生产</w:t>
      </w:r>
      <w:r>
        <w:rPr>
          <w:rFonts w:hint="eastAsia" w:ascii="宋体" w:hAnsi="宋体" w:cs="宋体"/>
          <w:sz w:val="24"/>
          <w:szCs w:val="24"/>
          <w:lang w:eastAsia="zh-CN"/>
        </w:rPr>
        <w:t xml:space="preserve">法律法规</w:t>
      </w:r>
      <w:r>
        <w:rPr>
          <w:rFonts w:hint="eastAsia" w:ascii="宋体" w:hAnsi="宋体" w:cs="宋体"/>
          <w:sz w:val="24"/>
          <w:szCs w:val="24"/>
        </w:rPr>
        <w:t xml:space="preserve">，确保安全生产无事故（同时不得伤害他人）。因</w:t>
      </w:r>
      <w:r>
        <w:rPr>
          <w:rFonts w:hint="eastAsia" w:ascii="宋体" w:hAnsi="宋体" w:cs="宋体"/>
          <w:sz w:val="24"/>
          <w:szCs w:val="24"/>
          <w:lang w:val="zh-CN"/>
        </w:rPr>
        <w:t xml:space="preserve">乙</w:t>
      </w:r>
      <w:r>
        <w:rPr>
          <w:rFonts w:hint="eastAsia" w:ascii="宋体" w:hAnsi="宋体" w:cs="宋体"/>
          <w:sz w:val="24"/>
          <w:szCs w:val="24"/>
        </w:rPr>
        <w:t xml:space="preserve">方原因造成的所有安全事故以及因质量引发的安全事故和安装等造成的安全事故均由</w:t>
      </w:r>
      <w:r>
        <w:rPr>
          <w:rFonts w:hint="eastAsia" w:ascii="宋体" w:hAnsi="宋体" w:cs="宋体"/>
          <w:sz w:val="24"/>
          <w:szCs w:val="24"/>
          <w:lang w:val="zh-CN"/>
        </w:rPr>
        <w:t xml:space="preserve">乙</w:t>
      </w:r>
      <w:r>
        <w:rPr>
          <w:rFonts w:hint="eastAsia" w:ascii="宋体" w:hAnsi="宋体" w:cs="宋体"/>
          <w:sz w:val="24"/>
          <w:szCs w:val="24"/>
        </w:rPr>
        <w:t xml:space="preserve">方负责，与甲方无关。</w:t>
      </w:r>
      <w:r/>
    </w:p>
    <w:p>
      <w:pPr>
        <w:ind w:firstLine="420"/>
        <w:spacing w:line="360" w:lineRule="auto"/>
        <w:rPr>
          <w:rFonts w:ascii="宋体" w:cs="宋体"/>
          <w:sz w:val="24"/>
          <w:szCs w:val="24"/>
        </w:rPr>
      </w:pPr>
      <w:r>
        <w:rPr>
          <w:rFonts w:ascii="宋体" w:hAnsi="宋体" w:cs="宋体"/>
          <w:sz w:val="24"/>
          <w:szCs w:val="24"/>
        </w:rPr>
        <w:t xml:space="preserve">5.</w:t>
      </w:r>
      <w:r>
        <w:rPr>
          <w:rFonts w:ascii="宋体" w:hAnsi="宋体" w:cs="宋体"/>
          <w:sz w:val="24"/>
          <w:szCs w:val="24"/>
          <w:lang w:val="zh-CN"/>
        </w:rPr>
        <w:t xml:space="preserve"> </w:t>
      </w:r>
      <w:r>
        <w:rPr>
          <w:rFonts w:hint="eastAsia" w:ascii="宋体" w:hAnsi="宋体" w:cs="宋体"/>
          <w:sz w:val="24"/>
          <w:szCs w:val="24"/>
        </w:rPr>
        <w:t xml:space="preserve">质保期后如甲方需要</w:t>
      </w:r>
      <w:r>
        <w:rPr>
          <w:rFonts w:hint="eastAsia" w:ascii="宋体" w:hAnsi="宋体" w:cs="宋体"/>
          <w:sz w:val="24"/>
          <w:szCs w:val="24"/>
          <w:lang w:val="zh-CN"/>
        </w:rPr>
        <w:t xml:space="preserve">乙</w:t>
      </w:r>
      <w:r>
        <w:rPr>
          <w:rFonts w:hint="eastAsia" w:ascii="宋体" w:hAnsi="宋体" w:cs="宋体"/>
          <w:sz w:val="24"/>
          <w:szCs w:val="24"/>
        </w:rPr>
        <w:t xml:space="preserve">方继续维保时，维保合同由甲乙双方根据国家质量技术质量监督总局有关文件规定以及投标承诺另行签订。</w:t>
      </w:r>
      <w:r/>
    </w:p>
    <w:p>
      <w:pPr>
        <w:ind w:firstLine="420"/>
        <w:spacing w:line="360" w:lineRule="auto"/>
        <w:rPr>
          <w:rFonts w:ascii="宋体" w:cs="宋体"/>
          <w:sz w:val="24"/>
          <w:szCs w:val="24"/>
        </w:rPr>
      </w:pPr>
      <w:r>
        <w:rPr>
          <w:rFonts w:ascii="宋体" w:hAnsi="宋体" w:cs="宋体"/>
          <w:sz w:val="24"/>
          <w:szCs w:val="24"/>
        </w:rPr>
        <w:t xml:space="preserve">6.</w:t>
      </w:r>
      <w:r>
        <w:rPr>
          <w:rFonts w:hint="eastAsia" w:ascii="宋体" w:hAnsi="宋体" w:cs="宋体"/>
          <w:sz w:val="24"/>
          <w:szCs w:val="24"/>
          <w:lang w:val="zh-CN"/>
        </w:rPr>
        <w:t xml:space="preserve">本合同中的所有附件均为不可分割的组成部分，且对双方具有同等效力。</w:t>
      </w:r>
      <w:r/>
    </w:p>
    <w:p>
      <w:pPr>
        <w:ind w:firstLine="420"/>
        <w:spacing w:line="360" w:lineRule="auto"/>
        <w:rPr>
          <w:rFonts w:ascii="宋体" w:cs="宋体"/>
          <w:sz w:val="24"/>
          <w:szCs w:val="24"/>
        </w:rPr>
      </w:pPr>
      <w:r>
        <w:rPr>
          <w:rFonts w:ascii="宋体" w:hAnsi="宋体" w:cs="宋体"/>
          <w:sz w:val="24"/>
          <w:szCs w:val="24"/>
        </w:rPr>
        <w:t xml:space="preserve">7</w:t>
      </w:r>
      <w:r>
        <w:rPr>
          <w:rFonts w:ascii="宋体" w:cs="宋体"/>
          <w:sz w:val="24"/>
          <w:szCs w:val="24"/>
        </w:rPr>
        <w:t xml:space="preserve">.</w:t>
      </w:r>
      <w:r>
        <w:rPr>
          <w:rFonts w:hint="eastAsia" w:ascii="宋体" w:hAnsi="宋体" w:cs="宋体"/>
          <w:sz w:val="24"/>
          <w:szCs w:val="24"/>
          <w:lang w:val="zh-CN"/>
        </w:rPr>
        <w:t xml:space="preserve">在本合同履行期间及履行完毕的任何时候，同时未经对方同意，任何一方不得以任何形式公开本合同及附件内容，以确保双</w:t>
      </w:r>
      <w:r>
        <w:rPr>
          <w:rFonts w:hint="eastAsia" w:ascii="宋体" w:hAnsi="宋体" w:cs="宋体"/>
          <w:sz w:val="24"/>
          <w:szCs w:val="24"/>
        </w:rPr>
        <w:t xml:space="preserve">方的商业机密。</w:t>
      </w:r>
      <w:r/>
    </w:p>
    <w:p>
      <w:pPr>
        <w:ind w:firstLine="420"/>
        <w:spacing w:line="360" w:lineRule="auto"/>
        <w:rPr>
          <w:rFonts w:ascii="宋体" w:cs="宋体"/>
          <w:color w:val="000000"/>
          <w:sz w:val="24"/>
          <w:szCs w:val="24"/>
        </w:rPr>
      </w:pPr>
      <w:r>
        <w:rPr>
          <w:rFonts w:hint="eastAsia" w:ascii="宋体" w:hAnsi="宋体" w:cs="宋体"/>
          <w:sz w:val="24"/>
          <w:szCs w:val="24"/>
        </w:rPr>
        <w:t xml:space="preserve">如需要，乙方应根据甲方的要求签署相应的保密协议，保密协议与本条款存在不</w:t>
      </w:r>
      <w:r>
        <w:rPr>
          <w:rFonts w:hint="eastAsia" w:ascii="宋体" w:hAnsi="宋体" w:cs="宋体"/>
          <w:color w:val="000000"/>
          <w:sz w:val="24"/>
          <w:szCs w:val="24"/>
        </w:rPr>
        <w:t xml:space="preserve">一致的，以保密协议为准。</w:t>
      </w:r>
      <w:r/>
    </w:p>
    <w:p>
      <w:pPr>
        <w:ind w:firstLine="420"/>
        <w:spacing w:line="360" w:lineRule="auto"/>
        <w:rPr>
          <w:rFonts w:ascii="宋体" w:cs="宋体"/>
          <w:b/>
          <w:bCs/>
          <w:color w:val="000000"/>
          <w:sz w:val="24"/>
          <w:szCs w:val="24"/>
        </w:rPr>
      </w:pPr>
      <w:r>
        <w:rPr>
          <w:rFonts w:ascii="宋体" w:hAnsi="宋体" w:cs="宋体"/>
          <w:b/>
          <w:bCs/>
          <w:color w:val="000000"/>
          <w:sz w:val="24"/>
          <w:szCs w:val="24"/>
        </w:rPr>
        <w:t xml:space="preserve">10.</w:t>
      </w:r>
      <w:r>
        <w:rPr>
          <w:rFonts w:hint="eastAsia" w:ascii="宋体" w:hAnsi="宋体" w:cs="宋体"/>
          <w:b/>
          <w:bCs/>
          <w:color w:val="000000"/>
          <w:sz w:val="24"/>
          <w:szCs w:val="24"/>
        </w:rPr>
        <w:t xml:space="preserve">本合同壹式</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 xml:space="preserve">叁</w:t>
      </w:r>
      <w:r>
        <w:rPr>
          <w:rFonts w:ascii="宋体" w:hAnsi="宋体" w:cs="宋体"/>
          <w:b/>
          <w:bCs/>
          <w:color w:val="000000"/>
          <w:sz w:val="24"/>
          <w:szCs w:val="24"/>
          <w:u w:val="single"/>
        </w:rPr>
        <w:t xml:space="preserve">  </w:t>
      </w:r>
      <w:r>
        <w:rPr>
          <w:rFonts w:hint="eastAsia" w:ascii="宋体" w:hAnsi="宋体" w:cs="宋体"/>
          <w:b/>
          <w:bCs/>
          <w:color w:val="000000"/>
          <w:sz w:val="24"/>
          <w:szCs w:val="24"/>
        </w:rPr>
        <w:t xml:space="preserve">份，甲方执</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 xml:space="preserve">贰</w:t>
      </w:r>
      <w:r>
        <w:rPr>
          <w:rFonts w:ascii="宋体" w:hAnsi="宋体" w:cs="宋体"/>
          <w:b/>
          <w:bCs/>
          <w:color w:val="000000"/>
          <w:sz w:val="24"/>
          <w:szCs w:val="24"/>
          <w:u w:val="single"/>
        </w:rPr>
        <w:t xml:space="preserve">  </w:t>
      </w:r>
      <w:r>
        <w:rPr>
          <w:rFonts w:hint="eastAsia" w:ascii="宋体" w:hAnsi="宋体" w:cs="宋体"/>
          <w:b/>
          <w:bCs/>
          <w:color w:val="000000"/>
          <w:sz w:val="24"/>
          <w:szCs w:val="24"/>
        </w:rPr>
        <w:t xml:space="preserve">份，乙方执</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 xml:space="preserve">壹</w:t>
      </w:r>
      <w:r>
        <w:rPr>
          <w:rFonts w:ascii="宋体" w:hAnsi="宋体" w:cs="宋体"/>
          <w:b/>
          <w:bCs/>
          <w:color w:val="000000"/>
          <w:sz w:val="24"/>
          <w:szCs w:val="24"/>
          <w:u w:val="single"/>
        </w:rPr>
        <w:t xml:space="preserve">  </w:t>
      </w:r>
      <w:r>
        <w:rPr>
          <w:rFonts w:hint="eastAsia" w:ascii="宋体" w:hAnsi="宋体" w:cs="宋体"/>
          <w:b/>
          <w:bCs/>
          <w:color w:val="000000"/>
          <w:sz w:val="24"/>
          <w:szCs w:val="24"/>
        </w:rPr>
        <w:t xml:space="preserve">份。</w:t>
      </w:r>
      <w:r/>
    </w:p>
    <w:p>
      <w:pPr>
        <w:ind w:firstLine="420"/>
        <w:spacing w:line="360" w:lineRule="auto"/>
        <w:rPr>
          <w:rFonts w:ascii="宋体" w:hAnsi="宋体" w:cs="宋体"/>
          <w:color w:val="000000"/>
          <w:sz w:val="24"/>
          <w:szCs w:val="24"/>
        </w:rPr>
      </w:pPr>
      <w:r>
        <w:rPr>
          <w:rFonts w:ascii="宋体" w:hAnsi="宋体" w:cs="宋体"/>
          <w:color w:val="000000"/>
          <w:sz w:val="24"/>
          <w:szCs w:val="24"/>
        </w:rPr>
        <w:t xml:space="preserve">11</w:t>
      </w:r>
      <w:r>
        <w:rPr>
          <w:rFonts w:ascii="宋体" w:cs="宋体"/>
          <w:color w:val="000000"/>
          <w:sz w:val="24"/>
          <w:szCs w:val="24"/>
        </w:rPr>
        <w:t xml:space="preserve">.</w:t>
      </w:r>
      <w:r>
        <w:rPr>
          <w:rFonts w:hint="eastAsia" w:ascii="宋体" w:hAnsi="宋体" w:cs="宋体"/>
          <w:color w:val="000000"/>
          <w:sz w:val="24"/>
          <w:szCs w:val="24"/>
        </w:rPr>
        <w:t xml:space="preserve">本合同自双方法定代表人或者授权签字人签字并加盖公章后生效。</w:t>
      </w:r>
      <w:r/>
    </w:p>
    <w:p>
      <w:pPr>
        <w:ind w:firstLine="420"/>
        <w:spacing w:line="360" w:lineRule="auto"/>
        <w:rPr>
          <w:rFonts w:ascii="宋体" w:cs="宋体"/>
          <w:sz w:val="24"/>
          <w:szCs w:val="24"/>
        </w:rPr>
      </w:pPr>
      <w:r>
        <w:rPr>
          <w:rFonts w:ascii="宋体" w:hAnsi="宋体" w:cs="宋体"/>
          <w:color w:val="000000"/>
          <w:sz w:val="24"/>
          <w:szCs w:val="24"/>
        </w:rPr>
        <w:t xml:space="preserve">12</w:t>
      </w:r>
      <w:r>
        <w:rPr>
          <w:rFonts w:ascii="宋体" w:cs="宋体"/>
          <w:color w:val="000000"/>
          <w:sz w:val="24"/>
          <w:szCs w:val="24"/>
        </w:rPr>
        <w:t xml:space="preserve">.</w:t>
      </w:r>
      <w:r>
        <w:rPr>
          <w:rFonts w:hint="eastAsia" w:ascii="宋体" w:hAnsi="宋体" w:cs="宋体"/>
          <w:color w:val="000000"/>
          <w:sz w:val="24"/>
          <w:szCs w:val="24"/>
        </w:rPr>
        <w:t xml:space="preserve">合同执行期内，甲</w:t>
      </w:r>
      <w:r>
        <w:rPr>
          <w:rFonts w:hint="eastAsia" w:ascii="宋体" w:hAnsi="宋体" w:cs="宋体"/>
          <w:sz w:val="24"/>
          <w:szCs w:val="24"/>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rPr>
      </w:pPr>
      <w:r>
        <w:rPr>
          <w:rFonts w:ascii="宋体" w:cs="宋体"/>
          <w:sz w:val="24"/>
          <w:szCs w:val="24"/>
        </w:rPr>
      </w:r>
      <w:r/>
    </w:p>
    <w:p>
      <w:pPr>
        <w:spacing w:before="156" w:after="156" w:line="360" w:lineRule="exact"/>
        <w:rPr>
          <w:rFonts w:ascii="宋体" w:hAnsi="宋体" w:cs="宋体"/>
          <w:bCs/>
          <w:sz w:val="24"/>
          <w:szCs w:val="24"/>
        </w:rPr>
      </w:pPr>
      <w:r>
        <w:rPr>
          <w:rFonts w:hint="eastAsia" w:ascii="宋体" w:hAnsi="宋体" w:cs="宋体"/>
          <w:bCs/>
          <w:sz w:val="24"/>
          <w:szCs w:val="24"/>
        </w:rPr>
        <w:t xml:space="preserve">甲方：</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 xml:space="preserve">徐州市妇幼保健院</w:t>
      </w:r>
      <w:r>
        <w:rPr>
          <w:rFonts w:hint="eastAsia" w:ascii="宋体" w:hAnsi="宋体" w:cs="宋体"/>
          <w:bCs/>
          <w:sz w:val="24"/>
          <w:szCs w:val="24"/>
          <w:u w:val="single"/>
        </w:rPr>
        <w:t xml:space="preserve"> </w:t>
      </w:r>
      <w:r>
        <w:rPr>
          <w:rFonts w:hint="eastAsia" w:ascii="宋体" w:hAnsi="宋体" w:cs="宋体"/>
          <w:bCs/>
          <w:sz w:val="24"/>
          <w:szCs w:val="24"/>
        </w:rPr>
        <w:t xml:space="preserve">（盖章）    乙方：</w:t>
      </w:r>
      <w:r>
        <w:rPr>
          <w:rFonts w:hint="eastAsia" w:ascii="宋体" w:hAnsi="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cs="宋体"/>
          <w:bCs/>
          <w:sz w:val="24"/>
          <w:szCs w:val="24"/>
        </w:rPr>
        <w:t xml:space="preserve">（盖章）</w:t>
      </w:r>
      <w:r/>
    </w:p>
    <w:p>
      <w:pPr>
        <w:spacing w:line="480" w:lineRule="auto"/>
        <w:rPr>
          <w:rFonts w:ascii="宋体" w:hAnsi="宋体" w:cs="宋体"/>
          <w:bCs/>
          <w:sz w:val="24"/>
          <w:szCs w:val="24"/>
        </w:rPr>
      </w:pPr>
      <w:r>
        <w:rPr>
          <w:rFonts w:hint="eastAsia" w:ascii="宋体" w:hAnsi="宋体" w:cs="宋体"/>
          <w:bCs/>
          <w:sz w:val="24"/>
          <w:szCs w:val="24"/>
        </w:rPr>
        <w:t xml:space="preserve">法定代表人：</w:t>
      </w:r>
      <w:r>
        <w:rPr>
          <w:rFonts w:hint="eastAsia" w:ascii="宋体" w:hAnsi="宋体" w:cs="宋体"/>
          <w:bCs/>
          <w:sz w:val="24"/>
          <w:szCs w:val="24"/>
          <w:u w:val="single"/>
        </w:rPr>
        <w:t xml:space="preserve">                 </w:t>
      </w:r>
      <w:r>
        <w:rPr>
          <w:rFonts w:hint="eastAsia" w:ascii="宋体" w:hAnsi="宋体" w:cs="宋体"/>
          <w:bCs/>
          <w:sz w:val="24"/>
          <w:szCs w:val="24"/>
        </w:rPr>
        <w:t xml:space="preserve">    法定代表人：  </w:t>
      </w:r>
      <w:r>
        <w:rPr>
          <w:rFonts w:hint="eastAsia" w:ascii="宋体" w:hAnsi="宋体" w:cs="宋体"/>
          <w:bCs/>
          <w:sz w:val="24"/>
          <w:szCs w:val="24"/>
          <w:u w:val="single"/>
        </w:rPr>
        <w:t xml:space="preserve">                  </w:t>
      </w:r>
      <w:r/>
    </w:p>
    <w:p>
      <w:pPr>
        <w:spacing w:line="480" w:lineRule="auto"/>
        <w:rPr>
          <w:rFonts w:ascii="宋体" w:hAnsi="宋体" w:cs="宋体"/>
          <w:bCs/>
          <w:sz w:val="24"/>
          <w:szCs w:val="24"/>
        </w:rPr>
      </w:pPr>
      <w:r>
        <w:rPr>
          <w:rFonts w:hint="eastAsia" w:ascii="宋体" w:hAnsi="宋体" w:cs="宋体"/>
          <w:bCs/>
          <w:sz w:val="24"/>
          <w:szCs w:val="24"/>
        </w:rPr>
        <w:t xml:space="preserve">委托代表人：</w:t>
      </w:r>
      <w:r>
        <w:rPr>
          <w:rFonts w:hint="eastAsia" w:ascii="宋体" w:hAnsi="宋体" w:cs="宋体"/>
          <w:bCs/>
          <w:sz w:val="24"/>
          <w:szCs w:val="24"/>
          <w:u w:val="single"/>
        </w:rPr>
        <w:t xml:space="preserve">                 </w:t>
      </w:r>
      <w:r>
        <w:rPr>
          <w:rFonts w:hint="eastAsia" w:ascii="宋体" w:hAnsi="宋体" w:cs="宋体"/>
          <w:bCs/>
          <w:sz w:val="24"/>
          <w:szCs w:val="24"/>
        </w:rPr>
        <w:t xml:space="preserve">     委托代表人：  </w:t>
      </w:r>
      <w:r>
        <w:rPr>
          <w:rFonts w:hint="eastAsia" w:ascii="宋体" w:hAnsi="宋体" w:cs="宋体"/>
          <w:bCs/>
          <w:sz w:val="24"/>
          <w:szCs w:val="24"/>
          <w:u w:val="single"/>
        </w:rPr>
        <w:t xml:space="preserve">                   </w:t>
      </w:r>
      <w:r/>
    </w:p>
    <w:p>
      <w:pPr>
        <w:rPr>
          <w:rFonts w:ascii="宋体" w:hAnsi="宋体" w:cs="宋体"/>
          <w:bCs/>
          <w:sz w:val="24"/>
          <w:szCs w:val="24"/>
          <w:u w:val="single"/>
          <w:lang w:val="en-US"/>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开户银行：</w:t>
      </w:r>
      <w:r>
        <w:rPr>
          <w:rFonts w:hint="eastAsia" w:ascii="宋体" w:hAnsi="宋体" w:cs="宋体"/>
          <w:bCs/>
          <w:sz w:val="24"/>
          <w:szCs w:val="24"/>
          <w:u w:val="single"/>
          <w:lang w:val="en-US" w:eastAsia="zh-CN"/>
        </w:rPr>
        <w:t xml:space="preserve">                  </w:t>
      </w:r>
      <w:r/>
    </w:p>
    <w:p>
      <w:pPr>
        <w:pStyle w:val="879"/>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Cs/>
          <w:sz w:val="24"/>
          <w:szCs w:val="24"/>
          <w:u w:val="single"/>
          <w:lang w:val="en-US" w:eastAsia="zh-CN"/>
        </w:rPr>
      </w:pPr>
      <w:r>
        <w:rPr>
          <w:rFonts w:hint="eastAsia" w:ascii="宋体" w:hAnsi="宋体" w:cs="宋体"/>
          <w:bCs/>
          <w:sz w:val="24"/>
          <w:szCs w:val="24"/>
          <w:lang w:val="en-US" w:eastAsia="zh-CN"/>
        </w:rPr>
        <w:t xml:space="preserve">帐</w:t>
      </w:r>
      <w:r>
        <w:rPr>
          <w:rFonts w:hint="eastAsia" w:ascii="宋体" w:hAnsi="宋体" w:cs="宋体"/>
          <w:bCs/>
          <w:sz w:val="24"/>
          <w:szCs w:val="24"/>
        </w:rPr>
        <w:t xml:space="preserve">    号：</w:t>
      </w:r>
      <w:r>
        <w:rPr>
          <w:rFonts w:hint="eastAsia" w:ascii="宋体" w:hAnsi="宋体" w:cs="宋体"/>
          <w:bCs/>
          <w:sz w:val="24"/>
          <w:szCs w:val="24"/>
          <w:u w:val="single"/>
        </w:rPr>
        <w:t xml:space="preserve">                    </w:t>
      </w:r>
      <w:r>
        <w:rPr>
          <w:rFonts w:hint="eastAsia" w:ascii="宋体" w:hAnsi="宋体" w:cs="宋体"/>
          <w:bCs/>
          <w:sz w:val="24"/>
          <w:szCs w:val="24"/>
        </w:rPr>
        <w:t xml:space="preserve">   帐    号：</w:t>
      </w:r>
      <w:r>
        <w:rPr>
          <w:rFonts w:hint="eastAsia" w:ascii="宋体" w:hAnsi="宋体" w:cs="宋体"/>
          <w:bCs/>
          <w:sz w:val="24"/>
          <w:szCs w:val="24"/>
          <w:u w:val="single"/>
        </w:rPr>
        <w:t xml:space="preserve">   </w:t>
      </w:r>
      <w:r>
        <w:rPr>
          <w:rFonts w:hint="eastAsia" w:ascii="宋体" w:hAnsi="宋体" w:cs="宋体"/>
          <w:sz w:val="24"/>
          <w:szCs w:val="24"/>
          <w:u w:val="single"/>
          <w:lang w:val="en-US" w:eastAsia="zh-CN"/>
        </w:rPr>
        <w:t xml:space="preserve">                    </w:t>
      </w:r>
      <w:r/>
    </w:p>
    <w:p>
      <w:pPr>
        <w:pStyle w:val="879"/>
        <w:rPr>
          <w:rFonts w:ascii="宋体" w:hAnsi="宋体" w:eastAsia="宋体" w:cs="宋体"/>
          <w:sz w:val="24"/>
          <w:szCs w:val="24"/>
        </w:rPr>
      </w:pPr>
      <w:r>
        <w:rPr>
          <w:rFonts w:ascii="宋体" w:hAnsi="宋体" w:eastAsia="宋体" w:cs="宋体"/>
          <w:sz w:val="24"/>
          <w:szCs w:val="24"/>
        </w:rPr>
      </w:r>
      <w:r/>
    </w:p>
    <w:p>
      <w:pPr>
        <w:rPr>
          <w:rFonts w:ascii="宋体" w:hAnsi="宋体" w:cs="宋体"/>
          <w:bCs/>
          <w:sz w:val="24"/>
          <w:szCs w:val="24"/>
        </w:rPr>
      </w:pPr>
      <w:r>
        <w:rPr>
          <w:rFonts w:hint="eastAsia" w:ascii="宋体" w:hAnsi="宋体" w:cs="宋体"/>
          <w:bCs/>
          <w:sz w:val="24"/>
          <w:szCs w:val="24"/>
        </w:rPr>
        <w:t xml:space="preserve">日    期：</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   日    期：</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rPr>
          <w:rFonts w:ascii="宋体"/>
          <w:b/>
          <w:sz w:val="24"/>
          <w:szCs w:val="24"/>
        </w:rPr>
      </w:pPr>
      <w:r>
        <w:rPr>
          <w:rFonts w:ascii="宋体"/>
          <w:b/>
          <w:sz w:val="24"/>
          <w:szCs w:val="24"/>
        </w:rPr>
      </w:r>
      <w:r/>
    </w:p>
    <w:p>
      <w:pPr>
        <w:pStyle w:val="879"/>
        <w:rPr>
          <w:rFonts w:ascii="宋体"/>
          <w:b/>
          <w:sz w:val="24"/>
          <w:szCs w:val="24"/>
        </w:rPr>
      </w:pPr>
      <w:r>
        <w:rPr>
          <w:rFonts w:ascii="宋体"/>
          <w:b/>
          <w:sz w:val="24"/>
          <w:szCs w:val="24"/>
        </w:rPr>
      </w:r>
      <w:r/>
    </w:p>
    <w:p>
      <w:pPr>
        <w:pStyle w:val="879"/>
        <w:rPr>
          <w:rFonts w:ascii="宋体"/>
          <w:b/>
          <w:sz w:val="24"/>
          <w:szCs w:val="24"/>
        </w:rPr>
      </w:pPr>
      <w:r>
        <w:rPr>
          <w:rFonts w:ascii="宋体"/>
          <w:b/>
          <w:sz w:val="24"/>
          <w:szCs w:val="24"/>
        </w:rPr>
      </w:r>
      <w:r/>
    </w:p>
    <w:p>
      <w:pPr>
        <w:pStyle w:val="879"/>
        <w:rPr>
          <w:rFonts w:ascii="宋体"/>
          <w:b/>
          <w:sz w:val="24"/>
          <w:szCs w:val="24"/>
        </w:rPr>
      </w:pPr>
      <w:r>
        <w:rPr>
          <w:rFonts w:ascii="宋体"/>
          <w:b/>
          <w:sz w:val="24"/>
          <w:szCs w:val="24"/>
        </w:rPr>
      </w:r>
      <w:r/>
    </w:p>
    <w:p>
      <w:pPr>
        <w:pStyle w:val="879"/>
        <w:rPr>
          <w:rFonts w:ascii="宋体"/>
          <w:b/>
          <w:sz w:val="24"/>
          <w:szCs w:val="24"/>
        </w:rPr>
      </w:pPr>
      <w:r>
        <w:rPr>
          <w:rFonts w:hint="eastAsia" w:ascii="宋体"/>
          <w:bCs/>
          <w:sz w:val="24"/>
          <w:szCs w:val="24"/>
        </w:rPr>
        <w:t xml:space="preserve">科室签字</w:t>
      </w:r>
      <w:r>
        <w:rPr>
          <w:rFonts w:hint="eastAsia" w:ascii="宋体"/>
          <w:bCs/>
          <w:sz w:val="24"/>
          <w:szCs w:val="24"/>
          <w:lang w:eastAsia="zh-CN"/>
        </w:rPr>
        <w:t xml:space="preserve">：</w:t>
      </w:r>
      <w:r>
        <w:rPr>
          <w:rFonts w:hint="eastAsia" w:ascii="宋体"/>
          <w:bCs/>
          <w:sz w:val="24"/>
          <w:szCs w:val="24"/>
        </w:rPr>
        <w:t xml:space="preserve"> </w:t>
      </w:r>
      <w:r>
        <w:rPr>
          <w:rFonts w:hint="eastAsia" w:ascii="宋体"/>
          <w:b/>
          <w:sz w:val="24"/>
          <w:szCs w:val="24"/>
          <w:u w:val="single"/>
        </w:rPr>
        <w:t xml:space="preserve">               </w:t>
      </w:r>
      <w:r/>
    </w:p>
    <w:p>
      <w:pPr>
        <w:pStyle w:val="879"/>
        <w:rPr>
          <w:rFonts w:ascii="宋体"/>
          <w:b/>
          <w:sz w:val="24"/>
          <w:szCs w:val="24"/>
        </w:rPr>
      </w:pPr>
      <w:r>
        <w:rPr>
          <w:rFonts w:ascii="宋体"/>
          <w:b/>
          <w:sz w:val="24"/>
          <w:szCs w:val="24"/>
        </w:rPr>
      </w:r>
      <w:r/>
    </w:p>
    <w:p>
      <w:pPr>
        <w:pStyle w:val="879"/>
        <w:rPr>
          <w:rFonts w:ascii="宋体"/>
          <w:bCs/>
          <w:sz w:val="24"/>
          <w:szCs w:val="24"/>
          <w:u w:val="single"/>
        </w:rPr>
      </w:pPr>
      <w:r>
        <w:rPr>
          <w:rFonts w:hint="eastAsia" w:ascii="宋体"/>
          <w:bCs/>
          <w:sz w:val="24"/>
          <w:szCs w:val="24"/>
        </w:rPr>
        <w:t xml:space="preserve">日    期：</w:t>
      </w:r>
      <w:r>
        <w:rPr>
          <w:rFonts w:hint="eastAsia" w:ascii="宋体"/>
          <w:bCs/>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rPr>
          <w:rFonts w:hint="eastAsia" w:ascii="宋体" w:hAnsi="宋体" w:eastAsia="宋体" w:cs="宋体"/>
          <w:sz w:val="30"/>
          <w:szCs w:val="30"/>
        </w:rPr>
      </w:pPr>
      <w:r>
        <w:rPr>
          <w:rFonts w:hint="eastAsia" w:ascii="宋体" w:hAnsi="宋体" w:eastAsia="宋体" w:cs="宋体"/>
          <w:b/>
          <w:bCs/>
          <w:sz w:val="30"/>
          <w:szCs w:val="30"/>
        </w:rPr>
        <w:t xml:space="preserve">合同附件</w:t>
      </w:r>
      <w:r/>
    </w:p>
    <w:p>
      <w:pPr>
        <w:jc w:val="left"/>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合同附件1：合同协议书</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合同附件2：技术规格和技术性能</w:t>
      </w:r>
      <w:r/>
    </w:p>
    <w:p>
      <w:pPr>
        <w:rPr>
          <w:rFonts w:hint="eastAsia" w:ascii="宋体" w:hAnsi="宋体" w:eastAsia="宋体" w:cs="宋体"/>
          <w:b w:val="0"/>
          <w:bCs w:val="0"/>
          <w:sz w:val="24"/>
        </w:rPr>
      </w:pP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要求见招标文件第六章《采购需求》；合同见卖方投标文件中《技术规格说明》。</w:t>
      </w:r>
      <w:r>
        <w:rPr>
          <w:rFonts w:hint="eastAsia" w:ascii="宋体" w:hAnsi="宋体" w:cs="宋体"/>
          <w:b w:val="0"/>
          <w:bCs w:val="0"/>
          <w:sz w:val="24"/>
          <w:lang w:eastAsia="zh-CN"/>
        </w:rPr>
        <w:t xml:space="preserve">）</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合同附件3：售后服务</w:t>
      </w:r>
      <w:r/>
    </w:p>
    <w:p>
      <w:pPr>
        <w:rPr>
          <w:rFonts w:hint="eastAsia" w:ascii="宋体" w:hAnsi="宋体" w:eastAsia="宋体" w:cs="宋体"/>
          <w:b w:val="0"/>
          <w:bCs w:val="0"/>
          <w:sz w:val="24"/>
        </w:rPr>
      </w:pP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要求见招标文件第六章《采购需求》；合同见卖方投标文件中《售后服务方案》。</w:t>
      </w:r>
      <w:r>
        <w:rPr>
          <w:rFonts w:hint="eastAsia" w:ascii="宋体" w:hAnsi="宋体" w:cs="宋体"/>
          <w:b w:val="0"/>
          <w:bCs w:val="0"/>
          <w:sz w:val="24"/>
          <w:lang w:eastAsia="zh-CN"/>
        </w:rPr>
        <w:t xml:space="preserve">）</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合同附件4：供货范围和价格清单</w:t>
      </w:r>
      <w:r/>
    </w:p>
    <w:p>
      <w:pPr>
        <w:rPr>
          <w:rFonts w:hint="eastAsia" w:ascii="宋体" w:hAnsi="宋体" w:eastAsia="宋体" w:cs="宋体"/>
          <w:b w:val="0"/>
          <w:bCs w:val="0"/>
          <w:sz w:val="24"/>
        </w:rPr>
      </w:pP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lang w:eastAsia="zh-CN"/>
        </w:rPr>
        <w:t xml:space="preserve">）</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合同附件5：验收标准（验收要求、验收标准和程序）</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合同附件6：采购需求</w:t>
      </w:r>
      <w:r/>
    </w:p>
    <w:p>
      <w:pPr>
        <w:rPr>
          <w:rFonts w:hint="eastAsia" w:ascii="宋体" w:hAnsi="宋体" w:eastAsia="宋体" w:cs="宋体"/>
          <w:b w:val="0"/>
          <w:bCs w:val="0"/>
          <w:sz w:val="24"/>
        </w:rPr>
      </w:pP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见招标文件第六章《采购需求》。</w:t>
      </w:r>
      <w:r>
        <w:rPr>
          <w:rFonts w:hint="eastAsia" w:ascii="宋体" w:hAnsi="宋体" w:cs="宋体"/>
          <w:b w:val="0"/>
          <w:bCs w:val="0"/>
          <w:sz w:val="24"/>
          <w:lang w:eastAsia="zh-CN"/>
        </w:rPr>
        <w:t xml:space="preserve">）</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b/>
          <w:bCs/>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rPr>
      </w:r>
      <w:r/>
    </w:p>
    <w:p>
      <w:pPr>
        <w:rPr>
          <w:rFonts w:hint="eastAsia" w:ascii="宋体" w:hAnsi="宋体" w:eastAsia="宋体" w:cs="宋体"/>
          <w:b/>
          <w:bCs/>
          <w:sz w:val="24"/>
        </w:rPr>
      </w:pPr>
      <w:r>
        <w:rPr>
          <w:rFonts w:hint="eastAsia" w:ascii="宋体" w:hAnsi="宋体" w:eastAsia="宋体" w:cs="宋体"/>
          <w:b/>
          <w:bCs/>
          <w:sz w:val="24"/>
        </w:rPr>
        <w:t xml:space="preserve">合同附件1：</w:t>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合同协议书</w:t>
      </w:r>
      <w:r/>
    </w:p>
    <w:p>
      <w:pPr>
        <w:jc w:val="right"/>
        <w:rPr>
          <w:rFonts w:hint="eastAsia" w:ascii="宋体" w:hAnsi="宋体" w:eastAsia="宋体" w:cs="宋体"/>
          <w:sz w:val="24"/>
        </w:rPr>
      </w:pPr>
      <w:r>
        <w:rPr>
          <w:rFonts w:hint="eastAsia" w:ascii="宋体" w:hAnsi="宋体" w:eastAsia="宋体" w:cs="宋体"/>
          <w:sz w:val="24"/>
        </w:rPr>
        <w:t xml:space="preserve">合同编号</w:t>
      </w:r>
      <w:r>
        <w:rPr>
          <w:rFonts w:hint="eastAsia" w:ascii="宋体" w:hAnsi="宋体" w:cs="宋体"/>
          <w:sz w:val="24"/>
          <w:lang w:eastAsia="zh-CN"/>
        </w:rPr>
        <w:t xml:space="preserve">：</w:t>
      </w:r>
      <w:r>
        <w:rPr>
          <w:rFonts w:hint="eastAsia" w:ascii="宋体" w:hAnsi="宋体" w:eastAsia="宋体" w:cs="宋体"/>
          <w:sz w:val="24"/>
        </w:rPr>
        <w:t xml:space="preserve">____________ </w:t>
      </w:r>
      <w:r/>
    </w:p>
    <w:p>
      <w:pPr>
        <w:jc w:val="right"/>
        <w:rPr>
          <w:rFonts w:hint="eastAsia" w:ascii="宋体" w:hAnsi="宋体" w:eastAsia="宋体" w:cs="宋体"/>
          <w:sz w:val="24"/>
        </w:rPr>
      </w:pPr>
      <w:r>
        <w:rPr>
          <w:rFonts w:hint="eastAsia" w:ascii="宋体" w:hAnsi="宋体" w:eastAsia="宋体" w:cs="宋体"/>
          <w:sz w:val="24"/>
        </w:rPr>
        <w:t xml:space="preserve">签字日期</w:t>
      </w:r>
      <w:r>
        <w:rPr>
          <w:rFonts w:hint="eastAsia" w:ascii="宋体" w:hAnsi="宋体" w:cs="宋体"/>
          <w:sz w:val="24"/>
          <w:lang w:eastAsia="zh-CN"/>
        </w:rPr>
        <w:t xml:space="preserve">：</w:t>
      </w:r>
      <w:r>
        <w:rPr>
          <w:rFonts w:hint="eastAsia" w:ascii="宋体" w:hAnsi="宋体" w:eastAsia="宋体" w:cs="宋体"/>
          <w:sz w:val="24"/>
        </w:rPr>
        <w:t xml:space="preserve">____________ </w:t>
      </w:r>
      <w:r/>
    </w:p>
    <w:p>
      <w:pPr>
        <w:jc w:val="right"/>
        <w:rPr>
          <w:rFonts w:hint="eastAsia" w:ascii="宋体" w:hAnsi="宋体" w:eastAsia="宋体" w:cs="宋体"/>
          <w:sz w:val="24"/>
        </w:rPr>
      </w:pPr>
      <w:r>
        <w:rPr>
          <w:rFonts w:hint="eastAsia" w:ascii="宋体" w:hAnsi="宋体" w:eastAsia="宋体" w:cs="宋体"/>
          <w:sz w:val="24"/>
        </w:rPr>
        <w:t xml:space="preserve">签字地点</w:t>
      </w:r>
      <w:r>
        <w:rPr>
          <w:rFonts w:hint="eastAsia" w:ascii="宋体" w:hAnsi="宋体" w:cs="宋体"/>
          <w:sz w:val="24"/>
          <w:lang w:eastAsia="zh-CN"/>
        </w:rPr>
        <w:t xml:space="preserve">：</w:t>
      </w:r>
      <w:r>
        <w:rPr>
          <w:rFonts w:hint="eastAsia" w:ascii="宋体" w:hAnsi="宋体" w:eastAsia="宋体" w:cs="宋体"/>
          <w:sz w:val="24"/>
        </w:rPr>
        <w:t xml:space="preserve">____________ </w:t>
      </w:r>
      <w:r/>
    </w:p>
    <w:p>
      <w:pPr>
        <w:ind w:firstLine="410"/>
        <w:rPr>
          <w:rFonts w:hint="eastAsia" w:ascii="宋体" w:hAnsi="宋体" w:eastAsia="宋体" w:cs="宋体"/>
          <w:sz w:val="24"/>
        </w:rPr>
      </w:pPr>
      <w:r>
        <w:rPr>
          <w:rFonts w:hint="eastAsia" w:ascii="宋体" w:hAnsi="宋体" w:eastAsia="宋体" w:cs="宋体"/>
          <w:sz w:val="24"/>
        </w:rPr>
      </w:r>
      <w:r/>
    </w:p>
    <w:p>
      <w:pPr>
        <w:ind w:firstLine="359"/>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cs="宋体"/>
          <w:sz w:val="24"/>
          <w:lang w:eastAsia="zh-CN"/>
        </w:rPr>
        <w:t xml:space="preserve">徐州市妇幼保健院彩色多普勒超声诊断仪（床旁彩超）采购项目</w:t>
      </w:r>
      <w:r>
        <w:rPr>
          <w:rFonts w:hint="eastAsia" w:ascii="宋体" w:hAnsi="宋体" w:eastAsia="宋体" w:cs="宋体"/>
          <w:sz w:val="24"/>
        </w:rPr>
        <w:t xml:space="preserve">（项目名称）（项目编号：</w:t>
      </w:r>
      <w:r>
        <w:rPr>
          <w:rFonts w:hint="eastAsia" w:ascii="宋体" w:hAnsi="宋体" w:cs="宋体"/>
          <w:sz w:val="24"/>
          <w:lang w:eastAsia="zh-CN"/>
        </w:rPr>
        <w:t xml:space="preserve">JSZC-320300-JSZR-G2025-0104</w:t>
      </w:r>
      <w:r>
        <w:rPr>
          <w:rFonts w:hint="eastAsia" w:ascii="宋体" w:hAnsi="宋体" w:eastAsia="宋体" w:cs="宋体"/>
          <w:sz w:val="24"/>
        </w:rPr>
        <w:t xml:space="preserve">）的投标。买方和卖方共同达成如下协议。</w:t>
      </w:r>
      <w:r/>
    </w:p>
    <w:p>
      <w:pPr>
        <w:numPr>
          <w:ilvl w:val="0"/>
          <w:numId w:val="2"/>
        </w:numPr>
        <w:rPr>
          <w:rFonts w:hint="eastAsia" w:ascii="宋体" w:hAnsi="宋体" w:eastAsia="宋体" w:cs="宋体"/>
          <w:sz w:val="24"/>
        </w:rPr>
      </w:pPr>
      <w:r>
        <w:rPr>
          <w:rFonts w:hint="eastAsia" w:ascii="宋体" w:hAnsi="宋体" w:eastAsia="宋体" w:cs="宋体"/>
          <w:sz w:val="24"/>
        </w:rPr>
        <w:t xml:space="preserve">本合同协议书中的词语和术语的含义与合同条款中定义的相同。</w:t>
      </w:r>
      <w:r/>
    </w:p>
    <w:p>
      <w:pPr>
        <w:ind w:firstLine="360"/>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sz w:val="24"/>
        </w:rPr>
      </w:pPr>
      <w:r>
        <w:rPr>
          <w:rFonts w:hint="eastAsia" w:ascii="宋体" w:hAnsi="宋体" w:eastAsia="宋体" w:cs="宋体"/>
          <w:sz w:val="24"/>
        </w:rPr>
        <w:t xml:space="preserve">(1) 合同协议书</w:t>
      </w:r>
      <w:r/>
    </w:p>
    <w:p>
      <w:pPr>
        <w:ind w:left="420"/>
        <w:rPr>
          <w:rFonts w:hint="eastAsia" w:ascii="宋体" w:hAnsi="宋体" w:eastAsia="宋体" w:cs="宋体"/>
          <w:sz w:val="24"/>
        </w:rPr>
      </w:pPr>
      <w:r>
        <w:rPr>
          <w:rFonts w:hint="eastAsia" w:ascii="宋体" w:hAnsi="宋体" w:eastAsia="宋体" w:cs="宋体"/>
          <w:sz w:val="24"/>
        </w:rPr>
        <w:t xml:space="preserve">(2) 中标通知书</w:t>
      </w:r>
      <w:r/>
    </w:p>
    <w:p>
      <w:pPr>
        <w:ind w:left="420"/>
        <w:rPr>
          <w:rFonts w:hint="eastAsia" w:ascii="宋体" w:hAnsi="宋体" w:eastAsia="宋体" w:cs="宋体"/>
          <w:sz w:val="24"/>
        </w:rPr>
      </w:pPr>
      <w:r>
        <w:rPr>
          <w:rFonts w:hint="eastAsia" w:ascii="宋体" w:hAnsi="宋体" w:eastAsia="宋体" w:cs="宋体"/>
          <w:sz w:val="24"/>
        </w:rPr>
        <w:t xml:space="preserve">(3) 合同专用条款</w:t>
      </w:r>
      <w:r/>
    </w:p>
    <w:p>
      <w:pPr>
        <w:ind w:left="420"/>
        <w:rPr>
          <w:rFonts w:hint="eastAsia" w:ascii="宋体" w:hAnsi="宋体" w:eastAsia="宋体" w:cs="宋体"/>
          <w:sz w:val="24"/>
        </w:rPr>
      </w:pPr>
      <w:r>
        <w:rPr>
          <w:rFonts w:hint="eastAsia" w:ascii="宋体" w:hAnsi="宋体" w:eastAsia="宋体" w:cs="宋体"/>
          <w:sz w:val="24"/>
        </w:rPr>
        <w:t xml:space="preserve">(4) 合同通用条款</w:t>
      </w:r>
      <w:r/>
    </w:p>
    <w:p>
      <w:pPr>
        <w:ind w:left="420"/>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left="420"/>
        <w:rPr>
          <w:rFonts w:hint="eastAsia" w:ascii="宋体" w:hAnsi="宋体" w:eastAsia="宋体" w:cs="宋体"/>
          <w:sz w:val="24"/>
        </w:rPr>
      </w:pPr>
      <w:r>
        <w:rPr>
          <w:rFonts w:hint="eastAsia" w:ascii="宋体" w:hAnsi="宋体" w:eastAsia="宋体" w:cs="宋体"/>
          <w:sz w:val="24"/>
        </w:rPr>
        <w:t xml:space="preserve">(6) 其他文件</w:t>
      </w:r>
      <w:r/>
    </w:p>
    <w:p>
      <w:pPr>
        <w:ind w:firstLine="540"/>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w:t>
      </w:r>
      <w:r/>
    </w:p>
    <w:p>
      <w:pPr>
        <w:ind w:firstLine="480"/>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7.本合同其他未尽事宜及与采购文件有矛盾之处，以采购文件[项目编号：</w:t>
      </w:r>
      <w:r>
        <w:rPr>
          <w:rFonts w:hint="eastAsia" w:ascii="宋体" w:hAnsi="宋体" w:cs="宋体"/>
          <w:sz w:val="24"/>
          <w:lang w:eastAsia="zh-CN"/>
        </w:rPr>
        <w:t xml:space="preserve">JSZC-320300-JSZR-G2025-0104</w:t>
      </w:r>
      <w:r>
        <w:rPr>
          <w:rFonts w:hint="eastAsia" w:ascii="宋体" w:hAnsi="宋体" w:eastAsia="宋体" w:cs="宋体"/>
          <w:sz w:val="24"/>
        </w:rPr>
        <w:t xml:space="preserve">]为准。</w:t>
      </w:r>
      <w:r/>
    </w:p>
    <w:p>
      <w:pPr>
        <w:ind w:firstLine="360"/>
        <w:rPr>
          <w:rFonts w:hint="eastAsia" w:ascii="宋体" w:hAnsi="宋体" w:eastAsia="宋体" w:cs="宋体"/>
          <w:sz w:val="24"/>
        </w:rPr>
      </w:pPr>
      <w:r>
        <w:rPr>
          <w:rFonts w:hint="eastAsia" w:ascii="宋体" w:hAnsi="宋体" w:eastAsia="宋体" w:cs="宋体"/>
          <w:sz w:val="24"/>
        </w:rPr>
      </w:r>
      <w:r/>
    </w:p>
    <w:p>
      <w:pPr>
        <w:ind w:firstLine="360"/>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买方（签章）：____________________________________  </w:t>
      </w:r>
      <w:r/>
    </w:p>
    <w:p>
      <w:pPr>
        <w:rPr>
          <w:rFonts w:hint="eastAsia" w:ascii="宋体" w:hAnsi="宋体" w:eastAsia="宋体" w:cs="宋体"/>
          <w:sz w:val="24"/>
        </w:rPr>
      </w:pPr>
      <w:r>
        <w:rPr>
          <w:rFonts w:hint="eastAsia" w:ascii="宋体" w:hAnsi="宋体" w:eastAsia="宋体" w:cs="宋体"/>
          <w:sz w:val="24"/>
        </w:rPr>
        <w:t xml:space="preserve">法定代表人或授权代表</w:t>
      </w:r>
      <w:r>
        <w:rPr>
          <w:rFonts w:hint="eastAsia" w:ascii="宋体" w:hAnsi="宋体" w:cs="宋体"/>
          <w:sz w:val="24"/>
          <w:lang w:eastAsia="zh-CN"/>
        </w:rPr>
        <w:t xml:space="preserve">（</w:t>
      </w:r>
      <w:r>
        <w:rPr>
          <w:rFonts w:hint="eastAsia" w:ascii="宋体" w:hAnsi="宋体" w:eastAsia="宋体" w:cs="宋体"/>
          <w:sz w:val="24"/>
        </w:rPr>
        <w:t xml:space="preserve">签名</w:t>
      </w:r>
      <w:r>
        <w:rPr>
          <w:rFonts w:hint="eastAsia" w:ascii="宋体" w:hAnsi="宋体" w:cs="宋体"/>
          <w:sz w:val="24"/>
          <w:lang w:eastAsia="zh-CN"/>
        </w:rPr>
        <w:t xml:space="preserve">）</w:t>
      </w:r>
      <w:r>
        <w:rPr>
          <w:rFonts w:hint="eastAsia" w:ascii="宋体" w:hAnsi="宋体" w:eastAsia="宋体" w:cs="宋体"/>
          <w:sz w:val="24"/>
        </w:rPr>
        <w:t xml:space="preserve">： ____________________ </w:t>
      </w:r>
      <w:r/>
    </w:p>
    <w:p>
      <w:pPr>
        <w:ind w:firstLine="336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卖方（签章）： ____________________________________ </w:t>
      </w:r>
      <w:r/>
    </w:p>
    <w:p>
      <w:pPr>
        <w:rPr>
          <w:rFonts w:hint="eastAsia" w:ascii="宋体" w:hAnsi="宋体" w:eastAsia="宋体" w:cs="宋体"/>
          <w:sz w:val="24"/>
        </w:rPr>
      </w:pPr>
      <w:r>
        <w:rPr>
          <w:rFonts w:hint="eastAsia" w:ascii="宋体" w:hAnsi="宋体" w:eastAsia="宋体" w:cs="宋体"/>
          <w:sz w:val="24"/>
        </w:rPr>
        <w:t xml:space="preserve">法定代表人或授权代表</w:t>
      </w:r>
      <w:r>
        <w:rPr>
          <w:rFonts w:hint="eastAsia" w:ascii="宋体" w:hAnsi="宋体" w:cs="宋体"/>
          <w:sz w:val="24"/>
          <w:lang w:eastAsia="zh-CN"/>
        </w:rPr>
        <w:t xml:space="preserve">（</w:t>
      </w:r>
      <w:r>
        <w:rPr>
          <w:rFonts w:hint="eastAsia" w:ascii="宋体" w:hAnsi="宋体" w:eastAsia="宋体" w:cs="宋体"/>
          <w:sz w:val="24"/>
        </w:rPr>
        <w:t xml:space="preserve">签名</w:t>
      </w:r>
      <w:r>
        <w:rPr>
          <w:rFonts w:hint="eastAsia" w:ascii="宋体" w:hAnsi="宋体" w:cs="宋体"/>
          <w:sz w:val="24"/>
          <w:lang w:eastAsia="zh-CN"/>
        </w:rPr>
        <w:t xml:space="preserve">）</w:t>
      </w:r>
      <w:r>
        <w:rPr>
          <w:rFonts w:hint="eastAsia" w:ascii="宋体" w:hAnsi="宋体" w:eastAsia="宋体" w:cs="宋体"/>
          <w:sz w:val="24"/>
        </w:rPr>
        <w:t xml:space="preserve">： ____________________ </w:t>
      </w:r>
      <w:r/>
    </w:p>
    <w:p>
      <w:pPr>
        <w:jc w:val="cente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b/>
          <w:bCs/>
          <w:sz w:val="24"/>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rPr>
      </w:r>
      <w:r/>
    </w:p>
    <w:p>
      <w:pPr>
        <w:jc w:val="center"/>
        <w:spacing w:line="360" w:lineRule="auto"/>
        <w:rPr>
          <w:rFonts w:hint="eastAsia" w:ascii="宋体" w:hAnsi="宋体" w:eastAsia="宋体" w:cs="宋体"/>
          <w:sz w:val="32"/>
          <w:szCs w:val="32"/>
        </w:rPr>
      </w:pPr>
      <w:r>
        <w:rPr>
          <w:rFonts w:hint="eastAsia" w:ascii="宋体" w:hAnsi="宋体" w:eastAsia="宋体" w:cs="宋体"/>
          <w:b/>
          <w:sz w:val="28"/>
          <w:szCs w:val="28"/>
        </w:rPr>
        <w:t xml:space="preserve">第六章 采购需求</w:t>
      </w:r>
      <w:bookmarkStart w:id="0" w:name="_Toc324452802"/>
      <w:r/>
      <w:bookmarkEnd w:id="0"/>
      <w:r/>
      <w:bookmarkStart w:id="1" w:name="_Toc322457054"/>
      <w:r/>
      <w:bookmarkEnd w:id="1"/>
      <w:r/>
      <w:r/>
    </w:p>
    <w:p>
      <w:pPr>
        <w:spacing w:line="360" w:lineRule="auto"/>
        <w:rPr>
          <w:rStyle w:val="967"/>
          <w:rFonts w:hint="eastAsia" w:ascii="宋体" w:hAnsi="宋体" w:eastAsia="宋体" w:cs="宋体"/>
          <w:b/>
          <w:bCs/>
          <w:color w:val="000000"/>
          <w:sz w:val="24"/>
          <w:szCs w:val="24"/>
        </w:rPr>
      </w:pPr>
      <w:r>
        <w:rPr>
          <w:rFonts w:hint="eastAsia" w:ascii="宋体" w:hAnsi="宋体" w:eastAsia="宋体" w:cs="宋体"/>
          <w:b/>
          <w:sz w:val="24"/>
          <w:szCs w:val="24"/>
        </w:rPr>
        <w:t xml:space="preserve">一、</w:t>
      </w:r>
      <w:r>
        <w:rPr>
          <w:rStyle w:val="967"/>
          <w:rFonts w:hint="eastAsia" w:ascii="宋体" w:hAnsi="宋体" w:eastAsia="宋体" w:cs="宋体"/>
          <w:b/>
          <w:bCs/>
          <w:sz w:val="24"/>
          <w:szCs w:val="24"/>
        </w:rPr>
        <w:t xml:space="preserve">本项目为</w:t>
      </w:r>
      <w:r>
        <w:rPr>
          <w:rStyle w:val="967"/>
          <w:rFonts w:hint="eastAsia" w:ascii="宋体" w:hAnsi="宋体" w:cs="宋体"/>
          <w:b/>
          <w:bCs/>
          <w:sz w:val="24"/>
          <w:szCs w:val="24"/>
          <w:lang w:val="en-US"/>
        </w:rPr>
        <w:t xml:space="preserve">采购</w:t>
      </w:r>
      <w:r>
        <w:rPr>
          <w:rFonts w:hint="eastAsia" w:ascii="宋体" w:hAnsi="宋体" w:cs="宋体"/>
          <w:b/>
          <w:sz w:val="24"/>
          <w:szCs w:val="24"/>
          <w:lang w:eastAsia="zh-CN"/>
        </w:rPr>
        <w:t xml:space="preserve">徐州市妇幼保健院彩色多普勒超声诊断仪（床旁彩超）采购项目</w:t>
      </w:r>
      <w:r>
        <w:rPr>
          <w:rStyle w:val="967"/>
          <w:rFonts w:hint="eastAsia" w:ascii="宋体" w:hAnsi="宋体" w:eastAsia="宋体" w:cs="宋体"/>
          <w:b/>
          <w:bCs/>
          <w:sz w:val="24"/>
          <w:szCs w:val="24"/>
        </w:rPr>
        <w:t xml:space="preserve">一套</w:t>
      </w:r>
      <w:r>
        <w:rPr>
          <w:rStyle w:val="967"/>
          <w:rFonts w:hint="eastAsia" w:ascii="宋体" w:hAnsi="宋体" w:eastAsia="宋体" w:cs="宋体"/>
          <w:b/>
          <w:bCs/>
          <w:color w:val="000000"/>
          <w:sz w:val="24"/>
          <w:szCs w:val="24"/>
        </w:rPr>
        <w:t xml:space="preserve">。</w:t>
      </w:r>
      <w:r/>
    </w:p>
    <w:p>
      <w:pPr>
        <w:spacing w:line="360" w:lineRule="auto"/>
        <w:rPr>
          <w:rStyle w:val="967"/>
          <w:rFonts w:hint="eastAsia" w:ascii="宋体" w:hAnsi="宋体" w:eastAsia="宋体" w:cs="宋体"/>
          <w:b w:val="0"/>
          <w:bCs w:val="0"/>
          <w:color w:val="000000"/>
          <w:sz w:val="24"/>
          <w:szCs w:val="24"/>
        </w:rPr>
      </w:pPr>
      <w:r>
        <w:rPr>
          <w:rStyle w:val="967"/>
          <w:rFonts w:hint="eastAsia" w:ascii="宋体" w:hAnsi="宋体" w:eastAsia="宋体" w:cs="宋体"/>
          <w:b/>
          <w:bCs/>
          <w:color w:val="000000"/>
          <w:sz w:val="24"/>
          <w:szCs w:val="24"/>
        </w:rPr>
        <w:t xml:space="preserve">二、本项目不接受超过</w:t>
      </w:r>
      <w:r>
        <w:rPr>
          <w:rStyle w:val="967"/>
          <w:rFonts w:hint="eastAsia" w:ascii="宋体" w:hAnsi="宋体" w:cs="宋体"/>
          <w:b/>
          <w:bCs/>
          <w:color w:val="000000"/>
          <w:sz w:val="24"/>
          <w:szCs w:val="24"/>
          <w:u w:val="single"/>
          <w:lang w:val="en-US"/>
        </w:rPr>
        <w:t xml:space="preserve">80</w:t>
      </w:r>
      <w:r>
        <w:rPr>
          <w:rStyle w:val="967"/>
          <w:rFonts w:hint="eastAsia" w:ascii="宋体" w:hAnsi="宋体" w:eastAsia="宋体" w:cs="宋体"/>
          <w:b/>
          <w:bCs/>
          <w:color w:val="000000"/>
          <w:sz w:val="24"/>
          <w:szCs w:val="24"/>
          <w:u w:val="single"/>
          <w:lang w:val="en-US"/>
        </w:rPr>
        <w:t xml:space="preserve">.00</w:t>
      </w:r>
      <w:r>
        <w:rPr>
          <w:rStyle w:val="967"/>
          <w:rFonts w:hint="eastAsia" w:ascii="宋体" w:hAnsi="宋体" w:eastAsia="宋体" w:cs="宋体"/>
          <w:b/>
          <w:bCs/>
          <w:color w:val="000000"/>
          <w:sz w:val="24"/>
          <w:szCs w:val="24"/>
        </w:rPr>
        <w:t xml:space="preserve">万元人民币（采购项目预算金额）的投标报价。</w:t>
      </w:r>
      <w:r>
        <w:rPr>
          <w:rStyle w:val="967"/>
          <w:rFonts w:hint="eastAsia" w:ascii="宋体" w:hAnsi="宋体" w:eastAsia="宋体" w:cs="宋体"/>
          <w:b w:val="0"/>
          <w:bCs w:val="0"/>
          <w:color w:val="000000"/>
          <w:sz w:val="24"/>
          <w:szCs w:val="24"/>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p>
      <w:pPr>
        <w:numPr>
          <w:ilvl w:val="0"/>
          <w:numId w:val="0"/>
        </w:numPr>
        <w:spacing w:line="360" w:lineRule="auto"/>
        <w:rPr>
          <w:rStyle w:val="967"/>
          <w:rFonts w:hint="eastAsia" w:ascii="宋体" w:hAnsi="宋体" w:cs="宋体"/>
          <w:b/>
          <w:bCs/>
          <w:color w:val="000000"/>
          <w:sz w:val="24"/>
          <w:szCs w:val="24"/>
          <w:lang w:val="en-US"/>
        </w:rPr>
      </w:pPr>
      <w:r>
        <w:rPr>
          <w:rFonts w:hint="eastAsia" w:ascii="宋体" w:hAnsi="宋体" w:cs="宋体"/>
          <w:b/>
          <w:bCs/>
          <w:color w:val="000000"/>
          <w:sz w:val="24"/>
          <w:szCs w:val="24"/>
          <w:lang w:val="en-US"/>
        </w:rPr>
      </w:r>
      <w:r/>
    </w:p>
    <w:p>
      <w:pPr>
        <w:numPr>
          <w:ilvl w:val="0"/>
          <w:numId w:val="0"/>
        </w:numPr>
        <w:spacing w:line="360" w:lineRule="auto"/>
        <w:rPr>
          <w:rStyle w:val="967"/>
          <w:rFonts w:hint="eastAsia" w:ascii="宋体" w:hAnsi="宋体" w:cs="宋体"/>
          <w:b/>
          <w:bCs/>
          <w:color w:val="000000"/>
          <w:sz w:val="24"/>
          <w:szCs w:val="24"/>
          <w:lang w:val="en-US"/>
        </w:rPr>
      </w:pPr>
      <w:r>
        <w:rPr>
          <w:rStyle w:val="967"/>
          <w:rFonts w:hint="eastAsia" w:ascii="宋体" w:hAnsi="宋体" w:cs="宋体"/>
          <w:b/>
          <w:bCs/>
          <w:color w:val="000000"/>
          <w:sz w:val="24"/>
          <w:szCs w:val="24"/>
          <w:lang w:val="en-US"/>
        </w:rPr>
        <w:t xml:space="preserve">采购清单：</w:t>
      </w:r>
      <w:r/>
    </w:p>
    <w:tbl>
      <w:tblPr>
        <w:tblStyle w:val="850"/>
        <w:tblpPr w:horzAnchor="page" w:tblpX="1667" w:vertAnchor="text" w:tblpY="610" w:leftFromText="180" w:topFromText="0" w:rightFromText="180" w:bottomFromText="0"/>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4126"/>
        <w:gridCol w:w="2693"/>
      </w:tblGrid>
      <w:tr>
        <w:trPr>
          <w:trHeight w:val="368"/>
        </w:trPr>
        <w:tc>
          <w:tcPr>
            <w:tcW w:w="1970"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4126"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p>
        </w:tc>
        <w:tc>
          <w:tcPr>
            <w:tcW w:w="2693"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  量</w:t>
            </w:r>
            <w:r/>
          </w:p>
        </w:tc>
      </w:tr>
      <w:tr>
        <w:trPr>
          <w:trHeight w:val="331"/>
        </w:trPr>
        <w:tc>
          <w:tcPr>
            <w:tcW w:w="1970"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4126"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台车</w:t>
            </w:r>
            <w:r/>
          </w:p>
        </w:tc>
        <w:tc>
          <w:tcPr>
            <w:tcW w:w="2693" w:type="dxa"/>
            <w:vAlign w:val="center"/>
            <w:textDirection w:val="lrTb"/>
            <w:noWrap w:val="false"/>
          </w:tcPr>
          <w:p>
            <w:pPr>
              <w:jc w:val="center"/>
              <w:spacing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1个</w:t>
            </w:r>
            <w:r/>
          </w:p>
        </w:tc>
      </w:tr>
      <w:tr>
        <w:trPr>
          <w:trHeight w:val="331"/>
        </w:trPr>
        <w:tc>
          <w:tcPr>
            <w:tcW w:w="1970" w:type="dxa"/>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W w:w="4126" w:type="dxa"/>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主机</w:t>
            </w:r>
            <w:r/>
          </w:p>
        </w:tc>
        <w:tc>
          <w:tcPr>
            <w:tcW w:w="2693" w:type="dxa"/>
            <w:vAlign w:val="center"/>
            <w:textDirection w:val="lrTb"/>
            <w:noWrap w:val="false"/>
          </w:tcPr>
          <w:p>
            <w:pPr>
              <w:jc w:val="center"/>
              <w:spacing w:after="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1台</w:t>
            </w:r>
            <w:r/>
          </w:p>
        </w:tc>
      </w:tr>
      <w:tr>
        <w:trPr/>
        <w:tc>
          <w:tcPr>
            <w:tcW w:w="1970" w:type="dxa"/>
            <w:vAlign w:val="center"/>
            <w:textDirection w:val="lrTb"/>
            <w:noWrap w:val="false"/>
          </w:tcPr>
          <w:p>
            <w:pPr>
              <w:jc w:val="center"/>
              <w:spacing w:after="0"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p>
        </w:tc>
        <w:tc>
          <w:tcPr>
            <w:tcW w:w="4126"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扩展器</w:t>
            </w:r>
            <w:r/>
          </w:p>
        </w:tc>
        <w:tc>
          <w:tcPr>
            <w:tcW w:w="2693" w:type="dxa"/>
            <w:vAlign w:val="center"/>
            <w:textDirection w:val="lrTb"/>
            <w:noWrap w:val="false"/>
          </w:tcPr>
          <w:p>
            <w:pPr>
              <w:jc w:val="center"/>
              <w:spacing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1个</w:t>
            </w:r>
            <w:r/>
          </w:p>
        </w:tc>
      </w:tr>
      <w:tr>
        <w:trPr/>
        <w:tc>
          <w:tcPr>
            <w:tcW w:w="1970" w:type="dxa"/>
            <w:vAlign w:val="center"/>
            <w:textDirection w:val="lrTb"/>
            <w:noWrap w:val="false"/>
          </w:tcPr>
          <w:p>
            <w:pPr>
              <w:jc w:val="center"/>
              <w:spacing w:after="0"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c>
          <w:tcPr>
            <w:tcW w:w="4126"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腹部探头</w:t>
            </w:r>
            <w:r/>
          </w:p>
        </w:tc>
        <w:tc>
          <w:tcPr>
            <w:tcW w:w="2693" w:type="dxa"/>
            <w:vAlign w:val="center"/>
            <w:textDirection w:val="lrTb"/>
            <w:noWrap w:val="false"/>
          </w:tcPr>
          <w:p>
            <w:pPr>
              <w:jc w:val="center"/>
              <w:spacing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1把</w:t>
            </w:r>
            <w:r/>
          </w:p>
        </w:tc>
      </w:tr>
      <w:tr>
        <w:trPr/>
        <w:tc>
          <w:tcPr>
            <w:tcW w:w="1970" w:type="dxa"/>
            <w:vAlign w:val="center"/>
            <w:textDirection w:val="lrTb"/>
            <w:noWrap w:val="false"/>
          </w:tcPr>
          <w:p>
            <w:pPr>
              <w:jc w:val="center"/>
              <w:spacing w:after="0"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c>
          <w:tcPr>
            <w:tcW w:w="4126"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高频探头（4-14MHz ）</w:t>
            </w:r>
            <w:r/>
          </w:p>
        </w:tc>
        <w:tc>
          <w:tcPr>
            <w:tcW w:w="2693"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1把</w:t>
            </w:r>
            <w:r/>
          </w:p>
        </w:tc>
      </w:tr>
      <w:tr>
        <w:trPr/>
        <w:tc>
          <w:tcPr>
            <w:tcW w:w="1970" w:type="dxa"/>
            <w:vAlign w:val="center"/>
            <w:textDirection w:val="lrTb"/>
            <w:noWrap w:val="false"/>
          </w:tcPr>
          <w:p>
            <w:pPr>
              <w:jc w:val="center"/>
              <w:spacing w:after="0"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tcW w:w="4126"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成人心脏探头</w:t>
            </w:r>
            <w:r/>
          </w:p>
        </w:tc>
        <w:tc>
          <w:tcPr>
            <w:tcW w:w="2693"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1把</w:t>
            </w:r>
            <w:r/>
          </w:p>
        </w:tc>
      </w:tr>
      <w:tr>
        <w:trPr/>
        <w:tc>
          <w:tcPr>
            <w:tcW w:w="1970" w:type="dxa"/>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W w:w="4126"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小儿心脏探头</w:t>
            </w:r>
            <w:r/>
          </w:p>
        </w:tc>
        <w:tc>
          <w:tcPr>
            <w:tcW w:w="2693"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1把</w:t>
            </w:r>
            <w:r/>
          </w:p>
        </w:tc>
      </w:tr>
      <w:tr>
        <w:trPr/>
        <w:tc>
          <w:tcPr>
            <w:tcW w:w="1970" w:type="dxa"/>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4126"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小儿颅脑探头</w:t>
            </w:r>
            <w:r/>
          </w:p>
        </w:tc>
        <w:tc>
          <w:tcPr>
            <w:tcW w:w="2693"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1把</w:t>
            </w:r>
            <w:r/>
          </w:p>
        </w:tc>
      </w:tr>
    </w:tbl>
    <w:p>
      <w:pPr>
        <w:spacing w:line="360" w:lineRule="auto"/>
        <w:rPr>
          <w:rFonts w:hint="default"/>
          <w:lang w:val="en-US"/>
        </w:rPr>
      </w:pPr>
      <w:r>
        <w:rPr>
          <w:rFonts w:hint="default"/>
          <w:lang w:val="en-US"/>
        </w:rPr>
      </w:r>
      <w:r/>
    </w:p>
    <w:p>
      <w:pPr>
        <w:pStyle w:val="834"/>
        <w:spacing w:line="360" w:lineRule="auto"/>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r>
      <w:r/>
    </w:p>
    <w:p>
      <w:pPr>
        <w:pStyle w:val="834"/>
        <w:spacing w:line="360" w:lineRule="auto"/>
        <w:rPr>
          <w:rFonts w:hint="eastAsia" w:asciiTheme="minorEastAsia" w:hAnsiTheme="minorEastAsia" w:eastAsiaTheme="minorEastAsia" w:cstheme="minorEastAsia"/>
          <w:b w:val="0"/>
          <w:bCs w:val="0"/>
          <w:spacing w:val="0"/>
          <w:sz w:val="24"/>
          <w:szCs w:val="24"/>
          <w:lang w:val="en-US" w:eastAsia="zh-CN"/>
        </w:rPr>
      </w:pPr>
      <w:r/>
      <w:bookmarkStart w:id="2" w:name="_GoBack"/>
      <w:r/>
      <w:bookmarkEnd w:id="2"/>
      <w:r>
        <w:rPr>
          <w:rFonts w:hint="eastAsia" w:asciiTheme="minorEastAsia" w:hAnsiTheme="minorEastAsia" w:eastAsiaTheme="minorEastAsia" w:cstheme="minorEastAsia"/>
          <w:b w:val="0"/>
          <w:bCs w:val="0"/>
          <w:spacing w:val="0"/>
          <w:sz w:val="24"/>
          <w:szCs w:val="24"/>
          <w:lang w:val="en-US" w:eastAsia="zh-CN"/>
        </w:rPr>
        <w:t xml:space="preserve">三、设备用途说明及主要要求：</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（一）用途说明：</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▲1.1用途：满足腹部、 心脏、浅表、血管、神经肌骨应用需求，全面拓展麻醉、急重诊、妇产科超声、新生儿颅脑等临床领域。</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（二）物理规格及人机交互要求</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2.1笔记本式超声显示屏≥15 英寸，可以自动调节亮度</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2.2接口选择：≥1 个，可扩展不少于 3 个接口</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2.3物理轨迹球设计</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2.4主机及台车可配置内置电池</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2.5固态硬盘≥512G</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（三）系统成像技术</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3.1二维灰阶模式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3.2支持组织谐波和正反谐波技术</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3.3支持空间复合成像技术</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3.4支持回波增强技术</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3.5支持频率复合成像技术</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3.6斑点噪声抑制成像：支持二维、造影等</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3.7 M型模式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3.8彩色M型模式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3.9自由解剖M型模式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3.10彩色多普勒成像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3.11频谱多普勒成像，连续多普勒成像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▲3.12高分辨率血流成像：将彩色方向信息叠加在灰阶状态的血流动力学信息上，提供更高分辨率和灵敏度的血流图像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3.13支持速度、速度方差、能量、方向能量显示等</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3.14组织多普勒成像,包括组织速度多普勒成像、组织能量多普勒成像、组织频谱多普勒成像、组织M型模式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3.15支持取样框内心肌组织的TDI速度、应变、应变率定量分析工具</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3.16穿刺针增强技术，具有双屏实时对比显示，并支持校正角度</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3.17宽景成像技术</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3.18一键自动优化，要求一键快速优化造影图像、二维图像、彩色图像、频谱图像、偏转角度及造影图像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3.19二维/彩色取样框角度独立偏转技术</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3.20智能血流跟踪技术</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支持一键B/C 同宽</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（四）高级成像功能</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▲4.1造影成像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4.2应变式弹性成像，具有肿块周边组织与正常组织、肿块周边组织与肿块内组织弹性分析功能</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4.3心血管成像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4.3.1支持组织多普勒速度成像，并且TDI下支持彩色解剖 M型</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▲4.3.2自动舒张功能评估：自动舒张功能评估, 自动检测左心多普勒和组织多普勒信号，以自动测量心脏舒张功能评估参数</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4.3.3自动射血分数测量：自动识别左室内膜并计算射血分数，提供心功能指数分析。</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4.3.4支持心室容积随时间变化的容积变化曲线。</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4.3.5支持频谱自动测量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4.3.6心脏模式下，根据指南显示心脏正常参考值，并根据患者情况提示是否异常</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4.4容量管理</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▲4.4.1自动速度时间积分测量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▲4.4.2自动下腔静脉定量分析</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（五）测量分析和报告</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5.1全科测量包，自动生成报告： 腹部、妇科、产科、心脏、泌尿、小器官、儿科、血管、神经、急诊科</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5.2血管内中膜自动测量技术，具有IMT分析评估曲线</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5.3心功能自动测量软件,自动识别四腔心、两腔心切面，自动识别心肌边界，并进行自动描迹，无需手动选择切面和手动描记。</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（六）电影回放、原始数据处理和检查存储管理系统</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6.1电影回放所有模式下可用，支持手动、自动回放，</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6.2原始数据处理，可对回放图像进行参数调节</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（七）系统技术参数及要求</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7.1二维灰阶模式：</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7.1.1数字化全程动态聚焦，数字化可变孔径及动态变迹，A/D≥12 bit</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7.1.2最大显示深度：≥35cm</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7.1.3物理滑动TGC： ≥8段，LGC： ≥4段</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7.1.4动态范围≥230db，步进≤5，可视可调</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7.1.5增益调节： B/M/D分别独立可</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7.1.6体位标记，可以自定义注释</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（八）连通性要求</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8.1支持网络连接</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8.2支持DICOM3.0</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8.3包含下列接口： S---视频、VGA视频接口、HDMI、USB</w:t>
      </w:r>
      <w:r/>
    </w:p>
    <w:p>
      <w:pPr>
        <w:pStyle w:val="833"/>
        <w:keepLines w:val="0"/>
        <w:keepNext w:val="0"/>
        <w:pageBreakBefore w:val="0"/>
        <w:spacing w:line="360" w:lineRule="auto"/>
        <w:widowControl w:val="off"/>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（九）搭载探头</w:t>
      </w:r>
      <w:r/>
    </w:p>
    <w:p>
      <w:pPr>
        <w:pStyle w:val="833"/>
        <w:keepLines w:val="0"/>
        <w:keepNext w:val="0"/>
        <w:pageBreakBefore w:val="0"/>
        <w:spacing w:line="360" w:lineRule="auto"/>
        <w:widowControl w:val="off"/>
        <w:rPr>
          <w:rFonts w:hint="eastAsia" w:ascii="仿宋" w:hAnsi="仿宋" w:eastAsia="仿宋" w:cs="仿宋"/>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t xml:space="preserve">9.1探头配置（5把）：含台车、扩展器、腹部探头、高频探头（4-14MHz）、成人心脏探头、小儿心脏探头、小儿颅脑探头。</w:t>
      </w:r>
      <w:r/>
    </w:p>
    <w:p>
      <w:pPr>
        <w:spacing w:line="360" w:lineRule="auto"/>
        <w:rPr>
          <w:rFonts w:hint="eastAsia" w:asciiTheme="minorEastAsia" w:hAnsiTheme="minorEastAsia" w:eastAsiaTheme="minorEastAsia" w:cstheme="minorEastAsia"/>
          <w:b w:val="0"/>
          <w:bCs w:val="0"/>
          <w:spacing w:val="0"/>
          <w:sz w:val="24"/>
          <w:szCs w:val="24"/>
          <w:lang w:val="en-US" w:eastAsia="zh-CN"/>
        </w:rPr>
      </w:pPr>
      <w:r>
        <w:rPr>
          <w:rFonts w:hint="eastAsia" w:asciiTheme="minorEastAsia" w:hAnsiTheme="minorEastAsia" w:eastAsiaTheme="minorEastAsia" w:cstheme="minorEastAsia"/>
          <w:b w:val="0"/>
          <w:bCs w:val="0"/>
          <w:spacing w:val="0"/>
          <w:sz w:val="24"/>
          <w:szCs w:val="24"/>
          <w:lang w:val="en-US" w:eastAsia="zh-CN"/>
        </w:rPr>
      </w:r>
      <w:r/>
    </w:p>
    <w:p>
      <w:pPr>
        <w:spacing w:line="360" w:lineRule="auto"/>
        <w:rPr>
          <w:rStyle w:val="908"/>
          <w:rFonts w:hint="eastAsia" w:ascii="宋体" w:hAnsi="宋体" w:eastAsia="宋体" w:cs="宋体"/>
          <w:b/>
          <w:bCs/>
          <w:sz w:val="24"/>
          <w:szCs w:val="24"/>
        </w:rPr>
      </w:pPr>
      <w:r>
        <w:rPr>
          <w:rStyle w:val="908"/>
          <w:rFonts w:hint="eastAsia" w:ascii="宋体" w:hAnsi="宋体" w:cs="宋体"/>
          <w:b/>
          <w:bCs/>
          <w:sz w:val="24"/>
          <w:szCs w:val="24"/>
          <w:lang w:val="en-US"/>
        </w:rPr>
        <w:t xml:space="preserve">四</w:t>
      </w:r>
      <w:r>
        <w:rPr>
          <w:rStyle w:val="908"/>
          <w:rFonts w:hint="eastAsia" w:ascii="宋体" w:hAnsi="宋体" w:eastAsia="宋体" w:cs="宋体"/>
          <w:b/>
          <w:bCs/>
          <w:sz w:val="24"/>
          <w:szCs w:val="24"/>
        </w:rPr>
        <w:t xml:space="preserve">、项目实施要求：</w:t>
      </w:r>
      <w:r/>
    </w:p>
    <w:p>
      <w:pPr>
        <w:spacing w:line="360" w:lineRule="auto"/>
        <w:rPr>
          <w:rStyle w:val="908"/>
          <w:rFonts w:hint="eastAsia" w:ascii="宋体" w:hAnsi="宋体" w:eastAsia="宋体" w:cs="宋体"/>
          <w:sz w:val="24"/>
          <w:szCs w:val="24"/>
        </w:rPr>
      </w:pPr>
      <w:r>
        <w:rPr>
          <w:rStyle w:val="908"/>
          <w:rFonts w:hint="eastAsia" w:ascii="宋体" w:hAnsi="宋体" w:eastAsia="宋体" w:cs="宋体"/>
          <w:sz w:val="24"/>
          <w:szCs w:val="24"/>
        </w:rPr>
        <w:t xml:space="preserve">1、投标人所投产品应能够</w:t>
      </w:r>
      <w:r>
        <w:rPr>
          <w:rStyle w:val="908"/>
          <w:rFonts w:hint="eastAsia" w:ascii="宋体" w:hAnsi="宋体" w:cs="宋体"/>
          <w:sz w:val="24"/>
          <w:szCs w:val="24"/>
        </w:rPr>
        <w:t xml:space="preserve">至少达到</w:t>
      </w:r>
      <w:r>
        <w:rPr>
          <w:rStyle w:val="908"/>
          <w:rFonts w:hint="eastAsia" w:ascii="宋体" w:hAnsi="宋体" w:eastAsia="宋体" w:cs="宋体"/>
          <w:sz w:val="24"/>
          <w:szCs w:val="24"/>
        </w:rPr>
        <w:t xml:space="preserve">技术参数要求，同时明确所投产品的品牌、型号、规格及一些必须说明的技术参数，以及设备配置清单，并提供详细的技术参数及性能说明书。</w:t>
      </w:r>
      <w:r/>
    </w:p>
    <w:p>
      <w:pPr>
        <w:spacing w:line="360" w:lineRule="auto"/>
        <w:rPr>
          <w:rStyle w:val="908"/>
          <w:rFonts w:hint="eastAsia" w:ascii="宋体" w:hAnsi="宋体" w:eastAsia="宋体" w:cs="宋体"/>
          <w:sz w:val="24"/>
          <w:szCs w:val="24"/>
        </w:rPr>
      </w:pPr>
      <w:r>
        <w:rPr>
          <w:rStyle w:val="908"/>
          <w:rFonts w:hint="eastAsia" w:ascii="宋体" w:hAnsi="宋体" w:eastAsia="宋体" w:cs="宋体"/>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spacing w:line="360" w:lineRule="auto"/>
        <w:rPr>
          <w:rStyle w:val="908"/>
          <w:rFonts w:hint="eastAsia" w:ascii="宋体" w:hAnsi="宋体" w:eastAsia="宋体" w:cs="宋体"/>
          <w:color w:val="000000"/>
          <w:sz w:val="24"/>
          <w:szCs w:val="24"/>
        </w:rPr>
      </w:pPr>
      <w:r>
        <w:rPr>
          <w:rStyle w:val="908"/>
          <w:rFonts w:hint="eastAsia" w:ascii="宋体" w:hAnsi="宋体" w:eastAsia="宋体" w:cs="宋体"/>
          <w:sz w:val="24"/>
          <w:szCs w:val="24"/>
        </w:rPr>
        <w:t xml:space="preserve">3、投标人必须承诺招标文件中提出的全部技术规格与要求，如果以</w:t>
      </w:r>
      <w:r>
        <w:rPr>
          <w:rStyle w:val="908"/>
          <w:rFonts w:hint="eastAsia" w:ascii="宋体" w:hAnsi="宋体" w:eastAsia="宋体" w:cs="宋体"/>
          <w:color w:val="000000"/>
          <w:sz w:val="24"/>
          <w:szCs w:val="24"/>
        </w:rPr>
        <w:t xml:space="preserve">其中某些条款不响应时，应在文件中逐条列出，未列出的视同响应。</w:t>
      </w:r>
      <w:r/>
    </w:p>
    <w:p>
      <w:pPr>
        <w:spacing w:line="360" w:lineRule="auto"/>
        <w:rPr>
          <w:rStyle w:val="908"/>
          <w:rFonts w:hint="eastAsia" w:ascii="宋体" w:hAnsi="宋体" w:eastAsia="宋体" w:cs="宋体"/>
          <w:bCs/>
          <w:color w:val="000000"/>
          <w:sz w:val="24"/>
          <w:szCs w:val="24"/>
          <w:highlight w:val="none"/>
        </w:rPr>
      </w:pPr>
      <w:r>
        <w:rPr>
          <w:rStyle w:val="908"/>
          <w:rFonts w:hint="eastAsia" w:ascii="宋体" w:hAnsi="宋体" w:eastAsia="宋体" w:cs="宋体"/>
          <w:bCs/>
          <w:color w:val="000000"/>
          <w:sz w:val="24"/>
          <w:szCs w:val="24"/>
        </w:rPr>
        <w:t xml:space="preserve">4、本项目要求投标人在充分理解系统功能的基础上选用符合招标文件要求的设备，投标文件中编写详细的深化方案，提供详细的设备清单。该清单中所列项</w:t>
      </w:r>
      <w:r>
        <w:rPr>
          <w:rStyle w:val="908"/>
          <w:rFonts w:hint="eastAsia" w:ascii="宋体" w:hAnsi="宋体" w:eastAsia="宋体" w:cs="宋体"/>
          <w:bCs/>
          <w:color w:val="000000"/>
          <w:sz w:val="24"/>
          <w:szCs w:val="24"/>
          <w:highlight w:val="none"/>
        </w:rPr>
        <w:t xml:space="preserve">目必须能够构成完整的可正常运行并满足本招标要求的系统。</w:t>
      </w:r>
      <w:r/>
    </w:p>
    <w:p>
      <w:pPr>
        <w:spacing w:line="360" w:lineRule="auto"/>
        <w:rPr>
          <w:rStyle w:val="908"/>
          <w:rFonts w:hint="eastAsia" w:ascii="宋体" w:hAnsi="宋体" w:eastAsia="宋体" w:cs="宋体"/>
          <w:b/>
          <w:bCs/>
          <w:color w:val="000000"/>
          <w:sz w:val="24"/>
          <w:szCs w:val="24"/>
          <w:highlight w:val="none"/>
        </w:rPr>
      </w:pPr>
      <w:r>
        <w:rPr>
          <w:rStyle w:val="908"/>
          <w:rFonts w:hint="eastAsia" w:ascii="宋体" w:hAnsi="宋体" w:eastAsia="宋体" w:cs="宋体"/>
          <w:b/>
          <w:bCs/>
          <w:color w:val="000000"/>
          <w:sz w:val="24"/>
          <w:szCs w:val="24"/>
          <w:highlight w:val="none"/>
        </w:rPr>
        <w:t xml:space="preserve">5、交付时间：合同生效日后，</w:t>
      </w:r>
      <w:r>
        <w:rPr>
          <w:rStyle w:val="908"/>
          <w:rFonts w:hint="eastAsia" w:ascii="宋体" w:hAnsi="宋体" w:cs="宋体"/>
          <w:b/>
          <w:bCs/>
          <w:color w:val="000000"/>
          <w:sz w:val="24"/>
          <w:szCs w:val="24"/>
          <w:highlight w:val="none"/>
          <w:u w:val="single"/>
          <w:lang w:val="en-US"/>
        </w:rPr>
        <w:t xml:space="preserve"> 45</w:t>
      </w:r>
      <w:r>
        <w:rPr>
          <w:rStyle w:val="908"/>
          <w:rFonts w:hint="eastAsia" w:ascii="宋体" w:hAnsi="宋体" w:eastAsia="宋体" w:cs="宋体"/>
          <w:b/>
          <w:bCs/>
          <w:color w:val="000000"/>
          <w:sz w:val="24"/>
          <w:szCs w:val="24"/>
          <w:highlight w:val="none"/>
        </w:rPr>
        <w:t xml:space="preserve">日内完成交付并安装调试完毕并投入使用（</w:t>
      </w:r>
      <w:r>
        <w:rPr>
          <w:rStyle w:val="908"/>
          <w:rFonts w:hint="eastAsia" w:ascii="宋体" w:hAnsi="宋体" w:eastAsia="宋体" w:cs="宋体"/>
          <w:b/>
          <w:bCs/>
          <w:color w:val="000000"/>
          <w:sz w:val="24"/>
          <w:szCs w:val="24"/>
          <w:highlight w:val="none"/>
          <w:lang w:val="en-US"/>
        </w:rPr>
        <w:t xml:space="preserve">具体时间以医院通知的时间为准</w:t>
      </w:r>
      <w:r>
        <w:rPr>
          <w:rStyle w:val="908"/>
          <w:rFonts w:hint="eastAsia" w:ascii="宋体" w:hAnsi="宋体" w:eastAsia="宋体" w:cs="宋体"/>
          <w:b/>
          <w:bCs/>
          <w:color w:val="000000"/>
          <w:sz w:val="24"/>
          <w:szCs w:val="24"/>
          <w:highlight w:val="none"/>
        </w:rPr>
        <w:t xml:space="preserve">）。</w:t>
      </w:r>
      <w:r/>
    </w:p>
    <w:p>
      <w:pPr>
        <w:spacing w:line="360" w:lineRule="auto"/>
        <w:rPr>
          <w:rStyle w:val="908"/>
          <w:rFonts w:hint="eastAsia" w:ascii="宋体" w:hAnsi="宋体" w:eastAsia="宋体" w:cs="宋体"/>
          <w:color w:val="000000"/>
          <w:sz w:val="24"/>
          <w:szCs w:val="24"/>
        </w:rPr>
      </w:pPr>
      <w:r>
        <w:rPr>
          <w:rStyle w:val="908"/>
          <w:rFonts w:hint="eastAsia" w:ascii="宋体" w:hAnsi="宋体" w:eastAsia="宋体" w:cs="宋体"/>
          <w:color w:val="000000"/>
          <w:sz w:val="24"/>
          <w:szCs w:val="24"/>
          <w:lang w:val="en-US"/>
        </w:rPr>
        <w:t xml:space="preserve">6</w:t>
      </w:r>
      <w:r>
        <w:rPr>
          <w:rStyle w:val="908"/>
          <w:rFonts w:hint="eastAsia" w:ascii="宋体" w:hAnsi="宋体" w:eastAsia="宋体" w:cs="宋体"/>
          <w:color w:val="000000"/>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Style w:val="908"/>
          <w:rFonts w:hint="eastAsia" w:ascii="宋体" w:hAnsi="宋体" w:eastAsia="宋体" w:cs="宋体"/>
          <w:sz w:val="24"/>
          <w:szCs w:val="24"/>
        </w:rPr>
      </w:pPr>
      <w:r>
        <w:rPr>
          <w:rStyle w:val="908"/>
          <w:rFonts w:hint="eastAsia" w:ascii="宋体" w:hAnsi="宋体" w:eastAsia="宋体" w:cs="宋体"/>
          <w:sz w:val="24"/>
          <w:szCs w:val="24"/>
          <w:lang w:val="en-US"/>
        </w:rPr>
        <w:t xml:space="preserve">7</w:t>
      </w:r>
      <w:r>
        <w:rPr>
          <w:rStyle w:val="908"/>
          <w:rFonts w:hint="eastAsia" w:ascii="宋体" w:hAnsi="宋体" w:eastAsia="宋体" w:cs="宋体"/>
          <w:sz w:val="24"/>
          <w:szCs w:val="24"/>
        </w:rPr>
        <w:t xml:space="preserve">、验收时需提供全部的技术资料（产品中/英文说明书、中文操作手册和产品合格证书）。</w:t>
      </w:r>
      <w:r/>
    </w:p>
    <w:p>
      <w:pPr>
        <w:spacing w:line="360" w:lineRule="auto"/>
        <w:rPr>
          <w:rStyle w:val="908"/>
          <w:rFonts w:hint="eastAsia" w:ascii="宋体" w:hAnsi="宋体" w:eastAsia="宋体" w:cs="宋体"/>
          <w:sz w:val="24"/>
          <w:szCs w:val="24"/>
        </w:rPr>
      </w:pPr>
      <w:r>
        <w:rPr>
          <w:rStyle w:val="908"/>
          <w:rFonts w:hint="eastAsia" w:ascii="宋体" w:hAnsi="宋体" w:eastAsia="宋体" w:cs="宋体"/>
          <w:sz w:val="24"/>
          <w:szCs w:val="24"/>
          <w:lang w:val="en-US"/>
        </w:rPr>
        <w:t xml:space="preserve">8</w:t>
      </w:r>
      <w:r>
        <w:rPr>
          <w:rStyle w:val="908"/>
          <w:rFonts w:hint="eastAsia" w:ascii="宋体" w:hAnsi="宋体" w:eastAsia="宋体" w:cs="宋体"/>
          <w:sz w:val="24"/>
          <w:szCs w:val="24"/>
        </w:rPr>
        <w:t xml:space="preserve">、投标人应保证所提供设备</w:t>
      </w:r>
      <w:r>
        <w:rPr>
          <w:rStyle w:val="908"/>
          <w:rFonts w:hint="eastAsia" w:ascii="宋体" w:hAnsi="宋体" w:cs="宋体"/>
          <w:sz w:val="24"/>
          <w:szCs w:val="24"/>
        </w:rPr>
        <w:t xml:space="preserve">涉及的</w:t>
      </w:r>
      <w:r>
        <w:rPr>
          <w:rStyle w:val="908"/>
          <w:rFonts w:hint="eastAsia" w:ascii="宋体" w:hAnsi="宋体" w:eastAsia="宋体" w:cs="宋体"/>
          <w:sz w:val="24"/>
          <w:szCs w:val="24"/>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908"/>
          <w:rFonts w:hint="eastAsia" w:ascii="宋体" w:hAnsi="宋体" w:eastAsia="宋体" w:cs="宋体"/>
          <w:sz w:val="24"/>
          <w:szCs w:val="24"/>
        </w:rPr>
      </w:pPr>
      <w:r>
        <w:rPr>
          <w:rStyle w:val="908"/>
          <w:rFonts w:hint="eastAsia" w:ascii="宋体" w:hAnsi="宋体" w:eastAsia="宋体" w:cs="宋体"/>
          <w:sz w:val="24"/>
          <w:szCs w:val="24"/>
          <w:lang w:val="en-US"/>
        </w:rPr>
        <w:t xml:space="preserve">9</w:t>
      </w:r>
      <w:r>
        <w:rPr>
          <w:rStyle w:val="908"/>
          <w:rFonts w:hint="eastAsia" w:ascii="宋体" w:hAnsi="宋体" w:eastAsia="宋体" w:cs="宋体"/>
          <w:sz w:val="24"/>
          <w:szCs w:val="24"/>
        </w:rPr>
        <w:t xml:space="preserve">、投标人安装调试时采取必要的安全措施，如有意外或事故发生，由中标人（合同卖方）负全部责任。</w:t>
      </w:r>
      <w:r/>
    </w:p>
    <w:p>
      <w:pPr>
        <w:spacing w:line="360" w:lineRule="auto"/>
        <w:rPr>
          <w:rStyle w:val="908"/>
          <w:rFonts w:hint="eastAsia" w:ascii="宋体" w:hAnsi="宋体" w:eastAsia="宋体" w:cs="宋体"/>
          <w:sz w:val="24"/>
          <w:szCs w:val="24"/>
        </w:rPr>
      </w:pPr>
      <w:r>
        <w:rPr>
          <w:rStyle w:val="908"/>
          <w:rFonts w:hint="eastAsia" w:ascii="宋体" w:hAnsi="宋体" w:eastAsia="宋体" w:cs="宋体"/>
          <w:sz w:val="24"/>
          <w:szCs w:val="24"/>
        </w:rPr>
        <w:t xml:space="preserve">1</w:t>
      </w:r>
      <w:r>
        <w:rPr>
          <w:rStyle w:val="908"/>
          <w:rFonts w:hint="eastAsia" w:ascii="宋体" w:hAnsi="宋体" w:eastAsia="宋体" w:cs="宋体"/>
          <w:sz w:val="24"/>
          <w:szCs w:val="24"/>
          <w:lang w:val="en-US"/>
        </w:rPr>
        <w:t xml:space="preserve">0</w:t>
      </w:r>
      <w:r>
        <w:rPr>
          <w:rStyle w:val="908"/>
          <w:rFonts w:hint="eastAsia" w:ascii="宋体" w:hAnsi="宋体" w:eastAsia="宋体" w:cs="宋体"/>
          <w:sz w:val="24"/>
          <w:szCs w:val="24"/>
        </w:rPr>
        <w:t xml:space="preserve">、投标人应指派专人全面负责项目的管理、项目协调、项目控制、质量监督等各项管理工作。</w:t>
      </w:r>
      <w:r/>
    </w:p>
    <w:p>
      <w:pPr>
        <w:spacing w:line="360" w:lineRule="auto"/>
        <w:rPr>
          <w:rStyle w:val="908"/>
          <w:rFonts w:hint="eastAsia" w:ascii="宋体" w:hAnsi="宋体" w:eastAsia="宋体" w:cs="宋体"/>
          <w:b/>
          <w:sz w:val="24"/>
          <w:szCs w:val="24"/>
        </w:rPr>
      </w:pPr>
      <w:r>
        <w:rPr>
          <w:rStyle w:val="908"/>
          <w:rFonts w:hint="eastAsia" w:ascii="宋体" w:hAnsi="宋体" w:cs="宋体"/>
          <w:b/>
          <w:sz w:val="24"/>
          <w:szCs w:val="24"/>
          <w:lang w:val="en-US"/>
        </w:rPr>
        <w:t xml:space="preserve">五</w:t>
      </w:r>
      <w:r>
        <w:rPr>
          <w:rStyle w:val="908"/>
          <w:rFonts w:hint="eastAsia" w:ascii="宋体" w:hAnsi="宋体" w:eastAsia="宋体" w:cs="宋体"/>
          <w:b/>
          <w:sz w:val="24"/>
          <w:szCs w:val="24"/>
        </w:rPr>
        <w:t xml:space="preserve">、验收标准</w:t>
      </w:r>
      <w:r/>
    </w:p>
    <w:p>
      <w:pPr>
        <w:spacing w:line="360" w:lineRule="auto"/>
        <w:rPr>
          <w:rStyle w:val="908"/>
          <w:rFonts w:hint="eastAsia" w:ascii="宋体" w:hAnsi="宋体" w:eastAsia="宋体" w:cs="宋体"/>
          <w:color w:val="000000"/>
          <w:sz w:val="24"/>
          <w:szCs w:val="24"/>
        </w:rPr>
      </w:pPr>
      <w:r>
        <w:rPr>
          <w:rStyle w:val="908"/>
          <w:rFonts w:hint="eastAsia" w:ascii="宋体" w:hAnsi="宋体" w:eastAsia="宋体" w:cs="宋体"/>
          <w:color w:val="000000"/>
          <w:sz w:val="24"/>
          <w:szCs w:val="24"/>
        </w:rPr>
        <w:t xml:space="preserve">1、验收依据：相关国家标准、行业标准。</w:t>
      </w:r>
      <w:r/>
    </w:p>
    <w:p>
      <w:pPr>
        <w:spacing w:line="360" w:lineRule="auto"/>
        <w:rPr>
          <w:rStyle w:val="908"/>
          <w:rFonts w:hint="eastAsia" w:ascii="宋体" w:hAnsi="宋体" w:eastAsia="宋体" w:cs="宋体"/>
          <w:color w:val="000000"/>
          <w:sz w:val="24"/>
          <w:szCs w:val="24"/>
        </w:rPr>
      </w:pPr>
      <w:r>
        <w:rPr>
          <w:rStyle w:val="908"/>
          <w:rFonts w:hint="eastAsia" w:ascii="宋体" w:hAnsi="宋体" w:eastAsia="宋体" w:cs="宋体"/>
          <w:color w:val="000000"/>
          <w:sz w:val="24"/>
          <w:szCs w:val="24"/>
        </w:rPr>
        <w:t xml:space="preserve">2、验收的时间、方式、程序要求：见招标文件第五章《拟签订的合同文本》。</w:t>
      </w:r>
      <w:r/>
    </w:p>
    <w:p>
      <w:pPr>
        <w:spacing w:line="360" w:lineRule="auto"/>
        <w:rPr>
          <w:rStyle w:val="908"/>
          <w:rFonts w:hint="eastAsia" w:ascii="宋体" w:hAnsi="宋体" w:eastAsia="宋体" w:cs="宋体"/>
          <w:color w:val="000000"/>
          <w:sz w:val="24"/>
          <w:szCs w:val="24"/>
        </w:rPr>
      </w:pPr>
      <w:r>
        <w:rPr>
          <w:rStyle w:val="908"/>
          <w:rFonts w:hint="eastAsia" w:ascii="宋体" w:hAnsi="宋体" w:eastAsia="宋体" w:cs="宋体"/>
          <w:color w:val="000000"/>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908"/>
          <w:rFonts w:hint="eastAsia" w:ascii="宋体" w:hAnsi="宋体" w:cs="宋体"/>
          <w:color w:val="000000"/>
          <w:sz w:val="24"/>
          <w:szCs w:val="24"/>
        </w:rPr>
        <w:t xml:space="preserve">按照</w:t>
      </w:r>
      <w:r>
        <w:rPr>
          <w:rStyle w:val="908"/>
          <w:rFonts w:hint="eastAsia" w:ascii="宋体" w:hAnsi="宋体" w:eastAsia="宋体" w:cs="宋体"/>
          <w:color w:val="000000"/>
          <w:sz w:val="24"/>
          <w:szCs w:val="24"/>
        </w:rPr>
        <w:t xml:space="preserve">国家相关标准；以上都不明确的，以通常标准为准。</w:t>
      </w:r>
      <w:r/>
    </w:p>
    <w:p>
      <w:pPr>
        <w:spacing w:line="360" w:lineRule="auto"/>
        <w:rPr>
          <w:rStyle w:val="908"/>
          <w:rFonts w:hint="eastAsia" w:ascii="宋体" w:hAnsi="宋体" w:eastAsia="宋体" w:cs="宋体"/>
          <w:color w:val="000000"/>
          <w:sz w:val="24"/>
          <w:szCs w:val="24"/>
        </w:rPr>
      </w:pPr>
      <w:r>
        <w:rPr>
          <w:rStyle w:val="908"/>
          <w:rFonts w:hint="eastAsia" w:ascii="宋体" w:hAnsi="宋体" w:eastAsia="宋体" w:cs="宋体"/>
          <w:color w:val="000000"/>
          <w:sz w:val="24"/>
          <w:szCs w:val="24"/>
        </w:rPr>
        <w:t xml:space="preserve">4、验收程序：合同标的全部交付并安装完毕后，乙方可向甲方书面提出验收要求，甲方在接到书面要求后进行验收，如果验收因乙方原因发生迟延和</w:t>
      </w:r>
      <w:r>
        <w:rPr>
          <w:rStyle w:val="908"/>
          <w:rFonts w:hint="eastAsia" w:ascii="宋体" w:hAnsi="宋体" w:cs="宋体"/>
          <w:color w:val="000000"/>
          <w:sz w:val="24"/>
          <w:szCs w:val="24"/>
        </w:rPr>
        <w:t xml:space="preserve">在其他情况下</w:t>
      </w:r>
      <w:r>
        <w:rPr>
          <w:rStyle w:val="908"/>
          <w:rFonts w:hint="eastAsia" w:ascii="宋体" w:hAnsi="宋体" w:eastAsia="宋体" w:cs="宋体"/>
          <w:color w:val="000000"/>
          <w:sz w:val="24"/>
          <w:szCs w:val="24"/>
        </w:rPr>
        <w:t xml:space="preserve">发生额外费用，甲方有权就因迟延发生的损害和损失和任何额外费用请求赔偿。</w:t>
      </w:r>
      <w:r/>
    </w:p>
    <w:p>
      <w:pPr>
        <w:spacing w:line="360" w:lineRule="auto"/>
        <w:rPr>
          <w:rStyle w:val="908"/>
          <w:rFonts w:hint="eastAsia" w:ascii="宋体" w:hAnsi="宋体" w:eastAsia="宋体" w:cs="宋体"/>
          <w:b/>
          <w:color w:val="000000"/>
          <w:sz w:val="24"/>
          <w:szCs w:val="24"/>
        </w:rPr>
      </w:pPr>
      <w:r>
        <w:rPr>
          <w:rStyle w:val="908"/>
          <w:rFonts w:hint="eastAsia" w:ascii="宋体" w:hAnsi="宋体" w:cs="宋体"/>
          <w:b/>
          <w:color w:val="000000"/>
          <w:sz w:val="24"/>
          <w:szCs w:val="24"/>
          <w:lang w:val="en-US"/>
        </w:rPr>
        <w:t xml:space="preserve">六</w:t>
      </w:r>
      <w:r>
        <w:rPr>
          <w:rStyle w:val="908"/>
          <w:rFonts w:hint="eastAsia" w:ascii="宋体" w:hAnsi="宋体" w:eastAsia="宋体" w:cs="宋体"/>
          <w:b/>
          <w:color w:val="000000"/>
          <w:sz w:val="24"/>
          <w:szCs w:val="24"/>
        </w:rPr>
        <w:t xml:space="preserve">、售后服务要求</w:t>
      </w:r>
      <w:r/>
    </w:p>
    <w:p>
      <w:pPr>
        <w:ind w:right="-153"/>
        <w:spacing w:line="360" w:lineRule="auto"/>
        <w:rPr>
          <w:rStyle w:val="908"/>
          <w:rFonts w:hint="eastAsia" w:ascii="宋体" w:hAnsi="宋体" w:eastAsia="宋体" w:cs="宋体"/>
          <w:b/>
          <w:color w:val="000000"/>
          <w:sz w:val="24"/>
          <w:szCs w:val="24"/>
          <w:highlight w:val="none"/>
        </w:rPr>
      </w:pPr>
      <w:r>
        <w:rPr>
          <w:rStyle w:val="908"/>
          <w:rFonts w:hint="eastAsia" w:ascii="宋体" w:hAnsi="宋体" w:eastAsia="宋体" w:cs="宋体"/>
          <w:b/>
          <w:color w:val="000000"/>
          <w:sz w:val="24"/>
          <w:szCs w:val="24"/>
          <w:highlight w:val="none"/>
        </w:rPr>
        <w:t xml:space="preserve">1、质保期：提供整机不少于</w:t>
      </w:r>
      <w:r>
        <w:rPr>
          <w:rStyle w:val="908"/>
          <w:rFonts w:hint="eastAsia" w:ascii="宋体" w:hAnsi="宋体" w:cs="宋体"/>
          <w:b/>
          <w:color w:val="000000"/>
          <w:sz w:val="24"/>
          <w:szCs w:val="24"/>
          <w:highlight w:val="none"/>
          <w:u w:val="single"/>
          <w:lang w:val="en-US"/>
        </w:rPr>
        <w:t xml:space="preserve"> 六 </w:t>
      </w:r>
      <w:r>
        <w:rPr>
          <w:rStyle w:val="908"/>
          <w:rFonts w:hint="eastAsia" w:ascii="宋体" w:hAnsi="宋体" w:eastAsia="宋体" w:cs="宋体"/>
          <w:b/>
          <w:color w:val="000000"/>
          <w:sz w:val="24"/>
          <w:szCs w:val="24"/>
          <w:highlight w:val="none"/>
        </w:rPr>
        <w:t xml:space="preserve">年免费质保（自最终验收合格之日起，开始进入质保期）。</w:t>
      </w:r>
      <w:r/>
    </w:p>
    <w:p>
      <w:pPr>
        <w:ind w:right="-153"/>
        <w:spacing w:line="360" w:lineRule="auto"/>
        <w:rPr>
          <w:rStyle w:val="908"/>
          <w:rFonts w:hint="eastAsia" w:ascii="宋体" w:hAnsi="宋体" w:eastAsia="宋体" w:cs="宋体"/>
          <w:bCs/>
          <w:color w:val="000000"/>
          <w:sz w:val="24"/>
          <w:szCs w:val="24"/>
        </w:rPr>
      </w:pPr>
      <w:r>
        <w:rPr>
          <w:rStyle w:val="908"/>
          <w:rFonts w:hint="eastAsia" w:ascii="宋体" w:hAnsi="宋体" w:eastAsia="宋体" w:cs="宋体"/>
          <w:bCs/>
          <w:color w:val="000000"/>
          <w:sz w:val="24"/>
          <w:szCs w:val="24"/>
        </w:rPr>
        <w:t xml:space="preserve">2、在质保期内，对采购人所提出的维修要求</w:t>
      </w:r>
      <w:r>
        <w:rPr>
          <w:rStyle w:val="908"/>
          <w:rFonts w:hint="eastAsia" w:ascii="宋体" w:hAnsi="宋体" w:cs="宋体"/>
          <w:bCs/>
          <w:color w:val="000000"/>
          <w:sz w:val="24"/>
          <w:szCs w:val="24"/>
        </w:rPr>
        <w:t xml:space="preserve">作出</w:t>
      </w:r>
      <w:r>
        <w:rPr>
          <w:rStyle w:val="908"/>
          <w:rFonts w:hint="eastAsia" w:ascii="宋体" w:hAnsi="宋体" w:eastAsia="宋体" w:cs="宋体"/>
          <w:bCs/>
          <w:color w:val="000000"/>
          <w:sz w:val="24"/>
          <w:szCs w:val="24"/>
        </w:rPr>
        <w:t xml:space="preserve">实质性响应，并提供应急策略；严格按照招标文件要求及时供货，并向采购人提供及时的完善的售前、售中、售后服务。</w:t>
      </w:r>
      <w:r/>
    </w:p>
    <w:p>
      <w:pPr>
        <w:ind w:right="-153"/>
        <w:spacing w:line="360" w:lineRule="auto"/>
        <w:rPr>
          <w:rStyle w:val="908"/>
          <w:rFonts w:hint="eastAsia" w:ascii="宋体" w:hAnsi="宋体" w:eastAsia="宋体" w:cs="宋体"/>
          <w:b/>
          <w:color w:val="000000"/>
          <w:sz w:val="24"/>
          <w:szCs w:val="24"/>
        </w:rPr>
      </w:pPr>
      <w:r>
        <w:rPr>
          <w:rStyle w:val="908"/>
          <w:rFonts w:hint="eastAsia" w:ascii="宋体" w:hAnsi="宋体" w:eastAsia="宋体" w:cs="宋体"/>
          <w:b/>
          <w:color w:val="000000"/>
          <w:sz w:val="24"/>
          <w:szCs w:val="24"/>
        </w:rPr>
        <w:t xml:space="preserve">3、软件维保服务要求：</w:t>
      </w:r>
      <w:r/>
    </w:p>
    <w:p>
      <w:pPr>
        <w:ind w:right="-153"/>
        <w:spacing w:line="360" w:lineRule="auto"/>
        <w:rPr>
          <w:rStyle w:val="908"/>
          <w:rFonts w:hint="eastAsia" w:ascii="宋体" w:hAnsi="宋体" w:eastAsia="宋体" w:cs="宋体"/>
          <w:bCs/>
          <w:color w:val="000000"/>
          <w:sz w:val="24"/>
          <w:szCs w:val="24"/>
        </w:rPr>
      </w:pPr>
      <w:r>
        <w:rPr>
          <w:rStyle w:val="908"/>
          <w:rFonts w:hint="eastAsia" w:ascii="宋体" w:hAnsi="宋体" w:eastAsia="宋体" w:cs="宋体"/>
          <w:bCs/>
          <w:color w:val="000000"/>
          <w:sz w:val="24"/>
          <w:szCs w:val="24"/>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spacing w:line="360" w:lineRule="auto"/>
        <w:rPr>
          <w:rStyle w:val="908"/>
          <w:rFonts w:hint="eastAsia" w:ascii="宋体" w:hAnsi="宋体" w:eastAsia="宋体" w:cs="宋体"/>
          <w:b/>
          <w:color w:val="000000"/>
          <w:sz w:val="24"/>
          <w:szCs w:val="24"/>
        </w:rPr>
      </w:pPr>
      <w:r>
        <w:rPr>
          <w:rStyle w:val="908"/>
          <w:rFonts w:hint="eastAsia" w:ascii="宋体" w:hAnsi="宋体" w:eastAsia="宋体" w:cs="宋体"/>
          <w:b/>
          <w:color w:val="000000"/>
          <w:sz w:val="24"/>
          <w:szCs w:val="24"/>
        </w:rPr>
        <w:t xml:space="preserve">4、硬件服务要求：</w:t>
      </w:r>
      <w:r/>
    </w:p>
    <w:p>
      <w:pPr>
        <w:ind w:right="-153"/>
        <w:spacing w:line="360" w:lineRule="auto"/>
        <w:rPr>
          <w:rStyle w:val="908"/>
          <w:rFonts w:hint="eastAsia" w:ascii="宋体" w:hAnsi="宋体" w:eastAsia="宋体" w:cs="宋体"/>
          <w:bCs/>
          <w:color w:val="000000"/>
          <w:sz w:val="24"/>
          <w:szCs w:val="24"/>
        </w:rPr>
      </w:pPr>
      <w:r>
        <w:rPr>
          <w:rStyle w:val="908"/>
          <w:rFonts w:hint="eastAsia" w:ascii="宋体" w:hAnsi="宋体" w:eastAsia="宋体" w:cs="宋体"/>
          <w:bCs/>
          <w:color w:val="000000"/>
          <w:sz w:val="24"/>
          <w:szCs w:val="24"/>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02"/>
        <w:ind w:left="0"/>
        <w:spacing w:after="0" w:line="360" w:lineRule="auto"/>
        <w:rPr>
          <w:rStyle w:val="908"/>
          <w:rFonts w:hint="eastAsia" w:ascii="宋体" w:hAnsi="宋体" w:eastAsia="宋体" w:cs="宋体"/>
          <w:bCs/>
          <w:color w:val="000000"/>
          <w:sz w:val="24"/>
          <w:szCs w:val="24"/>
        </w:rPr>
      </w:pPr>
      <w:r>
        <w:rPr>
          <w:rStyle w:val="908"/>
          <w:rFonts w:hint="eastAsia" w:ascii="宋体" w:hAnsi="宋体" w:eastAsia="宋体" w:cs="宋体"/>
          <w:b/>
          <w:color w:val="000000"/>
          <w:sz w:val="24"/>
          <w:szCs w:val="24"/>
        </w:rPr>
        <w:t xml:space="preserve">5、培训要求：</w:t>
      </w:r>
      <w:r>
        <w:rPr>
          <w:rStyle w:val="908"/>
          <w:rFonts w:hint="eastAsia" w:ascii="宋体" w:hAnsi="宋体" w:eastAsia="宋体" w:cs="宋体"/>
          <w:bCs/>
          <w:color w:val="000000"/>
          <w:sz w:val="24"/>
          <w:szCs w:val="24"/>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w:t>
      </w:r>
      <w:r>
        <w:rPr>
          <w:rStyle w:val="908"/>
          <w:rFonts w:hint="eastAsia" w:ascii="宋体" w:hAnsi="宋体" w:cs="宋体"/>
          <w:bCs/>
          <w:color w:val="000000"/>
          <w:sz w:val="24"/>
          <w:szCs w:val="24"/>
        </w:rPr>
        <w:t xml:space="preserve">其他</w:t>
      </w:r>
      <w:r>
        <w:rPr>
          <w:rStyle w:val="908"/>
          <w:rFonts w:hint="eastAsia" w:ascii="宋体" w:hAnsi="宋体" w:eastAsia="宋体" w:cs="宋体"/>
          <w:bCs/>
          <w:color w:val="000000"/>
          <w:sz w:val="24"/>
          <w:szCs w:val="24"/>
        </w:rPr>
        <w:t xml:space="preserve">相关技术要求的培训。</w:t>
      </w:r>
      <w:r/>
    </w:p>
    <w:p>
      <w:pPr>
        <w:spacing w:line="360" w:lineRule="auto"/>
        <w:rPr>
          <w:rStyle w:val="967"/>
          <w:rFonts w:hint="eastAsia" w:ascii="宋体" w:hAnsi="宋体" w:eastAsia="宋体" w:cs="宋体"/>
          <w:b/>
          <w:bCs/>
          <w:color w:val="000000"/>
          <w:sz w:val="24"/>
          <w:szCs w:val="24"/>
        </w:rPr>
      </w:pPr>
      <w:r>
        <w:rPr>
          <w:rFonts w:hint="eastAsia" w:ascii="宋体" w:hAnsi="宋体" w:cs="宋体"/>
          <w:b/>
          <w:color w:val="000000"/>
          <w:sz w:val="24"/>
          <w:szCs w:val="24"/>
          <w:lang w:val="en-US" w:eastAsia="zh-CN"/>
        </w:rPr>
        <w:t xml:space="preserve">七</w:t>
      </w:r>
      <w:r>
        <w:rPr>
          <w:rFonts w:hint="eastAsia" w:ascii="宋体" w:hAnsi="宋体" w:eastAsia="宋体" w:cs="宋体"/>
          <w:b/>
          <w:color w:val="000000"/>
          <w:sz w:val="24"/>
          <w:szCs w:val="24"/>
        </w:rPr>
        <w:t xml:space="preserve">、</w:t>
      </w:r>
      <w:r>
        <w:rPr>
          <w:rFonts w:hint="eastAsia" w:ascii="宋体" w:hAnsi="宋体" w:cs="宋体"/>
          <w:b/>
          <w:color w:val="000000"/>
          <w:sz w:val="24"/>
          <w:szCs w:val="24"/>
          <w:lang w:eastAsia="zh-CN"/>
        </w:rPr>
        <w:t xml:space="preserve">其他</w:t>
      </w:r>
      <w:r>
        <w:rPr>
          <w:rFonts w:hint="eastAsia" w:ascii="宋体" w:hAnsi="宋体" w:eastAsia="宋体" w:cs="宋体"/>
          <w:b/>
          <w:color w:val="000000"/>
          <w:sz w:val="24"/>
          <w:szCs w:val="24"/>
        </w:rPr>
        <w:t xml:space="preserve">要求见招标文件第五章《拟签订的合同文本》。</w:t>
      </w:r>
      <w:r/>
    </w:p>
    <w:p>
      <w:pPr>
        <w:jc w:val="center"/>
        <w:spacing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sectPr>
          <w:headerReference w:type="default" r:id="rId12"/>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rPr>
      </w:r>
      <w:r/>
    </w:p>
    <w:p>
      <w:pPr>
        <w:jc w:val="center"/>
        <w:spacing w:line="23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第七章投标文件相关格式</w:t>
      </w:r>
      <w:r/>
    </w:p>
    <w:p>
      <w:pPr>
        <w:ind w:firstLine="640"/>
        <w:jc w:val="center"/>
        <w:spacing w:line="23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一、投标函格式</w:t>
      </w:r>
      <w:r/>
    </w:p>
    <w:p>
      <w:pPr>
        <w:spacing w:line="2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徐州市妇幼保健院</w:t>
      </w:r>
      <w:r/>
    </w:p>
    <w:p>
      <w:pPr>
        <w:ind w:firstLine="6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cs="宋体"/>
          <w:sz w:val="24"/>
          <w:szCs w:val="24"/>
          <w:lang w:eastAsia="zh-CN"/>
        </w:rPr>
        <w:t xml:space="preserve">JSZC-320300-JSZR-G2025-0104</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w:t>
      </w:r>
      <w:r>
        <w:rPr>
          <w:rFonts w:hint="eastAsia" w:ascii="宋体" w:hAnsi="宋体" w:eastAsia="宋体" w:cs="宋体"/>
          <w:sz w:val="24"/>
          <w:szCs w:val="24"/>
        </w:rPr>
        <w:t xml:space="preserve">姓名</w:t>
      </w:r>
      <w:r>
        <w:rPr>
          <w:rFonts w:hint="eastAsia" w:ascii="宋体" w:hAnsi="宋体" w:cs="宋体"/>
          <w:sz w:val="24"/>
          <w:szCs w:val="24"/>
          <w:lang w:eastAsia="zh-CN"/>
        </w:rPr>
        <w:t xml:space="preserve">）</w:t>
      </w:r>
      <w:r>
        <w:rPr>
          <w:rFonts w:hint="eastAsia" w:ascii="宋体" w:hAnsi="宋体" w:eastAsia="宋体" w:cs="宋体"/>
          <w:sz w:val="24"/>
          <w:szCs w:val="24"/>
        </w:rPr>
        <w:t xml:space="preserve">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 投标人同意在授予合同后，按照有关规定支付公证费</w:t>
      </w:r>
      <w:r>
        <w:rPr>
          <w:rFonts w:hint="eastAsia" w:ascii="宋体" w:hAnsi="宋体" w:cs="宋体"/>
          <w:sz w:val="24"/>
          <w:szCs w:val="24"/>
          <w:lang w:eastAsia="zh-CN"/>
        </w:rPr>
        <w:t xml:space="preserve">（</w:t>
      </w:r>
      <w:r>
        <w:rPr>
          <w:rFonts w:hint="eastAsia" w:ascii="宋体" w:hAnsi="宋体" w:eastAsia="宋体" w:cs="宋体"/>
          <w:sz w:val="24"/>
          <w:szCs w:val="24"/>
        </w:rPr>
        <w:t xml:space="preserve">如有</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right="29"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 采购人或采购代理机构有权将我单位本项目的《开标一览表》和《分项价格表》予以公示，公示的方式由</w:t>
      </w:r>
      <w:r>
        <w:rPr>
          <w:rFonts w:hint="eastAsia" w:ascii="宋体" w:hAnsi="宋体" w:eastAsia="宋体" w:cs="宋体"/>
          <w:sz w:val="24"/>
          <w:szCs w:val="24"/>
          <w:lang w:eastAsia="zh-CN"/>
        </w:rPr>
        <w:t xml:space="preserve">江苏中瑞建设项目管理有限公司</w:t>
      </w:r>
      <w:r>
        <w:rPr>
          <w:rFonts w:hint="eastAsia" w:ascii="宋体" w:hAnsi="宋体" w:eastAsia="宋体" w:cs="宋体"/>
          <w:sz w:val="24"/>
          <w:szCs w:val="24"/>
        </w:rPr>
        <w:t xml:space="preserve">确定。</w:t>
      </w:r>
      <w:r/>
    </w:p>
    <w:p>
      <w:pPr>
        <w:ind w:right="29"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.与本投标有关的一切正式往来信函请寄：</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27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27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27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rPr>
          <w:rFonts w:hint="eastAsia" w:ascii="宋体" w:hAnsi="宋体" w:eastAsia="宋体" w:cs="宋体"/>
        </w:rPr>
        <w:br w:type="page" w:clear="all"/>
      </w:r>
      <w:r/>
    </w:p>
    <w:p>
      <w:pPr>
        <w:ind w:firstLine="640"/>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二、开标一览表格式</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JSZC-320300-JSZR-G2025-0104</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徐州市妇幼保健院彩色多普勒超声诊断仪（床旁彩超）采购项目</w:t>
      </w:r>
      <w:r>
        <w:rPr>
          <w:rFonts w:hint="eastAsia" w:ascii="宋体" w:hAnsi="宋体" w:eastAsia="宋体" w:cs="宋体"/>
          <w:sz w:val="24"/>
          <w:szCs w:val="24"/>
        </w:rPr>
        <w:t xml:space="preserve"> </w:t>
      </w:r>
      <w:r/>
    </w:p>
    <w:p>
      <w:pPr>
        <w:ind w:firstLine="4080"/>
        <w:rPr>
          <w:rFonts w:hint="eastAsia" w:ascii="宋体" w:hAnsi="宋体" w:eastAsia="宋体" w:cs="宋体"/>
          <w:sz w:val="24"/>
          <w:szCs w:val="24"/>
        </w:rPr>
      </w:pPr>
      <w:r>
        <w:rPr>
          <w:rFonts w:hint="eastAsia" w:ascii="宋体" w:hAnsi="宋体" w:cs="宋体"/>
          <w:sz w:val="24"/>
          <w:highlight w:val="none"/>
        </w:rPr>
        <w:t xml:space="preserve">货币单位：人民币</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此处上传</w:t>
      </w:r>
      <w:r>
        <w:rPr>
          <w:rFonts w:hint="eastAsia" w:ascii="宋体" w:hAnsi="宋体" w:cs="宋体"/>
          <w:b/>
          <w:bCs/>
          <w:sz w:val="24"/>
          <w:highlight w:val="none"/>
        </w:rPr>
        <w:t xml:space="preserve">政府采购客户端工具输入报价自动生成</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开标一览表，加盖电子签章）</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JSZC-320300-JSZR-G2025-0104</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徐州市妇幼保健院彩色多普勒超声诊断仪（床旁彩超）采购项目</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tbl>
      <w:tblPr>
        <w:tblStyle w:val="830"/>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241"/>
        <w:jc w:val="left"/>
        <w:widowControl/>
        <w:rPr>
          <w:rFonts w:hint="eastAsia" w:ascii="宋体" w:hAnsi="宋体" w:eastAsia="宋体" w:cs="宋体"/>
          <w:sz w:val="24"/>
          <w:szCs w:val="24"/>
        </w:rPr>
      </w:pPr>
      <w:r>
        <w:rPr>
          <w:rFonts w:hint="eastAsia" w:ascii="宋体" w:hAnsi="宋体" w:eastAsia="宋体" w:cs="宋体"/>
          <w:b/>
          <w:bCs/>
          <w:sz w:val="24"/>
          <w:szCs w:val="24"/>
        </w:rPr>
        <w:t xml:space="preserve">1、本表中“产品制造企业的划分”以《政府采购促进中小企业发展管理办法》（财库</w:t>
      </w:r>
      <w:r>
        <w:rPr>
          <w:rFonts w:hint="eastAsia" w:ascii="宋体" w:hAnsi="宋体" w:cs="宋体"/>
          <w:b/>
          <w:bCs/>
          <w:sz w:val="24"/>
          <w:szCs w:val="24"/>
          <w:lang w:eastAsia="zh-CN"/>
        </w:rPr>
        <w:t xml:space="preserve">〔2020〕46号</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和《工业和信息化部、国家统计局、国家发展和改革委员会、财政部关于印发中小企业划型标准规定的通知》（工信部联企业</w:t>
      </w:r>
      <w:r>
        <w:rPr>
          <w:rFonts w:hint="eastAsia" w:ascii="宋体" w:hAnsi="宋体" w:cs="宋体"/>
          <w:sz w:val="24"/>
          <w:szCs w:val="24"/>
          <w:lang w:eastAsia="zh-CN"/>
        </w:rPr>
        <w:t xml:space="preserve">〔2011〕300号</w:t>
      </w:r>
      <w:r>
        <w:rPr>
          <w:rFonts w:hint="eastAsia" w:ascii="宋体" w:hAnsi="宋体" w:eastAsia="宋体" w:cs="宋体"/>
          <w:sz w:val="24"/>
          <w:szCs w:val="24"/>
        </w:rPr>
        <w:t xml:space="preserve">）的规定为准。</w:t>
      </w:r>
      <w:r/>
    </w:p>
    <w:p>
      <w:pPr>
        <w:ind w:firstLine="240"/>
        <w:jc w:val="left"/>
        <w:widowControl/>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注：1、如果不提供详细分项报价将视为没有实质性响应招标文件。</w:t>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ind w:firstLine="562"/>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四、偏离表格式</w:t>
      </w:r>
      <w:r/>
    </w:p>
    <w:p>
      <w:pPr>
        <w:spacing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JSZC-320300-JSZR-G2025-0104</w:t>
      </w:r>
      <w:r/>
    </w:p>
    <w:p>
      <w:pPr>
        <w:spacing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徐州市妇幼保健院彩色多普勒超声诊断仪（床旁彩超）采购项目</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bl>
      <w:tblPr>
        <w:tblStyle w:val="830"/>
        <w:tblW w:w="10192"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名称</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rPr>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五、授权委托书及法定代表人身份证明书格式</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（一）授权委托书</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委托人：</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负责人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职务：</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统一社会信用代码：</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受托人：        性别：男（女）</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  岁      民族：  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职务：</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身份证号：</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兹委托（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）全权代表我企业（公司）参与（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cs="宋体"/>
          <w:sz w:val="24"/>
          <w:szCs w:val="24"/>
          <w:lang w:eastAsia="zh-CN"/>
        </w:rPr>
        <w:t xml:space="preserve">JSZC-320300-JSZR-G2025-0104</w:t>
      </w:r>
      <w:r>
        <w:rPr>
          <w:rFonts w:hint="eastAsia" w:ascii="宋体" w:hAnsi="宋体" w:eastAsia="宋体" w:cs="宋体"/>
          <w:sz w:val="24"/>
          <w:szCs w:val="24"/>
        </w:rPr>
        <w:t xml:space="preserve">）的招、投标活动及签订合同。（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）以我企业（公司）名义所为的法律行为及签署的文件，我企业（公司）均予以认可。有关法律责任均由我企业（公司）承担。（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）无转委托权。</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委托期限自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p>
    <w:p>
      <w:pPr>
        <w:ind w:firstLine="63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特此授权委托。</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负责人</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（签字或盖章）： </w:t>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880"/>
        <w:ind w:left="0" w:firstLine="602"/>
        <w:rPr>
          <w:rFonts w:hint="eastAsia" w:ascii="宋体" w:hAnsi="宋体" w:eastAsia="宋体" w:cs="宋体"/>
          <w:sz w:val="24"/>
          <w:szCs w:val="24"/>
        </w:rPr>
      </w:pPr>
      <w:r>
        <w:rPr>
          <w:rFonts w:hint="eastAsia" w:ascii="宋体" w:hAnsi="宋体" w:eastAsia="宋体" w:cs="宋体"/>
          <w:b/>
          <w:bCs/>
          <w:sz w:val="24"/>
          <w:szCs w:val="24"/>
        </w:rPr>
        <w:t xml:space="preserve">受托人联系方式：</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邮箱：</w:t>
      </w:r>
      <w:r/>
    </w:p>
    <w:p>
      <w:pPr>
        <w:ind w:right="600" w:firstLine="615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年  月 日</w:t>
      </w:r>
      <w:r>
        <w:rPr>
          <w:rFonts w:hint="eastAsia" w:ascii="宋体" w:hAnsi="宋体" w:eastAsia="宋体" w:cs="宋体"/>
          <w:sz w:val="24"/>
          <w:szCs w:val="24"/>
        </w:rPr>
        <w:t xml:space="preserve"> </w:t>
      </w:r>
      <w:r/>
    </w:p>
    <w:p>
      <w:pP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受托人身份证扫描件附后</w:t>
      </w:r>
      <w:r>
        <w:rPr>
          <w:rFonts w:hint="eastAsia" w:ascii="宋体" w:hAnsi="宋体" w:cs="宋体"/>
          <w:b/>
          <w:bCs/>
          <w:sz w:val="24"/>
          <w:szCs w:val="24"/>
          <w:lang w:eastAsia="zh-CN"/>
        </w:rPr>
        <w:t xml:space="preserve">）</w:t>
      </w:r>
      <w:r/>
    </w:p>
    <w:p>
      <w:pPr>
        <w:ind w:firstLine="447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ind w:firstLine="600"/>
        <w:jc w:val="center"/>
        <w:spacing w:before="100" w:after="100"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rPr>
      </w:r>
      <w:r/>
    </w:p>
    <w:p>
      <w:pPr>
        <w:jc w:val="center"/>
        <w:spacing w:before="100" w:after="100"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（二）法定代表人身份证明书</w:t>
      </w:r>
      <w:r/>
    </w:p>
    <w:p>
      <w:pPr>
        <w:pStyle w:val="890"/>
        <w:rPr>
          <w:rFonts w:hint="eastAsia" w:ascii="宋体" w:hAnsi="宋体" w:eastAsia="宋体" w:cs="宋体"/>
        </w:rPr>
      </w:pPr>
      <w:r>
        <w:rPr>
          <w:rFonts w:hint="eastAsia" w:ascii="宋体" w:hAnsi="宋体" w:eastAsia="宋体" w:cs="宋体"/>
        </w:rPr>
      </w:r>
      <w:r/>
    </w:p>
    <w:p>
      <w:pPr>
        <w:pStyle w:val="990"/>
        <w:ind w:firstLine="480"/>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pStyle w:val="990"/>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单位名称：</w:t>
      </w:r>
      <w:r/>
    </w:p>
    <w:p>
      <w:pPr>
        <w:pStyle w:val="990"/>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pStyle w:val="990"/>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姓名：            性别：    </w:t>
      </w:r>
      <w:r/>
    </w:p>
    <w:p>
      <w:pPr>
        <w:pStyle w:val="990"/>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        职务：</w:t>
      </w:r>
      <w:r/>
    </w:p>
    <w:p>
      <w:pPr>
        <w:pStyle w:val="990"/>
        <w:ind w:firstLine="96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990"/>
        <w:ind w:firstLine="60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系我企业（公司）的法定代表人。</w:t>
      </w:r>
      <w:r/>
    </w:p>
    <w:p>
      <w:pPr>
        <w:pStyle w:val="990"/>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pStyle w:val="990"/>
        <w:ind w:firstLine="480"/>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pStyle w:val="990"/>
        <w:ind w:firstLine="480"/>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法定代表人（签字或盖章）：</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pStyle w:val="990"/>
        <w:jc w:val="right"/>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pStyle w:val="99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90"/>
        <w:spacing w:line="360" w:lineRule="auto"/>
        <w:tabs>
          <w:tab w:val="left" w:pos="720" w:leader="none"/>
          <w:tab w:val="left" w:pos="900" w:leader="none"/>
        </w:tabs>
        <w:rPr>
          <w:rFonts w:hint="eastAsia" w:ascii="宋体" w:hAnsi="宋体" w:eastAsia="宋体" w:cs="宋体"/>
          <w:b/>
          <w:bCs/>
          <w:sz w:val="24"/>
          <w:szCs w:val="24"/>
        </w:rP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法定代表人身份证原件扫描件附后）</w:t>
      </w:r>
      <w:r/>
    </w:p>
    <w:p>
      <w:pPr>
        <w:rPr>
          <w:rFonts w:hint="eastAsia" w:ascii="宋体" w:hAnsi="宋体" w:eastAsia="宋体" w:cs="宋体"/>
          <w:b/>
          <w:bCs/>
          <w:sz w:val="24"/>
          <w:szCs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rPr>
      </w:r>
      <w:r/>
    </w:p>
    <w:p>
      <w:pPr>
        <w:ind w:firstLine="600"/>
        <w:jc w:val="center"/>
        <w:spacing w:before="100" w:after="100"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六、中小企业声明函格式</w:t>
      </w:r>
      <w:r/>
    </w:p>
    <w:p>
      <w:pPr>
        <w:spacing w:before="100" w:after="100" w:line="288"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before="100" w:after="10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JSZC-320300-JSZR-G2025-0104</w:t>
      </w:r>
      <w:r/>
    </w:p>
    <w:p>
      <w:pPr>
        <w:spacing w:before="100" w:after="10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徐州市妇幼保健院彩色多普勒超声诊断仪（床旁彩超）采购项目</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w:t>
      </w:r>
      <w:r>
        <w:rPr>
          <w:rFonts w:hint="eastAsia" w:ascii="宋体" w:hAnsi="宋体" w:cs="宋体"/>
          <w:sz w:val="24"/>
          <w:szCs w:val="24"/>
          <w:lang w:eastAsia="zh-CN"/>
        </w:rPr>
        <w:t xml:space="preserve">〔2020〕46号</w:t>
      </w:r>
      <w:r>
        <w:rPr>
          <w:rFonts w:hint="eastAsia" w:ascii="宋体" w:hAnsi="宋体" w:eastAsia="宋体" w:cs="宋体"/>
          <w:sz w:val="24"/>
          <w:szCs w:val="24"/>
        </w:rPr>
        <w:t xml:space="preserve">）的规定，本公司参加（</w:t>
      </w:r>
      <w:r>
        <w:rPr>
          <w:rFonts w:hint="eastAsia" w:ascii="宋体" w:hAnsi="宋体" w:cs="宋体"/>
          <w:sz w:val="24"/>
          <w:szCs w:val="24"/>
          <w:u w:val="single"/>
          <w:lang w:eastAsia="zh-CN"/>
        </w:rPr>
        <w:t xml:space="preserve">徐州市妇幼保健院</w:t>
      </w:r>
      <w:r>
        <w:rPr>
          <w:rFonts w:hint="eastAsia" w:ascii="宋体" w:hAnsi="宋体" w:eastAsia="宋体" w:cs="宋体"/>
          <w:sz w:val="24"/>
          <w:szCs w:val="24"/>
        </w:rPr>
        <w:t xml:space="preserve">）的（</w:t>
      </w:r>
      <w:r>
        <w:rPr>
          <w:rFonts w:hint="eastAsia" w:ascii="宋体" w:hAnsi="宋体" w:cs="宋体"/>
          <w:sz w:val="24"/>
          <w:szCs w:val="24"/>
          <w:u w:val="single"/>
          <w:lang w:eastAsia="zh-CN"/>
        </w:rPr>
        <w:t xml:space="preserve">徐州市妇幼保健院彩色多普勒超声诊断仪（床旁彩超）采购项目</w:t>
      </w:r>
      <w:r>
        <w:rPr>
          <w:rFonts w:hint="eastAsia" w:ascii="宋体" w:hAnsi="宋体" w:eastAsia="宋体" w:cs="宋体"/>
          <w:sz w:val="24"/>
          <w:szCs w:val="24"/>
        </w:rPr>
        <w:t xml:space="preserve">）采购活动，提供的货物全部由符合政策要求的中小企业制造。相关企业的具体情况如下：</w:t>
      </w:r>
      <w:r/>
    </w:p>
    <w:p>
      <w:pPr>
        <w:pStyle w:val="998"/>
        <w:ind w:left="0" w:firstLine="56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ascii="Wingdings" w:hAnsi="Wingdings" w:eastAsia="Wingdings" w:cs="Wingdings"/>
          <w:sz w:val="24"/>
          <w:szCs w:val="24"/>
        </w:rPr>
        <w:t xml:space="preserve">¨</w:t>
      </w:r>
      <w:r>
        <w:rPr>
          <w:rFonts w:hint="eastAsia" w:ascii="宋体" w:hAnsi="宋体" w:eastAsia="宋体" w:cs="宋体"/>
          <w:sz w:val="24"/>
          <w:szCs w:val="24"/>
        </w:rPr>
        <w:t xml:space="preserve">中型企业、</w:t>
      </w:r>
      <w:r>
        <w:rPr>
          <w:rFonts w:ascii="Wingdings" w:hAnsi="Wingdings" w:eastAsia="Wingdings" w:cs="Wingdings"/>
          <w:sz w:val="24"/>
          <w:szCs w:val="24"/>
        </w:rPr>
        <w:t xml:space="preserve">¨</w:t>
      </w:r>
      <w:r>
        <w:rPr>
          <w:rFonts w:hint="eastAsia" w:ascii="宋体" w:hAnsi="宋体" w:eastAsia="宋体" w:cs="宋体"/>
          <w:sz w:val="24"/>
          <w:szCs w:val="24"/>
        </w:rPr>
        <w:t xml:space="preserve">小型企业、</w:t>
      </w:r>
      <w:r>
        <w:rPr>
          <w:rFonts w:ascii="Wingdings" w:hAnsi="Wingdings" w:eastAsia="Wingdings" w:cs="Wingdings"/>
          <w:sz w:val="24"/>
          <w:szCs w:val="24"/>
        </w:rPr>
        <w:t xml:space="preserve">¨</w:t>
      </w:r>
      <w:r>
        <w:rPr>
          <w:rFonts w:hint="eastAsia" w:ascii="宋体" w:hAnsi="宋体" w:eastAsia="宋体" w:cs="宋体"/>
          <w:sz w:val="24"/>
          <w:szCs w:val="24"/>
        </w:rPr>
        <w:t xml:space="preserve">微型企业，</w:t>
      </w:r>
      <w:r>
        <w:rPr>
          <w:rFonts w:hint="eastAsia" w:ascii="宋体" w:hAnsi="宋体" w:eastAsia="宋体" w:cs="宋体"/>
          <w:color w:val="ff0000"/>
          <w:sz w:val="24"/>
          <w:szCs w:val="24"/>
        </w:rPr>
        <w:t xml:space="preserve">请勾选！</w:t>
      </w:r>
      <w:r>
        <w:rPr>
          <w:rFonts w:hint="eastAsia" w:ascii="宋体" w:hAnsi="宋体" w:cs="宋体"/>
          <w:color w:val="ff0000"/>
          <w:sz w:val="24"/>
          <w:szCs w:val="24"/>
          <w:lang w:eastAsia="zh-CN"/>
        </w:rPr>
        <w:t xml:space="preserve">！！</w:t>
      </w:r>
      <w:r>
        <w:rPr>
          <w:rFonts w:hint="eastAsia" w:ascii="宋体" w:hAnsi="宋体" w:eastAsia="宋体" w:cs="宋体"/>
          <w:sz w:val="24"/>
          <w:szCs w:val="24"/>
        </w:rPr>
        <w:t xml:space="preserve">）；</w:t>
      </w:r>
      <w:r/>
    </w:p>
    <w:p>
      <w:pPr>
        <w:pStyle w:val="998"/>
        <w:ind w:left="0" w:firstLine="560"/>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pStyle w:val="998"/>
        <w:ind w:left="0" w:firstLine="560"/>
        <w:spacing w:line="24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998"/>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98"/>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企业名称（电子签章）：</w:t>
      </w:r>
      <w:r/>
    </w:p>
    <w:p>
      <w:pPr>
        <w:pStyle w:val="998"/>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日期：  年  月  日</w:t>
      </w:r>
      <w:r/>
    </w:p>
    <w:p>
      <w:pPr>
        <w:spacing w:line="480" w:lineRule="exact"/>
        <w:rPr>
          <w:rFonts w:hint="eastAsia" w:ascii="宋体" w:hAnsi="宋体" w:eastAsia="宋体" w:cs="宋体"/>
          <w:b w:val="0"/>
          <w:bCs/>
          <w:sz w:val="24"/>
          <w:szCs w:val="24"/>
        </w:rPr>
      </w:pPr>
      <w:r>
        <w:rPr>
          <w:rFonts w:hint="eastAsia" w:ascii="宋体" w:hAnsi="宋体" w:cs="宋体"/>
          <w:b w:val="0"/>
          <w:bCs/>
          <w:sz w:val="24"/>
          <w:highlight w:val="none"/>
        </w:rPr>
        <w:t xml:space="preserve">备注：本采购项目所属行业为“工业”。</w:t>
      </w:r>
      <w:r/>
    </w:p>
    <w:p>
      <w:pPr>
        <w:pStyle w:val="998"/>
        <w:ind w:left="0"/>
        <w:jc w:val="left"/>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说明：</w:t>
      </w:r>
      <w:r/>
    </w:p>
    <w:p>
      <w:pPr>
        <w:pStyle w:val="99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lang w:eastAsia="zh-CN"/>
        </w:rPr>
        <w:t xml:space="preserve">〔2011〕300号</w:t>
      </w:r>
      <w:r>
        <w:rPr>
          <w:rFonts w:hint="eastAsia" w:ascii="宋体" w:hAnsi="宋体" w:eastAsia="宋体" w:cs="宋体"/>
          <w:b w:val="0"/>
          <w:bCs/>
          <w:sz w:val="24"/>
          <w:szCs w:val="24"/>
        </w:rPr>
        <w:t xml:space="preserve">）的规定为准。</w:t>
      </w:r>
      <w:r/>
    </w:p>
    <w:p>
      <w:pPr>
        <w:pStyle w:val="99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2、从业人员、营业收入、资产总额填报供应商上一年度数据，无上一年度数据的新成立企业可不填报。</w:t>
      </w:r>
      <w:r/>
    </w:p>
    <w:p>
      <w:pPr>
        <w:pStyle w:val="99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3、中标、成交供应商为小型、微型企业的，采购人或者其委托的采购代理机构有权随中标、成交结果同时公告其《中小企业声明函》，接受社会监督。</w:t>
      </w:r>
      <w:r/>
    </w:p>
    <w:p>
      <w:pPr>
        <w:pStyle w:val="99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4、执行江苏省财政厅关于进一步加大政府采购支持中小企业力度的通知（苏财购〔2022〕45号）的规定。</w:t>
      </w:r>
      <w:r/>
    </w:p>
    <w:p>
      <w:pPr>
        <w:pStyle w:val="99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5、供应商提供的《中小企业声明函》与事实不符的，依照《</w:t>
      </w:r>
      <w:r>
        <w:rPr>
          <w:rFonts w:hint="eastAsia" w:ascii="宋体" w:hAnsi="宋体" w:cs="宋体"/>
          <w:b w:val="0"/>
          <w:bCs/>
          <w:sz w:val="24"/>
          <w:szCs w:val="24"/>
          <w:lang w:eastAsia="zh-CN"/>
        </w:rPr>
        <w:t xml:space="preserve">中华人民共和国政府采购法</w:t>
      </w:r>
      <w:r>
        <w:rPr>
          <w:rFonts w:hint="eastAsia" w:ascii="宋体" w:hAnsi="宋体" w:eastAsia="宋体" w:cs="宋体"/>
          <w:b w:val="0"/>
          <w:bCs/>
          <w:sz w:val="24"/>
          <w:szCs w:val="24"/>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965" cy="759269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8"/>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9pt;height:597.9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rPr>
        <w:br w:type="page" w:clear="all"/>
      </w:r>
      <w:r/>
    </w:p>
    <w:p>
      <w:pPr>
        <w:ind w:firstLine="600"/>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七、残疾人福利性单位声明函</w:t>
      </w:r>
      <w:r/>
    </w:p>
    <w:p>
      <w:pPr>
        <w:jc w:val="center"/>
        <w:spacing w:line="479" w:lineRule="atLeast"/>
        <w:rPr>
          <w:rFonts w:hint="eastAsia"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4"/>
          <w:szCs w:val="24"/>
        </w:rPr>
        <w:t xml:space="preserve">（如投标人不属于残疾人福利性单位不需要提供此声明函）</w:t>
      </w:r>
      <w:r/>
    </w:p>
    <w:p>
      <w:pPr>
        <w:spacing w:line="360" w:lineRule="auto"/>
        <w:rPr>
          <w:rFonts w:hint="eastAsia" w:ascii="宋体" w:hAnsi="宋体"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r>
      <w:r/>
    </w:p>
    <w:p>
      <w:pPr>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项目编号：</w:t>
      </w:r>
      <w:r>
        <w:rPr>
          <w:rFonts w:hint="eastAsia" w:ascii="宋体" w:hAnsi="宋体" w:cs="宋体"/>
          <w:spacing w:val="6"/>
          <w:sz w:val="24"/>
          <w:szCs w:val="24"/>
          <w:lang w:eastAsia="zh-CN"/>
        </w:rPr>
        <w:t xml:space="preserve">JSZC-320300-JSZR-G2025-0104</w:t>
      </w:r>
      <w:r/>
    </w:p>
    <w:p>
      <w:pPr>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项目名称：</w:t>
      </w:r>
      <w:r>
        <w:rPr>
          <w:rFonts w:hint="eastAsia" w:ascii="宋体" w:hAnsi="宋体" w:cs="宋体"/>
          <w:spacing w:val="6"/>
          <w:sz w:val="24"/>
          <w:szCs w:val="24"/>
          <w:lang w:eastAsia="zh-CN"/>
        </w:rPr>
        <w:t xml:space="preserve">徐州市妇幼保健院彩色多普勒超声诊断仪（床旁彩超）采购项目</w:t>
      </w:r>
      <w:r/>
    </w:p>
    <w:p>
      <w:pPr>
        <w:ind w:firstLine="624"/>
        <w:spacing w:line="360" w:lineRule="auto"/>
        <w:rPr>
          <w:rFonts w:hint="eastAsia" w:ascii="宋体" w:hAnsi="宋体"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pacing w:val="6"/>
          <w:sz w:val="24"/>
          <w:szCs w:val="24"/>
          <w:lang w:eastAsia="zh-CN"/>
        </w:rPr>
        <w:t xml:space="preserve">〔2017〕141号</w:t>
      </w:r>
      <w:r>
        <w:rPr>
          <w:rFonts w:hint="eastAsia" w:ascii="宋体" w:hAnsi="宋体" w:eastAsia="宋体" w:cs="宋体"/>
          <w:spacing w:val="6"/>
          <w:sz w:val="24"/>
          <w:szCs w:val="24"/>
        </w:rPr>
        <w:t xml:space="preserve">）的规定，本单位为符合条件的残疾人福利性单位，且本单位参加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firstLine="255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24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我单位在参加</w:t>
      </w:r>
      <w:r>
        <w:rPr>
          <w:rFonts w:hint="eastAsia" w:ascii="宋体" w:hAnsi="宋体" w:cs="宋体"/>
          <w:sz w:val="24"/>
          <w:szCs w:val="24"/>
          <w:u w:val="single"/>
          <w:lang w:eastAsia="zh-CN"/>
        </w:rPr>
        <w:t xml:space="preserve">徐州市妇幼保健院彩色多普勒超声诊断仪（床旁彩超）采购</w:t>
      </w:r>
      <w:r>
        <w:rPr>
          <w:rFonts w:hint="eastAsia" w:ascii="宋体" w:hAnsi="宋体" w:eastAsia="宋体" w:cs="宋体"/>
          <w:sz w:val="24"/>
          <w:szCs w:val="24"/>
        </w:rPr>
        <w:t xml:space="preserve">项目（项目编号：</w:t>
      </w:r>
      <w:r>
        <w:rPr>
          <w:rFonts w:hint="eastAsia" w:ascii="宋体" w:hAnsi="宋体" w:cs="宋体"/>
          <w:sz w:val="24"/>
          <w:szCs w:val="24"/>
          <w:lang w:eastAsia="zh-CN"/>
        </w:rPr>
        <w:t xml:space="preserve">JSZC-320300-JSZR-G2025-0104</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我单位对上述声明的真实性负责。如有虚假，将依法承担相应责任。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285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30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300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rPr>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徐州市妇幼保健院彩色多普勒超声诊断仪（床旁彩超）采购项目</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JSZC-320300-JSZR-G2025-0104</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徐州市妇幼保健院彩色多普勒超声诊断仪（床旁彩超）采购项目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JSZC-320300-JSZR-G2025-0104</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55"/>
        <w:rPr>
          <w:rFonts w:hint="eastAsia"/>
        </w:rPr>
      </w:pPr>
      <w:r>
        <w:rPr>
          <w:rFonts w:hint="eastAsia"/>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left"/>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rPr>
          <w:rFonts w:hint="eastAsia"/>
          <w:lang w:val="en-US" w:eastAsia="zh-CN"/>
        </w:rPr>
      </w:pPr>
      <w:r>
        <w:rPr>
          <w:rFonts w:hint="eastAsia"/>
          <w:lang w:val="en-US" w:eastAsia="zh-CN"/>
        </w:rPr>
      </w:r>
      <w:r/>
    </w:p>
    <w:p>
      <w:pPr>
        <w:pStyle w:val="855"/>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rPr>
          <w:rFonts w:hint="eastAsia"/>
          <w:lang w:val="en-US" w:eastAsia="zh-CN"/>
        </w:rPr>
      </w:pPr>
      <w:r>
        <w:rPr>
          <w:rFonts w:hint="eastAsia"/>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t xml:space="preserve">十</w:t>
      </w:r>
      <w:r>
        <w:rPr>
          <w:rFonts w:hint="eastAsia" w:ascii="宋体" w:hAnsi="宋体" w:eastAsia="宋体" w:cs="宋体"/>
          <w:b/>
          <w:bCs/>
          <w:sz w:val="28"/>
          <w:szCs w:val="28"/>
        </w:rPr>
        <w:t xml:space="preserve">、预付款保函支付条款模板</w:t>
      </w:r>
      <w:r/>
    </w:p>
    <w:p>
      <w:pPr>
        <w:ind w:firstLine="605"/>
        <w:spacing w:line="47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符合条件一：提交预付款保函的</w:t>
      </w:r>
      <w:r/>
    </w:p>
    <w:p>
      <w:pPr>
        <w:ind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（1）合同签订且乙方向甲方出具预付款保函后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乙方需提交的支付文件：乙方出具的全额正式发票。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05"/>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w:t>
      </w:r>
      <w:r/>
    </w:p>
    <w:p>
      <w:pPr>
        <w:ind w:firstLine="605"/>
        <w:spacing w:line="47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符合条件二：不提交预付款保函的</w:t>
      </w:r>
      <w:r/>
    </w:p>
    <w:p>
      <w:pPr>
        <w:ind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（1）合同签订后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乙方需提交的支付文件：乙方出具的全额正式发票。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w:t>
      </w:r>
      <w:r/>
    </w:p>
    <w:p>
      <w:pPr>
        <w:spacing w:line="47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left="140"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cs="宋体"/>
          <w:b/>
          <w:sz w:val="24"/>
          <w:szCs w:val="24"/>
          <w:lang w:eastAsia="zh-CN"/>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2、付款条件二中，预付款比例设定应符合《关于做好政府采购支持企业发展有关事项的通知》</w:t>
      </w:r>
      <w:r>
        <w:rPr>
          <w:rFonts w:hint="eastAsia" w:ascii="宋体" w:hAnsi="宋体" w:cs="宋体"/>
          <w:sz w:val="24"/>
          <w:szCs w:val="24"/>
          <w:lang w:eastAsia="zh-CN"/>
        </w:rPr>
        <w:t xml:space="preserve">（</w:t>
      </w:r>
      <w:r>
        <w:rPr>
          <w:rFonts w:hint="eastAsia" w:ascii="宋体" w:hAnsi="宋体" w:eastAsia="宋体" w:cs="宋体"/>
          <w:sz w:val="24"/>
          <w:szCs w:val="24"/>
        </w:rPr>
        <w:t xml:space="preserve">苏财购〔2020〕52号</w:t>
      </w:r>
      <w:r>
        <w:rPr>
          <w:rFonts w:hint="eastAsia" w:ascii="宋体" w:hAnsi="宋体" w:cs="宋体"/>
          <w:sz w:val="24"/>
          <w:szCs w:val="24"/>
          <w:lang w:eastAsia="zh-CN"/>
        </w:rPr>
        <w:t xml:space="preserve">）</w:t>
      </w:r>
      <w:r>
        <w:rPr>
          <w:rFonts w:hint="eastAsia" w:ascii="宋体" w:hAnsi="宋体" w:eastAsia="宋体" w:cs="宋体"/>
          <w:sz w:val="24"/>
          <w:szCs w:val="24"/>
        </w:rPr>
        <w:t xml:space="preserve">要求。</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PMingLiU">
    <w:panose1 w:val="02020500000000000000"/>
  </w:font>
  <w:font w:name="Symbol">
    <w:panose1 w:val="05050102010706020507"/>
  </w:font>
  <w:font w:name="新宋体">
    <w:panose1 w:val="02010609030101010101"/>
  </w:font>
  <w:font w:name="Calibri">
    <w:panose1 w:val="020F0502020204030204"/>
  </w:font>
  <w:font w:name="黑体">
    <w:panose1 w:val="02010609060101010101"/>
  </w:font>
  <w:font w:name="Wingdings">
    <w:panose1 w:val="05000000000000000000"/>
  </w:font>
  <w:font w:name="微软简楷体">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pBdr>
        <w:bottom w:val="single" w:color="000000" w:sz="4" w:space="0"/>
      </w:pBdr>
    </w:pPr>
    <w:r>
      <w:rPr>
        <w:rFonts w:hint="eastAsia"/>
        <w:lang w:eastAsia="zh-CN"/>
      </w:rPr>
      <w:t xml:space="preserve">徐州市妇幼保健院彩色多普勒超声诊断仪（床旁彩超）采购</w:t>
    </w:r>
    <w:r>
      <w:rPr>
        <w:rFonts w:hint="eastAsia"/>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徐州市妇幼保健院彩色多普勒超声诊断仪（床旁彩超）采购</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徐州市妇幼保健院彩色多普勒超声诊断仪（床旁彩超）采购</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link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name w:val="Heading 1"/>
    <w:basedOn w:val="819"/>
    <w:next w:val="819"/>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basedOn w:val="819"/>
    <w:next w:val="819"/>
    <w:uiPriority w:val="39"/>
    <w:unhideWhenUsed/>
    <w:qFormat/>
    <w:pPr>
      <w:ind w:left="1701" w:right="0" w:firstLine="0"/>
      <w:spacing w:after="57"/>
    </w:pPr>
  </w:style>
  <w:style w:type="paragraph" w:styleId="832">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Body Text"/>
    <w:basedOn w:val="819"/>
    <w:next w:val="834"/>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834">
    <w:name w:val="Body Text First Indent"/>
    <w:basedOn w:val="833"/>
    <w:uiPriority w:val="0"/>
    <w:qFormat/>
    <w:pPr>
      <w:ind w:firstLine="420"/>
      <w:spacing w:after="120" w:line="240" w:lineRule="auto"/>
      <w:tabs>
        <w:tab w:val="left" w:pos="208" w:leader="none"/>
      </w:tabs>
    </w:pPr>
    <w:rPr>
      <w:rFonts w:ascii="Times New Roman" w:eastAsia="宋体"/>
      <w:sz w:val="21"/>
    </w:rPr>
  </w:style>
  <w:style w:type="paragraph" w:styleId="835">
    <w:name w:val="toc 5"/>
    <w:basedOn w:val="819"/>
    <w:next w:val="819"/>
    <w:uiPriority w:val="39"/>
    <w:unhideWhenUsed/>
    <w:qFormat/>
    <w:pPr>
      <w:ind w:left="1134" w:right="0" w:firstLine="0"/>
      <w:spacing w:after="57"/>
    </w:pPr>
  </w:style>
  <w:style w:type="paragraph" w:styleId="836">
    <w:name w:val="toc 3"/>
    <w:basedOn w:val="819"/>
    <w:next w:val="819"/>
    <w:uiPriority w:val="39"/>
    <w:unhideWhenUsed/>
    <w:qFormat/>
    <w:pPr>
      <w:ind w:left="567" w:right="0" w:firstLine="0"/>
      <w:spacing w:after="57"/>
    </w:pPr>
  </w:style>
  <w:style w:type="paragraph" w:styleId="837">
    <w:name w:val="toc 8"/>
    <w:basedOn w:val="819"/>
    <w:next w:val="819"/>
    <w:uiPriority w:val="39"/>
    <w:unhideWhenUsed/>
    <w:qFormat/>
    <w:pPr>
      <w:ind w:left="1984" w:right="0" w:firstLine="0"/>
      <w:spacing w:after="57"/>
    </w:pPr>
  </w:style>
  <w:style w:type="paragraph" w:styleId="838">
    <w:name w:val="endnote text"/>
    <w:basedOn w:val="819"/>
    <w:uiPriority w:val="99"/>
    <w:semiHidden/>
    <w:unhideWhenUsed/>
    <w:qFormat/>
    <w:pPr>
      <w:spacing w:after="0" w:line="240" w:lineRule="auto"/>
    </w:pPr>
    <w:rPr>
      <w:sz w:val="20"/>
    </w:rPr>
  </w:style>
  <w:style w:type="paragraph" w:styleId="839">
    <w:name w:val="Footer"/>
    <w:basedOn w:val="819"/>
    <w:uiPriority w:val="99"/>
    <w:unhideWhenUsed/>
    <w:qFormat/>
    <w:pPr>
      <w:spacing w:after="0" w:line="240" w:lineRule="auto"/>
      <w:tabs>
        <w:tab w:val="center" w:pos="7143" w:leader="none"/>
        <w:tab w:val="right" w:pos="14287" w:leader="none"/>
      </w:tabs>
    </w:pPr>
  </w:style>
  <w:style w:type="paragraph" w:styleId="840">
    <w:name w:val="Header"/>
    <w:basedOn w:val="819"/>
    <w:uiPriority w:val="99"/>
    <w:unhideWhenUsed/>
    <w:qFormat/>
    <w:pPr>
      <w:spacing w:after="0" w:line="240" w:lineRule="auto"/>
      <w:tabs>
        <w:tab w:val="center" w:pos="7143" w:leader="none"/>
        <w:tab w:val="right" w:pos="14287" w:leader="none"/>
      </w:tabs>
    </w:pPr>
  </w:style>
  <w:style w:type="paragraph" w:styleId="841">
    <w:name w:val="toc 1"/>
    <w:basedOn w:val="819"/>
    <w:next w:val="819"/>
    <w:uiPriority w:val="39"/>
    <w:unhideWhenUsed/>
    <w:qFormat/>
    <w:pPr>
      <w:ind w:left="0" w:right="0" w:firstLine="0"/>
      <w:spacing w:after="57"/>
    </w:pPr>
  </w:style>
  <w:style w:type="paragraph" w:styleId="842">
    <w:name w:val="toc 4"/>
    <w:basedOn w:val="819"/>
    <w:next w:val="819"/>
    <w:uiPriority w:val="39"/>
    <w:unhideWhenUsed/>
    <w:qFormat/>
    <w:pPr>
      <w:ind w:left="850" w:right="0" w:firstLine="0"/>
      <w:spacing w:after="57"/>
    </w:pPr>
  </w:style>
  <w:style w:type="paragraph" w:styleId="843">
    <w:name w:val="Subtitle"/>
    <w:basedOn w:val="819"/>
    <w:next w:val="819"/>
    <w:uiPriority w:val="11"/>
    <w:qFormat/>
    <w:pPr>
      <w:spacing w:before="200" w:after="200"/>
    </w:pPr>
    <w:rPr>
      <w:sz w:val="24"/>
      <w:szCs w:val="24"/>
    </w:rPr>
  </w:style>
  <w:style w:type="paragraph" w:styleId="844">
    <w:name w:val="footnote text"/>
    <w:basedOn w:val="819"/>
    <w:uiPriority w:val="99"/>
    <w:semiHidden/>
    <w:unhideWhenUsed/>
    <w:qFormat/>
    <w:pPr>
      <w:spacing w:after="40" w:line="240" w:lineRule="auto"/>
    </w:pPr>
    <w:rPr>
      <w:sz w:val="18"/>
    </w:rPr>
  </w:style>
  <w:style w:type="paragraph" w:styleId="845">
    <w:name w:val="toc 6"/>
    <w:basedOn w:val="819"/>
    <w:next w:val="819"/>
    <w:uiPriority w:val="39"/>
    <w:unhideWhenUsed/>
    <w:qFormat/>
    <w:pPr>
      <w:ind w:left="1417" w:right="0" w:firstLine="0"/>
      <w:spacing w:after="57"/>
    </w:pPr>
  </w:style>
  <w:style w:type="paragraph" w:styleId="846">
    <w:name w:val="table of figures"/>
    <w:basedOn w:val="819"/>
    <w:next w:val="819"/>
    <w:uiPriority w:val="99"/>
    <w:unhideWhenUsed/>
    <w:qFormat/>
    <w:pPr>
      <w:spacing w:after="0" w:afterAutospacing="0"/>
    </w:pPr>
  </w:style>
  <w:style w:type="paragraph" w:styleId="847">
    <w:name w:val="toc 2"/>
    <w:basedOn w:val="819"/>
    <w:next w:val="819"/>
    <w:uiPriority w:val="39"/>
    <w:unhideWhenUsed/>
    <w:qFormat/>
    <w:pPr>
      <w:ind w:left="283" w:right="0" w:firstLine="0"/>
      <w:spacing w:after="57"/>
    </w:pPr>
  </w:style>
  <w:style w:type="paragraph" w:styleId="848">
    <w:name w:val="toc 9"/>
    <w:basedOn w:val="819"/>
    <w:next w:val="819"/>
    <w:uiPriority w:val="39"/>
    <w:unhideWhenUsed/>
    <w:qFormat/>
    <w:pPr>
      <w:ind w:left="2268" w:right="0" w:firstLine="0"/>
      <w:spacing w:after="57"/>
    </w:pPr>
  </w:style>
  <w:style w:type="paragraph" w:styleId="849">
    <w:name w:val="Title"/>
    <w:basedOn w:val="819"/>
    <w:next w:val="819"/>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信息标题1"/>
    <w:basedOn w:val="819"/>
    <w:next w:val="85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5" w:customStyle="1">
    <w:name w:val="正文文本12"/>
    <w:basedOn w:val="819"/>
    <w:next w:val="819"/>
    <w:uiPriority w:val="99"/>
    <w:qFormat/>
    <w:pPr>
      <w:spacing w:after="120"/>
    </w:pPr>
  </w:style>
  <w:style w:type="paragraph" w:styleId="856" w:customStyle="1">
    <w:name w:val="标题 112"/>
    <w:basedOn w:val="819"/>
    <w:next w:val="819"/>
    <w:link w:val="907"/>
    <w:uiPriority w:val="9"/>
    <w:qFormat/>
    <w:pPr>
      <w:keepLines/>
      <w:keepNext/>
      <w:spacing w:before="480" w:after="200"/>
      <w:outlineLvl w:val="0"/>
    </w:pPr>
    <w:rPr>
      <w:rFonts w:ascii="Arial" w:hAnsi="Arial" w:eastAsia="Arial" w:cs="Arial"/>
      <w:sz w:val="40"/>
      <w:szCs w:val="40"/>
    </w:rPr>
  </w:style>
  <w:style w:type="paragraph" w:styleId="857" w:customStyle="1">
    <w:name w:val="标题 212"/>
    <w:basedOn w:val="819"/>
    <w:next w:val="819"/>
    <w:link w:val="868"/>
    <w:uiPriority w:val="9"/>
    <w:unhideWhenUsed/>
    <w:qFormat/>
    <w:pPr>
      <w:keepLines/>
      <w:keepNext/>
      <w:spacing w:before="360" w:after="200"/>
      <w:outlineLvl w:val="1"/>
    </w:pPr>
    <w:rPr>
      <w:rFonts w:ascii="Arial" w:hAnsi="Arial" w:eastAsia="Arial" w:cs="Arial"/>
      <w:sz w:val="34"/>
    </w:rPr>
  </w:style>
  <w:style w:type="paragraph" w:styleId="858" w:customStyle="1">
    <w:name w:val="标题 311"/>
    <w:basedOn w:val="819"/>
    <w:next w:val="819"/>
    <w:link w:val="869"/>
    <w:uiPriority w:val="9"/>
    <w:unhideWhenUsed/>
    <w:qFormat/>
    <w:pPr>
      <w:keepLines/>
      <w:keepNext/>
      <w:spacing w:before="320" w:after="200"/>
      <w:outlineLvl w:val="2"/>
    </w:pPr>
    <w:rPr>
      <w:rFonts w:ascii="Arial" w:hAnsi="Arial" w:eastAsia="Arial" w:cs="Arial"/>
      <w:sz w:val="30"/>
      <w:szCs w:val="30"/>
    </w:rPr>
  </w:style>
  <w:style w:type="paragraph" w:styleId="859" w:customStyle="1">
    <w:name w:val="标题 411"/>
    <w:basedOn w:val="819"/>
    <w:next w:val="819"/>
    <w:link w:val="870"/>
    <w:uiPriority w:val="9"/>
    <w:unhideWhenUsed/>
    <w:qFormat/>
    <w:pPr>
      <w:keepLines/>
      <w:keepNext/>
      <w:spacing w:before="320" w:after="200"/>
      <w:outlineLvl w:val="3"/>
    </w:pPr>
    <w:rPr>
      <w:rFonts w:ascii="Arial" w:hAnsi="Arial" w:eastAsia="Arial" w:cs="Arial"/>
      <w:b/>
      <w:bCs/>
      <w:sz w:val="26"/>
      <w:szCs w:val="26"/>
    </w:rPr>
  </w:style>
  <w:style w:type="paragraph" w:styleId="860" w:customStyle="1">
    <w:name w:val="标题 511"/>
    <w:basedOn w:val="819"/>
    <w:next w:val="819"/>
    <w:link w:val="871"/>
    <w:uiPriority w:val="9"/>
    <w:unhideWhenUsed/>
    <w:qFormat/>
    <w:pPr>
      <w:keepLines/>
      <w:keepNext/>
      <w:spacing w:before="320" w:after="200"/>
      <w:outlineLvl w:val="4"/>
    </w:pPr>
    <w:rPr>
      <w:rFonts w:ascii="Arial" w:hAnsi="Arial" w:eastAsia="Arial" w:cs="Arial"/>
      <w:b/>
      <w:bCs/>
      <w:sz w:val="24"/>
      <w:szCs w:val="24"/>
    </w:rPr>
  </w:style>
  <w:style w:type="paragraph" w:styleId="861" w:customStyle="1">
    <w:name w:val="标题 611"/>
    <w:basedOn w:val="819"/>
    <w:next w:val="819"/>
    <w:link w:val="872"/>
    <w:uiPriority w:val="9"/>
    <w:unhideWhenUsed/>
    <w:qFormat/>
    <w:pPr>
      <w:keepLines/>
      <w:keepNext/>
      <w:spacing w:before="320" w:after="200"/>
      <w:outlineLvl w:val="5"/>
    </w:pPr>
    <w:rPr>
      <w:rFonts w:ascii="Arial" w:hAnsi="Arial" w:eastAsia="Arial" w:cs="Arial"/>
      <w:b/>
      <w:bCs/>
      <w:sz w:val="22"/>
      <w:szCs w:val="22"/>
    </w:rPr>
  </w:style>
  <w:style w:type="paragraph" w:styleId="862" w:customStyle="1">
    <w:name w:val="标题 711"/>
    <w:basedOn w:val="819"/>
    <w:next w:val="819"/>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63" w:customStyle="1">
    <w:name w:val="标题 811"/>
    <w:basedOn w:val="819"/>
    <w:next w:val="819"/>
    <w:link w:val="874"/>
    <w:uiPriority w:val="9"/>
    <w:unhideWhenUsed/>
    <w:qFormat/>
    <w:pPr>
      <w:keepLines/>
      <w:keepNext/>
      <w:spacing w:before="320" w:after="200"/>
      <w:outlineLvl w:val="7"/>
    </w:pPr>
    <w:rPr>
      <w:rFonts w:ascii="Arial" w:hAnsi="Arial" w:eastAsia="Arial" w:cs="Arial"/>
      <w:i/>
      <w:iCs/>
      <w:sz w:val="22"/>
      <w:szCs w:val="22"/>
    </w:rPr>
  </w:style>
  <w:style w:type="paragraph" w:styleId="864" w:customStyle="1">
    <w:name w:val="标题 911"/>
    <w:basedOn w:val="819"/>
    <w:next w:val="819"/>
    <w:link w:val="875"/>
    <w:uiPriority w:val="9"/>
    <w:unhideWhenUsed/>
    <w:qFormat/>
    <w:pPr>
      <w:keepLines/>
      <w:keepNext/>
      <w:spacing w:before="320" w:after="200"/>
      <w:outlineLvl w:val="8"/>
    </w:pPr>
    <w:rPr>
      <w:rFonts w:ascii="Arial" w:hAnsi="Arial" w:eastAsia="Arial" w:cs="Arial"/>
      <w:i/>
      <w:iCs/>
      <w:sz w:val="21"/>
      <w:szCs w:val="21"/>
    </w:rPr>
  </w:style>
  <w:style w:type="character" w:styleId="865" w:customStyle="1">
    <w:name w:val="默认段落字体12"/>
    <w:link w:val="819"/>
    <w:uiPriority w:val="1"/>
    <w:unhideWhenUsed/>
    <w:qFormat/>
  </w:style>
  <w:style w:type="table" w:styleId="866" w:customStyle="1">
    <w:name w:val="普通表格12"/>
    <w:uiPriority w:val="99"/>
    <w:unhideWhenUsed/>
    <w:qFormat/>
    <w:tblPr/>
  </w:style>
  <w:style w:type="character" w:styleId="867" w:customStyle="1">
    <w:name w:val="Heading 1 Char"/>
    <w:link w:val="856"/>
    <w:uiPriority w:val="9"/>
    <w:qFormat/>
    <w:rPr>
      <w:rFonts w:ascii="Arial" w:hAnsi="Arial" w:eastAsia="Arial" w:cs="Arial"/>
      <w:sz w:val="40"/>
      <w:szCs w:val="40"/>
    </w:rPr>
  </w:style>
  <w:style w:type="character" w:styleId="868" w:customStyle="1">
    <w:name w:val="Heading 2 Char"/>
    <w:link w:val="857"/>
    <w:uiPriority w:val="9"/>
    <w:qFormat/>
    <w:rPr>
      <w:rFonts w:ascii="Arial" w:hAnsi="Arial" w:eastAsia="Arial" w:cs="Arial"/>
      <w:sz w:val="34"/>
    </w:rPr>
  </w:style>
  <w:style w:type="character" w:styleId="869" w:customStyle="1">
    <w:name w:val="Heading 3 Char"/>
    <w:link w:val="858"/>
    <w:uiPriority w:val="9"/>
    <w:qFormat/>
    <w:rPr>
      <w:rFonts w:ascii="Arial" w:hAnsi="Arial" w:eastAsia="Arial" w:cs="Arial"/>
      <w:sz w:val="30"/>
      <w:szCs w:val="30"/>
    </w:rPr>
  </w:style>
  <w:style w:type="character" w:styleId="870" w:customStyle="1">
    <w:name w:val="Heading 4 Char"/>
    <w:link w:val="859"/>
    <w:uiPriority w:val="9"/>
    <w:qFormat/>
    <w:rPr>
      <w:rFonts w:ascii="Arial" w:hAnsi="Arial" w:eastAsia="Arial" w:cs="Arial"/>
      <w:b/>
      <w:bCs/>
      <w:sz w:val="26"/>
      <w:szCs w:val="26"/>
    </w:rPr>
  </w:style>
  <w:style w:type="character" w:styleId="871" w:customStyle="1">
    <w:name w:val="Heading 5 Char"/>
    <w:link w:val="860"/>
    <w:uiPriority w:val="9"/>
    <w:qFormat/>
    <w:rPr>
      <w:rFonts w:ascii="Arial" w:hAnsi="Arial" w:eastAsia="Arial" w:cs="Arial"/>
      <w:b/>
      <w:bCs/>
      <w:sz w:val="24"/>
      <w:szCs w:val="24"/>
    </w:rPr>
  </w:style>
  <w:style w:type="character" w:styleId="872" w:customStyle="1">
    <w:name w:val="Heading 6 Char"/>
    <w:link w:val="861"/>
    <w:uiPriority w:val="9"/>
    <w:qFormat/>
    <w:rPr>
      <w:rFonts w:ascii="Arial" w:hAnsi="Arial" w:eastAsia="Arial" w:cs="Arial"/>
      <w:b/>
      <w:bCs/>
      <w:sz w:val="22"/>
      <w:szCs w:val="22"/>
    </w:rPr>
  </w:style>
  <w:style w:type="character" w:styleId="873" w:customStyle="1">
    <w:name w:val="Heading 7 Char"/>
    <w:link w:val="862"/>
    <w:uiPriority w:val="9"/>
    <w:qFormat/>
    <w:rPr>
      <w:rFonts w:ascii="Arial" w:hAnsi="Arial" w:eastAsia="Arial" w:cs="Arial"/>
      <w:b/>
      <w:bCs/>
      <w:i/>
      <w:iCs/>
      <w:sz w:val="22"/>
      <w:szCs w:val="22"/>
    </w:rPr>
  </w:style>
  <w:style w:type="character" w:styleId="874" w:customStyle="1">
    <w:name w:val="Heading 8 Char"/>
    <w:link w:val="863"/>
    <w:uiPriority w:val="9"/>
    <w:qFormat/>
    <w:rPr>
      <w:rFonts w:ascii="Arial" w:hAnsi="Arial" w:eastAsia="Arial" w:cs="Arial"/>
      <w:i/>
      <w:iCs/>
      <w:sz w:val="22"/>
      <w:szCs w:val="22"/>
    </w:rPr>
  </w:style>
  <w:style w:type="character" w:styleId="875" w:customStyle="1">
    <w:name w:val="Heading 9 Char"/>
    <w:link w:val="864"/>
    <w:uiPriority w:val="9"/>
    <w:qFormat/>
    <w:rPr>
      <w:rFonts w:ascii="Arial" w:hAnsi="Arial" w:eastAsia="Arial" w:cs="Arial"/>
      <w:i/>
      <w:iCs/>
      <w:sz w:val="21"/>
      <w:szCs w:val="21"/>
    </w:rPr>
  </w:style>
  <w:style w:type="paragraph" w:styleId="876" w:customStyle="1">
    <w:name w:val="目录 711"/>
    <w:basedOn w:val="819"/>
    <w:next w:val="819"/>
    <w:uiPriority w:val="39"/>
    <w:unhideWhenUsed/>
    <w:qFormat/>
    <w:pPr>
      <w:ind w:left="1701" w:right="0" w:firstLine="0"/>
      <w:spacing w:after="57"/>
    </w:pPr>
  </w:style>
  <w:style w:type="paragraph" w:styleId="877" w:customStyle="1">
    <w:name w:val="题注11"/>
    <w:basedOn w:val="819"/>
    <w:next w:val="819"/>
    <w:uiPriority w:val="35"/>
    <w:unhideWhenUsed/>
    <w:qFormat/>
    <w:pPr>
      <w:spacing w:line="276" w:lineRule="auto"/>
    </w:pPr>
    <w:rPr>
      <w:b/>
      <w:bCs/>
      <w:color w:val="4f81bd"/>
      <w:sz w:val="18"/>
      <w:szCs w:val="18"/>
    </w:rPr>
  </w:style>
  <w:style w:type="paragraph" w:styleId="878" w:customStyle="1">
    <w:name w:val="批注文字11"/>
    <w:basedOn w:val="819"/>
    <w:uiPriority w:val="99"/>
    <w:unhideWhenUsed/>
    <w:qFormat/>
    <w:pPr>
      <w:jc w:val="left"/>
    </w:pPr>
  </w:style>
  <w:style w:type="paragraph" w:styleId="879" w:customStyle="1">
    <w:name w:val="正文文本11"/>
    <w:basedOn w:val="819"/>
    <w:uiPriority w:val="0"/>
    <w:qFormat/>
    <w:pPr>
      <w:spacing w:line="300" w:lineRule="auto"/>
    </w:pPr>
    <w:rPr>
      <w:rFonts w:eastAsia="微软简楷体"/>
      <w:sz w:val="30"/>
    </w:rPr>
  </w:style>
  <w:style w:type="paragraph" w:styleId="880" w:customStyle="1">
    <w:name w:val="文本块11"/>
    <w:basedOn w:val="819"/>
    <w:uiPriority w:val="99"/>
    <w:unhideWhenUsed/>
    <w:qFormat/>
    <w:pPr>
      <w:ind w:left="1440" w:right="1440"/>
      <w:spacing w:after="120"/>
    </w:pPr>
  </w:style>
  <w:style w:type="paragraph" w:styleId="881" w:customStyle="1">
    <w:name w:val="目录 511"/>
    <w:basedOn w:val="819"/>
    <w:next w:val="819"/>
    <w:uiPriority w:val="39"/>
    <w:unhideWhenUsed/>
    <w:qFormat/>
    <w:pPr>
      <w:ind w:left="1134" w:right="0" w:firstLine="0"/>
      <w:spacing w:after="57"/>
    </w:pPr>
  </w:style>
  <w:style w:type="paragraph" w:styleId="882" w:customStyle="1">
    <w:name w:val="目录 311"/>
    <w:basedOn w:val="819"/>
    <w:next w:val="819"/>
    <w:uiPriority w:val="39"/>
    <w:unhideWhenUsed/>
    <w:qFormat/>
    <w:pPr>
      <w:ind w:left="567" w:right="0" w:firstLine="0"/>
      <w:spacing w:after="57"/>
    </w:pPr>
  </w:style>
  <w:style w:type="paragraph" w:styleId="883" w:customStyle="1">
    <w:name w:val="目录 811"/>
    <w:basedOn w:val="819"/>
    <w:next w:val="819"/>
    <w:uiPriority w:val="39"/>
    <w:unhideWhenUsed/>
    <w:qFormat/>
    <w:pPr>
      <w:ind w:left="1984" w:right="0" w:firstLine="0"/>
      <w:spacing w:after="57"/>
    </w:pPr>
  </w:style>
  <w:style w:type="paragraph" w:styleId="884" w:customStyle="1">
    <w:name w:val="尾注文本11"/>
    <w:basedOn w:val="819"/>
    <w:link w:val="885"/>
    <w:uiPriority w:val="99"/>
    <w:unhideWhenUsed/>
    <w:qFormat/>
    <w:pPr>
      <w:spacing w:after="0" w:line="240" w:lineRule="auto"/>
    </w:pPr>
    <w:rPr>
      <w:sz w:val="20"/>
    </w:rPr>
  </w:style>
  <w:style w:type="character" w:styleId="885" w:customStyle="1">
    <w:name w:val="Endnote Text Char"/>
    <w:link w:val="884"/>
    <w:uiPriority w:val="99"/>
    <w:qFormat/>
    <w:rPr>
      <w:sz w:val="20"/>
    </w:rPr>
  </w:style>
  <w:style w:type="paragraph" w:styleId="886" w:customStyle="1">
    <w:name w:val="页脚12"/>
    <w:basedOn w:val="819"/>
    <w:link w:val="887"/>
    <w:uiPriority w:val="99"/>
    <w:unhideWhenUsed/>
    <w:qFormat/>
    <w:pPr>
      <w:spacing w:after="0" w:line="240" w:lineRule="auto"/>
      <w:tabs>
        <w:tab w:val="center" w:pos="7143" w:leader="none"/>
        <w:tab w:val="right" w:pos="14287" w:leader="none"/>
      </w:tabs>
    </w:pPr>
  </w:style>
  <w:style w:type="character" w:styleId="887" w:customStyle="1">
    <w:name w:val="Caption Char"/>
    <w:link w:val="886"/>
    <w:uiPriority w:val="99"/>
    <w:qFormat/>
  </w:style>
  <w:style w:type="paragraph" w:styleId="888" w:customStyle="1">
    <w:name w:val="页眉12"/>
    <w:basedOn w:val="819"/>
    <w:link w:val="889"/>
    <w:uiPriority w:val="99"/>
    <w:unhideWhenUsed/>
    <w:qFormat/>
    <w:pPr>
      <w:spacing w:after="0" w:line="240" w:lineRule="auto"/>
      <w:tabs>
        <w:tab w:val="center" w:pos="7143" w:leader="none"/>
        <w:tab w:val="right" w:pos="14287" w:leader="none"/>
      </w:tabs>
    </w:pPr>
  </w:style>
  <w:style w:type="character" w:styleId="889" w:customStyle="1">
    <w:name w:val="Header Char"/>
    <w:link w:val="888"/>
    <w:uiPriority w:val="99"/>
    <w:qFormat/>
  </w:style>
  <w:style w:type="paragraph" w:styleId="890" w:customStyle="1">
    <w:name w:val="目录 112"/>
    <w:basedOn w:val="819"/>
    <w:next w:val="819"/>
    <w:uiPriority w:val="39"/>
    <w:unhideWhenUsed/>
    <w:qFormat/>
    <w:pPr>
      <w:ind w:left="0" w:right="0" w:firstLine="0"/>
      <w:spacing w:after="57"/>
    </w:pPr>
  </w:style>
  <w:style w:type="paragraph" w:styleId="891" w:customStyle="1">
    <w:name w:val="目录 411"/>
    <w:basedOn w:val="819"/>
    <w:next w:val="819"/>
    <w:uiPriority w:val="39"/>
    <w:unhideWhenUsed/>
    <w:qFormat/>
    <w:pPr>
      <w:ind w:left="850" w:right="0" w:firstLine="0"/>
      <w:spacing w:after="57"/>
    </w:pPr>
  </w:style>
  <w:style w:type="paragraph" w:styleId="892" w:customStyle="1">
    <w:name w:val="副标题11"/>
    <w:basedOn w:val="819"/>
    <w:next w:val="819"/>
    <w:link w:val="893"/>
    <w:uiPriority w:val="11"/>
    <w:qFormat/>
    <w:pPr>
      <w:spacing w:before="200" w:after="200"/>
    </w:pPr>
    <w:rPr>
      <w:sz w:val="24"/>
      <w:szCs w:val="24"/>
    </w:rPr>
  </w:style>
  <w:style w:type="character" w:styleId="893" w:customStyle="1">
    <w:name w:val="Subtitle Char"/>
    <w:link w:val="892"/>
    <w:uiPriority w:val="11"/>
    <w:qFormat/>
    <w:rPr>
      <w:sz w:val="24"/>
      <w:szCs w:val="24"/>
    </w:rPr>
  </w:style>
  <w:style w:type="paragraph" w:styleId="894" w:customStyle="1">
    <w:name w:val="脚注文本12"/>
    <w:basedOn w:val="819"/>
    <w:link w:val="895"/>
    <w:uiPriority w:val="99"/>
    <w:unhideWhenUsed/>
    <w:qFormat/>
    <w:pPr>
      <w:spacing w:after="40" w:line="240" w:lineRule="auto"/>
    </w:pPr>
    <w:rPr>
      <w:sz w:val="18"/>
    </w:rPr>
  </w:style>
  <w:style w:type="character" w:styleId="895" w:customStyle="1">
    <w:name w:val="Footnote Text Char"/>
    <w:link w:val="894"/>
    <w:uiPriority w:val="99"/>
    <w:qFormat/>
    <w:rPr>
      <w:sz w:val="18"/>
    </w:rPr>
  </w:style>
  <w:style w:type="paragraph" w:styleId="896" w:customStyle="1">
    <w:name w:val="目录 611"/>
    <w:basedOn w:val="819"/>
    <w:next w:val="819"/>
    <w:uiPriority w:val="39"/>
    <w:unhideWhenUsed/>
    <w:qFormat/>
    <w:pPr>
      <w:ind w:left="1417" w:right="0" w:firstLine="0"/>
      <w:spacing w:after="57"/>
    </w:pPr>
  </w:style>
  <w:style w:type="paragraph" w:styleId="897" w:customStyle="1">
    <w:name w:val="图表目录11"/>
    <w:basedOn w:val="819"/>
    <w:next w:val="819"/>
    <w:uiPriority w:val="99"/>
    <w:unhideWhenUsed/>
    <w:qFormat/>
    <w:pPr>
      <w:spacing w:after="0" w:afterAutospacing="0"/>
    </w:pPr>
  </w:style>
  <w:style w:type="paragraph" w:styleId="898" w:customStyle="1">
    <w:name w:val="目录 211"/>
    <w:basedOn w:val="819"/>
    <w:next w:val="819"/>
    <w:uiPriority w:val="39"/>
    <w:unhideWhenUsed/>
    <w:qFormat/>
    <w:pPr>
      <w:ind w:left="283" w:right="0" w:firstLine="0"/>
      <w:spacing w:after="57"/>
    </w:pPr>
  </w:style>
  <w:style w:type="paragraph" w:styleId="899" w:customStyle="1">
    <w:name w:val="目录 911"/>
    <w:basedOn w:val="819"/>
    <w:next w:val="819"/>
    <w:uiPriority w:val="39"/>
    <w:unhideWhenUsed/>
    <w:qFormat/>
    <w:pPr>
      <w:ind w:left="2268" w:right="0" w:firstLine="0"/>
      <w:spacing w:after="57"/>
    </w:pPr>
  </w:style>
  <w:style w:type="paragraph" w:styleId="900" w:customStyle="1">
    <w:name w:val="普通(网站)11"/>
    <w:basedOn w:val="819"/>
    <w:uiPriority w:val="0"/>
    <w:qFormat/>
    <w:pPr>
      <w:spacing w:beforeAutospacing="1" w:afterAutospacing="1"/>
    </w:pPr>
  </w:style>
  <w:style w:type="paragraph" w:styleId="901" w:customStyle="1">
    <w:name w:val="标题11"/>
    <w:basedOn w:val="819"/>
    <w:next w:val="819"/>
    <w:link w:val="902"/>
    <w:uiPriority w:val="10"/>
    <w:qFormat/>
    <w:pPr>
      <w:contextualSpacing/>
      <w:spacing w:before="300" w:after="200"/>
    </w:pPr>
    <w:rPr>
      <w:sz w:val="48"/>
      <w:szCs w:val="48"/>
    </w:rPr>
  </w:style>
  <w:style w:type="character" w:styleId="902" w:customStyle="1">
    <w:name w:val="Title Char"/>
    <w:link w:val="901"/>
    <w:uiPriority w:val="10"/>
    <w:qFormat/>
    <w:rPr>
      <w:sz w:val="48"/>
      <w:szCs w:val="48"/>
    </w:rPr>
  </w:style>
  <w:style w:type="table" w:styleId="903" w:customStyle="1">
    <w:name w:val="网格型12"/>
    <w:uiPriority w:val="59"/>
    <w:qFormat/>
    <w:pPr>
      <w:spacing w:after="0" w:line="240" w:lineRule="auto"/>
    </w:pPr>
    <w:tblPr/>
  </w:style>
  <w:style w:type="character" w:styleId="904" w:customStyle="1">
    <w:name w:val="尾注引用11"/>
    <w:link w:val="819"/>
    <w:uiPriority w:val="99"/>
    <w:unhideWhenUsed/>
    <w:qFormat/>
    <w:rPr>
      <w:vertAlign w:val="superscript"/>
    </w:rPr>
  </w:style>
  <w:style w:type="character" w:styleId="905" w:customStyle="1">
    <w:name w:val="超链接12"/>
    <w:link w:val="819"/>
    <w:uiPriority w:val="99"/>
    <w:unhideWhenUsed/>
    <w:qFormat/>
    <w:rPr>
      <w:color w:val="0000ff"/>
      <w:u w:val="single"/>
    </w:rPr>
  </w:style>
  <w:style w:type="character" w:styleId="906" w:customStyle="1">
    <w:name w:val="脚注引用11"/>
    <w:link w:val="819"/>
    <w:uiPriority w:val="99"/>
    <w:unhideWhenUsed/>
    <w:qFormat/>
    <w:rPr>
      <w:vertAlign w:val="superscript"/>
    </w:rPr>
  </w:style>
  <w:style w:type="character" w:styleId="907" w:customStyle="1">
    <w:name w:val="标题 1 字符"/>
    <w:link w:val="856"/>
    <w:uiPriority w:val="9"/>
    <w:qFormat/>
    <w:rPr>
      <w:rFonts w:ascii="Arial" w:hAnsi="Arial" w:eastAsia="Arial" w:cs="Arial"/>
      <w:sz w:val="40"/>
      <w:szCs w:val="40"/>
    </w:rPr>
  </w:style>
  <w:style w:type="character" w:styleId="908" w:customStyle="1">
    <w:name w:val="NormalCharacter11"/>
    <w:link w:val="819"/>
    <w:uiPriority w:val="0"/>
    <w:semiHidden/>
    <w:qFormat/>
    <w:rPr>
      <w:rFonts w:ascii="Times New Roman" w:hAnsi="Times New Roman"/>
      <w:sz w:val="21"/>
      <w:szCs w:val="24"/>
      <w:lang w:val="en-US" w:eastAsia="zh-CN" w:bidi="ar-SA"/>
    </w:rPr>
  </w:style>
  <w:style w:type="paragraph" w:styleId="909">
    <w:name w:val="List Paragraph"/>
    <w:basedOn w:val="819"/>
    <w:uiPriority w:val="34"/>
    <w:qFormat/>
    <w:pPr>
      <w:contextualSpacing/>
      <w:ind w:left="720"/>
    </w:pPr>
  </w:style>
  <w:style w:type="paragraph" w:styleId="910">
    <w:name w:val="No Spacing"/>
    <w:uiPriority w:val="1"/>
    <w:qFormat/>
    <w:pPr>
      <w:spacing w:before="0" w:after="0" w:line="240" w:lineRule="auto"/>
    </w:pPr>
    <w:rPr>
      <w:rFonts w:hint="default" w:ascii="Times New Roman" w:hAnsi="Times New Roman" w:eastAsia="宋体" w:cs="Times New Roman"/>
    </w:rPr>
  </w:style>
  <w:style w:type="paragraph" w:styleId="911">
    <w:name w:val="Quote"/>
    <w:basedOn w:val="819"/>
    <w:next w:val="819"/>
    <w:link w:val="912"/>
    <w:uiPriority w:val="29"/>
    <w:qFormat/>
    <w:pPr>
      <w:ind w:left="720" w:right="720"/>
    </w:pPr>
    <w:rPr>
      <w:i/>
    </w:rPr>
  </w:style>
  <w:style w:type="character" w:styleId="912" w:customStyle="1">
    <w:name w:val="Quote Char"/>
    <w:link w:val="911"/>
    <w:uiPriority w:val="29"/>
    <w:qFormat/>
    <w:rPr>
      <w:i/>
    </w:rPr>
  </w:style>
  <w:style w:type="paragraph" w:styleId="913">
    <w:name w:val="Intense Quote"/>
    <w:basedOn w:val="819"/>
    <w:next w:val="819"/>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Intense Quote Char"/>
    <w:link w:val="913"/>
    <w:uiPriority w:val="30"/>
    <w:qFormat/>
    <w:rPr>
      <w:i/>
    </w:rPr>
  </w:style>
  <w:style w:type="paragraph" w:styleId="915" w:customStyle="1">
    <w:name w:val="标题 111"/>
    <w:basedOn w:val="819"/>
    <w:next w:val="916"/>
    <w:uiPriority w:val="9"/>
    <w:qFormat/>
    <w:pPr>
      <w:keepLines/>
      <w:keepNext/>
      <w:spacing w:before="480" w:after="200"/>
      <w:outlineLvl w:val="0"/>
    </w:pPr>
    <w:rPr>
      <w:rFonts w:ascii="Arial" w:hAnsi="Arial" w:eastAsia="Arial" w:cs="Arial"/>
      <w:sz w:val="40"/>
      <w:szCs w:val="40"/>
    </w:rPr>
  </w:style>
  <w:style w:type="paragraph" w:styleId="916" w:customStyle="1">
    <w:name w:val="正文11"/>
    <w:next w:val="9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标题 211"/>
    <w:basedOn w:val="819"/>
    <w:next w:val="819"/>
    <w:link w:val="918"/>
    <w:uiPriority w:val="9"/>
    <w:qFormat/>
    <w:pPr>
      <w:keepLines/>
      <w:keepNext/>
      <w:spacing w:before="360" w:after="200"/>
      <w:outlineLvl w:val="1"/>
    </w:pPr>
    <w:rPr>
      <w:rFonts w:ascii="Arial" w:hAnsi="Arial" w:eastAsia="Arial" w:cs="Arial"/>
      <w:sz w:val="34"/>
    </w:rPr>
  </w:style>
  <w:style w:type="character" w:styleId="918" w:customStyle="1">
    <w:name w:val="标题 2 字符"/>
    <w:link w:val="917"/>
    <w:uiPriority w:val="9"/>
    <w:qFormat/>
    <w:rPr>
      <w:rFonts w:ascii="Arial" w:hAnsi="Arial" w:eastAsia="Arial" w:cs="Arial"/>
      <w:sz w:val="34"/>
    </w:rPr>
  </w:style>
  <w:style w:type="paragraph" w:styleId="919" w:customStyle="1">
    <w:name w:val="标题 31"/>
    <w:basedOn w:val="819"/>
    <w:next w:val="819"/>
    <w:link w:val="920"/>
    <w:uiPriority w:val="9"/>
    <w:qFormat/>
    <w:pPr>
      <w:keepLines/>
      <w:keepNext/>
      <w:spacing w:before="320" w:after="200"/>
      <w:outlineLvl w:val="2"/>
    </w:pPr>
    <w:rPr>
      <w:rFonts w:ascii="Arial" w:hAnsi="Arial" w:eastAsia="Arial" w:cs="Arial"/>
      <w:sz w:val="30"/>
      <w:szCs w:val="30"/>
    </w:rPr>
  </w:style>
  <w:style w:type="character" w:styleId="920" w:customStyle="1">
    <w:name w:val="标题 3 字符"/>
    <w:link w:val="919"/>
    <w:uiPriority w:val="9"/>
    <w:qFormat/>
    <w:rPr>
      <w:rFonts w:ascii="Arial" w:hAnsi="Arial" w:eastAsia="Arial" w:cs="Arial"/>
      <w:sz w:val="30"/>
      <w:szCs w:val="30"/>
    </w:rPr>
  </w:style>
  <w:style w:type="paragraph" w:styleId="921" w:customStyle="1">
    <w:name w:val="标题 41"/>
    <w:basedOn w:val="819"/>
    <w:next w:val="916"/>
    <w:link w:val="922"/>
    <w:uiPriority w:val="9"/>
    <w:qFormat/>
    <w:pPr>
      <w:keepLines/>
      <w:keepNext/>
      <w:spacing w:before="320" w:after="200"/>
      <w:outlineLvl w:val="3"/>
    </w:pPr>
    <w:rPr>
      <w:rFonts w:ascii="Arial" w:hAnsi="Arial" w:eastAsia="Arial" w:cs="Arial"/>
      <w:b/>
      <w:bCs/>
      <w:sz w:val="26"/>
      <w:szCs w:val="26"/>
    </w:rPr>
  </w:style>
  <w:style w:type="character" w:styleId="922" w:customStyle="1">
    <w:name w:val="标题 4 字符"/>
    <w:link w:val="921"/>
    <w:uiPriority w:val="9"/>
    <w:qFormat/>
    <w:rPr>
      <w:rFonts w:ascii="Arial" w:hAnsi="Arial" w:eastAsia="Arial" w:cs="Arial"/>
      <w:b/>
      <w:bCs/>
      <w:sz w:val="26"/>
      <w:szCs w:val="26"/>
    </w:rPr>
  </w:style>
  <w:style w:type="paragraph" w:styleId="923" w:customStyle="1">
    <w:name w:val="标题 51"/>
    <w:basedOn w:val="819"/>
    <w:next w:val="819"/>
    <w:link w:val="924"/>
    <w:uiPriority w:val="9"/>
    <w:qFormat/>
    <w:pPr>
      <w:keepLines/>
      <w:keepNext/>
      <w:spacing w:before="320" w:after="200"/>
      <w:outlineLvl w:val="4"/>
    </w:pPr>
    <w:rPr>
      <w:rFonts w:ascii="Arial" w:hAnsi="Arial" w:eastAsia="Arial" w:cs="Arial"/>
      <w:b/>
      <w:bCs/>
      <w:sz w:val="24"/>
      <w:szCs w:val="24"/>
    </w:rPr>
  </w:style>
  <w:style w:type="character" w:styleId="924" w:customStyle="1">
    <w:name w:val="标题 5 字符"/>
    <w:link w:val="923"/>
    <w:uiPriority w:val="9"/>
    <w:qFormat/>
    <w:rPr>
      <w:rFonts w:ascii="Arial" w:hAnsi="Arial" w:eastAsia="Arial" w:cs="Arial"/>
      <w:b/>
      <w:bCs/>
      <w:sz w:val="24"/>
      <w:szCs w:val="24"/>
    </w:rPr>
  </w:style>
  <w:style w:type="paragraph" w:styleId="925" w:customStyle="1">
    <w:name w:val="标题 61"/>
    <w:basedOn w:val="819"/>
    <w:next w:val="819"/>
    <w:link w:val="926"/>
    <w:uiPriority w:val="9"/>
    <w:qFormat/>
    <w:pPr>
      <w:keepLines/>
      <w:keepNext/>
      <w:spacing w:before="320" w:after="200"/>
      <w:outlineLvl w:val="5"/>
    </w:pPr>
    <w:rPr>
      <w:rFonts w:ascii="Arial" w:hAnsi="Arial" w:eastAsia="Arial" w:cs="Arial"/>
      <w:b/>
      <w:bCs/>
      <w:sz w:val="22"/>
      <w:szCs w:val="22"/>
    </w:rPr>
  </w:style>
  <w:style w:type="character" w:styleId="926" w:customStyle="1">
    <w:name w:val="标题 6 字符"/>
    <w:link w:val="925"/>
    <w:uiPriority w:val="9"/>
    <w:qFormat/>
    <w:rPr>
      <w:rFonts w:ascii="Arial" w:hAnsi="Arial" w:eastAsia="Arial" w:cs="Arial"/>
      <w:b/>
      <w:bCs/>
      <w:sz w:val="22"/>
      <w:szCs w:val="22"/>
    </w:rPr>
  </w:style>
  <w:style w:type="paragraph" w:styleId="927" w:customStyle="1">
    <w:name w:val="标题 71"/>
    <w:basedOn w:val="819"/>
    <w:next w:val="819"/>
    <w:link w:val="928"/>
    <w:uiPriority w:val="9"/>
    <w:qFormat/>
    <w:pPr>
      <w:keepLines/>
      <w:keepNext/>
      <w:spacing w:before="320" w:after="200"/>
      <w:outlineLvl w:val="6"/>
    </w:pPr>
    <w:rPr>
      <w:rFonts w:ascii="Arial" w:hAnsi="Arial" w:eastAsia="Arial" w:cs="Arial"/>
      <w:b/>
      <w:bCs/>
      <w:i/>
      <w:iCs/>
      <w:sz w:val="22"/>
      <w:szCs w:val="22"/>
    </w:rPr>
  </w:style>
  <w:style w:type="character" w:styleId="928" w:customStyle="1">
    <w:name w:val="标题 7 字符"/>
    <w:link w:val="927"/>
    <w:uiPriority w:val="9"/>
    <w:qFormat/>
    <w:rPr>
      <w:rFonts w:ascii="Arial" w:hAnsi="Arial" w:eastAsia="Arial" w:cs="Arial"/>
      <w:b/>
      <w:bCs/>
      <w:i/>
      <w:iCs/>
      <w:sz w:val="22"/>
      <w:szCs w:val="22"/>
    </w:rPr>
  </w:style>
  <w:style w:type="paragraph" w:styleId="929" w:customStyle="1">
    <w:name w:val="标题 81"/>
    <w:basedOn w:val="819"/>
    <w:next w:val="819"/>
    <w:link w:val="930"/>
    <w:uiPriority w:val="9"/>
    <w:qFormat/>
    <w:pPr>
      <w:keepLines/>
      <w:keepNext/>
      <w:spacing w:before="320" w:after="200"/>
      <w:outlineLvl w:val="7"/>
    </w:pPr>
    <w:rPr>
      <w:rFonts w:ascii="Arial" w:hAnsi="Arial" w:eastAsia="Arial" w:cs="Arial"/>
      <w:i/>
      <w:iCs/>
      <w:sz w:val="22"/>
      <w:szCs w:val="22"/>
    </w:rPr>
  </w:style>
  <w:style w:type="character" w:styleId="930" w:customStyle="1">
    <w:name w:val="标题 8 字符"/>
    <w:link w:val="929"/>
    <w:uiPriority w:val="9"/>
    <w:qFormat/>
    <w:rPr>
      <w:rFonts w:ascii="Arial" w:hAnsi="Arial" w:eastAsia="Arial" w:cs="Arial"/>
      <w:i/>
      <w:iCs/>
      <w:sz w:val="22"/>
      <w:szCs w:val="22"/>
    </w:rPr>
  </w:style>
  <w:style w:type="paragraph" w:styleId="931" w:customStyle="1">
    <w:name w:val="标题 91"/>
    <w:basedOn w:val="819"/>
    <w:next w:val="819"/>
    <w:link w:val="932"/>
    <w:uiPriority w:val="9"/>
    <w:qFormat/>
    <w:pPr>
      <w:keepLines/>
      <w:keepNext/>
      <w:spacing w:before="320" w:after="200"/>
      <w:outlineLvl w:val="8"/>
    </w:pPr>
    <w:rPr>
      <w:rFonts w:ascii="Arial" w:hAnsi="Arial" w:eastAsia="Arial" w:cs="Arial"/>
      <w:i/>
      <w:iCs/>
      <w:sz w:val="21"/>
      <w:szCs w:val="21"/>
    </w:rPr>
  </w:style>
  <w:style w:type="character" w:styleId="932" w:customStyle="1">
    <w:name w:val="标题 9 字符"/>
    <w:link w:val="931"/>
    <w:uiPriority w:val="9"/>
    <w:qFormat/>
    <w:rPr>
      <w:rFonts w:ascii="Arial" w:hAnsi="Arial" w:eastAsia="Arial" w:cs="Arial"/>
      <w:i/>
      <w:iCs/>
      <w:sz w:val="21"/>
      <w:szCs w:val="21"/>
    </w:rPr>
  </w:style>
  <w:style w:type="character" w:styleId="933" w:customStyle="1">
    <w:name w:val="默认段落字体11"/>
    <w:link w:val="819"/>
    <w:uiPriority w:val="1"/>
    <w:unhideWhenUsed/>
    <w:qFormat/>
  </w:style>
  <w:style w:type="table" w:styleId="934" w:customStyle="1">
    <w:name w:val="普通表格11"/>
    <w:uiPriority w:val="99"/>
    <w:unhideWhenUsed/>
    <w:qFormat/>
    <w:tblPr/>
  </w:style>
  <w:style w:type="character" w:styleId="935" w:customStyle="1">
    <w:name w:val="脚注引用1"/>
    <w:link w:val="819"/>
    <w:uiPriority w:val="99"/>
    <w:unhideWhenUsed/>
    <w:qFormat/>
    <w:rPr>
      <w:vertAlign w:val="superscript"/>
    </w:rPr>
  </w:style>
  <w:style w:type="character" w:styleId="936" w:customStyle="1">
    <w:name w:val="尾注引用1"/>
    <w:link w:val="819"/>
    <w:uiPriority w:val="99"/>
    <w:unhideWhenUsed/>
    <w:qFormat/>
    <w:rPr>
      <w:vertAlign w:val="superscript"/>
    </w:rPr>
  </w:style>
  <w:style w:type="character" w:styleId="937" w:customStyle="1">
    <w:name w:val="超链接11"/>
    <w:link w:val="819"/>
    <w:uiPriority w:val="99"/>
    <w:unhideWhenUsed/>
    <w:qFormat/>
    <w:rPr>
      <w:color w:val="0000ff"/>
      <w:u w:val="single"/>
    </w:rPr>
  </w:style>
  <w:style w:type="character" w:styleId="938" w:customStyle="1">
    <w:name w:val="Footer Char"/>
    <w:link w:val="819"/>
    <w:uiPriority w:val="99"/>
    <w:qFormat/>
  </w:style>
  <w:style w:type="character" w:styleId="939" w:customStyle="1">
    <w:name w:val="批注框文本 字符"/>
    <w:link w:val="940"/>
    <w:uiPriority w:val="0"/>
    <w:qFormat/>
    <w:rPr>
      <w:rFonts w:ascii="Times New Roman" w:hAnsi="Times New Roman" w:eastAsia="宋体" w:cs="Times New Roman"/>
      <w:sz w:val="18"/>
      <w:szCs w:val="18"/>
    </w:rPr>
  </w:style>
  <w:style w:type="paragraph" w:styleId="940" w:customStyle="1">
    <w:name w:val="批注框文本1"/>
    <w:basedOn w:val="819"/>
    <w:link w:val="939"/>
    <w:uiPriority w:val="0"/>
    <w:qFormat/>
    <w:rPr>
      <w:sz w:val="18"/>
      <w:szCs w:val="18"/>
    </w:rPr>
  </w:style>
  <w:style w:type="character" w:styleId="941" w:customStyle="1">
    <w:name w:val="标题 字符"/>
    <w:link w:val="942"/>
    <w:uiPriority w:val="10"/>
    <w:qFormat/>
    <w:rPr>
      <w:sz w:val="48"/>
      <w:szCs w:val="48"/>
    </w:rPr>
  </w:style>
  <w:style w:type="paragraph" w:styleId="942" w:customStyle="1">
    <w:name w:val="标题1"/>
    <w:basedOn w:val="819"/>
    <w:next w:val="819"/>
    <w:link w:val="941"/>
    <w:uiPriority w:val="10"/>
    <w:qFormat/>
    <w:pPr>
      <w:contextualSpacing/>
      <w:spacing w:before="300" w:after="200"/>
    </w:pPr>
    <w:rPr>
      <w:sz w:val="48"/>
      <w:szCs w:val="48"/>
    </w:rPr>
  </w:style>
  <w:style w:type="character" w:styleId="943" w:customStyle="1">
    <w:name w:val="副标题 字符"/>
    <w:link w:val="944"/>
    <w:uiPriority w:val="11"/>
    <w:qFormat/>
    <w:rPr>
      <w:sz w:val="24"/>
      <w:szCs w:val="24"/>
    </w:rPr>
  </w:style>
  <w:style w:type="paragraph" w:styleId="944" w:customStyle="1">
    <w:name w:val="副标题1"/>
    <w:basedOn w:val="819"/>
    <w:next w:val="819"/>
    <w:link w:val="943"/>
    <w:uiPriority w:val="11"/>
    <w:qFormat/>
    <w:pPr>
      <w:spacing w:before="200" w:after="200"/>
    </w:pPr>
    <w:rPr>
      <w:sz w:val="24"/>
      <w:szCs w:val="24"/>
    </w:rPr>
  </w:style>
  <w:style w:type="character" w:styleId="945" w:customStyle="1">
    <w:name w:val="页眉 字符"/>
    <w:link w:val="946"/>
    <w:uiPriority w:val="99"/>
    <w:qFormat/>
  </w:style>
  <w:style w:type="paragraph" w:styleId="946" w:customStyle="1">
    <w:name w:val="页眉11"/>
    <w:basedOn w:val="819"/>
    <w:link w:val="945"/>
    <w:uiPriority w:val="99"/>
    <w:unhideWhenUsed/>
    <w:qFormat/>
    <w:pPr>
      <w:spacing w:after="0" w:line="240" w:lineRule="auto"/>
      <w:tabs>
        <w:tab w:val="center" w:pos="7143" w:leader="none"/>
        <w:tab w:val="right" w:pos="14287" w:leader="none"/>
      </w:tabs>
    </w:pPr>
  </w:style>
  <w:style w:type="character" w:styleId="947" w:customStyle="1">
    <w:name w:val="font121"/>
    <w:link w:val="819"/>
    <w:uiPriority w:val="0"/>
    <w:qFormat/>
    <w:rPr>
      <w:rFonts w:hint="eastAsia" w:ascii="宋体" w:hAnsi="宋体" w:eastAsia="宋体" w:cs="宋体"/>
      <w:color w:val="000000"/>
      <w:sz w:val="18"/>
      <w:szCs w:val="18"/>
      <w:u w:val="none"/>
    </w:rPr>
  </w:style>
  <w:style w:type="character" w:styleId="948" w:customStyle="1">
    <w:name w:val="明显引用 字符"/>
    <w:link w:val="949"/>
    <w:uiPriority w:val="30"/>
    <w:qFormat/>
    <w:rPr>
      <w:i/>
    </w:rPr>
  </w:style>
  <w:style w:type="paragraph" w:styleId="949" w:customStyle="1">
    <w:name w:val="明显引用"/>
    <w:basedOn w:val="819"/>
    <w:next w:val="819"/>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引用 字符"/>
    <w:link w:val="951"/>
    <w:uiPriority w:val="29"/>
    <w:qFormat/>
    <w:rPr>
      <w:i/>
    </w:rPr>
  </w:style>
  <w:style w:type="paragraph" w:styleId="951" w:customStyle="1">
    <w:name w:val="引用"/>
    <w:basedOn w:val="819"/>
    <w:next w:val="819"/>
    <w:link w:val="950"/>
    <w:uiPriority w:val="29"/>
    <w:qFormat/>
    <w:pPr>
      <w:ind w:left="720" w:right="720"/>
    </w:pPr>
    <w:rPr>
      <w:i/>
    </w:rPr>
  </w:style>
  <w:style w:type="character" w:styleId="952" w:customStyle="1">
    <w:name w:val="页脚 字符"/>
    <w:link w:val="953"/>
    <w:uiPriority w:val="99"/>
    <w:qFormat/>
  </w:style>
  <w:style w:type="paragraph" w:styleId="953" w:customStyle="1">
    <w:name w:val="页脚11"/>
    <w:basedOn w:val="819"/>
    <w:link w:val="952"/>
    <w:uiPriority w:val="99"/>
    <w:unhideWhenUsed/>
    <w:qFormat/>
    <w:pPr>
      <w:spacing w:after="0" w:line="240" w:lineRule="auto"/>
      <w:tabs>
        <w:tab w:val="center" w:pos="7143" w:leader="none"/>
        <w:tab w:val="right" w:pos="14287" w:leader="none"/>
      </w:tabs>
    </w:pPr>
  </w:style>
  <w:style w:type="character" w:styleId="954" w:customStyle="1">
    <w:name w:val="脚注文本 字符"/>
    <w:link w:val="955"/>
    <w:uiPriority w:val="99"/>
    <w:qFormat/>
    <w:rPr>
      <w:sz w:val="18"/>
    </w:rPr>
  </w:style>
  <w:style w:type="paragraph" w:styleId="955" w:customStyle="1">
    <w:name w:val="脚注文本11"/>
    <w:basedOn w:val="819"/>
    <w:link w:val="954"/>
    <w:uiPriority w:val="99"/>
    <w:unhideWhenUsed/>
    <w:qFormat/>
    <w:pPr>
      <w:spacing w:after="40" w:line="240" w:lineRule="auto"/>
    </w:pPr>
    <w:rPr>
      <w:sz w:val="18"/>
    </w:rPr>
  </w:style>
  <w:style w:type="character" w:styleId="956" w:customStyle="1">
    <w:name w:val="尾注文本 字符"/>
    <w:link w:val="957"/>
    <w:uiPriority w:val="99"/>
    <w:qFormat/>
    <w:rPr>
      <w:sz w:val="20"/>
    </w:rPr>
  </w:style>
  <w:style w:type="paragraph" w:styleId="957" w:customStyle="1">
    <w:name w:val="尾注文本1"/>
    <w:basedOn w:val="819"/>
    <w:link w:val="956"/>
    <w:uiPriority w:val="99"/>
    <w:unhideWhenUsed/>
    <w:qFormat/>
    <w:pPr>
      <w:spacing w:after="0" w:line="240" w:lineRule="auto"/>
    </w:pPr>
    <w:rPr>
      <w:sz w:val="20"/>
    </w:rPr>
  </w:style>
  <w:style w:type="character" w:styleId="958" w:customStyle="1">
    <w:name w:val="默认段落字体1"/>
    <w:link w:val="819"/>
    <w:uiPriority w:val="1"/>
    <w:unhideWhenUsed/>
    <w:qFormat/>
  </w:style>
  <w:style w:type="character" w:styleId="959" w:customStyle="1">
    <w:name w:val="超链接1"/>
    <w:link w:val="819"/>
    <w:uiPriority w:val="99"/>
    <w:unhideWhenUsed/>
    <w:qFormat/>
    <w:rPr>
      <w:color w:val="0000ff"/>
      <w:u w:val="single"/>
    </w:rPr>
  </w:style>
  <w:style w:type="character" w:styleId="960" w:customStyle="1">
    <w:name w:val="批注引用1"/>
    <w:link w:val="819"/>
    <w:uiPriority w:val="0"/>
    <w:qFormat/>
    <w:rPr>
      <w:sz w:val="21"/>
      <w:szCs w:val="21"/>
    </w:rPr>
  </w:style>
  <w:style w:type="character" w:styleId="961" w:customStyle="1">
    <w:name w:val="批注文字 字符"/>
    <w:link w:val="962"/>
    <w:uiPriority w:val="0"/>
    <w:qFormat/>
    <w:rPr>
      <w:rFonts w:ascii="Times New Roman" w:hAnsi="Times New Roman" w:eastAsia="宋体" w:cs="Times New Roman"/>
      <w:sz w:val="21"/>
      <w:szCs w:val="24"/>
    </w:rPr>
  </w:style>
  <w:style w:type="paragraph" w:styleId="962" w:customStyle="1">
    <w:name w:val="批注文字1"/>
    <w:basedOn w:val="819"/>
    <w:link w:val="961"/>
    <w:uiPriority w:val="0"/>
    <w:qFormat/>
    <w:pPr>
      <w:jc w:val="left"/>
    </w:pPr>
  </w:style>
  <w:style w:type="character" w:styleId="963" w:customStyle="1">
    <w:name w:val="批注主题 字符"/>
    <w:link w:val="964"/>
    <w:uiPriority w:val="0"/>
    <w:qFormat/>
    <w:rPr>
      <w:rFonts w:ascii="Times New Roman" w:hAnsi="Times New Roman" w:eastAsia="宋体" w:cs="Times New Roman"/>
      <w:b/>
      <w:bCs/>
      <w:sz w:val="21"/>
      <w:szCs w:val="24"/>
    </w:rPr>
  </w:style>
  <w:style w:type="paragraph" w:styleId="964" w:customStyle="1">
    <w:name w:val="批注主题1"/>
    <w:basedOn w:val="962"/>
    <w:next w:val="962"/>
    <w:link w:val="963"/>
    <w:uiPriority w:val="0"/>
    <w:qFormat/>
    <w:rPr>
      <w:b/>
      <w:bCs/>
    </w:rPr>
  </w:style>
  <w:style w:type="character" w:styleId="965" w:customStyle="1">
    <w:name w:val="font11"/>
    <w:link w:val="819"/>
    <w:uiPriority w:val="0"/>
    <w:qFormat/>
    <w:rPr>
      <w:rFonts w:hint="eastAsia" w:ascii="黑体" w:hAnsi="宋体" w:eastAsia="黑体" w:cs="黑体"/>
      <w:color w:val="000000"/>
      <w:sz w:val="18"/>
      <w:szCs w:val="18"/>
      <w:u w:val="none"/>
    </w:rPr>
  </w:style>
  <w:style w:type="character" w:styleId="966" w:customStyle="1">
    <w:name w:val="wyg1"/>
    <w:link w:val="819"/>
    <w:uiPriority w:val="6"/>
    <w:qFormat/>
    <w:rPr>
      <w:color w:val="000000"/>
      <w:sz w:val="20"/>
      <w:szCs w:val="20"/>
      <w:u w:val="none"/>
    </w:rPr>
  </w:style>
  <w:style w:type="character" w:styleId="967" w:customStyle="1">
    <w:name w:val="NormalCharacter1"/>
    <w:link w:val="819"/>
    <w:uiPriority w:val="0"/>
    <w:semiHidden/>
    <w:qFormat/>
    <w:rPr>
      <w:sz w:val="28"/>
      <w:lang w:val="en-US" w:eastAsia="zh-CN" w:bidi="ar-SA"/>
    </w:rPr>
  </w:style>
  <w:style w:type="character" w:styleId="968" w:customStyle="1">
    <w:name w:val="font21"/>
    <w:link w:val="819"/>
    <w:uiPriority w:val="0"/>
    <w:qFormat/>
    <w:rPr>
      <w:rFonts w:hint="eastAsia" w:ascii="宋体" w:hAnsi="宋体" w:eastAsia="宋体" w:cs="宋体"/>
      <w:b/>
      <w:bCs/>
      <w:color w:val="000000"/>
      <w:sz w:val="28"/>
      <w:szCs w:val="28"/>
      <w:u w:val="none"/>
    </w:rPr>
  </w:style>
  <w:style w:type="character" w:styleId="969" w:customStyle="1">
    <w:name w:val="font131"/>
    <w:link w:val="819"/>
    <w:uiPriority w:val="0"/>
    <w:qFormat/>
    <w:rPr>
      <w:rFonts w:hint="eastAsia" w:ascii="宋体" w:hAnsi="宋体" w:eastAsia="宋体" w:cs="宋体"/>
      <w:color w:val="000000"/>
      <w:sz w:val="20"/>
      <w:szCs w:val="20"/>
      <w:u w:val="none"/>
    </w:rPr>
  </w:style>
  <w:style w:type="character" w:styleId="970" w:customStyle="1">
    <w:name w:val="font41"/>
    <w:link w:val="819"/>
    <w:uiPriority w:val="0"/>
    <w:qFormat/>
    <w:rPr>
      <w:rFonts w:ascii="Arial" w:hAnsi="Arial" w:cs="Arial"/>
      <w:color w:val="000000"/>
      <w:sz w:val="22"/>
      <w:szCs w:val="22"/>
      <w:u w:val="none"/>
    </w:rPr>
  </w:style>
  <w:style w:type="paragraph" w:styleId="971" w:customStyle="1">
    <w:name w:val="题注1"/>
    <w:basedOn w:val="819"/>
    <w:next w:val="819"/>
    <w:uiPriority w:val="35"/>
    <w:qFormat/>
    <w:pPr>
      <w:spacing w:line="276" w:lineRule="auto"/>
    </w:pPr>
    <w:rPr>
      <w:b/>
      <w:bCs/>
      <w:color w:val="4f81bd"/>
      <w:sz w:val="18"/>
      <w:szCs w:val="18"/>
    </w:rPr>
  </w:style>
  <w:style w:type="paragraph" w:styleId="972" w:customStyle="1">
    <w:name w:val="目录 91"/>
    <w:basedOn w:val="819"/>
    <w:next w:val="819"/>
    <w:uiPriority w:val="39"/>
    <w:unhideWhenUsed/>
    <w:qFormat/>
    <w:pPr>
      <w:ind w:left="2268" w:right="0" w:firstLine="0"/>
      <w:spacing w:after="57"/>
    </w:pPr>
  </w:style>
  <w:style w:type="paragraph" w:styleId="973" w:customStyle="1">
    <w:name w:val="正文缩进11"/>
    <w:basedOn w:val="819"/>
    <w:uiPriority w:val="0"/>
    <w:unhideWhenUsed/>
    <w:qFormat/>
    <w:pPr>
      <w:ind w:firstLine="420"/>
    </w:pPr>
  </w:style>
  <w:style w:type="paragraph" w:styleId="974" w:customStyle="1">
    <w:name w:val="目录 71"/>
    <w:basedOn w:val="819"/>
    <w:next w:val="819"/>
    <w:uiPriority w:val="39"/>
    <w:unhideWhenUsed/>
    <w:qFormat/>
    <w:pPr>
      <w:ind w:left="1701" w:right="0" w:firstLine="0"/>
      <w:spacing w:after="57"/>
    </w:pPr>
  </w:style>
  <w:style w:type="paragraph" w:styleId="975" w:customStyle="1">
    <w:name w:val="图表目录1"/>
    <w:basedOn w:val="819"/>
    <w:next w:val="819"/>
    <w:uiPriority w:val="99"/>
    <w:unhideWhenUsed/>
    <w:qFormat/>
    <w:pPr>
      <w:spacing w:after="0" w:afterAutospacing="0"/>
    </w:pPr>
  </w:style>
  <w:style w:type="paragraph" w:styleId="976" w:customStyle="1">
    <w:name w:val="目录 31"/>
    <w:basedOn w:val="819"/>
    <w:next w:val="819"/>
    <w:uiPriority w:val="39"/>
    <w:unhideWhenUsed/>
    <w:qFormat/>
    <w:pPr>
      <w:ind w:left="567" w:right="0" w:firstLine="0"/>
      <w:spacing w:after="57"/>
    </w:pPr>
  </w:style>
  <w:style w:type="paragraph" w:styleId="977" w:customStyle="1">
    <w:name w:val="目录 61"/>
    <w:basedOn w:val="819"/>
    <w:next w:val="819"/>
    <w:uiPriority w:val="39"/>
    <w:unhideWhenUsed/>
    <w:qFormat/>
    <w:pPr>
      <w:ind w:left="1417" w:right="0" w:firstLine="0"/>
      <w:spacing w:after="57"/>
    </w:pPr>
  </w:style>
  <w:style w:type="paragraph" w:styleId="978" w:customStyle="1">
    <w:name w:val="目录 41"/>
    <w:basedOn w:val="819"/>
    <w:next w:val="819"/>
    <w:uiPriority w:val="39"/>
    <w:unhideWhenUsed/>
    <w:qFormat/>
    <w:pPr>
      <w:ind w:left="850" w:right="0" w:firstLine="0"/>
      <w:spacing w:after="57"/>
    </w:pPr>
  </w:style>
  <w:style w:type="paragraph" w:styleId="979" w:customStyle="1">
    <w:name w:val="正文缩进1"/>
    <w:basedOn w:val="819"/>
    <w:uiPriority w:val="0"/>
    <w:qFormat/>
    <w:pPr>
      <w:ind w:firstLine="420"/>
    </w:pPr>
  </w:style>
  <w:style w:type="paragraph" w:styleId="980" w:customStyle="1">
    <w:name w:val="目录 21"/>
    <w:basedOn w:val="819"/>
    <w:next w:val="819"/>
    <w:uiPriority w:val="39"/>
    <w:unhideWhenUsed/>
    <w:qFormat/>
    <w:pPr>
      <w:ind w:left="283" w:right="0" w:firstLine="0"/>
      <w:spacing w:after="57"/>
    </w:pPr>
  </w:style>
  <w:style w:type="paragraph" w:styleId="981" w:customStyle="1">
    <w:name w:val="目录 51"/>
    <w:basedOn w:val="819"/>
    <w:next w:val="819"/>
    <w:uiPriority w:val="39"/>
    <w:unhideWhenUsed/>
    <w:qFormat/>
    <w:pPr>
      <w:ind w:left="1134" w:right="0" w:firstLine="0"/>
      <w:spacing w:after="57"/>
    </w:pPr>
  </w:style>
  <w:style w:type="paragraph" w:styleId="982" w:customStyle="1">
    <w:name w:val="目录 111"/>
    <w:basedOn w:val="819"/>
    <w:next w:val="819"/>
    <w:uiPriority w:val="39"/>
    <w:unhideWhenUsed/>
    <w:qFormat/>
    <w:pPr>
      <w:ind w:left="0" w:right="0" w:firstLine="0"/>
      <w:spacing w:after="57"/>
    </w:pPr>
  </w:style>
  <w:style w:type="paragraph" w:styleId="983" w:customStyle="1">
    <w:name w:val="目录 81"/>
    <w:basedOn w:val="819"/>
    <w:next w:val="819"/>
    <w:uiPriority w:val="39"/>
    <w:unhideWhenUsed/>
    <w:qFormat/>
    <w:pPr>
      <w:ind w:left="1984" w:right="0" w:firstLine="0"/>
      <w:spacing w:after="57"/>
    </w:pPr>
  </w:style>
  <w:style w:type="paragraph" w:styleId="984" w:customStyle="1">
    <w:name w:val="普通(网站)1"/>
    <w:basedOn w:val="819"/>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85" w:customStyle="1">
    <w:name w:val="列表段落"/>
    <w:basedOn w:val="819"/>
    <w:uiPriority w:val="34"/>
    <w:qFormat/>
    <w:pPr>
      <w:contextualSpacing/>
      <w:ind w:left="720"/>
    </w:pPr>
  </w:style>
  <w:style w:type="paragraph" w:styleId="986" w:customStyle="1">
    <w:name w:val="TOC Heading"/>
    <w:uiPriority w:val="39"/>
    <w:unhideWhenUsed/>
    <w:qFormat/>
    <w:rPr>
      <w:rFonts w:hint="default" w:ascii="Calibri" w:hAnsi="Calibri" w:eastAsia="宋体" w:cs="Times New Roman"/>
      <w:lang w:val="en-US" w:eastAsia="zh-CN" w:bidi="ar-SA"/>
    </w:rPr>
  </w:style>
  <w:style w:type="paragraph" w:styleId="987" w:customStyle="1">
    <w:name w:val="索引 51"/>
    <w:basedOn w:val="988"/>
    <w:next w:val="988"/>
    <w:uiPriority w:val="0"/>
    <w:qFormat/>
    <w:pPr>
      <w:ind w:left="798"/>
    </w:pPr>
    <w:rPr>
      <w:rFonts w:ascii="Calibri" w:hAnsi="Calibri"/>
    </w:rPr>
  </w:style>
  <w:style w:type="paragraph" w:styleId="988" w:customStyle="1">
    <w:name w:val="正文1"/>
    <w:basedOn w:val="916"/>
    <w:next w:val="989"/>
    <w:uiPriority w:val="0"/>
    <w:qFormat/>
    <w:pPr>
      <w:jc w:val="left"/>
      <w:spacing w:line="360" w:lineRule="atLeast"/>
    </w:pPr>
    <w:rPr>
      <w:rFonts w:ascii="宋体" w:hAnsi="Calibri" w:eastAsia="宋体" w:cs="Times New Roman"/>
      <w:sz w:val="24"/>
      <w:szCs w:val="20"/>
    </w:rPr>
  </w:style>
  <w:style w:type="paragraph" w:styleId="989" w:customStyle="1">
    <w:name w:val="正文文本1"/>
    <w:basedOn w:val="988"/>
    <w:next w:val="990"/>
    <w:uiPriority w:val="99"/>
    <w:qFormat/>
    <w:pPr>
      <w:spacing w:after="120"/>
    </w:pPr>
    <w:rPr>
      <w:rFonts w:ascii="Calibri" w:hAnsi="Calibri"/>
    </w:rPr>
  </w:style>
  <w:style w:type="paragraph" w:styleId="990" w:customStyle="1">
    <w:name w:val="正文12"/>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脚注文本1"/>
    <w:basedOn w:val="988"/>
    <w:next w:val="987"/>
    <w:uiPriority w:val="0"/>
    <w:qFormat/>
    <w:rPr>
      <w:rFonts w:eastAsia="Times New Roman"/>
      <w:sz w:val="18"/>
      <w:szCs w:val="18"/>
    </w:rPr>
  </w:style>
  <w:style w:type="paragraph" w:styleId="992" w:customStyle="1">
    <w:name w:val="页眉1"/>
    <w:basedOn w:val="819"/>
    <w:uiPriority w:val="99"/>
    <w:qFormat/>
    <w:pPr>
      <w:jc w:val="center"/>
      <w:tabs>
        <w:tab w:val="center" w:pos="4153" w:leader="none"/>
        <w:tab w:val="right" w:pos="8306" w:leader="none"/>
      </w:tabs>
      <w:pBdr>
        <w:bottom w:val="single" w:color="000000" w:sz="6" w:space="1"/>
      </w:pBdr>
    </w:pPr>
    <w:rPr>
      <w:sz w:val="18"/>
      <w:szCs w:val="18"/>
    </w:rPr>
  </w:style>
  <w:style w:type="paragraph" w:styleId="993" w:customStyle="1">
    <w:name w:val="标题 21"/>
    <w:basedOn w:val="819"/>
    <w:next w:val="819"/>
    <w:uiPriority w:val="0"/>
    <w:qFormat/>
    <w:pPr>
      <w:jc w:val="left"/>
      <w:keepLines/>
      <w:keepNext/>
      <w:spacing w:before="50"/>
      <w:tabs>
        <w:tab w:val="left" w:pos="0" w:leader="none"/>
      </w:tabs>
    </w:pPr>
    <w:rPr>
      <w:rFonts w:ascii="Arial" w:hAnsi="Arial" w:eastAsia="黑体"/>
      <w:sz w:val="32"/>
      <w:szCs w:val="20"/>
    </w:rPr>
  </w:style>
  <w:style w:type="paragraph" w:styleId="994" w:customStyle="1">
    <w:name w:val="无间隔"/>
    <w:uiPriority w:val="1"/>
    <w:qFormat/>
    <w:rPr>
      <w:rFonts w:hint="default" w:ascii="Calibri" w:hAnsi="Calibri" w:eastAsia="宋体" w:cs="Times New Roman"/>
      <w:lang w:val="en-US" w:eastAsia="zh-CN" w:bidi="ar-SA"/>
    </w:rPr>
  </w:style>
  <w:style w:type="paragraph" w:styleId="995" w:customStyle="1">
    <w:name w:val="EnvelopeReturn1"/>
    <w:basedOn w:val="819"/>
    <w:uiPriority w:val="0"/>
    <w:qFormat/>
    <w:rPr>
      <w:rFonts w:ascii="Arial" w:hAnsi="Arial"/>
    </w:rPr>
  </w:style>
  <w:style w:type="paragraph" w:styleId="996" w:customStyle="1">
    <w:name w:val="EnvelopeReturn11"/>
    <w:basedOn w:val="819"/>
    <w:uiPriority w:val="0"/>
    <w:qFormat/>
    <w:rPr>
      <w:rFonts w:ascii="Arial" w:hAnsi="Arial"/>
    </w:rPr>
  </w:style>
  <w:style w:type="paragraph" w:styleId="997" w:customStyle="1">
    <w:name w:val="目录 11"/>
    <w:basedOn w:val="916"/>
    <w:next w:val="819"/>
    <w:uiPriority w:val="0"/>
    <w:qFormat/>
    <w:pPr>
      <w:jc w:val="left"/>
      <w:spacing w:after="100" w:line="259" w:lineRule="auto"/>
      <w:widowControl/>
    </w:pPr>
    <w:rPr>
      <w:rFonts w:ascii="Calibri" w:hAnsi="Calibri"/>
      <w:sz w:val="22"/>
      <w:szCs w:val="22"/>
    </w:rPr>
  </w:style>
  <w:style w:type="paragraph" w:styleId="998" w:customStyle="1">
    <w:name w:val="正文文本缩进1"/>
    <w:basedOn w:val="819"/>
    <w:uiPriority w:val="0"/>
    <w:qFormat/>
    <w:pPr>
      <w:ind w:left="420"/>
      <w:spacing w:after="120"/>
    </w:pPr>
    <w:rPr>
      <w:rFonts w:ascii="Calibri" w:hAnsi="Calibri"/>
    </w:rPr>
  </w:style>
  <w:style w:type="paragraph" w:styleId="999" w:customStyle="1">
    <w:name w:val="文本块1"/>
    <w:basedOn w:val="819"/>
    <w:next w:val="921"/>
    <w:uiPriority w:val="99"/>
    <w:unhideWhenUsed/>
    <w:qFormat/>
    <w:pPr>
      <w:ind w:left="1440" w:right="1440"/>
      <w:spacing w:after="120"/>
    </w:pPr>
  </w:style>
  <w:style w:type="paragraph" w:styleId="1000" w:customStyle="1">
    <w:name w:val="标题 11"/>
    <w:basedOn w:val="819"/>
    <w:next w:val="819"/>
    <w:uiPriority w:val="0"/>
    <w:qFormat/>
    <w:pPr>
      <w:jc w:val="center"/>
      <w:keepLines/>
      <w:keepNext/>
      <w:spacing w:line="578" w:lineRule="auto"/>
      <w:outlineLvl w:val="0"/>
    </w:pPr>
    <w:rPr>
      <w:rFonts w:eastAsia="新宋体"/>
      <w:b/>
      <w:bCs/>
      <w:sz w:val="30"/>
      <w:szCs w:val="44"/>
    </w:rPr>
  </w:style>
  <w:style w:type="paragraph" w:styleId="1001" w:customStyle="1">
    <w:name w:val="段"/>
    <w:basedOn w:val="988"/>
    <w:next w:val="819"/>
    <w:uiPriority w:val="0"/>
    <w:qFormat/>
    <w:pPr>
      <w:ind w:firstLine="200"/>
      <w:widowControl/>
    </w:pPr>
    <w:rPr>
      <w:sz w:val="20"/>
    </w:rPr>
  </w:style>
  <w:style w:type="paragraph" w:styleId="1002" w:customStyle="1">
    <w:name w:val="BodyTextIndent1"/>
    <w:basedOn w:val="819"/>
    <w:next w:val="995"/>
    <w:uiPriority w:val="0"/>
    <w:qFormat/>
    <w:pPr>
      <w:ind w:left="420"/>
      <w:spacing w:after="120"/>
    </w:pPr>
  </w:style>
  <w:style w:type="paragraph" w:styleId="1003" w:customStyle="1">
    <w:name w:val="页脚1"/>
    <w:basedOn w:val="819"/>
    <w:uiPriority w:val="99"/>
    <w:qFormat/>
    <w:pPr>
      <w:jc w:val="left"/>
      <w:tabs>
        <w:tab w:val="center" w:pos="4153" w:leader="none"/>
        <w:tab w:val="right" w:pos="8306" w:leader="none"/>
      </w:tabs>
    </w:pPr>
    <w:rPr>
      <w:sz w:val="18"/>
      <w:szCs w:val="18"/>
    </w:rPr>
  </w:style>
  <w:style w:type="paragraph" w:styleId="1004" w:customStyle="1">
    <w:name w:val="正文缩进2"/>
    <w:basedOn w:val="819"/>
    <w:uiPriority w:val="0"/>
    <w:qFormat/>
    <w:pPr>
      <w:ind w:firstLine="420"/>
    </w:pPr>
  </w:style>
  <w:style w:type="paragraph" w:styleId="1005" w:customStyle="1">
    <w:name w:val="BodyTextIndent11"/>
    <w:basedOn w:val="819"/>
    <w:next w:val="996"/>
    <w:uiPriority w:val="0"/>
    <w:qFormat/>
    <w:pPr>
      <w:ind w:left="420"/>
      <w:spacing w:after="120"/>
    </w:pPr>
  </w:style>
  <w:style w:type="paragraph" w:styleId="1006" w:customStyle="1">
    <w:name w:val="Body text|21"/>
    <w:basedOn w:val="819"/>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1007" w:customStyle="1">
    <w:name w:val="Grid Table 4 - Accent 2"/>
    <w:uiPriority w:val="59"/>
    <w:qFormat/>
    <w:rPr>
      <w:lang w:val="en-US" w:eastAsia="zh-CN" w:bidi="ar-SA"/>
    </w:rPr>
    <w:tblPr/>
  </w:style>
  <w:style w:type="table" w:styleId="1008" w:customStyle="1">
    <w:name w:val="Lined - Accent 3"/>
    <w:uiPriority w:val="99"/>
    <w:qFormat/>
    <w:rPr>
      <w:color w:val="404040"/>
      <w:lang w:val="en-US" w:eastAsia="zh-CN" w:bidi="ar-SA"/>
    </w:rPr>
    <w:tblPr/>
  </w:style>
  <w:style w:type="table" w:styleId="1009" w:customStyle="1">
    <w:name w:val="网格型11"/>
    <w:uiPriority w:val="59"/>
    <w:qFormat/>
    <w:rPr>
      <w:lang w:val="en-US" w:eastAsia="zh-CN" w:bidi="ar-SA"/>
    </w:rPr>
    <w:tblPr/>
  </w:style>
  <w:style w:type="table" w:styleId="1010" w:customStyle="1">
    <w:name w:val="List Table 6 Colorful - Accent 1"/>
    <w:uiPriority w:val="99"/>
    <w:qFormat/>
    <w:rPr>
      <w:lang w:val="en-US" w:eastAsia="zh-CN" w:bidi="ar-SA"/>
    </w:rPr>
    <w:tblPr/>
  </w:style>
  <w:style w:type="table" w:styleId="1011" w:customStyle="1">
    <w:name w:val="Grid Table 2 - Accent 4"/>
    <w:uiPriority w:val="99"/>
    <w:qFormat/>
    <w:rPr>
      <w:lang w:val="en-US" w:eastAsia="zh-CN" w:bidi="ar-SA"/>
    </w:rPr>
    <w:tblPr/>
  </w:style>
  <w:style w:type="table" w:styleId="1012" w:customStyle="1">
    <w:name w:val="List Table 3 - Accent 5"/>
    <w:uiPriority w:val="99"/>
    <w:qFormat/>
    <w:rPr>
      <w:lang w:val="en-US" w:eastAsia="zh-CN" w:bidi="ar-SA"/>
    </w:rPr>
    <w:tblPr/>
  </w:style>
  <w:style w:type="table" w:styleId="1013" w:customStyle="1">
    <w:name w:val="普通表格1"/>
    <w:uiPriority w:val="99"/>
    <w:unhideWhenUsed/>
    <w:qFormat/>
    <w:rPr>
      <w:lang w:val="en-US" w:eastAsia="zh-CN" w:bidi="ar-SA"/>
    </w:rPr>
    <w:tblPr/>
  </w:style>
  <w:style w:type="table" w:styleId="1014" w:customStyle="1">
    <w:name w:val="List Table 3 - Accent 3"/>
    <w:uiPriority w:val="99"/>
    <w:qFormat/>
    <w:rPr>
      <w:lang w:val="en-US" w:eastAsia="zh-CN" w:bidi="ar-SA"/>
    </w:rPr>
    <w:tblPr/>
  </w:style>
  <w:style w:type="table" w:styleId="1015" w:customStyle="1">
    <w:name w:val="List Table 4 - Accent 2"/>
    <w:uiPriority w:val="99"/>
    <w:qFormat/>
    <w:rPr>
      <w:lang w:val="en-US" w:eastAsia="zh-CN" w:bidi="ar-SA"/>
    </w:rPr>
    <w:tblPr/>
  </w:style>
  <w:style w:type="table" w:styleId="1016" w:customStyle="1">
    <w:name w:val="List Table 6 Colorful - Accent 2"/>
    <w:uiPriority w:val="99"/>
    <w:qFormat/>
    <w:rPr>
      <w:lang w:val="en-US" w:eastAsia="zh-CN" w:bidi="ar-SA"/>
    </w:rPr>
    <w:tblPr/>
  </w:style>
  <w:style w:type="table" w:styleId="1017" w:customStyle="1">
    <w:name w:val="List Table 4 - Accent 4"/>
    <w:uiPriority w:val="99"/>
    <w:qFormat/>
    <w:rPr>
      <w:lang w:val="en-US" w:eastAsia="zh-CN" w:bidi="ar-SA"/>
    </w:rPr>
    <w:tblPr/>
  </w:style>
  <w:style w:type="table" w:styleId="1018" w:customStyle="1">
    <w:name w:val="List Table 5 Dark - Accent 3"/>
    <w:uiPriority w:val="99"/>
    <w:qFormat/>
    <w:rPr>
      <w:lang w:val="en-US" w:eastAsia="zh-CN" w:bidi="ar-SA"/>
    </w:rPr>
    <w:tblPr/>
  </w:style>
  <w:style w:type="table" w:styleId="1019" w:customStyle="1">
    <w:name w:val="List Table 2"/>
    <w:uiPriority w:val="99"/>
    <w:qFormat/>
    <w:rPr>
      <w:lang w:val="en-US" w:eastAsia="zh-CN" w:bidi="ar-SA"/>
    </w:rPr>
    <w:tblPr/>
  </w:style>
  <w:style w:type="table" w:styleId="1020" w:customStyle="1">
    <w:name w:val="List Table 5 Dark - Accent 1"/>
    <w:uiPriority w:val="99"/>
    <w:qFormat/>
    <w:rPr>
      <w:lang w:val="en-US" w:eastAsia="zh-CN" w:bidi="ar-SA"/>
    </w:rPr>
    <w:tblPr/>
  </w:style>
  <w:style w:type="table" w:styleId="1021" w:customStyle="1">
    <w:name w:val="Grid Table 7 Colorful - Accent 5"/>
    <w:uiPriority w:val="99"/>
    <w:qFormat/>
    <w:rPr>
      <w:lang w:val="en-US" w:eastAsia="zh-CN" w:bidi="ar-SA"/>
    </w:rPr>
    <w:tblPr/>
  </w:style>
  <w:style w:type="table" w:styleId="1022" w:customStyle="1">
    <w:name w:val="List Table 2 - Accent 5"/>
    <w:uiPriority w:val="99"/>
    <w:qFormat/>
    <w:rPr>
      <w:lang w:val="en-US" w:eastAsia="zh-CN" w:bidi="ar-SA"/>
    </w:rPr>
    <w:tblPr/>
  </w:style>
  <w:style w:type="table" w:styleId="1023" w:customStyle="1">
    <w:name w:val="List Table 5 Dark"/>
    <w:uiPriority w:val="99"/>
    <w:qFormat/>
    <w:rPr>
      <w:lang w:val="en-US" w:eastAsia="zh-CN" w:bidi="ar-SA"/>
    </w:rPr>
    <w:tblPr/>
  </w:style>
  <w:style w:type="table" w:styleId="1024" w:customStyle="1">
    <w:name w:val="List Table 1 Light - Accent 5"/>
    <w:uiPriority w:val="99"/>
    <w:qFormat/>
    <w:rPr>
      <w:lang w:val="en-US" w:eastAsia="zh-CN" w:bidi="ar-SA"/>
    </w:rPr>
    <w:tblPr/>
  </w:style>
  <w:style w:type="table" w:styleId="1025" w:customStyle="1">
    <w:name w:val="Grid Table 7 Colorful - Accent 3"/>
    <w:uiPriority w:val="99"/>
    <w:qFormat/>
    <w:rPr>
      <w:lang w:val="en-US" w:eastAsia="zh-CN" w:bidi="ar-SA"/>
    </w:rPr>
    <w:tblPr/>
  </w:style>
  <w:style w:type="table" w:styleId="1026" w:customStyle="1">
    <w:name w:val="List Table 3 - Accent 6"/>
    <w:uiPriority w:val="99"/>
    <w:qFormat/>
    <w:rPr>
      <w:lang w:val="en-US" w:eastAsia="zh-CN" w:bidi="ar-SA"/>
    </w:rPr>
    <w:tblPr/>
  </w:style>
  <w:style w:type="table" w:styleId="1027" w:customStyle="1">
    <w:name w:val="List Table 5 Dark - Accent 6"/>
    <w:uiPriority w:val="99"/>
    <w:qFormat/>
    <w:rPr>
      <w:lang w:val="en-US" w:eastAsia="zh-CN" w:bidi="ar-SA"/>
    </w:rPr>
    <w:tblPr/>
  </w:style>
  <w:style w:type="table" w:styleId="1028" w:customStyle="1">
    <w:name w:val="List Table 4 - Accent 3"/>
    <w:uiPriority w:val="99"/>
    <w:qFormat/>
    <w:rPr>
      <w:lang w:val="en-US" w:eastAsia="zh-CN" w:bidi="ar-SA"/>
    </w:rPr>
    <w:tblPr/>
  </w:style>
  <w:style w:type="table" w:styleId="1029" w:customStyle="1">
    <w:name w:val="List Table 5 Dark - Accent 2"/>
    <w:uiPriority w:val="99"/>
    <w:qFormat/>
    <w:rPr>
      <w:lang w:val="en-US" w:eastAsia="zh-CN" w:bidi="ar-SA"/>
    </w:rPr>
    <w:tblPr/>
  </w:style>
  <w:style w:type="table" w:styleId="1030" w:customStyle="1">
    <w:name w:val="List Table 2 - Accent 3"/>
    <w:uiPriority w:val="99"/>
    <w:qFormat/>
    <w:rPr>
      <w:lang w:val="en-US" w:eastAsia="zh-CN" w:bidi="ar-SA"/>
    </w:rPr>
    <w:tblPr/>
  </w:style>
  <w:style w:type="table" w:styleId="1031" w:customStyle="1">
    <w:name w:val="Grid Table 7 Colorful"/>
    <w:uiPriority w:val="99"/>
    <w:qFormat/>
    <w:rPr>
      <w:lang w:val="en-US" w:eastAsia="zh-CN" w:bidi="ar-SA"/>
    </w:rPr>
    <w:tblPr/>
  </w:style>
  <w:style w:type="table" w:styleId="1032" w:customStyle="1">
    <w:name w:val="List Table 4 - Accent 5"/>
    <w:uiPriority w:val="99"/>
    <w:qFormat/>
    <w:rPr>
      <w:lang w:val="en-US" w:eastAsia="zh-CN" w:bidi="ar-SA"/>
    </w:rPr>
    <w:tblPr/>
  </w:style>
  <w:style w:type="table" w:styleId="1033" w:customStyle="1">
    <w:name w:val="网格型1"/>
    <w:basedOn w:val="1013"/>
    <w:uiPriority w:val="39"/>
    <w:qFormat/>
    <w:tblPr/>
  </w:style>
  <w:style w:type="table" w:styleId="1034" w:customStyle="1">
    <w:name w:val="List Table 1 Light - Accent 4"/>
    <w:uiPriority w:val="99"/>
    <w:qFormat/>
    <w:rPr>
      <w:lang w:val="en-US" w:eastAsia="zh-CN" w:bidi="ar-SA"/>
    </w:rPr>
    <w:tblPr/>
  </w:style>
  <w:style w:type="table" w:styleId="1035" w:customStyle="1">
    <w:name w:val="List Table 6 Colorful - Accent 3"/>
    <w:uiPriority w:val="99"/>
    <w:qFormat/>
    <w:rPr>
      <w:lang w:val="en-US" w:eastAsia="zh-CN" w:bidi="ar-SA"/>
    </w:rPr>
    <w:tblPr/>
  </w:style>
  <w:style w:type="table" w:styleId="1036" w:customStyle="1">
    <w:name w:val="List Table 3 - Accent 2"/>
    <w:uiPriority w:val="99"/>
    <w:qFormat/>
    <w:rPr>
      <w:lang w:val="en-US" w:eastAsia="zh-CN" w:bidi="ar-SA"/>
    </w:rPr>
    <w:tblPr/>
  </w:style>
  <w:style w:type="table" w:styleId="1037" w:customStyle="1">
    <w:name w:val="List Table 1 Light"/>
    <w:uiPriority w:val="99"/>
    <w:qFormat/>
    <w:rPr>
      <w:lang w:val="en-US" w:eastAsia="zh-CN" w:bidi="ar-SA"/>
    </w:rPr>
    <w:tblPr/>
  </w:style>
  <w:style w:type="table" w:styleId="1038" w:customStyle="1">
    <w:name w:val="List Table 6 Colorful"/>
    <w:uiPriority w:val="99"/>
    <w:qFormat/>
    <w:rPr>
      <w:lang w:val="en-US" w:eastAsia="zh-CN" w:bidi="ar-SA"/>
    </w:rPr>
    <w:tblPr/>
  </w:style>
  <w:style w:type="table" w:styleId="1039" w:customStyle="1">
    <w:name w:val="Grid Table 7 Colorful - Accent 2"/>
    <w:uiPriority w:val="99"/>
    <w:qFormat/>
    <w:rPr>
      <w:lang w:val="en-US" w:eastAsia="zh-CN" w:bidi="ar-SA"/>
    </w:rPr>
    <w:tblPr/>
  </w:style>
  <w:style w:type="table" w:styleId="1040" w:customStyle="1">
    <w:name w:val="List Table 2 - Accent 4"/>
    <w:uiPriority w:val="99"/>
    <w:qFormat/>
    <w:rPr>
      <w:lang w:val="en-US" w:eastAsia="zh-CN" w:bidi="ar-SA"/>
    </w:rPr>
    <w:tblPr/>
  </w:style>
  <w:style w:type="table" w:styleId="1041" w:customStyle="1">
    <w:name w:val="Grid Table 6 Colorful - Accent 1"/>
    <w:uiPriority w:val="99"/>
    <w:qFormat/>
    <w:rPr>
      <w:lang w:val="en-US" w:eastAsia="zh-CN" w:bidi="ar-SA"/>
    </w:rPr>
    <w:tblPr/>
  </w:style>
  <w:style w:type="table" w:styleId="1042" w:customStyle="1">
    <w:name w:val="Grid Table 3 - Accent 2"/>
    <w:uiPriority w:val="99"/>
    <w:qFormat/>
    <w:rPr>
      <w:lang w:val="en-US" w:eastAsia="zh-CN" w:bidi="ar-SA"/>
    </w:rPr>
    <w:tblPr/>
  </w:style>
  <w:style w:type="table" w:styleId="1043" w:customStyle="1">
    <w:name w:val="Grid Table 5 Dark- Accent 4"/>
    <w:uiPriority w:val="99"/>
    <w:qFormat/>
    <w:rPr>
      <w:lang w:val="en-US" w:eastAsia="zh-CN" w:bidi="ar-SA"/>
    </w:rPr>
    <w:tblPr/>
  </w:style>
  <w:style w:type="table" w:styleId="1044" w:customStyle="1">
    <w:name w:val="List Table 7 Colorful - Accent 2"/>
    <w:uiPriority w:val="99"/>
    <w:qFormat/>
    <w:rPr>
      <w:lang w:val="en-US" w:eastAsia="zh-CN" w:bidi="ar-SA"/>
    </w:rPr>
    <w:tblPr/>
  </w:style>
  <w:style w:type="table" w:styleId="1045" w:customStyle="1">
    <w:name w:val="Grid Table 6 Colorful - Accent 4"/>
    <w:uiPriority w:val="99"/>
    <w:qFormat/>
    <w:rPr>
      <w:lang w:val="en-US" w:eastAsia="zh-CN" w:bidi="ar-SA"/>
    </w:rPr>
    <w:tblPr/>
  </w:style>
  <w:style w:type="table" w:styleId="1046" w:customStyle="1">
    <w:name w:val="List Table 3"/>
    <w:uiPriority w:val="99"/>
    <w:qFormat/>
    <w:rPr>
      <w:lang w:val="en-US" w:eastAsia="zh-CN" w:bidi="ar-SA"/>
    </w:rPr>
    <w:tblPr/>
  </w:style>
  <w:style w:type="table" w:styleId="1047" w:customStyle="1">
    <w:name w:val="Grid Table 2 - Accent 5"/>
    <w:uiPriority w:val="99"/>
    <w:qFormat/>
    <w:rPr>
      <w:lang w:val="en-US" w:eastAsia="zh-CN" w:bidi="ar-SA"/>
    </w:rPr>
    <w:tblPr/>
  </w:style>
  <w:style w:type="table" w:styleId="1048" w:customStyle="1">
    <w:name w:val="Grid Table 5 Dark - Accent 3"/>
    <w:uiPriority w:val="99"/>
    <w:qFormat/>
    <w:rPr>
      <w:lang w:val="en-US" w:eastAsia="zh-CN" w:bidi="ar-SA"/>
    </w:rPr>
    <w:tblPr/>
  </w:style>
  <w:style w:type="table" w:styleId="1049" w:customStyle="1">
    <w:name w:val="Grid Table 2"/>
    <w:uiPriority w:val="99"/>
    <w:qFormat/>
    <w:rPr>
      <w:lang w:val="en-US" w:eastAsia="zh-CN" w:bidi="ar-SA"/>
    </w:rPr>
    <w:tblPr/>
  </w:style>
  <w:style w:type="table" w:styleId="1050" w:customStyle="1">
    <w:name w:val="Lined - Accent 5"/>
    <w:uiPriority w:val="99"/>
    <w:qFormat/>
    <w:rPr>
      <w:color w:val="404040"/>
      <w:lang w:val="en-US" w:eastAsia="zh-CN" w:bidi="ar-SA"/>
    </w:rPr>
    <w:tblPr/>
  </w:style>
  <w:style w:type="table" w:styleId="1051" w:customStyle="1">
    <w:name w:val="Lined - Accent 4"/>
    <w:uiPriority w:val="99"/>
    <w:qFormat/>
    <w:rPr>
      <w:color w:val="404040"/>
      <w:lang w:val="en-US" w:eastAsia="zh-CN" w:bidi="ar-SA"/>
    </w:rPr>
    <w:tblPr/>
  </w:style>
  <w:style w:type="table" w:styleId="1052" w:customStyle="1">
    <w:name w:val="Plain Table 2"/>
    <w:uiPriority w:val="59"/>
    <w:qFormat/>
    <w:rPr>
      <w:lang w:val="en-US" w:eastAsia="zh-CN" w:bidi="ar-SA"/>
    </w:rPr>
    <w:tblPr/>
  </w:style>
  <w:style w:type="table" w:styleId="1053" w:customStyle="1">
    <w:name w:val="Bordered - Accent 6"/>
    <w:uiPriority w:val="99"/>
    <w:qFormat/>
    <w:rPr>
      <w:lang w:val="en-US" w:eastAsia="zh-CN" w:bidi="ar-SA"/>
    </w:rPr>
    <w:tblPr/>
  </w:style>
  <w:style w:type="table" w:styleId="1054" w:customStyle="1">
    <w:name w:val="Grid Table 3 - Accent 3"/>
    <w:uiPriority w:val="99"/>
    <w:qFormat/>
    <w:rPr>
      <w:lang w:val="en-US" w:eastAsia="zh-CN" w:bidi="ar-SA"/>
    </w:rPr>
    <w:tblPr/>
  </w:style>
  <w:style w:type="table" w:styleId="1055" w:customStyle="1">
    <w:name w:val="Table Grid Light"/>
    <w:uiPriority w:val="59"/>
    <w:qFormat/>
    <w:rPr>
      <w:lang w:val="en-US" w:eastAsia="zh-CN" w:bidi="ar-SA"/>
    </w:rPr>
    <w:tblPr/>
  </w:style>
  <w:style w:type="table" w:styleId="1056" w:customStyle="1">
    <w:name w:val="List Table 3 - Accent 4"/>
    <w:uiPriority w:val="99"/>
    <w:qFormat/>
    <w:rPr>
      <w:lang w:val="en-US" w:eastAsia="zh-CN" w:bidi="ar-SA"/>
    </w:rPr>
    <w:tblPr/>
  </w:style>
  <w:style w:type="table" w:styleId="1057" w:customStyle="1">
    <w:name w:val="List Table 7 Colorful - Accent 1"/>
    <w:uiPriority w:val="99"/>
    <w:qFormat/>
    <w:rPr>
      <w:lang w:val="en-US" w:eastAsia="zh-CN" w:bidi="ar-SA"/>
    </w:rPr>
    <w:tblPr/>
  </w:style>
  <w:style w:type="table" w:styleId="1058" w:customStyle="1">
    <w:name w:val="Grid Table 1 Light - Accent 1"/>
    <w:uiPriority w:val="99"/>
    <w:qFormat/>
    <w:rPr>
      <w:lang w:val="en-US" w:eastAsia="zh-CN" w:bidi="ar-SA"/>
    </w:rPr>
    <w:tblPr/>
  </w:style>
  <w:style w:type="table" w:styleId="1059" w:customStyle="1">
    <w:name w:val="Lined - Accent 1"/>
    <w:uiPriority w:val="99"/>
    <w:qFormat/>
    <w:rPr>
      <w:color w:val="404040"/>
      <w:lang w:val="en-US" w:eastAsia="zh-CN" w:bidi="ar-SA"/>
    </w:rPr>
    <w:tblPr/>
  </w:style>
  <w:style w:type="table" w:styleId="1060" w:customStyle="1">
    <w:name w:val="Grid Table 3 - Accent 6"/>
    <w:uiPriority w:val="99"/>
    <w:qFormat/>
    <w:rPr>
      <w:lang w:val="en-US" w:eastAsia="zh-CN" w:bidi="ar-SA"/>
    </w:rPr>
    <w:tblPr/>
  </w:style>
  <w:style w:type="table" w:styleId="1061" w:customStyle="1">
    <w:name w:val="Plain Table 3"/>
    <w:uiPriority w:val="99"/>
    <w:qFormat/>
    <w:rPr>
      <w:lang w:val="en-US" w:eastAsia="zh-CN" w:bidi="ar-SA"/>
    </w:rPr>
    <w:tblPr/>
  </w:style>
  <w:style w:type="table" w:styleId="1062" w:customStyle="1">
    <w:name w:val="Grid Table 4 - Accent 4"/>
    <w:uiPriority w:val="59"/>
    <w:qFormat/>
    <w:rPr>
      <w:lang w:val="en-US" w:eastAsia="zh-CN" w:bidi="ar-SA"/>
    </w:rPr>
    <w:tblPr/>
  </w:style>
  <w:style w:type="table" w:styleId="1063" w:customStyle="1">
    <w:name w:val="Grid Table 3 - Accent 5"/>
    <w:uiPriority w:val="99"/>
    <w:qFormat/>
    <w:rPr>
      <w:lang w:val="en-US" w:eastAsia="zh-CN" w:bidi="ar-SA"/>
    </w:rPr>
    <w:tblPr/>
  </w:style>
  <w:style w:type="table" w:styleId="1064" w:customStyle="1">
    <w:name w:val="Plain Table 1"/>
    <w:uiPriority w:val="59"/>
    <w:qFormat/>
    <w:rPr>
      <w:lang w:val="en-US" w:eastAsia="zh-CN" w:bidi="ar-SA"/>
    </w:rPr>
    <w:tblPr/>
  </w:style>
  <w:style w:type="table" w:styleId="1065" w:customStyle="1">
    <w:name w:val="Bordered - Accent 5"/>
    <w:uiPriority w:val="99"/>
    <w:qFormat/>
    <w:rPr>
      <w:lang w:val="en-US" w:eastAsia="zh-CN" w:bidi="ar-SA"/>
    </w:rPr>
    <w:tblPr/>
  </w:style>
  <w:style w:type="table" w:styleId="1066" w:customStyle="1">
    <w:name w:val="Grid Table 1 Light"/>
    <w:uiPriority w:val="99"/>
    <w:qFormat/>
    <w:rPr>
      <w:lang w:val="en-US" w:eastAsia="zh-CN" w:bidi="ar-SA"/>
    </w:rPr>
    <w:tblPr/>
  </w:style>
  <w:style w:type="table" w:styleId="1067" w:customStyle="1">
    <w:name w:val="Grid Table 6 Colorful - Accent 2"/>
    <w:uiPriority w:val="99"/>
    <w:qFormat/>
    <w:rPr>
      <w:lang w:val="en-US" w:eastAsia="zh-CN" w:bidi="ar-SA"/>
    </w:rPr>
    <w:tblPr/>
  </w:style>
  <w:style w:type="table" w:styleId="1068" w:customStyle="1">
    <w:name w:val="Grid Table 1 Light - Accent 4"/>
    <w:uiPriority w:val="99"/>
    <w:qFormat/>
    <w:rPr>
      <w:lang w:val="en-US" w:eastAsia="zh-CN" w:bidi="ar-SA"/>
    </w:rPr>
    <w:tblPr/>
  </w:style>
  <w:style w:type="table" w:styleId="1069" w:customStyle="1">
    <w:name w:val="Plain Table 4"/>
    <w:uiPriority w:val="99"/>
    <w:qFormat/>
    <w:rPr>
      <w:lang w:val="en-US" w:eastAsia="zh-CN" w:bidi="ar-SA"/>
    </w:rPr>
    <w:tblPr/>
  </w:style>
  <w:style w:type="table" w:styleId="1070" w:customStyle="1">
    <w:name w:val="Grid Table 4 - Accent 6"/>
    <w:uiPriority w:val="59"/>
    <w:qFormat/>
    <w:rPr>
      <w:lang w:val="en-US" w:eastAsia="zh-CN" w:bidi="ar-SA"/>
    </w:rPr>
    <w:tblPr/>
  </w:style>
  <w:style w:type="table" w:styleId="1071" w:customStyle="1">
    <w:name w:val="Grid Table 1 Light - Accent 3"/>
    <w:uiPriority w:val="99"/>
    <w:qFormat/>
    <w:rPr>
      <w:lang w:val="en-US" w:eastAsia="zh-CN" w:bidi="ar-SA"/>
    </w:rPr>
    <w:tblPr/>
  </w:style>
  <w:style w:type="table" w:styleId="1072" w:customStyle="1">
    <w:name w:val="Grid Table 1 Light - Accent 2"/>
    <w:uiPriority w:val="99"/>
    <w:qFormat/>
    <w:rPr>
      <w:lang w:val="en-US" w:eastAsia="zh-CN" w:bidi="ar-SA"/>
    </w:rPr>
    <w:tblPr/>
  </w:style>
  <w:style w:type="table" w:styleId="1073" w:customStyle="1">
    <w:name w:val="Grid Table 5 Dark- Accent 1"/>
    <w:uiPriority w:val="99"/>
    <w:qFormat/>
    <w:rPr>
      <w:lang w:val="en-US" w:eastAsia="zh-CN" w:bidi="ar-SA"/>
    </w:rPr>
    <w:tblPr/>
  </w:style>
  <w:style w:type="table" w:styleId="1074" w:customStyle="1">
    <w:name w:val="Grid Table 3 - Accent 1"/>
    <w:uiPriority w:val="99"/>
    <w:qFormat/>
    <w:rPr>
      <w:lang w:val="en-US" w:eastAsia="zh-CN" w:bidi="ar-SA"/>
    </w:rPr>
    <w:tblPr/>
  </w:style>
  <w:style w:type="table" w:styleId="1075" w:customStyle="1">
    <w:name w:val="Plain Table 5"/>
    <w:uiPriority w:val="99"/>
    <w:qFormat/>
    <w:rPr>
      <w:lang w:val="en-US" w:eastAsia="zh-CN" w:bidi="ar-SA"/>
    </w:rPr>
    <w:tblPr/>
  </w:style>
  <w:style w:type="table" w:styleId="1076" w:customStyle="1">
    <w:name w:val="Grid Table 4 - Accent 5"/>
    <w:uiPriority w:val="59"/>
    <w:qFormat/>
    <w:rPr>
      <w:lang w:val="en-US" w:eastAsia="zh-CN" w:bidi="ar-SA"/>
    </w:rPr>
    <w:tblPr/>
  </w:style>
  <w:style w:type="table" w:styleId="1077" w:customStyle="1">
    <w:name w:val="Grid Table 1 Light - Accent 5"/>
    <w:uiPriority w:val="99"/>
    <w:qFormat/>
    <w:rPr>
      <w:lang w:val="en-US" w:eastAsia="zh-CN" w:bidi="ar-SA"/>
    </w:rPr>
    <w:tblPr/>
  </w:style>
  <w:style w:type="table" w:styleId="1078" w:customStyle="1">
    <w:name w:val="List Table 7 Colorful - Accent 5"/>
    <w:uiPriority w:val="99"/>
    <w:qFormat/>
    <w:rPr>
      <w:lang w:val="en-US" w:eastAsia="zh-CN" w:bidi="ar-SA"/>
    </w:rPr>
    <w:tblPr/>
  </w:style>
  <w:style w:type="table" w:styleId="1079" w:customStyle="1">
    <w:name w:val="Grid Table 1 Light - Accent 6"/>
    <w:uiPriority w:val="99"/>
    <w:qFormat/>
    <w:rPr>
      <w:lang w:val="en-US" w:eastAsia="zh-CN" w:bidi="ar-SA"/>
    </w:rPr>
    <w:tblPr/>
  </w:style>
  <w:style w:type="table" w:styleId="1080" w:customStyle="1">
    <w:name w:val="Bordered &amp; Lined - Accent 5"/>
    <w:uiPriority w:val="99"/>
    <w:qFormat/>
    <w:rPr>
      <w:color w:val="404040"/>
      <w:lang w:val="en-US" w:eastAsia="zh-CN" w:bidi="ar-SA"/>
    </w:rPr>
    <w:tblPr/>
  </w:style>
  <w:style w:type="table" w:styleId="1081" w:customStyle="1">
    <w:name w:val="Lined - Accent"/>
    <w:uiPriority w:val="99"/>
    <w:qFormat/>
    <w:rPr>
      <w:color w:val="404040"/>
      <w:lang w:val="en-US" w:eastAsia="zh-CN" w:bidi="ar-SA"/>
    </w:rPr>
    <w:tblPr/>
  </w:style>
  <w:style w:type="table" w:styleId="1082" w:customStyle="1">
    <w:name w:val="Bordered &amp; Lined - Accent 4"/>
    <w:uiPriority w:val="99"/>
    <w:qFormat/>
    <w:rPr>
      <w:color w:val="404040"/>
      <w:lang w:val="en-US" w:eastAsia="zh-CN" w:bidi="ar-SA"/>
    </w:rPr>
    <w:tblPr/>
  </w:style>
  <w:style w:type="table" w:styleId="1083" w:customStyle="1">
    <w:name w:val="Grid Table 2 - Accent 1"/>
    <w:uiPriority w:val="99"/>
    <w:qFormat/>
    <w:rPr>
      <w:lang w:val="en-US" w:eastAsia="zh-CN" w:bidi="ar-SA"/>
    </w:rPr>
    <w:tblPr/>
  </w:style>
  <w:style w:type="table" w:styleId="1084" w:customStyle="1">
    <w:name w:val="List Table 5 Dark - Accent 5"/>
    <w:uiPriority w:val="99"/>
    <w:qFormat/>
    <w:rPr>
      <w:lang w:val="en-US" w:eastAsia="zh-CN" w:bidi="ar-SA"/>
    </w:rPr>
    <w:tblPr/>
  </w:style>
  <w:style w:type="table" w:styleId="1085" w:customStyle="1">
    <w:name w:val="List Table 7 Colorful - Accent 3"/>
    <w:uiPriority w:val="99"/>
    <w:qFormat/>
    <w:rPr>
      <w:lang w:val="en-US" w:eastAsia="zh-CN" w:bidi="ar-SA"/>
    </w:rPr>
    <w:tblPr/>
  </w:style>
  <w:style w:type="table" w:styleId="1086" w:customStyle="1">
    <w:name w:val="Bordered &amp; Lined - Accent 2"/>
    <w:uiPriority w:val="99"/>
    <w:qFormat/>
    <w:rPr>
      <w:color w:val="404040"/>
      <w:lang w:val="en-US" w:eastAsia="zh-CN" w:bidi="ar-SA"/>
    </w:rPr>
    <w:tblPr/>
  </w:style>
  <w:style w:type="table" w:styleId="1087" w:customStyle="1">
    <w:name w:val="Bordered &amp; Lined - Accent 6"/>
    <w:uiPriority w:val="99"/>
    <w:qFormat/>
    <w:rPr>
      <w:color w:val="404040"/>
      <w:lang w:val="en-US" w:eastAsia="zh-CN" w:bidi="ar-SA"/>
    </w:rPr>
    <w:tblPr/>
  </w:style>
  <w:style w:type="table" w:styleId="1088" w:customStyle="1">
    <w:name w:val="Grid Table 2 - Accent 2"/>
    <w:uiPriority w:val="99"/>
    <w:qFormat/>
    <w:rPr>
      <w:lang w:val="en-US" w:eastAsia="zh-CN" w:bidi="ar-SA"/>
    </w:rPr>
    <w:tblPr/>
  </w:style>
  <w:style w:type="table" w:styleId="1089" w:customStyle="1">
    <w:name w:val="Grid Table 6 Colorful - Accent 3"/>
    <w:uiPriority w:val="99"/>
    <w:qFormat/>
    <w:rPr>
      <w:lang w:val="en-US" w:eastAsia="zh-CN" w:bidi="ar-SA"/>
    </w:rPr>
    <w:tblPr/>
  </w:style>
  <w:style w:type="table" w:styleId="1090" w:customStyle="1">
    <w:name w:val="Grid Table 5 Dark - Accent 6"/>
    <w:uiPriority w:val="99"/>
    <w:qFormat/>
    <w:rPr>
      <w:lang w:val="en-US" w:eastAsia="zh-CN" w:bidi="ar-SA"/>
    </w:rPr>
    <w:tblPr/>
  </w:style>
  <w:style w:type="table" w:styleId="1091" w:customStyle="1">
    <w:name w:val="Grid Table 2 - Accent 3"/>
    <w:uiPriority w:val="99"/>
    <w:qFormat/>
    <w:rPr>
      <w:lang w:val="en-US" w:eastAsia="zh-CN" w:bidi="ar-SA"/>
    </w:rPr>
    <w:tblPr/>
  </w:style>
  <w:style w:type="table" w:styleId="1092" w:customStyle="1">
    <w:name w:val="Grid Table 5 Dark - Accent 2"/>
    <w:uiPriority w:val="99"/>
    <w:qFormat/>
    <w:rPr>
      <w:lang w:val="en-US" w:eastAsia="zh-CN" w:bidi="ar-SA"/>
    </w:rPr>
    <w:tblPr/>
  </w:style>
  <w:style w:type="table" w:styleId="1093" w:customStyle="1">
    <w:name w:val="Bordered &amp; Lined - Accent 3"/>
    <w:uiPriority w:val="99"/>
    <w:qFormat/>
    <w:rPr>
      <w:color w:val="404040"/>
      <w:lang w:val="en-US" w:eastAsia="zh-CN" w:bidi="ar-SA"/>
    </w:rPr>
    <w:tblPr/>
  </w:style>
  <w:style w:type="table" w:styleId="1094" w:customStyle="1">
    <w:name w:val="Grid Table 5 Dark - Accent 5"/>
    <w:uiPriority w:val="99"/>
    <w:qFormat/>
    <w:rPr>
      <w:lang w:val="en-US" w:eastAsia="zh-CN" w:bidi="ar-SA"/>
    </w:rPr>
    <w:tblPr/>
  </w:style>
  <w:style w:type="table" w:styleId="1095" w:customStyle="1">
    <w:name w:val="Grid Table 2 - Accent 6"/>
    <w:uiPriority w:val="99"/>
    <w:qFormat/>
    <w:rPr>
      <w:lang w:val="en-US" w:eastAsia="zh-CN" w:bidi="ar-SA"/>
    </w:rPr>
    <w:tblPr/>
  </w:style>
  <w:style w:type="table" w:styleId="1096" w:customStyle="1">
    <w:name w:val="Bordered &amp; Lined - Accent 1"/>
    <w:uiPriority w:val="99"/>
    <w:qFormat/>
    <w:rPr>
      <w:color w:val="404040"/>
      <w:lang w:val="en-US" w:eastAsia="zh-CN" w:bidi="ar-SA"/>
    </w:rPr>
    <w:tblPr/>
  </w:style>
  <w:style w:type="table" w:styleId="1097" w:customStyle="1">
    <w:name w:val="Bordered - Accent 3"/>
    <w:uiPriority w:val="99"/>
    <w:qFormat/>
    <w:rPr>
      <w:lang w:val="en-US" w:eastAsia="zh-CN" w:bidi="ar-SA"/>
    </w:rPr>
    <w:tblPr/>
  </w:style>
  <w:style w:type="table" w:styleId="1098" w:customStyle="1">
    <w:name w:val="Grid Table 4"/>
    <w:uiPriority w:val="59"/>
    <w:qFormat/>
    <w:rPr>
      <w:lang w:val="en-US" w:eastAsia="zh-CN" w:bidi="ar-SA"/>
    </w:rPr>
    <w:tblPr/>
  </w:style>
  <w:style w:type="table" w:styleId="1099" w:customStyle="1">
    <w:name w:val="Grid Table 3"/>
    <w:uiPriority w:val="99"/>
    <w:qFormat/>
    <w:rPr>
      <w:lang w:val="en-US" w:eastAsia="zh-CN" w:bidi="ar-SA"/>
    </w:rPr>
    <w:tblPr/>
  </w:style>
  <w:style w:type="table" w:styleId="1100" w:customStyle="1">
    <w:name w:val="Bordered &amp; Lined - Accent"/>
    <w:uiPriority w:val="99"/>
    <w:qFormat/>
    <w:rPr>
      <w:color w:val="404040"/>
      <w:lang w:val="en-US" w:eastAsia="zh-CN" w:bidi="ar-SA"/>
    </w:rPr>
    <w:tblPr/>
  </w:style>
  <w:style w:type="table" w:styleId="1101" w:customStyle="1">
    <w:name w:val="List Table 7 Colorful"/>
    <w:uiPriority w:val="99"/>
    <w:qFormat/>
    <w:rPr>
      <w:lang w:val="en-US" w:eastAsia="zh-CN" w:bidi="ar-SA"/>
    </w:rPr>
    <w:tblPr/>
  </w:style>
  <w:style w:type="table" w:styleId="1102" w:customStyle="1">
    <w:name w:val="Grid Table 6 Colorful"/>
    <w:uiPriority w:val="99"/>
    <w:qFormat/>
    <w:rPr>
      <w:lang w:val="en-US" w:eastAsia="zh-CN" w:bidi="ar-SA"/>
    </w:rPr>
    <w:tblPr/>
  </w:style>
  <w:style w:type="table" w:styleId="1103" w:customStyle="1">
    <w:name w:val="List Table 7 Colorful - Accent 6"/>
    <w:uiPriority w:val="99"/>
    <w:qFormat/>
    <w:rPr>
      <w:lang w:val="en-US" w:eastAsia="zh-CN" w:bidi="ar-SA"/>
    </w:rPr>
    <w:tblPr/>
  </w:style>
  <w:style w:type="table" w:styleId="1104" w:customStyle="1">
    <w:name w:val="Grid Table 4 - Accent 1"/>
    <w:uiPriority w:val="59"/>
    <w:qFormat/>
    <w:rPr>
      <w:lang w:val="en-US" w:eastAsia="zh-CN" w:bidi="ar-SA"/>
    </w:rPr>
    <w:tblPr/>
  </w:style>
  <w:style w:type="table" w:styleId="1105" w:customStyle="1">
    <w:name w:val="Bordered - Accent 1"/>
    <w:uiPriority w:val="99"/>
    <w:qFormat/>
    <w:rPr>
      <w:lang w:val="en-US" w:eastAsia="zh-CN" w:bidi="ar-SA"/>
    </w:rPr>
    <w:tblPr/>
  </w:style>
  <w:style w:type="table" w:styleId="1106" w:customStyle="1">
    <w:name w:val="Grid Table 5 Dark"/>
    <w:uiPriority w:val="99"/>
    <w:qFormat/>
    <w:rPr>
      <w:lang w:val="en-US" w:eastAsia="zh-CN" w:bidi="ar-SA"/>
    </w:rPr>
    <w:tblPr/>
  </w:style>
  <w:style w:type="table" w:styleId="1107" w:customStyle="1">
    <w:name w:val="Bordered - Accent 4"/>
    <w:uiPriority w:val="99"/>
    <w:qFormat/>
    <w:rPr>
      <w:lang w:val="en-US" w:eastAsia="zh-CN" w:bidi="ar-SA"/>
    </w:rPr>
    <w:tblPr/>
  </w:style>
  <w:style w:type="table" w:styleId="1108" w:customStyle="1">
    <w:name w:val="Grid Table 4 - Accent 3"/>
    <w:uiPriority w:val="59"/>
    <w:qFormat/>
    <w:rPr>
      <w:lang w:val="en-US" w:eastAsia="zh-CN" w:bidi="ar-SA"/>
    </w:rPr>
    <w:tblPr/>
  </w:style>
  <w:style w:type="table" w:styleId="1109" w:customStyle="1">
    <w:name w:val="Grid Table 3 - Accent 4"/>
    <w:uiPriority w:val="99"/>
    <w:qFormat/>
    <w:rPr>
      <w:lang w:val="en-US" w:eastAsia="zh-CN" w:bidi="ar-SA"/>
    </w:rPr>
    <w:tblPr/>
  </w:style>
  <w:style w:type="table" w:styleId="1110" w:customStyle="1">
    <w:name w:val="List Table 4 - Accent 6"/>
    <w:uiPriority w:val="99"/>
    <w:qFormat/>
    <w:rPr>
      <w:lang w:val="en-US" w:eastAsia="zh-CN" w:bidi="ar-SA"/>
    </w:rPr>
    <w:tblPr/>
  </w:style>
  <w:style w:type="table" w:styleId="1111" w:customStyle="1">
    <w:name w:val="Lined - Accent 2"/>
    <w:uiPriority w:val="99"/>
    <w:qFormat/>
    <w:rPr>
      <w:color w:val="404040"/>
      <w:lang w:val="en-US" w:eastAsia="zh-CN" w:bidi="ar-SA"/>
    </w:rPr>
    <w:tblPr/>
  </w:style>
  <w:style w:type="table" w:styleId="1112" w:customStyle="1">
    <w:name w:val="Grid Table 6 Colorful - Accent 5"/>
    <w:uiPriority w:val="99"/>
    <w:qFormat/>
    <w:rPr>
      <w:lang w:val="en-US" w:eastAsia="zh-CN" w:bidi="ar-SA"/>
    </w:rPr>
    <w:tblPr/>
  </w:style>
  <w:style w:type="table" w:styleId="1113" w:customStyle="1">
    <w:name w:val="List Table 5 Dark - Accent 4"/>
    <w:uiPriority w:val="99"/>
    <w:qFormat/>
    <w:rPr>
      <w:lang w:val="en-US" w:eastAsia="zh-CN" w:bidi="ar-SA"/>
    </w:rPr>
    <w:tblPr/>
  </w:style>
  <w:style w:type="table" w:styleId="1114" w:customStyle="1">
    <w:name w:val="Grid Table 6 Colorful - Accent 6"/>
    <w:uiPriority w:val="99"/>
    <w:qFormat/>
    <w:rPr>
      <w:lang w:val="en-US" w:eastAsia="zh-CN" w:bidi="ar-SA"/>
    </w:rPr>
    <w:tblPr/>
  </w:style>
  <w:style w:type="table" w:styleId="1115" w:customStyle="1">
    <w:name w:val="Bordered"/>
    <w:uiPriority w:val="99"/>
    <w:qFormat/>
    <w:rPr>
      <w:lang w:val="en-US" w:eastAsia="zh-CN" w:bidi="ar-SA"/>
    </w:rPr>
    <w:tblPr/>
  </w:style>
  <w:style w:type="table" w:styleId="1116" w:customStyle="1">
    <w:name w:val="Grid Table 7 Colorful - Accent 1"/>
    <w:uiPriority w:val="99"/>
    <w:qFormat/>
    <w:rPr>
      <w:lang w:val="en-US" w:eastAsia="zh-CN" w:bidi="ar-SA"/>
    </w:rPr>
    <w:tblPr/>
  </w:style>
  <w:style w:type="table" w:styleId="1117" w:customStyle="1">
    <w:name w:val="Bordered - Accent 2"/>
    <w:uiPriority w:val="99"/>
    <w:qFormat/>
    <w:rPr>
      <w:lang w:val="en-US" w:eastAsia="zh-CN" w:bidi="ar-SA"/>
    </w:rPr>
    <w:tblPr/>
  </w:style>
  <w:style w:type="table" w:styleId="1118" w:customStyle="1">
    <w:name w:val="List Table 6 Colorful - Accent 6"/>
    <w:uiPriority w:val="99"/>
    <w:qFormat/>
    <w:rPr>
      <w:lang w:val="en-US" w:eastAsia="zh-CN" w:bidi="ar-SA"/>
    </w:rPr>
    <w:tblPr/>
  </w:style>
  <w:style w:type="table" w:styleId="1119" w:customStyle="1">
    <w:name w:val="List Table 4"/>
    <w:uiPriority w:val="99"/>
    <w:qFormat/>
    <w:rPr>
      <w:lang w:val="en-US" w:eastAsia="zh-CN" w:bidi="ar-SA"/>
    </w:rPr>
    <w:tblPr/>
  </w:style>
  <w:style w:type="table" w:styleId="1120" w:customStyle="1">
    <w:name w:val="List Table 6 Colorful - Accent 5"/>
    <w:uiPriority w:val="99"/>
    <w:qFormat/>
    <w:rPr>
      <w:lang w:val="en-US" w:eastAsia="zh-CN" w:bidi="ar-SA"/>
    </w:rPr>
    <w:tblPr/>
  </w:style>
  <w:style w:type="table" w:styleId="1121" w:customStyle="1">
    <w:name w:val="List Table 2 - Accent 2"/>
    <w:uiPriority w:val="99"/>
    <w:qFormat/>
    <w:rPr>
      <w:lang w:val="en-US" w:eastAsia="zh-CN" w:bidi="ar-SA"/>
    </w:rPr>
    <w:tblPr/>
  </w:style>
  <w:style w:type="table" w:styleId="1122" w:customStyle="1">
    <w:name w:val="Grid Table 7 Colorful - Accent 4"/>
    <w:uiPriority w:val="99"/>
    <w:qFormat/>
    <w:rPr>
      <w:lang w:val="en-US" w:eastAsia="zh-CN" w:bidi="ar-SA"/>
    </w:rPr>
    <w:tblPr/>
  </w:style>
  <w:style w:type="table" w:styleId="1123" w:customStyle="1">
    <w:name w:val="List Table 1 Light - Accent 6"/>
    <w:uiPriority w:val="99"/>
    <w:qFormat/>
    <w:rPr>
      <w:lang w:val="en-US" w:eastAsia="zh-CN" w:bidi="ar-SA"/>
    </w:rPr>
    <w:tblPr/>
  </w:style>
  <w:style w:type="table" w:styleId="1124" w:customStyle="1">
    <w:name w:val="List Table 3 - Accent 1"/>
    <w:uiPriority w:val="99"/>
    <w:qFormat/>
    <w:rPr>
      <w:lang w:val="en-US" w:eastAsia="zh-CN" w:bidi="ar-SA"/>
    </w:rPr>
    <w:tblPr/>
  </w:style>
  <w:style w:type="table" w:styleId="1125" w:customStyle="1">
    <w:name w:val="List Table 2 - Accent 1"/>
    <w:uiPriority w:val="99"/>
    <w:qFormat/>
    <w:rPr>
      <w:lang w:val="en-US" w:eastAsia="zh-CN" w:bidi="ar-SA"/>
    </w:rPr>
    <w:tblPr/>
  </w:style>
  <w:style w:type="table" w:styleId="1126" w:customStyle="1">
    <w:name w:val="Grid Table 7 Colorful - Accent 6"/>
    <w:uiPriority w:val="99"/>
    <w:qFormat/>
    <w:rPr>
      <w:lang w:val="en-US" w:eastAsia="zh-CN" w:bidi="ar-SA"/>
    </w:rPr>
    <w:tblPr/>
  </w:style>
  <w:style w:type="table" w:styleId="1127" w:customStyle="1">
    <w:name w:val="List Table 2 - Accent 6"/>
    <w:uiPriority w:val="99"/>
    <w:qFormat/>
    <w:rPr>
      <w:lang w:val="en-US" w:eastAsia="zh-CN" w:bidi="ar-SA"/>
    </w:rPr>
    <w:tblPr/>
  </w:style>
  <w:style w:type="table" w:styleId="1128" w:customStyle="1">
    <w:name w:val="List Table 1 Light - Accent 1"/>
    <w:uiPriority w:val="99"/>
    <w:qFormat/>
    <w:rPr>
      <w:lang w:val="en-US" w:eastAsia="zh-CN" w:bidi="ar-SA"/>
    </w:rPr>
    <w:tblPr/>
  </w:style>
  <w:style w:type="table" w:styleId="1129" w:customStyle="1">
    <w:name w:val="List Table 6 Colorful - Accent 4"/>
    <w:uiPriority w:val="99"/>
    <w:qFormat/>
    <w:rPr>
      <w:lang w:val="en-US" w:eastAsia="zh-CN" w:bidi="ar-SA"/>
    </w:rPr>
    <w:tblPr/>
  </w:style>
  <w:style w:type="table" w:styleId="1130" w:customStyle="1">
    <w:name w:val="List Table 1 Light - Accent 2"/>
    <w:uiPriority w:val="99"/>
    <w:qFormat/>
    <w:rPr>
      <w:lang w:val="en-US" w:eastAsia="zh-CN" w:bidi="ar-SA"/>
    </w:rPr>
    <w:tblPr/>
  </w:style>
  <w:style w:type="table" w:styleId="1131" w:customStyle="1">
    <w:name w:val="List Table 7 Colorful - Accent 4"/>
    <w:uiPriority w:val="99"/>
    <w:qFormat/>
    <w:rPr>
      <w:lang w:val="en-US" w:eastAsia="zh-CN" w:bidi="ar-SA"/>
    </w:rPr>
    <w:tblPr/>
  </w:style>
  <w:style w:type="table" w:styleId="1132" w:customStyle="1">
    <w:name w:val="List Table 1 Light - Accent 3"/>
    <w:uiPriority w:val="99"/>
    <w:qFormat/>
    <w:rPr>
      <w:lang w:val="en-US" w:eastAsia="zh-CN" w:bidi="ar-SA"/>
    </w:rPr>
    <w:tblPr/>
  </w:style>
  <w:style w:type="table" w:styleId="1133" w:customStyle="1">
    <w:name w:val="List Table 4 - Accent 1"/>
    <w:uiPriority w:val="99"/>
    <w:qFormat/>
    <w:rPr>
      <w:lang w:val="en-US" w:eastAsia="zh-CN" w:bidi="ar-SA"/>
    </w:rPr>
    <w:tblPr/>
  </w:style>
  <w:style w:type="table" w:styleId="1134" w:customStyle="1">
    <w:name w:val="Lined - Accent 6"/>
    <w:uiPriority w:val="99"/>
    <w:qFormat/>
    <w:rPr>
      <w:color w:val="404040"/>
      <w:lang w:val="en-US" w:eastAsia="zh-CN" w:bidi="ar-SA"/>
    </w:rPr>
    <w:tblPr/>
  </w:style>
  <w:style w:type="paragraph" w:styleId="1135" w:customStyle="1">
    <w:name w:val="UserStyle_0"/>
    <w:basedOn w:val="990"/>
    <w:next w:val="990"/>
    <w:uiPriority w:val="0"/>
    <w:qFormat/>
  </w:style>
  <w:style w:type="paragraph" w:styleId="1136" w:customStyle="1">
    <w:name w:val="正文文本13"/>
    <w:basedOn w:val="819"/>
    <w:next w:val="1137"/>
    <w:uiPriority w:val="0"/>
    <w:qFormat/>
  </w:style>
  <w:style w:type="paragraph" w:styleId="1137" w:customStyle="1">
    <w:name w:val="一级条标题"/>
    <w:basedOn w:val="1138"/>
    <w:next w:val="10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8" w:customStyle="1">
    <w:name w:val="章标题"/>
    <w:next w:val="81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39" w:customStyle="1">
    <w:name w:val="正文首行缩进 21"/>
    <w:basedOn w:val="998"/>
    <w:next w:val="819"/>
    <w:uiPriority w:val="0"/>
    <w:qFormat/>
    <w:pPr>
      <w:ind w:firstLine="420"/>
    </w:pPr>
    <w:rPr>
      <w:rFonts w:ascii="宋体" w:hAnsi="宋体"/>
      <w:sz w:val="20"/>
      <w:szCs w:val="20"/>
    </w:rPr>
  </w:style>
  <w:style w:type="paragraph" w:styleId="1140" w:customStyle="1">
    <w:name w:val="寄信人地址1"/>
    <w:basedOn w:val="819"/>
    <w:uiPriority w:val="99"/>
    <w:unhideWhenUsed/>
    <w:qFormat/>
    <w:rPr>
      <w:rFonts w:ascii="Arial" w:hAnsi="Arial"/>
    </w:rPr>
  </w:style>
  <w:style w:type="paragraph" w:styleId="1141" w:customStyle="1">
    <w:name w:val="正文文本111"/>
    <w:basedOn w:val="819"/>
    <w:next w:val="990"/>
    <w:uiPriority w:val="0"/>
    <w:qFormat/>
    <w:rPr>
      <w:rFonts w:ascii="楷体_GB2312" w:hAnsi="Arial" w:eastAsia="楷体_GB2312"/>
      <w:sz w:val="28"/>
      <w:szCs w:val="28"/>
      <w:lang w:eastAsia="en-US"/>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代理事业三组</cp:lastModifiedBy>
  <cp:revision>10</cp:revision>
  <dcterms:created xsi:type="dcterms:W3CDTF">2023-11-15T03:32:00Z</dcterms:created>
  <dcterms:modified xsi:type="dcterms:W3CDTF">2025-09-23T05:06:07Z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43D7AE8A777B4E4186A86C2CA4A7B0F3_13</vt:lpwstr>
  </property>
  <property fmtid="{D5CDD505-2E9C-101B-9397-08002B2CF9AE}" pid="4" name="KSOTemplateDocerSaveRecord">
    <vt:lpwstr>eyJoZGlkIjoiMWViZjBkNmIyNWNhNjliNDFmMmZlNGExM2ZkZTU1YjgiLCJ1c2VySWQiOiIzNTQ0MjAwNzAifQ==</vt:lpwstr>
  </property>
</Properties>
</file>