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tabs>
          <w:tab w:val="clear" w:pos="9061" w:leader="none"/>
          <w:tab w:val="right" w:pos="9094" w:leader="dot"/>
        </w:tabs>
        <w:rPr>
          <w:rFonts w:hint="eastAsia"/>
          <w:sz w:val="48"/>
          <w:szCs w:val="48"/>
        </w:rPr>
      </w:pPr>
      <w:r>
        <w:rPr>
          <w:rFonts w:hint="eastAsia"/>
          <w:sz w:val="48"/>
          <w:szCs w:val="48"/>
        </w:rPr>
      </w:r>
      <w:r/>
    </w:p>
    <w:p>
      <w:pPr>
        <w:pStyle w:val="897"/>
        <w:jc w:val="center"/>
        <w:tabs>
          <w:tab w:val="clear" w:pos="9061" w:leader="none"/>
          <w:tab w:val="right" w:pos="9094" w:leader="dot"/>
        </w:tabs>
        <w:rPr>
          <w:rFonts w:hint="eastAsia" w:ascii="宋体" w:eastAsia="宋体" w:cs="宋体"/>
          <w:sz w:val="44"/>
          <w:szCs w:val="44"/>
        </w:rPr>
      </w:pPr>
      <w:r>
        <w:rPr>
          <w:rFonts w:hint="eastAsia" w:ascii="宋体" w:eastAsia="宋体" w:cs="宋体"/>
          <w:sz w:val="48"/>
          <w:szCs w:val="48"/>
        </w:rPr>
        <w:t xml:space="preserve">靖江市政府采购项目</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72"/>
          <w:szCs w:val="72"/>
        </w:rPr>
      </w:pPr>
      <w:r>
        <w:rPr>
          <w:rFonts w:hint="eastAsia" w:ascii="宋体" w:hAnsi="宋体" w:cs="宋体"/>
          <w:sz w:val="72"/>
          <w:szCs w:val="72"/>
          <w:lang w:val="en-US" w:eastAsia="zh-CN"/>
        </w:rPr>
        <w:t xml:space="preserve">招  标</w:t>
      </w:r>
      <w:r>
        <w:rPr>
          <w:rFonts w:hint="eastAsia" w:ascii="宋体" w:hAnsi="宋体" w:cs="宋体"/>
          <w:sz w:val="72"/>
          <w:szCs w:val="72"/>
        </w:rPr>
        <w:t xml:space="preserve">  文  件</w:t>
      </w:r>
      <w:r/>
    </w:p>
    <w:p>
      <w:pPr>
        <w:pStyle w:val="886"/>
        <w:rPr>
          <w:rFonts w:hint="eastAsia" w:ascii="宋体" w:hAnsi="宋体" w:cs="宋体"/>
          <w:sz w:val="72"/>
          <w:szCs w:val="72"/>
        </w:rPr>
      </w:pPr>
      <w:r>
        <w:rPr>
          <w:rFonts w:hint="eastAsia" w:ascii="宋体" w:hAnsi="宋体" w:cs="宋体"/>
          <w:sz w:val="72"/>
          <w:szCs w:val="72"/>
        </w:rPr>
      </w:r>
      <w:r/>
    </w:p>
    <w:p>
      <w:pPr>
        <w:rPr>
          <w:rFonts w:hint="eastAsia"/>
        </w:rPr>
      </w:pPr>
      <w:r>
        <w:rPr>
          <w:rFonts w:hint="eastAsia"/>
        </w:rPr>
      </w:r>
      <w:r/>
    </w:p>
    <w:p>
      <w:pPr>
        <w:rPr>
          <w:rFonts w:hint="eastAsia" w:ascii="宋体" w:hAnsi="宋体" w:cs="宋体"/>
        </w:rPr>
      </w:pPr>
      <w:r>
        <w:rPr>
          <w:rFonts w:hint="eastAsia" w:ascii="宋体" w:hAnsi="宋体" w:cs="宋体"/>
        </w:rPr>
      </w:r>
      <w:r/>
    </w:p>
    <w:p>
      <w:pPr>
        <w:ind w:left="2558" w:hanging="1600"/>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项目名称：</w:t>
      </w:r>
      <w:r>
        <w:rPr>
          <w:rFonts w:hint="eastAsia" w:ascii="宋体" w:hAnsi="宋体" w:cs="宋体"/>
          <w:bCs/>
          <w:sz w:val="32"/>
          <w:szCs w:val="32"/>
          <w:lang w:val="en-GB" w:eastAsia="zh-CN"/>
        </w:rPr>
        <w:t xml:space="preserve">新桥镇2025年度居家养老服务中心委托运营项目</w:t>
      </w:r>
      <w:r/>
    </w:p>
    <w:p>
      <w:pPr>
        <w:ind w:firstLine="960"/>
        <w:spacing w:line="360" w:lineRule="auto"/>
        <w:rPr>
          <w:rFonts w:hint="default" w:ascii="宋体" w:hAnsi="宋体" w:eastAsia="宋体" w:cs="宋体"/>
          <w:sz w:val="32"/>
          <w:szCs w:val="32"/>
          <w:lang w:val="en-US" w:eastAsia="zh-CN"/>
        </w:rPr>
      </w:pPr>
      <w:r>
        <w:rPr>
          <w:rFonts w:hint="eastAsia" w:ascii="宋体" w:hAnsi="宋体" w:cs="宋体"/>
          <w:sz w:val="32"/>
          <w:szCs w:val="32"/>
        </w:rPr>
        <w:t xml:space="preserve">项目编</w:t>
      </w:r>
      <w:r>
        <w:rPr>
          <w:rFonts w:hint="eastAsia" w:ascii="宋体" w:hAnsi="宋体" w:cs="宋体"/>
          <w:bCs/>
          <w:sz w:val="32"/>
          <w:szCs w:val="32"/>
          <w:lang w:val="en-GB"/>
        </w:rPr>
        <w:t xml:space="preserve">号：</w:t>
      </w:r>
      <w:r>
        <w:rPr>
          <w:rFonts w:hint="eastAsia" w:ascii="宋体" w:hAnsi="宋体" w:cs="宋体"/>
          <w:bCs/>
          <w:sz w:val="32"/>
          <w:szCs w:val="32"/>
          <w:lang w:val="en-GB" w:eastAsia="zh-CN"/>
        </w:rPr>
        <w:t xml:space="preserve">JSZC-321282032-ZHGL-G2024-0006</w:t>
      </w:r>
      <w:r/>
    </w:p>
    <w:p>
      <w:pPr>
        <w:ind w:firstLine="1120"/>
        <w:spacing w:line="360" w:lineRule="auto"/>
        <w:rPr>
          <w:rFonts w:hint="eastAsia" w:ascii="宋体" w:hAnsi="宋体" w:cs="宋体"/>
          <w:sz w:val="32"/>
          <w:szCs w:val="32"/>
        </w:rPr>
      </w:pPr>
      <w:r>
        <w:rPr>
          <w:rFonts w:hint="eastAsia" w:ascii="宋体" w:hAnsi="宋体" w:cs="宋体"/>
          <w:sz w:val="32"/>
          <w:szCs w:val="32"/>
        </w:rPr>
      </w:r>
      <w:r/>
    </w:p>
    <w:p>
      <w:pPr>
        <w:pStyle w:val="897"/>
        <w:jc w:val="center"/>
        <w:tabs>
          <w:tab w:val="clear" w:pos="9061" w:leader="none"/>
          <w:tab w:val="right" w:pos="9094" w:leader="dot"/>
        </w:tabs>
        <w:rPr>
          <w:rFonts w:hint="eastAsia" w:ascii="宋体" w:eastAsia="宋体" w:cs="宋体"/>
          <w:b/>
          <w:bCs/>
          <w:sz w:val="36"/>
          <w:szCs w:val="36"/>
        </w:rPr>
      </w:pPr>
      <w:r>
        <w:rPr>
          <w:rFonts w:hint="eastAsia" w:ascii="宋体" w:eastAsia="宋体" w:cs="宋体"/>
          <w:b/>
          <w:bCs/>
          <w:sz w:val="36"/>
          <w:szCs w:val="36"/>
        </w:rPr>
      </w:r>
      <w:r/>
    </w:p>
    <w:p>
      <w:pPr>
        <w:rPr>
          <w:rFonts w:hint="eastAsia" w:ascii="宋体" w:hAnsi="宋体" w:cs="宋体"/>
          <w:b/>
          <w:bCs/>
          <w:sz w:val="36"/>
          <w:szCs w:val="36"/>
        </w:rPr>
      </w:pPr>
      <w:r>
        <w:rPr>
          <w:rFonts w:hint="eastAsia" w:ascii="宋体" w:hAnsi="宋体" w:cs="宋体"/>
          <w:b/>
          <w:bCs/>
          <w:sz w:val="36"/>
          <w:szCs w:val="36"/>
        </w:rPr>
      </w:r>
      <w:r/>
    </w:p>
    <w:p>
      <w:pPr>
        <w:pStyle w:val="885"/>
        <w:rPr>
          <w:rFonts w:hint="eastAsia"/>
        </w:rPr>
      </w:pPr>
      <w:r>
        <w:rPr>
          <w:rFonts w:hint="eastAsia"/>
        </w:rPr>
      </w:r>
      <w:r/>
    </w:p>
    <w:p>
      <w:pPr>
        <w:pStyle w:val="885"/>
        <w:rPr>
          <w:rFonts w:hint="eastAsia"/>
        </w:rPr>
      </w:pPr>
      <w:r>
        <w:rPr>
          <w:rFonts w:hint="eastAsia"/>
        </w:rPr>
      </w:r>
      <w:r/>
    </w:p>
    <w:p>
      <w:pPr>
        <w:ind w:firstLine="640"/>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采 </w:t>
      </w:r>
      <w:r>
        <w:rPr>
          <w:rFonts w:hint="eastAsia" w:ascii="宋体" w:hAnsi="宋体" w:cs="宋体"/>
          <w:sz w:val="32"/>
          <w:szCs w:val="32"/>
          <w:lang w:val="en-US" w:eastAsia="zh-CN"/>
        </w:rPr>
        <w:t xml:space="preserve">  </w:t>
      </w:r>
      <w:r>
        <w:rPr>
          <w:rFonts w:hint="eastAsia" w:ascii="宋体" w:hAnsi="宋体" w:cs="宋体"/>
          <w:sz w:val="32"/>
          <w:szCs w:val="32"/>
        </w:rPr>
        <w:t xml:space="preserve">购  </w:t>
      </w:r>
      <w:r>
        <w:rPr>
          <w:rFonts w:hint="eastAsia" w:ascii="宋体" w:hAnsi="宋体" w:cs="宋体"/>
          <w:sz w:val="32"/>
          <w:szCs w:val="32"/>
          <w:lang w:val="en-US" w:eastAsia="zh-CN"/>
        </w:rPr>
        <w:t xml:space="preserve"> </w:t>
      </w:r>
      <w:r>
        <w:rPr>
          <w:rFonts w:hint="eastAsia" w:ascii="宋体" w:hAnsi="宋体" w:cs="宋体"/>
          <w:sz w:val="32"/>
          <w:szCs w:val="32"/>
        </w:rPr>
        <w:t xml:space="preserve">人：</w:t>
      </w:r>
      <w:r>
        <w:rPr>
          <w:rFonts w:hint="eastAsia" w:ascii="宋体" w:hAnsi="宋体" w:cs="宋体"/>
          <w:bCs/>
          <w:sz w:val="32"/>
          <w:szCs w:val="32"/>
          <w:lang w:val="en-GB" w:eastAsia="zh-CN"/>
        </w:rPr>
        <w:t xml:space="preserve">靖江市新桥镇人民政府</w:t>
      </w:r>
      <w:r/>
    </w:p>
    <w:p>
      <w:pPr>
        <w:ind w:firstLine="1120"/>
        <w:spacing w:line="360" w:lineRule="auto"/>
        <w:rPr>
          <w:rFonts w:hint="eastAsia" w:ascii="宋体" w:hAnsi="宋体" w:cs="宋体"/>
          <w:sz w:val="32"/>
          <w:szCs w:val="32"/>
        </w:rPr>
      </w:pPr>
      <w:r>
        <w:rPr>
          <w:rFonts w:hint="eastAsia" w:ascii="宋体" w:hAnsi="宋体" w:cs="宋体"/>
          <w:sz w:val="32"/>
          <w:szCs w:val="32"/>
        </w:rPr>
      </w:r>
      <w:r/>
    </w:p>
    <w:p>
      <w:pPr>
        <w:ind w:firstLine="640"/>
        <w:spacing w:line="360" w:lineRule="auto"/>
        <w:rPr>
          <w:rFonts w:hint="eastAsia" w:ascii="宋体" w:hAnsi="宋体" w:cs="宋体"/>
          <w:sz w:val="32"/>
          <w:szCs w:val="32"/>
        </w:rPr>
      </w:pPr>
      <w:r>
        <w:rPr>
          <w:rFonts w:hint="eastAsia" w:ascii="宋体" w:hAnsi="宋体" w:cs="宋体"/>
          <w:sz w:val="32"/>
          <w:szCs w:val="32"/>
        </w:rPr>
        <w:t xml:space="preserve">采购代理机构：</w:t>
      </w:r>
      <w:r>
        <w:rPr>
          <w:rFonts w:hint="eastAsia" w:ascii="宋体" w:hAnsi="宋体" w:cs="宋体"/>
          <w:sz w:val="32"/>
          <w:szCs w:val="32"/>
          <w:lang w:eastAsia="zh-CN"/>
        </w:rPr>
        <w:t xml:space="preserve">江苏志汇工程项目管理咨询有限公司</w:t>
      </w:r>
      <w:r/>
    </w:p>
    <w:p>
      <w:pPr>
        <w:rPr>
          <w:rFonts w:hint="eastAsia" w:ascii="宋体" w:hAnsi="宋体" w:cs="宋体"/>
          <w:sz w:val="36"/>
          <w:szCs w:val="36"/>
        </w:rPr>
      </w:pPr>
      <w:r>
        <w:rPr>
          <w:rFonts w:hint="eastAsia" w:ascii="宋体" w:hAnsi="宋体" w:cs="宋体"/>
          <w:sz w:val="36"/>
          <w:szCs w:val="36"/>
        </w:rPr>
      </w:r>
      <w:r/>
    </w:p>
    <w:p>
      <w:pPr>
        <w:jc w:val="center"/>
        <w:spacing w:line="360" w:lineRule="auto"/>
        <w:rPr>
          <w:rFonts w:hint="eastAsia" w:ascii="宋体" w:hAnsi="宋体" w:cs="宋体"/>
          <w:sz w:val="32"/>
          <w:szCs w:val="32"/>
        </w:rPr>
      </w:pPr>
      <w:r>
        <w:rPr>
          <w:rFonts w:hint="eastAsia" w:ascii="宋体" w:hAnsi="宋体" w:cs="宋体"/>
          <w:sz w:val="32"/>
          <w:szCs w:val="32"/>
        </w:rPr>
        <w:t xml:space="preserve">日期：202</w:t>
      </w:r>
      <w:r>
        <w:rPr>
          <w:rFonts w:hint="eastAsia" w:ascii="宋体" w:hAnsi="宋体" w:cs="宋体"/>
          <w:sz w:val="32"/>
          <w:szCs w:val="32"/>
          <w:lang w:val="en-US" w:eastAsia="zh-CN"/>
        </w:rPr>
        <w:t xml:space="preserve">4</w:t>
      </w:r>
      <w:r>
        <w:rPr>
          <w:rFonts w:hint="eastAsia" w:ascii="宋体" w:hAnsi="宋体" w:cs="宋体"/>
          <w:sz w:val="32"/>
          <w:szCs w:val="32"/>
        </w:rPr>
        <w:t xml:space="preserve">年</w:t>
      </w:r>
      <w:r>
        <w:rPr>
          <w:rFonts w:hint="eastAsia" w:ascii="宋体" w:hAnsi="宋体" w:cs="宋体"/>
          <w:sz w:val="32"/>
          <w:szCs w:val="32"/>
          <w:lang w:val="en-US" w:eastAsia="zh-CN"/>
        </w:rPr>
        <w:t xml:space="preserve">12</w:t>
      </w:r>
      <w:r>
        <w:rPr>
          <w:rFonts w:hint="eastAsia" w:ascii="宋体" w:hAnsi="宋体" w:cs="宋体"/>
          <w:sz w:val="32"/>
          <w:szCs w:val="32"/>
        </w:rPr>
        <w:t xml:space="preserve">月</w:t>
      </w:r>
      <w:r/>
    </w:p>
    <w:p>
      <w:pPr>
        <w:pStyle w:val="886"/>
        <w:ind w:left="0"/>
        <w:rPr>
          <w:rFonts w:hint="eastAsia"/>
          <w:sz w:val="32"/>
          <w:szCs w:val="32"/>
        </w:rPr>
      </w:pPr>
      <w:r>
        <w:rPr>
          <w:rFonts w:hint="eastAsia"/>
          <w:sz w:val="32"/>
          <w:szCs w:val="32"/>
        </w:rPr>
      </w:r>
      <w:r/>
    </w:p>
    <w:p>
      <w:pPr>
        <w:rPr>
          <w:rFonts w:hint="eastAsia"/>
        </w:rPr>
      </w:pPr>
      <w:r>
        <w:rPr>
          <w:rFonts w:hint="eastAsia"/>
        </w:rPr>
      </w:r>
      <w:r/>
    </w:p>
    <w:p>
      <w:pPr>
        <w:jc w:val="center"/>
        <w:rPr>
          <w:rFonts w:ascii="方正小标宋简体" w:hAnsi="方正小标宋_GBK" w:eastAsia="方正小标宋简体"/>
          <w:b/>
          <w:bCs/>
          <w:color w:val="000000" w:themeColor="text1"/>
          <w:sz w:val="36"/>
          <w:szCs w:val="36"/>
          <w:highlight w:val="none"/>
          <w14:textFill>
            <w14:solidFill>
              <w14:schemeClr w14:val="tx1"/>
            </w14:solidFill>
          </w14:textFill>
        </w:rPr>
        <w:outlineLvl w:val="0"/>
      </w:pPr>
      <w:r/>
      <w:bookmarkStart w:id="0" w:name="_Toc16576"/>
      <w:r>
        <w:rPr>
          <w:rFonts w:hint="eastAsia" w:ascii="方正小标宋简体" w:hAnsi="方正小标宋_GBK"/>
          <w:b/>
          <w:bCs/>
          <w:color w:val="000000" w:themeColor="text1"/>
          <w:sz w:val="36"/>
          <w:szCs w:val="36"/>
          <w:highlight w:val="none"/>
          <w14:textFill>
            <w14:solidFill>
              <w14:schemeClr w14:val="tx1"/>
            </w14:solidFill>
          </w14:textFill>
        </w:rPr>
        <w:t xml:space="preserve">靖江市政府采购不见面交易相关提醒</w:t>
      </w:r>
      <w:bookmarkEnd w:id="0"/>
      <w:r/>
      <w:r/>
    </w:p>
    <w:p>
      <w:pPr>
        <w:ind w:firstLine="440"/>
        <w:spacing w:line="520" w:lineRule="exact"/>
        <w:rPr>
          <w:rFonts w:ascii="宋体" w:hAnsi="宋体" w:cs="宋体"/>
          <w:b/>
          <w:bCs/>
          <w:color w:val="000000" w:themeColor="text1"/>
          <w:spacing w:val="-3"/>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一、政府采购线上合同信用融资功能告知提醒</w:t>
      </w:r>
      <w:r/>
    </w:p>
    <w:p>
      <w:pPr>
        <w:pStyle w:val="1097"/>
        <w:ind w:firstLine="440"/>
        <w:jc w:val="both"/>
        <w:spacing w:beforeAutospacing="0" w:afterAutospacing="0"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今年我市已正式启用“苏采云”系统，目前已全面开通政府采购线上合同信用融资（以下简称“政采贷”）功能。成交供应商可凭政府采购合同在中征平台发起贷款申请贷款。</w:t>
      </w:r>
      <w:r/>
    </w:p>
    <w:p>
      <w:pPr>
        <w:pStyle w:val="1097"/>
        <w:ind w:firstLine="440"/>
        <w:jc w:val="both"/>
        <w:spacing w:beforeAutospacing="0" w:afterAutospacing="0"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1.“政采贷”业务流程</w:t>
      </w:r>
      <w:r/>
    </w:p>
    <w:p>
      <w:pPr>
        <w:pStyle w:val="1097"/>
        <w:jc w:val="both"/>
        <w:spacing w:beforeAutospacing="0" w:afterAutospacing="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267325" cy="1553210"/>
                <wp:effectExtent l="0" t="0" r="9525" b="8890"/>
                <wp:docPr id="6" name="图片 1"/>
                <wp:cNvGraphicFramePr/>
                <a:graphic xmlns:a="http://schemas.openxmlformats.org/drawingml/2006/main">
                  <a:graphicData uri="http://schemas.openxmlformats.org/drawingml/2006/picture">
                    <pic:pic xmlns:pic="http://schemas.openxmlformats.org/drawingml/2006/picture">
                      <pic:nvPicPr>
                        <pic:cNvPr id="7" name="图片 1"/>
                        <pic:cNvPicPr/>
                        <pic:nvPr/>
                      </pic:nvPicPr>
                      <pic:blipFill>
                        <a:blip r:embed="rId19"/>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3pt;mso-wrap-distance-left:0.0pt;mso-wrap-distance-top:0.0pt;mso-wrap-distance-right:0.0pt;mso-wrap-distance-bottom:0.0pt;" stroked="f">
                <v:path textboxrect="0,0,0,0"/>
                <v:imagedata r:id="rId19" o:title=""/>
              </v:shape>
            </w:pict>
          </mc:Fallback>
        </mc:AlternateContent>
      </w:r>
      <w:r/>
    </w:p>
    <w:p>
      <w:pPr>
        <w:pStyle w:val="1097"/>
        <w:ind w:left="640"/>
        <w:jc w:val="both"/>
        <w:spacing w:beforeAutospacing="0" w:afterAutospacing="0"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2.常见问题</w:t>
      </w:r>
      <w:r/>
    </w:p>
    <w:p>
      <w:pPr>
        <w:pStyle w:val="1097"/>
        <w:jc w:val="both"/>
        <w:spacing w:beforeAutospacing="0" w:afterAutospacing="0"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Q1：哪些企业能申请“政采贷”？</w:t>
      </w:r>
      <w:r/>
    </w:p>
    <w:p>
      <w:pPr>
        <w:pStyle w:val="1097"/>
        <w:jc w:val="both"/>
        <w:spacing w:beforeAutospacing="0" w:afterAutospacing="0"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答：江苏省内采用国库集中支付的政府采购项目的中标供应商，可凭政府采购合同申请政采贷。</w:t>
      </w:r>
      <w:r/>
    </w:p>
    <w:p>
      <w:pPr>
        <w:pStyle w:val="1097"/>
        <w:jc w:val="both"/>
        <w:spacing w:beforeAutospacing="0" w:afterAutospacing="0"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Q2：供应商在哪里申请“政采贷”？</w:t>
      </w:r>
      <w:r/>
    </w:p>
    <w:p>
      <w:pPr>
        <w:pStyle w:val="1097"/>
        <w:jc w:val="both"/>
        <w:spacing w:beforeAutospacing="0" w:afterAutospacing="0"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答：中标供应商在“中征应收账款融资服务平台”（简称“中征平台”）上向意向银行发起融资申请</w:t>
      </w:r>
      <w:r/>
    </w:p>
    <w:p>
      <w:pPr>
        <w:pStyle w:val="1097"/>
        <w:jc w:val="both"/>
        <w:spacing w:beforeAutospacing="0" w:afterAutospacing="0"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Q3：中标供应商要注意什么？</w:t>
      </w:r>
      <w:r/>
    </w:p>
    <w:p>
      <w:pPr>
        <w:pStyle w:val="1097"/>
        <w:jc w:val="both"/>
        <w:spacing w:beforeAutospacing="0" w:afterAutospacing="0"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答：中标供应商要加强和采购单位的沟通协调，尽早确定融资需求。需要“政采贷”融资的，政府采购合同付款账号应当空置。</w:t>
      </w:r>
      <w:r/>
    </w:p>
    <w:p>
      <w:pPr>
        <w:pStyle w:val="1097"/>
        <w:jc w:val="both"/>
        <w:spacing w:beforeAutospacing="0" w:afterAutospacing="0"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Q4：采购单位要做什么？</w:t>
      </w:r>
      <w:r/>
    </w:p>
    <w:p>
      <w:pPr>
        <w:pStyle w:val="1097"/>
        <w:jc w:val="both"/>
        <w:spacing w:beforeAutospacing="0" w:afterAutospacing="0"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1097"/>
        <w:jc w:val="both"/>
        <w:spacing w:beforeAutospacing="0" w:afterAutospacing="0"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Q5：“政采贷”融资失败怎么办？</w:t>
      </w:r>
      <w:r/>
    </w:p>
    <w:p>
      <w:pPr>
        <w:pStyle w:val="1097"/>
        <w:jc w:val="both"/>
        <w:spacing w:beforeAutospacing="0" w:afterAutospacing="0"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1097"/>
        <w:ind w:left="640"/>
        <w:jc w:val="both"/>
        <w:spacing w:beforeAutospacing="0" w:afterAutospacing="0"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3.网址及联系方式</w:t>
      </w:r>
      <w:r/>
    </w:p>
    <w:p>
      <w:pPr>
        <w:pStyle w:val="1097"/>
        <w:jc w:val="both"/>
        <w:spacing w:beforeAutospacing="0" w:afterAutospacing="0"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政采贷：</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"http://www.ccgp-jiangsu.gov.cn/jiangsu/paying.html"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4"/>
          <w:highlight w:val="none"/>
          <w14:textFill>
            <w14:solidFill>
              <w14:schemeClr w14:val="tx1"/>
            </w14:solidFill>
          </w14:textFill>
        </w:rPr>
        <w:t xml:space="preserve">http://www.ccgp-jiangsu.gov.cn/jiangsu/paying.html</w:t>
      </w:r>
      <w:r>
        <w:rPr>
          <w:rFonts w:hint="eastAsia" w:ascii="宋体" w:hAnsi="宋体" w:eastAsia="宋体" w:cs="宋体"/>
          <w:color w:val="000000" w:themeColor="text1"/>
          <w:szCs w:val="24"/>
          <w:highlight w:val="none"/>
          <w14:textFill>
            <w14:solidFill>
              <w14:schemeClr w14:val="tx1"/>
            </w14:solidFill>
          </w14:textFill>
        </w:rPr>
        <w:fldChar w:fldCharType="end"/>
      </w:r>
      <w:r/>
    </w:p>
    <w:p>
      <w:pPr>
        <w:pStyle w:val="1097"/>
        <w:jc w:val="both"/>
        <w:spacing w:beforeAutospacing="0" w:afterAutospacing="0"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中征平台：</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"https://www.crcrfsp.com/"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4"/>
          <w:highlight w:val="none"/>
          <w14:textFill>
            <w14:solidFill>
              <w14:schemeClr w14:val="tx1"/>
            </w14:solidFill>
          </w14:textFill>
        </w:rPr>
        <w:t xml:space="preserve">https://www.crcrfsp.com/</w:t>
      </w:r>
      <w:r>
        <w:rPr>
          <w:rFonts w:hint="eastAsia" w:ascii="宋体" w:hAnsi="宋体" w:eastAsia="宋体" w:cs="宋体"/>
          <w:color w:val="000000" w:themeColor="text1"/>
          <w:szCs w:val="24"/>
          <w:highlight w:val="none"/>
          <w14:textFill>
            <w14:solidFill>
              <w14:schemeClr w14:val="tx1"/>
            </w14:solidFill>
          </w14:textFill>
        </w:rPr>
        <w:fldChar w:fldCharType="end"/>
      </w:r>
      <w:r/>
    </w:p>
    <w:p>
      <w:pPr>
        <w:pStyle w:val="1097"/>
        <w:jc w:val="both"/>
        <w:spacing w:beforeAutospacing="0" w:afterAutospacing="0" w:line="400" w:lineRule="exact"/>
        <w:rPr>
          <w:rFonts w:ascii="宋体" w:hAnsi="宋体" w:cs="宋体"/>
          <w:color w:val="000000" w:themeColor="text1"/>
          <w:spacing w:val="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 联系电话：0523-84821917</w:t>
      </w:r>
      <w:r/>
    </w:p>
    <w:p>
      <w:pPr>
        <w:ind w:firstLine="643"/>
        <w:spacing w:line="520" w:lineRule="exact"/>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二、不见面交易投标文件制作提交说明</w:t>
      </w:r>
      <w:r/>
    </w:p>
    <w:p>
      <w:pPr>
        <w:ind w:firstLine="562"/>
        <w:jc w:val="left"/>
        <w:spacing w:line="520" w:lineRule="exact"/>
        <w:rPr>
          <w:rFonts w:ascii="宋体" w:hAnsi="宋体" w:cs="宋体"/>
          <w:color w:val="000000" w:themeColor="text1"/>
          <w:sz w:val="24"/>
          <w:szCs w:val="24"/>
          <w:highlight w:val="none"/>
          <w:shd w:val="clear" w:color="auto" w:fill="ffffff"/>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1.业务流程</w:t>
      </w:r>
      <w:r>
        <w:rPr>
          <w:rFonts w:hint="eastAsia" w:ascii="宋体" w:hAnsi="宋体" w:cs="宋体"/>
          <w:color w:val="000000" w:themeColor="text1"/>
          <w:sz w:val="24"/>
          <w:szCs w:val="24"/>
          <w:highlight w:val="none"/>
          <w:lang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潜在投标供应商访问政府采购云平台“苏采云”系统的网络地址和方法：“苏采云”系统用户注册</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获取“CA数字证书”--CA绑定与登录--网上报名</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下载采购文件（后缀名为“.kedt”）--将后缀名为“.kedt”的采购文件导入政府采购客户端工具</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制作投标文件</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导出加密的投标文件（后缀名为zip）--通过“苏采云”系统上传投标文件。具体见《江苏省政府采购管理交易系统（苏采云）供应商操作手册》。</w:t>
      </w:r>
      <w:r/>
    </w:p>
    <w:p>
      <w:pPr>
        <w:ind w:firstLine="562"/>
        <w:jc w:val="left"/>
        <w:spacing w:line="520" w:lineRule="exact"/>
        <w:rPr>
          <w:rFonts w:ascii="宋体" w:hAnsi="宋体" w:cs="宋体"/>
          <w:color w:val="000000" w:themeColor="text1"/>
          <w:sz w:val="24"/>
          <w:szCs w:val="24"/>
          <w:highlight w:val="none"/>
          <w:shd w:val="clear" w:color="auto" w:fill="ffffff"/>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2.苏采云资料</w:t>
      </w:r>
      <w:r>
        <w:rPr>
          <w:rFonts w:hint="eastAsia" w:ascii="宋体" w:hAnsi="宋体" w:cs="宋体"/>
          <w:color w:val="000000" w:themeColor="text1"/>
          <w:sz w:val="24"/>
          <w:szCs w:val="24"/>
          <w:highlight w:val="none"/>
          <w:lang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采购文件（后缀名为“.kedt”）、供应商操作手册及政府采购客户端工具可通过“苏采云”系统</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已报名项目</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报名详情页面内相应链接进行下载；供应商操作手册及政府采购客户端工具也可通过“江苏政府采购网”</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“办事指南”</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“资料下载”</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“江苏省政府采购管理交易系统（苏采云）供应商操作指南”进行下载。</w:t>
      </w:r>
      <w:r/>
    </w:p>
    <w:p>
      <w:pPr>
        <w:spacing w:line="360" w:lineRule="auto"/>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http://www.ccgp-jiangsu.gov.cn/jiangsu/zlxz/index.html</w:t>
      </w:r>
      <w:r/>
    </w:p>
    <w:p>
      <w:pPr>
        <w:numPr>
          <w:ilvl w:val="0"/>
          <w:numId w:val="0"/>
        </w:numPr>
        <w:ind w:firstLine="562"/>
        <w:jc w:val="left"/>
        <w:spacing w:line="520" w:lineRule="exact"/>
        <w:rPr>
          <w:rFonts w:ascii="宋体" w:hAnsi="宋体" w:cs="宋体"/>
          <w:b/>
          <w:bCs/>
          <w:color w:val="000000" w:themeColor="text1"/>
          <w:sz w:val="24"/>
          <w:szCs w:val="24"/>
          <w:highlight w:val="none"/>
          <w14:textFill>
            <w14:solidFill>
              <w14:schemeClr w14:val="tx1"/>
            </w14:solidFill>
          </w14:textFill>
        </w:rPr>
      </w:pPr>
      <w:r>
        <w:rPr>
          <w:rFonts w:hint="default" w:ascii="宋体" w:hAnsi="宋体" w:cs="宋体"/>
          <w:b/>
          <w:bCs/>
          <w:color w:val="000000" w:themeColor="text1"/>
          <w:sz w:val="28"/>
          <w:szCs w:val="28"/>
          <w:highlight w:val="none"/>
          <w:lang w:val="en-US" w:eastAsia="zh-CN"/>
          <w14:textFill>
            <w14:solidFill>
              <w14:schemeClr w14:val="tx1"/>
            </w14:solidFill>
          </w14:textFill>
        </w:rPr>
        <w:t xml:space="preserve">三、</w:t>
      </w:r>
      <w:r>
        <w:rPr>
          <w:rFonts w:hint="eastAsia" w:ascii="宋体" w:hAnsi="宋体" w:cs="宋体"/>
          <w:b/>
          <w:bCs/>
          <w:color w:val="000000" w:themeColor="text1"/>
          <w:sz w:val="28"/>
          <w:szCs w:val="28"/>
          <w:highlight w:val="none"/>
          <w14:textFill>
            <w14:solidFill>
              <w14:schemeClr w14:val="tx1"/>
            </w14:solidFill>
          </w14:textFill>
        </w:rPr>
        <w:t xml:space="preserve">CA数字证书的获取与更换</w:t>
      </w:r>
      <w:r>
        <w:rPr>
          <w:rFonts w:hint="eastAsia" w:ascii="宋体" w:hAnsi="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bidi="ar"/>
          <w14:textFill>
            <w14:solidFill>
              <w14:schemeClr w14:val="tx1"/>
            </w14:solidFill>
          </w14:textFill>
        </w:rPr>
        <w:t xml:space="preserve"> </w:t>
      </w:r>
      <w:r/>
    </w:p>
    <w:p>
      <w:pPr>
        <w:ind w:firstLine="562"/>
        <w:jc w:val="left"/>
        <w:spacing w:line="520" w:lineRule="exact"/>
        <w:rPr>
          <w:rFonts w:ascii="宋体" w:hAnsi="宋体" w:cs="宋体"/>
          <w:color w:val="000000" w:themeColor="text1"/>
          <w:sz w:val="24"/>
          <w:szCs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供应商需办理CA锁，“苏采云”系统仅支持江苏省电子政务证书认证中心CA</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由江苏意源科技有限公司提供服务</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 及方正国际软件</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北京</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 有限公司电子签章参加政府采购活动。省内各地区办理的“苏采云”系统下的电子政务证书认证中心CA及方正国际软件</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北京</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 有限公司电子签章全省通用。</w:t>
      </w:r>
      <w:r/>
    </w:p>
    <w:p>
      <w:pPr>
        <w:ind w:firstLine="562"/>
        <w:jc w:val="left"/>
        <w:spacing w:line="520" w:lineRule="exact"/>
        <w:rPr>
          <w:rFonts w:ascii="宋体" w:hAnsi="宋体" w:cs="宋体"/>
          <w:color w:val="000000" w:themeColor="text1"/>
          <w:sz w:val="24"/>
          <w:szCs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按照《关于更换全省政府采购交易系统CA数字证书和电子签章的通知》 </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苏财购[2023]101号</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要求，“苏采云”系统原使用的国信CA及电子签章需更换为江苏省电子政务证书认证中心CA</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由江苏意源科技有限公司提供服务</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 及方正国际软件</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北京</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 有限公司电子签章才能参加政府采购活动。</w:t>
      </w:r>
      <w:r/>
    </w:p>
    <w:p>
      <w:pPr>
        <w:ind w:firstLine="562"/>
        <w:jc w:val="left"/>
        <w:spacing w:line="520" w:lineRule="exact"/>
        <w:rPr>
          <w:rFonts w:ascii="宋体" w:hAnsi="宋体" w:cs="宋体"/>
          <w:color w:val="000000" w:themeColor="text1"/>
          <w:sz w:val="24"/>
          <w:szCs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CA数字证书和电子签章办理或更换的办理方式为现场办理。各供应商需填写“供应商CA数字证书及电子签章申请表”（操作指南中可下载），并携带营业执照复印件</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盖公章</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、原CA数字证书（更换）在工作日至泰州市公共资源交易中心一楼大厅6号窗口现场办理，地址</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泰州市高港区泰州大道388号</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原中国医药城会展交易中心W3馆西南角</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。联系方式</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江苏意源科技有限公司，王娟娟18051956669、陈路17327800634；方正国际软件 </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北京</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有限公司，周正波151959261</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75</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w:t>
      </w:r>
      <w:r/>
    </w:p>
    <w:p>
      <w:pPr>
        <w:ind w:firstLine="562"/>
        <w:jc w:val="left"/>
        <w:spacing w:line="520" w:lineRule="exact"/>
        <w:rPr>
          <w:rFonts w:ascii="宋体" w:hAnsi="宋体" w:cs="宋体"/>
          <w:color w:val="000000" w:themeColor="text1"/>
          <w:sz w:val="24"/>
          <w:szCs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“CA数字证书”的办理、注册、安装、解绑，详见供应商操作指南，具体网址：“江苏政府采购网”</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“办事指南”</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“资料下载”</w:t>
      </w:r>
      <w:r>
        <w:rPr>
          <w:rFonts w:hint="eastAsia" w:ascii="宋体" w:hAnsi="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“江苏省政府采购管理交易系统（苏采云）供应商操作指南”。</w:t>
      </w:r>
      <w:r/>
    </w:p>
    <w:p>
      <w:pPr>
        <w:ind w:firstLine="562"/>
        <w:jc w:val="left"/>
        <w:spacing w:line="520" w:lineRule="exact"/>
        <w:rPr>
          <w:rFonts w:ascii="宋体" w:hAnsi="宋体" w:cs="宋体"/>
          <w:color w:val="000000" w:themeColor="text1"/>
          <w:sz w:val="24"/>
          <w:szCs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shd w:val="clear" w:color="auto" w:fill="ffffff"/>
          <w:lang w:bidi="ar"/>
          <w14:textFill>
            <w14:solidFill>
              <w14:schemeClr w14:val="tx1"/>
            </w14:solidFill>
          </w14:textFill>
        </w:rPr>
        <w:t xml:space="preserve">如潜在供应商未按上述要求操作，将自行承担所产生的风险。</w:t>
      </w:r>
      <w:r/>
    </w:p>
    <w:p>
      <w:pPr>
        <w:numPr>
          <w:ilvl w:val="0"/>
          <w:numId w:val="0"/>
        </w:numPr>
        <w:ind w:firstLine="562"/>
        <w:jc w:val="left"/>
        <w:spacing w:line="520" w:lineRule="exact"/>
        <w:rPr>
          <w:rFonts w:hint="eastAsia" w:ascii="宋体" w:hAnsi="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四、政府采购电子履约保函（保险）告知提醒</w:t>
      </w:r>
      <w:r/>
    </w:p>
    <w:p>
      <w:pPr>
        <w:ind w:firstLine="562"/>
        <w:jc w:val="left"/>
        <w:spacing w:line="520" w:lineRule="exact"/>
        <w:rPr>
          <w:rFonts w:hint="default" w:ascii="宋体" w:hAnsi="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1.业务基本情况</w:t>
      </w:r>
      <w:r/>
    </w:p>
    <w:p>
      <w:pPr>
        <w:ind w:firstLine="562"/>
        <w:jc w:val="left"/>
        <w:spacing w:line="520" w:lineRule="exact"/>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pPr>
      <w:r>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562"/>
        <w:jc w:val="left"/>
        <w:spacing w:line="520" w:lineRule="exact"/>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pP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2.参与各方职责</w:t>
      </w:r>
      <w:r>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t xml:space="preserve">  </w:t>
      </w:r>
      <w:r/>
    </w:p>
    <w:p>
      <w:pPr>
        <w:ind w:firstLine="562"/>
        <w:jc w:val="left"/>
        <w:spacing w:line="520" w:lineRule="exact"/>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pPr>
      <w:r>
        <w:rPr>
          <w:rFonts w:hint="default" w:ascii="宋体" w:hAnsi="宋体" w:cs="宋体"/>
          <w:color w:val="000000" w:themeColor="text1"/>
          <w:sz w:val="24"/>
          <w:szCs w:val="24"/>
          <w:highlight w:val="none"/>
          <w:shd w:val="clear" w:color="auto" w:fill="ffffff"/>
          <w:lang w:val="en-US" w:eastAsia="zh-CN" w:bidi="ar"/>
          <w14:textFill>
            <w14:solidFill>
              <w14:schemeClr w14:val="tx1"/>
            </w14:solidFill>
          </w14:textFill>
        </w:rPr>
        <w:t xml:space="preserve">①</w:t>
      </w:r>
      <w:r>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562"/>
        <w:jc w:val="left"/>
        <w:spacing w:line="520" w:lineRule="exact"/>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pPr>
      <w:r>
        <w:rPr>
          <w:rFonts w:hint="default" w:ascii="宋体" w:hAnsi="宋体" w:cs="宋体"/>
          <w:color w:val="000000" w:themeColor="text1"/>
          <w:sz w:val="24"/>
          <w:szCs w:val="24"/>
          <w:highlight w:val="none"/>
          <w:shd w:val="clear" w:color="auto" w:fill="ffffff"/>
          <w:lang w:val="en-US" w:eastAsia="zh-CN" w:bidi="ar"/>
          <w14:textFill>
            <w14:solidFill>
              <w14:schemeClr w14:val="tx1"/>
            </w14:solidFill>
          </w14:textFill>
        </w:rPr>
        <w:t xml:space="preserve">②</w:t>
      </w:r>
      <w:r>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562"/>
        <w:jc w:val="left"/>
        <w:spacing w:line="520" w:lineRule="exact"/>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pPr>
      <w:r>
        <w:rPr>
          <w:rFonts w:hint="default" w:ascii="宋体" w:hAnsi="宋体" w:cs="宋体"/>
          <w:color w:val="000000" w:themeColor="text1"/>
          <w:sz w:val="24"/>
          <w:szCs w:val="24"/>
          <w:highlight w:val="none"/>
          <w:shd w:val="clear" w:color="auto" w:fill="ffffff"/>
          <w:lang w:val="en-US" w:eastAsia="zh-CN" w:bidi="ar"/>
          <w14:textFill>
            <w14:solidFill>
              <w14:schemeClr w14:val="tx1"/>
            </w14:solidFill>
          </w14:textFill>
        </w:rPr>
        <w:t xml:space="preserve">③</w:t>
      </w:r>
      <w:r>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t xml:space="preserve">采购代理机构。在采购文件中列示可以以履约保函（保险）形式代替提供履约保证金相关内容，在供应商获取采购文件、领取中标（成交）通知书等环节主动宣传相关政策。</w:t>
      </w:r>
      <w:r/>
    </w:p>
    <w:p>
      <w:pPr>
        <w:ind w:firstLine="562"/>
        <w:jc w:val="left"/>
        <w:spacing w:line="520" w:lineRule="exact"/>
        <w:rPr>
          <w:rFonts w:hint="default" w:ascii="宋体" w:hAnsi="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3.业务模式和流程</w:t>
      </w:r>
      <w:r/>
    </w:p>
    <w:p>
      <w:pPr>
        <w:ind w:firstLine="562"/>
        <w:jc w:val="left"/>
        <w:spacing w:line="520" w:lineRule="exact"/>
        <w:rPr>
          <w:rFonts w:hint="eastAsia" w:ascii="仿宋_GB2312" w:hAnsi="仿宋_GB2312" w:eastAsia="仿宋_GB2312" w:cs="仿宋_GB2312"/>
          <w:sz w:val="32"/>
          <w:szCs w:val="32"/>
        </w:rPr>
      </w:pPr>
      <w:r>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rPr>
          <w:b w:val="0"/>
          <w:bCs w:val="0"/>
          <w:sz w:val="44"/>
          <w:szCs w:val="44"/>
          <w:lang w:val="zh-CN"/>
        </w:rPr>
      </w:pPr>
      <w:r>
        <w:rPr>
          <w:b w:val="0"/>
          <w:bCs w:val="0"/>
          <w:sz w:val="44"/>
          <w:szCs w:val="44"/>
          <w:lang w:val="zh-CN"/>
        </w:rPr>
        <w:br w:type="page" w:clear="all"/>
      </w:r>
      <w:r/>
    </w:p>
    <w:p>
      <w:pPr>
        <w:jc w:val="center"/>
        <w:rPr>
          <w:sz w:val="44"/>
          <w:szCs w:val="44"/>
        </w:rPr>
      </w:pPr>
      <w:r>
        <w:rPr>
          <w:sz w:val="44"/>
          <w:szCs w:val="44"/>
          <w:lang w:val="zh-CN"/>
        </w:rPr>
        <w:t xml:space="preserve">目录</w:t>
      </w:r>
      <w:r/>
    </w:p>
    <w:p>
      <w:pPr>
        <w:pStyle w:val="897"/>
        <w:tabs>
          <w:tab w:val="clear" w:pos="9061" w:leader="none"/>
          <w:tab w:val="right" w:pos="9071" w:leader="dot"/>
        </w:tabs>
      </w:pPr>
      <w:r>
        <w:rPr>
          <w:color w:val="auto"/>
        </w:rPr>
        <w:fldChar w:fldCharType="begin"/>
      </w:r>
      <w:r>
        <w:rPr>
          <w:color w:val="auto"/>
        </w:rPr>
        <w:instrText xml:space="preserve">TOC \o "1-1" \h \u </w:instrText>
      </w:r>
      <w:r>
        <w:rPr>
          <w:color w:val="auto"/>
        </w:rPr>
        <w:fldChar w:fldCharType="separate"/>
      </w:r>
      <w:r>
        <w:fldChar w:fldCharType="begin"/>
      </w:r>
      <w:r>
        <w:instrText xml:space="preserve"> HYPERLINK \l _Toc16322 </w:instrText>
      </w:r>
      <w:r>
        <w:fldChar w:fldCharType="separate"/>
      </w:r>
      <w:r>
        <w:rPr>
          <w:rFonts w:hint="eastAsia" w:hAnsi="宋体" w:cs="仿宋_GB2312"/>
        </w:rPr>
        <w:t xml:space="preserve">第一章 招标公告</w:t>
      </w:r>
      <w:r>
        <w:tab/>
      </w:r>
      <w:r>
        <w:fldChar w:fldCharType="begin"/>
      </w:r>
      <w:r>
        <w:instrText xml:space="preserve"> PAGEREF _Toc16322 \h </w:instrText>
      </w:r>
      <w:r>
        <w:fldChar w:fldCharType="separate"/>
      </w:r>
      <w:r>
        <w:t xml:space="preserve">1</w:t>
      </w:r>
      <w:r>
        <w:fldChar w:fldCharType="end"/>
      </w:r>
      <w:r>
        <w:fldChar w:fldCharType="end"/>
      </w:r>
      <w:r/>
    </w:p>
    <w:p>
      <w:pPr>
        <w:pStyle w:val="897"/>
        <w:tabs>
          <w:tab w:val="clear" w:pos="9061" w:leader="none"/>
          <w:tab w:val="right" w:pos="9071" w:leader="dot"/>
        </w:tabs>
        <w:rPr>
          <w:rFonts w:hint="eastAsia" w:eastAsia="仿宋_GB2312"/>
          <w:lang w:eastAsia="zh-CN"/>
        </w:rPr>
      </w:pPr>
      <w:r>
        <w:fldChar w:fldCharType="begin"/>
      </w:r>
      <w:r>
        <w:instrText xml:space="preserve"> HYPERLINK \l _Toc20528 </w:instrText>
      </w:r>
      <w:r>
        <w:fldChar w:fldCharType="separate"/>
      </w:r>
      <w:r>
        <w:rPr>
          <w:rFonts w:hint="eastAsia" w:hAnsi="宋体" w:cs="仿宋_GB2312"/>
        </w:rPr>
        <w:t xml:space="preserve">第二章</w:t>
      </w:r>
      <w:r>
        <w:rPr>
          <w:rFonts w:hAnsi="宋体" w:cs="仿宋_GB2312"/>
        </w:rPr>
        <w:t xml:space="preserve"> </w:t>
      </w:r>
      <w:r>
        <w:rPr>
          <w:rFonts w:hint="eastAsia" w:hAnsi="宋体" w:cs="仿宋_GB2312"/>
        </w:rPr>
        <w:t xml:space="preserve">供应商须知</w:t>
      </w:r>
      <w:r>
        <w:tab/>
      </w:r>
      <w:r>
        <w:fldChar w:fldCharType="end"/>
      </w:r>
      <w:r>
        <w:rPr>
          <w:rFonts w:hint="eastAsia"/>
          <w:lang w:val="en-US" w:eastAsia="zh-CN"/>
        </w:rPr>
        <w:t xml:space="preserve">4</w:t>
      </w:r>
      <w:r/>
    </w:p>
    <w:p>
      <w:pPr>
        <w:pStyle w:val="897"/>
        <w:tabs>
          <w:tab w:val="clear" w:pos="9061" w:leader="none"/>
          <w:tab w:val="right" w:pos="9071" w:leader="dot"/>
        </w:tabs>
        <w:rPr>
          <w:rFonts w:hint="eastAsia" w:eastAsia="仿宋_GB2312"/>
          <w:lang w:eastAsia="zh-CN"/>
        </w:rPr>
      </w:pPr>
      <w:r>
        <w:fldChar w:fldCharType="begin"/>
      </w:r>
      <w:r>
        <w:instrText xml:space="preserve"> HYPERLINK \l _Toc15779 </w:instrText>
      </w:r>
      <w:r>
        <w:fldChar w:fldCharType="separate"/>
      </w:r>
      <w:r>
        <w:rPr>
          <w:rFonts w:hint="eastAsia"/>
        </w:rPr>
        <w:t xml:space="preserve">供应商须知前附表</w:t>
      </w:r>
      <w:r>
        <w:tab/>
      </w:r>
      <w:r>
        <w:fldChar w:fldCharType="end"/>
      </w:r>
      <w:r>
        <w:rPr>
          <w:rFonts w:hint="eastAsia"/>
          <w:lang w:val="en-US" w:eastAsia="zh-CN"/>
        </w:rPr>
        <w:t xml:space="preserve">4</w:t>
      </w:r>
      <w:r/>
    </w:p>
    <w:p>
      <w:pPr>
        <w:pStyle w:val="897"/>
        <w:tabs>
          <w:tab w:val="clear" w:pos="9061" w:leader="none"/>
          <w:tab w:val="right" w:pos="9071" w:leader="dot"/>
        </w:tabs>
        <w:rPr>
          <w:rFonts w:hint="default" w:eastAsia="仿宋_GB2312"/>
          <w:lang w:val="en-US" w:eastAsia="zh-CN"/>
        </w:rPr>
      </w:pPr>
      <w:r>
        <w:fldChar w:fldCharType="begin"/>
      </w:r>
      <w:r>
        <w:instrText xml:space="preserve"> HYPERLINK \l _Toc15326 </w:instrText>
      </w:r>
      <w:r>
        <w:fldChar w:fldCharType="separate"/>
      </w:r>
      <w:r>
        <w:rPr>
          <w:rFonts w:hint="eastAsia" w:hAnsi="宋体" w:cs="仿宋_GB2312"/>
        </w:rPr>
        <w:t xml:space="preserve">第</w:t>
      </w:r>
      <w:r>
        <w:rPr>
          <w:rFonts w:hint="eastAsia" w:cs="仿宋_GB2312"/>
          <w:lang w:val="en-US" w:eastAsia="zh-CN"/>
        </w:rPr>
        <w:t xml:space="preserve">三</w:t>
      </w:r>
      <w:r>
        <w:rPr>
          <w:rFonts w:hint="eastAsia" w:hAnsi="宋体" w:cs="仿宋_GB2312"/>
        </w:rPr>
        <w:t xml:space="preserve">章 合同格式</w:t>
      </w:r>
      <w:r>
        <w:tab/>
      </w:r>
      <w:r>
        <w:fldChar w:fldCharType="end"/>
      </w:r>
      <w:r>
        <w:rPr>
          <w:rFonts w:hint="eastAsia"/>
          <w:lang w:val="en-US" w:eastAsia="zh-CN"/>
        </w:rPr>
        <w:t xml:space="preserve">20</w:t>
      </w:r>
      <w:r/>
    </w:p>
    <w:p>
      <w:pPr>
        <w:pStyle w:val="897"/>
        <w:tabs>
          <w:tab w:val="clear" w:pos="9061" w:leader="none"/>
          <w:tab w:val="right" w:pos="9071" w:leader="dot"/>
        </w:tabs>
        <w:rPr>
          <w:rFonts w:hint="default" w:eastAsia="仿宋_GB2312"/>
          <w:lang w:val="en-US" w:eastAsia="zh-CN"/>
        </w:rPr>
      </w:pPr>
      <w:r>
        <w:fldChar w:fldCharType="begin"/>
      </w:r>
      <w:r>
        <w:instrText xml:space="preserve"> HYPERLINK \l _Toc27592 </w:instrText>
      </w:r>
      <w:r>
        <w:fldChar w:fldCharType="separate"/>
      </w:r>
      <w:r>
        <w:rPr>
          <w:rFonts w:hint="eastAsia" w:hAnsi="宋体" w:cs="仿宋_GB2312"/>
        </w:rPr>
        <w:t xml:space="preserve">合同协议书</w:t>
      </w:r>
      <w:r>
        <w:tab/>
      </w:r>
      <w:r>
        <w:fldChar w:fldCharType="end"/>
      </w:r>
      <w:r>
        <w:rPr>
          <w:rFonts w:hint="eastAsia"/>
          <w:lang w:val="en-US" w:eastAsia="zh-CN"/>
        </w:rPr>
        <w:t xml:space="preserve">21</w:t>
      </w:r>
      <w:r/>
    </w:p>
    <w:p>
      <w:pPr>
        <w:pStyle w:val="897"/>
        <w:tabs>
          <w:tab w:val="clear" w:pos="9061" w:leader="none"/>
          <w:tab w:val="right" w:pos="9071" w:leader="dot"/>
        </w:tabs>
        <w:rPr>
          <w:rFonts w:hint="default"/>
          <w:lang w:val="en-US"/>
        </w:rPr>
      </w:pPr>
      <w:r>
        <w:fldChar w:fldCharType="begin"/>
      </w:r>
      <w:r>
        <w:instrText xml:space="preserve"> HYPERLINK \l _Toc15326 </w:instrText>
      </w:r>
      <w:r>
        <w:fldChar w:fldCharType="separate"/>
      </w:r>
      <w:r>
        <w:rPr>
          <w:rFonts w:hint="eastAsia" w:hAnsi="宋体" w:cs="仿宋_GB2312"/>
        </w:rPr>
        <w:t xml:space="preserve">第</w:t>
      </w:r>
      <w:r>
        <w:rPr>
          <w:rFonts w:hint="eastAsia" w:cs="仿宋_GB2312"/>
          <w:lang w:val="en-US" w:eastAsia="zh-CN"/>
        </w:rPr>
        <w:t xml:space="preserve">四</w:t>
      </w:r>
      <w:r>
        <w:rPr>
          <w:rFonts w:hint="eastAsia" w:hAnsi="宋体" w:cs="仿宋_GB2312"/>
        </w:rPr>
        <w:t xml:space="preserve">章 </w:t>
      </w:r>
      <w:r>
        <w:rPr>
          <w:rFonts w:hint="eastAsia" w:cs="仿宋_GB2312"/>
          <w:lang w:val="en-US" w:eastAsia="zh-CN"/>
        </w:rPr>
        <w:t xml:space="preserve">采购项目需求</w:t>
      </w:r>
      <w:r>
        <w:tab/>
      </w:r>
      <w:r>
        <w:fldChar w:fldCharType="end"/>
      </w:r>
      <w:r>
        <w:rPr>
          <w:rFonts w:hint="eastAsia"/>
          <w:lang w:val="en-US" w:eastAsia="zh-CN"/>
        </w:rPr>
        <w:t xml:space="preserve">24</w:t>
      </w:r>
      <w:r/>
    </w:p>
    <w:p>
      <w:pPr>
        <w:pStyle w:val="897"/>
        <w:tabs>
          <w:tab w:val="clear" w:pos="9061" w:leader="none"/>
          <w:tab w:val="right" w:pos="9071" w:leader="dot"/>
        </w:tabs>
        <w:rPr>
          <w:rFonts w:hint="eastAsia" w:eastAsia="仿宋_GB2312"/>
          <w:lang w:val="en-US" w:eastAsia="zh-CN"/>
        </w:rPr>
      </w:pPr>
      <w:r>
        <w:fldChar w:fldCharType="begin"/>
      </w:r>
      <w:r>
        <w:instrText xml:space="preserve"> HYPERLINK \l _Toc11354 </w:instrText>
      </w:r>
      <w:r>
        <w:fldChar w:fldCharType="separate"/>
      </w:r>
      <w:r>
        <w:rPr>
          <w:rFonts w:hint="eastAsia" w:hAnsi="宋体" w:cs="仿宋_GB2312"/>
        </w:rPr>
        <w:t xml:space="preserve">第</w:t>
      </w:r>
      <w:r>
        <w:rPr>
          <w:rFonts w:hint="eastAsia" w:cs="仿宋_GB2312"/>
          <w:lang w:val="en-US" w:eastAsia="zh-CN"/>
        </w:rPr>
        <w:t xml:space="preserve">五</w:t>
      </w:r>
      <w:r>
        <w:rPr>
          <w:rFonts w:hint="eastAsia" w:hAnsi="宋体" w:cs="仿宋_GB2312"/>
        </w:rPr>
        <w:t xml:space="preserve">章</w:t>
      </w:r>
      <w:r>
        <w:rPr>
          <w:rFonts w:hint="eastAsia"/>
        </w:rPr>
        <w:t xml:space="preserve"> 评分标准</w:t>
      </w:r>
      <w:r>
        <w:tab/>
      </w:r>
      <w:r>
        <w:rPr>
          <w:rFonts w:hint="eastAsia"/>
          <w:lang w:val="en-US" w:eastAsia="zh-CN"/>
        </w:rPr>
        <w:t xml:space="preserve">2</w:t>
      </w:r>
      <w:r>
        <w:fldChar w:fldCharType="end"/>
      </w:r>
      <w:r>
        <w:rPr>
          <w:rFonts w:hint="eastAsia"/>
          <w:lang w:val="en-US" w:eastAsia="zh-CN"/>
        </w:rPr>
        <w:t xml:space="preserve">5</w:t>
      </w:r>
      <w:r/>
    </w:p>
    <w:p>
      <w:pPr>
        <w:pStyle w:val="897"/>
        <w:tabs>
          <w:tab w:val="clear" w:pos="9061" w:leader="none"/>
          <w:tab w:val="right" w:pos="9071" w:leader="dot"/>
        </w:tabs>
        <w:rPr>
          <w:rFonts w:hint="default" w:eastAsia="仿宋_GB2312"/>
          <w:lang w:val="en-US" w:eastAsia="zh-CN"/>
        </w:rPr>
      </w:pPr>
      <w:r>
        <w:fldChar w:fldCharType="begin"/>
      </w:r>
      <w:r>
        <w:instrText xml:space="preserve"> HYPERLINK \l _Toc26789 </w:instrText>
      </w:r>
      <w:r>
        <w:fldChar w:fldCharType="separate"/>
      </w:r>
      <w:r>
        <w:rPr>
          <w:rFonts w:hint="eastAsia" w:hAnsi="宋体" w:cs="仿宋_GB2312"/>
        </w:rPr>
        <w:t xml:space="preserve">第</w:t>
      </w:r>
      <w:r>
        <w:rPr>
          <w:rFonts w:hint="eastAsia" w:cs="仿宋_GB2312"/>
          <w:lang w:val="en-US" w:eastAsia="zh-CN"/>
        </w:rPr>
        <w:t xml:space="preserve">六</w:t>
      </w:r>
      <w:r>
        <w:rPr>
          <w:rFonts w:hint="eastAsia" w:hAnsi="宋体" w:cs="仿宋_GB2312"/>
        </w:rPr>
        <w:t xml:space="preserve">章 投标文件格式</w:t>
      </w:r>
      <w:r>
        <w:tab/>
      </w:r>
      <w:r>
        <w:fldChar w:fldCharType="end"/>
      </w:r>
      <w:r>
        <w:rPr>
          <w:rFonts w:hint="eastAsia"/>
          <w:lang w:val="en-US" w:eastAsia="zh-CN"/>
        </w:rPr>
        <w:t xml:space="preserve">27</w:t>
      </w:r>
      <w:r/>
    </w:p>
    <w:p>
      <w:pPr>
        <w:spacing w:line="480" w:lineRule="exact"/>
      </w:pPr>
      <w:r>
        <w:fldChar w:fldCharType="end"/>
      </w:r>
      <w:r/>
    </w:p>
    <w:p>
      <w:pPr>
        <w:rPr>
          <w:rFonts w:ascii="宋体" w:hAnsi="宋体"/>
        </w:rPr>
        <w:sectPr>
          <w:footerReference w:type="default" r:id="rId11"/>
          <w:footerReference w:type="first" r:id="rId12"/>
          <w:footnotePr/>
          <w:endnotePr/>
          <w:type w:val="nextPage"/>
          <w:pgSz w:w="11907" w:h="16840" w:orient="portrait"/>
          <w:pgMar w:top="1418" w:right="1418" w:bottom="1418" w:left="1418" w:header="851" w:footer="851" w:gutter="0"/>
          <w:pgNumType w:start="0"/>
          <w:cols w:num="1" w:sep="0" w:space="720" w:equalWidth="1"/>
          <w:docGrid w:linePitch="360"/>
          <w:titlePg/>
        </w:sectPr>
      </w:pPr>
      <w:r>
        <w:rPr>
          <w:rFonts w:ascii="宋体" w:hAnsi="宋体"/>
        </w:rPr>
      </w:r>
      <w:r/>
    </w:p>
    <w:p>
      <w:pPr>
        <w:pStyle w:val="868"/>
        <w:spacing w:line="240" w:lineRule="auto"/>
        <w:rPr>
          <w:rFonts w:hint="eastAsia" w:hAnsi="宋体" w:cs="仿宋_GB2312"/>
        </w:rPr>
      </w:pPr>
      <w:r/>
      <w:bookmarkStart w:id="1" w:name="_Toc19029"/>
      <w:r/>
      <w:bookmarkStart w:id="2" w:name="_Toc16322"/>
      <w:r/>
      <w:bookmarkStart w:id="3" w:name="_Toc31200"/>
      <w:r/>
      <w:bookmarkStart w:id="4" w:name="_Toc4248"/>
      <w:r/>
      <w:bookmarkStart w:id="5" w:name="_Toc10256"/>
      <w:r/>
      <w:bookmarkStart w:id="6" w:name="_Toc21558"/>
      <w:r/>
      <w:bookmarkStart w:id="7" w:name="_Toc4642"/>
      <w:r/>
      <w:bookmarkStart w:id="8" w:name="_Toc89569837"/>
      <w:r>
        <w:rPr>
          <w:rFonts w:hint="eastAsia" w:hAnsi="宋体" w:cs="仿宋_GB2312"/>
        </w:rPr>
        <w:t xml:space="preserve">第一章 招标公告</w:t>
      </w:r>
      <w:bookmarkEnd w:id="1"/>
      <w:r/>
      <w:bookmarkEnd w:id="2"/>
      <w:r/>
      <w:bookmarkEnd w:id="3"/>
      <w:r/>
      <w:r/>
    </w:p>
    <w:p>
      <w:pPr>
        <w:ind w:firstLine="480"/>
        <w:spacing w:line="440" w:lineRule="exact"/>
        <w:widowControl/>
        <w:rPr>
          <w:rFonts w:hint="eastAsia" w:ascii="宋体" w:hAnsi="宋体" w:cs="宋体"/>
          <w:b/>
          <w:sz w:val="24"/>
          <w:szCs w:val="24"/>
          <w:lang w:bidi="ar"/>
        </w:rPr>
      </w:pPr>
      <w:r/>
      <w:bookmarkStart w:id="9" w:name="OLE_LINK2"/>
      <w:r>
        <w:rPr>
          <w:rFonts w:hint="eastAsia" w:ascii="宋体" w:hAnsi="宋体" w:cs="Arial"/>
          <w:bCs/>
          <w:sz w:val="24"/>
          <w:szCs w:val="24"/>
          <w:u w:val="single"/>
          <w:lang w:val="en-GB" w:eastAsia="zh-CN"/>
        </w:rPr>
        <w:t xml:space="preserve">新桥镇2025年度居家养老服务中心委托运营项目</w:t>
      </w:r>
      <w:r>
        <w:rPr>
          <w:rFonts w:hint="eastAsia" w:ascii="宋体" w:hAnsi="宋体" w:cs="楷体"/>
          <w:sz w:val="24"/>
          <w:szCs w:val="24"/>
        </w:rPr>
        <w:t xml:space="preserve">的公告</w:t>
      </w:r>
      <w:r>
        <w:rPr>
          <w:rFonts w:hint="eastAsia" w:ascii="宋体" w:hAnsi="宋体"/>
          <w:sz w:val="24"/>
          <w:szCs w:val="24"/>
        </w:rPr>
        <w:t xml:space="preserve">及有关变更信息在</w:t>
      </w:r>
      <w:r>
        <w:rPr>
          <w:rFonts w:hint="eastAsia" w:ascii="宋体" w:hAnsi="宋体"/>
          <w:color w:val="0070c0"/>
          <w:sz w:val="24"/>
          <w:szCs w:val="24"/>
          <w:u w:val="single"/>
        </w:rPr>
        <w:t xml:space="preserve">江苏政府采购网（http://www.ccgp-jiangsu.gov.cn/）</w:t>
      </w:r>
      <w:r>
        <w:rPr>
          <w:rFonts w:hint="eastAsia" w:ascii="宋体" w:hAnsi="宋体"/>
          <w:sz w:val="24"/>
          <w:szCs w:val="24"/>
        </w:rPr>
        <w:t xml:space="preserve">发布，请</w:t>
      </w:r>
      <w:r>
        <w:rPr>
          <w:rFonts w:hint="eastAsia" w:ascii="宋体" w:hAnsi="宋体"/>
          <w:bCs/>
          <w:sz w:val="24"/>
          <w:szCs w:val="24"/>
        </w:rPr>
        <w:t xml:space="preserve">潜在供应商及时关注网站信息。</w:t>
      </w:r>
      <w:r>
        <w:rPr>
          <w:rFonts w:hint="eastAsia" w:ascii="宋体" w:hAnsi="宋体" w:cs="Arial"/>
          <w:bCs/>
          <w:sz w:val="24"/>
          <w:szCs w:val="24"/>
          <w:lang w:val="en-GB"/>
        </w:rPr>
        <w:t xml:space="preserve">本项目</w:t>
      </w:r>
      <w:r>
        <w:rPr>
          <w:rFonts w:hint="eastAsia" w:ascii="宋体" w:hAnsi="宋体" w:cs="楷体"/>
          <w:sz w:val="24"/>
          <w:szCs w:val="24"/>
        </w:rPr>
        <w:t xml:space="preserve">的潜在</w:t>
      </w:r>
      <w:r>
        <w:rPr>
          <w:rFonts w:hint="eastAsia" w:ascii="宋体" w:hAnsi="宋体" w:cs="楷体"/>
          <w:sz w:val="24"/>
          <w:szCs w:val="24"/>
          <w:lang w:eastAsia="zh-CN"/>
        </w:rPr>
        <w:t xml:space="preserve">投标供应商</w:t>
      </w:r>
      <w:r>
        <w:rPr>
          <w:rFonts w:hint="eastAsia" w:ascii="宋体" w:hAnsi="宋体" w:cs="楷体"/>
          <w:sz w:val="24"/>
          <w:szCs w:val="24"/>
        </w:rPr>
        <w:t xml:space="preserve">应在</w:t>
      </w:r>
      <w:r>
        <w:rPr>
          <w:rFonts w:hint="eastAsia" w:ascii="宋体" w:hAnsi="宋体"/>
          <w:color w:val="0070c0"/>
          <w:sz w:val="24"/>
          <w:szCs w:val="24"/>
          <w:u w:val="single"/>
        </w:rPr>
        <w:t xml:space="preserve">江苏政府采购网（http://www.ccgp-jiangsu.gov.cn/）</w:t>
      </w:r>
      <w:r>
        <w:rPr>
          <w:rFonts w:hint="eastAsia" w:ascii="宋体" w:hAnsi="宋体" w:cs="楷体"/>
          <w:sz w:val="24"/>
          <w:szCs w:val="24"/>
          <w:lang w:val="en-US" w:eastAsia="zh-CN"/>
        </w:rPr>
        <w:t xml:space="preserve">获取招标文件</w:t>
      </w:r>
      <w:r>
        <w:rPr>
          <w:rFonts w:hint="eastAsia" w:ascii="宋体" w:hAnsi="宋体" w:cs="楷体"/>
          <w:sz w:val="24"/>
          <w:szCs w:val="24"/>
        </w:rPr>
        <w:t xml:space="preserve">，并于</w:t>
      </w:r>
      <w:r>
        <w:rPr>
          <w:rFonts w:hint="eastAsia" w:ascii="宋体" w:hAnsi="宋体" w:cs="楷体"/>
          <w:sz w:val="24"/>
          <w:szCs w:val="24"/>
          <w:u w:val="single"/>
          <w:lang w:val="en-US" w:eastAsia="zh-CN"/>
        </w:rPr>
        <w:t xml:space="preserve">2025</w:t>
      </w:r>
      <w:r>
        <w:rPr>
          <w:rFonts w:hint="eastAsia" w:ascii="宋体" w:hAnsi="宋体" w:cs="楷体"/>
          <w:sz w:val="24"/>
          <w:szCs w:val="24"/>
          <w:u w:val="single"/>
          <w:lang w:eastAsia="zh-CN"/>
        </w:rPr>
        <w:t xml:space="preserve">年</w:t>
      </w:r>
      <w:r>
        <w:rPr>
          <w:rFonts w:hint="eastAsia" w:ascii="宋体" w:hAnsi="宋体" w:cs="楷体"/>
          <w:sz w:val="24"/>
          <w:szCs w:val="24"/>
          <w:u w:val="single"/>
          <w:lang w:val="en-US" w:eastAsia="zh-CN"/>
        </w:rPr>
        <w:t xml:space="preserve">01</w:t>
      </w:r>
      <w:r>
        <w:rPr>
          <w:rFonts w:hint="eastAsia" w:ascii="宋体" w:hAnsi="宋体" w:cs="楷体"/>
          <w:sz w:val="24"/>
          <w:szCs w:val="24"/>
          <w:u w:val="single"/>
          <w:lang w:eastAsia="zh-CN"/>
        </w:rPr>
        <w:t xml:space="preserve">月</w:t>
      </w:r>
      <w:r>
        <w:rPr>
          <w:rFonts w:hint="eastAsia" w:ascii="宋体" w:hAnsi="宋体" w:cs="楷体"/>
          <w:sz w:val="24"/>
          <w:szCs w:val="24"/>
          <w:u w:val="single"/>
          <w:lang w:val="en-US" w:eastAsia="zh-CN"/>
        </w:rPr>
        <w:t xml:space="preserve">15</w:t>
      </w:r>
      <w:r>
        <w:rPr>
          <w:rFonts w:hint="eastAsia" w:ascii="宋体" w:hAnsi="宋体" w:cs="楷体"/>
          <w:sz w:val="24"/>
          <w:szCs w:val="24"/>
          <w:u w:val="single"/>
          <w:lang w:eastAsia="zh-CN"/>
        </w:rPr>
        <w:t xml:space="preserve">日</w:t>
      </w:r>
      <w:r>
        <w:rPr>
          <w:rFonts w:hint="eastAsia" w:ascii="宋体" w:hAnsi="宋体" w:cs="楷体"/>
          <w:sz w:val="24"/>
          <w:szCs w:val="24"/>
          <w:u w:val="single"/>
          <w:lang w:val="en-US" w:eastAsia="zh-CN"/>
        </w:rPr>
        <w:t xml:space="preserve">14</w:t>
      </w:r>
      <w:r>
        <w:rPr>
          <w:rFonts w:hint="eastAsia" w:ascii="宋体" w:hAnsi="宋体" w:cs="楷体"/>
          <w:sz w:val="24"/>
          <w:szCs w:val="24"/>
          <w:u w:val="single"/>
          <w:lang w:eastAsia="zh-CN"/>
        </w:rPr>
        <w:t xml:space="preserve">点00分</w:t>
      </w:r>
      <w:r>
        <w:rPr>
          <w:rFonts w:hint="eastAsia" w:ascii="宋体" w:hAnsi="宋体" w:cs="楷体"/>
          <w:sz w:val="24"/>
          <w:szCs w:val="24"/>
        </w:rPr>
        <w:t xml:space="preserve">（北京时间）前提交投标文件。</w:t>
      </w:r>
      <w:r/>
    </w:p>
    <w:p>
      <w:pPr>
        <w:spacing w:line="440" w:lineRule="exact"/>
        <w:widowControl/>
        <w:rPr>
          <w:rFonts w:hint="eastAsia" w:ascii="宋体" w:hAnsi="宋体" w:cs="宋体"/>
          <w:sz w:val="24"/>
          <w:szCs w:val="24"/>
        </w:rPr>
      </w:pPr>
      <w:r>
        <w:rPr>
          <w:rFonts w:hint="eastAsia" w:ascii="宋体" w:hAnsi="宋体" w:cs="宋体"/>
          <w:b/>
          <w:sz w:val="24"/>
          <w:szCs w:val="24"/>
          <w:lang w:bidi="ar"/>
        </w:rPr>
        <w:t xml:space="preserve">一、项目基本情况</w:t>
      </w:r>
      <w:r/>
    </w:p>
    <w:p>
      <w:pPr>
        <w:ind w:firstLine="480"/>
        <w:spacing w:line="440" w:lineRule="exact"/>
        <w:widowControl/>
        <w:rPr>
          <w:rFonts w:hint="default" w:ascii="宋体" w:hAnsi="宋体" w:cs="宋体"/>
          <w:sz w:val="24"/>
          <w:szCs w:val="24"/>
          <w:lang w:val="en-US" w:eastAsia="zh-CN" w:bidi="ar"/>
        </w:rPr>
      </w:pPr>
      <w:r>
        <w:rPr>
          <w:rFonts w:hint="eastAsia" w:ascii="宋体" w:hAnsi="宋体" w:cs="宋体"/>
          <w:sz w:val="24"/>
          <w:szCs w:val="24"/>
          <w:lang w:eastAsia="zh-CN" w:bidi="ar"/>
        </w:rPr>
        <w:t xml:space="preserve">项目编号：</w:t>
      </w:r>
      <w:r>
        <w:rPr>
          <w:rFonts w:hint="eastAsia" w:ascii="宋体" w:hAnsi="宋体" w:cs="宋体"/>
          <w:sz w:val="24"/>
          <w:szCs w:val="24"/>
          <w:lang w:val="en-GB" w:eastAsia="zh-CN" w:bidi="ar"/>
        </w:rPr>
        <w:t xml:space="preserve">JSZC-321282032-ZHGL-G2024-0006</w:t>
      </w:r>
      <w:r/>
    </w:p>
    <w:p>
      <w:pPr>
        <w:ind w:firstLine="480"/>
        <w:spacing w:line="440" w:lineRule="exact"/>
        <w:widowControl/>
        <w:rPr>
          <w:rFonts w:hint="eastAsia" w:ascii="宋体" w:hAnsi="宋体" w:cs="宋体"/>
          <w:sz w:val="24"/>
          <w:szCs w:val="24"/>
          <w:lang w:eastAsia="zh-CN" w:bidi="ar"/>
        </w:rPr>
      </w:pPr>
      <w:r>
        <w:rPr>
          <w:rFonts w:hint="eastAsia" w:ascii="宋体" w:hAnsi="宋体" w:cs="宋体"/>
          <w:sz w:val="24"/>
          <w:szCs w:val="24"/>
          <w:lang w:bidi="ar"/>
        </w:rPr>
        <w:t xml:space="preserve">项目名称：</w:t>
      </w:r>
      <w:r>
        <w:rPr>
          <w:rFonts w:hint="eastAsia" w:ascii="宋体" w:hAnsi="宋体" w:cs="宋体"/>
          <w:sz w:val="24"/>
          <w:szCs w:val="24"/>
          <w:lang w:eastAsia="zh-CN" w:bidi="ar"/>
        </w:rPr>
        <w:t xml:space="preserve">新桥镇2025年度居家养老服务中心委托运营项目</w:t>
      </w:r>
      <w:r/>
    </w:p>
    <w:p>
      <w:pPr>
        <w:ind w:firstLine="480"/>
        <w:spacing w:line="440" w:lineRule="exact"/>
        <w:widowControl/>
        <w:rPr>
          <w:rFonts w:hint="default" w:ascii="宋体" w:hAnsi="宋体" w:eastAsia="宋体" w:cs="宋体"/>
          <w:sz w:val="24"/>
          <w:szCs w:val="24"/>
          <w:lang w:val="en-US" w:eastAsia="zh-CN" w:bidi="ar"/>
        </w:rPr>
      </w:pPr>
      <w:r>
        <w:rPr>
          <w:rFonts w:hint="eastAsia" w:ascii="宋体" w:hAnsi="宋体" w:cs="宋体"/>
          <w:sz w:val="24"/>
          <w:szCs w:val="24"/>
          <w:lang w:val="en-US" w:eastAsia="zh-CN" w:bidi="ar"/>
        </w:rPr>
        <w:t xml:space="preserve">采购方式：公开招标</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zh-CN" w:bidi="ar"/>
        </w:rPr>
        <w:t xml:space="preserve">预算金</w:t>
      </w:r>
      <w:r>
        <w:rPr>
          <w:rFonts w:hint="eastAsia" w:ascii="宋体" w:hAnsi="宋体" w:cs="宋体"/>
          <w:sz w:val="24"/>
          <w:szCs w:val="24"/>
          <w:lang w:val="zh-CN" w:eastAsia="zh-CN" w:bidi="ar"/>
        </w:rPr>
        <w:t xml:space="preserve">额：</w:t>
      </w:r>
      <w:r>
        <w:rPr>
          <w:rFonts w:hint="eastAsia" w:ascii="宋体" w:hAnsi="宋体" w:cs="宋体"/>
          <w:sz w:val="24"/>
          <w:szCs w:val="24"/>
          <w:lang w:val="en-US" w:eastAsia="zh-CN" w:bidi="ar"/>
        </w:rPr>
        <w:t xml:space="preserve">75万元；最高限价：75万元</w:t>
      </w:r>
      <w:r/>
    </w:p>
    <w:p>
      <w:pPr>
        <w:ind w:firstLine="480"/>
        <w:spacing w:line="440" w:lineRule="exact"/>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服务期：</w:t>
      </w:r>
      <w:r>
        <w:rPr>
          <w:rFonts w:hint="eastAsia" w:ascii="宋体" w:hAnsi="宋体" w:eastAsia="宋体" w:cs="宋体"/>
          <w:color w:val="000000"/>
          <w:sz w:val="24"/>
          <w:szCs w:val="24"/>
          <w:lang w:val="en-US" w:eastAsia="zh-CN"/>
        </w:rPr>
        <w:t xml:space="preserve">自合同签订之日起一年。</w:t>
      </w:r>
      <w:r/>
    </w:p>
    <w:p>
      <w:pPr>
        <w:ind w:firstLine="480"/>
        <w:spacing w:line="440" w:lineRule="exact"/>
        <w:widowControl/>
        <w:rPr>
          <w:rFonts w:hint="eastAsia" w:ascii="宋体" w:hAnsi="宋体" w:eastAsia="宋体" w:cs="宋体"/>
          <w:sz w:val="24"/>
          <w:szCs w:val="24"/>
          <w:highlight w:val="none"/>
          <w:lang w:val="zh-CN" w:eastAsia="zh-CN" w:bidi="ar"/>
        </w:rPr>
      </w:pPr>
      <w:r>
        <w:rPr>
          <w:rFonts w:hint="eastAsia" w:ascii="宋体" w:hAnsi="宋体" w:cs="宋体"/>
          <w:sz w:val="24"/>
          <w:szCs w:val="24"/>
          <w:highlight w:val="none"/>
          <w:lang w:val="zh-CN" w:eastAsia="zh-CN" w:bidi="ar"/>
        </w:rPr>
        <w:t xml:space="preserve">采购需求：</w:t>
      </w:r>
      <w:r>
        <w:rPr>
          <w:rFonts w:hint="eastAsia" w:ascii="宋体" w:hAnsi="宋体" w:eastAsia="宋体" w:cs="宋体"/>
          <w:color w:val="000000"/>
          <w:sz w:val="24"/>
          <w:szCs w:val="24"/>
          <w:highlight w:val="none"/>
          <w:lang w:val="en-US" w:eastAsia="zh-CN"/>
        </w:rPr>
        <w:t xml:space="preserve">根据靖民【2019】40号文件精神，积极引导社会力量参与居家养老服务建设，实现社区居家养老服务可持续发展。</w:t>
      </w:r>
      <w:r>
        <w:rPr>
          <w:rFonts w:hint="eastAsia" w:ascii="宋体" w:hAnsi="宋体" w:eastAsia="宋体" w:cs="宋体"/>
          <w:b w:val="0"/>
          <w:bCs w:val="0"/>
          <w:color w:val="000000"/>
          <w:sz w:val="24"/>
          <w:szCs w:val="24"/>
          <w:highlight w:val="none"/>
          <w:lang w:val="en-US" w:eastAsia="zh-CN"/>
        </w:rPr>
        <w:t xml:space="preserve">新桥镇社区2A、3A居家养老服务中心委托运营服务项目：（2A：孝化村</w:t>
      </w:r>
      <w:r>
        <w:rPr>
          <w:rFonts w:hint="eastAsia" w:ascii="宋体" w:hAnsi="宋体" w:cs="宋体"/>
          <w:b w:val="0"/>
          <w:bCs w:val="0"/>
          <w:color w:val="000000"/>
          <w:sz w:val="24"/>
          <w:szCs w:val="24"/>
          <w:highlight w:val="none"/>
          <w:lang w:val="en-US" w:eastAsia="zh-CN"/>
        </w:rPr>
        <w:t xml:space="preserve">、务本村、三太村、双龙村、益民村、文东村、四墩子社区</w:t>
      </w:r>
      <w:r>
        <w:rPr>
          <w:rFonts w:hint="eastAsia" w:ascii="宋体" w:hAnsi="宋体" w:eastAsia="宋体" w:cs="宋体"/>
          <w:b w:val="0"/>
          <w:bCs w:val="0"/>
          <w:color w:val="000000"/>
          <w:sz w:val="24"/>
          <w:szCs w:val="24"/>
          <w:highlight w:val="none"/>
          <w:lang w:val="en-US" w:eastAsia="zh-CN"/>
        </w:rPr>
        <w:t xml:space="preserve">；3A：</w:t>
      </w:r>
      <w:r>
        <w:rPr>
          <w:rFonts w:hint="eastAsia" w:ascii="宋体" w:hAnsi="宋体" w:eastAsia="宋体" w:cs="宋体"/>
          <w:color w:val="000000"/>
          <w:sz w:val="24"/>
          <w:szCs w:val="24"/>
          <w:highlight w:val="none"/>
          <w:lang w:val="en-US" w:eastAsia="zh-CN" w:bidi="ar-SA"/>
        </w:rPr>
        <w:t xml:space="preserve">新合村</w:t>
      </w:r>
      <w:r>
        <w:rPr>
          <w:rFonts w:hint="eastAsia" w:ascii="宋体" w:hAnsi="宋体" w:cs="宋体"/>
          <w:color w:val="000000"/>
          <w:sz w:val="24"/>
          <w:szCs w:val="24"/>
          <w:highlight w:val="none"/>
          <w:lang w:val="en-US" w:eastAsia="zh-CN" w:bidi="ar-SA"/>
        </w:rPr>
        <w:t xml:space="preserve">、新桥村、水三村、新柏村、三兴村、德胜村、滨江村、太东村、五星村、礼圣村、太和村、礼士村、振兴社区、礼士社区、富江新苑社区</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sz w:val="24"/>
          <w:szCs w:val="24"/>
          <w:highlight w:val="none"/>
          <w:lang w:val="zh-CN" w:eastAsia="zh-CN" w:bidi="ar"/>
        </w:rPr>
        <w:t xml:space="preserve">详见《采购需求》。</w:t>
      </w:r>
      <w:r/>
    </w:p>
    <w:p>
      <w:pPr>
        <w:ind w:firstLine="480"/>
        <w:spacing w:line="440" w:lineRule="exact"/>
        <w:widowControl/>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所属行业：</w:t>
      </w:r>
      <w:r>
        <w:rPr>
          <w:rFonts w:hint="eastAsia" w:ascii="宋体" w:hAnsi="宋体" w:cs="宋体"/>
          <w:sz w:val="24"/>
          <w:szCs w:val="24"/>
          <w:lang w:val="en-US" w:eastAsia="zh-CN" w:bidi="ar"/>
        </w:rPr>
        <w:t xml:space="preserve">租赁和商务服务业</w:t>
      </w:r>
      <w:r/>
    </w:p>
    <w:p>
      <w:pPr>
        <w:numPr>
          <w:ilvl w:val="0"/>
          <w:numId w:val="1"/>
        </w:numPr>
        <w:spacing w:line="440" w:lineRule="exact"/>
        <w:widowControl/>
        <w:rPr>
          <w:rFonts w:hint="eastAsia" w:ascii="宋体" w:hAnsi="宋体" w:cs="宋体"/>
          <w:b/>
          <w:sz w:val="24"/>
          <w:szCs w:val="24"/>
          <w:lang w:bidi="ar"/>
        </w:rPr>
      </w:pPr>
      <w:r/>
      <w:bookmarkStart w:id="10" w:name="_Toc35393630"/>
      <w:r/>
      <w:bookmarkEnd w:id="10"/>
      <w:r/>
      <w:bookmarkStart w:id="11" w:name="_Toc35393799"/>
      <w:r/>
      <w:bookmarkEnd w:id="11"/>
      <w:r/>
      <w:bookmarkStart w:id="12" w:name="_Toc28359090"/>
      <w:r/>
      <w:bookmarkEnd w:id="12"/>
      <w:r/>
      <w:bookmarkStart w:id="13" w:name="_Toc28359013"/>
      <w:r>
        <w:rPr>
          <w:rFonts w:hint="eastAsia" w:ascii="宋体" w:hAnsi="宋体" w:cs="宋体"/>
          <w:b/>
          <w:sz w:val="24"/>
          <w:szCs w:val="24"/>
          <w:lang w:bidi="ar"/>
        </w:rPr>
        <w:t xml:space="preserve">申请人的资格要求：</w:t>
      </w:r>
      <w:bookmarkEnd w:id="13"/>
      <w:r/>
      <w:r/>
    </w:p>
    <w:p>
      <w:p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1.满足《中华人民共和国政府采购法》第二十二条规定：</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（1）具有独立承担民事责任的能力；</w:t>
      </w:r>
      <w:r/>
    </w:p>
    <w:p>
      <w:pPr>
        <w:ind w:firstLine="24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（2）具有良好的商业信誉和健全的财务会计制度</w:t>
      </w:r>
      <w:r>
        <w:rPr>
          <w:rFonts w:hint="eastAsia" w:ascii="宋体" w:hAnsi="宋体" w:cs="宋体"/>
          <w:sz w:val="24"/>
          <w:szCs w:val="24"/>
          <w:lang w:val="zh-CN" w:bidi="ar"/>
        </w:rPr>
        <w:t xml:space="preserve">（</w:t>
      </w:r>
      <w:r>
        <w:rPr>
          <w:rFonts w:hint="eastAsia" w:ascii="宋体" w:hAnsi="宋体" w:cs="宋体"/>
          <w:sz w:val="24"/>
          <w:szCs w:val="24"/>
          <w:lang w:val="en-US" w:eastAsia="zh-CN" w:bidi="ar"/>
        </w:rPr>
        <w:t xml:space="preserve">承诺制</w:t>
      </w:r>
      <w:r>
        <w:rPr>
          <w:rFonts w:hint="eastAsia" w:ascii="宋体" w:hAnsi="宋体" w:cs="宋体"/>
          <w:sz w:val="24"/>
          <w:szCs w:val="24"/>
          <w:lang w:val="zh-CN" w:bidi="ar"/>
        </w:rPr>
        <w:t xml:space="preserve">）</w:t>
      </w:r>
      <w:r>
        <w:rPr>
          <w:rFonts w:hint="eastAsia" w:ascii="宋体" w:hAnsi="宋体" w:eastAsia="宋体" w:cs="宋体"/>
          <w:sz w:val="24"/>
          <w:szCs w:val="24"/>
          <w:lang w:val="zh-CN" w:bidi="ar"/>
        </w:rPr>
        <w:t xml:space="preserve">；</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（3）具有履行合同所必需的设备和专业技术能力（</w:t>
      </w:r>
      <w:r>
        <w:rPr>
          <w:rFonts w:hint="eastAsia" w:ascii="宋体" w:hAnsi="宋体" w:cs="宋体"/>
          <w:sz w:val="24"/>
          <w:szCs w:val="24"/>
          <w:lang w:val="en-US" w:eastAsia="zh-CN" w:bidi="ar"/>
        </w:rPr>
        <w:t xml:space="preserve">承诺制</w:t>
      </w:r>
      <w:r>
        <w:rPr>
          <w:rFonts w:hint="eastAsia" w:ascii="宋体" w:hAnsi="宋体" w:cs="宋体"/>
          <w:sz w:val="24"/>
          <w:szCs w:val="24"/>
          <w:lang w:val="zh-CN" w:bidi="ar"/>
        </w:rPr>
        <w:t xml:space="preserve">）；</w:t>
      </w:r>
      <w:r/>
    </w:p>
    <w:p>
      <w:pPr>
        <w:ind w:firstLine="240"/>
        <w:spacing w:line="440" w:lineRule="exact"/>
        <w:widowControl/>
        <w:rPr>
          <w:rFonts w:hint="eastAsia" w:ascii="宋体" w:hAnsi="宋体" w:eastAsia="宋体" w:cs="宋体"/>
          <w:sz w:val="24"/>
          <w:szCs w:val="24"/>
          <w:lang w:val="zh-CN" w:bidi="ar"/>
        </w:rPr>
      </w:pPr>
      <w:r>
        <w:rPr>
          <w:rFonts w:hint="eastAsia" w:ascii="宋体" w:hAnsi="宋体" w:cs="宋体"/>
          <w:sz w:val="24"/>
          <w:szCs w:val="24"/>
          <w:lang w:val="zh-CN" w:bidi="ar"/>
        </w:rPr>
        <w:t xml:space="preserve">（4）</w:t>
      </w:r>
      <w:r>
        <w:rPr>
          <w:rFonts w:hint="eastAsia" w:ascii="宋体" w:hAnsi="宋体" w:eastAsia="宋体" w:cs="宋体"/>
          <w:sz w:val="24"/>
          <w:szCs w:val="24"/>
          <w:lang w:val="zh-CN" w:bidi="ar"/>
        </w:rPr>
        <w:t xml:space="preserve">有依法缴纳税收和社会保障资金的良好记录</w:t>
      </w:r>
      <w:r>
        <w:rPr>
          <w:rFonts w:hint="eastAsia" w:ascii="宋体" w:hAnsi="宋体" w:cs="宋体"/>
          <w:sz w:val="24"/>
          <w:szCs w:val="24"/>
          <w:lang w:val="zh-CN" w:bidi="ar"/>
        </w:rPr>
        <w:t xml:space="preserve">（</w:t>
      </w:r>
      <w:r>
        <w:rPr>
          <w:rFonts w:hint="eastAsia" w:ascii="宋体" w:hAnsi="宋体" w:cs="宋体"/>
          <w:sz w:val="24"/>
          <w:szCs w:val="24"/>
          <w:lang w:val="en-US" w:eastAsia="zh-CN" w:bidi="ar"/>
        </w:rPr>
        <w:t xml:space="preserve">承诺制</w:t>
      </w:r>
      <w:r>
        <w:rPr>
          <w:rFonts w:hint="eastAsia" w:ascii="宋体" w:hAnsi="宋体" w:cs="宋体"/>
          <w:sz w:val="24"/>
          <w:szCs w:val="24"/>
          <w:lang w:val="zh-CN" w:bidi="ar"/>
        </w:rPr>
        <w:t xml:space="preserve">）</w:t>
      </w:r>
      <w:r>
        <w:rPr>
          <w:rFonts w:hint="eastAsia" w:ascii="宋体" w:hAnsi="宋体" w:eastAsia="宋体" w:cs="宋体"/>
          <w:sz w:val="24"/>
          <w:szCs w:val="24"/>
          <w:lang w:val="zh-CN" w:bidi="ar"/>
        </w:rPr>
        <w:t xml:space="preserve">；</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（5）参加政府采购活动前三年内，在经营活动中没有重大违法记录（</w:t>
      </w:r>
      <w:r>
        <w:rPr>
          <w:rFonts w:hint="eastAsia" w:ascii="宋体" w:hAnsi="宋体" w:cs="宋体"/>
          <w:sz w:val="24"/>
          <w:szCs w:val="24"/>
          <w:lang w:val="en-US" w:eastAsia="zh-CN" w:bidi="ar"/>
        </w:rPr>
        <w:t xml:space="preserve">承诺制</w:t>
      </w:r>
      <w:r>
        <w:rPr>
          <w:rFonts w:hint="eastAsia" w:ascii="宋体" w:hAnsi="宋体" w:cs="宋体"/>
          <w:sz w:val="24"/>
          <w:szCs w:val="24"/>
          <w:lang w:val="zh-CN" w:bidi="ar"/>
        </w:rPr>
        <w:t xml:space="preserve">）；</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（6）未被“信用中国”网站（www.creditchina.gov.cn）列入失信被执行人、重大税收违法失信主体、政府采购严重失信行为记录名单。</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（7）法律、行政法规规定的其他条件。</w:t>
      </w:r>
      <w:r/>
    </w:p>
    <w:p>
      <w:pPr>
        <w:ind w:firstLine="482"/>
        <w:spacing w:line="440" w:lineRule="exact"/>
        <w:widowControl/>
        <w:rPr>
          <w:rFonts w:hint="eastAsia" w:ascii="宋体" w:hAnsi="宋体" w:eastAsia="宋体" w:cs="宋体"/>
          <w:sz w:val="24"/>
          <w:szCs w:val="24"/>
          <w:lang w:val="en-US" w:eastAsia="zh-CN" w:bidi="ar"/>
        </w:rPr>
      </w:pPr>
      <w:r>
        <w:rPr>
          <w:rFonts w:hint="eastAsia" w:ascii="宋体" w:hAnsi="宋体" w:eastAsia="宋体" w:cs="宋体"/>
          <w:b/>
          <w:bCs/>
          <w:sz w:val="24"/>
          <w:szCs w:val="24"/>
          <w:lang w:val="zh-CN" w:bidi="ar"/>
        </w:rPr>
        <w:t xml:space="preserve">2.</w:t>
      </w:r>
      <w:r>
        <w:rPr>
          <w:rFonts w:hint="eastAsia" w:ascii="宋体" w:hAnsi="宋体" w:cs="宋体"/>
          <w:b/>
          <w:bCs/>
          <w:sz w:val="24"/>
          <w:szCs w:val="24"/>
          <w:lang w:val="zh-CN" w:bidi="ar"/>
        </w:rPr>
        <w:t xml:space="preserve">投标供应商</w:t>
      </w:r>
      <w:r>
        <w:rPr>
          <w:rFonts w:hint="eastAsia" w:ascii="宋体" w:hAnsi="宋体" w:eastAsia="宋体" w:cs="宋体"/>
          <w:b/>
          <w:bCs/>
          <w:sz w:val="24"/>
          <w:szCs w:val="24"/>
          <w:lang w:val="zh-CN" w:bidi="ar"/>
        </w:rPr>
        <w:t xml:space="preserve">特定资格条件：</w:t>
      </w:r>
      <w:r>
        <w:rPr>
          <w:rFonts w:hint="eastAsia" w:ascii="宋体" w:hAnsi="宋体" w:eastAsia="宋体" w:cs="宋体"/>
          <w:color w:val="000000"/>
          <w:sz w:val="24"/>
          <w:szCs w:val="24"/>
          <w:lang w:val="zh-CN"/>
        </w:rPr>
        <w:t xml:space="preserve">①经民政部门注册登记、具有法人资格、可直接提供养老服务或运营的社会组织、民办非企业单位和机构；或②经工商部门注册登记、具有法人资格、可直接提供养老服务或运营的企业和机构；即上述条件，满足其中之一即可。</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val="zh-CN" w:bidi="ar"/>
        </w:rPr>
        <w:t xml:space="preserve">落实政府采购政策需满足的资格要求：根据苏财购</w:t>
      </w:r>
      <w:r>
        <w:rPr>
          <w:rFonts w:hint="eastAsia" w:ascii="宋体" w:hAnsi="宋体" w:eastAsia="宋体" w:cs="宋体"/>
          <w:sz w:val="24"/>
          <w:szCs w:val="24"/>
          <w:lang w:val="zh-CN" w:eastAsia="zh-CN" w:bidi="ar"/>
        </w:rPr>
        <w:t xml:space="preserve">〔2021〕34号</w:t>
      </w:r>
      <w:r>
        <w:rPr>
          <w:rFonts w:hint="eastAsia" w:ascii="宋体" w:hAnsi="宋体" w:eastAsia="宋体" w:cs="宋体"/>
          <w:sz w:val="24"/>
          <w:szCs w:val="24"/>
          <w:lang w:val="zh-CN" w:bidi="ar"/>
        </w:rPr>
        <w:t xml:space="preserve">文关于“转发财政部工业和信息化部关于印发《政府采购促进中小企业发展管理办法》的通知”要求，本项目专门面向中小企业采购</w:t>
      </w:r>
      <w:r>
        <w:rPr>
          <w:rFonts w:hint="eastAsia" w:ascii="宋体" w:hAnsi="宋体" w:eastAsia="宋体" w:cs="宋体"/>
          <w:sz w:val="24"/>
          <w:szCs w:val="24"/>
          <w:lang w:val="zh-CN" w:eastAsia="zh-CN" w:bidi="ar"/>
        </w:rPr>
        <w:t xml:space="preserve">，</w:t>
      </w:r>
      <w:r>
        <w:rPr>
          <w:rFonts w:hint="eastAsia" w:ascii="宋体" w:hAnsi="宋体" w:eastAsia="宋体" w:cs="宋体"/>
          <w:sz w:val="24"/>
          <w:szCs w:val="24"/>
          <w:lang w:val="zh-CN" w:bidi="ar"/>
        </w:rPr>
        <w:t xml:space="preserve">供应商应为中小微企业、监狱企业、残疾人福利性单位之一</w:t>
      </w:r>
      <w:r>
        <w:rPr>
          <w:rFonts w:hint="eastAsia" w:ascii="宋体" w:hAnsi="宋体" w:cs="宋体"/>
          <w:sz w:val="24"/>
          <w:szCs w:val="24"/>
          <w:lang w:val="zh-CN" w:bidi="ar"/>
        </w:rPr>
        <w:t xml:space="preserve">。</w:t>
      </w:r>
      <w:r/>
    </w:p>
    <w:p>
      <w:pPr>
        <w:ind w:firstLine="480"/>
        <w:spacing w:line="440" w:lineRule="exact"/>
        <w:widowControl/>
        <w:rPr>
          <w:rFonts w:hint="eastAsia" w:ascii="宋体" w:hAnsi="宋体" w:eastAsia="宋体" w:cs="宋体"/>
          <w:sz w:val="24"/>
          <w:szCs w:val="24"/>
          <w:lang w:val="zh-CN" w:bidi="ar"/>
        </w:rPr>
      </w:pPr>
      <w:r>
        <w:rPr>
          <w:rFonts w:hint="eastAsia" w:ascii="宋体" w:hAnsi="宋体" w:cs="宋体"/>
          <w:sz w:val="24"/>
          <w:szCs w:val="24"/>
          <w:lang w:val="en-US" w:eastAsia="zh-CN" w:bidi="ar"/>
        </w:rPr>
        <w:t xml:space="preserve">4.</w:t>
      </w:r>
      <w:r>
        <w:rPr>
          <w:rFonts w:hint="eastAsia" w:ascii="宋体" w:hAnsi="宋体" w:eastAsia="宋体" w:cs="宋体"/>
          <w:sz w:val="24"/>
          <w:szCs w:val="24"/>
          <w:lang w:val="zh-CN" w:bidi="ar"/>
        </w:rPr>
        <w:t xml:space="preserve">落实政府采购节能产品、环境标志产品要求：根据《关于贯彻执行绿色采购、促进残疾人就业和支持监狱企业发</w:t>
      </w:r>
      <w:r>
        <w:rPr>
          <w:rFonts w:hint="eastAsia" w:ascii="宋体" w:hAnsi="宋体" w:eastAsia="宋体" w:cs="宋体"/>
          <w:sz w:val="24"/>
          <w:szCs w:val="24"/>
          <w:lang w:val="zh-CN" w:bidi="ar"/>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480"/>
        <w:spacing w:line="440" w:lineRule="exact"/>
        <w:widowControl/>
        <w:rPr>
          <w:rFonts w:hint="eastAsia" w:ascii="宋体" w:hAnsi="宋体" w:eastAsia="宋体" w:cs="宋体"/>
          <w:sz w:val="24"/>
          <w:szCs w:val="24"/>
          <w:lang w:val="zh-CN" w:bidi="ar"/>
        </w:rPr>
      </w:pPr>
      <w:r>
        <w:rPr>
          <w:rFonts w:hint="eastAsia" w:ascii="宋体" w:hAnsi="宋体" w:cs="宋体"/>
          <w:sz w:val="24"/>
          <w:szCs w:val="24"/>
          <w:lang w:val="en-US" w:eastAsia="zh-CN" w:bidi="ar"/>
        </w:rPr>
        <w:t xml:space="preserve">5.</w:t>
      </w:r>
      <w:r>
        <w:rPr>
          <w:rFonts w:hint="eastAsia" w:ascii="宋体" w:hAnsi="宋体" w:eastAsia="宋体" w:cs="宋体"/>
          <w:sz w:val="24"/>
          <w:szCs w:val="24"/>
          <w:lang w:val="zh-CN" w:bidi="ar"/>
        </w:rPr>
        <w:t xml:space="preserve">落实商品包装、快递包装要求：根据财政部就联合生态环境部、国家邮政局三部门对外发布《关于印发&lt;商品包装政府采购需求标准（试行）&gt;》</w:t>
      </w:r>
      <w:r>
        <w:rPr>
          <w:rFonts w:hint="eastAsia" w:ascii="宋体" w:hAnsi="宋体" w:eastAsia="宋体" w:cs="宋体"/>
          <w:sz w:val="24"/>
          <w:szCs w:val="24"/>
          <w:lang w:val="en-US" w:eastAsia="zh-CN" w:bidi="ar"/>
        </w:rPr>
        <w:t xml:space="preserve">及</w:t>
      </w:r>
      <w:r>
        <w:rPr>
          <w:rFonts w:hint="eastAsia" w:ascii="宋体" w:hAnsi="宋体" w:eastAsia="宋体" w:cs="宋体"/>
          <w:sz w:val="24"/>
          <w:szCs w:val="24"/>
          <w:lang w:val="zh-CN" w:bidi="ar"/>
        </w:rPr>
        <w:t xml:space="preserve">《&lt;快递包装政府采购需求标准（试行）&gt;》的</w:t>
      </w:r>
      <w:r>
        <w:rPr>
          <w:rFonts w:hint="eastAsia" w:ascii="宋体" w:hAnsi="宋体" w:eastAsia="宋体" w:cs="宋体"/>
          <w:sz w:val="24"/>
          <w:szCs w:val="24"/>
          <w:lang w:val="en-US" w:eastAsia="zh-CN" w:bidi="ar"/>
        </w:rPr>
        <w:t xml:space="preserve">相关政策</w:t>
      </w:r>
      <w:r>
        <w:rPr>
          <w:rFonts w:hint="eastAsia" w:ascii="宋体" w:hAnsi="宋体" w:eastAsia="宋体" w:cs="宋体"/>
          <w:sz w:val="24"/>
          <w:szCs w:val="24"/>
          <w:lang w:val="zh-CN" w:bidi="ar"/>
        </w:rPr>
        <w:t xml:space="preserve">，商品包装和快递包装</w:t>
      </w:r>
      <w:r>
        <w:rPr>
          <w:rFonts w:hint="eastAsia" w:ascii="宋体" w:hAnsi="宋体" w:eastAsia="宋体" w:cs="宋体"/>
          <w:sz w:val="24"/>
          <w:szCs w:val="24"/>
          <w:lang w:val="en-US" w:eastAsia="zh-CN" w:bidi="ar"/>
        </w:rPr>
        <w:t xml:space="preserve">应符合文件要求</w:t>
      </w:r>
      <w:r>
        <w:rPr>
          <w:rFonts w:hint="eastAsia" w:ascii="宋体" w:hAnsi="宋体" w:eastAsia="宋体" w:cs="宋体"/>
          <w:sz w:val="24"/>
          <w:szCs w:val="24"/>
          <w:lang w:val="zh-CN" w:bidi="ar"/>
        </w:rPr>
        <w:t xml:space="preserve">。</w:t>
      </w:r>
      <w:r/>
    </w:p>
    <w:p>
      <w:p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en-US" w:eastAsia="zh-CN" w:bidi="ar"/>
        </w:rPr>
        <w:t xml:space="preserve">6</w:t>
      </w:r>
      <w:r>
        <w:rPr>
          <w:rFonts w:hint="eastAsia" w:ascii="宋体" w:hAnsi="宋体" w:cs="宋体"/>
          <w:sz w:val="24"/>
          <w:szCs w:val="24"/>
          <w:lang w:val="zh-CN" w:bidi="ar"/>
        </w:rPr>
        <w:t xml:space="preserve">.至投标截止时间止，供应商有下列情形之一的，不得参加本采购项目采购活动：</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（1）单位负责人为同一人或者存在直接控股、管理关系的不同供应商；</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（2）被各级财政主管部门取消采购项目所在地的投标资格且处于有效期；</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（3）被责令停业，暂扣或吊销营业执照，或吊销资质证书；</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（4）进入清算程序，或被宣告破产，或其他丧失履约能力的情形；</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（5）在中国政府采购网(www.ccgp.gov.cn)中被列入《政府采购严重违法失信行为记录名单》；</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（6）在“信用中国”网站（http://www.creditchina.gov.cn/）中被列入失信被执行人名单和重大税收违法案件当事人名单；</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w:t>
      </w:r>
      <w:r>
        <w:rPr>
          <w:rFonts w:hint="eastAsia" w:ascii="宋体" w:hAnsi="宋体" w:cs="宋体"/>
          <w:sz w:val="24"/>
          <w:szCs w:val="24"/>
          <w:lang w:val="en-US" w:eastAsia="zh-CN" w:bidi="ar"/>
        </w:rPr>
        <w:t xml:space="preserve">7</w:t>
      </w:r>
      <w:r>
        <w:rPr>
          <w:rFonts w:hint="eastAsia" w:ascii="宋体" w:hAnsi="宋体" w:cs="宋体"/>
          <w:sz w:val="24"/>
          <w:szCs w:val="24"/>
          <w:lang w:val="zh-CN" w:bidi="ar"/>
        </w:rPr>
        <w:t xml:space="preserve">）法律、法规规定的其他情形。</w:t>
      </w:r>
      <w:r/>
    </w:p>
    <w:p>
      <w:pPr>
        <w:ind w:firstLine="480"/>
        <w:spacing w:line="440" w:lineRule="exact"/>
        <w:widowControl/>
        <w:rPr>
          <w:rFonts w:hint="default" w:eastAsia="宋体"/>
          <w:lang w:val="en-US" w:eastAsia="zh-CN"/>
        </w:rPr>
      </w:pPr>
      <w:r>
        <w:rPr>
          <w:rFonts w:hint="eastAsia" w:ascii="宋体" w:hAnsi="宋体" w:cs="宋体"/>
          <w:sz w:val="24"/>
          <w:szCs w:val="24"/>
          <w:lang w:val="en-US" w:eastAsia="zh-CN" w:bidi="ar"/>
        </w:rPr>
        <w:t xml:space="preserve">7</w:t>
      </w:r>
      <w:r>
        <w:rPr>
          <w:rFonts w:hint="eastAsia" w:ascii="宋体" w:hAnsi="宋体" w:eastAsia="宋体" w:cs="宋体"/>
          <w:sz w:val="24"/>
          <w:szCs w:val="24"/>
          <w:lang w:val="zh-CN" w:eastAsia="zh-CN" w:bidi="ar"/>
        </w:rPr>
        <w:t xml:space="preserve">.</w:t>
      </w:r>
      <w:r>
        <w:rPr>
          <w:rFonts w:hint="eastAsia" w:ascii="宋体" w:hAnsi="宋体" w:eastAsia="宋体" w:cs="宋体"/>
          <w:sz w:val="24"/>
          <w:szCs w:val="24"/>
          <w:lang w:val="zh-CN" w:bidi="ar"/>
        </w:rPr>
        <w:t xml:space="preserve">本项目不接受联合体</w:t>
      </w:r>
      <w:r>
        <w:rPr>
          <w:rFonts w:hint="eastAsia" w:ascii="宋体" w:hAnsi="宋体" w:eastAsia="宋体" w:cs="宋体"/>
          <w:sz w:val="24"/>
          <w:szCs w:val="24"/>
          <w:lang w:val="zh-CN" w:eastAsia="zh-CN" w:bidi="ar"/>
        </w:rPr>
        <w:t xml:space="preserve">投标</w:t>
      </w:r>
      <w:r>
        <w:rPr>
          <w:rFonts w:hint="eastAsia" w:ascii="宋体" w:hAnsi="宋体" w:eastAsia="宋体" w:cs="宋体"/>
          <w:sz w:val="24"/>
          <w:szCs w:val="24"/>
          <w:lang w:val="zh-CN" w:bidi="ar"/>
        </w:rPr>
        <w:t xml:space="preserve">。</w:t>
      </w:r>
      <w:r/>
    </w:p>
    <w:p>
      <w:pPr>
        <w:spacing w:line="440" w:lineRule="exact"/>
        <w:widowControl/>
        <w:rPr>
          <w:rFonts w:hint="eastAsia" w:ascii="宋体" w:hAnsi="宋体" w:eastAsia="宋体" w:cs="宋体"/>
          <w:sz w:val="24"/>
          <w:szCs w:val="24"/>
          <w:lang w:eastAsia="zh-CN"/>
        </w:rPr>
      </w:pPr>
      <w:r>
        <w:rPr>
          <w:rFonts w:hint="eastAsia" w:ascii="宋体" w:hAnsi="宋体" w:cs="宋体"/>
          <w:b/>
          <w:sz w:val="24"/>
          <w:szCs w:val="24"/>
          <w:lang w:bidi="ar"/>
        </w:rPr>
        <w:t xml:space="preserve">三、获取</w:t>
      </w:r>
      <w:r>
        <w:rPr>
          <w:rFonts w:hint="eastAsia" w:ascii="宋体" w:hAnsi="宋体" w:cs="宋体"/>
          <w:b/>
          <w:sz w:val="24"/>
          <w:szCs w:val="24"/>
          <w:lang w:eastAsia="zh-CN" w:bidi="ar"/>
        </w:rPr>
        <w:t xml:space="preserve">采购文件</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1.时间：自</w:t>
      </w:r>
      <w:r>
        <w:rPr>
          <w:rFonts w:hint="eastAsia" w:ascii="宋体" w:hAnsi="宋体" w:eastAsia="宋体" w:cs="宋体"/>
          <w:sz w:val="24"/>
          <w:szCs w:val="24"/>
          <w:lang w:val="en-US" w:eastAsia="zh-CN" w:bidi="ar"/>
        </w:rPr>
        <w:t xml:space="preserve">本公告发布之日起</w:t>
      </w:r>
      <w:r>
        <w:rPr>
          <w:rFonts w:hint="eastAsia" w:ascii="宋体" w:hAnsi="宋体" w:eastAsia="宋体" w:cs="宋体"/>
          <w:sz w:val="24"/>
          <w:szCs w:val="24"/>
          <w:lang w:val="zh-CN" w:bidi="ar"/>
        </w:rPr>
        <w:t xml:space="preserve">至</w:t>
      </w:r>
      <w:r>
        <w:rPr>
          <w:rFonts w:hint="eastAsia" w:ascii="宋体" w:hAnsi="宋体" w:cs="宋体"/>
          <w:sz w:val="24"/>
          <w:szCs w:val="24"/>
          <w:lang w:val="en-US" w:eastAsia="zh-CN" w:bidi="ar"/>
        </w:rPr>
        <w:t xml:space="preserve">2025</w:t>
      </w:r>
      <w:r>
        <w:rPr>
          <w:rFonts w:hint="eastAsia" w:ascii="宋体" w:hAnsi="宋体" w:cs="宋体"/>
          <w:sz w:val="24"/>
          <w:szCs w:val="24"/>
          <w:lang w:val="zh-CN" w:bidi="ar"/>
        </w:rPr>
        <w:t xml:space="preserve">年</w:t>
      </w:r>
      <w:r>
        <w:rPr>
          <w:rFonts w:hint="eastAsia" w:ascii="宋体" w:hAnsi="宋体" w:cs="宋体"/>
          <w:sz w:val="24"/>
          <w:szCs w:val="24"/>
          <w:lang w:val="en-US" w:eastAsia="zh-CN" w:bidi="ar"/>
        </w:rPr>
        <w:t xml:space="preserve">01</w:t>
      </w:r>
      <w:r>
        <w:rPr>
          <w:rFonts w:hint="eastAsia" w:ascii="宋体" w:hAnsi="宋体" w:cs="宋体"/>
          <w:sz w:val="24"/>
          <w:szCs w:val="24"/>
          <w:lang w:val="zh-CN" w:bidi="ar"/>
        </w:rPr>
        <w:t xml:space="preserve">月</w:t>
      </w:r>
      <w:r>
        <w:rPr>
          <w:rFonts w:hint="eastAsia" w:ascii="宋体" w:hAnsi="宋体" w:cs="宋体"/>
          <w:sz w:val="24"/>
          <w:szCs w:val="24"/>
          <w:lang w:val="en-US" w:eastAsia="zh-CN" w:bidi="ar"/>
        </w:rPr>
        <w:t xml:space="preserve">03</w:t>
      </w:r>
      <w:r>
        <w:rPr>
          <w:rFonts w:hint="eastAsia" w:ascii="宋体" w:hAnsi="宋体" w:cs="宋体"/>
          <w:sz w:val="24"/>
          <w:szCs w:val="24"/>
          <w:lang w:val="zh-CN" w:bidi="ar"/>
        </w:rPr>
        <w:t xml:space="preserve">日</w:t>
      </w:r>
      <w:r>
        <w:rPr>
          <w:rFonts w:hint="eastAsia" w:ascii="宋体" w:hAnsi="宋体" w:eastAsia="宋体" w:cs="宋体"/>
          <w:sz w:val="24"/>
          <w:szCs w:val="24"/>
          <w:lang w:val="zh-CN" w:bidi="ar"/>
        </w:rPr>
        <w:t xml:space="preserve">截止。</w:t>
      </w:r>
      <w:r/>
    </w:p>
    <w:p>
      <w:pPr>
        <w:ind w:firstLine="480"/>
        <w:spacing w:line="440" w:lineRule="exact"/>
        <w:widowControl/>
        <w:rPr>
          <w:rFonts w:hint="eastAsia" w:ascii="宋体" w:hAnsi="宋体" w:eastAsia="宋体" w:cs="宋体"/>
          <w:sz w:val="24"/>
          <w:szCs w:val="24"/>
          <w:lang w:val="zh-CN" w:eastAsia="zh-CN" w:bidi="ar"/>
        </w:rPr>
      </w:pPr>
      <w:r>
        <w:rPr>
          <w:rFonts w:hint="eastAsia" w:ascii="宋体" w:hAnsi="宋体" w:eastAsia="宋体" w:cs="宋体"/>
          <w:sz w:val="24"/>
          <w:szCs w:val="24"/>
          <w:lang w:val="zh-CN" w:bidi="ar"/>
        </w:rPr>
        <w:t xml:space="preserve">2.本项目采用全流程电子化方式，潜在投标人访问电子招标投标交易平台的网络地址和方法</w:t>
      </w:r>
      <w:r>
        <w:rPr>
          <w:rFonts w:hint="eastAsia" w:ascii="宋体" w:hAnsi="宋体" w:eastAsia="宋体" w:cs="宋体"/>
          <w:sz w:val="24"/>
          <w:szCs w:val="24"/>
          <w:lang w:val="en-US" w:eastAsia="zh-CN" w:bidi="ar"/>
        </w:rPr>
        <w:t xml:space="preserve">如下：</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（1）登录 http://jszfcg.jsczt.cn/，点击“苏采云”进入系统；</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（2）投标客户端工具及供应商操作手册可访问江苏省政府采购网，选中“业务工作”，“下载专区”进行下载《江苏省政府采购管理交易系统（苏采云）供应商操作手册及政府采购客户端》。</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val="zh-CN" w:bidi="ar"/>
        </w:rPr>
        <w:t xml:space="preserve">.采购代理机构将数据电文形式的招标文件加载至电子招标投标交易平台，供潜在投标人下载或者查阅。如果项目采购文件变更并发布更正公告，需要重新下载采购文件。</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en-US" w:eastAsia="zh-CN" w:bidi="ar"/>
        </w:rPr>
        <w:t xml:space="preserve">4</w:t>
      </w:r>
      <w:r>
        <w:rPr>
          <w:rFonts w:hint="eastAsia" w:ascii="宋体" w:hAnsi="宋体" w:eastAsia="宋体" w:cs="宋体"/>
          <w:sz w:val="24"/>
          <w:szCs w:val="24"/>
          <w:lang w:val="zh-CN" w:bidi="ar"/>
        </w:rPr>
        <w:t xml:space="preserve">.如在制作电子投标文件中有任何疑问，请拨打电子化政府采购技术支持电话：0523-86897512。</w:t>
      </w:r>
      <w:r/>
    </w:p>
    <w:p>
      <w:pPr>
        <w:pStyle w:val="1079"/>
        <w:ind w:firstLine="540"/>
        <w:spacing w:line="400" w:lineRule="exact"/>
        <w:rPr>
          <w:rFonts w:hint="eastAsia" w:ascii="宋体" w:hAnsi="宋体" w:eastAsia="宋体" w:cs="宋体"/>
          <w:sz w:val="24"/>
          <w:szCs w:val="24"/>
          <w:lang w:val="zh-CN" w:eastAsia="zh-CN" w:bidi="ar"/>
        </w:rPr>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val="zh-CN" w:bidi="ar"/>
        </w:rPr>
        <w:t xml:space="preserve">.</w:t>
      </w:r>
      <w:r>
        <w:rPr>
          <w:rFonts w:hint="eastAsia" w:ascii="宋体" w:hAnsi="宋体" w:eastAsia="宋体" w:cs="宋体"/>
          <w:sz w:val="24"/>
          <w:szCs w:val="24"/>
          <w:lang w:val="zh-CN" w:eastAsia="zh-CN" w:bidi="ar"/>
        </w:rPr>
        <w:t xml:space="preserve">供应商更换CA和电子签章特别提醒：</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w:t>
      </w:r>
      <w:r>
        <w:rPr>
          <w:rFonts w:hint="eastAsia" w:ascii="宋体" w:hAnsi="宋体" w:cs="宋体"/>
          <w:sz w:val="24"/>
          <w:lang w:eastAsia="zh-CN"/>
        </w:rPr>
        <w:t xml:space="preserve">75</w:t>
      </w:r>
      <w:r>
        <w:rPr>
          <w:rFonts w:hint="eastAsia" w:ascii="宋体" w:hAnsi="宋体" w:eastAsia="宋体" w:cs="宋体"/>
          <w:sz w:val="24"/>
        </w:rPr>
        <w:t xml:space="preserve">。</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（4）“CA数字证书”的办理、注册、安装、解绑，详见供应商操作指南，具体网址：“江苏政府采购网”-“办事指南”-“资料下载”-“江苏省政府采购管理交易系统（苏采云）供应商操作指南”。</w:t>
      </w:r>
      <w:r/>
    </w:p>
    <w:p>
      <w:pPr>
        <w:ind w:firstLine="480"/>
        <w:spacing w:line="480" w:lineRule="exact"/>
        <w:rPr>
          <w:rFonts w:hint="eastAsia" w:ascii="宋体" w:hAnsi="宋体" w:cs="宋体"/>
          <w:b/>
          <w:sz w:val="24"/>
          <w:szCs w:val="24"/>
          <w:lang w:bidi="ar"/>
        </w:rPr>
      </w:pPr>
      <w:r>
        <w:rPr>
          <w:rFonts w:hint="eastAsia" w:ascii="宋体" w:hAnsi="宋体" w:eastAsia="宋体" w:cs="宋体"/>
          <w:sz w:val="24"/>
        </w:rPr>
        <w:t xml:space="preserve">如潜在供应商未按上述要求操作，将自行承担所产生的风险。</w:t>
      </w:r>
      <w:r/>
    </w:p>
    <w:p>
      <w:pPr>
        <w:spacing w:line="440" w:lineRule="exact"/>
        <w:widowControl/>
        <w:rPr>
          <w:rFonts w:hint="eastAsia" w:ascii="宋体" w:hAnsi="宋体" w:cs="宋体"/>
          <w:sz w:val="24"/>
          <w:szCs w:val="24"/>
        </w:rPr>
      </w:pPr>
      <w:r>
        <w:rPr>
          <w:rFonts w:hint="eastAsia" w:ascii="宋体" w:hAnsi="宋体" w:cs="宋体"/>
          <w:b/>
          <w:sz w:val="24"/>
          <w:szCs w:val="24"/>
          <w:lang w:bidi="ar"/>
        </w:rPr>
        <w:t xml:space="preserve">四</w:t>
      </w:r>
      <w:r>
        <w:rPr>
          <w:rFonts w:hint="eastAsia" w:ascii="宋体" w:hAnsi="宋体" w:eastAsia="宋体" w:cs="宋体"/>
          <w:b/>
          <w:sz w:val="24"/>
          <w:szCs w:val="24"/>
          <w:lang w:val="en-US" w:eastAsia="zh-CN" w:bidi="ar-SA"/>
        </w:rPr>
        <w:t xml:space="preserve">、提交投标文件截止时间、开标时间和地点</w:t>
      </w:r>
      <w:r/>
    </w:p>
    <w:p>
      <w:pPr>
        <w:ind w:firstLine="240"/>
        <w:spacing w:line="440" w:lineRule="exact"/>
        <w:widowControl/>
        <w:rPr>
          <w:rFonts w:hint="eastAsia" w:ascii="宋体" w:hAnsi="宋体" w:eastAsia="宋体" w:cs="宋体"/>
          <w:sz w:val="24"/>
          <w:szCs w:val="24"/>
          <w:lang w:val="zh-CN" w:bidi="ar"/>
        </w:rPr>
      </w:pPr>
      <w:r/>
      <w:bookmarkStart w:id="14" w:name="_Toc35393794"/>
      <w:r/>
      <w:bookmarkEnd w:id="14"/>
      <w:r/>
      <w:bookmarkStart w:id="15" w:name="_Toc28359007"/>
      <w:r/>
      <w:bookmarkEnd w:id="15"/>
      <w:r/>
      <w:bookmarkStart w:id="16" w:name="_Toc28359084"/>
      <w:r/>
      <w:bookmarkEnd w:id="16"/>
      <w:r/>
      <w:bookmarkStart w:id="17" w:name="_Toc35393625"/>
      <w:r/>
      <w:bookmarkEnd w:id="17"/>
      <w:r>
        <w:rPr>
          <w:rFonts w:hint="eastAsia" w:ascii="宋体" w:hAnsi="宋体" w:eastAsia="宋体" w:cs="宋体"/>
          <w:sz w:val="24"/>
          <w:szCs w:val="24"/>
          <w:lang w:val="zh-CN" w:bidi="ar"/>
        </w:rPr>
        <w:t xml:space="preserve">投标文件递交截止时间: </w:t>
      </w:r>
      <w:r>
        <w:rPr>
          <w:rFonts w:hint="eastAsia" w:ascii="宋体" w:hAnsi="宋体" w:cs="宋体"/>
          <w:sz w:val="24"/>
          <w:szCs w:val="24"/>
          <w:lang w:val="en-US" w:eastAsia="zh-CN" w:bidi="ar"/>
        </w:rPr>
        <w:t xml:space="preserve">2025</w:t>
      </w:r>
      <w:r>
        <w:rPr>
          <w:rFonts w:hint="eastAsia" w:ascii="宋体" w:hAnsi="宋体" w:cs="宋体"/>
          <w:sz w:val="24"/>
          <w:szCs w:val="24"/>
          <w:lang w:val="zh-CN" w:bidi="ar"/>
        </w:rPr>
        <w:t xml:space="preserve">年</w:t>
      </w:r>
      <w:r>
        <w:rPr>
          <w:rFonts w:hint="eastAsia" w:ascii="宋体" w:hAnsi="宋体" w:cs="宋体"/>
          <w:sz w:val="24"/>
          <w:szCs w:val="24"/>
          <w:lang w:val="en-US" w:eastAsia="zh-CN" w:bidi="ar"/>
        </w:rPr>
        <w:t xml:space="preserve">01</w:t>
      </w:r>
      <w:r>
        <w:rPr>
          <w:rFonts w:hint="eastAsia" w:ascii="宋体" w:hAnsi="宋体" w:cs="宋体"/>
          <w:sz w:val="24"/>
          <w:szCs w:val="24"/>
          <w:lang w:val="zh-CN" w:bidi="ar"/>
        </w:rPr>
        <w:t xml:space="preserve">月</w:t>
      </w:r>
      <w:r>
        <w:rPr>
          <w:rFonts w:hint="eastAsia" w:ascii="宋体" w:hAnsi="宋体" w:cs="宋体"/>
          <w:sz w:val="24"/>
          <w:szCs w:val="24"/>
          <w:lang w:val="en-US" w:eastAsia="zh-CN" w:bidi="ar"/>
        </w:rPr>
        <w:t xml:space="preserve">15</w:t>
      </w:r>
      <w:r>
        <w:rPr>
          <w:rFonts w:hint="eastAsia" w:ascii="宋体" w:hAnsi="宋体" w:cs="宋体"/>
          <w:sz w:val="24"/>
          <w:szCs w:val="24"/>
          <w:lang w:val="zh-CN" w:bidi="ar"/>
        </w:rPr>
        <w:t xml:space="preserve">日</w:t>
      </w:r>
      <w:r>
        <w:rPr>
          <w:rFonts w:hint="eastAsia" w:ascii="宋体" w:hAnsi="宋体" w:cs="宋体"/>
          <w:sz w:val="24"/>
          <w:szCs w:val="24"/>
          <w:lang w:val="en-US" w:eastAsia="zh-CN" w:bidi="ar"/>
        </w:rPr>
        <w:t xml:space="preserve">14</w:t>
      </w:r>
      <w:r>
        <w:rPr>
          <w:rFonts w:hint="eastAsia" w:ascii="宋体" w:hAnsi="宋体" w:eastAsia="宋体" w:cs="宋体"/>
          <w:sz w:val="24"/>
          <w:szCs w:val="24"/>
          <w:lang w:val="zh-CN" w:bidi="ar"/>
        </w:rPr>
        <w:t xml:space="preserve">:</w:t>
      </w:r>
      <w:r>
        <w:rPr>
          <w:rFonts w:hint="eastAsia" w:ascii="宋体" w:hAnsi="宋体" w:cs="宋体"/>
          <w:sz w:val="24"/>
          <w:szCs w:val="24"/>
          <w:lang w:val="en-US" w:eastAsia="zh-CN" w:bidi="ar"/>
        </w:rPr>
        <w:t xml:space="preserve">00</w:t>
      </w:r>
      <w:r>
        <w:rPr>
          <w:rFonts w:hint="eastAsia" w:ascii="宋体" w:hAnsi="宋体" w:eastAsia="宋体" w:cs="宋体"/>
          <w:sz w:val="24"/>
          <w:szCs w:val="24"/>
          <w:lang w:val="zh-CN" w:bidi="ar"/>
        </w:rPr>
        <w:t xml:space="preserve">(北京时间)</w:t>
      </w:r>
      <w:r/>
    </w:p>
    <w:p>
      <w:pPr>
        <w:ind w:firstLine="240"/>
        <w:spacing w:line="440" w:lineRule="exact"/>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开标时间：2025</w:t>
      </w:r>
      <w:r>
        <w:rPr>
          <w:rFonts w:hint="eastAsia" w:ascii="宋体" w:hAnsi="宋体" w:cs="宋体"/>
          <w:sz w:val="24"/>
          <w:szCs w:val="24"/>
          <w:lang w:val="zh-CN" w:bidi="ar"/>
        </w:rPr>
        <w:t xml:space="preserve">年</w:t>
      </w:r>
      <w:r>
        <w:rPr>
          <w:rFonts w:hint="eastAsia" w:ascii="宋体" w:hAnsi="宋体" w:cs="宋体"/>
          <w:sz w:val="24"/>
          <w:szCs w:val="24"/>
          <w:lang w:val="en-US" w:eastAsia="zh-CN" w:bidi="ar"/>
        </w:rPr>
        <w:t xml:space="preserve">01</w:t>
      </w:r>
      <w:r>
        <w:rPr>
          <w:rFonts w:hint="eastAsia" w:ascii="宋体" w:hAnsi="宋体" w:cs="宋体"/>
          <w:sz w:val="24"/>
          <w:szCs w:val="24"/>
          <w:lang w:val="zh-CN" w:bidi="ar"/>
        </w:rPr>
        <w:t xml:space="preserve">月</w:t>
      </w:r>
      <w:r>
        <w:rPr>
          <w:rFonts w:hint="eastAsia" w:ascii="宋体" w:hAnsi="宋体" w:cs="宋体"/>
          <w:sz w:val="24"/>
          <w:szCs w:val="24"/>
          <w:lang w:val="en-US" w:eastAsia="zh-CN" w:bidi="ar"/>
        </w:rPr>
        <w:t xml:space="preserve">15</w:t>
      </w:r>
      <w:r>
        <w:rPr>
          <w:rFonts w:hint="eastAsia" w:ascii="宋体" w:hAnsi="宋体" w:cs="宋体"/>
          <w:sz w:val="24"/>
          <w:szCs w:val="24"/>
          <w:lang w:val="zh-CN" w:bidi="ar"/>
        </w:rPr>
        <w:t xml:space="preserve">日</w:t>
      </w:r>
      <w:r>
        <w:rPr>
          <w:rFonts w:hint="eastAsia" w:ascii="宋体" w:hAnsi="宋体" w:cs="宋体"/>
          <w:sz w:val="24"/>
          <w:szCs w:val="24"/>
          <w:lang w:val="en-US" w:eastAsia="zh-CN" w:bidi="ar"/>
        </w:rPr>
        <w:t xml:space="preserve">14</w:t>
      </w:r>
      <w:r>
        <w:rPr>
          <w:rFonts w:hint="eastAsia" w:ascii="宋体" w:hAnsi="宋体" w:eastAsia="宋体" w:cs="宋体"/>
          <w:sz w:val="24"/>
          <w:szCs w:val="24"/>
          <w:lang w:val="zh-CN" w:bidi="ar"/>
        </w:rPr>
        <w:t xml:space="preserve">:</w:t>
      </w:r>
      <w:r>
        <w:rPr>
          <w:rFonts w:hint="eastAsia" w:ascii="宋体" w:hAnsi="宋体" w:cs="宋体"/>
          <w:sz w:val="24"/>
          <w:szCs w:val="24"/>
          <w:lang w:val="en-US" w:eastAsia="zh-CN" w:bidi="ar"/>
        </w:rPr>
        <w:t xml:space="preserve">00</w:t>
      </w:r>
      <w:r>
        <w:rPr>
          <w:rFonts w:hint="eastAsia" w:ascii="宋体" w:hAnsi="宋体" w:eastAsia="宋体" w:cs="宋体"/>
          <w:sz w:val="24"/>
          <w:szCs w:val="24"/>
          <w:lang w:val="zh-CN" w:bidi="ar"/>
        </w:rPr>
        <w:t xml:space="preserve">(北京时间)</w:t>
      </w:r>
      <w:r/>
    </w:p>
    <w:p>
      <w:pPr>
        <w:ind w:firstLine="24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开标地点:“苏采云”系统(网址: http://jszfcg.jsczt.cn/) “开标大厅，点击“苏采云”进入系统“开标大厅”</w:t>
      </w:r>
      <w:r/>
    </w:p>
    <w:p>
      <w:pPr>
        <w:pStyle w:val="905"/>
        <w:jc w:val="both"/>
        <w:spacing w:before="0" w:beforeAutospacing="0" w:after="0" w:afterAutospacing="0" w:line="440" w:lineRule="exact"/>
        <w:rPr>
          <w:rFonts w:hint="eastAsia" w:ascii="宋体" w:hAnsi="宋体" w:eastAsia="宋体" w:cs="宋体"/>
          <w:szCs w:val="24"/>
        </w:rPr>
      </w:pPr>
      <w:r>
        <w:rPr>
          <w:rFonts w:hint="eastAsia" w:ascii="宋体" w:hAnsi="宋体" w:eastAsia="宋体" w:cs="宋体"/>
          <w:b/>
          <w:szCs w:val="24"/>
        </w:rPr>
        <w:t xml:space="preserve">五、公告期限</w:t>
      </w:r>
      <w:r/>
    </w:p>
    <w:p>
      <w:pPr>
        <w:pStyle w:val="905"/>
        <w:ind w:firstLine="420"/>
        <w:jc w:val="both"/>
        <w:spacing w:before="0" w:beforeAutospacing="0" w:after="0" w:afterAutospacing="0" w:line="440" w:lineRule="exact"/>
        <w:rPr>
          <w:rFonts w:hint="eastAsia" w:ascii="宋体" w:hAnsi="宋体" w:eastAsia="宋体" w:cs="宋体"/>
          <w:szCs w:val="24"/>
        </w:rPr>
      </w:pPr>
      <w:r>
        <w:rPr>
          <w:rFonts w:hint="eastAsia" w:ascii="宋体" w:hAnsi="宋体" w:eastAsia="宋体" w:cs="宋体"/>
          <w:szCs w:val="24"/>
        </w:rPr>
        <w:t xml:space="preserve">自本公告发布之日起5个工作日。</w:t>
      </w:r>
      <w:r/>
    </w:p>
    <w:p>
      <w:pPr>
        <w:spacing w:line="440" w:lineRule="exact"/>
        <w:widowControl/>
        <w:rPr>
          <w:rFonts w:hint="eastAsia" w:ascii="宋体" w:hAnsi="宋体" w:cs="宋体"/>
          <w:sz w:val="24"/>
          <w:szCs w:val="24"/>
        </w:rPr>
      </w:pPr>
      <w:r/>
      <w:bookmarkStart w:id="18" w:name="_Toc35393795"/>
      <w:r/>
      <w:bookmarkEnd w:id="18"/>
      <w:r/>
      <w:bookmarkStart w:id="19" w:name="_Toc35393626"/>
      <w:r/>
      <w:bookmarkEnd w:id="19"/>
      <w:r>
        <w:rPr>
          <w:rFonts w:hint="eastAsia" w:ascii="宋体" w:hAnsi="宋体" w:cs="宋体"/>
          <w:b/>
          <w:sz w:val="24"/>
          <w:szCs w:val="24"/>
          <w:lang w:bidi="ar"/>
        </w:rPr>
        <w:t xml:space="preserve">六、对本次招标提出询问，请按以下方式联系。</w:t>
      </w:r>
      <w:bookmarkEnd w:id="9"/>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1.采购人信息</w:t>
      </w:r>
      <w:r/>
    </w:p>
    <w:p>
      <w:pPr>
        <w:ind w:firstLine="240"/>
        <w:spacing w:line="440" w:lineRule="exact"/>
        <w:widowControl/>
        <w:rPr>
          <w:rFonts w:ascii="宋体" w:hAnsi="宋体" w:cs="宋体"/>
          <w:sz w:val="24"/>
          <w:szCs w:val="24"/>
          <w:lang w:bidi="ar"/>
        </w:rPr>
      </w:pPr>
      <w:r>
        <w:rPr>
          <w:rFonts w:hint="eastAsia" w:ascii="宋体" w:hAnsi="宋体" w:cs="宋体"/>
          <w:sz w:val="24"/>
          <w:szCs w:val="24"/>
          <w:lang w:val="zh-CN" w:bidi="ar"/>
        </w:rPr>
        <w:t xml:space="preserve">名    称：靖江市新桥镇人民政府</w:t>
      </w:r>
      <w:r/>
    </w:p>
    <w:p>
      <w:pPr>
        <w:ind w:firstLine="240"/>
        <w:spacing w:line="440" w:lineRule="exact"/>
        <w:widowControl/>
        <w:rPr>
          <w:rFonts w:ascii="宋体" w:hAnsi="宋体" w:cs="宋体"/>
          <w:sz w:val="24"/>
          <w:szCs w:val="24"/>
          <w:lang w:bidi="ar"/>
        </w:rPr>
      </w:pPr>
      <w:r>
        <w:rPr>
          <w:rFonts w:hint="eastAsia" w:ascii="宋体" w:hAnsi="宋体" w:cs="宋体"/>
          <w:sz w:val="24"/>
          <w:szCs w:val="24"/>
          <w:lang w:val="zh-CN" w:bidi="ar"/>
        </w:rPr>
        <w:t xml:space="preserve">地    址：靖江市润新大道1号</w:t>
      </w:r>
      <w:r/>
    </w:p>
    <w:p>
      <w:pPr>
        <w:ind w:firstLine="240"/>
        <w:spacing w:line="440" w:lineRule="exact"/>
        <w:widowControl/>
        <w:rPr>
          <w:rFonts w:hint="default" w:ascii="宋体" w:hAnsi="宋体" w:eastAsia="宋体" w:cs="宋体"/>
          <w:sz w:val="24"/>
          <w:szCs w:val="24"/>
          <w:lang w:val="en-US" w:eastAsia="zh-CN" w:bidi="ar"/>
        </w:rPr>
      </w:pPr>
      <w:r>
        <w:rPr>
          <w:rFonts w:hint="eastAsia" w:ascii="宋体" w:hAnsi="宋体" w:cs="宋体"/>
          <w:sz w:val="24"/>
          <w:szCs w:val="24"/>
          <w:lang w:val="zh-CN" w:bidi="ar"/>
        </w:rPr>
        <w:t xml:space="preserve">联系方式：</w:t>
      </w:r>
      <w:r>
        <w:rPr>
          <w:rFonts w:hint="eastAsia" w:ascii="宋体" w:hAnsi="宋体" w:cs="宋体"/>
          <w:sz w:val="24"/>
          <w:szCs w:val="24"/>
          <w:lang w:val="en-US" w:eastAsia="zh-CN" w:bidi="ar"/>
        </w:rPr>
        <w:t xml:space="preserve">0523-84313338</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2.采购代理机构信息</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名    称：</w:t>
      </w:r>
      <w:r>
        <w:rPr>
          <w:rFonts w:hint="eastAsia" w:ascii="宋体" w:hAnsi="宋体" w:cs="宋体"/>
          <w:sz w:val="24"/>
          <w:szCs w:val="24"/>
          <w:lang w:eastAsia="zh-CN" w:bidi="ar"/>
        </w:rPr>
        <w:t xml:space="preserve">江苏志汇工程项目管理咨询有限公司</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地</w:t>
      </w:r>
      <w:r>
        <w:rPr>
          <w:rFonts w:hint="eastAsia" w:ascii="宋体" w:hAnsi="宋体" w:cs="宋体"/>
          <w:sz w:val="24"/>
          <w:szCs w:val="24"/>
          <w:lang w:val="en-US" w:eastAsia="zh-CN" w:bidi="ar"/>
        </w:rPr>
        <w:t xml:space="preserve">    </w:t>
      </w:r>
      <w:r>
        <w:rPr>
          <w:rFonts w:hint="eastAsia" w:ascii="宋体" w:hAnsi="宋体" w:cs="宋体"/>
          <w:sz w:val="24"/>
          <w:szCs w:val="24"/>
          <w:lang w:val="zh-CN" w:bidi="ar"/>
        </w:rPr>
        <w:t xml:space="preserve">址：</w:t>
      </w:r>
      <w:r>
        <w:rPr>
          <w:rFonts w:hint="eastAsia" w:ascii="宋体" w:hAnsi="宋体" w:cs="宋体"/>
          <w:sz w:val="24"/>
          <w:szCs w:val="24"/>
          <w:lang w:eastAsia="zh-CN" w:bidi="ar"/>
        </w:rPr>
        <w:t xml:space="preserve">靖江市人民南路华夏银行后办公楼313室</w:t>
      </w:r>
      <w:r/>
    </w:p>
    <w:p>
      <w:pPr>
        <w:ind w:firstLine="240"/>
        <w:spacing w:line="440" w:lineRule="exact"/>
        <w:widowControl/>
        <w:rPr>
          <w:rFonts w:hint="eastAsia" w:ascii="宋体" w:hAnsi="宋体" w:cs="宋体"/>
          <w:sz w:val="24"/>
          <w:szCs w:val="24"/>
          <w:lang w:bidi="ar"/>
        </w:rPr>
      </w:pPr>
      <w:r>
        <w:rPr>
          <w:rFonts w:hint="eastAsia" w:ascii="宋体" w:hAnsi="宋体" w:cs="宋体"/>
          <w:sz w:val="24"/>
          <w:szCs w:val="24"/>
          <w:lang w:val="zh-CN" w:bidi="ar"/>
        </w:rPr>
        <w:t xml:space="preserve">联系方式：</w:t>
      </w:r>
      <w:r>
        <w:rPr>
          <w:rFonts w:hint="eastAsia" w:ascii="宋体" w:hAnsi="宋体" w:cs="宋体"/>
          <w:sz w:val="24"/>
          <w:szCs w:val="24"/>
          <w:lang w:eastAsia="zh-CN" w:bidi="ar"/>
        </w:rPr>
        <w:t xml:space="preserve">15252631596</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3.项目联系方式</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项目联系人：</w:t>
      </w:r>
      <w:r>
        <w:rPr>
          <w:rFonts w:hint="eastAsia" w:ascii="宋体" w:hAnsi="宋体" w:cs="宋体"/>
          <w:sz w:val="24"/>
          <w:szCs w:val="24"/>
          <w:lang w:eastAsia="zh-CN" w:bidi="ar"/>
        </w:rPr>
        <w:t xml:space="preserve">刘女士</w:t>
      </w:r>
      <w:r/>
    </w:p>
    <w:p>
      <w:pPr>
        <w:ind w:firstLine="240"/>
        <w:spacing w:line="440" w:lineRule="exact"/>
        <w:widowControl/>
        <w:rPr>
          <w:rFonts w:hint="eastAsia" w:ascii="宋体" w:hAnsi="宋体" w:cs="宋体"/>
          <w:sz w:val="24"/>
          <w:szCs w:val="24"/>
        </w:rPr>
      </w:pPr>
      <w:r>
        <w:rPr>
          <w:rFonts w:hint="eastAsia" w:ascii="宋体" w:hAnsi="宋体" w:cs="宋体"/>
          <w:sz w:val="24"/>
          <w:szCs w:val="24"/>
          <w:lang w:val="zh-CN" w:bidi="ar"/>
        </w:rPr>
        <w:t xml:space="preserve">电</w:t>
      </w:r>
      <w:r>
        <w:rPr>
          <w:rFonts w:hint="eastAsia" w:ascii="宋体" w:hAnsi="宋体" w:cs="宋体"/>
          <w:sz w:val="24"/>
          <w:szCs w:val="24"/>
          <w:lang w:val="en-US" w:eastAsia="zh-CN" w:bidi="ar"/>
        </w:rPr>
        <w:t xml:space="preserve">      </w:t>
      </w:r>
      <w:r>
        <w:rPr>
          <w:rFonts w:hint="eastAsia" w:ascii="宋体" w:hAnsi="宋体" w:cs="宋体"/>
          <w:sz w:val="24"/>
          <w:szCs w:val="24"/>
          <w:lang w:val="zh-CN" w:bidi="ar"/>
        </w:rPr>
        <w:t xml:space="preserve">话：</w:t>
      </w:r>
      <w:bookmarkEnd w:id="4"/>
      <w:r/>
      <w:bookmarkEnd w:id="5"/>
      <w:r/>
      <w:bookmarkEnd w:id="6"/>
      <w:r/>
      <w:bookmarkEnd w:id="7"/>
      <w:r>
        <w:rPr>
          <w:rFonts w:hint="eastAsia" w:ascii="宋体" w:hAnsi="宋体" w:cs="宋体"/>
          <w:sz w:val="24"/>
          <w:szCs w:val="24"/>
          <w:lang w:val="zh-CN" w:bidi="ar"/>
        </w:rPr>
        <w:t xml:space="preserve">15252631596</w:t>
      </w:r>
      <w:r/>
    </w:p>
    <w:p>
      <w:pPr>
        <w:pStyle w:val="868"/>
        <w:jc w:val="center"/>
        <w:spacing w:line="240" w:lineRule="auto"/>
        <w:rPr>
          <w:rFonts w:hint="eastAsia" w:hAnsi="宋体" w:cs="仿宋_GB2312"/>
        </w:rPr>
      </w:pPr>
      <w:r/>
      <w:bookmarkStart w:id="20" w:name="_Toc5084"/>
      <w:r/>
      <w:bookmarkStart w:id="21" w:name="_Toc29039"/>
      <w:r>
        <w:rPr>
          <w:rFonts w:hint="eastAsia" w:hAnsi="宋体" w:cs="仿宋_GB2312"/>
        </w:rPr>
        <w:br w:type="page" w:clear="all"/>
      </w:r>
      <w:bookmarkStart w:id="22" w:name="_Toc20528"/>
      <w:r>
        <w:rPr>
          <w:rFonts w:hint="eastAsia" w:hAnsi="宋体" w:cs="仿宋_GB2312"/>
        </w:rPr>
        <w:t xml:space="preserve">第二章</w:t>
      </w:r>
      <w:r>
        <w:rPr>
          <w:rFonts w:hAnsi="宋体" w:cs="仿宋_GB2312"/>
        </w:rPr>
        <w:t xml:space="preserve"> </w:t>
      </w:r>
      <w:r>
        <w:rPr>
          <w:rFonts w:hint="eastAsia" w:hAnsi="宋体" w:cs="仿宋_GB2312"/>
        </w:rPr>
        <w:t xml:space="preserve">供应商须知</w:t>
      </w:r>
      <w:bookmarkEnd w:id="8"/>
      <w:r/>
      <w:bookmarkEnd w:id="20"/>
      <w:r/>
      <w:bookmarkEnd w:id="21"/>
      <w:r/>
      <w:bookmarkEnd w:id="22"/>
      <w:r/>
      <w:r/>
    </w:p>
    <w:p>
      <w:pPr>
        <w:rPr>
          <w:rFonts w:ascii="宋体" w:hAnsi="宋体"/>
          <w:sz w:val="30"/>
          <w:szCs w:val="30"/>
        </w:rPr>
      </w:pPr>
      <w:r>
        <w:rPr>
          <w:rFonts w:ascii="宋体" w:hAnsi="宋体"/>
          <w:sz w:val="30"/>
          <w:szCs w:val="30"/>
        </w:rPr>
      </w:r>
      <w:r/>
    </w:p>
    <w:p>
      <w:pPr>
        <w:pStyle w:val="868"/>
        <w:jc w:val="left"/>
        <w:spacing w:before="0" w:after="0"/>
      </w:pPr>
      <w:r/>
      <w:bookmarkStart w:id="23" w:name="_Toc1010"/>
      <w:r/>
      <w:bookmarkStart w:id="24" w:name="_Toc15779"/>
      <w:r/>
      <w:bookmarkStart w:id="25" w:name="_Toc24169"/>
      <w:r/>
      <w:bookmarkStart w:id="26" w:name="_Toc89569838"/>
      <w:r/>
      <w:bookmarkStart w:id="27" w:name="_Toc520356143"/>
      <w:r>
        <w:rPr>
          <w:rFonts w:hint="eastAsia"/>
        </w:rPr>
        <w:t xml:space="preserve">供应商须知前附表</w:t>
      </w:r>
      <w:bookmarkEnd w:id="23"/>
      <w:r/>
      <w:bookmarkEnd w:id="24"/>
      <w:r/>
      <w:bookmarkEnd w:id="25"/>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ascii="宋体"/>
          <w:sz w:val="24"/>
          <w:szCs w:val="24"/>
        </w:rPr>
      </w:pPr>
      <w:r>
        <w:rPr>
          <w:rFonts w:hint="eastAsia" w:ascii="宋体" w:hAnsi="宋体"/>
          <w:sz w:val="24"/>
          <w:szCs w:val="24"/>
        </w:rPr>
        <w:t xml:space="preserve">本表是本章 “供应商须知”的具体补充和修改，如与</w:t>
      </w:r>
      <w:r>
        <w:rPr>
          <w:rFonts w:hint="eastAsia" w:ascii="宋体" w:hAnsi="宋体"/>
          <w:sz w:val="24"/>
          <w:szCs w:val="24"/>
          <w:lang w:eastAsia="zh-CN"/>
        </w:rPr>
        <w:t xml:space="preserve">采购文件</w:t>
      </w:r>
      <w:r>
        <w:rPr>
          <w:rFonts w:hint="eastAsia" w:ascii="宋体" w:hAnsi="宋体"/>
          <w:sz w:val="24"/>
          <w:szCs w:val="24"/>
        </w:rPr>
        <w:t xml:space="preserve">各部分内容有差异，应以本须知前附表为准。</w:t>
      </w:r>
      <w:r/>
    </w:p>
    <w:tbl>
      <w:tblPr>
        <w:tblStyle w:val="878"/>
        <w:tblW w:w="90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01"/>
        <w:gridCol w:w="7371"/>
      </w:tblGrid>
      <w:tr>
        <w:trPr>
          <w:jc w:val="center"/>
          <w:trHeight w:val="567"/>
          <w:tblHeader/>
        </w:trPr>
        <w:tc>
          <w:tcPr>
            <w:tcBorders>
              <w:top w:val="single" w:color="auto" w:sz="12" w:space="0"/>
            </w:tcBorders>
            <w:tcW w:w="1701" w:type="dxa"/>
            <w:vAlign w:val="center"/>
            <w:textDirection w:val="lrTb"/>
            <w:noWrap w:val="false"/>
          </w:tcPr>
          <w:p>
            <w:pPr>
              <w:jc w:val="center"/>
              <w:spacing w:line="440" w:lineRule="exact"/>
              <w:rPr>
                <w:rFonts w:ascii="宋体"/>
                <w:b/>
                <w:sz w:val="24"/>
                <w:szCs w:val="24"/>
              </w:rPr>
            </w:pPr>
            <w:r>
              <w:rPr>
                <w:rFonts w:hint="eastAsia" w:ascii="宋体" w:hAnsi="宋体"/>
                <w:b/>
                <w:sz w:val="24"/>
                <w:szCs w:val="24"/>
              </w:rPr>
              <w:t xml:space="preserve">条款号</w:t>
            </w:r>
            <w:r/>
          </w:p>
        </w:tc>
        <w:tc>
          <w:tcPr>
            <w:tcBorders>
              <w:top w:val="single" w:color="auto" w:sz="12" w:space="0"/>
            </w:tcBorders>
            <w:tcW w:w="7371" w:type="dxa"/>
            <w:vAlign w:val="center"/>
            <w:textDirection w:val="lrTb"/>
            <w:noWrap w:val="false"/>
          </w:tcPr>
          <w:p>
            <w:pPr>
              <w:jc w:val="center"/>
              <w:spacing w:line="440" w:lineRule="exact"/>
              <w:rPr>
                <w:rFonts w:ascii="宋体"/>
                <w:b/>
                <w:sz w:val="24"/>
                <w:szCs w:val="24"/>
              </w:rPr>
            </w:pPr>
            <w:r>
              <w:rPr>
                <w:rFonts w:hint="eastAsia" w:ascii="宋体" w:hAnsi="宋体"/>
                <w:b/>
                <w:sz w:val="24"/>
                <w:szCs w:val="24"/>
              </w:rPr>
              <w:t xml:space="preserve">内</w:t>
            </w:r>
            <w:r>
              <w:rPr>
                <w:rFonts w:ascii="宋体" w:hAnsi="宋体"/>
                <w:b/>
                <w:sz w:val="24"/>
                <w:szCs w:val="24"/>
              </w:rPr>
              <w:t xml:space="preserve">      </w:t>
            </w:r>
            <w:r>
              <w:rPr>
                <w:rFonts w:hint="eastAsia" w:ascii="宋体" w:hAnsi="宋体"/>
                <w:b/>
                <w:sz w:val="24"/>
                <w:szCs w:val="24"/>
              </w:rPr>
              <w:t xml:space="preserve">容</w:t>
            </w:r>
            <w:r/>
          </w:p>
        </w:tc>
      </w:tr>
      <w:tr>
        <w:trPr>
          <w:jc w:val="center"/>
          <w:trHeight w:val="567"/>
        </w:trPr>
        <w:tc>
          <w:tcPr>
            <w:tcW w:w="1701" w:type="dxa"/>
            <w:vAlign w:val="center"/>
            <w:textDirection w:val="lrTb"/>
            <w:noWrap w:val="false"/>
          </w:tcPr>
          <w:p>
            <w:pPr>
              <w:jc w:val="center"/>
              <w:spacing w:line="440" w:lineRule="exact"/>
              <w:rPr>
                <w:rFonts w:ascii="宋体"/>
                <w:sz w:val="24"/>
                <w:szCs w:val="24"/>
              </w:rPr>
            </w:pPr>
            <w:r>
              <w:rPr>
                <w:rFonts w:ascii="宋体" w:hAnsi="宋体"/>
                <w:sz w:val="24"/>
                <w:szCs w:val="24"/>
              </w:rPr>
              <w:t xml:space="preserve">1.1</w:t>
            </w:r>
            <w:r/>
          </w:p>
        </w:tc>
        <w:tc>
          <w:tcPr>
            <w:tcW w:w="7371" w:type="dxa"/>
            <w:vAlign w:val="center"/>
            <w:textDirection w:val="lrTb"/>
            <w:noWrap w:val="false"/>
          </w:tcPr>
          <w:p>
            <w:pPr>
              <w:spacing w:line="440" w:lineRule="exact"/>
              <w:rPr>
                <w:rFonts w:hint="eastAsia" w:ascii="宋体" w:hAnsi="宋体" w:eastAsia="宋体"/>
                <w:sz w:val="24"/>
                <w:szCs w:val="24"/>
                <w:u w:val="single"/>
                <w:lang w:eastAsia="zh-CN"/>
              </w:rPr>
            </w:pPr>
            <w:r>
              <w:rPr>
                <w:rFonts w:hint="eastAsia" w:ascii="宋体" w:hAnsi="宋体"/>
                <w:sz w:val="24"/>
                <w:szCs w:val="24"/>
              </w:rPr>
              <w:t xml:space="preserve">采购人：</w:t>
            </w:r>
            <w:r>
              <w:rPr>
                <w:rFonts w:hint="eastAsia" w:ascii="宋体" w:hAnsi="宋体"/>
                <w:sz w:val="24"/>
                <w:szCs w:val="24"/>
                <w:u w:val="single"/>
                <w:lang w:eastAsia="zh-CN"/>
              </w:rPr>
              <w:t xml:space="preserve">靖江市新桥镇人民政府</w:t>
            </w:r>
            <w:r/>
          </w:p>
          <w:p>
            <w:pPr>
              <w:spacing w:line="440" w:lineRule="exact"/>
              <w:rPr>
                <w:rFonts w:hint="eastAsia" w:ascii="宋体" w:eastAsia="宋体"/>
                <w:sz w:val="24"/>
                <w:szCs w:val="24"/>
                <w:u w:val="single"/>
                <w:lang w:eastAsia="zh-CN"/>
              </w:rPr>
            </w:pPr>
            <w:r>
              <w:rPr>
                <w:rFonts w:hint="eastAsia" w:ascii="宋体" w:hAnsi="宋体"/>
                <w:sz w:val="24"/>
                <w:szCs w:val="24"/>
              </w:rPr>
              <w:t xml:space="preserve">招标采购代理机构：</w:t>
            </w:r>
            <w:r>
              <w:rPr>
                <w:rFonts w:hint="eastAsia" w:ascii="宋体" w:hAnsi="宋体"/>
                <w:sz w:val="24"/>
                <w:szCs w:val="24"/>
                <w:u w:val="single"/>
                <w:lang w:eastAsia="zh-CN"/>
              </w:rPr>
              <w:t xml:space="preserve">江苏志汇工程项目管理咨询有限公司</w:t>
            </w:r>
            <w:r/>
          </w:p>
          <w:p>
            <w:pPr>
              <w:spacing w:line="440" w:lineRule="exact"/>
              <w:rPr>
                <w:rFonts w:hint="default" w:ascii="宋体" w:eastAsia="宋体"/>
                <w:sz w:val="24"/>
                <w:szCs w:val="24"/>
                <w:u w:val="single"/>
                <w:lang w:val="en-US" w:eastAsia="zh-CN"/>
              </w:rPr>
            </w:pPr>
            <w:r>
              <w:rPr>
                <w:rFonts w:hint="eastAsia" w:ascii="宋体" w:hAnsi="宋体"/>
                <w:b/>
                <w:sz w:val="24"/>
                <w:szCs w:val="24"/>
              </w:rPr>
              <w:t xml:space="preserve">采购需求详见第</w:t>
            </w:r>
            <w:r>
              <w:rPr>
                <w:rFonts w:hint="eastAsia" w:ascii="宋体" w:hAnsi="宋体"/>
                <w:b/>
                <w:sz w:val="24"/>
                <w:szCs w:val="24"/>
                <w:lang w:val="en-US" w:eastAsia="zh-CN"/>
              </w:rPr>
              <w:t xml:space="preserve">四</w:t>
            </w:r>
            <w:r>
              <w:rPr>
                <w:rFonts w:hint="eastAsia" w:ascii="宋体" w:hAnsi="宋体"/>
                <w:b/>
                <w:sz w:val="24"/>
                <w:szCs w:val="24"/>
              </w:rPr>
              <w:t xml:space="preserve">章</w:t>
            </w:r>
            <w:r>
              <w:rPr>
                <w:rFonts w:hint="eastAsia" w:ascii="宋体" w:hAnsi="宋体"/>
                <w:b/>
                <w:sz w:val="24"/>
                <w:szCs w:val="24"/>
                <w:lang w:val="en-US" w:eastAsia="zh-CN"/>
              </w:rPr>
              <w:t xml:space="preserve">采购项目需求</w:t>
            </w:r>
            <w:r/>
          </w:p>
        </w:tc>
      </w:tr>
      <w:tr>
        <w:trPr>
          <w:jc w:val="center"/>
          <w:trHeight w:val="567"/>
        </w:trPr>
        <w:tc>
          <w:tcPr>
            <w:tcW w:w="1701" w:type="dxa"/>
            <w:vAlign w:val="center"/>
            <w:textDirection w:val="lrTb"/>
            <w:noWrap w:val="false"/>
          </w:tcPr>
          <w:p>
            <w:pPr>
              <w:jc w:val="center"/>
              <w:spacing w:line="440" w:lineRule="exact"/>
              <w:rPr>
                <w:rFonts w:hint="eastAsia" w:ascii="宋体" w:eastAsia="宋体"/>
                <w:sz w:val="24"/>
                <w:szCs w:val="24"/>
                <w:lang w:val="en-US" w:eastAsia="zh-CN"/>
              </w:rPr>
            </w:pPr>
            <w:r>
              <w:rPr>
                <w:rFonts w:ascii="宋体" w:hAnsi="宋体"/>
                <w:sz w:val="24"/>
                <w:szCs w:val="24"/>
              </w:rPr>
              <w:t xml:space="preserve">1.</w:t>
            </w:r>
            <w:r>
              <w:rPr>
                <w:rFonts w:hint="eastAsia" w:ascii="宋体" w:hAnsi="宋体"/>
                <w:sz w:val="24"/>
                <w:szCs w:val="24"/>
                <w:lang w:val="en-US" w:eastAsia="zh-CN"/>
              </w:rPr>
              <w:t xml:space="preserve">2</w:t>
            </w:r>
            <w:r/>
          </w:p>
        </w:tc>
        <w:tc>
          <w:tcPr>
            <w:tcW w:w="7371" w:type="dxa"/>
            <w:vAlign w:val="center"/>
            <w:textDirection w:val="lrTb"/>
            <w:noWrap w:val="false"/>
          </w:tcPr>
          <w:p>
            <w:pPr>
              <w:spacing w:line="440" w:lineRule="exact"/>
              <w:rPr>
                <w:rFonts w:ascii="宋体"/>
                <w:sz w:val="24"/>
                <w:szCs w:val="24"/>
              </w:rPr>
            </w:pPr>
            <w:r>
              <w:rPr>
                <w:rFonts w:hint="eastAsia" w:ascii="宋体" w:hAnsi="宋体"/>
                <w:sz w:val="24"/>
                <w:szCs w:val="24"/>
              </w:rPr>
              <w:t xml:space="preserve">合格的供应商资格：见供应商资格条件</w:t>
            </w:r>
            <w:r/>
          </w:p>
        </w:tc>
      </w:tr>
      <w:tr>
        <w:trPr>
          <w:jc w:val="center"/>
          <w:trHeight w:val="944"/>
        </w:trPr>
        <w:tc>
          <w:tcPr>
            <w:tcW w:w="1701" w:type="dxa"/>
            <w:vAlign w:val="center"/>
            <w:textDirection w:val="lrTb"/>
            <w:noWrap w:val="false"/>
          </w:tcPr>
          <w:p>
            <w:pPr>
              <w:jc w:val="center"/>
              <w:spacing w:line="440" w:lineRule="exact"/>
              <w:rPr>
                <w:rFonts w:ascii="宋体"/>
                <w:sz w:val="24"/>
                <w:szCs w:val="24"/>
              </w:rPr>
            </w:pPr>
            <w:r>
              <w:rPr>
                <w:rFonts w:ascii="宋体" w:hAnsi="宋体"/>
                <w:sz w:val="24"/>
                <w:szCs w:val="24"/>
              </w:rPr>
              <w:t xml:space="preserve">7.1</w:t>
            </w:r>
            <w:r/>
          </w:p>
        </w:tc>
        <w:tc>
          <w:tcPr>
            <w:tcW w:w="7371" w:type="dxa"/>
            <w:vAlign w:val="center"/>
            <w:textDirection w:val="lrTb"/>
            <w:noWrap w:val="false"/>
          </w:tcPr>
          <w:p>
            <w:pPr>
              <w:spacing w:line="440" w:lineRule="exact"/>
              <w:rPr>
                <w:rFonts w:hint="eastAsia" w:ascii="宋体" w:hAnsi="宋体"/>
                <w:sz w:val="24"/>
                <w:szCs w:val="24"/>
              </w:rPr>
            </w:pPr>
            <w:r>
              <w:rPr>
                <w:rFonts w:hint="eastAsia" w:ascii="宋体" w:hAnsi="宋体" w:cs="Times New Roman"/>
                <w:bCs w:val="0"/>
                <w:sz w:val="24"/>
                <w:szCs w:val="24"/>
              </w:rPr>
              <w:t xml:space="preserve">供应商须以包为单位对包中全部内容进行投标，不得拆分，否则其投标将被拒绝。评标、授标以包为单位。</w:t>
            </w:r>
            <w:r/>
          </w:p>
        </w:tc>
      </w:tr>
      <w:tr>
        <w:trPr>
          <w:jc w:val="center"/>
          <w:trHeight w:val="567"/>
        </w:trPr>
        <w:tc>
          <w:tcPr>
            <w:tcW w:w="1701" w:type="dxa"/>
            <w:vAlign w:val="center"/>
            <w:textDirection w:val="lrTb"/>
            <w:noWrap w:val="false"/>
          </w:tcPr>
          <w:p>
            <w:pPr>
              <w:jc w:val="center"/>
              <w:spacing w:line="440" w:lineRule="exact"/>
              <w:rPr>
                <w:rFonts w:ascii="宋体"/>
                <w:sz w:val="24"/>
                <w:szCs w:val="24"/>
              </w:rPr>
            </w:pPr>
            <w:r>
              <w:rPr>
                <w:rFonts w:ascii="宋体" w:hAnsi="宋体"/>
                <w:sz w:val="24"/>
                <w:szCs w:val="24"/>
              </w:rPr>
              <w:t xml:space="preserve">10.5</w:t>
            </w:r>
            <w:r/>
          </w:p>
        </w:tc>
        <w:tc>
          <w:tcPr>
            <w:tcW w:w="7371" w:type="dxa"/>
            <w:vAlign w:val="center"/>
            <w:textDirection w:val="lrTb"/>
            <w:noWrap w:val="false"/>
          </w:tcPr>
          <w:p>
            <w:pPr>
              <w:spacing w:line="440" w:lineRule="exact"/>
              <w:rPr>
                <w:rFonts w:hint="eastAsia" w:ascii="宋体" w:hAnsi="宋体" w:cs="Times New Roman"/>
                <w:sz w:val="24"/>
                <w:szCs w:val="24"/>
              </w:rPr>
            </w:pPr>
            <w:r>
              <w:rPr>
                <w:rFonts w:hint="eastAsia" w:ascii="宋体" w:hAnsi="宋体" w:cs="Times New Roman"/>
                <w:bCs w:val="0"/>
                <w:sz w:val="24"/>
                <w:szCs w:val="24"/>
              </w:rPr>
              <w:t xml:space="preserve">1</w:t>
            </w:r>
            <w:r>
              <w:rPr>
                <w:rFonts w:hint="eastAsia" w:ascii="宋体" w:hAnsi="宋体" w:eastAsia="宋体" w:cs="Times New Roman"/>
                <w:bCs w:val="0"/>
                <w:sz w:val="24"/>
                <w:szCs w:val="24"/>
              </w:rPr>
              <w:t xml:space="preserve">0.5.1</w:t>
            </w:r>
            <w:r>
              <w:rPr>
                <w:rFonts w:hint="eastAsia" w:ascii="宋体" w:hAnsi="宋体"/>
                <w:sz w:val="24"/>
                <w:lang w:eastAsia="zh-CN"/>
              </w:rPr>
              <w:t xml:space="preserve">投标供应商</w:t>
            </w:r>
            <w:r>
              <w:rPr>
                <w:rFonts w:hint="eastAsia" w:ascii="宋体" w:hAnsi="宋体"/>
                <w:sz w:val="24"/>
              </w:rPr>
              <w:t xml:space="preserve">报价是根据</w:t>
            </w:r>
            <w:r>
              <w:rPr>
                <w:rFonts w:hint="eastAsia" w:ascii="宋体" w:hAnsi="宋体"/>
                <w:sz w:val="24"/>
                <w:lang w:eastAsia="zh-CN"/>
              </w:rPr>
              <w:t xml:space="preserve">采购文件</w:t>
            </w:r>
            <w:r>
              <w:rPr>
                <w:rFonts w:hint="eastAsia" w:ascii="宋体" w:hAnsi="宋体"/>
                <w:sz w:val="24"/>
              </w:rPr>
              <w:t xml:space="preserve">所确定的服务范围内的全部</w:t>
            </w:r>
            <w:r>
              <w:rPr>
                <w:rFonts w:hint="eastAsia" w:ascii="宋体" w:hAnsi="宋体"/>
                <w:sz w:val="24"/>
                <w:lang w:val="en-US" w:eastAsia="zh-CN"/>
              </w:rPr>
              <w:t xml:space="preserve">内容</w:t>
            </w:r>
            <w:r>
              <w:rPr>
                <w:rFonts w:hint="eastAsia" w:ascii="宋体" w:hAnsi="宋体"/>
                <w:sz w:val="24"/>
              </w:rPr>
              <w:t xml:space="preserve">价格体现，是为完成</w:t>
            </w:r>
            <w:r>
              <w:rPr>
                <w:rFonts w:hint="eastAsia" w:ascii="宋体" w:hAnsi="宋体"/>
                <w:sz w:val="24"/>
                <w:lang w:eastAsia="zh-CN"/>
              </w:rPr>
              <w:t xml:space="preserve">采购文件</w:t>
            </w:r>
            <w:r>
              <w:rPr>
                <w:rFonts w:hint="eastAsia" w:ascii="宋体" w:hAnsi="宋体"/>
                <w:sz w:val="24"/>
              </w:rPr>
              <w:t xml:space="preserve">规定的工作所涉及到的一切费用。本项目</w:t>
            </w:r>
            <w:r>
              <w:rPr>
                <w:rFonts w:hint="eastAsia" w:ascii="宋体" w:hAnsi="宋体"/>
                <w:sz w:val="24"/>
                <w:lang w:val="en-US" w:eastAsia="zh-CN"/>
              </w:rPr>
              <w:t xml:space="preserve">采用</w:t>
            </w:r>
            <w:r>
              <w:rPr>
                <w:rFonts w:hint="eastAsia" w:ascii="宋体" w:hAnsi="宋体"/>
                <w:b/>
                <w:bCs/>
                <w:sz w:val="24"/>
                <w:lang w:val="en-US" w:eastAsia="zh-CN"/>
              </w:rPr>
              <w:t xml:space="preserve">固定总价模式</w:t>
            </w:r>
            <w:r>
              <w:rPr>
                <w:rFonts w:hint="eastAsia" w:ascii="宋体" w:hAnsi="宋体"/>
                <w:sz w:val="24"/>
                <w:lang w:val="en-US" w:eastAsia="zh-CN"/>
              </w:rPr>
              <w:t xml:space="preserve">，</w:t>
            </w:r>
            <w:r>
              <w:rPr>
                <w:rFonts w:hint="eastAsia" w:ascii="宋体" w:hAnsi="宋体"/>
                <w:sz w:val="24"/>
                <w:lang w:eastAsia="zh-CN"/>
              </w:rPr>
              <w:t xml:space="preserve">不接受该付费标准的视为无效投标。</w:t>
            </w:r>
            <w:r/>
          </w:p>
        </w:tc>
      </w:tr>
      <w:tr>
        <w:trPr>
          <w:jc w:val="center"/>
          <w:trHeight w:val="567"/>
        </w:trPr>
        <w:tc>
          <w:tcPr>
            <w:tcW w:w="1701" w:type="dxa"/>
            <w:vAlign w:val="center"/>
            <w:textDirection w:val="lrTb"/>
            <w:noWrap w:val="false"/>
          </w:tcPr>
          <w:p>
            <w:pPr>
              <w:jc w:val="center"/>
              <w:spacing w:line="440" w:lineRule="exact"/>
              <w:rPr>
                <w:rFonts w:ascii="宋体"/>
                <w:sz w:val="24"/>
                <w:szCs w:val="24"/>
              </w:rPr>
            </w:pPr>
            <w:r>
              <w:rPr>
                <w:rFonts w:ascii="宋体" w:hAnsi="宋体"/>
                <w:sz w:val="24"/>
                <w:szCs w:val="24"/>
              </w:rPr>
              <w:t xml:space="preserve">11.1</w:t>
            </w:r>
            <w:r/>
          </w:p>
        </w:tc>
        <w:tc>
          <w:tcPr>
            <w:tcW w:w="7371" w:type="dxa"/>
            <w:vAlign w:val="center"/>
            <w:textDirection w:val="lrTb"/>
            <w:noWrap w:val="false"/>
          </w:tcPr>
          <w:p>
            <w:pPr>
              <w:ind w:right="-374"/>
              <w:spacing w:line="440" w:lineRule="exact"/>
              <w:tabs>
                <w:tab w:val="left" w:pos="8460" w:leader="none"/>
              </w:tabs>
              <w:rPr>
                <w:rFonts w:hint="eastAsia" w:ascii="宋体" w:hAnsi="宋体"/>
                <w:sz w:val="24"/>
                <w:szCs w:val="24"/>
              </w:rPr>
            </w:pPr>
            <w:r>
              <w:rPr>
                <w:rFonts w:hint="eastAsia" w:ascii="宋体" w:hAnsi="宋体"/>
                <w:sz w:val="24"/>
                <w:szCs w:val="24"/>
              </w:rPr>
              <w:t xml:space="preserve">投标保证金金额：无</w:t>
            </w:r>
            <w:r/>
          </w:p>
        </w:tc>
      </w:tr>
      <w:tr>
        <w:trPr>
          <w:jc w:val="center"/>
          <w:trHeight w:val="567"/>
        </w:trPr>
        <w:tc>
          <w:tcPr>
            <w:tcW w:w="1701" w:type="dxa"/>
            <w:vAlign w:val="center"/>
            <w:textDirection w:val="lrTb"/>
            <w:noWrap w:val="false"/>
          </w:tcPr>
          <w:p>
            <w:pPr>
              <w:jc w:val="center"/>
              <w:spacing w:line="440" w:lineRule="exact"/>
              <w:rPr>
                <w:rFonts w:ascii="宋体"/>
                <w:sz w:val="24"/>
                <w:szCs w:val="24"/>
              </w:rPr>
            </w:pPr>
            <w:r>
              <w:rPr>
                <w:rFonts w:ascii="宋体" w:hAnsi="宋体"/>
                <w:sz w:val="24"/>
                <w:szCs w:val="24"/>
              </w:rPr>
              <w:t xml:space="preserve">12.1</w:t>
            </w:r>
            <w:r/>
          </w:p>
        </w:tc>
        <w:tc>
          <w:tcPr>
            <w:tcW w:w="7371" w:type="dxa"/>
            <w:vAlign w:val="center"/>
            <w:textDirection w:val="lrTb"/>
            <w:noWrap w:val="false"/>
          </w:tcPr>
          <w:p>
            <w:pPr>
              <w:ind w:left="1592" w:hanging="1592"/>
              <w:spacing w:line="440" w:lineRule="exact"/>
              <w:rPr>
                <w:rFonts w:ascii="宋体"/>
                <w:sz w:val="24"/>
                <w:szCs w:val="24"/>
                <w:u w:val="single"/>
              </w:rPr>
            </w:pPr>
            <w:r>
              <w:rPr>
                <w:rFonts w:hint="eastAsia" w:ascii="宋体" w:hAnsi="宋体"/>
                <w:sz w:val="24"/>
                <w:szCs w:val="24"/>
              </w:rPr>
              <w:t xml:space="preserve">投标有效期：</w:t>
            </w:r>
            <w:r>
              <w:rPr>
                <w:rFonts w:ascii="宋体" w:hAnsi="宋体"/>
                <w:sz w:val="24"/>
                <w:szCs w:val="24"/>
                <w:u w:val="single"/>
              </w:rPr>
              <w:t xml:space="preserve"> </w:t>
            </w:r>
            <w:r>
              <w:rPr>
                <w:rFonts w:hint="eastAsia" w:ascii="宋体" w:hAnsi="宋体"/>
                <w:sz w:val="24"/>
                <w:szCs w:val="24"/>
                <w:u w:val="single"/>
              </w:rPr>
              <w:t xml:space="preserve">9</w:t>
            </w:r>
            <w:r>
              <w:rPr>
                <w:rFonts w:ascii="宋体" w:hAnsi="宋体"/>
                <w:sz w:val="24"/>
                <w:szCs w:val="24"/>
                <w:u w:val="single"/>
              </w:rPr>
              <w:t xml:space="preserve">0 </w:t>
            </w:r>
            <w:r>
              <w:rPr>
                <w:rFonts w:hint="eastAsia" w:ascii="宋体" w:hAnsi="宋体"/>
                <w:sz w:val="24"/>
                <w:szCs w:val="24"/>
                <w:u w:val="single"/>
              </w:rPr>
              <w:t xml:space="preserve">天</w:t>
            </w:r>
            <w:r/>
          </w:p>
        </w:tc>
      </w:tr>
      <w:tr>
        <w:trPr>
          <w:jc w:val="center"/>
          <w:trHeight w:val="567"/>
        </w:trPr>
        <w:tc>
          <w:tcPr>
            <w:tcW w:w="1701" w:type="dxa"/>
            <w:vAlign w:val="center"/>
            <w:textDirection w:val="lrTb"/>
            <w:noWrap w:val="false"/>
          </w:tcPr>
          <w:p>
            <w:pPr>
              <w:jc w:val="center"/>
              <w:spacing w:line="440" w:lineRule="exact"/>
              <w:rPr>
                <w:rFonts w:hint="default" w:ascii="宋体" w:hAnsi="宋体"/>
                <w:sz w:val="24"/>
                <w:szCs w:val="24"/>
                <w:lang w:val="en-US" w:eastAsia="zh-CN"/>
              </w:rPr>
            </w:pPr>
            <w:r>
              <w:rPr>
                <w:rFonts w:hint="eastAsia" w:ascii="宋体" w:hAnsi="宋体"/>
                <w:sz w:val="24"/>
                <w:szCs w:val="24"/>
                <w:lang w:val="en-US" w:eastAsia="zh-CN"/>
              </w:rPr>
              <w:t xml:space="preserve">13.4</w:t>
            </w:r>
            <w:r/>
          </w:p>
        </w:tc>
        <w:tc>
          <w:tcPr>
            <w:tcW w:w="7371" w:type="dxa"/>
            <w:vAlign w:val="center"/>
            <w:textDirection w:val="lrTb"/>
            <w:noWrap w:val="false"/>
          </w:tcPr>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本项目通过“苏采云”系统进行电子采购，即供应商投标文件从政府</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采购客户端工具制作并通过“苏采云”系统提交外。</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供应商应当通过“苏采云”系统提交数据电文形式的投标文件（即电</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子投标）。未进行线上投标文件提交并解密(因“苏采云”系统导致</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解密失败的除外)的供应商，投标无效。其线下提交的（纸质）投标</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文件，采购代理机构退回拒收。</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“CA数字证书”的获取：供应商需办理CA锁，“苏采云”系统目前仅</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支持江苏省电子政务证书认证中心CA，省内各地区办理的江苏省电子</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政务证书认证中心CA全省通用。</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使用需要第三方认证的电子签名、数据电文，通过互联网方式提交投</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标文件。即：使用“电子签名认证证书（CA数字证书）”登录“苏采</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云”系统（网址：</w:t>
            </w:r>
            <w:r>
              <w:rPr>
                <w:rFonts w:hint="eastAsia" w:ascii="宋体" w:hAnsi="宋体" w:eastAsia="宋体" w:cs="Times New Roman"/>
                <w:sz w:val="24"/>
                <w:szCs w:val="24"/>
              </w:rPr>
              <w:fldChar w:fldCharType="begin"/>
            </w:r>
            <w:r>
              <w:rPr>
                <w:rFonts w:hint="eastAsia" w:ascii="宋体" w:hAnsi="宋体" w:eastAsia="宋体" w:cs="Times New Roman"/>
                <w:sz w:val="24"/>
                <w:szCs w:val="24"/>
              </w:rPr>
              <w:instrText xml:space="preserve"> HYPERLINK "http://jszfcg.jsczt.cn/，点击\“苏采云\”进入系" </w:instrText>
            </w:r>
            <w:r>
              <w:rPr>
                <w:rFonts w:hint="eastAsia" w:ascii="宋体" w:hAnsi="宋体" w:eastAsia="宋体" w:cs="Times New Roman"/>
                <w:sz w:val="24"/>
                <w:szCs w:val="24"/>
              </w:rPr>
              <w:fldChar w:fldCharType="separate"/>
            </w:r>
            <w:r>
              <w:rPr>
                <w:rStyle w:val="915"/>
                <w:rFonts w:hint="eastAsia" w:ascii="宋体" w:hAnsi="宋体" w:eastAsia="宋体" w:cs="Times New Roman"/>
                <w:sz w:val="24"/>
                <w:szCs w:val="24"/>
              </w:rPr>
              <w:t xml:space="preserve">http://jszfcg.jsczt.cn/，点击“苏采云”进入系</w:t>
            </w:r>
            <w:r>
              <w:rPr>
                <w:rFonts w:hint="eastAsia" w:ascii="宋体" w:hAnsi="宋体" w:eastAsia="宋体" w:cs="Times New Roman"/>
                <w:sz w:val="24"/>
                <w:szCs w:val="24"/>
              </w:rPr>
              <w:fldChar w:fldCharType="end"/>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统），按照要求通过互联网方式提交投标文件。</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“苏采云”系统使用要求：使用谷歌浏览器参与不见面开标及相关环</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节。</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电脑需提前准备好麦克风、音响，摄像头，提前检查保证能够正常使</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用。</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操作系统至少win7以上，建议使用win10操作系统。</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通过“苏采云”系统提交政府采购客户端工具导出加密的投标文件（缀名为zip）。投标文件不得超过</w:t>
            </w:r>
            <w:r>
              <w:rPr>
                <w:rFonts w:hint="eastAsia" w:ascii="宋体" w:hAnsi="宋体" w:cs="Times New Roman"/>
                <w:sz w:val="24"/>
                <w:szCs w:val="24"/>
                <w:lang w:val="en-US" w:eastAsia="zh-CN"/>
              </w:rPr>
              <w:t xml:space="preserve">150</w:t>
            </w:r>
            <w:r>
              <w:rPr>
                <w:rFonts w:hint="eastAsia" w:ascii="宋体" w:hAnsi="宋体" w:eastAsia="宋体" w:cs="Times New Roman"/>
                <w:sz w:val="24"/>
                <w:szCs w:val="24"/>
              </w:rPr>
              <w:t xml:space="preserve">M！ </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注：供应商应当按照《招标文件》的要求编制投标文件，并对其提交</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的投标文件的真实性、合法性承担法律责任。</w:t>
            </w:r>
            <w:r/>
          </w:p>
          <w:p>
            <w:pPr>
              <w:ind w:left="1592" w:hanging="1592"/>
              <w:jc w:val="left"/>
              <w:spacing w:line="440" w:lineRule="exact"/>
              <w:rPr>
                <w:rFonts w:hint="eastAsia" w:ascii="宋体" w:hAnsi="宋体"/>
                <w:sz w:val="24"/>
                <w:szCs w:val="24"/>
                <w:lang w:eastAsia="zh-CN"/>
              </w:rPr>
            </w:pPr>
            <w:r>
              <w:rPr>
                <w:rFonts w:hint="eastAsia" w:ascii="宋体" w:hAnsi="宋体" w:eastAsia="宋体" w:cs="Times New Roman"/>
                <w:sz w:val="24"/>
                <w:szCs w:val="24"/>
              </w:rPr>
              <w:t xml:space="preserve">逾期上传或未按规定上传的投标文件，采购人不予受理。</w:t>
            </w:r>
            <w:r/>
          </w:p>
        </w:tc>
      </w:tr>
      <w:tr>
        <w:trPr>
          <w:jc w:val="center"/>
          <w:trHeight w:val="567"/>
        </w:trPr>
        <w:tc>
          <w:tcPr>
            <w:tcW w:w="1701" w:type="dxa"/>
            <w:vAlign w:val="center"/>
            <w:textDirection w:val="lrTb"/>
            <w:noWrap w:val="false"/>
          </w:tcPr>
          <w:p>
            <w:pPr>
              <w:jc w:val="center"/>
              <w:spacing w:line="44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18.1</w:t>
            </w:r>
            <w:r/>
          </w:p>
        </w:tc>
        <w:tc>
          <w:tcPr>
            <w:tcW w:w="7371" w:type="dxa"/>
            <w:vAlign w:val="center"/>
            <w:textDirection w:val="lrTb"/>
            <w:noWrap w:val="false"/>
          </w:tcPr>
          <w:p>
            <w:pPr>
              <w:spacing w:line="440" w:lineRule="exact"/>
              <w:rPr>
                <w:rFonts w:hint="default" w:ascii="宋体" w:hAnsi="宋体" w:eastAsia="宋体"/>
                <w:sz w:val="24"/>
                <w:szCs w:val="24"/>
                <w:lang w:val="en-US" w:eastAsia="zh-CN"/>
              </w:rPr>
            </w:pPr>
            <w:r>
              <w:rPr>
                <w:rFonts w:hint="eastAsia" w:ascii="宋体" w:hAnsi="宋体"/>
                <w:sz w:val="24"/>
                <w:szCs w:val="24"/>
                <w:lang w:eastAsia="zh-CN"/>
              </w:rPr>
              <w:t xml:space="preserve">投标供应商</w:t>
            </w:r>
            <w:r>
              <w:rPr>
                <w:rFonts w:hint="eastAsia" w:ascii="宋体" w:hAnsi="宋体"/>
                <w:sz w:val="24"/>
                <w:szCs w:val="24"/>
              </w:rPr>
              <w:t xml:space="preserve">提问截止时间：202</w:t>
            </w:r>
            <w:r>
              <w:rPr>
                <w:rFonts w:hint="eastAsia" w:ascii="宋体" w:hAnsi="宋体"/>
                <w:sz w:val="24"/>
                <w:szCs w:val="24"/>
                <w:lang w:val="en-US" w:eastAsia="zh-CN"/>
              </w:rPr>
              <w:t xml:space="preserve">5</w:t>
            </w:r>
            <w:r>
              <w:rPr>
                <w:rFonts w:hint="eastAsia" w:ascii="宋体" w:hAnsi="宋体"/>
                <w:sz w:val="24"/>
                <w:szCs w:val="24"/>
              </w:rPr>
              <w:t xml:space="preserve">年</w:t>
            </w:r>
            <w:r>
              <w:rPr>
                <w:rFonts w:hint="eastAsia" w:ascii="宋体" w:hAnsi="宋体"/>
                <w:sz w:val="24"/>
                <w:szCs w:val="24"/>
                <w:lang w:val="en-US" w:eastAsia="zh-CN"/>
              </w:rPr>
              <w:t xml:space="preserve">01</w:t>
            </w:r>
            <w:r>
              <w:rPr>
                <w:rFonts w:hint="eastAsia" w:ascii="宋体" w:hAnsi="宋体"/>
                <w:sz w:val="24"/>
                <w:szCs w:val="24"/>
              </w:rPr>
              <w:t xml:space="preserve">月</w:t>
            </w:r>
            <w:r>
              <w:rPr>
                <w:rFonts w:hint="eastAsia" w:ascii="宋体" w:hAnsi="宋体"/>
                <w:sz w:val="24"/>
                <w:szCs w:val="24"/>
                <w:lang w:val="en-US" w:eastAsia="zh-CN"/>
              </w:rPr>
              <w:t xml:space="preserve">09</w:t>
            </w:r>
            <w:r>
              <w:rPr>
                <w:rFonts w:hint="eastAsia" w:ascii="宋体" w:hAnsi="宋体"/>
                <w:sz w:val="24"/>
                <w:szCs w:val="24"/>
              </w:rPr>
              <w:t xml:space="preserve">日17:</w:t>
            </w:r>
            <w:r>
              <w:rPr>
                <w:rFonts w:hint="eastAsia" w:ascii="宋体" w:hAnsi="宋体"/>
                <w:sz w:val="24"/>
                <w:szCs w:val="24"/>
                <w:lang w:val="en-US" w:eastAsia="zh-CN"/>
              </w:rPr>
              <w:t xml:space="preserve">00</w:t>
            </w:r>
            <w:r/>
          </w:p>
        </w:tc>
      </w:tr>
      <w:tr>
        <w:trPr>
          <w:jc w:val="center"/>
          <w:trHeight w:val="567"/>
        </w:trPr>
        <w:tc>
          <w:tcPr>
            <w:tcW w:w="1701" w:type="dxa"/>
            <w:vAlign w:val="center"/>
            <w:textDirection w:val="lrTb"/>
            <w:noWrap w:val="false"/>
          </w:tcPr>
          <w:p>
            <w:pPr>
              <w:jc w:val="center"/>
              <w:spacing w:line="440" w:lineRule="exact"/>
              <w:rPr>
                <w:rFonts w:ascii="宋体"/>
                <w:sz w:val="24"/>
                <w:szCs w:val="24"/>
              </w:rPr>
            </w:pPr>
            <w:r>
              <w:rPr>
                <w:rFonts w:hint="eastAsia" w:ascii="宋体" w:hAnsi="宋体"/>
                <w:sz w:val="24"/>
                <w:szCs w:val="24"/>
                <w:lang w:val="en-US" w:eastAsia="zh-CN"/>
              </w:rPr>
              <w:t xml:space="preserve">19</w:t>
            </w:r>
            <w:r>
              <w:rPr>
                <w:rFonts w:ascii="宋体" w:hAnsi="宋体"/>
                <w:sz w:val="24"/>
                <w:szCs w:val="24"/>
              </w:rPr>
              <w:t xml:space="preserve">.</w:t>
            </w:r>
            <w:r>
              <w:rPr>
                <w:rFonts w:hint="eastAsia" w:ascii="宋体" w:hAnsi="宋体"/>
                <w:sz w:val="24"/>
                <w:szCs w:val="24"/>
                <w:lang w:val="en-US" w:eastAsia="zh-CN"/>
              </w:rPr>
              <w:t xml:space="preserve">4</w:t>
            </w:r>
            <w:r/>
          </w:p>
        </w:tc>
        <w:tc>
          <w:tcPr>
            <w:tcW w:w="7371" w:type="dxa"/>
            <w:vAlign w:val="center"/>
            <w:textDirection w:val="lrTb"/>
            <w:noWrap w:val="false"/>
          </w:tcPr>
          <w:p>
            <w:pPr>
              <w:spacing w:line="440" w:lineRule="exact"/>
              <w:rPr>
                <w:rFonts w:ascii="宋体"/>
                <w:sz w:val="24"/>
                <w:szCs w:val="24"/>
              </w:rPr>
            </w:pPr>
            <w:r>
              <w:rPr>
                <w:rFonts w:hint="eastAsia" w:ascii="宋体" w:hAnsi="宋体"/>
                <w:sz w:val="24"/>
                <w:szCs w:val="24"/>
              </w:rPr>
              <w:t xml:space="preserve">评标方法：综合评分法    具体评分标准详见附表。</w:t>
            </w:r>
            <w:r>
              <w:rPr>
                <w:rFonts w:hint="eastAsia" w:ascii="宋体" w:hAnsi="宋体" w:eastAsia="宋体" w:cs="Times New Roman"/>
                <w:b w:val="0"/>
                <w:bCs w:val="0"/>
                <w:color w:val="auto"/>
                <w:sz w:val="24"/>
                <w:szCs w:val="24"/>
                <w:lang w:val="zh-CN"/>
              </w:rPr>
              <w:t xml:space="preserve">由综合得分排名</w:t>
            </w:r>
            <w:r>
              <w:rPr>
                <w:rFonts w:hint="eastAsia" w:ascii="宋体" w:hAnsi="宋体" w:cs="Times New Roman"/>
                <w:b w:val="0"/>
                <w:bCs w:val="0"/>
                <w:color w:val="auto"/>
                <w:sz w:val="24"/>
                <w:szCs w:val="24"/>
                <w:lang w:val="en-US" w:eastAsia="zh-CN"/>
              </w:rPr>
              <w:t xml:space="preserve">第一</w:t>
            </w:r>
            <w:r>
              <w:rPr>
                <w:rFonts w:hint="eastAsia" w:ascii="宋体" w:hAnsi="宋体" w:eastAsia="宋体" w:cs="Times New Roman"/>
                <w:b w:val="0"/>
                <w:bCs w:val="0"/>
                <w:color w:val="auto"/>
                <w:sz w:val="24"/>
                <w:szCs w:val="24"/>
                <w:lang w:val="zh-CN"/>
              </w:rPr>
              <w:t xml:space="preserve">的供应商作为中标侯选人</w:t>
            </w:r>
            <w:r>
              <w:rPr>
                <w:rFonts w:hint="eastAsia" w:ascii="宋体" w:hAnsi="宋体" w:cs="Times New Roman"/>
                <w:b w:val="0"/>
                <w:bCs w:val="0"/>
                <w:color w:val="auto"/>
                <w:sz w:val="24"/>
                <w:szCs w:val="24"/>
                <w:lang w:val="zh-CN"/>
              </w:rPr>
              <w:t xml:space="preserve">，</w:t>
            </w:r>
            <w:r>
              <w:rPr>
                <w:rFonts w:hint="eastAsia" w:ascii="宋体" w:hAnsi="宋体"/>
                <w:color w:val="auto"/>
                <w:sz w:val="24"/>
                <w:szCs w:val="24"/>
              </w:rPr>
              <w:t xml:space="preserve">具体</w:t>
            </w:r>
            <w:r>
              <w:rPr>
                <w:rFonts w:hint="eastAsia" w:ascii="宋体" w:hAnsi="宋体"/>
                <w:color w:val="auto"/>
                <w:sz w:val="24"/>
                <w:szCs w:val="24"/>
                <w:lang w:val="en-US" w:eastAsia="zh-CN"/>
              </w:rPr>
              <w:t xml:space="preserve">详见</w:t>
            </w:r>
            <w:r>
              <w:rPr>
                <w:rFonts w:hint="eastAsia" w:ascii="宋体" w:hAnsi="宋体"/>
                <w:color w:val="auto"/>
                <w:sz w:val="24"/>
                <w:szCs w:val="24"/>
              </w:rPr>
              <w:t xml:space="preserve">评分标准</w:t>
            </w:r>
            <w:r>
              <w:rPr>
                <w:rFonts w:hint="eastAsia" w:ascii="宋体" w:hAnsi="宋体" w:eastAsia="宋体" w:cs="Times New Roman"/>
                <w:b w:val="0"/>
                <w:bCs w:val="0"/>
                <w:color w:val="auto"/>
                <w:sz w:val="24"/>
                <w:szCs w:val="24"/>
                <w:lang w:val="zh-CN"/>
              </w:rPr>
              <w:t xml:space="preserve">。</w:t>
            </w:r>
            <w:r/>
          </w:p>
        </w:tc>
      </w:tr>
      <w:tr>
        <w:trPr>
          <w:jc w:val="center"/>
          <w:trHeight w:val="567"/>
        </w:trPr>
        <w:tc>
          <w:tcPr>
            <w:tcW w:w="1701" w:type="dxa"/>
            <w:vAlign w:val="center"/>
            <w:textDirection w:val="lrTb"/>
            <w:noWrap w:val="false"/>
          </w:tcPr>
          <w:p>
            <w:pPr>
              <w:jc w:val="center"/>
              <w:spacing w:line="440" w:lineRule="exact"/>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29.1</w:t>
            </w:r>
            <w:r/>
          </w:p>
        </w:tc>
        <w:tc>
          <w:tcPr>
            <w:tcW w:w="7371" w:type="dxa"/>
            <w:vAlign w:val="center"/>
            <w:textDirection w:val="lrTb"/>
            <w:noWrap w:val="false"/>
          </w:tcPr>
          <w:p>
            <w:pPr>
              <w:spacing w:line="44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履约保证金：无</w:t>
            </w:r>
            <w:r/>
          </w:p>
        </w:tc>
      </w:tr>
      <w:tr>
        <w:trPr>
          <w:jc w:val="center"/>
          <w:trHeight w:val="1677"/>
        </w:trPr>
        <w:tc>
          <w:tcPr>
            <w:tcMar>
              <w:left w:w="57" w:type="dxa"/>
              <w:right w:w="57" w:type="dxa"/>
            </w:tcMar>
            <w:tcW w:w="1701" w:type="dxa"/>
            <w:vAlign w:val="center"/>
            <w:textDirection w:val="lrTb"/>
            <w:noWrap w:val="false"/>
          </w:tcPr>
          <w:p>
            <w:pPr>
              <w:ind w:firstLine="480"/>
              <w:spacing w:line="440" w:lineRule="exact"/>
              <w:rPr>
                <w:rFonts w:ascii="宋体" w:hAnsi="宋体"/>
                <w:sz w:val="24"/>
                <w:szCs w:val="24"/>
              </w:rPr>
            </w:pPr>
            <w:r>
              <w:rPr>
                <w:rFonts w:hint="eastAsia" w:ascii="宋体" w:hAnsi="宋体"/>
                <w:sz w:val="24"/>
                <w:szCs w:val="24"/>
                <w:lang w:val="en-US" w:eastAsia="zh-CN"/>
              </w:rPr>
              <w:t xml:space="preserve">其他</w:t>
            </w:r>
            <w:r/>
          </w:p>
        </w:tc>
        <w:tc>
          <w:tcPr>
            <w:tcMar>
              <w:left w:w="57" w:type="dxa"/>
              <w:right w:w="57" w:type="dxa"/>
            </w:tcMar>
            <w:tcW w:w="7371" w:type="dxa"/>
            <w:vAlign w:val="center"/>
            <w:textDirection w:val="lrTb"/>
            <w:noWrap w:val="false"/>
          </w:tcPr>
          <w:p>
            <w:pPr>
              <w:numPr>
                <w:ilvl w:val="0"/>
                <w:numId w:val="0"/>
              </w:numPr>
              <w:spacing w:line="440" w:lineRule="exac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服务期</w:t>
            </w: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en-US" w:eastAsia="zh-CN"/>
              </w:rPr>
              <w:t xml:space="preserve">自合同签订之日起一年。</w:t>
            </w:r>
            <w:r/>
          </w:p>
          <w:p>
            <w:pPr>
              <w:numPr>
                <w:ilvl w:val="0"/>
                <w:numId w:val="0"/>
              </w:numPr>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zh-CN" w:eastAsia="zh-CN"/>
              </w:rPr>
              <w:t xml:space="preserve">（2）付款方式：</w:t>
            </w:r>
            <w:r>
              <w:rPr>
                <w:rFonts w:hint="eastAsia" w:ascii="宋体" w:hAnsi="宋体" w:eastAsia="宋体" w:cs="Times New Roman"/>
                <w:color w:val="auto"/>
                <w:sz w:val="24"/>
                <w:szCs w:val="24"/>
                <w:highlight w:val="none"/>
                <w:lang w:val="en-US" w:eastAsia="zh-CN"/>
              </w:rPr>
              <w:t xml:space="preserve">签订合同后支付合同价的</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0%作为项目预付款，服务期内依据考核结果，经靖江市民政部门考核通过的，待服务期结束后按实际运营月份结算，如未通过将不予支付任何费用。</w:t>
            </w:r>
            <w:r/>
          </w:p>
          <w:p>
            <w:pPr>
              <w:numPr>
                <w:ilvl w:val="0"/>
                <w:numId w:val="0"/>
              </w:numPr>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在采购人向供应商支付服务款项前，供应商要开具相应金额的正式发票。</w:t>
            </w:r>
            <w:r/>
          </w:p>
          <w:p>
            <w:pPr>
              <w:spacing w:line="440" w:lineRule="exact"/>
              <w:rPr>
                <w:rFonts w:hint="eastAsia" w:ascii="宋体" w:hAnsi="宋体"/>
                <w:color w:val="auto"/>
                <w:sz w:val="24"/>
                <w:szCs w:val="24"/>
                <w:highlight w:val="none"/>
                <w:lang w:val="zh-CN"/>
              </w:rPr>
            </w:pPr>
            <w:r>
              <w:rPr>
                <w:rFonts w:hint="eastAsia" w:ascii="宋体" w:hAnsi="宋体" w:eastAsia="宋体" w:cs="宋体"/>
                <w:b w:val="0"/>
                <w:bCs/>
                <w:color w:val="000000"/>
                <w:sz w:val="24"/>
                <w:szCs w:val="24"/>
              </w:rPr>
              <w:t xml:space="preserve">注：在签订合同时，供应商明确表示无需预付款或者主动要求降低预付款比例的，采购人可不适用预付规定。</w:t>
            </w:r>
            <w:r/>
          </w:p>
          <w:p>
            <w:pPr>
              <w:spacing w:line="440" w:lineRule="exact"/>
              <w:rPr>
                <w:rFonts w:hint="eastAsia" w:ascii="宋体" w:hAnsi="宋体"/>
                <w:color w:val="auto"/>
                <w:sz w:val="24"/>
                <w:szCs w:val="24"/>
                <w:lang w:val="zh-CN"/>
              </w:rPr>
            </w:pPr>
            <w:r>
              <w:rPr>
                <w:rFonts w:hint="eastAsia" w:ascii="宋体" w:hAnsi="宋体"/>
                <w:color w:val="auto"/>
                <w:sz w:val="24"/>
                <w:szCs w:val="24"/>
                <w:lang w:val="zh-CN"/>
              </w:rPr>
              <w:t xml:space="preserve">（</w:t>
            </w:r>
            <w:r>
              <w:rPr>
                <w:rFonts w:hint="eastAsia" w:ascii="宋体" w:hAnsi="宋体"/>
                <w:color w:val="auto"/>
                <w:sz w:val="24"/>
                <w:szCs w:val="24"/>
                <w:lang w:val="en-US" w:eastAsia="zh-CN"/>
              </w:rPr>
              <w:t xml:space="preserve">3</w:t>
            </w:r>
            <w:r>
              <w:rPr>
                <w:rFonts w:hint="eastAsia" w:ascii="宋体" w:hAnsi="宋体"/>
                <w:color w:val="auto"/>
                <w:sz w:val="24"/>
                <w:szCs w:val="24"/>
                <w:lang w:val="zh-CN"/>
              </w:rPr>
              <w:t xml:space="preserve">）供应商在编</w:t>
            </w:r>
            <w:r>
              <w:rPr>
                <w:rFonts w:hint="eastAsia" w:ascii="宋体" w:hAnsi="宋体" w:eastAsia="宋体" w:cs="Times New Roman"/>
                <w:color w:val="auto"/>
                <w:sz w:val="24"/>
                <w:szCs w:val="24"/>
                <w:lang w:val="zh-CN"/>
              </w:rPr>
              <w:t xml:space="preserve">制投标文件中，采购文</w:t>
            </w:r>
            <w:r>
              <w:rPr>
                <w:rFonts w:hint="eastAsia" w:ascii="宋体" w:hAnsi="宋体"/>
                <w:color w:val="auto"/>
                <w:sz w:val="24"/>
                <w:szCs w:val="24"/>
                <w:lang w:val="zh-CN"/>
              </w:rPr>
              <w:t xml:space="preserve">件中没有类似表格或提供的格式文件不相适应的，格式自拟。</w:t>
            </w:r>
            <w:r/>
          </w:p>
          <w:p>
            <w:pPr>
              <w:spacing w:line="440" w:lineRule="exact"/>
              <w:rPr>
                <w:rFonts w:hint="eastAsia" w:ascii="宋体" w:hAnsi="宋体" w:eastAsia="宋体" w:cs="Times New Roman"/>
                <w:color w:val="auto"/>
                <w:sz w:val="24"/>
                <w:szCs w:val="24"/>
                <w:lang w:val="zh-CN" w:eastAsia="zh-CN"/>
              </w:rPr>
            </w:pPr>
            <w:r>
              <w:rPr>
                <w:rFonts w:hint="eastAsia" w:ascii="宋体" w:hAnsi="宋体"/>
                <w:color w:val="auto"/>
                <w:sz w:val="24"/>
                <w:szCs w:val="24"/>
                <w:lang w:val="zh-CN" w:eastAsia="zh-CN"/>
              </w:rPr>
              <w:t xml:space="preserve">（</w:t>
            </w:r>
            <w:r>
              <w:rPr>
                <w:rFonts w:hint="eastAsia" w:ascii="宋体" w:hAnsi="宋体"/>
                <w:color w:val="auto"/>
                <w:sz w:val="24"/>
                <w:szCs w:val="24"/>
                <w:lang w:val="en-US" w:eastAsia="zh-CN"/>
              </w:rPr>
              <w:t xml:space="preserve">4</w:t>
            </w:r>
            <w:r>
              <w:rPr>
                <w:rFonts w:hint="eastAsia" w:ascii="宋体" w:hAnsi="宋体"/>
                <w:color w:val="auto"/>
                <w:sz w:val="24"/>
                <w:szCs w:val="24"/>
                <w:lang w:val="zh-CN" w:eastAsia="zh-CN"/>
              </w:rPr>
              <w:t xml:space="preserve">）</w:t>
            </w:r>
            <w:r>
              <w:rPr>
                <w:rFonts w:hint="eastAsia" w:ascii="宋体" w:hAnsi="宋体"/>
                <w:color w:val="auto"/>
                <w:sz w:val="24"/>
                <w:szCs w:val="24"/>
                <w:lang w:val="en-US" w:eastAsia="zh-CN"/>
              </w:rPr>
              <w:t xml:space="preserve">本项目招标代理服务费按以下标准收取：100万（含）以下：0.9％（不足按500计）；100万-500万（含）：0.7%；500万-1000万（含）：0.55%；1000万-5000万（含）：0.35%；5000万-1亿（含）：0.2%；1亿-10亿（含）：0.05%；10亿以上：0.05％（含税），招标代理服务费</w:t>
            </w:r>
            <w:r>
              <w:rPr>
                <w:rFonts w:hint="eastAsia" w:ascii="宋体" w:hAnsi="宋体"/>
                <w:color w:val="auto"/>
                <w:sz w:val="24"/>
                <w:szCs w:val="24"/>
                <w:lang w:val="zh-CN"/>
              </w:rPr>
              <w:t xml:space="preserve">按差额定率累进法计算</w:t>
            </w:r>
            <w:r>
              <w:rPr>
                <w:rFonts w:hint="eastAsia" w:ascii="宋体" w:hAnsi="宋体"/>
                <w:color w:val="auto"/>
                <w:sz w:val="24"/>
                <w:szCs w:val="24"/>
                <w:lang w:val="zh-CN" w:eastAsia="zh-CN"/>
              </w:rPr>
              <w:t xml:space="preserve">，</w:t>
            </w:r>
            <w:r>
              <w:rPr>
                <w:rFonts w:hint="eastAsia" w:ascii="宋体" w:hAnsi="宋体"/>
                <w:color w:val="auto"/>
                <w:sz w:val="24"/>
                <w:szCs w:val="24"/>
                <w:lang w:val="zh-CN"/>
              </w:rPr>
              <w:t xml:space="preserve">由成交供应商在领取成交通知书时向本公司缴纳。</w:t>
            </w:r>
            <w:r/>
          </w:p>
          <w:p>
            <w:pPr>
              <w:spacing w:line="440" w:lineRule="exact"/>
              <w:rPr>
                <w:rFonts w:hint="eastAsia" w:ascii="宋体" w:hAnsi="宋体"/>
                <w:color w:val="auto"/>
                <w:sz w:val="24"/>
                <w:szCs w:val="24"/>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5</w:t>
            </w:r>
            <w:r>
              <w:rPr>
                <w:rFonts w:hint="eastAsia" w:ascii="宋体" w:hAnsi="宋体"/>
                <w:color w:val="auto"/>
                <w:sz w:val="24"/>
                <w:szCs w:val="24"/>
                <w:lang w:eastAsia="zh-CN"/>
              </w:rPr>
              <w:t xml:space="preserve">）</w:t>
            </w:r>
            <w:r>
              <w:rPr>
                <w:rFonts w:hint="eastAsia" w:ascii="宋体" w:hAnsi="宋体"/>
                <w:color w:val="auto"/>
                <w:sz w:val="24"/>
                <w:szCs w:val="24"/>
                <w:lang w:val="zh-CN"/>
              </w:rPr>
              <w:t xml:space="preserve">本采购文件与前附表相矛盾或冲突的部分以前附表为准，但采购需求中的要求优先执行。</w:t>
            </w:r>
            <w:r/>
          </w:p>
        </w:tc>
      </w:tr>
    </w:tbl>
    <w:p>
      <w:pPr>
        <w:pStyle w:val="868"/>
        <w:jc w:val="left"/>
        <w:spacing w:before="0" w:after="0"/>
        <w:rPr>
          <w:rFonts w:hint="eastAsia" w:ascii="宋体" w:hAnsi="Times New Roman" w:eastAsia="宋体" w:cs="宋体"/>
        </w:rPr>
      </w:pPr>
      <w:r/>
      <w:bookmarkStart w:id="28" w:name="_Toc29986"/>
      <w:r>
        <w:rPr>
          <w:rFonts w:hint="eastAsia" w:ascii="宋体" w:hAnsi="Times New Roman" w:eastAsia="宋体" w:cs="宋体"/>
        </w:rPr>
        <w:t xml:space="preserve">  </w:t>
      </w:r>
      <w:r/>
    </w:p>
    <w:p>
      <w:pPr>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一、说明</w:t>
      </w:r>
      <w:bookmarkEnd w:id="26"/>
      <w:r/>
      <w:bookmarkEnd w:id="27"/>
      <w:r/>
      <w:bookmarkEnd w:id="28"/>
      <w:r/>
      <w:r/>
    </w:p>
    <w:p>
      <w:pPr>
        <w:pStyle w:val="870"/>
        <w:ind w:firstLine="482"/>
        <w:pageBreakBefore w:val="0"/>
        <w:spacing w:line="400" w:lineRule="exact"/>
        <w:rPr>
          <w:rFonts w:hint="eastAsia" w:ascii="宋体" w:hAnsi="宋体" w:eastAsia="宋体" w:cs="宋体"/>
          <w:color w:val="auto"/>
          <w:sz w:val="24"/>
          <w:szCs w:val="24"/>
          <w:u w:val="none"/>
        </w:rPr>
      </w:pPr>
      <w:r/>
      <w:bookmarkStart w:id="29" w:name="_Toc9944"/>
      <w:r/>
      <w:bookmarkStart w:id="30" w:name="_Toc89569839"/>
      <w:r/>
      <w:bookmarkStart w:id="31" w:name="_Toc520356144"/>
      <w:r>
        <w:rPr>
          <w:rFonts w:hint="eastAsia" w:ascii="宋体" w:hAnsi="宋体" w:eastAsia="宋体" w:cs="宋体"/>
          <w:color w:val="auto"/>
          <w:sz w:val="24"/>
          <w:szCs w:val="24"/>
          <w:u w:val="none"/>
        </w:rPr>
        <w:t xml:space="preserve">1．采购人、招标采购代理机构及合格的供应商</w:t>
      </w:r>
      <w:bookmarkEnd w:id="29"/>
      <w:r/>
      <w:bookmarkEnd w:id="30"/>
      <w:r/>
      <w:bookmarkEnd w:id="31"/>
      <w:r/>
      <w:r/>
    </w:p>
    <w:p>
      <w:pPr>
        <w:ind w:firstLine="480"/>
        <w:pageBreakBefore w:val="0"/>
        <w:spacing w:before="12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1.1采购人：本项目的采购人为：</w:t>
      </w:r>
      <w:r>
        <w:rPr>
          <w:rFonts w:hint="eastAsia" w:ascii="宋体" w:hAnsi="宋体" w:eastAsia="宋体" w:cs="宋体"/>
          <w:color w:val="auto"/>
          <w:sz w:val="24"/>
          <w:szCs w:val="24"/>
          <w:u w:val="single"/>
        </w:rPr>
        <w:t xml:space="preserve">见供应商须知前附表</w:t>
      </w:r>
      <w:r>
        <w:rPr>
          <w:rFonts w:hint="eastAsia" w:ascii="宋体" w:hAnsi="宋体" w:eastAsia="宋体" w:cs="宋体"/>
          <w:color w:val="auto"/>
          <w:sz w:val="24"/>
          <w:szCs w:val="24"/>
        </w:rPr>
        <w:t xml:space="preserve">。</w:t>
      </w:r>
      <w:r/>
    </w:p>
    <w:p>
      <w:pPr>
        <w:ind w:firstLine="480"/>
        <w:pageBreakBefore w:val="0"/>
        <w:spacing w:before="12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招标采购代理机构：是指集中采购机构或依法经认定资格的其他招标采购代理机构。本项目的招标采购代理机构为：</w:t>
      </w:r>
      <w:r>
        <w:rPr>
          <w:rFonts w:hint="eastAsia" w:ascii="宋体" w:hAnsi="宋体" w:eastAsia="宋体" w:cs="宋体"/>
          <w:color w:val="auto"/>
          <w:sz w:val="24"/>
          <w:szCs w:val="24"/>
          <w:u w:val="single"/>
        </w:rPr>
        <w:t xml:space="preserve">见供应商须知前附表</w:t>
      </w:r>
      <w:r>
        <w:rPr>
          <w:rFonts w:hint="eastAsia" w:ascii="宋体" w:hAnsi="宋体" w:eastAsia="宋体" w:cs="宋体"/>
          <w:color w:val="auto"/>
          <w:sz w:val="24"/>
          <w:szCs w:val="24"/>
        </w:rPr>
        <w:t xml:space="preserve">。</w:t>
      </w:r>
      <w:r/>
    </w:p>
    <w:p>
      <w:pPr>
        <w:ind w:firstLine="480"/>
        <w:pageBreakBefore w:val="0"/>
        <w:spacing w:before="12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1.2合格的供应商：详见第一章 </w:t>
      </w:r>
      <w:r>
        <w:rPr>
          <w:rFonts w:hint="eastAsia" w:ascii="宋体" w:hAnsi="宋体" w:eastAsia="宋体" w:cs="宋体"/>
          <w:color w:val="auto"/>
          <w:sz w:val="24"/>
          <w:szCs w:val="24"/>
          <w:lang w:val="en-US" w:eastAsia="zh-CN"/>
        </w:rPr>
        <w:t xml:space="preserve">招标公告</w:t>
      </w:r>
      <w:r>
        <w:rPr>
          <w:rFonts w:hint="eastAsia" w:ascii="宋体" w:hAnsi="宋体" w:eastAsia="宋体" w:cs="宋体"/>
          <w:color w:val="auto"/>
          <w:sz w:val="24"/>
          <w:szCs w:val="24"/>
        </w:rPr>
        <w:t xml:space="preserve">，并不得有以下情况：</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color w:val="auto"/>
          <w:sz w:val="24"/>
          <w:szCs w:val="24"/>
        </w:rPr>
        <w:t xml:space="preserve">1.2.1供应商单位负责人为同一人或者存在直接控股、管理关系的不同供应商，</w:t>
      </w:r>
      <w:r>
        <w:rPr>
          <w:rFonts w:hint="eastAsia" w:ascii="宋体" w:hAnsi="宋体" w:eastAsia="宋体" w:cs="宋体"/>
          <w:sz w:val="24"/>
          <w:szCs w:val="24"/>
        </w:rPr>
        <w:t xml:space="preserve">参加同一合同项下的政府采购活动。</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1.2.2为采购项目提供整体设计、规范编制或者项目管理、监理、检测等服务的供应商，参加该项目的其他采购活动。</w:t>
      </w:r>
      <w:r/>
    </w:p>
    <w:p>
      <w:pPr>
        <w:ind w:firstLine="480"/>
        <w:pageBreakBefore w:val="0"/>
        <w:spacing w:before="120" w:line="400" w:lineRule="exact"/>
        <w:tabs>
          <w:tab w:val="left" w:pos="8460" w:leader="none"/>
        </w:tabs>
        <w:rPr>
          <w:rFonts w:hint="eastAsia" w:ascii="宋体" w:hAnsi="宋体" w:eastAsia="宋体" w:cs="宋体"/>
          <w:sz w:val="24"/>
          <w:szCs w:val="24"/>
        </w:rPr>
      </w:pPr>
      <w:r>
        <w:rPr>
          <w:rFonts w:hint="eastAsia" w:ascii="宋体" w:hAnsi="宋体" w:eastAsia="宋体" w:cs="宋体"/>
          <w:sz w:val="24"/>
          <w:szCs w:val="24"/>
        </w:rPr>
        <w:t xml:space="preserve">1.3凡未购买</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的供应商，不得参与投标。</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1.4供应商在投标过程中不得向采购人和招标采购代理机构提供、给予任何有价值的物品，一经发现，其供应商资格将被取消。</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1.5采购人和招标采购代理机构在任何时候发现供应商以他人名义投标、相互串通投标，供应商提交的投标文件中提交虚假资料或失实资料的，或者以其他方式弄虚作假的，视情况依法追究责任。</w:t>
      </w:r>
      <w:r/>
    </w:p>
    <w:p>
      <w:pPr>
        <w:pStyle w:val="870"/>
        <w:ind w:left="902" w:hanging="417"/>
        <w:pageBreakBefore w:val="0"/>
        <w:spacing w:line="400" w:lineRule="exact"/>
        <w:rPr>
          <w:rFonts w:hint="eastAsia" w:ascii="宋体" w:hAnsi="宋体" w:eastAsia="宋体" w:cs="宋体"/>
          <w:sz w:val="24"/>
          <w:szCs w:val="24"/>
          <w:u w:val="none"/>
        </w:rPr>
      </w:pPr>
      <w:r/>
      <w:bookmarkStart w:id="32" w:name="_Toc89569840"/>
      <w:r/>
      <w:bookmarkStart w:id="33" w:name="_Toc17302"/>
      <w:r>
        <w:rPr>
          <w:rFonts w:hint="eastAsia" w:ascii="宋体" w:hAnsi="宋体" w:eastAsia="宋体" w:cs="宋体"/>
          <w:sz w:val="24"/>
          <w:szCs w:val="24"/>
          <w:u w:val="none"/>
        </w:rPr>
        <w:t xml:space="preserve">2．资金来源</w:t>
      </w:r>
      <w:bookmarkEnd w:id="32"/>
      <w:r/>
      <w:bookmarkEnd w:id="33"/>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2.1招标公告或投标邀请中所述的采购人已经获得足以支付本次招标后所签订的合同项下的款项。</w:t>
      </w:r>
      <w:r/>
    </w:p>
    <w:p>
      <w:pPr>
        <w:pStyle w:val="870"/>
        <w:ind w:left="902" w:hanging="417"/>
        <w:pageBreakBefore w:val="0"/>
        <w:spacing w:line="400" w:lineRule="exact"/>
        <w:rPr>
          <w:rFonts w:hint="eastAsia" w:ascii="宋体" w:hAnsi="宋体" w:eastAsia="宋体" w:cs="宋体"/>
          <w:sz w:val="24"/>
          <w:szCs w:val="24"/>
          <w:u w:val="none"/>
        </w:rPr>
      </w:pPr>
      <w:r/>
      <w:bookmarkStart w:id="34" w:name="_Toc89569841"/>
      <w:r/>
      <w:bookmarkStart w:id="35" w:name="_Toc520356145"/>
      <w:r/>
      <w:bookmarkStart w:id="36" w:name="_Toc21159"/>
      <w:r>
        <w:rPr>
          <w:rFonts w:hint="eastAsia" w:ascii="宋体" w:hAnsi="宋体" w:eastAsia="宋体" w:cs="宋体"/>
          <w:sz w:val="24"/>
          <w:szCs w:val="24"/>
          <w:u w:val="none"/>
        </w:rPr>
        <w:t xml:space="preserve">3．投标费用</w:t>
      </w:r>
      <w:bookmarkEnd w:id="34"/>
      <w:r/>
      <w:bookmarkEnd w:id="35"/>
      <w:r/>
      <w:bookmarkEnd w:id="36"/>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3.1供应商应承担所有与准备和参加投标有关的费用。不论投标的结果如何，采购人和招标采购代理机构均无义务和责任承担这些费用。</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3.2 中标人应向招标采购代理机构交纳中标服务费。此项费用不应单独开列，但计入投标总价。</w:t>
      </w:r>
      <w:r/>
    </w:p>
    <w:p>
      <w:pPr>
        <w:ind w:left="785" w:hanging="783"/>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r>
      <w:r/>
    </w:p>
    <w:p>
      <w:pPr>
        <w:pStyle w:val="869"/>
        <w:ind w:right="-273"/>
        <w:jc w:val="both"/>
        <w:pageBreakBefore w:val="0"/>
        <w:spacing w:line="400" w:lineRule="exact"/>
        <w:rPr>
          <w:rFonts w:hint="eastAsia" w:ascii="宋体" w:hAnsi="宋体" w:eastAsia="宋体" w:cs="宋体"/>
          <w:sz w:val="24"/>
          <w:szCs w:val="24"/>
          <w:lang w:eastAsia="zh-CN"/>
        </w:rPr>
      </w:pPr>
      <w:r/>
      <w:bookmarkStart w:id="37" w:name="_Toc17607"/>
      <w:r/>
      <w:bookmarkStart w:id="38" w:name="_Toc520356146"/>
      <w:r/>
      <w:bookmarkStart w:id="39" w:name="_Toc89569842"/>
      <w:r>
        <w:rPr>
          <w:rFonts w:hint="eastAsia" w:ascii="宋体" w:hAnsi="宋体" w:eastAsia="宋体" w:cs="宋体"/>
          <w:sz w:val="24"/>
          <w:szCs w:val="24"/>
        </w:rPr>
        <w:t xml:space="preserve">二、</w:t>
      </w:r>
      <w:bookmarkEnd w:id="37"/>
      <w:r/>
      <w:bookmarkEnd w:id="38"/>
      <w:r/>
      <w:bookmarkEnd w:id="39"/>
      <w:r>
        <w:rPr>
          <w:rFonts w:hint="eastAsia" w:ascii="宋体" w:hAnsi="宋体" w:eastAsia="宋体" w:cs="宋体"/>
          <w:sz w:val="24"/>
          <w:szCs w:val="24"/>
          <w:lang w:eastAsia="zh-CN"/>
        </w:rPr>
        <w:t xml:space="preserve">采购文件</w:t>
      </w:r>
      <w:r/>
    </w:p>
    <w:p>
      <w:pPr>
        <w:pStyle w:val="870"/>
        <w:ind w:left="900" w:hanging="417"/>
        <w:pageBreakBefore w:val="0"/>
        <w:spacing w:line="400" w:lineRule="exact"/>
        <w:rPr>
          <w:rFonts w:hint="eastAsia" w:ascii="宋体" w:hAnsi="宋体" w:eastAsia="宋体" w:cs="宋体"/>
          <w:sz w:val="24"/>
          <w:szCs w:val="24"/>
          <w:u w:val="none"/>
        </w:rPr>
      </w:pPr>
      <w:r/>
      <w:bookmarkStart w:id="40" w:name="_Toc520356147"/>
      <w:r/>
      <w:bookmarkStart w:id="41" w:name="_Toc89569843"/>
      <w:r/>
      <w:bookmarkStart w:id="42" w:name="_Toc25313"/>
      <w:r>
        <w:rPr>
          <w:rFonts w:hint="eastAsia" w:ascii="宋体" w:hAnsi="宋体" w:eastAsia="宋体" w:cs="宋体"/>
          <w:sz w:val="24"/>
          <w:szCs w:val="24"/>
          <w:u w:val="none"/>
        </w:rPr>
        <w:t xml:space="preserve">4．</w:t>
      </w:r>
      <w:r>
        <w:rPr>
          <w:rFonts w:hint="eastAsia" w:ascii="宋体" w:hAnsi="宋体" w:eastAsia="宋体" w:cs="宋体"/>
          <w:sz w:val="24"/>
          <w:szCs w:val="24"/>
          <w:u w:val="none"/>
          <w:lang w:eastAsia="zh-CN"/>
        </w:rPr>
        <w:t xml:space="preserve">采购文件</w:t>
      </w:r>
      <w:r>
        <w:rPr>
          <w:rFonts w:hint="eastAsia" w:ascii="宋体" w:hAnsi="宋体" w:eastAsia="宋体" w:cs="宋体"/>
          <w:sz w:val="24"/>
          <w:szCs w:val="24"/>
          <w:u w:val="none"/>
        </w:rPr>
        <w:t xml:space="preserve">构成</w:t>
      </w:r>
      <w:bookmarkEnd w:id="40"/>
      <w:r/>
      <w:bookmarkEnd w:id="41"/>
      <w:r/>
      <w:bookmarkEnd w:id="42"/>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4.1要求提供的货物内容、技术需求、投标须知和合同条件在</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中均有说明。</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共八章，具体内容如下：</w:t>
      </w:r>
      <w:r/>
    </w:p>
    <w:p>
      <w:pPr>
        <w:ind w:firstLine="480"/>
        <w:pageBreakBefore w:val="0"/>
        <w:spacing w:before="120" w:line="400" w:lineRule="exact"/>
        <w:tabs>
          <w:tab w:val="left" w:pos="90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第一章 </w:t>
      </w:r>
      <w:r>
        <w:rPr>
          <w:rFonts w:hint="eastAsia" w:ascii="宋体" w:hAnsi="宋体" w:eastAsia="宋体" w:cs="宋体"/>
          <w:sz w:val="24"/>
          <w:szCs w:val="24"/>
          <w:lang w:val="en-US" w:eastAsia="zh-CN"/>
        </w:rPr>
        <w:t xml:space="preserve">招标公告</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第二章  供应商须知</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供应商须知前附表</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章 合同格式</w:t>
      </w:r>
      <w:r/>
    </w:p>
    <w:p>
      <w:pPr>
        <w:ind w:firstLine="480"/>
        <w:pageBreakBefore w:val="0"/>
        <w:spacing w:before="120" w:line="400" w:lineRule="exact"/>
        <w:tabs>
          <w:tab w:val="left" w:pos="900" w:leader="none"/>
        </w:tabs>
        <w:rPr>
          <w:rFonts w:hint="default" w:ascii="宋体" w:hAnsi="宋体" w:eastAsia="宋体" w:cs="宋体"/>
          <w:sz w:val="24"/>
          <w:szCs w:val="24"/>
          <w:lang w:val="en-US" w:eastAsia="zh-CN"/>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章 </w:t>
      </w:r>
      <w:r>
        <w:rPr>
          <w:rFonts w:hint="eastAsia" w:ascii="宋体" w:hAnsi="宋体" w:cs="宋体"/>
          <w:sz w:val="24"/>
          <w:szCs w:val="24"/>
          <w:lang w:val="en-US" w:eastAsia="zh-CN"/>
        </w:rPr>
        <w:t xml:space="preserve">采购项目需求</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章 评分标准</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章 投标文件格式</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4.2供应商应认真阅读</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所有的事项、格式、条款和技术规范等。如供应商没有按照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要求提交资料，或者投标没有对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在各方面都做出实质性响应是供应商的风险，并可能导致其投标被拒绝。</w:t>
      </w:r>
      <w:r/>
    </w:p>
    <w:p>
      <w:pPr>
        <w:pStyle w:val="870"/>
        <w:ind w:left="900" w:hanging="417"/>
        <w:pageBreakBefore w:val="0"/>
        <w:spacing w:line="400" w:lineRule="exact"/>
        <w:rPr>
          <w:rFonts w:hint="eastAsia" w:ascii="宋体" w:hAnsi="宋体" w:eastAsia="宋体" w:cs="宋体"/>
          <w:sz w:val="24"/>
          <w:szCs w:val="24"/>
          <w:u w:val="none"/>
        </w:rPr>
      </w:pPr>
      <w:r/>
      <w:bookmarkStart w:id="43" w:name="_Toc520356148"/>
      <w:r/>
      <w:bookmarkStart w:id="44" w:name="_Toc89569844"/>
      <w:r/>
      <w:bookmarkStart w:id="45" w:name="_Toc29652"/>
      <w:r>
        <w:rPr>
          <w:rFonts w:hint="eastAsia" w:ascii="宋体" w:hAnsi="宋体" w:eastAsia="宋体" w:cs="宋体"/>
          <w:sz w:val="24"/>
          <w:szCs w:val="24"/>
          <w:u w:val="none"/>
        </w:rPr>
        <w:t xml:space="preserve">5. </w:t>
      </w:r>
      <w:r>
        <w:rPr>
          <w:rFonts w:hint="eastAsia" w:ascii="宋体" w:hAnsi="宋体" w:eastAsia="宋体" w:cs="宋体"/>
          <w:sz w:val="24"/>
          <w:szCs w:val="24"/>
          <w:u w:val="none"/>
          <w:lang w:eastAsia="zh-CN"/>
        </w:rPr>
        <w:t xml:space="preserve">采购文件</w:t>
      </w:r>
      <w:r>
        <w:rPr>
          <w:rFonts w:hint="eastAsia" w:ascii="宋体" w:hAnsi="宋体" w:eastAsia="宋体" w:cs="宋体"/>
          <w:sz w:val="24"/>
          <w:szCs w:val="24"/>
          <w:u w:val="none"/>
        </w:rPr>
        <w:t xml:space="preserve">的澄清</w:t>
      </w:r>
      <w:bookmarkEnd w:id="43"/>
      <w:r/>
      <w:bookmarkEnd w:id="44"/>
      <w:r>
        <w:rPr>
          <w:rFonts w:hint="eastAsia" w:ascii="宋体" w:hAnsi="宋体" w:eastAsia="宋体" w:cs="宋体"/>
          <w:sz w:val="24"/>
          <w:szCs w:val="24"/>
          <w:u w:val="none"/>
        </w:rPr>
        <w:t xml:space="preserve">、修改</w:t>
      </w:r>
      <w:bookmarkEnd w:id="45"/>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为使供应商准备投标时有足够的时间对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的修改部分进行研究，招标采购代理机构有权视采购具体情况，延长投标截止时间和开标时间，但应当在</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要求提交投标文件的截止时间三日前，将变更时间通知所有</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收受人。</w:t>
      </w:r>
      <w:r/>
    </w:p>
    <w:p>
      <w:pPr>
        <w:ind w:firstLine="482"/>
        <w:pageBreakBefore w:val="0"/>
        <w:spacing w:before="120" w:line="400" w:lineRule="exact"/>
        <w:rPr>
          <w:rFonts w:hint="eastAsia" w:ascii="宋体" w:hAnsi="宋体" w:eastAsia="宋体" w:cs="宋体"/>
          <w:b/>
          <w:sz w:val="24"/>
          <w:szCs w:val="24"/>
        </w:rPr>
      </w:pPr>
      <w:r>
        <w:rPr>
          <w:rFonts w:hint="eastAsia" w:ascii="宋体" w:hAnsi="宋体" w:eastAsia="宋体" w:cs="宋体"/>
          <w:b/>
          <w:sz w:val="24"/>
          <w:szCs w:val="24"/>
        </w:rPr>
        <w:t xml:space="preserve">5</w:t>
      </w:r>
      <w:r>
        <w:rPr>
          <w:rFonts w:hint="eastAsia" w:ascii="宋体" w:hAnsi="宋体" w:eastAsia="宋体" w:cs="宋体"/>
          <w:b/>
          <w:bCs/>
          <w:sz w:val="24"/>
          <w:szCs w:val="24"/>
        </w:rPr>
        <w:t xml:space="preserve">.2 </w:t>
      </w:r>
      <w:r>
        <w:rPr>
          <w:rFonts w:hint="eastAsia" w:ascii="宋体" w:hAnsi="宋体" w:eastAsia="宋体" w:cs="宋体"/>
          <w:b/>
          <w:bCs/>
          <w:sz w:val="24"/>
          <w:szCs w:val="24"/>
          <w:lang w:eastAsia="zh-CN"/>
        </w:rPr>
        <w:t xml:space="preserve">采购文件</w:t>
      </w:r>
      <w:r>
        <w:rPr>
          <w:rFonts w:hint="eastAsia" w:ascii="宋体" w:hAnsi="宋体" w:eastAsia="宋体" w:cs="宋体"/>
          <w:b/>
          <w:bCs/>
          <w:sz w:val="24"/>
          <w:szCs w:val="24"/>
        </w:rPr>
        <w:t xml:space="preserve">的任何澄清、修改和补充将在</w:t>
      </w:r>
      <w:r>
        <w:rPr>
          <w:rFonts w:hint="eastAsia" w:ascii="宋体" w:hAnsi="宋体" w:eastAsia="宋体" w:cs="宋体"/>
          <w:b/>
          <w:bCs/>
          <w:sz w:val="24"/>
          <w:szCs w:val="24"/>
          <w:u w:val="single"/>
          <w:lang w:eastAsia="zh-CN"/>
        </w:rPr>
        <w:t xml:space="preserve">江苏政府采购网</w:t>
      </w:r>
      <w:r>
        <w:rPr>
          <w:rFonts w:hint="eastAsia" w:ascii="宋体" w:hAnsi="宋体" w:eastAsia="宋体" w:cs="宋体"/>
          <w:b/>
          <w:bCs/>
          <w:sz w:val="24"/>
          <w:szCs w:val="24"/>
        </w:rPr>
        <w:t xml:space="preserve">发布，任何发布的</w:t>
      </w:r>
      <w:r>
        <w:rPr>
          <w:rFonts w:hint="eastAsia" w:ascii="宋体" w:hAnsi="宋体" w:eastAsia="宋体" w:cs="宋体"/>
          <w:b/>
          <w:bCs/>
          <w:sz w:val="24"/>
          <w:szCs w:val="24"/>
          <w:lang w:eastAsia="zh-CN"/>
        </w:rPr>
        <w:t xml:space="preserve">采购文件</w:t>
      </w:r>
      <w:r>
        <w:rPr>
          <w:rFonts w:hint="eastAsia" w:ascii="宋体" w:hAnsi="宋体" w:eastAsia="宋体" w:cs="宋体"/>
          <w:b/>
          <w:bCs/>
          <w:sz w:val="24"/>
          <w:szCs w:val="24"/>
        </w:rPr>
        <w:t xml:space="preserve">的澄清、修改和补充为</w:t>
      </w:r>
      <w:r>
        <w:rPr>
          <w:rFonts w:hint="eastAsia" w:ascii="宋体" w:hAnsi="宋体" w:eastAsia="宋体" w:cs="宋体"/>
          <w:b/>
          <w:bCs/>
          <w:sz w:val="24"/>
          <w:szCs w:val="24"/>
          <w:lang w:eastAsia="zh-CN"/>
        </w:rPr>
        <w:t xml:space="preserve">采购文件</w:t>
      </w:r>
      <w:r>
        <w:rPr>
          <w:rFonts w:hint="eastAsia" w:ascii="宋体" w:hAnsi="宋体" w:eastAsia="宋体" w:cs="宋体"/>
          <w:b/>
          <w:bCs/>
          <w:sz w:val="24"/>
          <w:szCs w:val="24"/>
        </w:rPr>
        <w:t xml:space="preserve">、资格预审文件、投标邀请书的组成部分。与此前</w:t>
      </w:r>
      <w:r>
        <w:rPr>
          <w:rFonts w:hint="eastAsia" w:ascii="宋体" w:hAnsi="宋体" w:eastAsia="宋体" w:cs="宋体"/>
          <w:b/>
          <w:sz w:val="24"/>
          <w:szCs w:val="24"/>
        </w:rPr>
        <w:t xml:space="preserve">发布的</w:t>
      </w:r>
      <w:r>
        <w:rPr>
          <w:rFonts w:hint="eastAsia" w:ascii="宋体" w:hAnsi="宋体" w:eastAsia="宋体" w:cs="宋体"/>
          <w:b/>
          <w:sz w:val="24"/>
          <w:szCs w:val="24"/>
          <w:lang w:eastAsia="zh-CN"/>
        </w:rPr>
        <w:t xml:space="preserve">采购文件</w:t>
      </w:r>
      <w:r>
        <w:rPr>
          <w:rFonts w:hint="eastAsia" w:ascii="宋体" w:hAnsi="宋体" w:eastAsia="宋体" w:cs="宋体"/>
          <w:b/>
          <w:sz w:val="24"/>
          <w:szCs w:val="24"/>
        </w:rPr>
        <w:t xml:space="preserve">具有同等效力，并对所有供应商均具有约束力。</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5.3澄清、修改的内容可能影响投标文件编制的，采购人或者招标采购代理机构应当在投标截止时间至少15日前，以书面形式通知所有获取</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的潜在</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；不足15日的，采购人或者采购代理机构应当顺延提交投标文件的截止时间。</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5.4澄清或者修改的内容可能影响资格预审申请文件编制的，采购人或者采购代理机构应当在提交资格预审申请文件截止时间至少3日前，以书面形式通知所有获取资格预审文件的潜在</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；不足3日的，采购人或者采购代理机构应当顺延提交资格预审申请文件的截止时间。</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5.5采购代理机构有权按照法定的要求推迟投标截止日期和开标日期，并将此变更通知在</w:t>
      </w:r>
      <w:r>
        <w:rPr>
          <w:rFonts w:hint="eastAsia" w:ascii="宋体" w:hAnsi="宋体" w:eastAsia="宋体" w:cs="宋体"/>
          <w:b/>
          <w:bCs/>
          <w:sz w:val="24"/>
          <w:szCs w:val="24"/>
          <w:u w:val="single"/>
          <w:lang w:eastAsia="zh-CN"/>
        </w:rPr>
        <w:t xml:space="preserve">江苏政府采购网</w:t>
      </w:r>
      <w:r>
        <w:rPr>
          <w:rFonts w:hint="eastAsia" w:ascii="宋体" w:hAnsi="宋体" w:eastAsia="宋体" w:cs="宋体"/>
          <w:sz w:val="24"/>
          <w:szCs w:val="24"/>
        </w:rPr>
        <w:t xml:space="preserve">公告。变更通知一经公告，即视为所有潜在供应商收悉。供应商应在投标截止时间前关注原招标公告媒体上发布的相关更正公告。请</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的收受人下载此更正公告后，于投标截止日前书面回函（传真件）采购代理机构，传真：</w:t>
      </w:r>
      <w:r>
        <w:rPr>
          <w:rFonts w:hint="eastAsia" w:ascii="宋体" w:hAnsi="宋体" w:eastAsia="宋体" w:cs="宋体"/>
          <w:sz w:val="24"/>
          <w:szCs w:val="24"/>
          <w:lang w:val="en-US" w:eastAsia="zh-CN"/>
        </w:rPr>
        <w:t xml:space="preserve">0523-85110889</w:t>
      </w:r>
      <w:r>
        <w:rPr>
          <w:rFonts w:hint="eastAsia" w:ascii="宋体" w:hAnsi="宋体" w:eastAsia="宋体" w:cs="宋体"/>
          <w:sz w:val="24"/>
          <w:szCs w:val="24"/>
        </w:rPr>
        <w:t xml:space="preserve">，逾期不回视同收到此公告。因供应商未尽注意义务，未及时全面地关注更正公告导致其提交的投标材料不符合采购代理机构要求，而造成的损失及风险（包括但不限于未中标）由供应商自行承担。</w:t>
      </w:r>
      <w:r/>
    </w:p>
    <w:p>
      <w:pPr>
        <w:pStyle w:val="870"/>
        <w:ind w:left="900" w:hanging="417"/>
        <w:pageBreakBefore w:val="0"/>
        <w:spacing w:line="400" w:lineRule="exact"/>
        <w:rPr>
          <w:rFonts w:hint="eastAsia" w:ascii="宋体" w:hAnsi="宋体" w:eastAsia="宋体" w:cs="宋体"/>
          <w:sz w:val="24"/>
          <w:szCs w:val="24"/>
          <w:u w:val="none"/>
        </w:rPr>
      </w:pPr>
      <w:r/>
      <w:bookmarkStart w:id="46" w:name="_Toc25897"/>
      <w:r>
        <w:rPr>
          <w:rFonts w:hint="eastAsia" w:ascii="宋体" w:hAnsi="宋体" w:eastAsia="宋体" w:cs="宋体"/>
          <w:sz w:val="24"/>
          <w:szCs w:val="24"/>
          <w:u w:val="none"/>
        </w:rPr>
        <w:t xml:space="preserve">6. 终止招标</w:t>
      </w:r>
      <w:bookmarkEnd w:id="46"/>
      <w:r/>
      <w:r/>
    </w:p>
    <w:p>
      <w:pPr>
        <w:pStyle w:val="882"/>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采购人、采购代理机构在发布招标公告、资格预审公告或者发出投标邀请书后，除因重大变故采购任务取消情况外，不得擅自终止招标活动。</w:t>
      </w:r>
      <w:r/>
    </w:p>
    <w:p>
      <w:pPr>
        <w:pStyle w:val="882"/>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终止招标的，采购人或者采购代理机构将在原公告发布媒体上发布终止公告，以书面形式通知已经获取</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、资格预审文件或者被邀请的潜在</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，并将项目实施情况和采购任务取消原因报告本级财政部门。已经收取</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费用，采购人或者采购代理机构应当在终止采购活动后5个工作日内，退还所收取的</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费用</w:t>
      </w:r>
      <w:r/>
    </w:p>
    <w:p>
      <w:pPr>
        <w:pStyle w:val="869"/>
        <w:jc w:val="left"/>
        <w:pageBreakBefore w:val="0"/>
        <w:spacing w:line="400" w:lineRule="exact"/>
        <w:rPr>
          <w:rFonts w:hint="eastAsia" w:ascii="宋体" w:hAnsi="宋体" w:eastAsia="宋体" w:cs="宋体"/>
          <w:sz w:val="24"/>
          <w:szCs w:val="24"/>
        </w:rPr>
      </w:pPr>
      <w:r/>
      <w:bookmarkStart w:id="47" w:name="_Toc516367020"/>
      <w:r/>
      <w:bookmarkStart w:id="48" w:name="_Toc520356150"/>
      <w:r/>
      <w:bookmarkStart w:id="49" w:name="_Toc89569846"/>
      <w:r/>
      <w:bookmarkStart w:id="50" w:name="_Toc13007"/>
      <w:r>
        <w:rPr>
          <w:rFonts w:hint="eastAsia" w:ascii="宋体" w:hAnsi="宋体" w:eastAsia="宋体" w:cs="宋体"/>
          <w:sz w:val="24"/>
          <w:szCs w:val="24"/>
        </w:rPr>
        <w:t xml:space="preserve">三、投标文件</w:t>
      </w:r>
      <w:bookmarkEnd w:id="47"/>
      <w:r>
        <w:rPr>
          <w:rFonts w:hint="eastAsia" w:ascii="宋体" w:hAnsi="宋体" w:eastAsia="宋体" w:cs="宋体"/>
          <w:sz w:val="24"/>
          <w:szCs w:val="24"/>
        </w:rPr>
        <w:t xml:space="preserve">的编制</w:t>
      </w:r>
      <w:bookmarkEnd w:id="48"/>
      <w:r/>
      <w:bookmarkEnd w:id="49"/>
      <w:r/>
      <w:bookmarkEnd w:id="50"/>
      <w:r/>
      <w:r/>
    </w:p>
    <w:p>
      <w:pPr>
        <w:pStyle w:val="870"/>
        <w:ind w:left="905" w:hanging="422"/>
        <w:pageBreakBefore w:val="0"/>
        <w:spacing w:line="400" w:lineRule="exact"/>
        <w:tabs>
          <w:tab w:val="left" w:pos="900" w:leader="none"/>
        </w:tabs>
        <w:rPr>
          <w:rFonts w:hint="eastAsia" w:ascii="宋体" w:hAnsi="宋体" w:eastAsia="宋体" w:cs="宋体"/>
          <w:sz w:val="24"/>
          <w:szCs w:val="24"/>
          <w:u w:val="none"/>
        </w:rPr>
      </w:pPr>
      <w:r/>
      <w:bookmarkStart w:id="51" w:name="_Toc516367021"/>
      <w:r/>
      <w:bookmarkStart w:id="52" w:name="_Toc520356151"/>
      <w:r/>
      <w:bookmarkStart w:id="53" w:name="_Toc89569847"/>
      <w:r/>
      <w:bookmarkStart w:id="54" w:name="_Toc31322"/>
      <w:r>
        <w:rPr>
          <w:rFonts w:hint="eastAsia" w:ascii="宋体" w:hAnsi="宋体" w:eastAsia="宋体" w:cs="宋体"/>
          <w:sz w:val="24"/>
          <w:szCs w:val="24"/>
          <w:u w:val="none"/>
        </w:rPr>
        <w:t xml:space="preserve">7. 投标范围、投标文件中计量单位的使用</w:t>
      </w:r>
      <w:bookmarkEnd w:id="51"/>
      <w:r/>
      <w:bookmarkEnd w:id="52"/>
      <w:r>
        <w:rPr>
          <w:rFonts w:hint="eastAsia" w:ascii="宋体" w:hAnsi="宋体" w:eastAsia="宋体" w:cs="宋体"/>
          <w:sz w:val="24"/>
          <w:szCs w:val="24"/>
          <w:u w:val="none"/>
        </w:rPr>
        <w:t xml:space="preserve">、投标语言</w:t>
      </w:r>
      <w:bookmarkEnd w:id="53"/>
      <w:r/>
      <w:bookmarkEnd w:id="54"/>
      <w:r/>
      <w:r/>
    </w:p>
    <w:p>
      <w:pPr>
        <w:ind w:left="899" w:hanging="42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7.1投标范围详见“第</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章 </w:t>
      </w:r>
      <w:r>
        <w:rPr>
          <w:rFonts w:hint="eastAsia" w:ascii="宋体" w:hAnsi="宋体" w:cs="宋体"/>
          <w:sz w:val="24"/>
          <w:szCs w:val="24"/>
          <w:lang w:val="en-US" w:eastAsia="zh-CN"/>
        </w:rPr>
        <w:t xml:space="preserve">采购项目需求</w:t>
      </w:r>
      <w:r>
        <w:rPr>
          <w:rFonts w:hint="eastAsia" w:ascii="宋体" w:hAnsi="宋体" w:eastAsia="宋体" w:cs="宋体"/>
          <w:sz w:val="24"/>
          <w:szCs w:val="24"/>
        </w:rPr>
        <w:t xml:space="preserve">”。</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7.2投标文件中所使用的计量单位，除</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中有特殊要求外，应采用中华人民共和国法定计量单位。</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7.3 供应商提交的投标文件及供应商与招标采购代理机构或采购人就有关投标的所有来往函电均应使用中文书写。供应商提交的支持文件和印制的文献可以用另一种语言，但相应内容应附有中文的翻译本，在解释投标文件时以中文为准。</w:t>
      </w:r>
      <w:r/>
    </w:p>
    <w:p>
      <w:pPr>
        <w:pStyle w:val="870"/>
        <w:ind w:left="900" w:hanging="417"/>
        <w:pageBreakBefore w:val="0"/>
        <w:spacing w:line="400" w:lineRule="exact"/>
        <w:tabs>
          <w:tab w:val="left" w:pos="900" w:leader="none"/>
        </w:tabs>
        <w:rPr>
          <w:rFonts w:hint="eastAsia" w:ascii="宋体" w:hAnsi="宋体" w:eastAsia="宋体" w:cs="宋体"/>
          <w:sz w:val="24"/>
          <w:szCs w:val="24"/>
          <w:u w:val="none"/>
        </w:rPr>
      </w:pPr>
      <w:r/>
      <w:bookmarkStart w:id="55" w:name="_Ref467306676"/>
      <w:r/>
      <w:bookmarkStart w:id="56" w:name="_Toc516367022"/>
      <w:r/>
      <w:bookmarkStart w:id="57" w:name="_Ref467306195"/>
      <w:r/>
      <w:bookmarkStart w:id="58" w:name="_Toc89569848"/>
      <w:r/>
      <w:bookmarkStart w:id="59" w:name="_Toc4596"/>
      <w:r/>
      <w:bookmarkStart w:id="60" w:name="_Toc520356152"/>
      <w:r>
        <w:rPr>
          <w:rFonts w:hint="eastAsia" w:ascii="宋体" w:hAnsi="宋体" w:eastAsia="宋体" w:cs="宋体"/>
          <w:sz w:val="24"/>
          <w:szCs w:val="24"/>
          <w:u w:val="none"/>
        </w:rPr>
        <w:t xml:space="preserve">8. 投标文件</w:t>
      </w:r>
      <w:bookmarkEnd w:id="55"/>
      <w:r/>
      <w:bookmarkEnd w:id="56"/>
      <w:r/>
      <w:bookmarkEnd w:id="57"/>
      <w:r>
        <w:rPr>
          <w:rFonts w:hint="eastAsia" w:ascii="宋体" w:hAnsi="宋体" w:eastAsia="宋体" w:cs="宋体"/>
          <w:sz w:val="24"/>
          <w:szCs w:val="24"/>
          <w:u w:val="none"/>
        </w:rPr>
        <w:t xml:space="preserve">构成</w:t>
      </w:r>
      <w:bookmarkEnd w:id="58"/>
      <w:r/>
      <w:bookmarkEnd w:id="59"/>
      <w:r/>
      <w:bookmarkEnd w:id="60"/>
      <w:r/>
      <w:r/>
    </w:p>
    <w:p>
      <w:pPr>
        <w:ind w:firstLine="480"/>
        <w:pageBreakBefore w:val="0"/>
        <w:spacing w:line="400" w:lineRule="exact"/>
        <w:tabs>
          <w:tab w:val="left" w:pos="900" w:leader="none"/>
          <w:tab w:val="left" w:pos="5580" w:leader="none"/>
        </w:tabs>
        <w:rPr>
          <w:rFonts w:hint="eastAsia" w:ascii="宋体" w:hAnsi="宋体" w:eastAsia="宋体" w:cs="宋体"/>
          <w:sz w:val="24"/>
          <w:szCs w:val="24"/>
        </w:rPr>
      </w:pPr>
      <w:r/>
      <w:bookmarkStart w:id="61" w:name="_Ref467052588"/>
      <w:r>
        <w:rPr>
          <w:rFonts w:hint="eastAsia" w:ascii="宋体" w:hAnsi="宋体" w:eastAsia="宋体" w:cs="宋体"/>
          <w:sz w:val="24"/>
          <w:szCs w:val="24"/>
        </w:rPr>
        <w:t xml:space="preserve">8.1供应商应完整地按</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提供的投标文件格式编写投标文件</w:t>
      </w:r>
      <w:bookmarkEnd w:id="61"/>
      <w:r/>
      <w:r/>
    </w:p>
    <w:p>
      <w:pPr>
        <w:ind w:firstLine="472"/>
        <w:pageBreakBefore w:val="0"/>
        <w:spacing w:before="120" w:line="400" w:lineRule="exact"/>
        <w:rPr>
          <w:rFonts w:hint="eastAsia" w:ascii="宋体" w:hAnsi="宋体" w:eastAsia="宋体" w:cs="宋体"/>
          <w:b/>
          <w:sz w:val="24"/>
          <w:szCs w:val="24"/>
        </w:rPr>
      </w:pPr>
      <w:r>
        <w:rPr>
          <w:rFonts w:hint="eastAsia" w:ascii="宋体" w:hAnsi="宋体" w:eastAsia="宋体" w:cs="宋体"/>
          <w:b/>
          <w:sz w:val="24"/>
          <w:szCs w:val="24"/>
        </w:rPr>
        <w:t xml:space="preserve">8.2投标文件编制</w:t>
      </w:r>
      <w:bookmarkStart w:id="62" w:name="_Toc16739"/>
      <w:r/>
      <w:bookmarkStart w:id="63" w:name="_Toc520356153"/>
      <w:r/>
      <w:bookmarkStart w:id="64" w:name="_Toc89569849"/>
      <w:r/>
      <w:bookmarkStart w:id="65" w:name="_Toc516367023"/>
      <w:r/>
      <w:r/>
    </w:p>
    <w:p>
      <w:pPr>
        <w:ind w:firstLine="47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请按照以下要求（包括但不限于以下要求）制作：</w:t>
      </w:r>
      <w:r/>
    </w:p>
    <w:p>
      <w:pPr>
        <w:numPr>
          <w:ilvl w:val="0"/>
          <w:numId w:val="0"/>
        </w:numPr>
        <w:ind w:left="42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8.2.1基本目录</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（1）《开标一览表》（加盖电子签章，政府采购客户端工具输入报价自动生成，需分采购包编制）；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（2）《授权委托书》（提供原件的扫描件，格式见招标文件第</w:t>
      </w:r>
      <w:r>
        <w:rPr>
          <w:rFonts w:hint="eastAsia" w:ascii="宋体" w:hAnsi="宋体" w:cs="宋体"/>
          <w:b w:val="0"/>
          <w:bCs w:val="0"/>
          <w:sz w:val="24"/>
          <w:szCs w:val="24"/>
          <w:u w:val="none"/>
          <w:lang w:val="en-US" w:eastAsia="zh-CN" w:bidi="ar-SA"/>
        </w:rPr>
        <w:t xml:space="preserve">七</w:t>
      </w:r>
      <w:r>
        <w:rPr>
          <w:rFonts w:hint="eastAsia" w:ascii="宋体" w:hAnsi="宋体" w:eastAsia="宋体" w:cs="宋体"/>
          <w:b w:val="0"/>
          <w:bCs w:val="0"/>
          <w:sz w:val="24"/>
          <w:szCs w:val="24"/>
          <w:u w:val="none"/>
          <w:lang w:val="en-US" w:eastAsia="zh-CN" w:bidi="ar-SA"/>
        </w:rPr>
        <w:t xml:space="preserve">章《投标文件格式》）；</w:t>
      </w:r>
      <w:r/>
    </w:p>
    <w:p>
      <w:pPr>
        <w:pStyle w:val="1079"/>
        <w:ind w:firstLine="420"/>
        <w:jc w:val="left"/>
        <w:spacing w:line="400" w:lineRule="exact"/>
        <w:rPr>
          <w:rFonts w:hint="eastAsia" w:ascii="宋体" w:hAnsi="宋体" w:eastAsia="宋体" w:cs="宋体"/>
          <w:b/>
          <w:bCs/>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8.2.2资格条件</w:t>
      </w:r>
      <w:r>
        <w:rPr>
          <w:rFonts w:hint="eastAsia" w:ascii="宋体" w:hAnsi="宋体" w:eastAsia="宋体" w:cs="宋体"/>
          <w:b/>
          <w:bCs/>
          <w:sz w:val="24"/>
          <w:szCs w:val="24"/>
          <w:u w:val="none"/>
          <w:lang w:val="en-US" w:eastAsia="zh-CN" w:bidi="ar-SA"/>
        </w:rPr>
        <w:t xml:space="preserve">（1～</w:t>
      </w:r>
      <w:r>
        <w:rPr>
          <w:rFonts w:hint="eastAsia" w:ascii="宋体" w:hAnsi="宋体" w:cs="宋体"/>
          <w:b/>
          <w:bCs/>
          <w:sz w:val="24"/>
          <w:szCs w:val="24"/>
          <w:u w:val="none"/>
          <w:lang w:val="en-US" w:eastAsia="zh-CN" w:bidi="ar-SA"/>
        </w:rPr>
        <w:t xml:space="preserve">7</w:t>
      </w:r>
      <w:r>
        <w:rPr>
          <w:rFonts w:hint="eastAsia" w:ascii="宋体" w:hAnsi="宋体" w:eastAsia="宋体" w:cs="宋体"/>
          <w:b/>
          <w:bCs/>
          <w:sz w:val="24"/>
          <w:szCs w:val="24"/>
          <w:u w:val="none"/>
          <w:lang w:val="en-US" w:eastAsia="zh-CN" w:bidi="ar-SA"/>
        </w:rPr>
        <w:t xml:space="preserve">项必须提供，否则响应无效，其中2～5项为承诺制，提供基本资格条件承诺书，其余需逐条响应）</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（1）具有独立承担民事责任的能力，提供法人或者其他组织的营业执照等证明文件。（提供原件的扫描件）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en-US" w:eastAsia="zh-CN" w:bidi="ar-SA"/>
        </w:rPr>
        <w:t xml:space="preserve">（2）</w:t>
      </w:r>
      <w:r>
        <w:rPr>
          <w:rFonts w:hint="eastAsia" w:ascii="宋体" w:hAnsi="宋体" w:eastAsia="宋体" w:cs="宋体"/>
          <w:b w:val="0"/>
          <w:bCs w:val="0"/>
          <w:sz w:val="24"/>
          <w:szCs w:val="24"/>
          <w:u w:val="none"/>
          <w:lang w:val="en-US" w:eastAsia="zh-CN" w:bidi="ar-SA"/>
        </w:rPr>
        <w:t xml:space="preserve">具有良好的商业信誉和健全的财务会计制度（承诺制）；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en-US" w:eastAsia="zh-CN" w:bidi="ar-SA"/>
        </w:rPr>
        <w:t xml:space="preserve">（3）</w:t>
      </w:r>
      <w:r>
        <w:rPr>
          <w:rFonts w:hint="eastAsia" w:ascii="宋体" w:hAnsi="宋体" w:eastAsia="宋体" w:cs="宋体"/>
          <w:b w:val="0"/>
          <w:bCs w:val="0"/>
          <w:sz w:val="24"/>
          <w:szCs w:val="24"/>
          <w:u w:val="none"/>
          <w:lang w:val="en-US" w:eastAsia="zh-CN" w:bidi="ar-SA"/>
        </w:rPr>
        <w:t xml:space="preserve">具有履行合同所必需的设备和专业技术能力（承诺制）；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en-US" w:eastAsia="zh-CN" w:bidi="ar-SA"/>
        </w:rPr>
        <w:t xml:space="preserve">（4）</w:t>
      </w:r>
      <w:r>
        <w:rPr>
          <w:rFonts w:hint="eastAsia" w:ascii="宋体" w:hAnsi="宋体" w:eastAsia="宋体" w:cs="宋体"/>
          <w:b w:val="0"/>
          <w:bCs w:val="0"/>
          <w:sz w:val="24"/>
          <w:szCs w:val="24"/>
          <w:u w:val="none"/>
          <w:lang w:val="en-US" w:eastAsia="zh-CN" w:bidi="ar-SA"/>
        </w:rPr>
        <w:t xml:space="preserve">有依法缴纳税收和社会保障资金的良好记录（承诺制）；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en-US" w:eastAsia="zh-CN" w:bidi="ar-SA"/>
        </w:rPr>
        <w:t xml:space="preserve">（5）</w:t>
      </w:r>
      <w:r>
        <w:rPr>
          <w:rFonts w:hint="eastAsia" w:ascii="宋体" w:hAnsi="宋体" w:eastAsia="宋体" w:cs="宋体"/>
          <w:b w:val="0"/>
          <w:bCs w:val="0"/>
          <w:sz w:val="24"/>
          <w:szCs w:val="24"/>
          <w:u w:val="none"/>
          <w:lang w:val="en-US" w:eastAsia="zh-CN" w:bidi="ar-SA"/>
        </w:rPr>
        <w:t xml:space="preserve">参加政府采购活动前三年内，在经营活动中没有重大违法记录（承诺制）；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（6）</w:t>
      </w:r>
      <w:r>
        <w:rPr>
          <w:rFonts w:hint="eastAsia" w:ascii="宋体" w:hAnsi="宋体" w:cs="宋体"/>
          <w:b w:val="0"/>
          <w:bCs w:val="0"/>
          <w:sz w:val="24"/>
          <w:szCs w:val="24"/>
          <w:u w:val="none"/>
          <w:lang w:val="zh-CN" w:eastAsia="zh-CN" w:bidi="ar-SA"/>
        </w:rPr>
        <w:t xml:space="preserve">未被“信用中国”网站（www.creditchina.gov.cn）列入失信被执行人、重大税收违法失信主体、政府采购严重失信行为记录名单</w:t>
      </w:r>
      <w:r>
        <w:rPr>
          <w:rFonts w:hint="eastAsia" w:ascii="宋体" w:hAnsi="宋体" w:eastAsia="宋体" w:cs="宋体"/>
          <w:b w:val="0"/>
          <w:bCs w:val="0"/>
          <w:sz w:val="24"/>
          <w:szCs w:val="24"/>
          <w:u w:val="none"/>
          <w:lang w:val="en-US" w:eastAsia="zh-CN" w:bidi="ar-SA"/>
        </w:rPr>
        <w:t xml:space="preserve">；</w:t>
      </w:r>
      <w:r/>
    </w:p>
    <w:p>
      <w:pPr>
        <w:ind w:firstLine="480"/>
        <w:spacing w:line="440" w:lineRule="exact"/>
        <w:widowControl/>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（7）</w:t>
      </w:r>
      <w:r>
        <w:rPr>
          <w:rFonts w:hint="eastAsia" w:ascii="宋体" w:hAnsi="宋体" w:cs="宋体"/>
          <w:b/>
          <w:bCs/>
          <w:sz w:val="24"/>
          <w:szCs w:val="24"/>
          <w:lang w:val="zh-CN" w:bidi="ar"/>
        </w:rPr>
        <w:t xml:space="preserve">投标供应商</w:t>
      </w:r>
      <w:r>
        <w:rPr>
          <w:rFonts w:hint="eastAsia" w:ascii="宋体" w:hAnsi="宋体" w:eastAsia="宋体" w:cs="宋体"/>
          <w:b/>
          <w:bCs/>
          <w:sz w:val="24"/>
          <w:szCs w:val="24"/>
          <w:lang w:val="zh-CN" w:bidi="ar"/>
        </w:rPr>
        <w:t xml:space="preserve">特定资格条件：</w:t>
      </w:r>
      <w:r>
        <w:rPr>
          <w:rFonts w:hint="eastAsia" w:ascii="宋体" w:hAnsi="宋体" w:eastAsia="宋体" w:cs="宋体"/>
          <w:color w:val="000000"/>
          <w:sz w:val="24"/>
          <w:szCs w:val="24"/>
          <w:lang w:val="zh-CN"/>
        </w:rPr>
        <w:t xml:space="preserve">①经民政部门注册登记、具有法人资格、可直接提供养老服务或运营的社会组织、民办非企业单位和机构；或②经工商部门注册登记、具有法人资格、可直接提供养老服务或运营的企业和机构；即上述条件，满足其中之一即可。</w:t>
      </w:r>
      <w:r>
        <w:rPr>
          <w:rFonts w:hint="eastAsia" w:ascii="宋体" w:hAnsi="宋体" w:eastAsia="宋体" w:cs="宋体"/>
          <w:b w:val="0"/>
          <w:bCs w:val="0"/>
          <w:sz w:val="24"/>
          <w:szCs w:val="24"/>
          <w:u w:val="none"/>
          <w:lang w:val="en-US" w:eastAsia="zh-CN" w:bidi="ar-SA"/>
        </w:rPr>
        <w:t xml:space="preserve">（提供</w:t>
      </w:r>
      <w:r>
        <w:rPr>
          <w:rFonts w:hint="eastAsia" w:ascii="宋体" w:hAnsi="宋体" w:cs="宋体"/>
          <w:b w:val="0"/>
          <w:bCs w:val="0"/>
          <w:sz w:val="24"/>
          <w:szCs w:val="24"/>
          <w:u w:val="none"/>
          <w:lang w:val="en-US" w:eastAsia="zh-CN" w:bidi="ar-SA"/>
        </w:rPr>
        <w:t xml:space="preserve">相关资料原件</w:t>
      </w:r>
      <w:r>
        <w:rPr>
          <w:rFonts w:hint="eastAsia" w:ascii="宋体" w:hAnsi="宋体" w:eastAsia="宋体" w:cs="宋体"/>
          <w:b w:val="0"/>
          <w:bCs w:val="0"/>
          <w:sz w:val="24"/>
          <w:szCs w:val="24"/>
          <w:u w:val="none"/>
          <w:lang w:val="en-US" w:eastAsia="zh-CN" w:bidi="ar-SA"/>
        </w:rPr>
        <w:t xml:space="preserve">的扫描件）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zh-CN" w:eastAsia="zh-CN" w:bidi="ar-SA"/>
        </w:rPr>
        <w:t xml:space="preserve">（</w:t>
      </w:r>
      <w:r>
        <w:rPr>
          <w:rFonts w:hint="eastAsia" w:ascii="宋体" w:hAnsi="宋体" w:cs="宋体"/>
          <w:b w:val="0"/>
          <w:bCs w:val="0"/>
          <w:sz w:val="24"/>
          <w:szCs w:val="24"/>
          <w:u w:val="none"/>
          <w:lang w:val="en-US" w:eastAsia="zh-CN" w:bidi="ar-SA"/>
        </w:rPr>
        <w:t xml:space="preserve">8</w:t>
      </w:r>
      <w:r>
        <w:rPr>
          <w:rFonts w:hint="eastAsia" w:ascii="宋体" w:hAnsi="宋体" w:cs="宋体"/>
          <w:b w:val="0"/>
          <w:bCs w:val="0"/>
          <w:sz w:val="24"/>
          <w:szCs w:val="24"/>
          <w:u w:val="none"/>
          <w:lang w:val="zh-CN" w:eastAsia="zh-CN" w:bidi="ar-SA"/>
        </w:rPr>
        <w:t xml:space="preserve">）</w:t>
      </w:r>
      <w:r>
        <w:rPr>
          <w:rFonts w:hint="eastAsia" w:ascii="宋体" w:hAnsi="宋体" w:eastAsia="宋体" w:cs="宋体"/>
          <w:b w:val="0"/>
          <w:bCs w:val="0"/>
          <w:sz w:val="24"/>
          <w:szCs w:val="24"/>
          <w:u w:val="none"/>
          <w:lang w:val="zh-CN" w:eastAsia="zh-CN" w:bidi="ar-SA"/>
        </w:rPr>
        <w:t xml:space="preserve">落实政府采购政策需满足的资格要求：财政部、工业和信息化部关于印发意见“财库〔</w:t>
      </w:r>
      <w:r>
        <w:rPr>
          <w:rFonts w:hint="eastAsia" w:ascii="宋体" w:hAnsi="宋体" w:eastAsia="宋体" w:cs="宋体"/>
          <w:b w:val="0"/>
          <w:bCs w:val="0"/>
          <w:sz w:val="24"/>
          <w:szCs w:val="24"/>
          <w:u w:val="none"/>
          <w:lang w:val="en-US" w:eastAsia="zh-CN" w:bidi="ar-SA"/>
        </w:rPr>
        <w:t xml:space="preserve">2020</w:t>
      </w:r>
      <w:r>
        <w:rPr>
          <w:rFonts w:hint="eastAsia" w:ascii="宋体" w:hAnsi="宋体" w:eastAsia="宋体" w:cs="宋体"/>
          <w:b w:val="0"/>
          <w:bCs w:val="0"/>
          <w:sz w:val="24"/>
          <w:szCs w:val="24"/>
          <w:u w:val="none"/>
          <w:lang w:val="zh-CN" w:eastAsia="zh-CN" w:bidi="ar-SA"/>
        </w:rPr>
        <w:t xml:space="preserve">〕</w:t>
      </w:r>
      <w:r>
        <w:rPr>
          <w:rFonts w:hint="eastAsia" w:ascii="宋体" w:hAnsi="宋体" w:eastAsia="宋体" w:cs="宋体"/>
          <w:b w:val="0"/>
          <w:bCs w:val="0"/>
          <w:sz w:val="24"/>
          <w:szCs w:val="24"/>
          <w:u w:val="none"/>
          <w:lang w:val="en-US" w:eastAsia="zh-CN" w:bidi="ar-SA"/>
        </w:rPr>
        <w:t xml:space="preserve">46</w:t>
      </w:r>
      <w:r>
        <w:rPr>
          <w:rFonts w:hint="eastAsia" w:ascii="宋体" w:hAnsi="宋体" w:eastAsia="宋体" w:cs="宋体"/>
          <w:b w:val="0"/>
          <w:bCs w:val="0"/>
          <w:sz w:val="24"/>
          <w:szCs w:val="24"/>
          <w:u w:val="none"/>
          <w:lang w:val="zh-CN" w:eastAsia="zh-CN" w:bidi="ar-SA"/>
        </w:rPr>
        <w:t xml:space="preserve">号”关于印发《政府采购促进中小企业发展暂行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8.2.3符合条件（必须提供，否则投标无效）</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(1)《投标函》（加盖电子签章，格式见招标文件第七章《投标文件格式》）；</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(2)投标报价明细表（加盖电子签章，格式见招标文件第七章《投标文件格式》）；</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(3)技术条款偏离表（加盖电子签章，格式见招标文件第七章《投标文件格式》）；</w:t>
      </w:r>
      <w:r/>
    </w:p>
    <w:p>
      <w:pPr>
        <w:ind w:firstLine="480"/>
        <w:spacing w:line="440" w:lineRule="exact"/>
        <w:widowControl/>
        <w:rPr>
          <w:rFonts w:hint="eastAsia" w:ascii="宋体" w:hAnsi="宋体" w:eastAsia="宋体" w:cs="宋体"/>
          <w:b w:val="0"/>
          <w:bCs w:val="0"/>
          <w:sz w:val="24"/>
          <w:szCs w:val="24"/>
          <w:u w:val="none"/>
          <w:lang w:val="en-US" w:eastAsia="zh-CN" w:bidi="ar-SA"/>
        </w:rPr>
      </w:pPr>
      <w:r>
        <w:rPr>
          <w:rFonts w:hint="eastAsia" w:ascii="宋体" w:hAnsi="宋体" w:cs="宋体"/>
          <w:sz w:val="24"/>
          <w:szCs w:val="24"/>
          <w:lang w:val="en-US" w:eastAsia="zh-CN" w:bidi="ar"/>
        </w:rPr>
        <w:t xml:space="preserve">(4)商务条款偏离表</w:t>
      </w:r>
      <w:r>
        <w:rPr>
          <w:rFonts w:hint="eastAsia" w:ascii="宋体" w:hAnsi="宋体" w:eastAsia="宋体" w:cs="宋体"/>
          <w:b w:val="0"/>
          <w:bCs w:val="0"/>
          <w:sz w:val="24"/>
          <w:szCs w:val="24"/>
          <w:u w:val="none"/>
          <w:lang w:val="en-US" w:eastAsia="zh-CN" w:bidi="ar-SA"/>
        </w:rPr>
        <w:t xml:space="preserve">（加盖电子签章，格式见招标文件第七章《投标文件格式》）</w:t>
      </w:r>
      <w:r>
        <w:rPr>
          <w:rFonts w:hint="eastAsia" w:ascii="宋体" w:hAnsi="宋体" w:cs="宋体"/>
          <w:b w:val="0"/>
          <w:bCs w:val="0"/>
          <w:sz w:val="24"/>
          <w:szCs w:val="24"/>
          <w:u w:val="none"/>
          <w:lang w:val="en-US" w:eastAsia="zh-CN" w:bidi="ar-SA"/>
        </w:rPr>
        <w:t xml:space="preserve">；</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(5)</w:t>
      </w:r>
      <w:r>
        <w:rPr>
          <w:rFonts w:hint="eastAsia" w:ascii="宋体" w:hAnsi="宋体" w:cs="宋体"/>
          <w:sz w:val="24"/>
          <w:szCs w:val="24"/>
          <w:lang w:val="en-US" w:eastAsia="zh-CN" w:bidi="ar"/>
        </w:rPr>
        <w:t xml:space="preserve">供应商廉洁自律承诺书（</w:t>
      </w:r>
      <w:r>
        <w:rPr>
          <w:rFonts w:hint="eastAsia" w:ascii="宋体" w:hAnsi="宋体" w:eastAsia="宋体" w:cs="宋体"/>
          <w:b w:val="0"/>
          <w:bCs w:val="0"/>
          <w:sz w:val="24"/>
          <w:szCs w:val="24"/>
          <w:u w:val="none"/>
          <w:lang w:val="en-US" w:eastAsia="zh-CN" w:bidi="ar-SA"/>
        </w:rPr>
        <w:t xml:space="preserve">加盖电子签章，格式见招标文件第七章《投标文件格式》）。</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 8.2.4综合评审评分项</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（1）商务部分</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Ⅰ.供应商同类项目实施情况一览表（要求见招标文件第</w:t>
      </w:r>
      <w:r>
        <w:rPr>
          <w:rFonts w:hint="eastAsia" w:ascii="宋体" w:hAnsi="宋体" w:cs="宋体"/>
          <w:b w:val="0"/>
          <w:bCs w:val="0"/>
          <w:sz w:val="24"/>
          <w:szCs w:val="24"/>
          <w:u w:val="none"/>
          <w:lang w:val="en-US" w:eastAsia="zh-CN" w:bidi="ar-SA"/>
        </w:rPr>
        <w:t xml:space="preserve">五</w:t>
      </w:r>
      <w:r>
        <w:rPr>
          <w:rFonts w:hint="eastAsia" w:ascii="宋体" w:hAnsi="宋体" w:eastAsia="宋体" w:cs="宋体"/>
          <w:b w:val="0"/>
          <w:bCs w:val="0"/>
          <w:sz w:val="24"/>
          <w:szCs w:val="24"/>
          <w:u w:val="none"/>
          <w:lang w:val="en-US" w:eastAsia="zh-CN" w:bidi="ar-SA"/>
        </w:rPr>
        <w:t xml:space="preserve">章《评标标准》）；</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Ⅱ.投标人其他证明文件及材料（要求见招标文件第</w:t>
      </w:r>
      <w:r>
        <w:rPr>
          <w:rFonts w:hint="eastAsia" w:ascii="宋体" w:hAnsi="宋体" w:cs="宋体"/>
          <w:b w:val="0"/>
          <w:bCs w:val="0"/>
          <w:sz w:val="24"/>
          <w:szCs w:val="24"/>
          <w:u w:val="none"/>
          <w:lang w:val="en-US" w:eastAsia="zh-CN" w:bidi="ar-SA"/>
        </w:rPr>
        <w:t xml:space="preserve">五</w:t>
      </w:r>
      <w:r>
        <w:rPr>
          <w:rFonts w:hint="eastAsia" w:ascii="宋体" w:hAnsi="宋体" w:eastAsia="宋体" w:cs="宋体"/>
          <w:b w:val="0"/>
          <w:bCs w:val="0"/>
          <w:sz w:val="24"/>
          <w:szCs w:val="24"/>
          <w:u w:val="none"/>
          <w:lang w:val="en-US" w:eastAsia="zh-CN" w:bidi="ar-SA"/>
        </w:rPr>
        <w:t xml:space="preserve">章《评标标准》）；</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w:t>
      </w:r>
      <w:r>
        <w:rPr>
          <w:rFonts w:hint="eastAsia" w:ascii="宋体" w:hAnsi="宋体" w:cs="宋体"/>
          <w:b w:val="0"/>
          <w:bCs w:val="0"/>
          <w:sz w:val="24"/>
          <w:szCs w:val="24"/>
          <w:u w:val="none"/>
          <w:lang w:val="en-US" w:eastAsia="zh-CN" w:bidi="ar-SA"/>
        </w:rPr>
        <w:t xml:space="preserve">2</w:t>
      </w:r>
      <w:r>
        <w:rPr>
          <w:rFonts w:hint="eastAsia" w:ascii="宋体" w:hAnsi="宋体" w:eastAsia="宋体" w:cs="宋体"/>
          <w:b w:val="0"/>
          <w:bCs w:val="0"/>
          <w:sz w:val="24"/>
          <w:szCs w:val="24"/>
          <w:u w:val="none"/>
          <w:lang w:val="en-US" w:eastAsia="zh-CN" w:bidi="ar-SA"/>
        </w:rPr>
        <w:t xml:space="preserve">）技术部分</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Ⅰ.投标标的物清单（若有）（要求见招标文件第</w:t>
      </w:r>
      <w:r>
        <w:rPr>
          <w:rFonts w:hint="eastAsia" w:ascii="宋体" w:hAnsi="宋体" w:cs="宋体"/>
          <w:b w:val="0"/>
          <w:bCs w:val="0"/>
          <w:sz w:val="24"/>
          <w:szCs w:val="24"/>
          <w:u w:val="none"/>
          <w:lang w:val="en-US" w:eastAsia="zh-CN" w:bidi="ar-SA"/>
        </w:rPr>
        <w:t xml:space="preserve">四</w:t>
      </w:r>
      <w:r>
        <w:rPr>
          <w:rFonts w:hint="eastAsia" w:ascii="宋体" w:hAnsi="宋体" w:eastAsia="宋体" w:cs="宋体"/>
          <w:b w:val="0"/>
          <w:bCs w:val="0"/>
          <w:sz w:val="24"/>
          <w:szCs w:val="24"/>
          <w:u w:val="none"/>
          <w:lang w:val="en-US" w:eastAsia="zh-CN" w:bidi="ar-SA"/>
        </w:rPr>
        <w:t xml:space="preserve">章《采购项目需求》）；</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Ⅱ.项目实施人员（主要从业人员及其技术资格）一览表（如有）。</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Ⅲ.项目实施方案（要求见招标文件第</w:t>
      </w:r>
      <w:r>
        <w:rPr>
          <w:rFonts w:hint="eastAsia" w:ascii="宋体" w:hAnsi="宋体" w:cs="宋体"/>
          <w:b w:val="0"/>
          <w:bCs w:val="0"/>
          <w:sz w:val="24"/>
          <w:szCs w:val="24"/>
          <w:u w:val="none"/>
          <w:lang w:val="en-US" w:eastAsia="zh-CN" w:bidi="ar-SA"/>
        </w:rPr>
        <w:t xml:space="preserve">五</w:t>
      </w:r>
      <w:r>
        <w:rPr>
          <w:rFonts w:hint="eastAsia" w:ascii="宋体" w:hAnsi="宋体" w:eastAsia="宋体" w:cs="宋体"/>
          <w:b w:val="0"/>
          <w:bCs w:val="0"/>
          <w:sz w:val="24"/>
          <w:szCs w:val="24"/>
          <w:u w:val="none"/>
          <w:lang w:val="en-US" w:eastAsia="zh-CN" w:bidi="ar-SA"/>
        </w:rPr>
        <w:t xml:space="preserve">章《评标标准》）</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Ⅳ.供应商认为需提供的其他资料（如有）（要求见招标文件第</w:t>
      </w:r>
      <w:r>
        <w:rPr>
          <w:rFonts w:hint="eastAsia" w:ascii="宋体" w:hAnsi="宋体" w:cs="宋体"/>
          <w:b w:val="0"/>
          <w:bCs w:val="0"/>
          <w:sz w:val="24"/>
          <w:szCs w:val="24"/>
          <w:u w:val="none"/>
          <w:lang w:val="en-US" w:eastAsia="zh-CN" w:bidi="ar-SA"/>
        </w:rPr>
        <w:t xml:space="preserve">五</w:t>
      </w:r>
      <w:r>
        <w:rPr>
          <w:rFonts w:hint="eastAsia" w:ascii="宋体" w:hAnsi="宋体" w:eastAsia="宋体" w:cs="宋体"/>
          <w:b w:val="0"/>
          <w:bCs w:val="0"/>
          <w:sz w:val="24"/>
          <w:szCs w:val="24"/>
          <w:u w:val="none"/>
          <w:lang w:val="en-US" w:eastAsia="zh-CN" w:bidi="ar-SA"/>
        </w:rPr>
        <w:t xml:space="preserve">章《评标标准》）</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注：</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1.投标人应对以上文件的合法性、真实性负责。</w:t>
      </w:r>
      <w:r/>
    </w:p>
    <w:p>
      <w:pPr>
        <w:numPr>
          <w:ilvl w:val="0"/>
          <w:numId w:val="0"/>
        </w:numPr>
        <w:ind w:firstLine="480"/>
        <w:pageBreakBefore w:val="0"/>
        <w:spacing w:before="120" w:line="400" w:lineRule="exact"/>
        <w:rPr>
          <w:rFonts w:hint="eastAsia"/>
          <w:lang w:val="en-US" w:eastAsia="zh-CN"/>
        </w:rPr>
      </w:pPr>
      <w:r>
        <w:rPr>
          <w:rFonts w:hint="eastAsia" w:ascii="宋体" w:hAnsi="宋体" w:eastAsia="宋体" w:cs="宋体"/>
          <w:b w:val="0"/>
          <w:bCs w:val="0"/>
          <w:sz w:val="24"/>
          <w:szCs w:val="24"/>
          <w:u w:val="none"/>
          <w:lang w:val="en-US" w:eastAsia="zh-CN" w:bidi="ar-SA"/>
        </w:rPr>
        <w:t xml:space="preserve">2.签订合同前，中标人必须向采购人提交其投标文件中所有扫描件的原件，采购人</w:t>
      </w:r>
      <w:r/>
    </w:p>
    <w:p>
      <w:pPr>
        <w:numPr>
          <w:ilvl w:val="0"/>
          <w:numId w:val="0"/>
        </w:numPr>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核查无误后，签订合同。如中标人不能在采购人规定的时间内向采购人提供原件，将被采购人视为放弃中标资格。</w:t>
      </w:r>
      <w:r/>
    </w:p>
    <w:p>
      <w:pPr>
        <w:pStyle w:val="870"/>
        <w:ind w:left="900" w:hanging="417"/>
        <w:pageBreakBefore w:val="0"/>
        <w:spacing w:line="400" w:lineRule="exact"/>
        <w:tabs>
          <w:tab w:val="left" w:pos="900" w:leader="none"/>
        </w:tabs>
        <w:rPr>
          <w:rFonts w:hint="eastAsia" w:ascii="宋体" w:hAnsi="宋体" w:eastAsia="宋体" w:cs="宋体"/>
          <w:bCs w:val="0"/>
          <w:sz w:val="24"/>
          <w:szCs w:val="24"/>
          <w:u w:val="none"/>
        </w:rPr>
      </w:pPr>
      <w:r>
        <w:rPr>
          <w:rFonts w:hint="eastAsia" w:ascii="宋体" w:hAnsi="宋体" w:eastAsia="宋体" w:cs="宋体"/>
          <w:sz w:val="24"/>
          <w:szCs w:val="24"/>
          <w:u w:val="none"/>
        </w:rPr>
        <w:t xml:space="preserve">9．</w:t>
      </w:r>
      <w:bookmarkStart w:id="66" w:name="_Toc217446047"/>
      <w:r>
        <w:rPr>
          <w:rFonts w:hint="eastAsia" w:ascii="宋体" w:hAnsi="宋体" w:eastAsia="宋体" w:cs="宋体"/>
          <w:bCs w:val="0"/>
          <w:sz w:val="24"/>
          <w:szCs w:val="24"/>
          <w:u w:val="none"/>
        </w:rPr>
        <w:t xml:space="preserve"> 知识产权</w:t>
      </w:r>
      <w:bookmarkEnd w:id="66"/>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9.1 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9.2 采购人享有本项目实施过程中产生的知识成果及知识产权。</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9.3 供应商如欲在项目实施过程中采用自有知识成果，需在投标文件中声明，并提供相关知识产权证明文件。使用该知识成果后，供应商需提供开发接口和开发手册等技术文档，并承诺提供无限期技术支持，采购人享有永久使用权。</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9.4 如采用供应商所不拥有的知识产权，则在投标报价中必须包括合法获取该知识产权的相关费用。</w:t>
      </w:r>
      <w:bookmarkEnd w:id="62"/>
      <w:r/>
      <w:bookmarkEnd w:id="63"/>
      <w:r/>
      <w:bookmarkEnd w:id="64"/>
      <w:r/>
      <w:bookmarkEnd w:id="65"/>
      <w:r/>
      <w:r/>
    </w:p>
    <w:p>
      <w:pPr>
        <w:pStyle w:val="870"/>
        <w:ind w:left="900" w:hanging="417"/>
        <w:pageBreakBefore w:val="0"/>
        <w:spacing w:line="400" w:lineRule="exact"/>
        <w:tabs>
          <w:tab w:val="left" w:pos="900" w:leader="none"/>
        </w:tabs>
        <w:rPr>
          <w:rFonts w:hint="eastAsia" w:ascii="宋体" w:hAnsi="宋体" w:eastAsia="宋体" w:cs="宋体"/>
          <w:sz w:val="24"/>
          <w:szCs w:val="24"/>
          <w:u w:val="none"/>
        </w:rPr>
      </w:pPr>
      <w:r/>
      <w:bookmarkStart w:id="67" w:name="_Toc11070724"/>
      <w:r/>
      <w:bookmarkStart w:id="68" w:name="_Toc520356155"/>
      <w:r/>
      <w:bookmarkStart w:id="69" w:name="_Toc89569850"/>
      <w:r/>
      <w:bookmarkStart w:id="70" w:name="_Toc19856"/>
      <w:r>
        <w:rPr>
          <w:rFonts w:hint="eastAsia" w:ascii="宋体" w:hAnsi="宋体" w:eastAsia="宋体" w:cs="宋体"/>
          <w:sz w:val="24"/>
          <w:szCs w:val="24"/>
          <w:u w:val="none"/>
        </w:rPr>
        <w:t xml:space="preserve">10. 投标报价</w:t>
      </w:r>
      <w:bookmarkEnd w:id="67"/>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10.1 供应商的投标报价应遵守 “中华人民共和国价格法”。</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10.2 供应商对每种服务只允许有一个报价，招标采购代理机构和采购人不接受有任何选择的报价，同时不接受有条件的优惠报价。</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10.3 供应商应在投标分项报价表上标明投标服务及相关货物产品的单价和总价，并由法定代表人或其授权代表签署。</w:t>
      </w:r>
      <w:r/>
    </w:p>
    <w:p>
      <w:pPr>
        <w:ind w:firstLine="480"/>
        <w:pageBreakBefore w:val="0"/>
        <w:spacing w:before="120" w:line="400" w:lineRule="exact"/>
        <w:tabs>
          <w:tab w:val="left" w:pos="900" w:leader="none"/>
        </w:tabs>
        <w:rPr>
          <w:rFonts w:hint="eastAsia" w:ascii="宋体" w:hAnsi="宋体" w:eastAsia="宋体" w:cs="宋体"/>
          <w:bCs w:val="0"/>
          <w:sz w:val="24"/>
          <w:szCs w:val="24"/>
        </w:rPr>
      </w:pPr>
      <w:r>
        <w:rPr>
          <w:rFonts w:hint="eastAsia" w:ascii="宋体" w:hAnsi="宋体" w:eastAsia="宋体" w:cs="宋体"/>
          <w:sz w:val="24"/>
          <w:szCs w:val="24"/>
        </w:rPr>
        <w:t xml:space="preserve">10.4 供应商所报的投标价格在合同执行过程中是固定不变的，供应商不得以任何理由予以变更。</w:t>
      </w:r>
      <w:r>
        <w:rPr>
          <w:rFonts w:hint="eastAsia" w:ascii="宋体" w:hAnsi="宋体" w:eastAsia="宋体" w:cs="宋体"/>
          <w:bCs w:val="0"/>
          <w:sz w:val="24"/>
          <w:szCs w:val="24"/>
        </w:rPr>
        <w:t xml:space="preserve"> </w:t>
      </w:r>
      <w:r/>
    </w:p>
    <w:p>
      <w:pPr>
        <w:ind w:firstLine="480"/>
        <w:pageBreakBefore w:val="0"/>
        <w:spacing w:before="120" w:line="400" w:lineRule="exact"/>
        <w:tabs>
          <w:tab w:val="left" w:pos="900" w:leader="none"/>
        </w:tabs>
        <w:rPr>
          <w:rFonts w:hint="eastAsia" w:ascii="宋体" w:hAnsi="宋体" w:eastAsia="宋体" w:cs="宋体"/>
          <w:sz w:val="24"/>
          <w:szCs w:val="24"/>
          <w:lang w:val="en-US" w:eastAsia="zh-CN"/>
        </w:rPr>
      </w:pPr>
      <w:r>
        <w:rPr>
          <w:rFonts w:hint="eastAsia" w:ascii="宋体" w:hAnsi="宋体" w:eastAsia="宋体" w:cs="宋体"/>
          <w:bCs w:val="0"/>
          <w:sz w:val="24"/>
          <w:szCs w:val="24"/>
        </w:rPr>
        <w:t xml:space="preserve">10.6对供应商投标报价的其它要求见</w:t>
      </w:r>
      <w:r>
        <w:rPr>
          <w:rFonts w:hint="eastAsia" w:ascii="宋体" w:hAnsi="宋体" w:eastAsia="宋体" w:cs="宋体"/>
          <w:sz w:val="24"/>
          <w:szCs w:val="24"/>
        </w:rPr>
        <w:t xml:space="preserve">投标文</w:t>
      </w:r>
      <w:bookmarkEnd w:id="68"/>
      <w:r/>
      <w:bookmarkEnd w:id="69"/>
      <w:r/>
      <w:bookmarkEnd w:id="70"/>
      <w:r/>
      <w:bookmarkStart w:id="71" w:name="_Ref467306513"/>
      <w:r/>
      <w:bookmarkStart w:id="72" w:name="_Toc8722"/>
      <w:r/>
      <w:bookmarkStart w:id="73" w:name="_Toc89569851"/>
      <w:r/>
      <w:bookmarkStart w:id="74" w:name="_Toc520356156"/>
      <w:r>
        <w:rPr>
          <w:rFonts w:hint="eastAsia" w:ascii="宋体" w:hAnsi="宋体" w:eastAsia="宋体" w:cs="宋体"/>
          <w:sz w:val="24"/>
          <w:szCs w:val="24"/>
          <w:lang w:val="en-US" w:eastAsia="zh-CN"/>
        </w:rPr>
        <w:t xml:space="preserve">件</w:t>
      </w:r>
      <w:r/>
    </w:p>
    <w:p>
      <w:pPr>
        <w:ind w:firstLine="482"/>
        <w:pageBreakBefore w:val="0"/>
        <w:spacing w:before="120" w:line="400" w:lineRule="exact"/>
        <w:tabs>
          <w:tab w:val="left" w:pos="900" w:leader="none"/>
        </w:tabs>
        <w:rPr>
          <w:rFonts w:hint="eastAsia" w:ascii="宋体" w:hAnsi="宋体" w:eastAsia="宋体" w:cs="宋体"/>
          <w:sz w:val="24"/>
          <w:szCs w:val="24"/>
          <w:u w:val="none"/>
        </w:rPr>
      </w:pPr>
      <w:r>
        <w:rPr>
          <w:rFonts w:hint="eastAsia" w:ascii="宋体" w:hAnsi="宋体" w:eastAsia="宋体" w:cs="宋体"/>
          <w:b/>
          <w:bCs/>
          <w:sz w:val="24"/>
          <w:szCs w:val="24"/>
          <w:u w:val="none"/>
          <w:lang w:val="en-US" w:eastAsia="zh-CN" w:bidi="ar-SA"/>
        </w:rPr>
        <w:t xml:space="preserve">11. 投标保证金</w:t>
      </w:r>
      <w:bookmarkEnd w:id="71"/>
      <w:r/>
      <w:bookmarkEnd w:id="72"/>
      <w:r/>
      <w:bookmarkEnd w:id="73"/>
      <w:r/>
      <w:bookmarkEnd w:id="74"/>
      <w:r>
        <w:rPr>
          <w:rFonts w:hint="eastAsia" w:ascii="宋体" w:hAnsi="宋体" w:eastAsia="宋体" w:cs="宋体"/>
          <w:sz w:val="24"/>
          <w:szCs w:val="24"/>
          <w:u w:val="none"/>
        </w:rPr>
        <w:t xml:space="preserve">：无</w:t>
      </w:r>
      <w:r/>
    </w:p>
    <w:p>
      <w:pPr>
        <w:pStyle w:val="870"/>
        <w:ind w:left="900" w:hanging="417"/>
        <w:pageBreakBefore w:val="0"/>
        <w:spacing w:line="400" w:lineRule="exact"/>
        <w:rPr>
          <w:rFonts w:hint="eastAsia" w:ascii="宋体" w:hAnsi="宋体" w:eastAsia="宋体" w:cs="宋体"/>
          <w:sz w:val="24"/>
          <w:szCs w:val="24"/>
          <w:u w:val="none"/>
        </w:rPr>
      </w:pPr>
      <w:r/>
      <w:bookmarkStart w:id="75" w:name="_Toc8220"/>
      <w:r/>
      <w:bookmarkStart w:id="76" w:name="_Toc89569852"/>
      <w:r/>
      <w:bookmarkStart w:id="77" w:name="_Toc520356157"/>
      <w:r>
        <w:rPr>
          <w:rFonts w:hint="eastAsia" w:ascii="宋体" w:hAnsi="宋体" w:eastAsia="宋体" w:cs="宋体"/>
          <w:sz w:val="24"/>
          <w:szCs w:val="24"/>
          <w:u w:val="none"/>
        </w:rPr>
        <w:t xml:space="preserve">1</w:t>
      </w:r>
      <w:r>
        <w:rPr>
          <w:rFonts w:hint="eastAsia" w:ascii="宋体" w:hAnsi="宋体" w:eastAsia="宋体" w:cs="宋体"/>
          <w:sz w:val="24"/>
          <w:szCs w:val="24"/>
          <w:u w:val="none"/>
          <w:lang w:val="en-US" w:eastAsia="zh-CN"/>
        </w:rPr>
        <w:t xml:space="preserve">2</w:t>
      </w:r>
      <w:r>
        <w:rPr>
          <w:rFonts w:hint="eastAsia" w:ascii="宋体" w:hAnsi="宋体" w:eastAsia="宋体" w:cs="宋体"/>
          <w:sz w:val="24"/>
          <w:szCs w:val="24"/>
          <w:u w:val="none"/>
        </w:rPr>
        <w:t xml:space="preserve">. 投标有效期</w:t>
      </w:r>
      <w:bookmarkEnd w:id="75"/>
      <w:r/>
      <w:bookmarkEnd w:id="76"/>
      <w:r/>
      <w:bookmarkEnd w:id="77"/>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 投标应在规定的开标日后的</w:t>
      </w:r>
      <w:r>
        <w:rPr>
          <w:rFonts w:hint="eastAsia" w:ascii="宋体" w:hAnsi="宋体" w:eastAsia="宋体" w:cs="宋体"/>
          <w:sz w:val="24"/>
          <w:szCs w:val="24"/>
          <w:u w:val="single"/>
        </w:rPr>
        <w:t xml:space="preserve">（见供应商须知前附表）</w:t>
      </w:r>
      <w:r>
        <w:rPr>
          <w:rFonts w:hint="eastAsia" w:ascii="宋体" w:hAnsi="宋体" w:eastAsia="宋体" w:cs="宋体"/>
          <w:sz w:val="24"/>
          <w:szCs w:val="24"/>
        </w:rPr>
        <w:t xml:space="preserve">天内保持有效，投标有效期不满足要求的投标，将被视为非实质响应性投标而予以拒绝。</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 招标采购代理机构可根据实际情况，在原投标有效期截止之前，要求供应商同意延长投标文件的有效期，接受该要求的供应商将不会被要求和允许修正其投标。供应商也可以拒绝招标采购代理机构的这种要求，上述要求和答复都应以书面形式提交。</w:t>
      </w:r>
      <w:r/>
    </w:p>
    <w:p>
      <w:pPr>
        <w:pStyle w:val="903"/>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9"/>
        <w:jc w:val="left"/>
        <w:pageBreakBefore w:val="0"/>
        <w:spacing w:line="400" w:lineRule="exact"/>
        <w:rPr>
          <w:rFonts w:hint="eastAsia" w:ascii="宋体" w:hAnsi="宋体" w:eastAsia="宋体" w:cs="宋体"/>
          <w:sz w:val="24"/>
          <w:szCs w:val="24"/>
        </w:rPr>
      </w:pPr>
      <w:r/>
      <w:bookmarkStart w:id="78" w:name="_Toc89569854"/>
      <w:r/>
      <w:bookmarkStart w:id="79" w:name="_Toc520356159"/>
      <w:r/>
      <w:bookmarkStart w:id="80" w:name="_Toc12903"/>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投标文件的递交</w:t>
      </w:r>
      <w:bookmarkEnd w:id="78"/>
      <w:r/>
      <w:bookmarkEnd w:id="79"/>
      <w:r/>
      <w:bookmarkEnd w:id="80"/>
      <w:r/>
      <w:r/>
    </w:p>
    <w:p>
      <w:pPr>
        <w:pStyle w:val="1079"/>
        <w:ind w:firstLine="480"/>
        <w:pageBreakBefore w:val="0"/>
        <w:spacing w:line="400" w:lineRule="exact"/>
        <w:rPr>
          <w:rFonts w:hint="eastAsia" w:ascii="宋体" w:hAnsi="宋体" w:eastAsia="宋体" w:cs="宋体"/>
          <w:sz w:val="24"/>
          <w:szCs w:val="24"/>
          <w:lang w:val="zh-CN"/>
        </w:rPr>
      </w:pPr>
      <w:r/>
      <w:bookmarkStart w:id="81" w:name="_Toc520356161"/>
      <w:r/>
      <w:bookmarkStart w:id="82" w:name="_Toc89569856"/>
      <w:r/>
      <w:bookmarkStart w:id="83" w:name="_Toc440"/>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lang w:val="zh-CN"/>
        </w:rPr>
        <w:t xml:space="preserve">.1供应商在</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val="zh-CN"/>
        </w:rPr>
        <w:t xml:space="preserve">须知中的投标截止时间前</w:t>
      </w:r>
      <w:r>
        <w:rPr>
          <w:rFonts w:hint="eastAsia" w:ascii="宋体" w:hAnsi="宋体" w:eastAsia="宋体" w:cs="宋体"/>
          <w:sz w:val="24"/>
          <w:szCs w:val="24"/>
        </w:rPr>
        <w:t xml:space="preserve">上传</w:t>
      </w:r>
      <w:r>
        <w:rPr>
          <w:rFonts w:hint="eastAsia" w:ascii="宋体" w:hAnsi="宋体" w:eastAsia="宋体" w:cs="宋体"/>
          <w:sz w:val="24"/>
          <w:szCs w:val="24"/>
          <w:lang w:val="zh-CN"/>
        </w:rPr>
        <w:t xml:space="preserve">投标文件。</w:t>
      </w:r>
      <w:r/>
    </w:p>
    <w:p>
      <w:pPr>
        <w:pStyle w:val="1079"/>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lang w:val="zh-CN"/>
        </w:rPr>
        <w:t xml:space="preserve">.2开标时间、地点：见供应商须知前附表规定。</w:t>
      </w:r>
      <w:r/>
    </w:p>
    <w:p>
      <w:pPr>
        <w:pStyle w:val="1079"/>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lang w:val="zh-CN"/>
        </w:rPr>
        <w:t xml:space="preserve">.3投标文件的密封（加密）和标记</w:t>
      </w:r>
      <w:r/>
    </w:p>
    <w:p>
      <w:pPr>
        <w:pStyle w:val="1079"/>
        <w:ind w:firstLine="480"/>
        <w:pageBreakBefore w:val="0"/>
        <w:spacing w:line="400" w:lineRule="exact"/>
        <w:rPr>
          <w:rFonts w:hint="eastAsia" w:ascii="宋体" w:hAnsi="宋体" w:eastAsia="宋体" w:cs="宋体"/>
          <w:sz w:val="24"/>
          <w:szCs w:val="24"/>
          <w:lang w:val="zh-CN"/>
        </w:rPr>
      </w:pPr>
      <w:r/>
      <w:bookmarkStart w:id="84" w:name="4.2_首次响应文件的递交"/>
      <w:r/>
      <w:bookmarkEnd w:id="84"/>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w:t>
      </w:r>
      <w:r>
        <w:rPr>
          <w:rFonts w:hint="eastAsia" w:ascii="宋体" w:hAnsi="宋体" w:eastAsia="宋体" w:cs="宋体"/>
          <w:sz w:val="24"/>
          <w:szCs w:val="24"/>
          <w:lang w:val="zh-CN"/>
        </w:rPr>
        <w:t xml:space="preserve"> 密封（加密）要求：</w:t>
      </w:r>
      <w:r/>
    </w:p>
    <w:p>
      <w:pPr>
        <w:pStyle w:val="1079"/>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.3.1.1</w:t>
      </w:r>
      <w:r>
        <w:rPr>
          <w:rFonts w:hint="eastAsia" w:ascii="宋体" w:hAnsi="宋体" w:eastAsia="宋体" w:cs="宋体"/>
          <w:sz w:val="24"/>
          <w:szCs w:val="24"/>
          <w:lang w:val="zh-CN"/>
        </w:rPr>
        <w:t xml:space="preserve"> 供应商应当按照《</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文件》和“苏采云”系统的要求编制并加密投标文件。本项目供应商须通过“苏采云”系统提供的政府采购客户端工具（使用“CA数字证书”）对其数据电文形式的投标文件加密。</w:t>
      </w:r>
      <w:r/>
    </w:p>
    <w:p>
      <w:pPr>
        <w:pStyle w:val="1079"/>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.3.1.2</w:t>
      </w:r>
      <w:r>
        <w:rPr>
          <w:rFonts w:hint="eastAsia" w:ascii="宋体" w:hAnsi="宋体" w:eastAsia="宋体" w:cs="宋体"/>
          <w:sz w:val="24"/>
          <w:szCs w:val="24"/>
          <w:lang w:val="zh-CN"/>
        </w:rPr>
        <w:t xml:space="preserve"> 签署要求：见《</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文件》附件中相关格式要求。</w:t>
      </w:r>
      <w:r/>
    </w:p>
    <w:p>
      <w:pPr>
        <w:pStyle w:val="1079"/>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.3.1.3</w:t>
      </w:r>
      <w:r>
        <w:rPr>
          <w:rFonts w:hint="eastAsia" w:ascii="宋体" w:hAnsi="宋体" w:eastAsia="宋体" w:cs="宋体"/>
          <w:sz w:val="24"/>
          <w:szCs w:val="24"/>
          <w:lang w:val="zh-CN"/>
        </w:rPr>
        <w:t xml:space="preserve"> 盖章要求：见《</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文件》附件中相关格式要求。供应商须通过“苏采云”系统提供的政府采购客户端工具（使用“CA数字证书”）加盖电子签章。</w:t>
      </w:r>
      <w:r/>
    </w:p>
    <w:p>
      <w:pPr>
        <w:pStyle w:val="1079"/>
        <w:ind w:firstLine="480"/>
        <w:pageBreakBefore w:val="0"/>
        <w:spacing w:line="400" w:lineRule="exact"/>
        <w:rPr>
          <w:rFonts w:hint="eastAsia" w:ascii="宋体" w:hAnsi="宋体" w:eastAsia="宋体" w:cs="宋体"/>
          <w:b/>
          <w:bCs/>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.3.1.4</w:t>
      </w:r>
      <w:r>
        <w:rPr>
          <w:rFonts w:hint="eastAsia" w:ascii="宋体" w:hAnsi="宋体" w:eastAsia="宋体" w:cs="宋体"/>
          <w:sz w:val="24"/>
          <w:szCs w:val="24"/>
          <w:lang w:val="zh-CN"/>
        </w:rPr>
        <w:t xml:space="preserve"> </w:t>
      </w:r>
      <w:r>
        <w:rPr>
          <w:rFonts w:hint="eastAsia" w:ascii="宋体" w:hAnsi="宋体" w:eastAsia="宋体" w:cs="宋体"/>
          <w:b/>
          <w:bCs/>
          <w:sz w:val="24"/>
          <w:szCs w:val="24"/>
          <w:lang w:val="zh-CN"/>
        </w:rPr>
        <w:t xml:space="preserve">特别提醒：</w:t>
      </w:r>
      <w:r>
        <w:rPr>
          <w:rFonts w:hint="eastAsia" w:ascii="宋体" w:hAnsi="宋体" w:eastAsia="宋体" w:cs="宋体"/>
          <w:b/>
          <w:bCs/>
          <w:sz w:val="24"/>
          <w:szCs w:val="24"/>
        </w:rPr>
        <w:t xml:space="preserve">招标</w:t>
      </w:r>
      <w:r>
        <w:rPr>
          <w:rFonts w:hint="eastAsia" w:ascii="宋体" w:hAnsi="宋体" w:eastAsia="宋体" w:cs="宋体"/>
          <w:b/>
          <w:bCs/>
          <w:sz w:val="24"/>
          <w:szCs w:val="24"/>
          <w:lang w:val="zh-CN"/>
        </w:rPr>
        <w:t xml:space="preserve">文件中如需“被授权代表签字或盖章”，供应商可打印成文档，签字或盖章后再扫描上传，最后再电子签章。</w:t>
      </w:r>
      <w:r/>
    </w:p>
    <w:p>
      <w:pPr>
        <w:pStyle w:val="1079"/>
        <w:ind w:firstLine="480"/>
        <w:pageBreakBefore w:val="0"/>
        <w:spacing w:line="400" w:lineRule="exact"/>
        <w:rPr>
          <w:rFonts w:hint="eastAsia" w:ascii="宋体" w:hAnsi="宋体" w:eastAsia="宋体" w:cs="宋体"/>
          <w:b/>
          <w:bCs/>
          <w:sz w:val="24"/>
          <w:szCs w:val="24"/>
          <w:lang w:val="zh-CN"/>
        </w:rPr>
      </w:pPr>
      <w:r>
        <w:rPr>
          <w:rFonts w:hint="eastAsia" w:ascii="宋体" w:hAnsi="宋体" w:cs="宋体"/>
          <w:b/>
          <w:bCs/>
          <w:sz w:val="24"/>
          <w:szCs w:val="24"/>
          <w:lang w:val="en-US" w:eastAsia="zh-CN"/>
        </w:rPr>
        <w:t xml:space="preserve">13</w:t>
      </w:r>
      <w:r>
        <w:rPr>
          <w:rFonts w:hint="eastAsia" w:ascii="宋体" w:hAnsi="宋体" w:eastAsia="宋体" w:cs="宋体"/>
          <w:b/>
          <w:bCs/>
          <w:sz w:val="24"/>
          <w:szCs w:val="24"/>
        </w:rPr>
        <w:t xml:space="preserve">.4</w:t>
      </w:r>
      <w:r>
        <w:rPr>
          <w:rFonts w:hint="eastAsia" w:ascii="宋体" w:hAnsi="宋体" w:eastAsia="宋体" w:cs="宋体"/>
          <w:b/>
          <w:bCs/>
          <w:sz w:val="24"/>
          <w:szCs w:val="24"/>
          <w:lang w:val="zh-CN"/>
        </w:rPr>
        <w:t xml:space="preserve">投标文件的递交</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本项目通过“苏采云”系统进行电子采购，即供应商投标文件从政府采购客户端工具制作并通过“苏采云”系统提交外。</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pageBreakBefore w:val="0"/>
        <w:spacing w:before="120" w:line="400" w:lineRule="exact"/>
        <w:rPr>
          <w:rFonts w:hint="eastAsia" w:ascii="宋体" w:hAnsi="宋体" w:eastAsia="宋体" w:cs="宋体"/>
          <w:sz w:val="24"/>
          <w:szCs w:val="24"/>
          <w:lang w:val="zh-CN"/>
        </w:rPr>
      </w:pPr>
      <w:r>
        <w:rPr>
          <w:rFonts w:hint="eastAsia" w:ascii="宋体" w:hAnsi="宋体" w:eastAsia="宋体" w:cs="宋体"/>
          <w:sz w:val="24"/>
          <w:szCs w:val="24"/>
        </w:rPr>
        <w:t xml:space="preserve">“CA数字证书”的获取：</w:t>
      </w:r>
      <w:r>
        <w:rPr>
          <w:rFonts w:hint="eastAsia" w:ascii="宋体" w:hAnsi="宋体" w:eastAsia="宋体" w:cs="宋体"/>
          <w:sz w:val="24"/>
          <w:szCs w:val="24"/>
          <w:lang w:val="zh-CN"/>
        </w:rPr>
        <w:t xml:space="preserve">供应商需办理CA锁，“苏采云”系统目前仅支持</w:t>
      </w:r>
      <w:r>
        <w:rPr>
          <w:rFonts w:hint="eastAsia" w:ascii="宋体" w:hAnsi="宋体" w:eastAsia="宋体" w:cs="宋体"/>
          <w:sz w:val="24"/>
          <w:szCs w:val="24"/>
          <w:lang w:val="en-US" w:eastAsia="zh-CN"/>
        </w:rPr>
        <w:t xml:space="preserve">江苏省电子政务证书认证中心CA</w:t>
      </w:r>
      <w:r>
        <w:rPr>
          <w:rFonts w:hint="eastAsia" w:ascii="宋体" w:hAnsi="宋体" w:eastAsia="宋体" w:cs="宋体"/>
          <w:sz w:val="24"/>
          <w:szCs w:val="24"/>
          <w:lang w:val="zh-CN"/>
        </w:rPr>
        <w:t xml:space="preserve">，省内各地区办理的</w:t>
      </w:r>
      <w:r>
        <w:rPr>
          <w:rFonts w:hint="eastAsia" w:ascii="宋体" w:hAnsi="宋体" w:eastAsia="宋体" w:cs="宋体"/>
          <w:sz w:val="24"/>
          <w:szCs w:val="24"/>
          <w:lang w:val="en-US" w:eastAsia="zh-CN"/>
        </w:rPr>
        <w:t xml:space="preserve">江苏省电子政务证书认证中心CA</w:t>
      </w:r>
      <w:r>
        <w:rPr>
          <w:rFonts w:hint="eastAsia" w:ascii="宋体" w:hAnsi="宋体" w:eastAsia="宋体" w:cs="宋体"/>
          <w:sz w:val="24"/>
          <w:szCs w:val="24"/>
          <w:lang w:val="zh-CN"/>
        </w:rPr>
        <w:t xml:space="preserve">全省通用。</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“苏采云”系统使用要求：</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使用谷歌浏览器参与不见面开标及相关环节。</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电脑需提前准备好麦克风、音响，摄像头，提前检查保证能够正常使用。</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操作系统至少win7以上，建议使用win10操作系统。</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通过“苏采云”系统提交政府采购客户端工具导出加密的投标文件（后缀名为zip）。投标文件不得超过</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0M！ </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注：供应商应当按照《招标文件》的要求编制投标文件，并对其提交的投标文件的真实性、合法性承担法律责任。</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逾期上传或未按规定上传的投标文件，采购人不予受理。</w:t>
      </w:r>
      <w:bookmarkEnd w:id="81"/>
      <w:r/>
      <w:bookmarkEnd w:id="82"/>
      <w:r/>
      <w:bookmarkEnd w:id="83"/>
      <w:r/>
      <w:r/>
    </w:p>
    <w:p>
      <w:pPr>
        <w:pStyle w:val="870"/>
        <w:ind w:left="900" w:hanging="417"/>
        <w:pageBreakBefore w:val="0"/>
        <w:spacing w:line="400" w:lineRule="exact"/>
        <w:rPr>
          <w:rFonts w:hint="eastAsia" w:ascii="宋体" w:hAnsi="宋体" w:eastAsia="宋体" w:cs="宋体"/>
          <w:sz w:val="24"/>
          <w:szCs w:val="24"/>
          <w:u w:val="none"/>
        </w:rPr>
      </w:pPr>
      <w:r/>
      <w:bookmarkStart w:id="85" w:name="_Toc5198"/>
      <w:r/>
      <w:bookmarkStart w:id="86" w:name="_Toc89569857"/>
      <w:r/>
      <w:bookmarkStart w:id="87" w:name="_Toc520356162"/>
      <w:r>
        <w:rPr>
          <w:rFonts w:hint="eastAsia" w:ascii="宋体" w:hAnsi="宋体" w:eastAsia="宋体" w:cs="宋体"/>
          <w:sz w:val="24"/>
          <w:szCs w:val="24"/>
          <w:u w:val="none"/>
        </w:rPr>
        <w:t xml:space="preserve">1</w:t>
      </w:r>
      <w:r>
        <w:rPr>
          <w:rFonts w:hint="eastAsia" w:ascii="宋体" w:hAnsi="宋体" w:eastAsia="宋体" w:cs="宋体"/>
          <w:sz w:val="24"/>
          <w:szCs w:val="24"/>
          <w:u w:val="none"/>
          <w:lang w:val="en-US" w:eastAsia="zh-CN"/>
        </w:rPr>
        <w:t xml:space="preserve">4</w:t>
      </w:r>
      <w:r>
        <w:rPr>
          <w:rFonts w:hint="eastAsia" w:ascii="宋体" w:hAnsi="宋体" w:eastAsia="宋体" w:cs="宋体"/>
          <w:sz w:val="24"/>
          <w:szCs w:val="24"/>
          <w:u w:val="none"/>
        </w:rPr>
        <w:t xml:space="preserve">. 投标文件的修改与撤回</w:t>
      </w:r>
      <w:bookmarkEnd w:id="85"/>
      <w:r/>
      <w:bookmarkEnd w:id="86"/>
      <w:r/>
      <w:bookmarkEnd w:id="87"/>
      <w:r/>
      <w:r/>
    </w:p>
    <w:p>
      <w:pPr>
        <w:pStyle w:val="1079"/>
        <w:ind w:firstLine="480"/>
        <w:pageBreakBefore w:val="0"/>
        <w:spacing w:line="400" w:lineRule="exact"/>
        <w:rPr>
          <w:rFonts w:hint="eastAsia" w:ascii="宋体" w:hAnsi="宋体" w:eastAsia="宋体" w:cs="宋体"/>
          <w:sz w:val="24"/>
          <w:szCs w:val="24"/>
          <w:lang w:val="zh-CN"/>
        </w:rPr>
      </w:pPr>
      <w:r/>
      <w:bookmarkStart w:id="88" w:name="_Toc89569858"/>
      <w:r/>
      <w:bookmarkStart w:id="89" w:name="_Toc520356163"/>
      <w:r/>
      <w:bookmarkStart w:id="90" w:name="_Toc1350"/>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拒绝接收在其规定的投标截止时间后上传的任何投标文件。</w:t>
      </w:r>
      <w:r/>
    </w:p>
    <w:p>
      <w:pPr>
        <w:pStyle w:val="1079"/>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投标文件的撤回和修改</w:t>
      </w:r>
      <w:r/>
    </w:p>
    <w:p>
      <w:pPr>
        <w:pStyle w:val="1079"/>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b/>
          <w:bCs/>
          <w:sz w:val="24"/>
          <w:szCs w:val="24"/>
          <w:lang w:val="en-US" w:eastAsia="zh-CN"/>
        </w:rPr>
        <w:t xml:space="preserve">1</w:t>
      </w:r>
      <w:r>
        <w:rPr>
          <w:rFonts w:hint="eastAsia" w:ascii="宋体" w:hAnsi="宋体" w:cs="宋体"/>
          <w:b/>
          <w:bCs/>
          <w:sz w:val="24"/>
          <w:szCs w:val="24"/>
          <w:lang w:val="en-US" w:eastAsia="zh-CN"/>
        </w:rPr>
        <w:t xml:space="preserve">4</w:t>
      </w:r>
      <w:r>
        <w:rPr>
          <w:rFonts w:hint="eastAsia" w:ascii="宋体" w:hAnsi="宋体" w:eastAsia="宋体" w:cs="宋体"/>
          <w:b/>
          <w:bCs/>
          <w:sz w:val="24"/>
          <w:szCs w:val="24"/>
        </w:rPr>
        <w:t xml:space="preserve">.2.1</w:t>
      </w:r>
      <w:r>
        <w:rPr>
          <w:rFonts w:hint="eastAsia" w:ascii="宋体" w:hAnsi="宋体" w:eastAsia="宋体" w:cs="宋体"/>
          <w:b/>
          <w:bCs/>
          <w:sz w:val="24"/>
          <w:szCs w:val="24"/>
          <w:lang w:val="zh-CN"/>
        </w:rPr>
        <w:t xml:space="preserve">投标文件的撤回</w:t>
      </w:r>
      <w:r/>
    </w:p>
    <w:p>
      <w:pPr>
        <w:pStyle w:val="1079"/>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.2.1.1</w:t>
      </w:r>
      <w:r>
        <w:rPr>
          <w:rFonts w:hint="eastAsia" w:ascii="宋体" w:hAnsi="宋体" w:eastAsia="宋体" w:cs="宋体"/>
          <w:sz w:val="24"/>
          <w:szCs w:val="24"/>
          <w:lang w:val="zh-CN"/>
        </w:rPr>
        <w:t xml:space="preserve"> 电子投标文件的撤回</w:t>
      </w:r>
      <w:r/>
    </w:p>
    <w:p>
      <w:pPr>
        <w:pStyle w:val="1079"/>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投标人可在投标截止时间前，撤回其电子投标文件，具体操作方法见《江苏省政府采购管理交易系统（苏采云）供应商操作手册》。</w:t>
      </w:r>
      <w:r/>
    </w:p>
    <w:p>
      <w:pPr>
        <w:pStyle w:val="1079"/>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.2.1.2</w:t>
      </w:r>
      <w:r>
        <w:rPr>
          <w:rFonts w:hint="eastAsia" w:ascii="宋体" w:hAnsi="宋体" w:eastAsia="宋体" w:cs="宋体"/>
          <w:sz w:val="24"/>
          <w:szCs w:val="24"/>
          <w:lang w:val="zh-CN"/>
        </w:rPr>
        <w:t xml:space="preserve">投标人撤回电子投标文件，则认为其不再参与本项目投标活动。</w:t>
      </w:r>
      <w:r/>
    </w:p>
    <w:p>
      <w:pPr>
        <w:pStyle w:val="1079"/>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b/>
          <w:bCs/>
          <w:sz w:val="24"/>
          <w:szCs w:val="24"/>
          <w:lang w:val="en-US" w:eastAsia="zh-CN"/>
        </w:rPr>
        <w:t xml:space="preserve">1</w:t>
      </w:r>
      <w:r>
        <w:rPr>
          <w:rFonts w:hint="eastAsia" w:ascii="宋体" w:hAnsi="宋体" w:cs="宋体"/>
          <w:b/>
          <w:bCs/>
          <w:sz w:val="24"/>
          <w:szCs w:val="24"/>
          <w:lang w:val="en-US" w:eastAsia="zh-CN"/>
        </w:rPr>
        <w:t xml:space="preserve">4</w:t>
      </w:r>
      <w:r>
        <w:rPr>
          <w:rFonts w:hint="eastAsia" w:ascii="宋体" w:hAnsi="宋体" w:eastAsia="宋体" w:cs="宋体"/>
          <w:b/>
          <w:bCs/>
          <w:sz w:val="24"/>
          <w:szCs w:val="24"/>
        </w:rPr>
        <w:t xml:space="preserve">.2.2</w:t>
      </w:r>
      <w:r>
        <w:rPr>
          <w:rFonts w:hint="eastAsia" w:ascii="宋体" w:hAnsi="宋体" w:eastAsia="宋体" w:cs="宋体"/>
          <w:b/>
          <w:bCs/>
          <w:sz w:val="24"/>
          <w:szCs w:val="24"/>
          <w:lang w:val="zh-CN"/>
        </w:rPr>
        <w:t xml:space="preserve">投标文件的修改</w:t>
      </w:r>
      <w:r/>
    </w:p>
    <w:p>
      <w:pPr>
        <w:pStyle w:val="1079"/>
        <w:ind w:firstLine="480"/>
        <w:jc w:val="left"/>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.2.2.1</w:t>
      </w:r>
      <w:r>
        <w:rPr>
          <w:rFonts w:hint="eastAsia" w:ascii="宋体" w:hAnsi="宋体" w:eastAsia="宋体" w:cs="宋体"/>
          <w:sz w:val="24"/>
          <w:szCs w:val="24"/>
          <w:lang w:val="zh-CN"/>
        </w:rPr>
        <w:t xml:space="preserve">投标人可在投标截止时间前，对其电子投标文件进行修改，具体操作方法见《江苏省政府采购管理交易系统（苏采云）供应商操作手册》。</w:t>
      </w:r>
      <w:r/>
    </w:p>
    <w:p>
      <w:pPr>
        <w:pStyle w:val="1079"/>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lang w:val="zh-CN"/>
        </w:rPr>
        <w:t xml:space="preserve">.3 在投标截止时间之后，投标人不得对其电子投标文件作任何修改。</w:t>
      </w:r>
      <w:r/>
    </w:p>
    <w:p>
      <w:pPr>
        <w:pStyle w:val="869"/>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五、开标及评标</w:t>
      </w:r>
      <w:bookmarkEnd w:id="88"/>
      <w:r/>
      <w:bookmarkEnd w:id="89"/>
      <w:r/>
      <w:bookmarkEnd w:id="90"/>
      <w:r/>
      <w:r/>
    </w:p>
    <w:p>
      <w:pPr>
        <w:pStyle w:val="870"/>
        <w:ind w:left="900" w:hanging="417"/>
        <w:pageBreakBefore w:val="0"/>
        <w:spacing w:line="400" w:lineRule="exact"/>
        <w:rPr>
          <w:rFonts w:hint="eastAsia" w:ascii="宋体" w:hAnsi="宋体" w:eastAsia="宋体" w:cs="宋体"/>
          <w:sz w:val="24"/>
          <w:szCs w:val="24"/>
          <w:u w:val="none"/>
        </w:rPr>
      </w:pPr>
      <w:r/>
      <w:bookmarkStart w:id="91" w:name="_Toc89569859"/>
      <w:r/>
      <w:bookmarkStart w:id="92" w:name="_Toc22196"/>
      <w:r/>
      <w:bookmarkStart w:id="93" w:name="_Toc520356164"/>
      <w:r>
        <w:rPr>
          <w:rFonts w:hint="eastAsia" w:ascii="宋体" w:hAnsi="宋体" w:eastAsia="宋体" w:cs="宋体"/>
          <w:sz w:val="24"/>
          <w:szCs w:val="24"/>
          <w:u w:val="none"/>
          <w:lang w:val="en-US" w:eastAsia="zh-CN"/>
        </w:rPr>
        <w:t xml:space="preserve">15</w:t>
      </w:r>
      <w:r>
        <w:rPr>
          <w:rFonts w:hint="eastAsia" w:ascii="宋体" w:hAnsi="宋体" w:eastAsia="宋体" w:cs="宋体"/>
          <w:sz w:val="24"/>
          <w:szCs w:val="24"/>
          <w:u w:val="none"/>
        </w:rPr>
        <w:t xml:space="preserve">. 开标</w:t>
      </w:r>
      <w:bookmarkEnd w:id="91"/>
      <w:r/>
      <w:bookmarkEnd w:id="92"/>
      <w:r/>
      <w:bookmarkEnd w:id="93"/>
      <w:r/>
      <w:r/>
    </w:p>
    <w:p>
      <w:pPr>
        <w:ind w:firstLine="440"/>
        <w:pageBreakBefore w:val="0"/>
        <w:spacing w:line="400" w:lineRule="exact"/>
        <w:rPr>
          <w:rFonts w:hint="eastAsia" w:ascii="宋体" w:hAnsi="宋体" w:eastAsia="宋体" w:cs="宋体"/>
          <w:sz w:val="24"/>
          <w:szCs w:val="24"/>
        </w:rPr>
      </w:pPr>
      <w:r/>
      <w:bookmarkStart w:id="94" w:name="_Toc520356165"/>
      <w:r/>
      <w:bookmarkStart w:id="95" w:name="_Toc26462"/>
      <w:r/>
      <w:bookmarkStart w:id="96" w:name="_Toc89569860"/>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.1 采购人在供应商须知前附表规定的开标时间和地点公开开标。供应商不足3家的，不得开标。</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.2 开标由电子招标投标交易平台主持，邀请供应商参加。未按要求参加开标会的，视为其认可开标结果。</w:t>
      </w:r>
      <w:r/>
    </w:p>
    <w:p>
      <w:pPr>
        <w:numPr>
          <w:ilvl w:val="0"/>
          <w:numId w:val="0"/>
        </w:num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.3 所有投标单位使用 CA 证书在开标时间时，解密各自投标文件，由工作人员操作系统进行开标，</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不足3家的，不得评标。</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15.4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原因造成投标文件未解密的，视为撤销其投标文件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因</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之外的原因造成投标文件未解密的，视为撤回其投标文件。部分投标文件未解密的，其他投标文件的开标可以继续进行。</w:t>
      </w:r>
      <w:r/>
    </w:p>
    <w:p>
      <w:pPr>
        <w:numPr>
          <w:ilvl w:val="0"/>
          <w:numId w:val="0"/>
        </w:numPr>
        <w:ind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sz w:val="24"/>
          <w:szCs w:val="24"/>
          <w:lang w:val="en-US" w:eastAsia="zh-CN"/>
        </w:rPr>
        <w:t xml:space="preserve">15.5</w:t>
      </w:r>
      <w:r>
        <w:rPr>
          <w:rFonts w:hint="eastAsia" w:ascii="宋体" w:hAnsi="宋体" w:eastAsia="宋体" w:cs="宋体"/>
          <w:sz w:val="24"/>
          <w:szCs w:val="24"/>
        </w:rPr>
        <w:t xml:space="preserve">线上开标时，“苏采云”系统自动提取所有投标文件，</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按招标文件规定方式按时在线解密。本项目招标文件规定的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按时在线解密方式</w:t>
      </w:r>
      <w:r>
        <w:rPr>
          <w:rFonts w:hint="eastAsia" w:ascii="宋体" w:hAnsi="宋体" w:eastAsia="宋体" w:cs="宋体"/>
          <w:color w:val="auto"/>
          <w:sz w:val="24"/>
          <w:szCs w:val="24"/>
        </w:rPr>
        <w:t xml:space="preserve">：开标时间后30分钟内，通过“苏采云”系统（使用“CA数字证书”）解密。</w:t>
      </w:r>
      <w:r/>
    </w:p>
    <w:p>
      <w:pPr>
        <w:numPr>
          <w:ilvl w:val="0"/>
          <w:numId w:val="0"/>
        </w:numPr>
        <w:ind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所有</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解密（或解密时间）结束后，“苏采云”系统生成开标记录并公布，但依法应当保密的除外。</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开标时，投标文件中“开标一览表”内容与投标文件中相应内容不一致的，以“开标一览表”为准；大写金额与小写金额不一致的，以大写金额为准。</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15.7</w:t>
      </w:r>
      <w:r>
        <w:rPr>
          <w:rFonts w:hint="eastAsia" w:ascii="宋体" w:hAnsi="宋体" w:eastAsia="宋体" w:cs="宋体"/>
          <w:sz w:val="24"/>
          <w:szCs w:val="24"/>
        </w:rPr>
        <w:t xml:space="preserve">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w:t>
      </w:r>
      <w:r>
        <w:rPr>
          <w:rFonts w:hint="eastAsia" w:ascii="宋体" w:hAnsi="宋体" w:eastAsia="宋体" w:cs="宋体"/>
          <w:sz w:val="24"/>
          <w:szCs w:val="24"/>
          <w:lang w:val="en-US" w:eastAsia="zh-CN"/>
        </w:rPr>
        <w:t xml:space="preserve">当场</w:t>
      </w:r>
      <w:r>
        <w:rPr>
          <w:rFonts w:hint="eastAsia" w:ascii="宋体" w:hAnsi="宋体" w:eastAsia="宋体" w:cs="宋体"/>
          <w:sz w:val="24"/>
          <w:szCs w:val="24"/>
        </w:rPr>
        <w:t xml:space="preserve">未提出异议的，事后采购人不再受理与开标有关的异议。</w:t>
      </w:r>
      <w:r/>
    </w:p>
    <w:p>
      <w:pPr>
        <w:pStyle w:val="870"/>
        <w:ind w:left="900" w:hanging="417"/>
        <w:pageBreakBefore w:val="0"/>
        <w:spacing w:line="400" w:lineRule="exact"/>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16</w:t>
      </w:r>
      <w:r>
        <w:rPr>
          <w:rFonts w:hint="eastAsia" w:ascii="宋体" w:hAnsi="宋体" w:eastAsia="宋体" w:cs="宋体"/>
          <w:sz w:val="24"/>
          <w:szCs w:val="24"/>
          <w:u w:val="none"/>
        </w:rPr>
        <w:t xml:space="preserve">.</w:t>
      </w:r>
      <w:bookmarkEnd w:id="94"/>
      <w:r>
        <w:rPr>
          <w:rFonts w:hint="eastAsia" w:ascii="宋体" w:hAnsi="宋体" w:eastAsia="宋体" w:cs="宋体"/>
          <w:sz w:val="24"/>
          <w:szCs w:val="24"/>
          <w:u w:val="none"/>
        </w:rPr>
        <w:t xml:space="preserve"> 组建评标委员会</w:t>
      </w:r>
      <w:bookmarkEnd w:id="95"/>
      <w:r/>
      <w:bookmarkEnd w:id="96"/>
      <w:r/>
      <w:r/>
    </w:p>
    <w:p>
      <w:pPr>
        <w:pStyle w:val="882"/>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 招标采购代理机构根据国家规定和招标采购货物的特点组建评标委员会负责评标。评标委员会由采购人代表和有关技术、经济等方面的专家组成，成员人数为5人（含）以上单数。其中，技术、经济等方面的专家不少于成员总数的三分之二，采购人代表只限一人。</w:t>
      </w:r>
      <w:r/>
    </w:p>
    <w:p>
      <w:pPr>
        <w:pStyle w:val="882"/>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采购项目符合下列情形之一的，评标委员会成员人数应当为7人以上单数：</w:t>
      </w:r>
      <w:r/>
    </w:p>
    <w:p>
      <w:pPr>
        <w:pStyle w:val="882"/>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（一）采购预算金额在1000万元以上；</w:t>
      </w:r>
      <w:r/>
    </w:p>
    <w:p>
      <w:pPr>
        <w:pStyle w:val="882"/>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（二）技术复杂；</w:t>
      </w:r>
      <w:r/>
    </w:p>
    <w:p>
      <w:pPr>
        <w:pStyle w:val="882"/>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（三）社会影响较大。</w:t>
      </w:r>
      <w:r/>
    </w:p>
    <w:p>
      <w:pPr>
        <w:pStyle w:val="882"/>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.2评审专家的抽取</w:t>
      </w:r>
      <w:r/>
    </w:p>
    <w:p>
      <w:pPr>
        <w:pStyle w:val="882"/>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.2.1采购人或者采购代理机构应当从省级以上财政部门设立的政府采购评审专家库中，通过随机方式抽取评审专家。</w:t>
      </w:r>
      <w:r/>
    </w:p>
    <w:p>
      <w:pPr>
        <w:pStyle w:val="882"/>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对技术复杂、专业性强的采购项目，通过随机方式难以确定合适评审专家的，经主管预算单位同意，采购人可以自行选定相应专业领域的评审专家。</w:t>
      </w:r>
      <w:r/>
    </w:p>
    <w:p>
      <w:pPr>
        <w:pStyle w:val="882"/>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.2.2参加评审专家抽取的有关人员对被抽取的专家的姓名、单位和联系方式等内容负有保密的义务。评标委员会成员名单在评标结果公告前应当保密。</w:t>
      </w:r>
      <w:r/>
    </w:p>
    <w:p>
      <w:pPr>
        <w:pStyle w:val="882"/>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.2.3评标委员会成员不得参加与自己有利害关系的评审活动，与自己有利害关系的应当回避，已经进入的必须更换。</w:t>
      </w:r>
      <w:r/>
    </w:p>
    <w:p>
      <w:pPr>
        <w:pStyle w:val="882"/>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.2.4评标委员会负责对各投标文件进行评审、比较、评定，并按本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的规定确定中标人或者推荐中标候选人。</w:t>
      </w:r>
      <w:r/>
    </w:p>
    <w:p>
      <w:pPr>
        <w:pStyle w:val="882"/>
        <w:ind w:firstLine="480"/>
        <w:pageBreakBefore w:val="0"/>
        <w:spacing w:line="400" w:lineRule="exact"/>
        <w:rPr>
          <w:rFonts w:hint="eastAsia" w:ascii="宋体" w:hAnsi="宋体" w:eastAsia="宋体" w:cs="宋体"/>
          <w:sz w:val="24"/>
          <w:szCs w:val="24"/>
          <w:u w:val="none"/>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.2.5评标委员会具有依据</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bookmarkStart w:id="97" w:name="_Toc1074"/>
      <w:r/>
      <w:bookmarkStart w:id="98" w:name="_Toc89569862"/>
      <w:r/>
      <w:bookmarkStart w:id="99" w:name="_Toc520356167"/>
      <w:r/>
      <w:r/>
    </w:p>
    <w:p>
      <w:pPr>
        <w:ind w:firstLine="442"/>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17</w:t>
      </w:r>
      <w:r>
        <w:rPr>
          <w:rFonts w:hint="eastAsia" w:ascii="宋体" w:hAnsi="宋体" w:eastAsia="宋体" w:cs="宋体"/>
          <w:b/>
          <w:sz w:val="24"/>
          <w:szCs w:val="24"/>
        </w:rPr>
        <w:t xml:space="preserve"> 评标</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1 评标委员会对符合资格的供应商的投标文件，按照第</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章“评标</w:t>
      </w:r>
      <w:r>
        <w:rPr>
          <w:rFonts w:hint="eastAsia" w:ascii="宋体" w:hAnsi="宋体" w:cs="宋体"/>
          <w:sz w:val="24"/>
          <w:szCs w:val="24"/>
          <w:lang w:val="en-US" w:eastAsia="zh-CN"/>
        </w:rPr>
        <w:t xml:space="preserve">标准</w:t>
      </w:r>
      <w:r>
        <w:rPr>
          <w:rFonts w:hint="eastAsia" w:ascii="宋体" w:hAnsi="宋体" w:eastAsia="宋体" w:cs="宋体"/>
          <w:sz w:val="24"/>
          <w:szCs w:val="24"/>
        </w:rPr>
        <w:t xml:space="preserve">”规定的评标方法、评审因素、标准和程序对投标文件进行评审。</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2 评标完成后，评标委员会根据全体评标成员签字的原始评标记录和评标结果编写评标报告。评标委员会推荐的中标候选人的人数见供应商须知前附表。</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17.3</w:t>
      </w:r>
      <w:r>
        <w:rPr>
          <w:rFonts w:hint="eastAsia" w:ascii="宋体" w:hAnsi="宋体" w:eastAsia="宋体" w:cs="宋体"/>
          <w:sz w:val="24"/>
          <w:szCs w:val="24"/>
        </w:rPr>
        <w:t xml:space="preserve">评标中需要</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对投标文件澄清或者说明的，应当通过“苏采云”系统交换数据电文。在评标期间，请</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保持在线。</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17.4</w:t>
      </w:r>
      <w:r>
        <w:rPr>
          <w:rFonts w:hint="eastAsia" w:ascii="宋体" w:hAnsi="宋体" w:eastAsia="宋体" w:cs="宋体"/>
          <w:sz w:val="24"/>
          <w:szCs w:val="24"/>
        </w:rPr>
        <w:t xml:space="preserve">对于投标文件中含义不明确、同类问题表述不一致或者有明显文字和计算错误的内容，评标委员会通过“苏采云”系统要求</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作出必要的澄清、说明或者补正，并规定回复时间。</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17.5</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的澄清、说明或者补正应当采用通过“苏采云”系统（使用“CA数字证书”,加盖电子签章）形式。</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没有在规定的回复时间内作出必要的澄清、说明或者补正，评标委员会将认为</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拒绝作出必要的澄清、说明或者补正，并承担相应的后果和法律责任。</w:t>
      </w:r>
      <w:r/>
    </w:p>
    <w:p>
      <w:pPr>
        <w:ind w:firstLine="44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b/>
          <w:bCs/>
          <w:sz w:val="24"/>
          <w:szCs w:val="24"/>
        </w:rPr>
        <w:t xml:space="preserve">特别说明：</w:t>
      </w:r>
      <w:r>
        <w:rPr>
          <w:rFonts w:hint="eastAsia" w:ascii="宋体" w:hAnsi="宋体" w:eastAsia="宋体" w:cs="宋体"/>
          <w:sz w:val="24"/>
          <w:szCs w:val="24"/>
        </w:rPr>
        <w:t xml:space="preserve">“苏采云”系统通过“江苏省政府采购一体化不见面开标大厅”提醒</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自行查看，</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因自身原因不及时查看导致没收到信息，“苏采云”系统不承担任何责任。</w:t>
      </w:r>
      <w:r/>
    </w:p>
    <w:p>
      <w:pPr>
        <w:pStyle w:val="870"/>
        <w:ind w:left="900" w:hanging="417"/>
        <w:pageBreakBefore w:val="0"/>
        <w:spacing w:line="400" w:lineRule="exact"/>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18</w:t>
      </w:r>
      <w:r>
        <w:rPr>
          <w:rFonts w:hint="eastAsia" w:ascii="宋体" w:hAnsi="宋体" w:eastAsia="宋体" w:cs="宋体"/>
          <w:sz w:val="24"/>
          <w:szCs w:val="24"/>
          <w:u w:val="none"/>
        </w:rPr>
        <w:t xml:space="preserve">. 投标文件的澄清</w:t>
      </w:r>
      <w:bookmarkEnd w:id="97"/>
      <w:r/>
      <w:bookmarkEnd w:id="98"/>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.1对于投标文件中含义不明确、同类问题表述不一致或者有明显文字和计算错误的内容，评标委员会应当以书面形式要求供应商作出必要的澄清、说明或者补正。</w:t>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供应商的澄清、说明或者补正应当采用书面形式，并加盖公章，或者由法定代表人或其授权的代表签字。供应商的澄清、说明或者补正不得超出投标文件的范围或者改变投标文件的实质性内容。</w:t>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.2 澄清文件将作为投标文件内容的一部分。</w:t>
      </w:r>
      <w:bookmarkEnd w:id="99"/>
      <w:r/>
      <w:r/>
    </w:p>
    <w:p>
      <w:pPr>
        <w:pStyle w:val="870"/>
        <w:ind w:left="900" w:hanging="417"/>
        <w:pageBreakBefore w:val="0"/>
        <w:spacing w:line="400" w:lineRule="exact"/>
        <w:rPr>
          <w:rFonts w:hint="eastAsia" w:ascii="宋体" w:hAnsi="宋体" w:eastAsia="宋体" w:cs="宋体"/>
          <w:sz w:val="24"/>
          <w:szCs w:val="24"/>
          <w:u w:val="none"/>
        </w:rPr>
      </w:pPr>
      <w:r/>
      <w:bookmarkStart w:id="100" w:name="_Toc5870"/>
      <w:r/>
      <w:bookmarkStart w:id="101" w:name="_Toc89569863"/>
      <w:r>
        <w:rPr>
          <w:rFonts w:hint="eastAsia" w:ascii="宋体" w:hAnsi="宋体" w:eastAsia="宋体" w:cs="宋体"/>
          <w:sz w:val="24"/>
          <w:szCs w:val="24"/>
          <w:u w:val="none"/>
          <w:lang w:val="en-US" w:eastAsia="zh-CN"/>
        </w:rPr>
        <w:t xml:space="preserve">19</w:t>
      </w:r>
      <w:r>
        <w:rPr>
          <w:rFonts w:hint="eastAsia" w:ascii="宋体" w:hAnsi="宋体" w:eastAsia="宋体" w:cs="宋体"/>
          <w:sz w:val="24"/>
          <w:szCs w:val="24"/>
          <w:u w:val="none"/>
        </w:rPr>
        <w:t xml:space="preserve">. 评标</w:t>
      </w:r>
      <w:bookmarkEnd w:id="100"/>
      <w:r/>
      <w:bookmarkEnd w:id="101"/>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.1 经初审合格的投标文件，评标委员会将根据</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确定的评标原则和方法，对其技术部分和商务部分作进一步的评审和比较。</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.2 评标严格按照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的要求和条件进行。评标时，评标委员会各成员应当独立对每个供应商的投标文件进行评价，并汇总每个供应商的得分。</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3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.4评标方法：</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综合评分法。即是指投标文件满足</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全部实质性要求，且按照评审因素的量化指标评审得分最高的供应商为中标候选人的评标方法。评标结果按评审后得分由高到低顺序排列。得分相同的，按投标报价由低到高顺序排列；得分且投标报价相同的，投标文件满足</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全部实质性要求，且按照评审因素的量化指标评审得分最高的供应商为排名第一的中标候选人。具体评分权重见“第</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章 评分标准”。</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评审因素的设定应当与供应商所提供货物服务的质量相关，包括投标报价、技术或者服务水平、履约能力、售后服务等。</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.5评标委员会成员对需要共同认定的事项存在争议的，应当按照少数服从多数的原则作出结论。持不同意见的评标委员会成员应当在评标报告上签署不同意见及理由，否则视为同意评标报告。</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.6供应商应当遵循公平竞争的原则，不得恶意串通，不得妨碍其他供应商的竞争行为，不得损害采购人或者其他供应商的合法权益。</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在评标过程中发现供应商有上述情形的，评标委员会应当认定其投标无效，并书面报告本级财政部门。</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.7有下列情形之一的，视为供应商串通投标，其投标无效：</w:t>
      </w:r>
      <w:r/>
    </w:p>
    <w:p>
      <w:pPr>
        <w:ind w:firstLine="24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（一）不同供应商的投标文件由同一单位或者个人编制；</w:t>
      </w:r>
      <w:r/>
    </w:p>
    <w:p>
      <w:pPr>
        <w:ind w:firstLine="24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（二）不同供应商委托同一单位或者个人办理投标事宜；</w:t>
      </w:r>
      <w:r/>
    </w:p>
    <w:p>
      <w:pPr>
        <w:ind w:firstLine="24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（三）不同供应商的投标文件载明的项目管理成员或者联系人员为同一人；</w:t>
      </w:r>
      <w:r/>
    </w:p>
    <w:p>
      <w:pPr>
        <w:ind w:firstLine="24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（四）不同供应商的投标文件异常一致或者投标报价呈规律性差异；</w:t>
      </w:r>
      <w:r/>
    </w:p>
    <w:p>
      <w:pPr>
        <w:ind w:firstLine="24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（五）不同供应商的投标文件相互混装；</w:t>
      </w:r>
      <w:r/>
    </w:p>
    <w:p>
      <w:pPr>
        <w:ind w:firstLine="480"/>
        <w:pageBreakBefore w:val="0"/>
        <w:spacing w:before="120" w:line="400" w:lineRule="exact"/>
        <w:rPr>
          <w:rFonts w:hint="eastAsia" w:ascii="宋体" w:hAnsi="宋体" w:eastAsia="宋体" w:cs="宋体"/>
          <w:b w:val="0"/>
          <w:bCs w:val="0"/>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.8评标委员会发现</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存在歧义、重大缺陷导致评标工作无法进行，或者</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内容违反国家有关强制性规定的，应当停止评标工作，与采购人或者采购代理机构沟通并作书面记录。采购人或者采购代理机构确认后，应当修改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，重新组织采购活动。</w:t>
      </w:r>
      <w:r/>
    </w:p>
    <w:p>
      <w:pPr>
        <w:pStyle w:val="870"/>
        <w:ind w:firstLine="482"/>
        <w:pageBreakBefore w:val="0"/>
        <w:spacing w:line="400" w:lineRule="exact"/>
        <w:rPr>
          <w:rFonts w:hint="eastAsia" w:ascii="宋体" w:hAnsi="宋体" w:eastAsia="宋体" w:cs="宋体"/>
          <w:sz w:val="24"/>
          <w:szCs w:val="24"/>
          <w:u w:val="none"/>
        </w:rPr>
      </w:pPr>
      <w:r/>
      <w:bookmarkStart w:id="102" w:name="_Toc520356168"/>
      <w:r/>
      <w:bookmarkStart w:id="103" w:name="_Toc89569864"/>
      <w:r/>
      <w:bookmarkStart w:id="104" w:name="_Toc9199"/>
      <w:r>
        <w:rPr>
          <w:rFonts w:hint="eastAsia" w:ascii="宋体" w:hAnsi="宋体" w:eastAsia="宋体" w:cs="宋体"/>
          <w:sz w:val="24"/>
          <w:szCs w:val="24"/>
          <w:u w:val="none"/>
          <w:lang w:val="en-US" w:eastAsia="zh-CN"/>
        </w:rPr>
        <w:t xml:space="preserve">20</w:t>
      </w:r>
      <w:r>
        <w:rPr>
          <w:rFonts w:hint="eastAsia" w:ascii="宋体" w:hAnsi="宋体" w:eastAsia="宋体" w:cs="宋体"/>
          <w:sz w:val="24"/>
          <w:szCs w:val="24"/>
          <w:u w:val="none"/>
        </w:rPr>
        <w:t xml:space="preserve">．</w:t>
      </w:r>
      <w:bookmarkEnd w:id="102"/>
      <w:r>
        <w:rPr>
          <w:rFonts w:hint="eastAsia" w:ascii="宋体" w:hAnsi="宋体" w:eastAsia="宋体" w:cs="宋体"/>
          <w:sz w:val="24"/>
          <w:szCs w:val="24"/>
          <w:u w:val="none"/>
        </w:rPr>
        <w:t xml:space="preserve">评标过程及保密原则</w:t>
      </w:r>
      <w:bookmarkEnd w:id="103"/>
      <w:r/>
      <w:bookmarkEnd w:id="104"/>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.1采购人、采购代理机构应当采取必要措施，保证评标在严格保密的情况下进行。除采购人代表、评标现场组织人员外，采购人的其他工作人员以及与评标工作无关的人员不得进入评标现场。</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.2有关人员对评标情况以及在评标过程中获悉的国家秘密、商业秘密负有保密责任。</w:t>
      </w:r>
      <w:r/>
    </w:p>
    <w:p>
      <w:pPr>
        <w:pStyle w:val="869"/>
        <w:jc w:val="left"/>
        <w:pageBreakBefore w:val="0"/>
        <w:spacing w:line="400" w:lineRule="exact"/>
        <w:rPr>
          <w:rFonts w:hint="eastAsia" w:ascii="宋体" w:hAnsi="宋体" w:eastAsia="宋体" w:cs="宋体"/>
          <w:sz w:val="24"/>
          <w:szCs w:val="24"/>
        </w:rPr>
      </w:pPr>
      <w:r/>
      <w:bookmarkStart w:id="105" w:name="_Toc520356169"/>
      <w:r/>
      <w:bookmarkStart w:id="106" w:name="_Toc89569865"/>
      <w:r/>
      <w:bookmarkStart w:id="107" w:name="_Toc18046"/>
      <w:r>
        <w:rPr>
          <w:rFonts w:hint="eastAsia" w:ascii="宋体" w:hAnsi="宋体" w:eastAsia="宋体" w:cs="宋体"/>
          <w:sz w:val="24"/>
          <w:szCs w:val="24"/>
        </w:rPr>
        <w:t xml:space="preserve">六</w:t>
      </w:r>
      <w:bookmarkEnd w:id="105"/>
      <w:r>
        <w:rPr>
          <w:rFonts w:hint="eastAsia" w:ascii="宋体" w:hAnsi="宋体" w:eastAsia="宋体" w:cs="宋体"/>
          <w:sz w:val="24"/>
          <w:szCs w:val="24"/>
        </w:rPr>
        <w:t xml:space="preserve">、确定中标</w:t>
      </w:r>
      <w:bookmarkEnd w:id="106"/>
      <w:r/>
      <w:bookmarkEnd w:id="107"/>
      <w:r/>
      <w:r/>
    </w:p>
    <w:p>
      <w:pPr>
        <w:pStyle w:val="870"/>
        <w:ind w:firstLine="482"/>
        <w:pageBreakBefore w:val="0"/>
        <w:spacing w:line="400" w:lineRule="exact"/>
        <w:rPr>
          <w:rFonts w:hint="eastAsia" w:ascii="宋体" w:hAnsi="宋体" w:eastAsia="宋体" w:cs="宋体"/>
          <w:sz w:val="24"/>
          <w:szCs w:val="24"/>
          <w:u w:val="none"/>
        </w:rPr>
      </w:pPr>
      <w:r/>
      <w:bookmarkStart w:id="108" w:name="_Ref467307010"/>
      <w:r/>
      <w:bookmarkStart w:id="109" w:name="_Toc89569866"/>
      <w:r/>
      <w:bookmarkStart w:id="110" w:name="_Toc520356170"/>
      <w:r/>
      <w:bookmarkStart w:id="111" w:name="_Toc30346"/>
      <w:r>
        <w:rPr>
          <w:rFonts w:hint="eastAsia" w:ascii="宋体" w:hAnsi="宋体" w:eastAsia="宋体" w:cs="宋体"/>
          <w:sz w:val="24"/>
          <w:szCs w:val="24"/>
          <w:u w:val="none"/>
          <w:lang w:val="en-US" w:eastAsia="zh-CN"/>
        </w:rPr>
        <w:t xml:space="preserve">21</w:t>
      </w:r>
      <w:r>
        <w:rPr>
          <w:rFonts w:hint="eastAsia" w:ascii="宋体" w:hAnsi="宋体" w:eastAsia="宋体" w:cs="宋体"/>
          <w:sz w:val="24"/>
          <w:szCs w:val="24"/>
          <w:u w:val="none"/>
        </w:rPr>
        <w:t xml:space="preserve">．中标候选人的确定标准</w:t>
      </w:r>
      <w:bookmarkEnd w:id="108"/>
      <w:r/>
      <w:bookmarkEnd w:id="109"/>
      <w:r/>
      <w:bookmarkEnd w:id="110"/>
      <w:r/>
      <w:bookmarkEnd w:id="111"/>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除第</w:t>
      </w: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条规定外，评标委员会确定中标候选人的标准见供应商须知和评分标准。</w:t>
      </w:r>
      <w:r/>
    </w:p>
    <w:p>
      <w:pPr>
        <w:pStyle w:val="870"/>
        <w:ind w:firstLine="482"/>
        <w:pageBreakBefore w:val="0"/>
        <w:spacing w:line="400" w:lineRule="exact"/>
        <w:rPr>
          <w:rFonts w:hint="eastAsia" w:ascii="宋体" w:hAnsi="宋体" w:eastAsia="宋体" w:cs="宋体"/>
          <w:sz w:val="24"/>
          <w:szCs w:val="24"/>
          <w:u w:val="none"/>
        </w:rPr>
      </w:pPr>
      <w:r/>
      <w:bookmarkStart w:id="112" w:name="_Toc520356171"/>
      <w:r/>
      <w:bookmarkStart w:id="113" w:name="_Toc89569867"/>
      <w:r/>
      <w:bookmarkStart w:id="114" w:name="_Toc491"/>
      <w:r>
        <w:rPr>
          <w:rFonts w:hint="eastAsia" w:ascii="宋体" w:hAnsi="宋体" w:eastAsia="宋体" w:cs="宋体"/>
          <w:sz w:val="24"/>
          <w:szCs w:val="24"/>
          <w:u w:val="none"/>
          <w:lang w:val="en-US" w:eastAsia="zh-CN"/>
        </w:rPr>
        <w:t xml:space="preserve">22</w:t>
      </w:r>
      <w:r>
        <w:rPr>
          <w:rFonts w:hint="eastAsia" w:ascii="宋体" w:hAnsi="宋体" w:eastAsia="宋体" w:cs="宋体"/>
          <w:sz w:val="24"/>
          <w:szCs w:val="24"/>
          <w:u w:val="none"/>
        </w:rPr>
        <w:t xml:space="preserve">．</w:t>
      </w:r>
      <w:bookmarkEnd w:id="112"/>
      <w:r/>
      <w:bookmarkEnd w:id="113"/>
      <w:r>
        <w:rPr>
          <w:rFonts w:hint="eastAsia" w:ascii="宋体" w:hAnsi="宋体" w:eastAsia="宋体" w:cs="宋体"/>
          <w:sz w:val="24"/>
          <w:szCs w:val="24"/>
          <w:u w:val="none"/>
        </w:rPr>
        <w:t xml:space="preserve">定标</w:t>
      </w:r>
      <w:bookmarkEnd w:id="114"/>
      <w:r/>
      <w:r/>
    </w:p>
    <w:p>
      <w:pPr>
        <w:ind w:firstLine="480"/>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.1采购代理机构应当在评标结束后2个工作日内将评标报告送采购人。</w:t>
      </w:r>
      <w:r/>
    </w:p>
    <w:p>
      <w:pPr>
        <w:ind w:firstLine="480"/>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采购人应当自收到评标报告之日起5个工作日内，在评标报告确定的中标候选人名单中按顺序确定中标人。中标候选人并列的，由采购人或者采购人委托评标委员会按照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规定的方式确定中标人；</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未规定的，采取随机抽取的方式确定。</w:t>
      </w:r>
      <w:r/>
    </w:p>
    <w:p>
      <w:pPr>
        <w:ind w:firstLine="480"/>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采购人自行组织招标的，应当在评标结束后5个工作日内确定中标人。</w:t>
      </w:r>
      <w:r/>
    </w:p>
    <w:p>
      <w:pPr>
        <w:ind w:firstLine="480"/>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870"/>
        <w:ind w:firstLine="482"/>
        <w:pageBreakBefore w:val="0"/>
        <w:spacing w:line="400" w:lineRule="exact"/>
        <w:rPr>
          <w:rFonts w:hint="eastAsia" w:ascii="宋体" w:hAnsi="宋体" w:eastAsia="宋体" w:cs="宋体"/>
          <w:sz w:val="24"/>
          <w:szCs w:val="24"/>
          <w:u w:val="none"/>
        </w:rPr>
      </w:pPr>
      <w:r/>
      <w:bookmarkStart w:id="115" w:name="_Toc520356172"/>
      <w:r/>
      <w:bookmarkStart w:id="116" w:name="_Toc89569868"/>
      <w:r/>
      <w:bookmarkStart w:id="117" w:name="_Toc9514"/>
      <w:r>
        <w:rPr>
          <w:rFonts w:hint="eastAsia" w:ascii="宋体" w:hAnsi="宋体" w:eastAsia="宋体" w:cs="宋体"/>
          <w:sz w:val="24"/>
          <w:szCs w:val="24"/>
          <w:u w:val="none"/>
        </w:rPr>
        <w:t xml:space="preserve">2</w:t>
      </w:r>
      <w:r>
        <w:rPr>
          <w:rFonts w:hint="eastAsia" w:ascii="宋体" w:hAnsi="宋体" w:eastAsia="宋体" w:cs="宋体"/>
          <w:sz w:val="24"/>
          <w:szCs w:val="24"/>
          <w:u w:val="none"/>
          <w:lang w:val="en-US" w:eastAsia="zh-CN"/>
        </w:rPr>
        <w:t xml:space="preserve">3</w:t>
      </w:r>
      <w:r>
        <w:rPr>
          <w:rFonts w:hint="eastAsia" w:ascii="宋体" w:hAnsi="宋体" w:eastAsia="宋体" w:cs="宋体"/>
          <w:sz w:val="24"/>
          <w:szCs w:val="24"/>
          <w:u w:val="none"/>
        </w:rPr>
        <w:t xml:space="preserve">．授标时更改采购货物数量的权利</w:t>
      </w:r>
      <w:bookmarkEnd w:id="115"/>
      <w:r/>
      <w:bookmarkEnd w:id="116"/>
      <w:r/>
      <w:bookmarkEnd w:id="117"/>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 采购人在授予合同时有权对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中规定的货物数量和服务予以增加或减少，但不得对单价或其它的条款和条件做任何改变。具体的增减幅度见供应商须知前附表。</w:t>
      </w:r>
      <w:r/>
    </w:p>
    <w:p>
      <w:pPr>
        <w:pStyle w:val="870"/>
        <w:ind w:left="-899" w:firstLine="1376"/>
        <w:pageBreakBefore w:val="0"/>
        <w:spacing w:line="400" w:lineRule="exact"/>
        <w:rPr>
          <w:rFonts w:hint="eastAsia" w:ascii="宋体" w:hAnsi="宋体" w:eastAsia="宋体" w:cs="宋体"/>
          <w:sz w:val="24"/>
          <w:szCs w:val="24"/>
          <w:u w:val="none"/>
        </w:rPr>
      </w:pPr>
      <w:r/>
      <w:bookmarkStart w:id="118" w:name="_Toc25468"/>
      <w:r/>
      <w:bookmarkStart w:id="119" w:name="_Toc520356173"/>
      <w:r/>
      <w:bookmarkStart w:id="120" w:name="_Toc89569869"/>
      <w:r/>
      <w:bookmarkStart w:id="121" w:name="_Ref467306874"/>
      <w:r>
        <w:rPr>
          <w:rFonts w:hint="eastAsia" w:ascii="宋体" w:hAnsi="宋体" w:eastAsia="宋体" w:cs="宋体"/>
          <w:sz w:val="24"/>
          <w:szCs w:val="24"/>
          <w:u w:val="none"/>
          <w:lang w:val="en-US" w:eastAsia="zh-CN"/>
        </w:rPr>
        <w:t xml:space="preserve">24</w:t>
      </w:r>
      <w:r>
        <w:rPr>
          <w:rFonts w:hint="eastAsia" w:ascii="宋体" w:hAnsi="宋体" w:eastAsia="宋体" w:cs="宋体"/>
          <w:sz w:val="24"/>
          <w:szCs w:val="24"/>
          <w:u w:val="none"/>
        </w:rPr>
        <w:t xml:space="preserve">. 接受和拒绝任何或所有投标的权利</w:t>
      </w:r>
      <w:bookmarkEnd w:id="118"/>
      <w:r/>
      <w:bookmarkEnd w:id="119"/>
      <w:r/>
      <w:bookmarkEnd w:id="120"/>
      <w:r/>
      <w:bookmarkEnd w:id="121"/>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 为维护国家和社会公共利益，采购人和招标采购代理机构保留在授标之前任何时候接受或拒绝任何投标的权利，且对受影响的供应商不承担任何责任。</w:t>
      </w:r>
      <w:r/>
    </w:p>
    <w:p>
      <w:pPr>
        <w:pStyle w:val="870"/>
        <w:ind w:firstLine="482"/>
        <w:pageBreakBefore w:val="0"/>
        <w:spacing w:line="400" w:lineRule="exact"/>
        <w:rPr>
          <w:rFonts w:hint="eastAsia" w:ascii="宋体" w:hAnsi="宋体" w:eastAsia="宋体" w:cs="宋体"/>
          <w:sz w:val="24"/>
          <w:szCs w:val="24"/>
          <w:u w:val="none"/>
        </w:rPr>
      </w:pPr>
      <w:r/>
      <w:bookmarkStart w:id="122" w:name="_Toc1993"/>
      <w:r/>
      <w:bookmarkStart w:id="123" w:name="_Toc89569870"/>
      <w:r/>
      <w:bookmarkStart w:id="124" w:name="_Toc520356174"/>
      <w:r>
        <w:rPr>
          <w:rFonts w:hint="eastAsia" w:ascii="宋体" w:hAnsi="宋体" w:eastAsia="宋体" w:cs="宋体"/>
          <w:sz w:val="24"/>
          <w:szCs w:val="24"/>
          <w:u w:val="none"/>
          <w:lang w:val="en-US" w:eastAsia="zh-CN"/>
        </w:rPr>
        <w:t xml:space="preserve">25</w:t>
      </w:r>
      <w:r>
        <w:rPr>
          <w:rFonts w:hint="eastAsia" w:ascii="宋体" w:hAnsi="宋体" w:eastAsia="宋体" w:cs="宋体"/>
          <w:sz w:val="24"/>
          <w:szCs w:val="24"/>
          <w:u w:val="none"/>
        </w:rPr>
        <w:t xml:space="preserve">．中标通知书</w:t>
      </w:r>
      <w:bookmarkEnd w:id="122"/>
      <w:r/>
      <w:bookmarkEnd w:id="123"/>
      <w:r/>
      <w:bookmarkEnd w:id="124"/>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自中标人确定之日起2个工作日内，招标采购代理机构将在规定的发布信息媒体上发布中标结果公告，中标公告期限为1个工作日。供应商对中标公告有异议的，应当在中标公告发布之日起七个工作日内，以书面形式向招标采购代理机构提出质疑，应当有明确的请求和必要的证明材料，需对质疑内容的真实性承担责任及后果。质疑期外提出的质疑，招标采购代理机构将不予受理。</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 在投标有效期内，中标人确定后，招标采购代理机构以书面形式向中标人发出中标通知书。</w:t>
      </w:r>
      <w:r/>
    </w:p>
    <w:p>
      <w:pPr>
        <w:ind w:left="897" w:hanging="42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 中标通知书是合同的组成部分。</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.4 招标采购代理机构将向其他供应商发出招标结果通知书。</w:t>
      </w:r>
      <w:r/>
    </w:p>
    <w:p>
      <w:pPr>
        <w:pStyle w:val="870"/>
        <w:ind w:left="900" w:hanging="417"/>
        <w:pageBreakBefore w:val="0"/>
        <w:spacing w:line="400" w:lineRule="exact"/>
        <w:rPr>
          <w:rFonts w:hint="eastAsia" w:ascii="宋体" w:hAnsi="宋体" w:eastAsia="宋体" w:cs="宋体"/>
          <w:sz w:val="24"/>
          <w:szCs w:val="24"/>
          <w:u w:val="none"/>
        </w:rPr>
      </w:pPr>
      <w:r/>
      <w:bookmarkStart w:id="125" w:name="_Toc520356175"/>
      <w:r/>
      <w:bookmarkStart w:id="126" w:name="_Ref467307204"/>
      <w:r/>
      <w:bookmarkStart w:id="127" w:name="_Ref467307062"/>
      <w:r/>
      <w:bookmarkStart w:id="128" w:name="_Toc89569871"/>
      <w:r/>
      <w:bookmarkStart w:id="129" w:name="_Ref467306978"/>
      <w:r/>
      <w:bookmarkStart w:id="130" w:name="_Toc14025"/>
      <w:r/>
      <w:bookmarkStart w:id="131" w:name="_Ref467306377"/>
      <w:r>
        <w:rPr>
          <w:rFonts w:hint="eastAsia" w:ascii="宋体" w:hAnsi="宋体" w:eastAsia="宋体" w:cs="宋体"/>
          <w:sz w:val="24"/>
          <w:szCs w:val="24"/>
          <w:u w:val="none"/>
        </w:rPr>
        <w:t xml:space="preserve">2</w:t>
      </w:r>
      <w:r>
        <w:rPr>
          <w:rFonts w:hint="eastAsia" w:ascii="宋体" w:hAnsi="宋体" w:eastAsia="宋体" w:cs="宋体"/>
          <w:sz w:val="24"/>
          <w:szCs w:val="24"/>
          <w:u w:val="none"/>
          <w:lang w:val="en-US" w:eastAsia="zh-CN"/>
        </w:rPr>
        <w:t xml:space="preserve">6</w:t>
      </w:r>
      <w:r>
        <w:rPr>
          <w:rFonts w:hint="eastAsia" w:ascii="宋体" w:hAnsi="宋体" w:eastAsia="宋体" w:cs="宋体"/>
          <w:sz w:val="24"/>
          <w:szCs w:val="24"/>
          <w:u w:val="none"/>
        </w:rPr>
        <w:t xml:space="preserve">. 签订合同</w:t>
      </w:r>
      <w:bookmarkEnd w:id="125"/>
      <w:r/>
      <w:bookmarkEnd w:id="126"/>
      <w:r/>
      <w:bookmarkEnd w:id="127"/>
      <w:r/>
      <w:bookmarkEnd w:id="128"/>
      <w:r/>
      <w:bookmarkEnd w:id="129"/>
      <w:r/>
      <w:bookmarkEnd w:id="130"/>
      <w:r/>
      <w:bookmarkEnd w:id="131"/>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 采购人、中标人应当自中标通知书发出之日起</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日内，按照中标人投标文件和</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的约定，签订书面合同。</w:t>
      </w:r>
      <w:bookmarkStart w:id="132" w:name="_Ref467306425"/>
      <w:r/>
      <w:bookmarkStart w:id="133" w:name="_Toc520356176"/>
      <w:r/>
      <w:bookmarkStart w:id="134" w:name="_Ref467307090"/>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 中标人的投标文件以及投标文件的澄清、</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及其澄清文件等，均为签订合同的依据。</w:t>
      </w:r>
      <w:bookmarkEnd w:id="132"/>
      <w:r/>
      <w:bookmarkEnd w:id="133"/>
      <w:r/>
      <w:bookmarkEnd w:id="134"/>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870"/>
        <w:ind w:left="900" w:hanging="417"/>
        <w:pageBreakBefore w:val="0"/>
        <w:spacing w:line="400" w:lineRule="exact"/>
        <w:rPr>
          <w:rFonts w:hint="eastAsia" w:ascii="宋体" w:hAnsi="宋体" w:eastAsia="宋体" w:cs="宋体"/>
          <w:sz w:val="24"/>
          <w:szCs w:val="24"/>
          <w:u w:val="none"/>
        </w:rPr>
      </w:pPr>
      <w:r/>
      <w:bookmarkStart w:id="135" w:name="_Toc11070745"/>
      <w:r>
        <w:rPr>
          <w:rFonts w:hint="eastAsia" w:ascii="宋体" w:hAnsi="宋体" w:eastAsia="宋体" w:cs="宋体"/>
          <w:sz w:val="24"/>
          <w:szCs w:val="24"/>
          <w:u w:val="none"/>
        </w:rPr>
        <w:t xml:space="preserve">2</w:t>
      </w:r>
      <w:r>
        <w:rPr>
          <w:rFonts w:hint="eastAsia" w:ascii="宋体" w:hAnsi="宋体" w:eastAsia="宋体" w:cs="宋体"/>
          <w:sz w:val="24"/>
          <w:szCs w:val="24"/>
          <w:u w:val="none"/>
          <w:lang w:val="en-US" w:eastAsia="zh-CN"/>
        </w:rPr>
        <w:t xml:space="preserve">7</w:t>
      </w:r>
      <w:r>
        <w:rPr>
          <w:rFonts w:hint="eastAsia" w:ascii="宋体" w:hAnsi="宋体" w:eastAsia="宋体" w:cs="宋体"/>
          <w:sz w:val="24"/>
          <w:szCs w:val="24"/>
          <w:u w:val="none"/>
        </w:rPr>
        <w:t xml:space="preserve">. 废标条款</w:t>
      </w:r>
      <w:bookmarkEnd w:id="135"/>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.1符合专业条件的供应商或者对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作实质响应的供应商不足三家的；</w:t>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.2出现影响采购公正的违法、违规行为的；</w:t>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的报价均超过了采购预算，采购人不能支付的；</w:t>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.4因重大变故，采购任务取消的。</w:t>
      </w:r>
      <w:r/>
    </w:p>
    <w:p>
      <w:pPr>
        <w:pStyle w:val="907"/>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869"/>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七、</w:t>
      </w:r>
      <w:r>
        <w:rPr>
          <w:rFonts w:hint="eastAsia" w:ascii="宋体" w:hAnsi="宋体" w:eastAsia="宋体" w:cs="宋体"/>
          <w:color w:val="000000"/>
          <w:sz w:val="24"/>
          <w:szCs w:val="24"/>
        </w:rPr>
        <w:t xml:space="preserve">履行合同和验收</w:t>
      </w:r>
      <w:r/>
    </w:p>
    <w:p>
      <w:pPr>
        <w:pStyle w:val="870"/>
        <w:ind w:left="900" w:hanging="417"/>
        <w:pageBreakBefore w:val="0"/>
        <w:spacing w:line="400" w:lineRule="exact"/>
        <w:rPr>
          <w:rFonts w:hint="eastAsia" w:ascii="宋体" w:hAnsi="宋体" w:eastAsia="宋体" w:cs="宋体"/>
          <w:sz w:val="24"/>
          <w:szCs w:val="24"/>
          <w:u w:val="none"/>
        </w:rPr>
      </w:pPr>
      <w:r/>
      <w:bookmarkStart w:id="136" w:name="_Toc217446067"/>
      <w:r/>
      <w:bookmarkStart w:id="137" w:name="_Toc11070751"/>
      <w:r>
        <w:rPr>
          <w:rFonts w:hint="eastAsia" w:ascii="宋体" w:hAnsi="宋体" w:eastAsia="宋体" w:cs="宋体"/>
          <w:sz w:val="24"/>
          <w:szCs w:val="24"/>
          <w:u w:val="none"/>
          <w:lang w:val="en-US" w:eastAsia="zh-CN"/>
        </w:rPr>
        <w:t xml:space="preserve">28</w:t>
      </w:r>
      <w:r>
        <w:rPr>
          <w:rFonts w:hint="eastAsia" w:ascii="宋体" w:hAnsi="宋体" w:eastAsia="宋体" w:cs="宋体"/>
          <w:sz w:val="24"/>
          <w:szCs w:val="24"/>
          <w:u w:val="none"/>
        </w:rPr>
        <w:t xml:space="preserve">. 采购人增加合同标的权</w:t>
      </w:r>
      <w:bookmarkEnd w:id="136"/>
      <w:r>
        <w:rPr>
          <w:rFonts w:hint="eastAsia" w:ascii="宋体" w:hAnsi="宋体" w:eastAsia="宋体" w:cs="宋体"/>
          <w:sz w:val="24"/>
          <w:szCs w:val="24"/>
          <w:u w:val="none"/>
        </w:rPr>
        <w:t xml:space="preserve">利</w:t>
      </w:r>
      <w:bookmarkEnd w:id="137"/>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采购合同履行过程中，采购人需要追加与合同标的相同的货物或者服务的，在不改变合同其他条款的前提下，可以与中标供应商协商签订补充合同，但所有补充合同的采购金额不得超过原合同采购金额的百分之十。</w:t>
      </w:r>
      <w:r/>
    </w:p>
    <w:p>
      <w:pPr>
        <w:pStyle w:val="870"/>
        <w:ind w:left="900" w:hanging="417"/>
        <w:pageBreakBefore w:val="0"/>
        <w:spacing w:line="400" w:lineRule="exact"/>
        <w:rPr>
          <w:rFonts w:hint="eastAsia" w:ascii="宋体" w:hAnsi="宋体" w:eastAsia="宋体" w:cs="宋体"/>
          <w:sz w:val="24"/>
          <w:szCs w:val="24"/>
          <w:u w:val="none"/>
        </w:rPr>
      </w:pPr>
      <w:r/>
      <w:bookmarkStart w:id="138" w:name="_Toc11070752"/>
      <w:r/>
      <w:bookmarkStart w:id="139" w:name="_Toc217446068"/>
      <w:r>
        <w:rPr>
          <w:rFonts w:hint="eastAsia" w:ascii="宋体" w:hAnsi="宋体" w:eastAsia="宋体" w:cs="宋体"/>
          <w:sz w:val="24"/>
          <w:szCs w:val="24"/>
          <w:u w:val="none"/>
          <w:lang w:val="en-US" w:eastAsia="zh-CN"/>
        </w:rPr>
        <w:t xml:space="preserve">29</w:t>
      </w:r>
      <w:r>
        <w:rPr>
          <w:rFonts w:hint="eastAsia" w:ascii="宋体" w:hAnsi="宋体" w:eastAsia="宋体" w:cs="宋体"/>
          <w:sz w:val="24"/>
          <w:szCs w:val="24"/>
          <w:u w:val="none"/>
        </w:rPr>
        <w:t xml:space="preserve">. 履约保证金</w:t>
      </w:r>
      <w:bookmarkEnd w:id="138"/>
      <w:r/>
      <w:bookmarkEnd w:id="139"/>
      <w:r/>
      <w:r/>
    </w:p>
    <w:p>
      <w:pPr>
        <w:ind w:firstLine="480"/>
        <w:pageBreakBefore w:val="0"/>
        <w:spacing w:before="120" w:line="400" w:lineRule="exact"/>
        <w:rPr>
          <w:rFonts w:hint="default" w:ascii="宋体" w:hAnsi="宋体" w:eastAsia="宋体" w:cs="宋体"/>
          <w:sz w:val="24"/>
          <w:szCs w:val="24"/>
          <w:lang w:val="en-US" w:eastAsia="zh-CN"/>
        </w:rPr>
      </w:pPr>
      <w:r/>
      <w:bookmarkStart w:id="140" w:name="_Toc11070753"/>
      <w:r/>
      <w:bookmarkStart w:id="141" w:name="_Toc217446069"/>
      <w:r>
        <w:rPr>
          <w:rFonts w:hint="eastAsia" w:ascii="宋体" w:hAnsi="宋体" w:eastAsia="宋体" w:cs="宋体"/>
          <w:sz w:val="24"/>
          <w:szCs w:val="24"/>
          <w:lang w:val="en-US" w:eastAsia="zh-CN"/>
        </w:rPr>
        <w:t xml:space="preserve">详见</w:t>
      </w:r>
      <w:r>
        <w:rPr>
          <w:rFonts w:hint="eastAsia" w:ascii="宋体" w:hAnsi="宋体" w:cs="宋体"/>
          <w:sz w:val="24"/>
          <w:szCs w:val="24"/>
          <w:lang w:val="en-US" w:eastAsia="zh-CN"/>
        </w:rPr>
        <w:t xml:space="preserve">投标人须知前附表</w:t>
      </w:r>
      <w:r/>
    </w:p>
    <w:p>
      <w:pPr>
        <w:pStyle w:val="870"/>
        <w:ind w:left="900" w:hanging="417"/>
        <w:pageBreakBefore w:val="0"/>
        <w:spacing w:line="400" w:lineRule="exact"/>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30</w:t>
      </w:r>
      <w:r>
        <w:rPr>
          <w:rFonts w:hint="eastAsia" w:ascii="宋体" w:hAnsi="宋体" w:eastAsia="宋体" w:cs="宋体"/>
          <w:sz w:val="24"/>
          <w:szCs w:val="24"/>
          <w:u w:val="none"/>
        </w:rPr>
        <w:t xml:space="preserve">. 履行合同</w:t>
      </w:r>
      <w:bookmarkEnd w:id="140"/>
      <w:r/>
      <w:bookmarkEnd w:id="141"/>
      <w:r/>
      <w:r/>
    </w:p>
    <w:p>
      <w:pPr>
        <w:ind w:firstLine="480"/>
        <w:pageBreakBefore w:val="0"/>
        <w:spacing w:before="120" w:line="400" w:lineRule="exact"/>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lang w:val="en-GB"/>
        </w:rPr>
        <w:t xml:space="preserve">.1 中标人与采购人签订合同后，合同双方应严格执行合同条款，履行合同规定的义务，保证合同的顺利完成。</w:t>
      </w:r>
      <w:r/>
    </w:p>
    <w:p>
      <w:pPr>
        <w:ind w:firstLine="480"/>
        <w:pageBreakBefore w:val="0"/>
        <w:spacing w:before="120" w:line="400" w:lineRule="exact"/>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lang w:val="en-GB"/>
        </w:rPr>
        <w:t xml:space="preserve">.2 在合同履行过程中，如发生合同纠纷，合同双方应按照《合同法》的有关规定进行处理。</w:t>
      </w:r>
      <w:r/>
    </w:p>
    <w:p>
      <w:pPr>
        <w:pStyle w:val="870"/>
        <w:ind w:left="900" w:hanging="417"/>
        <w:pageBreakBefore w:val="0"/>
        <w:spacing w:line="400" w:lineRule="exact"/>
        <w:rPr>
          <w:rFonts w:hint="eastAsia" w:ascii="宋体" w:hAnsi="宋体" w:eastAsia="宋体" w:cs="宋体"/>
          <w:sz w:val="24"/>
          <w:szCs w:val="24"/>
          <w:u w:val="none"/>
        </w:rPr>
      </w:pPr>
      <w:r/>
      <w:bookmarkStart w:id="142" w:name="_Toc217446070"/>
      <w:r/>
      <w:bookmarkStart w:id="143" w:name="_Toc11070754"/>
      <w:r>
        <w:rPr>
          <w:rFonts w:hint="eastAsia" w:ascii="宋体" w:hAnsi="宋体" w:eastAsia="宋体" w:cs="宋体"/>
          <w:sz w:val="24"/>
          <w:szCs w:val="24"/>
          <w:u w:val="none"/>
          <w:lang w:val="en-US" w:eastAsia="zh-CN"/>
        </w:rPr>
        <w:t xml:space="preserve">33</w:t>
      </w:r>
      <w:r>
        <w:rPr>
          <w:rFonts w:hint="eastAsia" w:ascii="宋体" w:hAnsi="宋体" w:eastAsia="宋体" w:cs="宋体"/>
          <w:sz w:val="24"/>
          <w:szCs w:val="24"/>
          <w:u w:val="none"/>
        </w:rPr>
        <w:t xml:space="preserve">. 验收</w:t>
      </w:r>
      <w:bookmarkEnd w:id="142"/>
      <w:r/>
      <w:bookmarkEnd w:id="143"/>
      <w:r/>
      <w:r/>
    </w:p>
    <w:p>
      <w:pPr>
        <w:ind w:firstLine="480"/>
        <w:pageBreakBefore w:val="0"/>
        <w:spacing w:before="120" w:line="400" w:lineRule="exact"/>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lang w:val="en-GB"/>
        </w:rPr>
        <w:t xml:space="preserve">.1采购人有权对供应商提供的服务进行验收。如发现服务的质量与合同不符，采购人有权限根据验收结果要求中标人立即更换或者提出索赔要求。</w:t>
      </w:r>
      <w:r/>
    </w:p>
    <w:p>
      <w:pPr>
        <w:ind w:firstLine="480"/>
        <w:pageBreakBefore w:val="0"/>
        <w:spacing w:before="120" w:line="400" w:lineRule="exact"/>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lang w:val="en-GB"/>
        </w:rPr>
        <w:t xml:space="preserve">.2服务期满后，采购人应对服务的数量、质量、性能等进行详细而全面的验收。采购人可以邀请参加本项目的其他</w:t>
      </w:r>
      <w:r>
        <w:rPr>
          <w:rFonts w:hint="eastAsia" w:ascii="宋体" w:hAnsi="宋体" w:eastAsia="宋体" w:cs="宋体"/>
          <w:sz w:val="24"/>
          <w:szCs w:val="24"/>
          <w:lang w:val="en-GB" w:eastAsia="zh-CN"/>
        </w:rPr>
        <w:t xml:space="preserve">投标供应商</w:t>
      </w:r>
      <w:r>
        <w:rPr>
          <w:rFonts w:hint="eastAsia" w:ascii="宋体" w:hAnsi="宋体" w:eastAsia="宋体" w:cs="宋体"/>
          <w:sz w:val="24"/>
          <w:szCs w:val="24"/>
          <w:lang w:val="en-GB"/>
        </w:rPr>
        <w:t xml:space="preserve">或者第三方机构参与验收。参与验收的</w:t>
      </w:r>
      <w:r>
        <w:rPr>
          <w:rFonts w:hint="eastAsia" w:ascii="宋体" w:hAnsi="宋体" w:eastAsia="宋体" w:cs="宋体"/>
          <w:sz w:val="24"/>
          <w:szCs w:val="24"/>
          <w:lang w:val="en-GB" w:eastAsia="zh-CN"/>
        </w:rPr>
        <w:t xml:space="preserve">投标供应商</w:t>
      </w:r>
      <w:r>
        <w:rPr>
          <w:rFonts w:hint="eastAsia" w:ascii="宋体" w:hAnsi="宋体" w:eastAsia="宋体" w:cs="宋体"/>
          <w:sz w:val="24"/>
          <w:szCs w:val="24"/>
          <w:lang w:val="en-GB"/>
        </w:rPr>
        <w:t xml:space="preserve">或者第三方机构的意见作为验收书的参考资料一并存档，并作为付款凭据之一。</w:t>
      </w:r>
      <w:r/>
    </w:p>
    <w:p>
      <w:pPr>
        <w:ind w:firstLine="480"/>
        <w:pageBreakBefore w:val="0"/>
        <w:spacing w:line="400" w:lineRule="exact"/>
        <w:rPr>
          <w:rFonts w:hint="eastAsia" w:ascii="宋体" w:hAnsi="宋体" w:eastAsia="宋体" w:cs="宋体"/>
          <w:sz w:val="24"/>
          <w:szCs w:val="24"/>
          <w:lang w:val="en-GB"/>
        </w:rPr>
      </w:pPr>
      <w:r>
        <w:rPr>
          <w:rFonts w:hint="eastAsia" w:ascii="宋体" w:hAnsi="宋体" w:eastAsia="宋体" w:cs="宋体"/>
          <w:sz w:val="24"/>
          <w:szCs w:val="24"/>
          <w:lang w:val="en-GB"/>
        </w:rPr>
      </w:r>
      <w:r/>
    </w:p>
    <w:p>
      <w:pPr>
        <w:pStyle w:val="869"/>
        <w:jc w:val="left"/>
        <w:pageBreakBefore w:val="0"/>
        <w:spacing w:line="400" w:lineRule="exact"/>
        <w:rPr>
          <w:rFonts w:hint="eastAsia" w:ascii="宋体" w:hAnsi="宋体" w:eastAsia="宋体" w:cs="宋体"/>
          <w:sz w:val="24"/>
          <w:szCs w:val="24"/>
        </w:rPr>
      </w:pPr>
      <w:r/>
      <w:bookmarkStart w:id="144" w:name="_Toc20773"/>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、关于中小企业参加投标的特殊规定</w:t>
      </w:r>
      <w:bookmarkEnd w:id="144"/>
      <w:r/>
      <w:r/>
    </w:p>
    <w:p>
      <w:pPr>
        <w:ind w:firstLine="480"/>
        <w:pageBreakBefore w:val="0"/>
        <w:spacing w:before="120"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lang w:val="zh-CN"/>
        </w:rPr>
        <w:t xml:space="preserve">落实政府采购政策需满足的资格要求：财政部、工业和信息化部关于印发意见“财库〔</w:t>
      </w:r>
      <w:r>
        <w:rPr>
          <w:rFonts w:hint="eastAsia" w:ascii="宋体" w:hAnsi="宋体" w:eastAsia="宋体" w:cs="宋体"/>
          <w:sz w:val="24"/>
          <w:szCs w:val="24"/>
          <w:lang w:val="en-US" w:eastAsia="zh-CN"/>
        </w:rPr>
        <w:t xml:space="preserve">2020</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46</w:t>
      </w:r>
      <w:r>
        <w:rPr>
          <w:rFonts w:hint="eastAsia" w:ascii="宋体" w:hAnsi="宋体" w:eastAsia="宋体" w:cs="宋体"/>
          <w:sz w:val="24"/>
          <w:szCs w:val="24"/>
          <w:lang w:val="zh-CN"/>
        </w:rPr>
        <w:t xml:space="preserve">号”关于印发《政府采购促进中小企业发展暂行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w:t>
      </w:r>
      <w:r/>
    </w:p>
    <w:p>
      <w:pPr>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r>
      <w:r/>
    </w:p>
    <w:p>
      <w:pPr>
        <w:pStyle w:val="869"/>
        <w:jc w:val="left"/>
        <w:pageBreakBefore w:val="0"/>
        <w:spacing w:line="400" w:lineRule="exact"/>
        <w:rPr>
          <w:rFonts w:hint="eastAsia" w:ascii="宋体" w:hAnsi="宋体" w:eastAsia="宋体" w:cs="宋体"/>
          <w:sz w:val="24"/>
          <w:szCs w:val="24"/>
        </w:rPr>
      </w:pPr>
      <w:r/>
      <w:bookmarkStart w:id="145" w:name="_Toc11070757"/>
      <w:r/>
      <w:bookmarkStart w:id="146" w:name="_Toc89569875"/>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、质疑和投诉</w:t>
      </w:r>
      <w:bookmarkEnd w:id="145"/>
      <w:r/>
      <w:bookmarkStart w:id="147" w:name="_Toc217446079"/>
      <w:r/>
      <w:bookmarkEnd w:id="147"/>
      <w:r/>
      <w:r/>
    </w:p>
    <w:p>
      <w:pPr>
        <w:ind w:firstLine="480"/>
        <w:pageBreakBefore w:val="0"/>
        <w:spacing w:before="120" w:line="400" w:lineRule="exact"/>
        <w:rPr>
          <w:rFonts w:ascii="宋体" w:hAnsi="宋体"/>
          <w:sz w:val="24"/>
          <w:szCs w:val="24"/>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质疑、投诉的接收和处理严格按照《中华人共和国政府采购法》、《中华人共和国政府采购法实施条例》、《政府采购质疑和投诉办法（财政部令第94号）》、《财政部关于加强政府采购供应商投诉受理审查工作的通知》的规定办理。</w:t>
      </w:r>
      <w:bookmarkEnd w:id="146"/>
      <w:r/>
      <w:r/>
    </w:p>
    <w:p>
      <w:pPr>
        <w:pStyle w:val="891"/>
        <w:rPr>
          <w:rFonts w:hAnsi="宋体"/>
          <w:sz w:val="24"/>
          <w:szCs w:val="24"/>
        </w:rPr>
      </w:pPr>
      <w:r>
        <w:rPr>
          <w:rFonts w:hAnsi="宋体"/>
          <w:sz w:val="24"/>
          <w:szCs w:val="24"/>
        </w:rPr>
      </w:r>
      <w:r/>
    </w:p>
    <w:p>
      <w:pPr>
        <w:pStyle w:val="891"/>
        <w:rPr>
          <w:rFonts w:hAnsi="宋体"/>
          <w:sz w:val="24"/>
          <w:szCs w:val="24"/>
        </w:rPr>
      </w:pPr>
      <w:r>
        <w:rPr>
          <w:rFonts w:hAnsi="宋体"/>
          <w:sz w:val="24"/>
          <w:szCs w:val="24"/>
        </w:rPr>
      </w:r>
      <w:r/>
    </w:p>
    <w:p>
      <w:pPr>
        <w:pStyle w:val="891"/>
        <w:rPr>
          <w:rFonts w:hAnsi="宋体"/>
          <w:sz w:val="24"/>
          <w:szCs w:val="24"/>
        </w:rPr>
      </w:pPr>
      <w:r>
        <w:rPr>
          <w:rFonts w:hAnsi="宋体"/>
          <w:sz w:val="24"/>
          <w:szCs w:val="24"/>
        </w:rPr>
      </w:r>
      <w:r/>
    </w:p>
    <w:p>
      <w:pPr>
        <w:pStyle w:val="891"/>
        <w:rPr>
          <w:rFonts w:hAnsi="宋体"/>
          <w:sz w:val="24"/>
          <w:szCs w:val="24"/>
        </w:rPr>
      </w:pPr>
      <w:r>
        <w:rPr>
          <w:rFonts w:hAnsi="宋体"/>
          <w:sz w:val="24"/>
          <w:szCs w:val="24"/>
        </w:rPr>
      </w:r>
      <w:r/>
    </w:p>
    <w:p>
      <w:pPr>
        <w:pStyle w:val="868"/>
        <w:spacing w:line="240" w:lineRule="auto"/>
        <w:rPr>
          <w:rFonts w:hAnsi="宋体" w:cs="Times New Roman"/>
        </w:rPr>
      </w:pPr>
      <w:r/>
      <w:bookmarkStart w:id="148" w:name="_Toc89569904"/>
      <w:r/>
      <w:bookmarkStart w:id="149" w:name="_Toc16406"/>
      <w:r/>
      <w:bookmarkStart w:id="150" w:name="_Toc27063"/>
      <w:r>
        <w:rPr>
          <w:rFonts w:hint="eastAsia" w:hAnsi="宋体" w:cs="仿宋_GB2312"/>
        </w:rPr>
        <w:br w:type="page" w:clear="all"/>
      </w:r>
      <w:bookmarkStart w:id="151" w:name="_Toc15326"/>
      <w:r>
        <w:rPr>
          <w:rFonts w:hint="eastAsia" w:hAnsi="宋体" w:cs="仿宋_GB2312"/>
        </w:rPr>
        <w:t xml:space="preserve">第</w:t>
      </w:r>
      <w:r>
        <w:rPr>
          <w:rFonts w:hint="eastAsia" w:hAnsi="宋体" w:cs="仿宋_GB2312"/>
          <w:lang w:val="en-US" w:eastAsia="zh-CN"/>
        </w:rPr>
        <w:t xml:space="preserve">三</w:t>
      </w:r>
      <w:r>
        <w:rPr>
          <w:rFonts w:hint="eastAsia" w:hAnsi="宋体" w:cs="仿宋_GB2312"/>
        </w:rPr>
        <w:t xml:space="preserve">章 合同格式</w:t>
      </w:r>
      <w:bookmarkEnd w:id="148"/>
      <w:r/>
      <w:bookmarkEnd w:id="149"/>
      <w:r/>
      <w:bookmarkEnd w:id="150"/>
      <w:r/>
      <w:bookmarkEnd w:id="151"/>
      <w:r/>
      <w:r/>
    </w:p>
    <w:p>
      <w:pPr>
        <w:rPr>
          <w:rFonts w:ascii="宋体" w:hAnsi="宋体"/>
          <w:b/>
          <w:bCs/>
          <w:sz w:val="30"/>
          <w:szCs w:val="30"/>
        </w:rPr>
      </w:pPr>
      <w:r>
        <w:rPr>
          <w:rFonts w:ascii="宋体" w:hAnsi="宋体"/>
          <w:b/>
          <w:bCs/>
          <w:sz w:val="30"/>
          <w:szCs w:val="30"/>
        </w:rPr>
      </w:r>
      <w:r/>
    </w:p>
    <w:p>
      <w:pPr>
        <w:jc w:val="center"/>
        <w:spacing w:line="360" w:lineRule="auto"/>
        <w:rPr>
          <w:rFonts w:hint="eastAsia" w:ascii="宋体" w:hAnsi="宋体" w:cs="仿宋_GB2312"/>
          <w:b/>
          <w:bCs/>
          <w:sz w:val="24"/>
          <w:szCs w:val="24"/>
          <w:u w:val="single"/>
        </w:rPr>
      </w:pPr>
      <w:r>
        <w:rPr>
          <w:rFonts w:hint="eastAsia" w:ascii="宋体" w:hAnsi="宋体" w:cs="仿宋_GB2312"/>
          <w:b/>
          <w:bCs/>
          <w:sz w:val="24"/>
          <w:szCs w:val="24"/>
          <w:u w:val="single"/>
        </w:rPr>
      </w:r>
      <w:r/>
    </w:p>
    <w:p>
      <w:pPr>
        <w:jc w:val="center"/>
        <w:spacing w:line="360" w:lineRule="auto"/>
        <w:rPr>
          <w:rFonts w:hint="eastAsia" w:ascii="宋体" w:hAnsi="宋体" w:cs="仿宋_GB2312"/>
          <w:b/>
          <w:bCs/>
          <w:sz w:val="24"/>
          <w:szCs w:val="24"/>
          <w:u w:val="single"/>
        </w:rPr>
      </w:pPr>
      <w:r>
        <w:rPr>
          <w:rFonts w:hint="eastAsia" w:ascii="宋体" w:hAnsi="宋体" w:cs="仿宋_GB2312"/>
          <w:b/>
          <w:bCs/>
          <w:sz w:val="24"/>
          <w:szCs w:val="24"/>
          <w:u w:val="single"/>
        </w:rPr>
      </w:r>
      <w:r/>
    </w:p>
    <w:p>
      <w:pPr>
        <w:jc w:val="center"/>
        <w:spacing w:line="360" w:lineRule="auto"/>
        <w:rPr>
          <w:rFonts w:ascii="宋体" w:hAnsi="宋体"/>
          <w:b/>
          <w:bCs/>
          <w:sz w:val="24"/>
          <w:szCs w:val="24"/>
        </w:rPr>
      </w:pPr>
      <w:r>
        <w:rPr>
          <w:rFonts w:hint="eastAsia" w:ascii="宋体" w:hAnsi="宋体" w:cs="仿宋_GB2312"/>
          <w:b/>
          <w:bCs/>
          <w:sz w:val="24"/>
          <w:szCs w:val="24"/>
          <w:u w:val="single"/>
        </w:rPr>
        <w:t xml:space="preserve">                                   </w:t>
      </w:r>
      <w:r>
        <w:rPr>
          <w:rFonts w:hint="eastAsia" w:ascii="宋体" w:hAnsi="宋体" w:cs="仿宋_GB2312"/>
          <w:b/>
          <w:bCs/>
          <w:sz w:val="24"/>
          <w:szCs w:val="24"/>
        </w:rPr>
        <w:t xml:space="preserve">采购项目</w:t>
      </w:r>
      <w:r/>
    </w:p>
    <w:p>
      <w:pPr>
        <w:ind w:firstLine="2645"/>
        <w:spacing w:line="360" w:lineRule="auto"/>
        <w:rPr>
          <w:rFonts w:hint="eastAsia" w:ascii="宋体" w:hAnsi="宋体" w:cs="仿宋_GB2312"/>
          <w:b/>
          <w:bCs/>
          <w:sz w:val="24"/>
          <w:szCs w:val="24"/>
          <w:u w:val="single"/>
        </w:rPr>
      </w:pPr>
      <w:r>
        <w:rPr>
          <w:rFonts w:hint="eastAsia" w:ascii="宋体" w:hAnsi="宋体" w:cs="仿宋_GB2312"/>
          <w:b/>
          <w:bCs/>
          <w:sz w:val="24"/>
          <w:szCs w:val="24"/>
        </w:rPr>
        <w:t xml:space="preserve">项目编号：</w:t>
      </w:r>
      <w:r>
        <w:rPr>
          <w:rFonts w:hint="eastAsia" w:ascii="宋体" w:hAnsi="宋体" w:cs="仿宋_GB2312"/>
          <w:b/>
          <w:bCs/>
          <w:sz w:val="24"/>
          <w:szCs w:val="24"/>
          <w:u w:val="single"/>
        </w:rPr>
        <w:t xml:space="preserve">                    </w:t>
      </w:r>
      <w:r/>
    </w:p>
    <w:p>
      <w:pPr>
        <w:jc w:val="center"/>
        <w:spacing w:line="360" w:lineRule="auto"/>
        <w:rPr>
          <w:rFonts w:ascii="宋体" w:hAnsi="宋体"/>
          <w:b/>
          <w:bCs/>
          <w:sz w:val="24"/>
          <w:szCs w:val="24"/>
        </w:rPr>
      </w:pPr>
      <w:r>
        <w:rPr>
          <w:rFonts w:ascii="宋体" w:hAnsi="宋体"/>
          <w:b/>
          <w:bCs/>
          <w:sz w:val="24"/>
          <w:szCs w:val="24"/>
        </w:rPr>
      </w:r>
      <w:r/>
    </w:p>
    <w:p>
      <w:pPr>
        <w:jc w:val="center"/>
        <w:spacing w:line="360" w:lineRule="auto"/>
        <w:rPr>
          <w:rFonts w:ascii="宋体" w:hAnsi="宋体"/>
          <w:b/>
          <w:bCs/>
          <w:sz w:val="24"/>
          <w:szCs w:val="24"/>
        </w:rPr>
      </w:pPr>
      <w:r>
        <w:rPr>
          <w:rFonts w:ascii="宋体" w:hAnsi="宋体"/>
          <w:b/>
          <w:bCs/>
          <w:sz w:val="24"/>
          <w:szCs w:val="24"/>
        </w:rPr>
      </w:r>
      <w:r/>
    </w:p>
    <w:p>
      <w:pPr>
        <w:jc w:val="center"/>
        <w:spacing w:line="360" w:lineRule="auto"/>
        <w:rPr>
          <w:rFonts w:ascii="宋体" w:hAnsi="宋体"/>
          <w:b/>
          <w:bCs/>
          <w:sz w:val="24"/>
          <w:szCs w:val="24"/>
        </w:rPr>
      </w:pPr>
      <w:r>
        <w:rPr>
          <w:rFonts w:ascii="宋体" w:hAnsi="宋体"/>
          <w:b/>
          <w:bCs/>
          <w:sz w:val="24"/>
          <w:szCs w:val="24"/>
        </w:rPr>
      </w:r>
      <w:r/>
    </w:p>
    <w:p>
      <w:pPr>
        <w:spacing w:line="360" w:lineRule="auto"/>
        <w:rPr>
          <w:rFonts w:ascii="宋体" w:hAnsi="宋体"/>
          <w:b/>
          <w:bCs/>
          <w:sz w:val="24"/>
          <w:szCs w:val="24"/>
        </w:rPr>
      </w:pPr>
      <w:r>
        <w:rPr>
          <w:rFonts w:ascii="宋体" w:hAnsi="宋体"/>
          <w:b/>
          <w:bCs/>
          <w:sz w:val="24"/>
          <w:szCs w:val="24"/>
        </w:rPr>
      </w:r>
      <w:r/>
    </w:p>
    <w:p>
      <w:pPr>
        <w:ind w:firstLine="1542"/>
        <w:spacing w:line="360" w:lineRule="auto"/>
        <w:rPr>
          <w:rFonts w:ascii="宋体" w:hAnsi="宋体"/>
          <w:b/>
          <w:bCs/>
          <w:sz w:val="24"/>
          <w:szCs w:val="24"/>
        </w:rPr>
      </w:pPr>
      <w:r>
        <w:rPr>
          <w:rFonts w:hint="eastAsia" w:ascii="宋体" w:hAnsi="宋体" w:cs="仿宋_GB2312"/>
          <w:b/>
          <w:bCs/>
          <w:sz w:val="24"/>
          <w:szCs w:val="24"/>
        </w:rPr>
        <w:t xml:space="preserve">合同号：</w:t>
      </w:r>
      <w:r/>
    </w:p>
    <w:p>
      <w:pPr>
        <w:ind w:firstLine="1542"/>
        <w:spacing w:line="360" w:lineRule="auto"/>
        <w:rPr>
          <w:rFonts w:ascii="宋体" w:hAnsi="宋体"/>
          <w:b/>
          <w:bCs/>
          <w:sz w:val="24"/>
          <w:szCs w:val="24"/>
        </w:rPr>
      </w:pPr>
      <w:r>
        <w:rPr>
          <w:rFonts w:ascii="宋体" w:hAnsi="宋体"/>
          <w:b/>
          <w:bCs/>
          <w:sz w:val="24"/>
          <w:szCs w:val="24"/>
        </w:rPr>
      </w:r>
      <w:r/>
    </w:p>
    <w:p>
      <w:pPr>
        <w:ind w:firstLine="1542"/>
        <w:spacing w:line="360" w:lineRule="auto"/>
        <w:rPr>
          <w:rFonts w:ascii="宋体" w:hAnsi="宋体" w:cs="仿宋_GB2312"/>
          <w:b/>
          <w:bCs/>
          <w:sz w:val="24"/>
          <w:szCs w:val="24"/>
        </w:rPr>
      </w:pPr>
      <w:r>
        <w:rPr>
          <w:rFonts w:hint="eastAsia" w:ascii="宋体" w:hAnsi="宋体" w:cs="仿宋_GB2312"/>
          <w:b/>
          <w:bCs/>
          <w:sz w:val="24"/>
          <w:szCs w:val="24"/>
        </w:rPr>
        <w:t xml:space="preserve">项目名称：</w:t>
      </w:r>
      <w:r/>
    </w:p>
    <w:p>
      <w:pPr>
        <w:ind w:firstLine="1542"/>
        <w:spacing w:line="360" w:lineRule="auto"/>
        <w:rPr>
          <w:rFonts w:ascii="宋体" w:hAnsi="宋体" w:cs="仿宋_GB2312"/>
          <w:b/>
          <w:bCs/>
          <w:sz w:val="24"/>
          <w:szCs w:val="24"/>
        </w:rPr>
      </w:pPr>
      <w:r>
        <w:rPr>
          <w:rFonts w:ascii="宋体" w:hAnsi="宋体" w:cs="仿宋_GB2312"/>
          <w:b/>
          <w:bCs/>
          <w:sz w:val="24"/>
          <w:szCs w:val="24"/>
        </w:rPr>
      </w:r>
      <w:r/>
    </w:p>
    <w:p>
      <w:pPr>
        <w:ind w:firstLine="1542"/>
        <w:spacing w:line="360" w:lineRule="auto"/>
        <w:rPr>
          <w:rFonts w:ascii="宋体" w:hAnsi="宋体"/>
          <w:b/>
          <w:bCs/>
          <w:sz w:val="24"/>
          <w:szCs w:val="24"/>
        </w:rPr>
      </w:pPr>
      <w:r>
        <w:rPr>
          <w:rFonts w:ascii="宋体" w:hAnsi="宋体"/>
          <w:b/>
          <w:bCs/>
          <w:sz w:val="24"/>
          <w:szCs w:val="24"/>
        </w:rPr>
      </w:r>
      <w:r/>
    </w:p>
    <w:p>
      <w:pPr>
        <w:ind w:firstLine="1542"/>
        <w:spacing w:line="360" w:lineRule="auto"/>
        <w:rPr>
          <w:rFonts w:ascii="宋体" w:hAnsi="宋体" w:cs="仿宋_GB2312"/>
          <w:b/>
          <w:bCs/>
          <w:sz w:val="24"/>
          <w:szCs w:val="24"/>
        </w:rPr>
      </w:pPr>
      <w:r>
        <w:rPr>
          <w:rFonts w:hint="eastAsia" w:ascii="宋体" w:hAnsi="宋体" w:cs="仿宋_GB2312"/>
          <w:b/>
          <w:bCs/>
          <w:sz w:val="24"/>
          <w:szCs w:val="24"/>
        </w:rPr>
        <w:t xml:space="preserve">采购人：</w:t>
      </w:r>
      <w:r>
        <w:rPr>
          <w:rFonts w:ascii="宋体" w:hAnsi="宋体" w:cs="仿宋_GB2312"/>
          <w:b/>
          <w:bCs/>
          <w:sz w:val="24"/>
          <w:szCs w:val="24"/>
        </w:rPr>
        <w:t xml:space="preserve"> </w:t>
      </w:r>
      <w:r/>
    </w:p>
    <w:p>
      <w:pPr>
        <w:ind w:firstLine="1542"/>
        <w:spacing w:line="360" w:lineRule="auto"/>
        <w:rPr>
          <w:rFonts w:ascii="宋体" w:hAnsi="宋体" w:cs="仿宋_GB2312"/>
          <w:b/>
          <w:bCs/>
          <w:sz w:val="24"/>
          <w:szCs w:val="24"/>
        </w:rPr>
      </w:pPr>
      <w:r>
        <w:rPr>
          <w:rFonts w:ascii="宋体" w:hAnsi="宋体" w:cs="仿宋_GB2312"/>
          <w:b/>
          <w:bCs/>
          <w:sz w:val="24"/>
          <w:szCs w:val="24"/>
        </w:rPr>
      </w:r>
      <w:r/>
    </w:p>
    <w:p>
      <w:pPr>
        <w:ind w:firstLine="1542"/>
        <w:spacing w:line="360" w:lineRule="auto"/>
        <w:rPr>
          <w:rFonts w:ascii="宋体" w:hAnsi="宋体" w:cs="仿宋_GB2312"/>
          <w:b/>
          <w:bCs/>
          <w:sz w:val="24"/>
          <w:szCs w:val="24"/>
        </w:rPr>
      </w:pPr>
      <w:r>
        <w:rPr>
          <w:rFonts w:hint="eastAsia" w:ascii="宋体" w:hAnsi="宋体" w:cs="仿宋_GB2312"/>
          <w:b/>
          <w:bCs/>
          <w:sz w:val="24"/>
          <w:szCs w:val="24"/>
        </w:rPr>
        <w:t xml:space="preserve">供应商：</w:t>
      </w:r>
      <w:r>
        <w:rPr>
          <w:rFonts w:ascii="宋体" w:hAnsi="宋体" w:cs="仿宋_GB2312"/>
          <w:b/>
          <w:bCs/>
          <w:sz w:val="24"/>
          <w:szCs w:val="24"/>
        </w:rPr>
        <w:t xml:space="preserve"> </w:t>
      </w:r>
      <w:r/>
    </w:p>
    <w:p>
      <w:pPr>
        <w:ind w:firstLine="1542"/>
        <w:spacing w:line="360" w:lineRule="auto"/>
        <w:rPr>
          <w:rFonts w:ascii="宋体" w:hAnsi="宋体" w:cs="仿宋_GB2312"/>
          <w:b/>
          <w:bCs/>
          <w:sz w:val="24"/>
          <w:szCs w:val="24"/>
        </w:rPr>
      </w:pPr>
      <w:r>
        <w:rPr>
          <w:rFonts w:ascii="宋体" w:hAnsi="宋体" w:cs="仿宋_GB2312"/>
          <w:b/>
          <w:bCs/>
          <w:sz w:val="24"/>
          <w:szCs w:val="24"/>
        </w:rPr>
      </w:r>
      <w:r/>
    </w:p>
    <w:p>
      <w:pPr>
        <w:ind w:firstLine="1542"/>
        <w:spacing w:line="360" w:lineRule="auto"/>
        <w:rPr>
          <w:rFonts w:ascii="宋体" w:hAnsi="宋体"/>
          <w:b/>
          <w:bCs/>
          <w:sz w:val="24"/>
          <w:szCs w:val="24"/>
        </w:rPr>
      </w:pPr>
      <w:r>
        <w:rPr>
          <w:rFonts w:hint="eastAsia" w:ascii="宋体" w:hAnsi="宋体" w:cs="仿宋_GB2312"/>
          <w:b/>
          <w:bCs/>
          <w:sz w:val="24"/>
          <w:szCs w:val="24"/>
        </w:rPr>
        <w:t xml:space="preserve">签署日期：       年</w:t>
      </w:r>
      <w:r>
        <w:rPr>
          <w:rFonts w:ascii="宋体" w:hAnsi="宋体" w:cs="仿宋_GB2312"/>
          <w:b/>
          <w:bCs/>
          <w:sz w:val="24"/>
          <w:szCs w:val="24"/>
        </w:rPr>
        <w:t xml:space="preserve">  </w:t>
      </w:r>
      <w:r>
        <w:rPr>
          <w:rFonts w:hint="eastAsia" w:ascii="宋体" w:hAnsi="宋体" w:cs="仿宋_GB2312"/>
          <w:b/>
          <w:bCs/>
          <w:sz w:val="24"/>
          <w:szCs w:val="24"/>
        </w:rPr>
        <w:t xml:space="preserve">月</w:t>
      </w:r>
      <w:r>
        <w:rPr>
          <w:rFonts w:ascii="宋体" w:hAnsi="宋体" w:cs="仿宋_GB2312"/>
          <w:b/>
          <w:bCs/>
          <w:sz w:val="24"/>
          <w:szCs w:val="24"/>
        </w:rPr>
        <w:t xml:space="preserve">  </w:t>
      </w:r>
      <w:r>
        <w:rPr>
          <w:rFonts w:hint="eastAsia" w:ascii="宋体" w:hAnsi="宋体" w:cs="仿宋_GB2312"/>
          <w:b/>
          <w:bCs/>
          <w:sz w:val="24"/>
          <w:szCs w:val="24"/>
        </w:rPr>
        <w:t xml:space="preserve">日</w:t>
      </w:r>
      <w:r/>
    </w:p>
    <w:p>
      <w:pPr>
        <w:pStyle w:val="868"/>
        <w:spacing w:line="240" w:lineRule="auto"/>
        <w:rPr>
          <w:rFonts w:hAnsi="宋体"/>
        </w:rPr>
      </w:pPr>
      <w:r>
        <w:rPr>
          <w:rFonts w:hAnsi="宋体"/>
          <w:b w:val="0"/>
          <w:bCs w:val="0"/>
          <w:sz w:val="24"/>
          <w:szCs w:val="24"/>
        </w:rPr>
        <w:br w:type="page" w:clear="all"/>
      </w:r>
      <w:bookmarkStart w:id="152" w:name="_Toc27592"/>
      <w:r/>
      <w:bookmarkStart w:id="153" w:name="_Toc11070760"/>
      <w:r>
        <w:rPr>
          <w:rFonts w:hint="eastAsia" w:hAnsi="宋体" w:cs="仿宋_GB2312"/>
        </w:rPr>
        <w:t xml:space="preserve">合同协议书</w:t>
      </w:r>
      <w:bookmarkEnd w:id="152"/>
      <w:r/>
      <w:bookmarkEnd w:id="153"/>
      <w:r/>
      <w:r/>
    </w:p>
    <w:p>
      <w:pPr>
        <w:jc w:val="center"/>
        <w:rPr>
          <w:rFonts w:hint="eastAsia" w:ascii="宋体" w:hAnsi="宋体" w:cs="仿宋_GB2312"/>
          <w:sz w:val="24"/>
          <w:szCs w:val="24"/>
        </w:rPr>
      </w:pPr>
      <w:r>
        <w:rPr>
          <w:rFonts w:hint="eastAsia" w:ascii="宋体" w:hAnsi="宋体" w:cs="仿宋_GB2312"/>
          <w:sz w:val="24"/>
          <w:szCs w:val="24"/>
        </w:rPr>
      </w:r>
      <w:r/>
    </w:p>
    <w:p>
      <w:pPr>
        <w:ind w:firstLine="120"/>
        <w:spacing w:line="500" w:lineRule="exact"/>
        <w:rPr>
          <w:sz w:val="24"/>
          <w:u w:val="single"/>
        </w:rPr>
      </w:pPr>
      <w:r>
        <w:rPr>
          <w:rFonts w:hint="eastAsia" w:ascii="宋体" w:hAnsi="宋体" w:cs="仿宋_GB2312"/>
          <w:sz w:val="24"/>
          <w:szCs w:val="24"/>
        </w:rPr>
        <w:t xml:space="preserve"> </w:t>
      </w:r>
      <w:r>
        <w:rPr>
          <w:rFonts w:hint="eastAsia"/>
          <w:sz w:val="24"/>
        </w:rPr>
        <w:t xml:space="preserve">项目编号：</w:t>
      </w:r>
      <w:r/>
    </w:p>
    <w:p>
      <w:pPr>
        <w:ind w:firstLine="120"/>
        <w:spacing w:line="500" w:lineRule="exact"/>
        <w:rPr>
          <w:sz w:val="24"/>
        </w:rPr>
      </w:pPr>
      <w:r>
        <w:rPr>
          <w:rFonts w:hint="eastAsia"/>
          <w:sz w:val="24"/>
        </w:rPr>
        <w:t xml:space="preserve">项目名称：</w:t>
      </w:r>
      <w:r/>
    </w:p>
    <w:tbl>
      <w:tblPr>
        <w:tblStyle w:val="878"/>
        <w:tblW w:w="9673"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W w:w="4746" w:type="dxa"/>
            <w:vAlign w:val="center"/>
            <w:textDirection w:val="lrTb"/>
            <w:noWrap w:val="false"/>
          </w:tcPr>
          <w:p>
            <w:pPr>
              <w:ind w:firstLine="720"/>
              <w:spacing w:line="360" w:lineRule="auto"/>
              <w:rPr>
                <w:rFonts w:ascii="宋体" w:hAnsi="宋体" w:cs="仿宋_GB2312"/>
                <w:sz w:val="24"/>
              </w:rPr>
            </w:pPr>
            <w:r>
              <w:rPr>
                <w:rFonts w:hint="eastAsia" w:ascii="宋体" w:hAnsi="宋体" w:cs="仿宋_GB2312"/>
                <w:sz w:val="24"/>
              </w:rPr>
              <w:t xml:space="preserve">甲方（采购人）：</w:t>
            </w:r>
            <w:r/>
          </w:p>
        </w:tc>
        <w:tc>
          <w:tcPr>
            <w:tcW w:w="4927" w:type="dxa"/>
            <w:vAlign w:val="center"/>
            <w:textDirection w:val="lrTb"/>
            <w:noWrap w:val="false"/>
          </w:tcPr>
          <w:p>
            <w:pPr>
              <w:spacing w:line="360" w:lineRule="auto"/>
              <w:rPr>
                <w:rFonts w:ascii="宋体" w:hAnsi="宋体" w:cs="仿宋_GB2312"/>
                <w:sz w:val="24"/>
              </w:rPr>
            </w:pPr>
            <w:r>
              <w:rPr>
                <w:rFonts w:hint="eastAsia" w:ascii="宋体" w:hAnsi="宋体" w:cs="仿宋_GB2312"/>
                <w:sz w:val="24"/>
              </w:rPr>
              <w:t xml:space="preserve">单位地址：</w:t>
            </w:r>
            <w:r/>
          </w:p>
        </w:tc>
      </w:tr>
      <w:tr>
        <w:trPr>
          <w:jc w:val="center"/>
        </w:trPr>
        <w:tc>
          <w:tcPr>
            <w:tcW w:w="4746" w:type="dxa"/>
            <w:vAlign w:val="center"/>
            <w:textDirection w:val="lrTb"/>
            <w:noWrap w:val="false"/>
          </w:tcPr>
          <w:p>
            <w:pPr>
              <w:ind w:firstLine="720"/>
              <w:spacing w:line="360" w:lineRule="auto"/>
              <w:rPr>
                <w:rFonts w:ascii="宋体" w:hAnsi="宋体" w:cs="仿宋_GB2312"/>
                <w:sz w:val="24"/>
              </w:rPr>
            </w:pPr>
            <w:r>
              <w:rPr>
                <w:rFonts w:hint="eastAsia" w:ascii="宋体" w:hAnsi="宋体" w:cs="仿宋_GB2312"/>
                <w:sz w:val="24"/>
              </w:rPr>
              <w:t xml:space="preserve">乙方（中标人）：</w:t>
            </w:r>
            <w:r/>
          </w:p>
        </w:tc>
        <w:tc>
          <w:tcPr>
            <w:tcW w:w="4927" w:type="dxa"/>
            <w:vAlign w:val="center"/>
            <w:textDirection w:val="lrTb"/>
            <w:noWrap w:val="false"/>
          </w:tcPr>
          <w:p>
            <w:pPr>
              <w:spacing w:line="360" w:lineRule="auto"/>
              <w:rPr>
                <w:rFonts w:ascii="宋体" w:hAnsi="宋体" w:cs="仿宋_GB2312"/>
                <w:sz w:val="24"/>
              </w:rPr>
            </w:pPr>
            <w:r>
              <w:rPr>
                <w:rFonts w:hint="eastAsia" w:ascii="宋体" w:hAnsi="宋体" w:cs="仿宋_GB2312"/>
                <w:sz w:val="24"/>
              </w:rPr>
              <w:t xml:space="preserve">单位地址：</w:t>
            </w:r>
            <w:r/>
          </w:p>
        </w:tc>
      </w:tr>
      <w:tr>
        <w:trPr>
          <w:jc w:val="center"/>
        </w:trPr>
        <w:tc>
          <w:tcPr>
            <w:tcW w:w="4746" w:type="dxa"/>
            <w:vAlign w:val="center"/>
            <w:textDirection w:val="lrTb"/>
            <w:noWrap w:val="false"/>
          </w:tcPr>
          <w:p>
            <w:pPr>
              <w:ind w:firstLine="840"/>
              <w:spacing w:line="360" w:lineRule="auto"/>
              <w:rPr>
                <w:rFonts w:ascii="宋体" w:hAnsi="宋体" w:cs="仿宋_GB2312"/>
                <w:sz w:val="24"/>
              </w:rPr>
            </w:pPr>
            <w:r>
              <w:rPr>
                <w:rFonts w:hint="eastAsia" w:ascii="宋体" w:hAnsi="宋体" w:cs="仿宋_GB2312"/>
                <w:sz w:val="24"/>
              </w:rPr>
              <w:t xml:space="preserve">签订日期：</w:t>
            </w:r>
            <w:r/>
          </w:p>
        </w:tc>
        <w:tc>
          <w:tcPr>
            <w:tcW w:w="4927" w:type="dxa"/>
            <w:vAlign w:val="center"/>
            <w:textDirection w:val="lrTb"/>
            <w:noWrap w:val="false"/>
          </w:tcPr>
          <w:p>
            <w:pPr>
              <w:spacing w:line="360" w:lineRule="auto"/>
              <w:rPr>
                <w:rFonts w:ascii="宋体" w:hAnsi="宋体" w:cs="仿宋_GB2312"/>
                <w:sz w:val="24"/>
              </w:rPr>
            </w:pPr>
            <w:r>
              <w:rPr>
                <w:rFonts w:hint="eastAsia" w:ascii="宋体" w:hAnsi="宋体" w:cs="仿宋_GB2312"/>
                <w:sz w:val="24"/>
              </w:rPr>
              <w:t xml:space="preserve">签订地点：</w:t>
            </w:r>
            <w:r/>
          </w:p>
        </w:tc>
      </w:tr>
    </w:tbl>
    <w:p>
      <w:pPr>
        <w:ind w:firstLine="480"/>
        <w:spacing w:line="400" w:lineRule="exact"/>
        <w:rPr>
          <w:rFonts w:ascii="宋体" w:hAnsi="宋体" w:cs="仿宋_GB2312"/>
          <w:sz w:val="24"/>
        </w:rPr>
      </w:pPr>
      <w:r>
        <w:rPr>
          <w:rFonts w:hint="eastAsia" w:ascii="宋体" w:hAnsi="宋体" w:cs="仿宋_GB2312"/>
          <w:sz w:val="24"/>
        </w:rPr>
        <w:t xml:space="preserve">根据甲方申请并经</w:t>
      </w:r>
      <w:r>
        <w:rPr>
          <w:rFonts w:hint="eastAsia" w:ascii="宋体" w:hAnsi="宋体" w:cs="仿宋_GB2312"/>
          <w:sz w:val="24"/>
          <w:u w:val="single"/>
          <w:lang w:val="en-US" w:eastAsia="zh-CN"/>
        </w:rPr>
        <w:t xml:space="preserve">      </w:t>
      </w:r>
      <w:r>
        <w:rPr>
          <w:rFonts w:hint="eastAsia" w:ascii="宋体" w:hAnsi="宋体" w:cs="仿宋_GB2312"/>
          <w:sz w:val="24"/>
        </w:rPr>
        <w:t xml:space="preserve">核准</w:t>
      </w:r>
      <w:r>
        <w:rPr>
          <w:rFonts w:hint="eastAsia"/>
          <w:sz w:val="24"/>
        </w:rPr>
        <w:t xml:space="preserve">XXXXXX委托完成辖区内</w:t>
      </w:r>
      <w:r>
        <w:rPr>
          <w:rFonts w:hint="eastAsia"/>
          <w:sz w:val="24"/>
          <w:u w:val="single"/>
        </w:rPr>
        <w:t xml:space="preserve">         </w:t>
      </w:r>
      <w:r>
        <w:rPr>
          <w:rFonts w:hint="eastAsia" w:ascii="宋体" w:hAnsi="宋体" w:cs="仿宋_GB2312"/>
          <w:sz w:val="24"/>
        </w:rPr>
        <w:t xml:space="preserve">政府采购计划，依据甲方委托</w:t>
      </w:r>
      <w:r>
        <w:rPr>
          <w:rFonts w:hint="eastAsia" w:ascii="宋体" w:hAnsi="宋体" w:cs="仿宋_GB2312"/>
          <w:sz w:val="24"/>
          <w:u w:val="single"/>
        </w:rPr>
        <w:t xml:space="preserve">XX公司</w:t>
      </w:r>
      <w:r>
        <w:rPr>
          <w:rFonts w:hint="eastAsia" w:ascii="宋体" w:hAnsi="宋体" w:cs="仿宋_GB2312"/>
          <w:sz w:val="24"/>
        </w:rPr>
        <w:t xml:space="preserve">进行本项目政府采购</w:t>
      </w:r>
      <w:r>
        <w:rPr>
          <w:sz w:val="24"/>
        </w:rPr>
        <w:t xml:space="preserve">）</w:t>
      </w:r>
      <w:r>
        <w:rPr>
          <w:rFonts w:hint="eastAsia" w:ascii="宋体" w:hAnsi="宋体" w:cs="仿宋_GB2312"/>
          <w:sz w:val="24"/>
        </w:rPr>
        <w:t xml:space="preserve">的招标结果，确定乙方为本次中标供应商，现依照</w:t>
      </w:r>
      <w:r>
        <w:rPr>
          <w:rFonts w:hint="eastAsia" w:ascii="宋体" w:hAnsi="宋体" w:cs="仿宋_GB2312"/>
          <w:sz w:val="24"/>
          <w:lang w:eastAsia="zh-CN"/>
        </w:rPr>
        <w:t xml:space="preserve">采购文件</w:t>
      </w:r>
      <w:r>
        <w:rPr>
          <w:rFonts w:hint="eastAsia" w:ascii="宋体" w:hAnsi="宋体" w:cs="仿宋_GB2312"/>
          <w:sz w:val="24"/>
        </w:rPr>
        <w:t xml:space="preserve">、乙方的投标文件及相关文件的内容，签订本合同书。</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合同价格</w:t>
      </w:r>
      <w:r/>
    </w:p>
    <w:p>
      <w:pPr>
        <w:ind w:firstLine="480"/>
        <w:spacing w:line="400" w:lineRule="exact"/>
        <w:tabs>
          <w:tab w:val="left" w:pos="426" w:leader="none"/>
        </w:tabs>
        <w:rPr>
          <w:rFonts w:hint="eastAsia" w:ascii="宋体" w:hAnsi="宋体" w:cs="仿宋_GB2312"/>
          <w:sz w:val="24"/>
        </w:rPr>
      </w:pPr>
      <w:r>
        <w:rPr>
          <w:rFonts w:hint="eastAsia" w:ascii="宋体" w:hAnsi="宋体" w:cs="仿宋_GB2312"/>
          <w:sz w:val="24"/>
        </w:rPr>
        <w:t xml:space="preserve">1.1合同价格（大写）人民币</w:t>
      </w:r>
      <w:r>
        <w:rPr>
          <w:rFonts w:hint="eastAsia" w:ascii="宋体" w:hAnsi="宋体" w:cs="仿宋_GB2312"/>
          <w:sz w:val="24"/>
          <w:u w:val="single"/>
        </w:rPr>
        <w:t xml:space="preserve">        </w:t>
      </w:r>
      <w:r>
        <w:rPr>
          <w:rFonts w:hint="eastAsia" w:ascii="宋体" w:hAnsi="宋体" w:cs="仿宋_GB2312"/>
          <w:sz w:val="24"/>
        </w:rPr>
        <w:t xml:space="preserve">元（￥</w:t>
      </w:r>
      <w:r>
        <w:rPr>
          <w:rFonts w:hint="eastAsia" w:ascii="宋体" w:hAnsi="宋体" w:cs="仿宋_GB2312"/>
          <w:sz w:val="24"/>
          <w:u w:val="single"/>
        </w:rPr>
        <w:t xml:space="preserve">        </w:t>
      </w:r>
      <w:r>
        <w:rPr>
          <w:rFonts w:hint="eastAsia" w:ascii="宋体" w:hAnsi="宋体" w:cs="仿宋_GB2312"/>
          <w:sz w:val="24"/>
        </w:rPr>
        <w:t xml:space="preserve">元）。</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1.2根据现行税法对甲方征收的与本合同有关的一切税费均由甲方承担；根据现行税法对乙方征收的与本合同有关的一切税费均由乙方承担。</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服务范围</w:t>
      </w:r>
      <w:r/>
    </w:p>
    <w:p>
      <w:pPr>
        <w:spacing w:line="400" w:lineRule="exact"/>
        <w:rPr>
          <w:rFonts w:ascii="宋体" w:hAnsi="宋体" w:cs="仿宋_GB2312"/>
          <w:sz w:val="24"/>
        </w:rPr>
      </w:pPr>
      <w:r>
        <w:rPr>
          <w:rFonts w:hint="eastAsia" w:ascii="宋体" w:hAnsi="宋体" w:cs="仿宋_GB2312"/>
          <w:sz w:val="24"/>
        </w:rPr>
        <w:t xml:space="preserve">    甲方聘请乙方提供以下服务：</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2.1本合同项下的服务指：（详见</w:t>
      </w:r>
      <w:r>
        <w:rPr>
          <w:rFonts w:hint="eastAsia" w:ascii="宋体" w:hAnsi="宋体" w:cs="仿宋_GB2312"/>
          <w:sz w:val="24"/>
          <w:lang w:eastAsia="zh-CN"/>
        </w:rPr>
        <w:t xml:space="preserve">采购文件</w:t>
      </w:r>
      <w:r>
        <w:rPr>
          <w:rFonts w:hint="eastAsia" w:ascii="宋体" w:hAnsi="宋体" w:cs="仿宋_GB2312"/>
          <w:sz w:val="24"/>
        </w:rPr>
        <w:t xml:space="preserve">）。</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2.2服务内容：（详见</w:t>
      </w:r>
      <w:r>
        <w:rPr>
          <w:rFonts w:hint="eastAsia" w:ascii="宋体" w:hAnsi="宋体" w:cs="仿宋_GB2312"/>
          <w:sz w:val="24"/>
          <w:lang w:eastAsia="zh-CN"/>
        </w:rPr>
        <w:t xml:space="preserve">采购文件</w:t>
      </w:r>
      <w:r>
        <w:rPr>
          <w:rFonts w:hint="eastAsia" w:ascii="宋体" w:hAnsi="宋体" w:cs="仿宋_GB2312"/>
          <w:sz w:val="24"/>
        </w:rPr>
        <w:t xml:space="preserve">）。</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2.3服务期限：</w:t>
      </w:r>
      <w:r>
        <w:rPr>
          <w:rFonts w:hint="eastAsia"/>
          <w:sz w:val="24"/>
        </w:rPr>
        <w:t xml:space="preserve">。</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合同价格支付</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3.1支付方式：</w:t>
      </w:r>
      <w:r>
        <w:rPr>
          <w:rFonts w:hint="eastAsia" w:ascii="宋体" w:hAnsi="宋体"/>
          <w:sz w:val="24"/>
        </w:rPr>
        <w:t xml:space="preserve"> </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3.2乙方要求付款应提供以下资料：</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    （1）合格的发票。</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    （2）由甲乙双方签章的《采购合同履行验收报告》。</w:t>
      </w:r>
      <w:r/>
    </w:p>
    <w:p>
      <w:pPr>
        <w:ind w:firstLine="960"/>
        <w:spacing w:line="400" w:lineRule="exact"/>
        <w:tabs>
          <w:tab w:val="left" w:pos="426" w:leader="none"/>
        </w:tabs>
        <w:rPr>
          <w:rFonts w:ascii="宋体" w:hAnsi="宋体" w:cs="仿宋_GB2312"/>
          <w:sz w:val="24"/>
        </w:rPr>
      </w:pPr>
      <w:r>
        <w:rPr>
          <w:rFonts w:hint="eastAsia" w:ascii="宋体" w:hAnsi="宋体" w:cs="仿宋_GB2312"/>
          <w:sz w:val="24"/>
        </w:rPr>
        <w:t xml:space="preserve">（3）其他（如有）。</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4.3支付方式：银行转账。</w:t>
      </w:r>
      <w:r/>
    </w:p>
    <w:p>
      <w:pPr>
        <w:numPr>
          <w:ilvl w:val="0"/>
          <w:numId w:val="2"/>
        </w:numPr>
        <w:spacing w:line="400" w:lineRule="exact"/>
        <w:tabs>
          <w:tab w:val="left" w:pos="426" w:leader="none"/>
        </w:tabs>
        <w:rPr>
          <w:rFonts w:ascii="宋体" w:hAnsi="宋体" w:cs="仿宋_GB2312"/>
          <w:b/>
          <w:sz w:val="24"/>
        </w:rPr>
      </w:pPr>
      <w:r>
        <w:rPr>
          <w:rFonts w:ascii="宋体" w:hAnsi="宋体" w:cs="仿宋_GB2312"/>
          <w:b/>
          <w:sz w:val="24"/>
        </w:rPr>
        <w:t xml:space="preserve">保密</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5.1甲乙双方对在本合同签订、履行过程中知悉的对方资料和信息，除该方做出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违约责任</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6.1甲方违约责任及违约金支付：</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（1）在合同生效后，甲方无理由要求终止服务的，应向乙方偿付合同总价款的5%，作为违约金，违约金不足以补偿损失的，乙方有权要求甲方补足；</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（2）甲方逾期付款的应按照逾期付款金额的每天万分之四支付逾期付款违约金；</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（3）甲方违反合同规定，拒绝接受乙方提供服务，应当承担乙方由此造成的损失。                                         </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6.2乙方违约责任及违约金支付：</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w:t>
      </w:r>
      <w:r>
        <w:rPr>
          <w:rFonts w:ascii="宋体" w:hAnsi="宋体" w:cs="仿宋_GB2312"/>
          <w:sz w:val="24"/>
        </w:rPr>
        <w:t xml:space="preserve">1）</w:t>
      </w:r>
      <w:r>
        <w:rPr>
          <w:rFonts w:hint="eastAsia" w:ascii="宋体" w:hAnsi="宋体" w:cs="仿宋_GB2312"/>
          <w:sz w:val="24"/>
        </w:rPr>
        <w:t xml:space="preserve">乙方不能提供服务的，或服务不合格从而影响甲方按期正常使用的，应向甲方偿付合同总价款5%的违约金，违约金不足以补偿损失的甲方有权要求乙方补足。</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w:t>
      </w:r>
      <w:r>
        <w:rPr>
          <w:rFonts w:ascii="宋体" w:hAnsi="宋体" w:cs="仿宋_GB2312"/>
          <w:sz w:val="24"/>
        </w:rPr>
        <w:t xml:space="preserve">2）</w:t>
      </w:r>
      <w:r>
        <w:rPr>
          <w:rFonts w:hint="eastAsia" w:ascii="宋体" w:hAnsi="宋体" w:cs="仿宋_GB2312"/>
          <w:sz w:val="24"/>
        </w:rPr>
        <w:t xml:space="preserve">乙方逾期提供服务的，应与甲方和政府采购管理部门协商，甲方仍要求的，乙方应立即提供服务按照逾期服务的每天万分之四支付逾期违约金，同时承担甲方因此遭致的损失费用。                                     </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不可抗力</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7.1因不可抗力不能履行合同的，根据不可抗力的影响，部分或者全部免除责任。但合同一方延迟履行后发生不可抗力的，不能免除责任。</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7.2合同一方因不可抗力不能履行合同的，应当及时通知对方，以减轻可能给对方造成的损失，并应当在合理期限内提供证明。</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合同修改</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8.1甲方和乙方都不得擅自变更本合同，但合同继续履行将损害国家和社会公共利益的除外。</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转让和分包</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9.1政府采购合同的部分和全部都不得转让。</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9.2经甲方和同级政府采购监督管理部门事先书面同意，乙方可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合同的解除</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10.1有下列情形之一，合同一方可解除合同：</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w:t>
      </w:r>
      <w:r>
        <w:rPr>
          <w:rFonts w:ascii="宋体" w:hAnsi="宋体" w:cs="仿宋_GB2312"/>
          <w:sz w:val="24"/>
        </w:rPr>
        <w:t xml:space="preserve">1）</w:t>
      </w:r>
      <w:r>
        <w:rPr>
          <w:rFonts w:hint="eastAsia" w:ascii="宋体" w:hAnsi="宋体" w:cs="仿宋_GB2312"/>
          <w:sz w:val="24"/>
        </w:rPr>
        <w:t xml:space="preserve">因不可抗力致使不能实现合同目的，未受不可抗力影响的一方有权解除合同；</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w:t>
      </w:r>
      <w:r>
        <w:rPr>
          <w:rFonts w:ascii="宋体" w:hAnsi="宋体" w:cs="仿宋_GB2312"/>
          <w:sz w:val="24"/>
        </w:rPr>
        <w:t xml:space="preserve">2）</w:t>
      </w:r>
      <w:r>
        <w:rPr>
          <w:rFonts w:hint="eastAsia" w:ascii="宋体" w:hAnsi="宋体" w:cs="仿宋_GB2312"/>
          <w:sz w:val="24"/>
        </w:rPr>
        <w:t xml:space="preserve">因合同一方违约导致合同不能履行，另一方有权解除合同。</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10.2有权解除合同的一方，应当在违约事实或不可抗力发生之后三十天内书面通知对方以主张解除合同，合同在书面通知到达对方时解除。</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争议解决办法</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因本合同或与本合同有关的一切事项发生争议，由双方友好协商解决。协商不成的，任何一方均可选择以下方式解决：</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方式一：双方达成仲裁协议，向约定的仲裁委员会申请仲裁，本合同约定的仲裁委员会是合同履行地仲裁机构；</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方式二：向甲方所在地的人民法院起诉。</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合同生效及其他</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12.1本合同经双方签字并盖公章，且乙方向甲方缴纳足额履约保证金后生效，同时须送政府采购监督管理部门备案。</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12.2下列文件为本合同不可分割部分：1、中标通知书；2、乙方投标文件；3、</w:t>
      </w:r>
      <w:r>
        <w:rPr>
          <w:rFonts w:hint="eastAsia" w:ascii="宋体" w:hAnsi="宋体" w:cs="仿宋_GB2312"/>
          <w:sz w:val="24"/>
          <w:lang w:eastAsia="zh-CN"/>
        </w:rPr>
        <w:t xml:space="preserve">采购文件</w:t>
      </w:r>
      <w:r>
        <w:rPr>
          <w:rFonts w:hint="eastAsia" w:ascii="宋体" w:hAnsi="宋体" w:cs="仿宋_GB2312"/>
          <w:sz w:val="24"/>
        </w:rPr>
        <w:t xml:space="preserve">；4、乙方在招投标过程</w:t>
      </w:r>
      <w:r>
        <w:rPr>
          <w:rFonts w:hint="eastAsia" w:ascii="宋体" w:hAnsi="宋体"/>
          <w:sz w:val="24"/>
        </w:rPr>
        <w:t xml:space="preserve">中所作的其他承诺、声明、书面澄清等。</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未尽事宜</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13.1未尽事宜应按照《中华人民共和国合同法》、《中华人民共和国政府采购法》等相关法律法规之规定解释。</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附则</w:t>
      </w:r>
      <w:r/>
    </w:p>
    <w:p>
      <w:pPr>
        <w:ind w:firstLine="484"/>
        <w:spacing w:line="400" w:lineRule="exact"/>
        <w:rPr>
          <w:rFonts w:ascii="宋体" w:hAnsi="宋体"/>
          <w:sz w:val="24"/>
        </w:rPr>
      </w:pPr>
      <w:r>
        <w:rPr>
          <w:rFonts w:hint="eastAsia" w:ascii="宋体" w:hAnsi="宋体" w:cs="仿宋_GB2312"/>
          <w:sz w:val="24"/>
        </w:rPr>
        <w:t xml:space="preserve">本合同一式</w:t>
      </w:r>
      <w:r>
        <w:rPr>
          <w:rFonts w:hint="eastAsia" w:ascii="宋体" w:hAnsi="宋体" w:cs="仿宋_GB2312"/>
          <w:sz w:val="24"/>
          <w:u w:val="single"/>
        </w:rPr>
        <w:t xml:space="preserve"> 五 </w:t>
      </w:r>
      <w:r>
        <w:rPr>
          <w:rFonts w:hint="eastAsia" w:ascii="宋体" w:hAnsi="宋体" w:cs="仿宋_GB2312"/>
          <w:sz w:val="24"/>
        </w:rPr>
        <w:t xml:space="preserve">份，甲、乙方各执</w:t>
      </w:r>
      <w:r>
        <w:rPr>
          <w:rFonts w:hint="eastAsia" w:ascii="宋体" w:hAnsi="宋体" w:cs="仿宋_GB2312"/>
          <w:sz w:val="24"/>
          <w:u w:val="single"/>
        </w:rPr>
        <w:t xml:space="preserve"> 二 </w:t>
      </w:r>
      <w:r>
        <w:rPr>
          <w:rFonts w:hint="eastAsia" w:ascii="宋体" w:hAnsi="宋体" w:cs="仿宋_GB2312"/>
          <w:sz w:val="24"/>
        </w:rPr>
        <w:t xml:space="preserve">份，采购代理机构一份</w:t>
      </w:r>
      <w:r>
        <w:rPr>
          <w:rFonts w:hint="eastAsia" w:ascii="宋体" w:hAnsi="宋体"/>
          <w:sz w:val="24"/>
        </w:rPr>
        <w:t xml:space="preserve">。</w:t>
      </w:r>
      <w:r/>
    </w:p>
    <w:tbl>
      <w:tblPr>
        <w:tblStyle w:val="878"/>
        <w:tblW w:w="7929" w:type="dxa"/>
        <w:jc w:val="center"/>
        <w:tblLayout w:type="fixed"/>
        <w:tblCellMar>
          <w:left w:w="108" w:type="dxa"/>
          <w:top w:w="0" w:type="dxa"/>
          <w:right w:w="108" w:type="dxa"/>
          <w:bottom w:w="0" w:type="dxa"/>
        </w:tblCellMar>
        <w:tblLook w:val="04A0" w:firstRow="1" w:lastRow="0" w:firstColumn="1" w:lastColumn="0" w:noHBand="0" w:noVBand="1"/>
      </w:tblPr>
      <w:tblGrid>
        <w:gridCol w:w="4044"/>
        <w:gridCol w:w="3885"/>
      </w:tblGrid>
      <w:tr>
        <w:trPr>
          <w:jc w:val="center"/>
          <w:trHeight w:val="567"/>
        </w:trPr>
        <w:tc>
          <w:tcPr>
            <w:tcW w:w="4044" w:type="dxa"/>
            <w:vAlign w:val="center"/>
            <w:textDirection w:val="lrTb"/>
            <w:noWrap w:val="false"/>
          </w:tcPr>
          <w:p>
            <w:pPr>
              <w:spacing w:line="400" w:lineRule="exact"/>
              <w:rPr>
                <w:rFonts w:cs="仿宋_GB2312"/>
                <w:sz w:val="24"/>
              </w:rPr>
            </w:pPr>
            <w:r>
              <w:rPr>
                <w:rFonts w:cs="仿宋_GB2312"/>
                <w:sz w:val="24"/>
              </w:rPr>
            </w:r>
            <w:r/>
          </w:p>
          <w:p>
            <w:pPr>
              <w:spacing w:line="400" w:lineRule="exact"/>
              <w:rPr>
                <w:rFonts w:cs="仿宋_GB2312"/>
                <w:sz w:val="24"/>
              </w:rPr>
            </w:pPr>
            <w:r>
              <w:rPr>
                <w:rFonts w:cs="仿宋_GB2312"/>
                <w:sz w:val="24"/>
              </w:rPr>
            </w:r>
            <w:r/>
          </w:p>
          <w:p>
            <w:pPr>
              <w:spacing w:line="400" w:lineRule="exact"/>
              <w:rPr>
                <w:rFonts w:cs="仿宋_GB2312"/>
                <w:sz w:val="24"/>
              </w:rPr>
            </w:pPr>
            <w:r>
              <w:rPr>
                <w:rFonts w:hint="eastAsia" w:cs="仿宋_GB2312"/>
                <w:sz w:val="24"/>
              </w:rPr>
              <w:t xml:space="preserve">甲方（盖章）：</w:t>
            </w:r>
            <w:r/>
          </w:p>
        </w:tc>
        <w:tc>
          <w:tcPr>
            <w:tcW w:w="3885" w:type="dxa"/>
            <w:vAlign w:val="center"/>
            <w:textDirection w:val="lrTb"/>
            <w:noWrap w:val="false"/>
          </w:tcPr>
          <w:p>
            <w:pPr>
              <w:spacing w:line="400" w:lineRule="exact"/>
              <w:rPr>
                <w:rFonts w:cs="仿宋_GB2312"/>
                <w:sz w:val="24"/>
              </w:rPr>
            </w:pPr>
            <w:r>
              <w:rPr>
                <w:rFonts w:cs="仿宋_GB2312"/>
                <w:sz w:val="24"/>
              </w:rPr>
            </w:r>
            <w:r/>
          </w:p>
          <w:p>
            <w:pPr>
              <w:spacing w:line="400" w:lineRule="exact"/>
              <w:rPr>
                <w:rFonts w:cs="仿宋_GB2312"/>
                <w:sz w:val="24"/>
              </w:rPr>
            </w:pPr>
            <w:r>
              <w:rPr>
                <w:rFonts w:cs="仿宋_GB2312"/>
                <w:sz w:val="24"/>
              </w:rPr>
            </w:r>
            <w:r/>
          </w:p>
          <w:p>
            <w:pPr>
              <w:spacing w:line="400" w:lineRule="exact"/>
              <w:rPr>
                <w:rFonts w:cs="仿宋_GB2312"/>
                <w:sz w:val="24"/>
              </w:rPr>
            </w:pPr>
            <w:r>
              <w:rPr>
                <w:rFonts w:hint="eastAsia" w:cs="仿宋_GB2312"/>
                <w:sz w:val="24"/>
              </w:rPr>
              <w:t xml:space="preserve">乙方（盖章）：</w:t>
            </w:r>
            <w:r/>
          </w:p>
        </w:tc>
      </w:tr>
      <w:tr>
        <w:trPr>
          <w:jc w:val="center"/>
          <w:trHeight w:val="567"/>
        </w:trPr>
        <w:tc>
          <w:tcPr>
            <w:tcW w:w="4044" w:type="dxa"/>
            <w:vAlign w:val="center"/>
            <w:textDirection w:val="lrTb"/>
            <w:noWrap w:val="false"/>
          </w:tcPr>
          <w:p>
            <w:pPr>
              <w:spacing w:line="400" w:lineRule="exact"/>
              <w:rPr>
                <w:rFonts w:cs="仿宋_GB2312"/>
                <w:sz w:val="24"/>
              </w:rPr>
            </w:pPr>
            <w:r>
              <w:rPr>
                <w:rFonts w:hint="eastAsia" w:cs="仿宋_GB2312"/>
                <w:sz w:val="24"/>
              </w:rPr>
              <w:t xml:space="preserve">代表人（签字）：</w:t>
            </w:r>
            <w:r/>
          </w:p>
        </w:tc>
        <w:tc>
          <w:tcPr>
            <w:tcW w:w="3885" w:type="dxa"/>
            <w:vAlign w:val="center"/>
            <w:textDirection w:val="lrTb"/>
            <w:noWrap w:val="false"/>
          </w:tcPr>
          <w:p>
            <w:pPr>
              <w:spacing w:line="400" w:lineRule="exact"/>
              <w:rPr>
                <w:rFonts w:cs="仿宋_GB2312"/>
                <w:sz w:val="24"/>
              </w:rPr>
            </w:pPr>
            <w:r>
              <w:rPr>
                <w:rFonts w:hint="eastAsia" w:cs="仿宋_GB2312"/>
                <w:sz w:val="24"/>
              </w:rPr>
              <w:t xml:space="preserve">代表人（签字）：</w:t>
            </w:r>
            <w:r/>
          </w:p>
        </w:tc>
      </w:tr>
      <w:tr>
        <w:trPr>
          <w:jc w:val="center"/>
          <w:trHeight w:val="567"/>
        </w:trPr>
        <w:tc>
          <w:tcPr>
            <w:tcW w:w="4044" w:type="dxa"/>
            <w:vAlign w:val="center"/>
            <w:textDirection w:val="lrTb"/>
            <w:noWrap w:val="false"/>
          </w:tcPr>
          <w:p>
            <w:pPr>
              <w:spacing w:line="400" w:lineRule="exact"/>
              <w:rPr>
                <w:rFonts w:cs="仿宋_GB2312"/>
                <w:sz w:val="24"/>
              </w:rPr>
            </w:pPr>
            <w:r>
              <w:rPr>
                <w:rFonts w:hint="eastAsia" w:cs="仿宋_GB2312"/>
                <w:sz w:val="24"/>
              </w:rPr>
              <w:t xml:space="preserve">电话：</w:t>
            </w:r>
            <w:r/>
          </w:p>
        </w:tc>
        <w:tc>
          <w:tcPr>
            <w:tcW w:w="3885" w:type="dxa"/>
            <w:vAlign w:val="center"/>
            <w:textDirection w:val="lrTb"/>
            <w:noWrap w:val="false"/>
          </w:tcPr>
          <w:p>
            <w:pPr>
              <w:spacing w:line="400" w:lineRule="exact"/>
              <w:rPr>
                <w:rFonts w:cs="仿宋_GB2312"/>
                <w:sz w:val="24"/>
              </w:rPr>
            </w:pPr>
            <w:r>
              <w:rPr>
                <w:rFonts w:hint="eastAsia" w:cs="仿宋_GB2312"/>
                <w:sz w:val="24"/>
              </w:rPr>
              <w:t xml:space="preserve">电话：</w:t>
            </w:r>
            <w:r/>
          </w:p>
        </w:tc>
      </w:tr>
      <w:tr>
        <w:trPr>
          <w:jc w:val="center"/>
          <w:trHeight w:val="567"/>
        </w:trPr>
        <w:tc>
          <w:tcPr>
            <w:tcW w:w="4044" w:type="dxa"/>
            <w:vAlign w:val="center"/>
            <w:textDirection w:val="lrTb"/>
            <w:noWrap w:val="false"/>
          </w:tcPr>
          <w:p>
            <w:pPr>
              <w:spacing w:line="400" w:lineRule="exact"/>
              <w:rPr>
                <w:rFonts w:cs="仿宋_GB2312"/>
                <w:sz w:val="24"/>
              </w:rPr>
            </w:pPr>
            <w:r>
              <w:rPr>
                <w:rFonts w:cs="仿宋_GB2312"/>
                <w:sz w:val="24"/>
              </w:rPr>
            </w:r>
            <w:r/>
          </w:p>
        </w:tc>
        <w:tc>
          <w:tcPr>
            <w:tcW w:w="3885" w:type="dxa"/>
            <w:vAlign w:val="center"/>
            <w:textDirection w:val="lrTb"/>
            <w:noWrap w:val="false"/>
          </w:tcPr>
          <w:p>
            <w:pPr>
              <w:spacing w:line="400" w:lineRule="exact"/>
              <w:rPr>
                <w:rFonts w:cs="仿宋_GB2312"/>
                <w:sz w:val="24"/>
              </w:rPr>
            </w:pPr>
            <w:r>
              <w:rPr>
                <w:rFonts w:hint="eastAsia" w:cs="仿宋_GB2312"/>
                <w:sz w:val="24"/>
              </w:rPr>
              <w:t xml:space="preserve">开户银行：</w:t>
            </w:r>
            <w:r/>
          </w:p>
        </w:tc>
      </w:tr>
      <w:tr>
        <w:trPr>
          <w:jc w:val="center"/>
          <w:trHeight w:val="567"/>
        </w:trPr>
        <w:tc>
          <w:tcPr>
            <w:tcW w:w="4044" w:type="dxa"/>
            <w:vAlign w:val="center"/>
            <w:textDirection w:val="lrTb"/>
            <w:noWrap w:val="false"/>
          </w:tcPr>
          <w:p>
            <w:pPr>
              <w:spacing w:line="400" w:lineRule="exact"/>
              <w:rPr>
                <w:rFonts w:cs="仿宋_GB2312"/>
                <w:sz w:val="24"/>
              </w:rPr>
            </w:pPr>
            <w:r>
              <w:rPr>
                <w:rFonts w:cs="仿宋_GB2312"/>
                <w:sz w:val="24"/>
              </w:rPr>
            </w:r>
            <w:r/>
          </w:p>
        </w:tc>
        <w:tc>
          <w:tcPr>
            <w:tcW w:w="3885" w:type="dxa"/>
            <w:vAlign w:val="center"/>
            <w:textDirection w:val="lrTb"/>
            <w:noWrap w:val="false"/>
          </w:tcPr>
          <w:p>
            <w:pPr>
              <w:spacing w:line="400" w:lineRule="exact"/>
              <w:rPr>
                <w:rFonts w:cs="仿宋_GB2312"/>
                <w:sz w:val="24"/>
              </w:rPr>
            </w:pPr>
            <w:r>
              <w:rPr>
                <w:rFonts w:hint="eastAsia" w:cs="仿宋_GB2312"/>
                <w:sz w:val="24"/>
              </w:rPr>
              <w:t xml:space="preserve">帐号：</w:t>
            </w:r>
            <w:r/>
          </w:p>
        </w:tc>
      </w:tr>
    </w:tbl>
    <w:p>
      <w:pPr>
        <w:ind w:firstLine="480"/>
        <w:spacing w:line="400" w:lineRule="exact"/>
        <w:rPr>
          <w:rFonts w:hint="eastAsia" w:ascii="宋体" w:hAnsi="宋体"/>
          <w:sz w:val="24"/>
          <w:szCs w:val="24"/>
        </w:rPr>
      </w:pPr>
      <w:r>
        <w:rPr>
          <w:rFonts w:hint="eastAsia" w:ascii="宋体" w:hAnsi="宋体"/>
          <w:sz w:val="24"/>
          <w:szCs w:val="24"/>
        </w:rPr>
      </w:r>
      <w:r/>
    </w:p>
    <w:p>
      <w:pPr>
        <w:pStyle w:val="880"/>
        <w:ind w:firstLine="0"/>
        <w:spacing w:line="480" w:lineRule="exact"/>
      </w:pPr>
      <w:r>
        <w:rPr>
          <w:rFonts w:hAnsi="宋体" w:cs="仿宋_GB2312"/>
          <w:b/>
        </w:rPr>
        <w:t xml:space="preserve">注：本合同为简易版本，使用过程中，请结合具体项目，充实细化。</w:t>
      </w:r>
      <w:r>
        <w:rPr>
          <w:b/>
        </w:rPr>
        <w:br w:type="page" w:clear="all"/>
      </w:r>
      <w:r>
        <w:rPr>
          <w:rFonts w:hint="eastAsia"/>
          <w:b/>
          <w:lang w:val="en-US" w:eastAsia="zh-CN"/>
        </w:rPr>
        <w:t xml:space="preserve">                     </w:t>
      </w:r>
      <w:r>
        <w:rPr>
          <w:rFonts w:hint="eastAsia" w:ascii="宋体" w:hAnsi="宋体" w:eastAsia="宋体"/>
          <w:b w:val="0"/>
          <w:lang w:val="en-US" w:eastAsia="zh-CN"/>
        </w:rPr>
        <w:t xml:space="preserve">    </w:t>
      </w:r>
      <w:r>
        <w:rPr>
          <w:rFonts w:hint="eastAsia" w:ascii="宋体" w:hAnsi="宋体" w:eastAsia="宋体" w:cs="仿宋_GB2312"/>
          <w:b/>
          <w:bCs/>
          <w:sz w:val="32"/>
          <w:szCs w:val="32"/>
          <w:lang w:val="en-US" w:eastAsia="zh-CN"/>
        </w:rPr>
        <w:t xml:space="preserve">第四章 采购项目需求</w:t>
      </w:r>
      <w:bookmarkStart w:id="154" w:name="_Toc11354"/>
      <w:r/>
      <w:bookmarkStart w:id="155" w:name="_Toc13837"/>
      <w:r/>
      <w:bookmarkStart w:id="156" w:name="_Toc8130"/>
      <w:r/>
      <w:r/>
    </w:p>
    <w:p>
      <w:pPr>
        <w:ind w:firstLine="482"/>
        <w:keepLines w:val="0"/>
        <w:keepNext w:val="0"/>
        <w:pageBreakBefore w:val="0"/>
        <w:spacing w:line="44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一、项目</w:t>
      </w:r>
      <w:r>
        <w:rPr>
          <w:rFonts w:hint="eastAsia" w:ascii="宋体" w:hAnsi="宋体" w:eastAsia="宋体" w:cs="宋体"/>
          <w:b/>
          <w:bCs w:val="0"/>
          <w:color w:val="000000"/>
          <w:sz w:val="24"/>
          <w:szCs w:val="24"/>
          <w:lang w:val="en-US" w:eastAsia="zh-CN"/>
        </w:rPr>
        <w:t xml:space="preserve">名称</w:t>
      </w:r>
      <w:r>
        <w:rPr>
          <w:rFonts w:hint="eastAsia" w:ascii="宋体" w:hAnsi="宋体" w:eastAsia="宋体" w:cs="宋体"/>
          <w:b/>
          <w:bCs w:val="0"/>
          <w:color w:val="000000"/>
          <w:sz w:val="24"/>
          <w:szCs w:val="24"/>
          <w:lang w:eastAsia="zh-CN"/>
        </w:rPr>
        <w:t xml:space="preserve">：</w:t>
      </w:r>
      <w:r/>
    </w:p>
    <w:p>
      <w:pPr>
        <w:ind w:firstLine="482"/>
        <w:keepLines w:val="0"/>
        <w:keepNext w:val="0"/>
        <w:pageBreakBefore w:val="0"/>
        <w:spacing w:line="440" w:lineRule="exact"/>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新桥镇2025年度居家养老服务中心委托运营项目</w:t>
      </w:r>
      <w:r>
        <w:rPr>
          <w:rFonts w:hint="eastAsia" w:ascii="宋体" w:hAnsi="宋体" w:eastAsia="宋体" w:cs="宋体"/>
          <w:b w:val="0"/>
          <w:bCs w:val="0"/>
          <w:color w:val="000000"/>
          <w:sz w:val="24"/>
          <w:szCs w:val="24"/>
          <w:lang w:val="en-US" w:eastAsia="zh-CN"/>
        </w:rPr>
        <w:t xml:space="preserve">。</w:t>
      </w:r>
      <w:r/>
    </w:p>
    <w:p>
      <w:pPr>
        <w:numPr>
          <w:ilvl w:val="0"/>
          <w:numId w:val="0"/>
        </w:numPr>
        <w:ind w:firstLine="482"/>
        <w:keepLines w:val="0"/>
        <w:keepNext w:val="0"/>
        <w:pageBreakBefore w:val="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二、服务内容</w:t>
      </w:r>
      <w:r>
        <w:rPr>
          <w:rFonts w:hint="eastAsia" w:ascii="宋体" w:hAnsi="宋体" w:eastAsia="宋体" w:cs="宋体"/>
          <w:b/>
          <w:bCs/>
          <w:color w:val="000000"/>
          <w:sz w:val="24"/>
          <w:szCs w:val="24"/>
        </w:rPr>
        <w:t xml:space="preserve">：</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color w:val="000000"/>
          <w:sz w:val="24"/>
          <w:szCs w:val="24"/>
          <w:lang w:val="en-US" w:eastAsia="zh-CN"/>
        </w:rPr>
        <w:t xml:space="preserve">根据靖民【2019】40号文件精神，积极引导社会力量参与居家养老服务建设，实现社区居家养老服务可持续发展。新桥镇社区2A、3A居家养老服务中心委托运营服务项目：（2A：孝化村、务本村、三太村、双龙村、益民村、文东村、四墩子社区；3A：新合村、新桥村、水三村、新柏村、三兴村、德胜村、滨江村、太东村、五星村、礼圣村、太和村、礼士村、振兴社区、礼士社区、富江新苑社区）。</w:t>
      </w:r>
      <w:r/>
    </w:p>
    <w:p>
      <w:pPr>
        <w:numPr>
          <w:ilvl w:val="0"/>
          <w:numId w:val="0"/>
        </w:numPr>
        <w:ind w:firstLine="482"/>
        <w:jc w:val="left"/>
        <w:keepLines w:val="0"/>
        <w:keepNext w:val="0"/>
        <w:pageBreakBefore w:val="0"/>
        <w:spacing w:line="440" w:lineRule="exact"/>
        <w:widowControl/>
        <w:rPr>
          <w:rStyle w:val="1094"/>
          <w:rFonts w:hint="eastAsia" w:ascii="宋体" w:hAnsi="宋体" w:eastAsia="宋体" w:cs="宋体"/>
          <w:b/>
          <w:bCs/>
          <w:color w:val="000000"/>
          <w:sz w:val="24"/>
          <w:szCs w:val="24"/>
        </w:rPr>
      </w:pPr>
      <w:r>
        <w:rPr>
          <w:rStyle w:val="1094"/>
          <w:rFonts w:hint="eastAsia" w:ascii="宋体" w:hAnsi="宋体" w:eastAsia="宋体" w:cs="宋体"/>
          <w:b/>
          <w:bCs/>
          <w:color w:val="000000"/>
          <w:sz w:val="24"/>
          <w:szCs w:val="24"/>
          <w:lang w:val="en-US"/>
        </w:rPr>
        <w:t xml:space="preserve">四、</w:t>
      </w:r>
      <w:r>
        <w:rPr>
          <w:rStyle w:val="1094"/>
          <w:rFonts w:hint="eastAsia" w:ascii="宋体" w:hAnsi="宋体" w:eastAsia="宋体" w:cs="宋体"/>
          <w:b/>
          <w:bCs/>
          <w:color w:val="000000"/>
          <w:sz w:val="24"/>
          <w:szCs w:val="24"/>
        </w:rPr>
        <w:t xml:space="preserve">服务</w:t>
      </w:r>
      <w:r>
        <w:rPr>
          <w:rStyle w:val="1094"/>
          <w:rFonts w:hint="eastAsia" w:ascii="宋体" w:hAnsi="宋体" w:eastAsia="宋体" w:cs="宋体"/>
          <w:b/>
          <w:bCs/>
          <w:color w:val="000000"/>
          <w:sz w:val="24"/>
          <w:szCs w:val="24"/>
          <w:lang w:val="en-US"/>
        </w:rPr>
        <w:t xml:space="preserve">地点</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靖江市新桥镇。</w:t>
      </w:r>
      <w:r/>
    </w:p>
    <w:p>
      <w:pPr>
        <w:ind w:firstLine="482"/>
        <w:jc w:val="left"/>
        <w:keepLines w:val="0"/>
        <w:keepNext w:val="0"/>
        <w:pageBreakBefore w:val="0"/>
        <w:spacing w:line="440" w:lineRule="exact"/>
        <w:widowControl/>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五</w:t>
      </w:r>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lang w:val="en-US" w:eastAsia="zh-CN"/>
        </w:rPr>
        <w:t xml:space="preserve">服务期限：</w:t>
      </w:r>
      <w:r/>
    </w:p>
    <w:p>
      <w:pPr>
        <w:ind w:firstLine="480"/>
        <w:jc w:val="left"/>
        <w:keepLines w:val="0"/>
        <w:keepNext w:val="0"/>
        <w:pageBreakBefore w:val="0"/>
        <w:spacing w:line="440" w:lineRule="exact"/>
        <w:widowControl/>
        <w:rPr>
          <w:rFonts w:hint="eastAsia" w:ascii="宋体" w:hAnsi="宋体" w:eastAsia="宋体" w:cs="宋体"/>
          <w:b/>
          <w:bCs w:val="0"/>
          <w:color w:val="000000"/>
          <w:sz w:val="24"/>
          <w:szCs w:val="24"/>
          <w:lang w:eastAsia="zh-CN"/>
        </w:rPr>
      </w:pPr>
      <w:r>
        <w:rPr>
          <w:rFonts w:hint="eastAsia" w:ascii="宋体" w:hAnsi="宋体" w:eastAsia="宋体" w:cs="宋体"/>
          <w:color w:val="000000"/>
          <w:sz w:val="24"/>
          <w:szCs w:val="24"/>
          <w:lang w:val="en-US" w:eastAsia="zh-CN"/>
        </w:rPr>
        <w:t xml:space="preserve">自合同签订之日起一年</w:t>
      </w:r>
      <w:r>
        <w:rPr>
          <w:rFonts w:hint="eastAsia" w:ascii="宋体" w:hAnsi="宋体" w:eastAsia="宋体" w:cs="宋体"/>
          <w:b/>
          <w:bCs w:val="0"/>
          <w:color w:val="000000"/>
          <w:sz w:val="24"/>
          <w:szCs w:val="24"/>
          <w:lang w:eastAsia="zh-CN"/>
        </w:rPr>
        <w:t xml:space="preserve">。</w:t>
      </w:r>
      <w:r/>
    </w:p>
    <w:p>
      <w:pPr>
        <w:pStyle w:val="1093"/>
        <w:ind w:left="0" w:firstLine="482"/>
        <w:keepLines w:val="0"/>
        <w:keepNext w:val="0"/>
        <w:pageBreakBefore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、采购预算： </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本项目采购预算总价为人民币：</w:t>
      </w:r>
      <w:r>
        <w:rPr>
          <w:rFonts w:hint="eastAsia" w:ascii="宋体" w:hAnsi="宋体" w:cs="宋体"/>
          <w:color w:val="000000"/>
          <w:sz w:val="24"/>
          <w:szCs w:val="24"/>
          <w:lang w:val="en-US" w:eastAsia="zh-CN"/>
        </w:rPr>
        <w:t xml:space="preserve">柒拾伍万元整</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75</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w:t>
      </w:r>
      <w:r/>
    </w:p>
    <w:p>
      <w:pPr>
        <w:ind w:firstLine="482"/>
        <w:keepLines w:val="0"/>
        <w:keepNext w:val="0"/>
        <w:pageBreakBefore w:val="0"/>
        <w:spacing w:line="44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六、</w:t>
      </w:r>
      <w:r>
        <w:rPr>
          <w:rFonts w:hint="eastAsia" w:ascii="宋体" w:hAnsi="宋体" w:eastAsia="宋体" w:cs="宋体"/>
          <w:b/>
          <w:color w:val="000000"/>
          <w:sz w:val="24"/>
          <w:lang w:val="zh-CN"/>
        </w:rPr>
        <w:t xml:space="preserve">采购单位职责与义务</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提供标准型居家养老服务中心，标准型居家养老服务中心室内使用面积不少于200平方米，具备“六室一场所”基本服务设施（居家养老办公室要配备电脑和宽带），醒目位置设有指示标牌。</w:t>
      </w:r>
      <w:r>
        <w:rPr>
          <w:rFonts w:hint="eastAsia" w:ascii="宋体" w:hAnsi="宋体" w:eastAsia="宋体" w:cs="宋体"/>
          <w:color w:val="000000"/>
          <w:sz w:val="24"/>
          <w:lang w:val="en-US" w:eastAsia="zh-CN"/>
        </w:rPr>
        <w:t xml:space="preserve">采购人</w:t>
      </w:r>
      <w:r>
        <w:rPr>
          <w:rFonts w:hint="eastAsia" w:ascii="宋体" w:hAnsi="宋体" w:eastAsia="宋体" w:cs="宋体"/>
          <w:color w:val="000000"/>
          <w:sz w:val="24"/>
        </w:rPr>
        <w:t xml:space="preserve">承担社区居家养老服务中心水电费。</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做好运营设施维护和管理，积极为中标但位开展服务及活动提供便利，做好养老积分卡发放及矛盾协调、思想教育等工作。</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根据第三方提供的运营达标报告，将民政局下拨到镇财政所的社区居家养老服务运营补贴经费，足额拨付给中标单位（按合同</w:t>
      </w:r>
      <w:r>
        <w:rPr>
          <w:rFonts w:hint="eastAsia" w:ascii="宋体" w:hAnsi="宋体" w:eastAsia="宋体" w:cs="宋体"/>
          <w:color w:val="000000"/>
          <w:sz w:val="24"/>
          <w:lang w:val="en-US" w:eastAsia="zh-CN"/>
        </w:rPr>
        <w:t xml:space="preserve">期间的</w:t>
      </w:r>
      <w:r>
        <w:rPr>
          <w:rFonts w:hint="eastAsia" w:ascii="宋体" w:hAnsi="宋体" w:eastAsia="宋体" w:cs="宋体"/>
          <w:color w:val="000000"/>
          <w:sz w:val="24"/>
        </w:rPr>
        <w:t xml:space="preserve">实际运营月份结算），下拨资金审批由采购方负责。用作中标单位线上客服、居家养老服务中心工作人员工资、居家养老信息平台系统维护、</w:t>
      </w:r>
      <w:r>
        <w:rPr>
          <w:rFonts w:hint="eastAsia" w:ascii="宋体" w:hAnsi="宋体" w:eastAsia="宋体" w:cs="宋体"/>
          <w:color w:val="000000"/>
          <w:sz w:val="24"/>
          <w:lang w:eastAsia="zh-CN"/>
        </w:rPr>
        <w:t xml:space="preserve">举行活动、</w:t>
      </w:r>
      <w:r>
        <w:rPr>
          <w:rFonts w:hint="eastAsia" w:ascii="宋体" w:hAnsi="宋体" w:eastAsia="宋体" w:cs="宋体"/>
          <w:color w:val="000000"/>
          <w:sz w:val="24"/>
        </w:rPr>
        <w:t xml:space="preserve">培训等经费运营补助。</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协助中标</w:t>
      </w:r>
      <w:r>
        <w:rPr>
          <w:rFonts w:hint="eastAsia" w:ascii="宋体" w:hAnsi="宋体" w:eastAsia="宋体" w:cs="宋体"/>
          <w:color w:val="000000"/>
          <w:sz w:val="24"/>
          <w:lang w:val="en-US" w:eastAsia="zh-CN"/>
        </w:rPr>
        <w:t xml:space="preserve">单位</w:t>
      </w:r>
      <w:r>
        <w:rPr>
          <w:rFonts w:hint="eastAsia" w:ascii="宋体" w:hAnsi="宋体" w:eastAsia="宋体" w:cs="宋体"/>
          <w:color w:val="000000"/>
          <w:sz w:val="24"/>
        </w:rPr>
        <w:t xml:space="preserve">做好居家养老服务中心工作人员（会基本电脑操作）的聘用工作，工资由乙方支付。 </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做好辖区内老年人信息登记工作，详细分类，每年及时更新并提供给中标单位录入居家养老信息平台。</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负责监督并随时抽查采购方提供服务的数量和质量等情况，中标单位要积极协助采购方做好相应工作。</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政策法规规定采购方承担的其他养老服务责任。</w:t>
      </w:r>
      <w:r/>
    </w:p>
    <w:p>
      <w:pPr>
        <w:ind w:firstLine="482"/>
        <w:keepLines w:val="0"/>
        <w:keepNext w:val="0"/>
        <w:pageBreakBefore w:val="0"/>
        <w:spacing w:line="44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中标单位职责</w:t>
      </w:r>
      <w:r>
        <w:rPr>
          <w:rFonts w:hint="eastAsia" w:ascii="宋体" w:hAnsi="宋体" w:eastAsia="宋体" w:cs="宋体"/>
          <w:b/>
          <w:color w:val="000000"/>
          <w:sz w:val="24"/>
          <w:lang w:val="zh-CN"/>
        </w:rPr>
        <w:t xml:space="preserve">：</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中标单位须妥善管理和使用相关配套设施，做到用电、用水及饮食安全，充分发挥居家养老服务中心的作用，为社区老年人提供优质、快捷、周到的居家养老服务。</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中标单位须有居家养老信息平台，信息化管理老年人数据，接受统一监管。为辖区内困难、失（半失）能、失独、空巢、独居、三无、五保等居民提供服务项目，包括：助洁、助浴、助医、助急、助行、助乐、助修、助购等8助服务。工作日按时正常开放，信息化管理服务记录（含服务对象信息、服务时间、服务内容、服务图片）。每月为老年人提供1次以上集体助老服务。</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中标单位为社区老年人提供经常服务的日均人数不少于</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人</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3A</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，对外公布为老服务热线和服务质量投诉电话。</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中标单位要明确服务项目、次数、流程、收费标准等具体内容，并进行公示上墙。</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中标单位内部有明确的工作职责，做好服务记录（含服务对象花名册，服务情况统计，服务情况反馈）资料台账，实行信息化管理，建立居家养老服务人员的奖惩制度和培训计划。具备咨询、培训和指导功能。</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中标单位有人员培训和奖惩制度；有安全管理和风险规避制度；有财务管理制度，实行专账管理，专款专用，各项支出符合财务相关规定；有意见箱（簿），对社会提出的建议意见，及时落实整改；为老年人提供24小时在线应急救助紧急呼叫服务，实现接听、记录、联络、救助、备案等衔接有序的高效服务，有图片，文字记录；各连锁中心服务人员统一着装，接受专业培训不少于10课时，持证上岗率达90%以上。</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中标单位整合养老服务资源，发挥异业联盟作用，发展各类为老服务组织，努力拓展市场化服务项目以及综合性的社区服务项目，实现自我造血，尽量减轻政府的财政负担。</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中标单位需大力开展符合政府要求的社区活动，营造社区积极向上尊老敬老新风尚。以各种节庆日为契机，组织各类志愿者和义工，结对关爱空巢、独居老人，大力开展为民服务和志愿服务活动。</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9</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政策法规规定中标单位承担的其他养老服务责任。</w:t>
      </w:r>
      <w:r/>
    </w:p>
    <w:p>
      <w:pPr>
        <w:ind w:firstLine="482"/>
        <w:keepLines w:val="0"/>
        <w:keepNext w:val="0"/>
        <w:pageBreakBefore w:val="0"/>
        <w:spacing w:line="44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服务要求</w:t>
      </w:r>
      <w:r/>
    </w:p>
    <w:p>
      <w:pPr>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GB"/>
        </w:rPr>
        <w:t xml:space="preserve">家居生活照料服务</w:t>
      </w:r>
      <w:r/>
    </w:p>
    <w:p>
      <w:pPr>
        <w:ind w:firstLine="482"/>
        <w:keepLines w:val="0"/>
        <w:keepNext w:val="0"/>
        <w:pageBreakBefore w:val="0"/>
        <w:spacing w:line="440" w:lineRule="exact"/>
        <w:rPr>
          <w:rFonts w:hint="eastAsia" w:ascii="宋体" w:hAnsi="宋体" w:eastAsia="宋体" w:cs="宋体"/>
          <w:b w:val="0"/>
          <w:bCs/>
          <w:color w:val="000000"/>
          <w:sz w:val="24"/>
        </w:rPr>
      </w:pPr>
      <w:r>
        <w:rPr>
          <w:rFonts w:hint="eastAsia" w:ascii="宋体" w:hAnsi="宋体" w:eastAsia="宋体" w:cs="宋体"/>
          <w:b w:val="0"/>
          <w:bCs/>
          <w:color w:val="000000"/>
          <w:sz w:val="24"/>
          <w:lang w:val="en-GB"/>
        </w:rPr>
        <w:t xml:space="preserve">包含个人生活照料服务、老年护理服务、心理/精神支持服务、安全保护服务、环境卫生服务、休闲娱乐服务、协助医疗护理服务、医疗保健服务、家居生活照料服务、膳食服务、洗衣服务等常规服务</w:t>
      </w:r>
      <w:r>
        <w:rPr>
          <w:rFonts w:hint="eastAsia" w:ascii="宋体" w:hAnsi="宋体" w:eastAsia="宋体" w:cs="宋体"/>
          <w:b w:val="0"/>
          <w:bCs/>
          <w:color w:val="000000"/>
          <w:sz w:val="24"/>
          <w:lang w:val="en-GB" w:eastAsia="zh-CN"/>
        </w:rPr>
        <w:t xml:space="preserve">。</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val="en-GB"/>
        </w:rPr>
        <w:t xml:space="preserve">家居生活照料服务以使老年人能在居住的环境中得到健康照料，帮助老年人和家庭提高自我照顾的能力为目的。</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en-GB"/>
        </w:rPr>
        <w:t xml:space="preserve">家居生活照料服务包括指导家务管理，协助维持家庭生活，帮助老年人进行日常生活照料。</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en-GB"/>
        </w:rPr>
        <w:t xml:space="preserve">家居生活照料服务应由取得养老护理员职业资格证书的人员担任。</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4</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应制定家居生活照料服务的流程或程序。</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应向老年人及监护人用文字或图片说明提供家居生活照料服务的须知。</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对老年人提供家居生活照料服务应保留提供服务的文件或记录。</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val="en-GB"/>
        </w:rPr>
        <w:t xml:space="preserve">应制定实施家居生活照料服务的检查程序和要求，保证服务质量。</w:t>
      </w:r>
      <w:r/>
    </w:p>
    <w:p>
      <w:pPr>
        <w:ind w:firstLine="480"/>
        <w:keepLines w:val="0"/>
        <w:keepNext w:val="0"/>
        <w:pageBreakBefore w:val="0"/>
        <w:spacing w:line="440" w:lineRule="exact"/>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w:t>
      </w:r>
      <w:r>
        <w:rPr>
          <w:rFonts w:hint="eastAsia" w:ascii="宋体" w:hAnsi="宋体" w:cs="宋体"/>
          <w:color w:val="000000"/>
          <w:sz w:val="24"/>
          <w:lang w:val="en-US" w:eastAsia="zh-CN"/>
        </w:rPr>
        <w:t xml:space="preserve">膳食服务包含助老员工作日送餐上门服务。</w:t>
      </w:r>
      <w:r/>
    </w:p>
    <w:p>
      <w:pPr>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lang w:val="en-GB"/>
        </w:rPr>
        <w:t xml:space="preserve">物业管理维修服务</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1</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提供物业管理维修服务以满足的老年人日常生活基本需求、为老年人提供适合老年人生活特点、安全、合适、方便的生活环境为目的。</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2</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物业管理维修服务范围包括提供水、电、取暖、降温、排污、消防、通讯项目的维修，保养。保障生活设施完好。</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3</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为老年人配备必要的生活服务设施设备。</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4</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提供物业管理维修服务按《老年人社会福利机构基本规范》第五部分执行。</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提供物业管理维修服务由各种具有专业资格证书的人员担任（电工、水暖工、电梯工、锅炉工）。</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提供物业管理维修服务应制定服务流程或程序，具备国家制定或认可的物业管理维修服务技术操作规范。</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7</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应向老年人及监护人用文字或图片说明提供物业管理维修服务的须知。</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8</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对老年人提供物业管理维修服务应保留提供服务文件或记录。</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9</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应制定物业管理维修服务检查程序和要求，保证服务质量。</w:t>
      </w:r>
      <w:r/>
    </w:p>
    <w:p>
      <w:pPr>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GB"/>
        </w:rPr>
        <w:t xml:space="preserve">3</w:t>
      </w:r>
      <w:r>
        <w:rPr>
          <w:rFonts w:hint="eastAsia" w:ascii="宋体" w:hAnsi="宋体" w:eastAsia="宋体" w:cs="宋体"/>
          <w:b/>
          <w:color w:val="000000"/>
          <w:sz w:val="24"/>
          <w:lang w:val="en-GB" w:eastAsia="zh-CN"/>
        </w:rPr>
        <w:t xml:space="preserve">、</w:t>
      </w:r>
      <w:r>
        <w:rPr>
          <w:rFonts w:hint="eastAsia" w:ascii="宋体" w:hAnsi="宋体" w:eastAsia="宋体" w:cs="宋体"/>
          <w:b/>
          <w:color w:val="000000"/>
          <w:sz w:val="24"/>
          <w:lang w:val="en-GB"/>
        </w:rPr>
        <w:t xml:space="preserve">陪同就医服务</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1</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陪同就医服务以协助监护人满足老年人基本医疗需求为目的。</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2</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陪同就医服务是协助监护人陪同老年人到指定的医疗机构就医。</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en-GB"/>
        </w:rPr>
        <w:t xml:space="preserve">提供陪同就医服务的人员由受过培训的社会工作者、义工或养老护理员担任。</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en-GB"/>
        </w:rPr>
        <w:t xml:space="preserve">应制定陪同就医服务的流程或程序。</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应向老年人及监护人用文字或图片说明提供陪同就医服务的须知。</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对老年人提供陪同就医服务应保留提供服务的文件或记录。</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7</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应制定实施陪同就医服务的检查程序和要求，保证服务质量。</w:t>
      </w:r>
      <w:r/>
    </w:p>
    <w:p>
      <w:pPr>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GB"/>
        </w:rPr>
        <w:t xml:space="preserve">4</w:t>
      </w:r>
      <w:r>
        <w:rPr>
          <w:rFonts w:hint="eastAsia" w:ascii="宋体" w:hAnsi="宋体" w:eastAsia="宋体" w:cs="宋体"/>
          <w:b/>
          <w:color w:val="000000"/>
          <w:sz w:val="24"/>
          <w:lang w:val="en-GB" w:eastAsia="zh-CN"/>
        </w:rPr>
        <w:t xml:space="preserve">、</w:t>
      </w:r>
      <w:r>
        <w:rPr>
          <w:rFonts w:hint="eastAsia" w:ascii="宋体" w:hAnsi="宋体" w:eastAsia="宋体" w:cs="宋体"/>
          <w:b/>
          <w:color w:val="000000"/>
          <w:sz w:val="24"/>
          <w:lang w:val="en-GB"/>
        </w:rPr>
        <w:t xml:space="preserve">咨询服务</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1</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提供咨询服务以帮助老年人解决各种疑难问题，获取各种信息目的。</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2</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咨询服务包括开展法律、心理、医疗、护理、康复、教育、服务信息方面咨询。</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3</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提供咨询服务应具备必要的设施设备（场地、设备）。</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4</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提供咨询服务人员应由社会工作者、各类专业人员担任。</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应向老年人及监护人用文字或图片说明提供咨询服务的须知。</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对老年人提供咨询服务应保留提供服务文件或记录。</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7</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养老服务机构应制定咨询服务检查程序和要求，保证服务质量。</w:t>
      </w:r>
      <w:r/>
    </w:p>
    <w:p>
      <w:pPr>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GB"/>
        </w:rPr>
        <w:t xml:space="preserve">5</w:t>
      </w:r>
      <w:r>
        <w:rPr>
          <w:rFonts w:hint="eastAsia" w:ascii="宋体" w:hAnsi="宋体" w:eastAsia="宋体" w:cs="宋体"/>
          <w:b/>
          <w:color w:val="000000"/>
          <w:sz w:val="24"/>
          <w:lang w:val="en-GB" w:eastAsia="zh-CN"/>
        </w:rPr>
        <w:t xml:space="preserve">、</w:t>
      </w:r>
      <w:r>
        <w:rPr>
          <w:rFonts w:hint="eastAsia" w:ascii="宋体" w:hAnsi="宋体" w:eastAsia="宋体" w:cs="宋体"/>
          <w:b/>
          <w:color w:val="000000"/>
          <w:sz w:val="24"/>
          <w:lang w:val="en-GB"/>
        </w:rPr>
        <w:t xml:space="preserve">通讯服务</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1</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提供通讯服务以满足老年人与家人和社会保持紧密的联系需求为目的。</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2</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提供通讯服务范围包括老年人和监护人提供通讯便利、用不同的通讯手段协助联系亲友或监护人。</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3</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提供通讯服务应配备通信设备按《老年人社会福利机构基本规范》第五部分规定执行。</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4</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协助老年人完成通讯服务的人员由社会工作者、义工、医护人员、养老护理员担任。</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对入住的老年人中存在通讯交往困难的，养老服务机构应指定专人协助联系亲友或监护人。</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提供通讯服务应制定服务流程或程序。</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7</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应向老年人及监护人用文字或图片说明提供通讯服务的须知。</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8</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对老年人提供通讯服务应保留提供服务文件或记录。</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9</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应制定通讯服务检查程序和要求，保证服务质量。</w:t>
      </w:r>
      <w:r/>
    </w:p>
    <w:p>
      <w:pPr>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GB"/>
        </w:rPr>
        <w:t xml:space="preserve">6</w:t>
      </w:r>
      <w:r>
        <w:rPr>
          <w:rFonts w:hint="eastAsia" w:ascii="宋体" w:hAnsi="宋体" w:eastAsia="宋体" w:cs="宋体"/>
          <w:b/>
          <w:color w:val="000000"/>
          <w:sz w:val="24"/>
          <w:lang w:val="en-GB" w:eastAsia="zh-CN"/>
        </w:rPr>
        <w:t xml:space="preserve">、</w:t>
      </w:r>
      <w:r>
        <w:rPr>
          <w:rFonts w:hint="eastAsia" w:ascii="宋体" w:hAnsi="宋体" w:eastAsia="宋体" w:cs="宋体"/>
          <w:b/>
          <w:color w:val="000000"/>
          <w:sz w:val="24"/>
          <w:lang w:val="en-GB"/>
        </w:rPr>
        <w:t xml:space="preserve">教育服务</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1</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提供教育服务以满足老年人学习新知识、掌握新技能与社会交往的需求为目的。</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2</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提供教育服务的范围包括开展各类知识讲座（健康知识、时事教育、绘画技巧、音乐常识、照相技术、运动知识、电脑知识），举办各种老年学校。</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3</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养老服务机构提供教育服务应由义工或出请各类专业人员担任。</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4</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提供教育服务应具备必要的设施设备（场地、教材、教学设备）</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提供教育服务应通过评估老年人服务需求，有计划、有目的地进行。</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应制定教育服务流程或程序。</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7</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应向老年人及监护人用文字或图片说明提供教育服务的须知。</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8</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对老年人提供教育服务应保留提供服务文件或记录。</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9</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养老服务应制定教育服务的检查程序，保证服务质量。</w:t>
      </w:r>
      <w:r/>
    </w:p>
    <w:p>
      <w:pPr>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GB"/>
        </w:rPr>
        <w:t xml:space="preserve">7</w:t>
      </w:r>
      <w:r>
        <w:rPr>
          <w:rFonts w:hint="eastAsia" w:ascii="宋体" w:hAnsi="宋体" w:eastAsia="宋体" w:cs="宋体"/>
          <w:b/>
          <w:color w:val="000000"/>
          <w:sz w:val="24"/>
          <w:lang w:val="en-GB" w:eastAsia="zh-CN"/>
        </w:rPr>
        <w:t xml:space="preserve">、</w:t>
      </w:r>
      <w:r>
        <w:rPr>
          <w:rFonts w:hint="eastAsia" w:ascii="宋体" w:hAnsi="宋体" w:eastAsia="宋体" w:cs="宋体"/>
          <w:b/>
          <w:color w:val="000000"/>
          <w:sz w:val="24"/>
          <w:lang w:val="en-GB"/>
        </w:rPr>
        <w:t xml:space="preserve">购物服务</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1</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提供购物服务的目的是帮助老年人解决购物不便，满足老年人的社会交往需求。</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2</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提供购物服务的范围包括为老年人代购物品或陪同购物。</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3</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提供购物服务过程应准确记录购买的品种、清点钱物，按照约定要求购物，做到当面清点核实并签字。</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4</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陪同老年人购物时应随时注意老年人的安全，防止意外发生。</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提供购物服务的人员由养老护理员或指定专人担任。</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须制定购物服务流程或程序。</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7</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应向老年及监护人用文字或图片说明提供购物服务的须知。</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8</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对老年人提供购物服务文件或记录。</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9</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应制定购物服务检查程序和要求，保证服务的质量。</w:t>
      </w:r>
      <w:r/>
    </w:p>
    <w:p>
      <w:pPr>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GB"/>
        </w:rPr>
        <w:t xml:space="preserve">8</w:t>
      </w:r>
      <w:r>
        <w:rPr>
          <w:rFonts w:hint="eastAsia" w:ascii="宋体" w:hAnsi="宋体" w:eastAsia="宋体" w:cs="宋体"/>
          <w:b/>
          <w:color w:val="000000"/>
          <w:sz w:val="24"/>
          <w:lang w:val="en-GB" w:eastAsia="zh-CN"/>
        </w:rPr>
        <w:t xml:space="preserve">、</w:t>
      </w:r>
      <w:r>
        <w:rPr>
          <w:rFonts w:hint="eastAsia" w:ascii="宋体" w:hAnsi="宋体" w:eastAsia="宋体" w:cs="宋体"/>
          <w:b/>
          <w:color w:val="000000"/>
          <w:sz w:val="24"/>
          <w:lang w:val="en-GB"/>
        </w:rPr>
        <w:t xml:space="preserve">代办服务</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1</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提供代办服务以是帮助老年人解除信笺、文书书写或领取物品、交纳费用的困难，满足老年人与社会交往的需求为目的。</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2</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代办服务范围包括代读、代写书信，帮助处理老年人的各种文件、代领，代缴各种物品和费用。</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3</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提供代办服务由社会工作者、义工，养老护理员或指定专人担任。</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4</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提供服务过程时应做到保护老年人的隐私，不向他人谈论老年人的家庭情况或钱物。代领、代缴各种物品和费用时准确记录物品的种类、清点钱物，按照约定要求完成服务，做到当面清点核实并签字。</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提供应制定代办服务流程或程序。</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应向老年人及监护人用文字或图片说明提供通讯服务的须知。</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7</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对老年人提供通讯服务应保留提供服务文件或记录。</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8</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应制定代办服务检查程序和要求，保证服务质量。</w:t>
      </w:r>
      <w:r/>
    </w:p>
    <w:p>
      <w:pPr>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GB"/>
        </w:rPr>
        <w:t xml:space="preserve">9</w:t>
      </w:r>
      <w:r>
        <w:rPr>
          <w:rFonts w:hint="eastAsia" w:ascii="宋体" w:hAnsi="宋体" w:eastAsia="宋体" w:cs="宋体"/>
          <w:b/>
          <w:color w:val="000000"/>
          <w:sz w:val="24"/>
          <w:lang w:val="en-GB" w:eastAsia="zh-CN"/>
        </w:rPr>
        <w:t xml:space="preserve">、</w:t>
      </w:r>
      <w:r>
        <w:rPr>
          <w:rFonts w:hint="eastAsia" w:ascii="宋体" w:hAnsi="宋体" w:eastAsia="宋体" w:cs="宋体"/>
          <w:b/>
          <w:color w:val="000000"/>
          <w:sz w:val="24"/>
          <w:lang w:val="en-GB"/>
        </w:rPr>
        <w:t xml:space="preserve">交通服务</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1</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提供交通服务以方便老年人及监护人交通往来为目的。</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2</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提供交通服务范围包括定时接送老年人及监护人。</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3</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提供交通服务可自备车辆完成人员接送，保证服务对象得到快捷、方便、安全交通的服务。</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4</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提供交通服务的人员应由取得国家正式驾驶执照的人员担任。</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应制定交通服务流程或程序。</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应向老年人及监护人用文字或图片说明详细的地理位置、交通状况，提供交通服务的须知。</w:t>
      </w:r>
      <w:r/>
    </w:p>
    <w:p>
      <w:pPr>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7</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应制定交通服务检查程序和要求，保证服务的质量。</w:t>
      </w:r>
      <w:r/>
    </w:p>
    <w:p>
      <w:pPr>
        <w:ind w:firstLine="482"/>
        <w:keepLines w:val="0"/>
        <w:keepNext w:val="0"/>
        <w:pageBreakBefore w:val="0"/>
        <w:spacing w:line="44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八、</w:t>
      </w:r>
      <w:r>
        <w:rPr>
          <w:rFonts w:hint="eastAsia" w:ascii="宋体" w:hAnsi="宋体" w:eastAsia="宋体" w:cs="宋体"/>
          <w:b/>
          <w:color w:val="000000"/>
          <w:sz w:val="24"/>
        </w:rPr>
        <w:t xml:space="preserve">其他说明</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若中标的供应商在服务管理期间，违反下列规定将解除服务合同：</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未经采购单位许可，将服务转包、分包他人；</w:t>
      </w:r>
      <w:r/>
    </w:p>
    <w:p>
      <w:pPr>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严重违反本项目考核标准的有关规定；</w:t>
      </w:r>
      <w:r/>
    </w:p>
    <w:p>
      <w:pPr>
        <w:ind w:firstLine="480"/>
        <w:jc w:val="left"/>
        <w:keepLines w:val="0"/>
        <w:keepNext w:val="0"/>
        <w:pageBreakBefore w:val="0"/>
        <w:spacing w:line="440" w:lineRule="exact"/>
        <w:widowControl/>
        <w:rPr>
          <w:rFonts w:hint="eastAsia" w:ascii="宋体" w:hAnsi="宋体" w:eastAsia="宋体" w:cs="宋体"/>
          <w:b w:val="0"/>
          <w:bCs/>
          <w:color w:val="000000"/>
          <w:sz w:val="24"/>
          <w:szCs w:val="24"/>
          <w:lang w:val="en-US"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出现重大事故或问题。</w:t>
      </w:r>
      <w:r/>
    </w:p>
    <w:p>
      <w:pPr>
        <w:ind w:firstLine="643"/>
        <w:spacing w:line="400" w:lineRule="exact"/>
        <w:tabs>
          <w:tab w:val="left" w:pos="426" w:leader="none"/>
        </w:tabs>
        <w:rPr>
          <w:rFonts w:hint="eastAsia" w:ascii="宋体" w:hAnsi="宋体" w:eastAsia="宋体" w:cs="仿宋_GB2312"/>
          <w:b/>
          <w:bCs/>
          <w:sz w:val="32"/>
          <w:szCs w:val="32"/>
          <w:highlight w:val="none"/>
          <w:lang w:val="en-US" w:eastAsia="zh-CN"/>
        </w:rPr>
      </w:pPr>
      <w:r>
        <w:rPr>
          <w:rFonts w:hint="eastAsia" w:ascii="宋体" w:hAnsi="宋体" w:eastAsia="宋体" w:cs="仿宋_GB2312"/>
          <w:b/>
          <w:bCs/>
          <w:sz w:val="32"/>
          <w:szCs w:val="32"/>
          <w:highlight w:val="none"/>
          <w:lang w:val="en-US" w:eastAsia="zh-CN"/>
        </w:rPr>
      </w:r>
      <w:r/>
    </w:p>
    <w:p>
      <w:pPr>
        <w:rPr>
          <w:rFonts w:hint="eastAsia" w:ascii="宋体" w:hAnsi="宋体" w:eastAsia="宋体" w:cs="仿宋_GB2312"/>
          <w:b/>
          <w:bCs/>
          <w:sz w:val="32"/>
          <w:szCs w:val="32"/>
          <w:highlight w:val="none"/>
          <w:lang w:val="en-US" w:eastAsia="zh-CN"/>
        </w:rPr>
      </w:pPr>
      <w:r>
        <w:rPr>
          <w:rFonts w:hint="eastAsia" w:ascii="宋体" w:hAnsi="宋体" w:eastAsia="宋体" w:cs="仿宋_GB2312"/>
          <w:b/>
          <w:bCs/>
          <w:sz w:val="32"/>
          <w:szCs w:val="32"/>
          <w:highlight w:val="none"/>
          <w:lang w:val="en-US" w:eastAsia="zh-CN"/>
        </w:rPr>
        <w:br w:type="page" w:clear="all"/>
      </w:r>
      <w:r/>
    </w:p>
    <w:p>
      <w:pPr>
        <w:pStyle w:val="1066"/>
        <w:rPr>
          <w:rFonts w:hint="eastAsia"/>
          <w:lang w:val="en-US" w:eastAsia="zh-CN"/>
        </w:rPr>
      </w:pPr>
      <w:r>
        <w:rPr>
          <w:rFonts w:hint="eastAsia"/>
          <w:lang w:val="en-US" w:eastAsia="zh-CN"/>
        </w:rPr>
      </w:r>
      <w:r/>
    </w:p>
    <w:p>
      <w:pPr>
        <w:pStyle w:val="868"/>
        <w:numPr>
          <w:ilvl w:val="0"/>
          <w:numId w:val="0"/>
        </w:numPr>
        <w:ind w:firstLine="643"/>
        <w:jc w:val="center"/>
        <w:keepLines/>
        <w:keepNext/>
        <w:pageBreakBefore w:val="0"/>
        <w:spacing w:line="400" w:lineRule="exact"/>
        <w:widowControl w:val="off"/>
        <w:rPr>
          <w:rFonts w:hint="eastAsia"/>
          <w:highlight w:val="none"/>
        </w:rPr>
      </w:pPr>
      <w:r>
        <w:rPr>
          <w:rFonts w:hint="eastAsia" w:ascii="宋体" w:hAnsi="宋体" w:eastAsia="宋体" w:cs="仿宋_GB2312"/>
          <w:b/>
          <w:bCs/>
          <w:sz w:val="32"/>
          <w:szCs w:val="32"/>
          <w:highlight w:val="none"/>
          <w:lang w:val="en-US" w:eastAsia="zh-CN"/>
        </w:rPr>
        <w:t xml:space="preserve">第</w:t>
      </w:r>
      <w:r>
        <w:rPr>
          <w:rFonts w:hint="eastAsia" w:hAnsi="宋体" w:cs="仿宋_GB2312"/>
          <w:b/>
          <w:bCs/>
          <w:sz w:val="32"/>
          <w:szCs w:val="32"/>
          <w:highlight w:val="none"/>
          <w:lang w:val="en-US" w:eastAsia="zh-CN"/>
        </w:rPr>
        <w:t xml:space="preserve">五</w:t>
      </w:r>
      <w:r>
        <w:rPr>
          <w:rFonts w:hint="eastAsia" w:ascii="宋体" w:hAnsi="宋体" w:eastAsia="宋体" w:cs="仿宋_GB2312"/>
          <w:b/>
          <w:bCs/>
          <w:sz w:val="32"/>
          <w:szCs w:val="32"/>
          <w:highlight w:val="none"/>
          <w:lang w:val="en-US" w:eastAsia="zh-CN"/>
        </w:rPr>
        <w:t xml:space="preserve">章</w:t>
      </w:r>
      <w:r>
        <w:rPr>
          <w:rFonts w:hint="eastAsia" w:hAnsi="宋体" w:cs="仿宋_GB2312"/>
          <w:b/>
          <w:bCs/>
          <w:sz w:val="32"/>
          <w:szCs w:val="32"/>
          <w:highlight w:val="none"/>
          <w:lang w:val="en-US" w:eastAsia="zh-CN"/>
        </w:rPr>
        <w:t xml:space="preserve"> </w:t>
      </w:r>
      <w:r>
        <w:rPr>
          <w:rFonts w:hint="eastAsia"/>
          <w:highlight w:val="none"/>
        </w:rPr>
        <w:t xml:space="preserve">评分标准</w:t>
      </w:r>
      <w:bookmarkEnd w:id="154"/>
      <w:r/>
      <w:bookmarkEnd w:id="155"/>
      <w:r/>
      <w:bookmarkEnd w:id="156"/>
      <w:r/>
      <w:r/>
    </w:p>
    <w:p>
      <w:pPr>
        <w:ind w:firstLine="480"/>
        <w:keepLines w:val="0"/>
        <w:keepNext w:val="0"/>
        <w:pageBreakBefore w:val="0"/>
        <w:spacing w:line="360" w:lineRule="exact"/>
        <w:rPr>
          <w:color w:val="auto"/>
        </w:rPr>
      </w:pPr>
      <w:r/>
      <w:bookmarkStart w:id="157" w:name="_Toc16940"/>
      <w:r/>
      <w:bookmarkStart w:id="158" w:name="_Toc26789"/>
      <w:r>
        <w:rPr>
          <w:rFonts w:hint="eastAsia" w:ascii="宋体" w:hAnsi="宋体"/>
          <w:color w:val="auto"/>
          <w:sz w:val="24"/>
          <w:szCs w:val="24"/>
          <w:highlight w:val="none"/>
        </w:rPr>
        <w:t xml:space="preserve">本次评标采用综合评分法，即指在最大限度地满足</w:t>
      </w:r>
      <w:r>
        <w:rPr>
          <w:rFonts w:hint="eastAsia" w:ascii="宋体" w:hAnsi="宋体"/>
          <w:color w:val="auto"/>
          <w:sz w:val="24"/>
          <w:szCs w:val="24"/>
          <w:highlight w:val="none"/>
          <w:lang w:eastAsia="zh-CN"/>
        </w:rPr>
        <w:t xml:space="preserve">采购文</w:t>
      </w:r>
      <w:r>
        <w:rPr>
          <w:rFonts w:hint="eastAsia" w:ascii="宋体" w:hAnsi="宋体"/>
          <w:color w:val="auto"/>
          <w:sz w:val="24"/>
          <w:szCs w:val="24"/>
          <w:lang w:eastAsia="zh-CN"/>
        </w:rPr>
        <w:t xml:space="preserve">件</w:t>
      </w:r>
      <w:r>
        <w:rPr>
          <w:rFonts w:hint="eastAsia" w:ascii="宋体" w:hAnsi="宋体"/>
          <w:color w:val="auto"/>
          <w:sz w:val="24"/>
          <w:szCs w:val="24"/>
        </w:rPr>
        <w:t xml:space="preserve">实质性要求的前提下，按照</w:t>
      </w:r>
      <w:r>
        <w:rPr>
          <w:rFonts w:hint="eastAsia" w:ascii="宋体" w:hAnsi="宋体"/>
          <w:color w:val="auto"/>
          <w:sz w:val="24"/>
          <w:szCs w:val="24"/>
          <w:lang w:eastAsia="zh-CN"/>
        </w:rPr>
        <w:t xml:space="preserve">采购文件</w:t>
      </w:r>
      <w:r>
        <w:rPr>
          <w:rFonts w:hint="eastAsia" w:ascii="宋体" w:hAnsi="宋体"/>
          <w:color w:val="auto"/>
          <w:sz w:val="24"/>
          <w:szCs w:val="24"/>
        </w:rPr>
        <w:t xml:space="preserve">中规定的各项因素进行综合评审后，以评标总得分最高的供应商作为中标候选供应商或</w:t>
      </w:r>
      <w:r>
        <w:rPr>
          <w:rFonts w:hint="eastAsia" w:ascii="宋体" w:hAnsi="宋体" w:eastAsia="宋体"/>
          <w:color w:val="auto"/>
          <w:sz w:val="24"/>
          <w:szCs w:val="24"/>
        </w:rPr>
        <w:t xml:space="preserve">中标供应商的评标方法</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lang w:val="en-US" w:eastAsia="zh-CN"/>
        </w:rPr>
        <w:t xml:space="preserve">供应商须知前附表23.1规定的除外</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，满分为</w:t>
      </w:r>
      <w:r>
        <w:rPr>
          <w:rFonts w:hint="eastAsia" w:ascii="宋体" w:hAnsi="宋体" w:eastAsia="宋体"/>
          <w:color w:val="auto"/>
          <w:sz w:val="24"/>
          <w:szCs w:val="24"/>
          <w:lang w:val="en-US" w:eastAsia="zh-CN"/>
        </w:rPr>
        <w:t xml:space="preserve">100分，详细评</w:t>
      </w:r>
      <w:r>
        <w:rPr>
          <w:rFonts w:hint="eastAsia" w:ascii="宋体" w:hAnsi="宋体" w:eastAsia="宋体"/>
          <w:color w:val="auto"/>
          <w:sz w:val="24"/>
          <w:szCs w:val="24"/>
        </w:rPr>
        <w:t xml:space="preserve">分标准如下：</w:t>
      </w:r>
      <w:r/>
    </w:p>
    <w:tbl>
      <w:tblPr>
        <w:tblStyle w:val="878"/>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2"/>
        <w:gridCol w:w="1225"/>
        <w:gridCol w:w="5809"/>
        <w:gridCol w:w="757"/>
      </w:tblGrid>
      <w:tr>
        <w:trPr>
          <w:jc w:val="center"/>
          <w:trHeight w:val="627"/>
        </w:trPr>
        <w:tc>
          <w:tcPr>
            <w:tcW w:w="1472" w:type="dxa"/>
            <w:vAlign w:val="center"/>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t xml:space="preserve">评分因素</w:t>
            </w:r>
            <w:r/>
          </w:p>
        </w:tc>
        <w:tc>
          <w:tcPr>
            <w:tcW w:w="1225" w:type="dxa"/>
            <w:vAlign w:val="center"/>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t xml:space="preserve">评分项目</w:t>
            </w:r>
            <w:r/>
          </w:p>
        </w:tc>
        <w:tc>
          <w:tcPr>
            <w:tcW w:w="5809" w:type="dxa"/>
            <w:vAlign w:val="center"/>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t xml:space="preserve">评分细则</w:t>
            </w:r>
            <w:r/>
          </w:p>
        </w:tc>
        <w:tc>
          <w:tcPr>
            <w:tcW w:w="757" w:type="dxa"/>
            <w:vAlign w:val="center"/>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t xml:space="preserve">分值</w:t>
            </w:r>
            <w:r/>
          </w:p>
        </w:tc>
      </w:tr>
      <w:tr>
        <w:trPr>
          <w:jc w:val="center"/>
          <w:trHeight w:val="918"/>
        </w:trPr>
        <w:tc>
          <w:tcPr>
            <w:tcW w:w="1472" w:type="dxa"/>
            <w:vAlign w:val="center"/>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t xml:space="preserve">价格部分</w:t>
            </w:r>
            <w:r/>
          </w:p>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1</w:t>
            </w:r>
            <w:r>
              <w:rPr>
                <w:rFonts w:hint="eastAsia" w:ascii="宋体" w:hAnsi="宋体" w:eastAsia="宋体" w:cs="宋体"/>
                <w:sz w:val="22"/>
                <w:szCs w:val="22"/>
                <w:lang w:val="en-US" w:eastAsia="zh-CN"/>
              </w:rPr>
              <w:t xml:space="preserve">0</w:t>
            </w:r>
            <w:r>
              <w:rPr>
                <w:rFonts w:hint="eastAsia" w:ascii="宋体" w:hAnsi="宋体" w:eastAsia="宋体" w:cs="宋体"/>
                <w:sz w:val="22"/>
                <w:szCs w:val="22"/>
              </w:rPr>
              <w:t xml:space="preserve">分）</w:t>
            </w:r>
            <w:r/>
          </w:p>
        </w:tc>
        <w:tc>
          <w:tcPr>
            <w:tcBorders>
              <w:bottom w:val="single" w:color="auto" w:sz="4" w:space="0"/>
            </w:tcBorders>
            <w:tcW w:w="1225" w:type="dxa"/>
            <w:vAlign w:val="center"/>
            <w:textDirection w:val="lrTb"/>
            <w:noWrap w:val="false"/>
          </w:tcPr>
          <w:p>
            <w:pPr>
              <w:jc w:val="center"/>
              <w:spacing w:line="28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投标报价</w:t>
            </w:r>
            <w:r/>
          </w:p>
        </w:tc>
        <w:tc>
          <w:tcPr>
            <w:tcBorders>
              <w:bottom w:val="single" w:color="auto" w:sz="4" w:space="0"/>
            </w:tcBorders>
            <w:tcW w:w="5809" w:type="dxa"/>
            <w:vAlign w:val="center"/>
            <w:textDirection w:val="lrTb"/>
            <w:noWrap w:val="false"/>
          </w:tcPr>
          <w:p>
            <w:pPr>
              <w:jc w:val="left"/>
              <w:spacing w:line="280" w:lineRule="exact"/>
              <w:rPr>
                <w:rFonts w:hint="eastAsia" w:ascii="宋体" w:hAnsi="宋体" w:eastAsia="宋体" w:cs="宋体"/>
                <w:sz w:val="22"/>
                <w:szCs w:val="22"/>
              </w:rPr>
            </w:pPr>
            <w:r>
              <w:rPr>
                <w:rFonts w:hint="eastAsia" w:ascii="宋体" w:hAnsi="宋体" w:eastAsia="宋体" w:cs="宋体"/>
                <w:sz w:val="22"/>
                <w:szCs w:val="22"/>
              </w:rPr>
              <w:t xml:space="preserve">本项目</w:t>
            </w:r>
            <w:r>
              <w:rPr>
                <w:rFonts w:hint="eastAsia" w:ascii="宋体" w:hAnsi="宋体" w:eastAsia="宋体" w:cs="宋体"/>
                <w:sz w:val="22"/>
                <w:szCs w:val="22"/>
                <w:lang w:val="en-US" w:eastAsia="zh-CN"/>
              </w:rPr>
              <w:t xml:space="preserve">采用固定总价模式，</w:t>
            </w:r>
            <w:r>
              <w:rPr>
                <w:rFonts w:hint="eastAsia" w:ascii="宋体" w:hAnsi="宋体" w:eastAsia="宋体" w:cs="宋体"/>
                <w:sz w:val="22"/>
                <w:szCs w:val="22"/>
              </w:rPr>
              <w:t xml:space="preserve">接受本招标文件商务需求中的</w:t>
            </w:r>
            <w:r>
              <w:rPr>
                <w:rFonts w:hint="eastAsia" w:ascii="宋体" w:hAnsi="宋体" w:eastAsia="宋体" w:cs="宋体"/>
                <w:sz w:val="22"/>
                <w:szCs w:val="22"/>
                <w:lang w:val="en-US" w:eastAsia="zh-CN"/>
              </w:rPr>
              <w:t xml:space="preserve">采购预算总价（￥：</w:t>
            </w:r>
            <w:r>
              <w:rPr>
                <w:rFonts w:hint="eastAsia" w:ascii="宋体" w:hAnsi="宋体" w:cs="宋体"/>
                <w:sz w:val="22"/>
                <w:szCs w:val="22"/>
                <w:lang w:val="en-US" w:eastAsia="zh-CN"/>
              </w:rPr>
              <w:t xml:space="preserve">75</w:t>
            </w:r>
            <w:r>
              <w:rPr>
                <w:rFonts w:hint="eastAsia" w:ascii="宋体" w:hAnsi="宋体" w:eastAsia="宋体" w:cs="宋体"/>
                <w:sz w:val="22"/>
                <w:szCs w:val="22"/>
                <w:lang w:val="en-US" w:eastAsia="zh-CN"/>
              </w:rPr>
              <w:t xml:space="preserve">万元）</w:t>
            </w:r>
            <w:r>
              <w:rPr>
                <w:rFonts w:hint="eastAsia" w:ascii="宋体" w:hAnsi="宋体" w:eastAsia="宋体" w:cs="宋体"/>
                <w:sz w:val="22"/>
                <w:szCs w:val="22"/>
              </w:rPr>
              <w:t xml:space="preserve">的为有效报价</w:t>
            </w:r>
            <w:r>
              <w:rPr>
                <w:rFonts w:hint="eastAsia" w:ascii="宋体" w:hAnsi="宋体" w:eastAsia="宋体" w:cs="宋体"/>
                <w:sz w:val="22"/>
                <w:szCs w:val="22"/>
                <w:lang w:val="en-US" w:eastAsia="zh-CN"/>
              </w:rPr>
              <w:t xml:space="preserve">得10分</w:t>
            </w:r>
            <w:r>
              <w:rPr>
                <w:rFonts w:hint="eastAsia" w:ascii="宋体" w:hAnsi="宋体" w:eastAsia="宋体" w:cs="宋体"/>
                <w:sz w:val="22"/>
                <w:szCs w:val="22"/>
              </w:rPr>
              <w:t xml:space="preserve">，不接受该付费标准的视为无效投标。</w:t>
            </w:r>
            <w:r/>
          </w:p>
        </w:tc>
        <w:tc>
          <w:tcPr>
            <w:tcBorders>
              <w:bottom w:val="single" w:color="auto" w:sz="4" w:space="0"/>
            </w:tcBorders>
            <w:tcW w:w="757" w:type="dxa"/>
            <w:vAlign w:val="center"/>
            <w:textDirection w:val="lrTb"/>
            <w:noWrap w:val="false"/>
          </w:tcPr>
          <w:p>
            <w:pPr>
              <w:ind w:left="1049" w:right="-318" w:hanging="1225"/>
              <w:jc w:val="center"/>
              <w:spacing w:line="280" w:lineRule="exact"/>
              <w:tabs>
                <w:tab w:val="left" w:pos="6480" w:leader="none"/>
              </w:tabs>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1</w:t>
            </w:r>
            <w:r>
              <w:rPr>
                <w:rFonts w:hint="eastAsia" w:ascii="宋体" w:hAnsi="宋体" w:eastAsia="宋体" w:cs="宋体"/>
                <w:sz w:val="22"/>
                <w:szCs w:val="22"/>
                <w:lang w:val="en-US" w:eastAsia="zh-CN"/>
              </w:rPr>
              <w:t xml:space="preserve">0</w:t>
            </w:r>
            <w:r/>
          </w:p>
        </w:tc>
      </w:tr>
      <w:tr>
        <w:trPr>
          <w:jc w:val="center"/>
          <w:trHeight w:val="1460"/>
        </w:trPr>
        <w:tc>
          <w:tcPr>
            <w:tcBorders>
              <w:right w:val="single" w:color="auto" w:sz="4" w:space="0"/>
            </w:tcBorders>
            <w:tcW w:w="1472" w:type="dxa"/>
            <w:vAlign w:val="center"/>
            <w:vMerge w:val="restart"/>
            <w:textDirection w:val="lrTb"/>
            <w:noWrap w:val="false"/>
          </w:tcPr>
          <w:p>
            <w:pPr>
              <w:jc w:val="center"/>
              <w:spacing w:line="28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商务部分</w:t>
            </w:r>
            <w:r/>
          </w:p>
          <w:p>
            <w:pPr>
              <w:jc w:val="center"/>
              <w:spacing w:line="28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w:t>
            </w:r>
            <w:r>
              <w:rPr>
                <w:rFonts w:hint="eastAsia" w:ascii="宋体" w:hAnsi="宋体" w:cs="宋体"/>
                <w:sz w:val="22"/>
                <w:szCs w:val="22"/>
                <w:lang w:val="en-US" w:eastAsia="zh-CN"/>
              </w:rPr>
              <w:t xml:space="preserve">38</w:t>
            </w:r>
            <w:r>
              <w:rPr>
                <w:rFonts w:hint="eastAsia" w:ascii="宋体" w:hAnsi="宋体" w:eastAsia="宋体" w:cs="宋体"/>
                <w:sz w:val="22"/>
                <w:szCs w:val="22"/>
                <w:lang w:val="en-US" w:eastAsia="zh-CN"/>
              </w:rPr>
              <w:t xml:space="preserve">分）</w:t>
            </w:r>
            <w:r/>
          </w:p>
        </w:tc>
        <w:tc>
          <w:tcPr>
            <w:tcBorders>
              <w:top w:val="single" w:color="auto" w:sz="4" w:space="0"/>
              <w:left w:val="single" w:color="auto" w:sz="4" w:space="0"/>
              <w:right w:val="single" w:color="auto" w:sz="4" w:space="0"/>
            </w:tcBorders>
            <w:tcW w:w="1225" w:type="dxa"/>
            <w:vAlign w:val="center"/>
            <w:textDirection w:val="lrTb"/>
            <w:noWrap w:val="false"/>
          </w:tcPr>
          <w:p>
            <w:pPr>
              <w:jc w:val="left"/>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rPr>
              <w:t xml:space="preserve">体系认证</w:t>
            </w:r>
            <w:r/>
          </w:p>
        </w:tc>
        <w:tc>
          <w:tcPr>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jc w:val="left"/>
              <w:rPr>
                <w:rFonts w:hint="eastAsia" w:ascii="宋体" w:hAnsi="宋体" w:eastAsia="宋体" w:cs="宋体"/>
                <w:color w:val="000000"/>
                <w:sz w:val="22"/>
                <w:szCs w:val="22"/>
                <w:lang w:val="zh-CN" w:eastAsia="zh-CN" w:bidi="ar-SA"/>
              </w:rPr>
            </w:pPr>
            <w:r>
              <w:rPr>
                <w:rFonts w:hint="eastAsia" w:ascii="宋体" w:hAnsi="宋体" w:eastAsia="宋体" w:cs="宋体"/>
                <w:color w:val="000000"/>
                <w:sz w:val="22"/>
                <w:szCs w:val="22"/>
              </w:rPr>
              <w:t xml:space="preserve">供应商具有</w:t>
            </w:r>
            <w:r>
              <w:rPr>
                <w:rFonts w:hint="eastAsia" w:ascii="宋体" w:hAnsi="宋体" w:cs="宋体"/>
                <w:color w:val="000000"/>
                <w:sz w:val="22"/>
                <w:szCs w:val="22"/>
                <w:lang w:val="en-US" w:eastAsia="zh-CN"/>
              </w:rPr>
              <w:t xml:space="preserve">企业社会责任管理体系</w:t>
            </w:r>
            <w:r>
              <w:rPr>
                <w:rFonts w:hint="eastAsia" w:ascii="宋体" w:hAnsi="宋体" w:eastAsia="宋体" w:cs="宋体"/>
                <w:color w:val="000000"/>
                <w:sz w:val="22"/>
                <w:szCs w:val="22"/>
              </w:rPr>
              <w:t xml:space="preserve">认证</w:t>
            </w:r>
            <w:r>
              <w:rPr>
                <w:rFonts w:hint="eastAsia" w:ascii="宋体" w:hAnsi="宋体" w:cs="宋体"/>
                <w:color w:val="000000"/>
                <w:sz w:val="22"/>
                <w:szCs w:val="22"/>
                <w:lang w:val="en-US" w:eastAsia="zh-CN"/>
              </w:rPr>
              <w:t xml:space="preserve">证书</w:t>
            </w:r>
            <w:r>
              <w:rPr>
                <w:rFonts w:hint="eastAsia" w:ascii="宋体" w:hAnsi="宋体" w:eastAsia="宋体" w:cs="宋体"/>
                <w:color w:val="000000"/>
                <w:sz w:val="22"/>
                <w:szCs w:val="22"/>
                <w:lang w:val="en-US" w:eastAsia="zh-CN"/>
              </w:rPr>
              <w:t xml:space="preserve">，且</w:t>
            </w:r>
            <w:r>
              <w:rPr>
                <w:rFonts w:hint="eastAsia" w:ascii="宋体" w:hAnsi="宋体" w:eastAsia="宋体" w:cs="宋体"/>
                <w:color w:val="000000"/>
                <w:sz w:val="22"/>
                <w:szCs w:val="22"/>
              </w:rPr>
              <w:t xml:space="preserve">认证范围包含养老相关服务的，得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分，最高得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w:t>
            </w:r>
            <w:r>
              <w:rPr>
                <w:rFonts w:hint="eastAsia" w:ascii="宋体" w:hAnsi="宋体" w:eastAsia="宋体" w:cs="宋体"/>
                <w:bCs/>
                <w:color w:val="000000"/>
                <w:sz w:val="22"/>
                <w:szCs w:val="22"/>
                <w:lang w:val="en-US" w:eastAsia="zh-CN"/>
              </w:rPr>
              <w:t xml:space="preserve">须提供相关证明材料</w:t>
            </w:r>
            <w:r>
              <w:rPr>
                <w:rFonts w:hint="eastAsia" w:ascii="宋体" w:hAnsi="宋体" w:eastAsia="宋体" w:cs="宋体"/>
                <w:color w:val="000000"/>
                <w:sz w:val="22"/>
                <w:szCs w:val="22"/>
                <w:lang w:eastAsia="zh-CN"/>
              </w:rPr>
              <w:t xml:space="preserve">原件扫描件并</w:t>
            </w:r>
            <w:r>
              <w:rPr>
                <w:rFonts w:hint="eastAsia" w:ascii="宋体" w:hAnsi="宋体" w:eastAsia="宋体" w:cs="宋体"/>
                <w:color w:val="000000"/>
                <w:sz w:val="22"/>
                <w:szCs w:val="22"/>
              </w:rPr>
              <w:t xml:space="preserve">加盖</w:t>
            </w:r>
            <w:r>
              <w:rPr>
                <w:rFonts w:hint="eastAsia" w:ascii="宋体" w:hAnsi="宋体" w:eastAsia="宋体" w:cs="宋体"/>
                <w:b w:val="0"/>
                <w:bCs w:val="0"/>
                <w:color w:val="000000"/>
                <w:sz w:val="22"/>
                <w:szCs w:val="22"/>
              </w:rPr>
              <w:t xml:space="preserve">CA电子签章</w:t>
            </w:r>
            <w:r>
              <w:rPr>
                <w:rFonts w:hint="eastAsia" w:ascii="宋体" w:hAnsi="宋体" w:eastAsia="宋体" w:cs="宋体"/>
                <w:color w:val="000000"/>
                <w:sz w:val="22"/>
                <w:szCs w:val="22"/>
              </w:rPr>
              <w:t xml:space="preserve">，</w:t>
            </w:r>
            <w:r>
              <w:rPr>
                <w:rFonts w:hint="eastAsia" w:ascii="宋体" w:hAnsi="宋体" w:eastAsia="宋体" w:cs="宋体"/>
                <w:bCs/>
                <w:color w:val="000000"/>
                <w:sz w:val="22"/>
                <w:szCs w:val="22"/>
                <w:lang w:val="en-US" w:eastAsia="zh-CN"/>
              </w:rPr>
              <w:t xml:space="preserve">未能按要求提供的不得分</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eastAsia="zh-CN"/>
              </w:rPr>
              <w:t xml:space="preserve">。</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280" w:lineRule="exact"/>
              <w:rPr>
                <w:rFonts w:hint="eastAsia" w:ascii="宋体" w:hAnsi="宋体" w:eastAsia="宋体" w:cs="宋体"/>
                <w:sz w:val="22"/>
                <w:szCs w:val="22"/>
                <w:lang w:val="en-US" w:eastAsia="zh-CN" w:bidi="ar-SA"/>
              </w:rPr>
            </w:pPr>
            <w:r>
              <w:rPr>
                <w:rFonts w:hint="eastAsia" w:ascii="宋体" w:hAnsi="宋体" w:cs="宋体"/>
                <w:sz w:val="22"/>
                <w:szCs w:val="22"/>
                <w:lang w:val="en-US" w:eastAsia="zh-CN"/>
              </w:rPr>
              <w:t xml:space="preserve">3</w:t>
            </w:r>
            <w:r/>
          </w:p>
        </w:tc>
      </w:tr>
      <w:tr>
        <w:trPr>
          <w:jc w:val="center"/>
          <w:trHeight w:val="1210"/>
        </w:trPr>
        <w:tc>
          <w:tcPr>
            <w:tcBorders>
              <w:right w:val="single" w:color="auto" w:sz="4" w:space="0"/>
            </w:tcBorders>
            <w:tcW w:w="1472" w:type="dxa"/>
            <w:vAlign w:val="center"/>
            <w:vMerge w:val="continue"/>
            <w:textDirection w:val="lrTb"/>
            <w:noWrap w:val="false"/>
          </w:tcPr>
          <w:p>
            <w:pPr>
              <w:jc w:val="center"/>
              <w:spacing w:line="28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Borders>
              <w:top w:val="single" w:color="auto" w:sz="4" w:space="0"/>
              <w:left w:val="single" w:color="auto" w:sz="4" w:space="0"/>
              <w:right w:val="single" w:color="auto" w:sz="4" w:space="0"/>
            </w:tcBorders>
            <w:tcW w:w="1225" w:type="dxa"/>
            <w:vAlign w:val="center"/>
            <w:textDirection w:val="lrTb"/>
            <w:noWrap w:val="false"/>
          </w:tcPr>
          <w:p>
            <w:pPr>
              <w:jc w:val="left"/>
              <w:rPr>
                <w:rFonts w:hint="eastAsia" w:ascii="宋体" w:hAnsi="宋体" w:eastAsia="宋体" w:cs="宋体"/>
                <w:color w:val="000000"/>
                <w:sz w:val="22"/>
                <w:szCs w:val="22"/>
                <w:lang w:val="zh-CN"/>
              </w:rPr>
            </w:pPr>
            <w:r>
              <w:rPr>
                <w:rFonts w:hint="eastAsia" w:ascii="宋体" w:hAnsi="宋体" w:eastAsia="宋体" w:cs="宋体"/>
                <w:color w:val="000000"/>
                <w:sz w:val="22"/>
                <w:szCs w:val="22"/>
                <w:lang w:val="zh-CN"/>
              </w:rPr>
              <w:t xml:space="preserve">养老专业化能力</w:t>
            </w:r>
            <w:r/>
          </w:p>
        </w:tc>
        <w:tc>
          <w:tcPr>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jc w:val="lef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供应商拥有养老服务认证证书（5A）的，证书认证范围包含养老相关服务的，得</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w:t>
            </w:r>
            <w:r>
              <w:rPr>
                <w:rFonts w:hint="eastAsia" w:ascii="宋体" w:hAnsi="宋体" w:eastAsia="宋体" w:cs="宋体"/>
                <w:bCs/>
                <w:color w:val="000000"/>
                <w:sz w:val="22"/>
                <w:szCs w:val="22"/>
                <w:lang w:val="en-US" w:eastAsia="zh-CN"/>
              </w:rPr>
              <w:t xml:space="preserve">须提供相关证明材料</w:t>
            </w:r>
            <w:r>
              <w:rPr>
                <w:rFonts w:hint="eastAsia" w:ascii="宋体" w:hAnsi="宋体" w:eastAsia="宋体" w:cs="宋体"/>
                <w:color w:val="000000"/>
                <w:sz w:val="22"/>
                <w:szCs w:val="22"/>
                <w:lang w:eastAsia="zh-CN"/>
              </w:rPr>
              <w:t xml:space="preserve">原件扫描件并</w:t>
            </w:r>
            <w:r>
              <w:rPr>
                <w:rFonts w:hint="eastAsia" w:ascii="宋体" w:hAnsi="宋体" w:eastAsia="宋体" w:cs="宋体"/>
                <w:color w:val="000000"/>
                <w:sz w:val="22"/>
                <w:szCs w:val="22"/>
              </w:rPr>
              <w:t xml:space="preserve">加盖</w:t>
            </w:r>
            <w:r>
              <w:rPr>
                <w:rFonts w:hint="eastAsia" w:ascii="宋体" w:hAnsi="宋体" w:eastAsia="宋体" w:cs="宋体"/>
                <w:b w:val="0"/>
                <w:bCs w:val="0"/>
                <w:color w:val="000000"/>
                <w:sz w:val="22"/>
                <w:szCs w:val="22"/>
              </w:rPr>
              <w:t xml:space="preserve">CA电子签章</w:t>
            </w:r>
            <w:r>
              <w:rPr>
                <w:rFonts w:hint="eastAsia" w:ascii="宋体" w:hAnsi="宋体" w:eastAsia="宋体" w:cs="宋体"/>
                <w:color w:val="000000"/>
                <w:sz w:val="22"/>
                <w:szCs w:val="22"/>
              </w:rPr>
              <w:t xml:space="preserve">，</w:t>
            </w:r>
            <w:r>
              <w:rPr>
                <w:rFonts w:hint="eastAsia" w:ascii="宋体" w:hAnsi="宋体" w:eastAsia="宋体" w:cs="宋体"/>
                <w:bCs/>
                <w:color w:val="000000"/>
                <w:sz w:val="22"/>
                <w:szCs w:val="22"/>
                <w:lang w:val="en-US" w:eastAsia="zh-CN"/>
              </w:rPr>
              <w:t xml:space="preserve">未能按要求提供的不得分</w:t>
            </w:r>
            <w:r>
              <w:rPr>
                <w:rFonts w:hint="eastAsia" w:ascii="宋体" w:hAnsi="宋体" w:eastAsia="宋体" w:cs="宋体"/>
                <w:color w:val="000000"/>
                <w:sz w:val="22"/>
                <w:szCs w:val="22"/>
              </w:rPr>
              <w:t xml:space="preserve">）。</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rPr>
                <w:rFonts w:hint="eastAsia" w:ascii="宋体" w:hAnsi="宋体" w:eastAsia="宋体" w:cs="宋体"/>
                <w:sz w:val="22"/>
                <w:szCs w:val="22"/>
                <w:lang w:val="en-US" w:eastAsia="zh-CN"/>
              </w:rPr>
            </w:pPr>
            <w:r>
              <w:rPr>
                <w:rFonts w:hint="eastAsia" w:ascii="宋体" w:hAnsi="宋体" w:eastAsia="宋体" w:cs="宋体"/>
                <w:color w:val="000000"/>
                <w:sz w:val="22"/>
                <w:szCs w:val="22"/>
                <w:lang w:val="en-US" w:eastAsia="zh-CN"/>
              </w:rPr>
              <w:t xml:space="preserve">2</w:t>
            </w:r>
            <w:r/>
          </w:p>
        </w:tc>
      </w:tr>
      <w:tr>
        <w:trPr>
          <w:jc w:val="center"/>
          <w:trHeight w:val="1540"/>
        </w:trPr>
        <w:tc>
          <w:tcPr>
            <w:tcBorders>
              <w:right w:val="single" w:color="auto" w:sz="4" w:space="0"/>
            </w:tcBorders>
            <w:tcW w:w="1472" w:type="dxa"/>
            <w:vAlign w:val="center"/>
            <w:vMerge w:val="continue"/>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right w:val="single" w:color="auto" w:sz="4" w:space="0"/>
            </w:tcBorders>
            <w:tcW w:w="1225" w:type="dxa"/>
            <w:vAlign w:val="center"/>
            <w:textDirection w:val="lrTb"/>
            <w:noWrap w:val="false"/>
          </w:tcPr>
          <w:p>
            <w:pPr>
              <w:jc w:val="lef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zh-CN"/>
              </w:rPr>
              <w:t xml:space="preserve">类似业绩</w:t>
            </w:r>
            <w:r/>
          </w:p>
        </w:tc>
        <w:tc>
          <w:tcPr>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jc w:val="left"/>
              <w:spacing w:line="28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供应商自20</w:t>
            </w:r>
            <w:r>
              <w:rPr>
                <w:rFonts w:hint="eastAsia" w:ascii="宋体" w:hAnsi="宋体" w:eastAsia="宋体" w:cs="宋体"/>
                <w:color w:val="000000"/>
                <w:sz w:val="22"/>
                <w:szCs w:val="22"/>
                <w:lang w:val="en-US" w:eastAsia="zh-CN"/>
              </w:rPr>
              <w:t xml:space="preserve">2</w:t>
            </w:r>
            <w:r>
              <w:rPr>
                <w:rFonts w:hint="eastAsia" w:ascii="宋体" w:hAnsi="宋体" w:cs="宋体"/>
                <w:color w:val="000000"/>
                <w:sz w:val="22"/>
                <w:szCs w:val="22"/>
                <w:lang w:val="en-US" w:eastAsia="zh-CN"/>
              </w:rPr>
              <w:t xml:space="preserve">1</w:t>
            </w:r>
            <w:r>
              <w:rPr>
                <w:rFonts w:hint="eastAsia" w:ascii="宋体" w:hAnsi="宋体" w:eastAsia="宋体" w:cs="宋体"/>
                <w:color w:val="000000"/>
                <w:sz w:val="22"/>
                <w:szCs w:val="22"/>
              </w:rPr>
              <w:t xml:space="preserve">年1月1日以来（以合同或协议签订</w:t>
            </w:r>
            <w:r>
              <w:rPr>
                <w:rFonts w:hint="eastAsia" w:ascii="宋体" w:hAnsi="宋体" w:eastAsia="宋体" w:cs="宋体"/>
                <w:color w:val="000000"/>
                <w:sz w:val="22"/>
                <w:szCs w:val="22"/>
                <w:lang w:val="en-US" w:eastAsia="zh-CN"/>
              </w:rPr>
              <w:t xml:space="preserve">日期</w:t>
            </w:r>
            <w:r>
              <w:rPr>
                <w:rFonts w:hint="eastAsia" w:ascii="宋体" w:hAnsi="宋体" w:eastAsia="宋体" w:cs="宋体"/>
                <w:color w:val="000000"/>
                <w:sz w:val="22"/>
                <w:szCs w:val="22"/>
              </w:rPr>
              <w:t xml:space="preserve">为准）承担</w:t>
            </w:r>
            <w:r>
              <w:rPr>
                <w:rFonts w:hint="eastAsia" w:ascii="宋体" w:hAnsi="宋体" w:cs="宋体"/>
                <w:color w:val="000000"/>
                <w:sz w:val="22"/>
                <w:szCs w:val="22"/>
                <w:lang w:val="en-US" w:eastAsia="zh-CN"/>
              </w:rPr>
              <w:t xml:space="preserve">类似</w:t>
            </w:r>
            <w:r>
              <w:rPr>
                <w:rFonts w:hint="eastAsia" w:ascii="宋体" w:hAnsi="宋体" w:eastAsia="宋体" w:cs="宋体"/>
                <w:color w:val="000000"/>
                <w:sz w:val="22"/>
                <w:szCs w:val="22"/>
              </w:rPr>
              <w:t xml:space="preserve">养老运营项目的，有一个得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分，最多得</w:t>
            </w:r>
            <w:r>
              <w:rPr>
                <w:rFonts w:hint="eastAsia" w:ascii="宋体" w:hAnsi="宋体" w:cs="宋体"/>
                <w:color w:val="000000"/>
                <w:sz w:val="22"/>
                <w:szCs w:val="22"/>
                <w:lang w:val="en-US" w:eastAsia="zh-CN"/>
              </w:rPr>
              <w:t xml:space="preserve">6</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val="en-US" w:eastAsia="zh-CN"/>
              </w:rPr>
              <w:t xml:space="preserve">以上材料须提供合同</w:t>
            </w:r>
            <w:r>
              <w:rPr>
                <w:rFonts w:hint="eastAsia" w:ascii="宋体" w:hAnsi="宋体" w:eastAsia="宋体" w:cs="宋体"/>
                <w:color w:val="000000"/>
                <w:sz w:val="22"/>
                <w:szCs w:val="22"/>
                <w:lang w:val="zh-CN"/>
              </w:rPr>
              <w:t xml:space="preserve">证明材料的原件扫描件并加盖</w:t>
            </w:r>
            <w:r>
              <w:rPr>
                <w:rFonts w:hint="eastAsia" w:ascii="宋体" w:hAnsi="宋体" w:eastAsia="宋体" w:cs="宋体"/>
                <w:color w:val="000000"/>
                <w:sz w:val="22"/>
                <w:szCs w:val="22"/>
              </w:rPr>
              <w:t xml:space="preserve">CA电子签章</w:t>
            </w:r>
            <w:r>
              <w:rPr>
                <w:rFonts w:hint="eastAsia" w:ascii="宋体" w:hAnsi="宋体" w:eastAsia="宋体" w:cs="宋体"/>
                <w:color w:val="000000"/>
                <w:sz w:val="22"/>
                <w:szCs w:val="22"/>
                <w:lang w:val="en-US" w:eastAsia="zh-CN"/>
              </w:rPr>
              <w:t xml:space="preserve">，未能按要求提供的不得分,</w:t>
            </w:r>
            <w:r>
              <w:rPr>
                <w:rFonts w:hint="eastAsia" w:ascii="宋体" w:hAnsi="宋体" w:eastAsia="宋体" w:cs="宋体"/>
                <w:color w:val="000000"/>
                <w:sz w:val="22"/>
                <w:szCs w:val="22"/>
              </w:rPr>
              <w:t xml:space="preserve">同年度的运营合同或协议只能算1个。</w:t>
            </w:r>
            <w:r>
              <w:rPr>
                <w:rFonts w:hint="eastAsia" w:ascii="宋体" w:hAnsi="宋体" w:eastAsia="宋体" w:cs="宋体"/>
                <w:color w:val="000000"/>
                <w:sz w:val="22"/>
                <w:szCs w:val="22"/>
                <w:lang w:val="en-US" w:eastAsia="zh-CN"/>
              </w:rPr>
              <w:t xml:space="preserve">)</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280" w:lineRule="exact"/>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6</w:t>
            </w:r>
            <w:r/>
          </w:p>
        </w:tc>
      </w:tr>
      <w:tr>
        <w:trPr>
          <w:jc w:val="center"/>
          <w:trHeight w:val="1275"/>
        </w:trPr>
        <w:tc>
          <w:tcPr>
            <w:tcBorders>
              <w:right w:val="single" w:color="auto" w:sz="4" w:space="0"/>
            </w:tcBorders>
            <w:tcW w:w="1472" w:type="dxa"/>
            <w:vAlign w:val="center"/>
            <w:vMerge w:val="continue"/>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right w:val="single" w:color="auto" w:sz="4" w:space="0"/>
            </w:tcBorders>
            <w:tcW w:w="1225" w:type="dxa"/>
            <w:vAlign w:val="center"/>
            <w:vMerge w:val="restart"/>
            <w:textDirection w:val="lrTb"/>
            <w:noWrap w:val="false"/>
          </w:tcPr>
          <w:p>
            <w:pPr>
              <w:jc w:val="lef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综合实力</w:t>
            </w:r>
            <w:r/>
          </w:p>
        </w:tc>
        <w:tc>
          <w:tcPr>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jc w:val="left"/>
              <w:spacing w:line="28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1、供应商在</w:t>
            </w:r>
            <w:r>
              <w:rPr>
                <w:rFonts w:hint="eastAsia" w:ascii="宋体" w:hAnsi="宋体" w:cs="宋体"/>
                <w:color w:val="000000"/>
                <w:sz w:val="22"/>
                <w:szCs w:val="22"/>
                <w:lang w:val="en-US" w:eastAsia="zh-CN"/>
              </w:rPr>
              <w:t xml:space="preserve">民</w:t>
            </w:r>
            <w:r>
              <w:rPr>
                <w:rFonts w:hint="eastAsia" w:ascii="宋体" w:hAnsi="宋体" w:eastAsia="宋体" w:cs="宋体"/>
                <w:color w:val="000000"/>
                <w:sz w:val="22"/>
                <w:szCs w:val="22"/>
              </w:rPr>
              <w:t xml:space="preserve">政部门备案的养老机构满3年的得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分，满5年的得</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分，满6年以上的得</w:t>
            </w:r>
            <w:r>
              <w:rPr>
                <w:rFonts w:hint="eastAsia" w:ascii="宋体" w:hAnsi="宋体" w:cs="宋体"/>
                <w:color w:val="000000"/>
                <w:sz w:val="22"/>
                <w:szCs w:val="22"/>
                <w:lang w:val="en-US" w:eastAsia="zh-CN"/>
              </w:rPr>
              <w:t xml:space="preserve">6</w:t>
            </w:r>
            <w:r>
              <w:rPr>
                <w:rFonts w:hint="eastAsia" w:ascii="宋体" w:hAnsi="宋体" w:eastAsia="宋体" w:cs="宋体"/>
                <w:color w:val="000000"/>
                <w:sz w:val="22"/>
                <w:szCs w:val="22"/>
              </w:rPr>
              <w:t xml:space="preserve">分，最高得</w:t>
            </w:r>
            <w:r>
              <w:rPr>
                <w:rFonts w:hint="eastAsia" w:ascii="宋体" w:hAnsi="宋体" w:cs="宋体"/>
                <w:color w:val="000000"/>
                <w:sz w:val="22"/>
                <w:szCs w:val="22"/>
                <w:lang w:val="en-US" w:eastAsia="zh-CN"/>
              </w:rPr>
              <w:t xml:space="preserve">6</w:t>
            </w:r>
            <w:r>
              <w:rPr>
                <w:rFonts w:hint="eastAsia" w:ascii="宋体" w:hAnsi="宋体" w:eastAsia="宋体" w:cs="宋体"/>
                <w:color w:val="000000"/>
                <w:sz w:val="22"/>
                <w:szCs w:val="22"/>
              </w:rPr>
              <w:t xml:space="preserve">分(须提供民政部门养老机构备案证明材料原件扫描件并加盖 CA电子签章，未能按要求提供的不得分)。</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280" w:lineRule="exact"/>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6</w:t>
            </w:r>
            <w:r/>
          </w:p>
        </w:tc>
      </w:tr>
      <w:tr>
        <w:trPr>
          <w:jc w:val="center"/>
          <w:trHeight w:val="1080"/>
        </w:trPr>
        <w:tc>
          <w:tcPr>
            <w:tcBorders>
              <w:right w:val="single" w:color="auto" w:sz="4" w:space="0"/>
            </w:tcBorders>
            <w:tcW w:w="1472" w:type="dxa"/>
            <w:vAlign w:val="center"/>
            <w:vMerge w:val="continue"/>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r>
            <w:r/>
          </w:p>
        </w:tc>
        <w:tc>
          <w:tcPr>
            <w:tcBorders>
              <w:left w:val="single" w:color="auto" w:sz="4" w:space="0"/>
              <w:right w:val="single" w:color="auto" w:sz="4" w:space="0"/>
            </w:tcBorders>
            <w:tcW w:w="1225" w:type="dxa"/>
            <w:vAlign w:val="center"/>
            <w:vMerge w:val="continue"/>
            <w:textDirection w:val="lrTb"/>
            <w:noWrap w:val="false"/>
          </w:tcPr>
          <w:p>
            <w:pPr>
              <w:jc w:val="lef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jc w:val="left"/>
              <w:spacing w:line="28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2、供应商获得党委、政府、行政部门颁发的养老服务相关荣誉证书的有</w:t>
            </w:r>
            <w:r>
              <w:rPr>
                <w:rFonts w:hint="eastAsia" w:ascii="宋体" w:hAnsi="宋体" w:cs="宋体"/>
                <w:color w:val="000000"/>
                <w:sz w:val="22"/>
                <w:szCs w:val="22"/>
                <w:lang w:val="en-US" w:eastAsia="zh-CN"/>
              </w:rPr>
              <w:t xml:space="preserve">1</w:t>
            </w:r>
            <w:r>
              <w:rPr>
                <w:rFonts w:hint="eastAsia" w:ascii="宋体" w:hAnsi="宋体" w:eastAsia="宋体" w:cs="宋体"/>
                <w:color w:val="000000"/>
                <w:sz w:val="22"/>
                <w:szCs w:val="22"/>
              </w:rPr>
              <w:t xml:space="preserve">个得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分，最多得</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分，需提供相关证书原件扫描件并加盖 CA电子签章，未能按要求提供的不得分。</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280" w:lineRule="exact"/>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4</w:t>
            </w:r>
            <w:r/>
          </w:p>
        </w:tc>
      </w:tr>
      <w:tr>
        <w:trPr>
          <w:jc w:val="center"/>
          <w:trHeight w:val="1265"/>
        </w:trPr>
        <w:tc>
          <w:tcPr>
            <w:tcBorders>
              <w:right w:val="single" w:color="auto" w:sz="4" w:space="0"/>
            </w:tcBorders>
            <w:tcW w:w="1472" w:type="dxa"/>
            <w:vAlign w:val="center"/>
            <w:vMerge w:val="continue"/>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right w:val="single" w:color="auto" w:sz="4" w:space="0"/>
            </w:tcBorders>
            <w:tcW w:w="1225" w:type="dxa"/>
            <w:vAlign w:val="center"/>
            <w:vMerge w:val="restart"/>
            <w:textDirection w:val="lrTb"/>
            <w:noWrap w:val="false"/>
          </w:tcPr>
          <w:p>
            <w:pPr>
              <w:jc w:val="left"/>
              <w:rPr>
                <w:rFonts w:hint="eastAsia" w:ascii="宋体" w:hAnsi="宋体" w:eastAsia="宋体" w:cs="宋体"/>
                <w:color w:val="000000"/>
                <w:sz w:val="22"/>
                <w:szCs w:val="22"/>
                <w:lang w:val="zh-CN" w:eastAsia="zh-CN" w:bidi="ar-SA"/>
              </w:rPr>
            </w:pPr>
            <w:r>
              <w:rPr>
                <w:rFonts w:hint="eastAsia" w:ascii="宋体" w:hAnsi="宋体" w:eastAsia="宋体" w:cs="宋体"/>
                <w:color w:val="000000"/>
                <w:sz w:val="22"/>
                <w:szCs w:val="22"/>
                <w:lang w:val="en-US" w:eastAsia="zh-CN"/>
              </w:rPr>
              <w:t xml:space="preserve">人员配置</w:t>
            </w:r>
            <w:r/>
          </w:p>
        </w:tc>
        <w:tc>
          <w:tcPr>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jc w:val="left"/>
              <w:keepLines w:val="0"/>
              <w:keepNext w:val="0"/>
              <w:pageBreakBefore w:val="0"/>
              <w:spacing w:line="300" w:lineRule="exact"/>
              <w:widowControl w:val="off"/>
              <w:rPr>
                <w:rFonts w:hint="eastAsia" w:ascii="宋体" w:hAnsi="宋体" w:eastAsia="宋体" w:cs="宋体"/>
                <w:color w:val="000000"/>
                <w:sz w:val="22"/>
                <w:szCs w:val="22"/>
                <w:lang w:val="zh-CN" w:eastAsia="zh-CN" w:bidi="ar-SA"/>
              </w:rPr>
            </w:pPr>
            <w:r>
              <w:rPr>
                <w:rFonts w:hint="eastAsia" w:ascii="宋体" w:hAnsi="宋体" w:cs="宋体"/>
                <w:color w:val="000000"/>
                <w:sz w:val="22"/>
                <w:szCs w:val="22"/>
                <w:lang w:val="en-US" w:eastAsia="zh-CN"/>
              </w:rPr>
              <w:t xml:space="preserve">1、</w:t>
            </w:r>
            <w:r>
              <w:rPr>
                <w:rFonts w:hint="eastAsia" w:ascii="宋体" w:hAnsi="宋体" w:eastAsia="宋体" w:cs="宋体"/>
                <w:color w:val="000000"/>
                <w:sz w:val="22"/>
                <w:szCs w:val="22"/>
              </w:rPr>
              <w:t xml:space="preserve">拟派项目负责人</w:t>
            </w:r>
            <w:r>
              <w:rPr>
                <w:rFonts w:hint="eastAsia" w:ascii="宋体" w:hAnsi="宋体" w:eastAsia="宋体" w:cs="宋体"/>
                <w:color w:val="000000"/>
                <w:sz w:val="22"/>
                <w:szCs w:val="22"/>
                <w:lang w:eastAsia="zh-CN"/>
              </w:rPr>
              <w:t xml:space="preserve">拥有中级养老护理员证</w:t>
            </w:r>
            <w:r>
              <w:rPr>
                <w:rFonts w:hint="eastAsia" w:ascii="宋体" w:hAnsi="宋体" w:eastAsia="宋体" w:cs="宋体"/>
                <w:color w:val="000000"/>
                <w:sz w:val="22"/>
                <w:szCs w:val="22"/>
              </w:rPr>
              <w:t xml:space="preserve">的得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eastAsia="zh-CN"/>
              </w:rPr>
              <w:t xml:space="preserve">，</w:t>
            </w:r>
            <w:r>
              <w:rPr>
                <w:rFonts w:hint="eastAsia" w:ascii="宋体" w:hAnsi="宋体" w:eastAsia="宋体" w:cs="宋体"/>
                <w:b w:val="0"/>
                <w:bCs w:val="0"/>
                <w:color w:val="000000"/>
                <w:sz w:val="22"/>
                <w:szCs w:val="22"/>
              </w:rPr>
              <w:t xml:space="preserve">提供相关证书</w:t>
            </w:r>
            <w:r>
              <w:rPr>
                <w:rFonts w:hint="eastAsia" w:ascii="宋体" w:hAnsi="宋体" w:eastAsia="宋体" w:cs="宋体"/>
                <w:b w:val="0"/>
                <w:bCs w:val="0"/>
                <w:color w:val="000000"/>
                <w:sz w:val="22"/>
                <w:szCs w:val="22"/>
                <w:lang w:eastAsia="zh-CN"/>
              </w:rPr>
              <w:t xml:space="preserve">原件扫描件</w:t>
            </w:r>
            <w:r>
              <w:rPr>
                <w:rFonts w:hint="eastAsia" w:ascii="宋体" w:hAnsi="宋体" w:eastAsia="宋体" w:cs="宋体"/>
                <w:b w:val="0"/>
                <w:bCs w:val="0"/>
                <w:color w:val="000000"/>
                <w:sz w:val="22"/>
                <w:szCs w:val="22"/>
              </w:rPr>
              <w:t xml:space="preserve">及投标人为其缴纳的投标截止前三个月内任意一个月社保证明扫描件</w:t>
            </w:r>
            <w:r>
              <w:rPr>
                <w:rFonts w:hint="eastAsia" w:ascii="宋体" w:hAnsi="宋体" w:eastAsia="宋体" w:cs="宋体"/>
                <w:b w:val="0"/>
                <w:bCs w:val="0"/>
                <w:color w:val="000000"/>
                <w:sz w:val="22"/>
                <w:szCs w:val="22"/>
                <w:lang w:val="en-US" w:eastAsia="zh-CN"/>
              </w:rPr>
              <w:t xml:space="preserve">并</w:t>
            </w:r>
            <w:r>
              <w:rPr>
                <w:rFonts w:hint="eastAsia" w:ascii="宋体" w:hAnsi="宋体" w:eastAsia="宋体" w:cs="宋体"/>
                <w:b w:val="0"/>
                <w:bCs w:val="0"/>
                <w:color w:val="000000"/>
                <w:sz w:val="22"/>
                <w:szCs w:val="22"/>
              </w:rPr>
              <w:t xml:space="preserve">加盖CA电子签章</w:t>
            </w:r>
            <w:r>
              <w:rPr>
                <w:rFonts w:hint="eastAsia" w:ascii="宋体" w:hAnsi="宋体" w:cs="宋体"/>
                <w:b w:val="0"/>
                <w:bCs w:val="0"/>
                <w:color w:val="000000"/>
                <w:sz w:val="22"/>
                <w:szCs w:val="22"/>
                <w:lang w:val="en-US" w:eastAsia="zh-CN"/>
              </w:rPr>
              <w:t xml:space="preserve">或与供应商</w:t>
            </w:r>
            <w:r>
              <w:rPr>
                <w:rFonts w:hint="eastAsia" w:ascii="宋体" w:hAnsi="宋体" w:eastAsia="宋体" w:cs="宋体"/>
                <w:b w:val="0"/>
                <w:bCs w:val="0"/>
                <w:color w:val="000000"/>
                <w:sz w:val="22"/>
                <w:szCs w:val="22"/>
                <w:lang w:eastAsia="zh-CN"/>
              </w:rPr>
              <w:t xml:space="preserve">签订的</w:t>
            </w:r>
            <w:r>
              <w:rPr>
                <w:rFonts w:hint="eastAsia" w:ascii="宋体" w:hAnsi="宋体" w:eastAsia="宋体" w:cs="宋体"/>
                <w:b w:val="0"/>
                <w:bCs w:val="0"/>
                <w:color w:val="000000"/>
                <w:sz w:val="22"/>
                <w:szCs w:val="22"/>
                <w:lang w:val="en-US" w:eastAsia="zh-CN"/>
              </w:rPr>
              <w:t xml:space="preserve">劳动协议原件扫描件并</w:t>
            </w:r>
            <w:r>
              <w:rPr>
                <w:rFonts w:hint="eastAsia" w:ascii="宋体" w:hAnsi="宋体" w:eastAsia="宋体" w:cs="宋体"/>
                <w:b w:val="0"/>
                <w:bCs w:val="0"/>
                <w:color w:val="000000"/>
                <w:sz w:val="22"/>
                <w:szCs w:val="22"/>
              </w:rPr>
              <w:t xml:space="preserve">加盖CA电子签章</w:t>
            </w:r>
            <w:r>
              <w:rPr>
                <w:rFonts w:hint="eastAsia" w:ascii="宋体" w:hAnsi="宋体" w:eastAsia="宋体" w:cs="宋体"/>
                <w:b w:val="0"/>
                <w:bCs w:val="0"/>
                <w:color w:val="000000"/>
                <w:sz w:val="22"/>
                <w:szCs w:val="22"/>
                <w:lang w:eastAsia="zh-CN"/>
              </w:rPr>
              <w:t xml:space="preserve">，</w:t>
            </w:r>
            <w:r>
              <w:rPr>
                <w:rFonts w:hint="eastAsia" w:ascii="宋体" w:hAnsi="宋体" w:eastAsia="宋体" w:cs="宋体"/>
                <w:b w:val="0"/>
                <w:bCs w:val="0"/>
                <w:color w:val="000000"/>
                <w:sz w:val="22"/>
                <w:szCs w:val="22"/>
                <w:lang w:val="en-US" w:eastAsia="zh-CN"/>
              </w:rPr>
              <w:t xml:space="preserve">未按要求提供的不得分</w:t>
            </w:r>
            <w:r>
              <w:rPr>
                <w:rFonts w:hint="eastAsia" w:ascii="宋体" w:hAnsi="宋体" w:eastAsia="宋体" w:cs="宋体"/>
                <w:color w:val="000000"/>
                <w:sz w:val="22"/>
                <w:szCs w:val="22"/>
              </w:rPr>
              <w:t xml:space="preserve">。</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280" w:lineRule="exact"/>
              <w:rPr>
                <w:rFonts w:hint="eastAsia" w:ascii="宋体" w:hAnsi="宋体" w:eastAsia="宋体" w:cs="宋体"/>
                <w:sz w:val="22"/>
                <w:szCs w:val="22"/>
                <w:lang w:val="en-US" w:eastAsia="zh-CN" w:bidi="ar-SA"/>
              </w:rPr>
            </w:pPr>
            <w:r>
              <w:rPr>
                <w:rFonts w:hint="eastAsia" w:ascii="宋体" w:hAnsi="宋体" w:cs="宋体"/>
                <w:sz w:val="22"/>
                <w:szCs w:val="22"/>
                <w:lang w:val="en-US" w:eastAsia="zh-CN"/>
              </w:rPr>
              <w:t xml:space="preserve">2</w:t>
            </w:r>
            <w:r/>
          </w:p>
        </w:tc>
      </w:tr>
      <w:tr>
        <w:trPr>
          <w:jc w:val="center"/>
          <w:trHeight w:val="445"/>
        </w:trPr>
        <w:tc>
          <w:tcPr>
            <w:tcBorders>
              <w:right w:val="single" w:color="auto" w:sz="4" w:space="0"/>
            </w:tcBorders>
            <w:tcW w:w="1472" w:type="dxa"/>
            <w:vAlign w:val="center"/>
            <w:vMerge w:val="continue"/>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r>
            <w:r/>
          </w:p>
        </w:tc>
        <w:tc>
          <w:tcPr>
            <w:tcBorders>
              <w:left w:val="single" w:color="auto" w:sz="4" w:space="0"/>
              <w:right w:val="single" w:color="auto" w:sz="4" w:space="0"/>
            </w:tcBorders>
            <w:tcW w:w="1225" w:type="dxa"/>
            <w:vAlign w:val="center"/>
            <w:vMerge w:val="continue"/>
            <w:textDirection w:val="lrTb"/>
            <w:noWrap w:val="false"/>
          </w:tcPr>
          <w:p>
            <w:pPr>
              <w:jc w:val="lef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jc w:val="left"/>
              <w:spacing w:line="300" w:lineRule="exact"/>
              <w:rPr>
                <w:rFonts w:hint="eastAsia" w:ascii="宋体" w:hAnsi="宋体" w:eastAsia="宋体" w:cs="宋体"/>
                <w:color w:val="000000"/>
                <w:sz w:val="22"/>
                <w:szCs w:val="22"/>
                <w:lang w:val="en-US" w:eastAsia="zh-CN" w:bidi="ar-SA"/>
              </w:rPr>
            </w:pP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本项目拟派其他人员拥有</w:t>
            </w:r>
            <w:r>
              <w:rPr>
                <w:rFonts w:hint="eastAsia" w:ascii="宋体" w:hAnsi="宋体" w:eastAsia="宋体" w:cs="宋体"/>
                <w:color w:val="000000"/>
                <w:sz w:val="22"/>
                <w:szCs w:val="22"/>
                <w:lang w:val="en-US" w:eastAsia="zh-CN"/>
              </w:rPr>
              <w:t xml:space="preserve">初级养老</w:t>
            </w:r>
            <w:r>
              <w:rPr>
                <w:rFonts w:hint="eastAsia" w:ascii="宋体" w:hAnsi="宋体" w:eastAsia="宋体" w:cs="宋体"/>
                <w:color w:val="000000"/>
                <w:sz w:val="22"/>
                <w:szCs w:val="22"/>
              </w:rPr>
              <w:t xml:space="preserve">护理员相关资格证书，每有1个得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分，最多</w:t>
            </w:r>
            <w:r>
              <w:rPr>
                <w:rFonts w:hint="eastAsia" w:ascii="宋体" w:hAnsi="宋体" w:cs="宋体"/>
                <w:color w:val="000000"/>
                <w:sz w:val="22"/>
                <w:szCs w:val="22"/>
                <w:lang w:val="en-US" w:eastAsia="zh-CN"/>
              </w:rPr>
              <w:t xml:space="preserve">7</w:t>
            </w:r>
            <w:r>
              <w:rPr>
                <w:rFonts w:hint="eastAsia" w:ascii="宋体" w:hAnsi="宋体" w:eastAsia="宋体" w:cs="宋体"/>
                <w:color w:val="000000"/>
                <w:sz w:val="22"/>
                <w:szCs w:val="22"/>
              </w:rPr>
              <w:t xml:space="preserve">分。</w:t>
            </w:r>
            <w:r>
              <w:rPr>
                <w:rFonts w:hint="eastAsia" w:ascii="宋体" w:hAnsi="宋体" w:eastAsia="宋体" w:cs="宋体"/>
                <w:b w:val="0"/>
                <w:bCs w:val="0"/>
                <w:color w:val="000000"/>
                <w:sz w:val="22"/>
                <w:szCs w:val="22"/>
              </w:rPr>
              <w:t xml:space="preserve">提供</w:t>
            </w:r>
            <w:r>
              <w:rPr>
                <w:rFonts w:hint="eastAsia" w:ascii="宋体" w:hAnsi="宋体" w:eastAsia="宋体" w:cs="宋体"/>
                <w:b w:val="0"/>
                <w:bCs w:val="0"/>
                <w:color w:val="000000"/>
                <w:sz w:val="22"/>
                <w:szCs w:val="22"/>
                <w:lang w:val="en-US" w:eastAsia="zh-CN"/>
              </w:rPr>
              <w:t xml:space="preserve">团队</w:t>
            </w:r>
            <w:r>
              <w:rPr>
                <w:rFonts w:hint="eastAsia" w:ascii="宋体" w:hAnsi="宋体" w:eastAsia="宋体" w:cs="宋体"/>
                <w:b w:val="0"/>
                <w:bCs w:val="0"/>
                <w:color w:val="000000"/>
                <w:sz w:val="22"/>
                <w:szCs w:val="22"/>
                <w:lang w:eastAsia="zh-CN"/>
              </w:rPr>
              <w:t xml:space="preserve">人员的</w:t>
            </w:r>
            <w:r>
              <w:rPr>
                <w:rFonts w:hint="eastAsia" w:ascii="宋体" w:hAnsi="宋体" w:eastAsia="宋体" w:cs="宋体"/>
                <w:b w:val="0"/>
                <w:bCs w:val="0"/>
                <w:color w:val="000000"/>
                <w:sz w:val="22"/>
                <w:szCs w:val="22"/>
              </w:rPr>
              <w:t xml:space="preserve">相关证书</w:t>
            </w:r>
            <w:r>
              <w:rPr>
                <w:rFonts w:hint="eastAsia" w:ascii="宋体" w:hAnsi="宋体" w:eastAsia="宋体" w:cs="宋体"/>
                <w:b w:val="0"/>
                <w:bCs w:val="0"/>
                <w:color w:val="000000"/>
                <w:sz w:val="22"/>
                <w:szCs w:val="22"/>
                <w:lang w:val="en-US" w:eastAsia="zh-CN"/>
              </w:rPr>
              <w:t xml:space="preserve">以</w:t>
            </w:r>
            <w:r>
              <w:rPr>
                <w:rFonts w:hint="eastAsia" w:ascii="宋体" w:hAnsi="宋体" w:eastAsia="宋体" w:cs="宋体"/>
                <w:b w:val="0"/>
                <w:bCs w:val="0"/>
                <w:color w:val="000000"/>
                <w:sz w:val="22"/>
                <w:szCs w:val="22"/>
              </w:rPr>
              <w:t xml:space="preserve">及投标人为其缴纳的投标截止前三个月内任意一个月社保证明扫描件</w:t>
            </w:r>
            <w:r>
              <w:rPr>
                <w:rFonts w:hint="eastAsia" w:ascii="宋体" w:hAnsi="宋体" w:eastAsia="宋体" w:cs="宋体"/>
                <w:b w:val="0"/>
                <w:bCs w:val="0"/>
                <w:color w:val="000000"/>
                <w:sz w:val="22"/>
                <w:szCs w:val="22"/>
                <w:lang w:val="en-US" w:eastAsia="zh-CN"/>
              </w:rPr>
              <w:t xml:space="preserve">并</w:t>
            </w:r>
            <w:r>
              <w:rPr>
                <w:rFonts w:hint="eastAsia" w:ascii="宋体" w:hAnsi="宋体" w:eastAsia="宋体" w:cs="宋体"/>
                <w:b w:val="0"/>
                <w:bCs w:val="0"/>
                <w:color w:val="000000"/>
                <w:sz w:val="22"/>
                <w:szCs w:val="22"/>
              </w:rPr>
              <w:t xml:space="preserve">加盖CA电子签章</w:t>
            </w:r>
            <w:r>
              <w:rPr>
                <w:rFonts w:hint="eastAsia" w:ascii="宋体" w:hAnsi="宋体" w:cs="宋体"/>
                <w:b w:val="0"/>
                <w:bCs w:val="0"/>
                <w:color w:val="000000"/>
                <w:sz w:val="22"/>
                <w:szCs w:val="22"/>
                <w:lang w:val="en-US" w:eastAsia="zh-CN"/>
              </w:rPr>
              <w:t xml:space="preserve">或</w:t>
            </w:r>
            <w:r>
              <w:rPr>
                <w:rFonts w:hint="eastAsia" w:ascii="宋体" w:hAnsi="宋体" w:eastAsia="宋体" w:cs="宋体"/>
                <w:b w:val="0"/>
                <w:bCs w:val="0"/>
                <w:color w:val="000000"/>
                <w:sz w:val="22"/>
                <w:szCs w:val="22"/>
                <w:lang w:eastAsia="zh-CN"/>
              </w:rPr>
              <w:t xml:space="preserve">与</w:t>
            </w:r>
            <w:r>
              <w:rPr>
                <w:rFonts w:hint="eastAsia" w:ascii="宋体" w:hAnsi="宋体" w:cs="宋体"/>
                <w:b w:val="0"/>
                <w:bCs w:val="0"/>
                <w:color w:val="000000"/>
                <w:sz w:val="22"/>
                <w:szCs w:val="22"/>
                <w:lang w:val="en-US" w:eastAsia="zh-CN"/>
              </w:rPr>
              <w:t xml:space="preserve">供应商</w:t>
            </w:r>
            <w:r>
              <w:rPr>
                <w:rFonts w:hint="eastAsia" w:ascii="宋体" w:hAnsi="宋体" w:eastAsia="宋体" w:cs="宋体"/>
                <w:b w:val="0"/>
                <w:bCs w:val="0"/>
                <w:color w:val="000000"/>
                <w:sz w:val="22"/>
                <w:szCs w:val="22"/>
                <w:lang w:eastAsia="zh-CN"/>
              </w:rPr>
              <w:t xml:space="preserve">签订的</w:t>
            </w:r>
            <w:r>
              <w:rPr>
                <w:rFonts w:hint="eastAsia" w:ascii="宋体" w:hAnsi="宋体" w:eastAsia="宋体" w:cs="宋体"/>
                <w:b w:val="0"/>
                <w:bCs w:val="0"/>
                <w:color w:val="000000"/>
                <w:sz w:val="22"/>
                <w:szCs w:val="22"/>
                <w:lang w:val="en-US" w:eastAsia="zh-CN"/>
              </w:rPr>
              <w:t xml:space="preserve">劳动协议原件扫描件并</w:t>
            </w:r>
            <w:r>
              <w:rPr>
                <w:rFonts w:hint="eastAsia" w:ascii="宋体" w:hAnsi="宋体" w:eastAsia="宋体" w:cs="宋体"/>
                <w:b w:val="0"/>
                <w:bCs w:val="0"/>
                <w:color w:val="000000"/>
                <w:sz w:val="22"/>
                <w:szCs w:val="22"/>
              </w:rPr>
              <w:t xml:space="preserve">加盖CA电子签章</w:t>
            </w:r>
            <w:r>
              <w:rPr>
                <w:rFonts w:hint="eastAsia" w:ascii="宋体" w:hAnsi="宋体" w:eastAsia="宋体" w:cs="宋体"/>
                <w:b w:val="0"/>
                <w:bCs w:val="0"/>
                <w:color w:val="000000"/>
                <w:sz w:val="22"/>
                <w:szCs w:val="22"/>
                <w:lang w:eastAsia="zh-CN"/>
              </w:rPr>
              <w:t xml:space="preserve">，</w:t>
            </w:r>
            <w:r>
              <w:rPr>
                <w:rFonts w:hint="eastAsia" w:ascii="宋体" w:hAnsi="宋体" w:eastAsia="宋体" w:cs="宋体"/>
                <w:b w:val="0"/>
                <w:bCs w:val="0"/>
                <w:color w:val="000000"/>
                <w:sz w:val="22"/>
                <w:szCs w:val="22"/>
                <w:lang w:val="en-US" w:eastAsia="zh-CN"/>
              </w:rPr>
              <w:t xml:space="preserve">未按要求提供的不得分</w:t>
            </w:r>
            <w:r>
              <w:rPr>
                <w:rFonts w:hint="eastAsia" w:ascii="宋体" w:hAnsi="宋体" w:eastAsia="宋体" w:cs="宋体"/>
                <w:color w:val="000000"/>
                <w:sz w:val="22"/>
                <w:szCs w:val="22"/>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280" w:lineRule="exact"/>
              <w:rPr>
                <w:rFonts w:hint="eastAsia" w:ascii="宋体" w:hAnsi="宋体" w:eastAsia="宋体" w:cs="宋体"/>
                <w:sz w:val="22"/>
                <w:szCs w:val="22"/>
                <w:lang w:val="en-US" w:eastAsia="zh-CN" w:bidi="ar-SA"/>
              </w:rPr>
            </w:pPr>
            <w:r>
              <w:rPr>
                <w:rFonts w:hint="eastAsia" w:ascii="宋体" w:hAnsi="宋体" w:cs="宋体"/>
                <w:sz w:val="22"/>
                <w:szCs w:val="22"/>
                <w:lang w:val="en-US" w:eastAsia="zh-CN"/>
              </w:rPr>
              <w:t xml:space="preserve">7</w:t>
            </w:r>
            <w:r/>
          </w:p>
        </w:tc>
      </w:tr>
      <w:tr>
        <w:trPr>
          <w:jc w:val="center"/>
          <w:trHeight w:val="300"/>
        </w:trPr>
        <w:tc>
          <w:tcPr>
            <w:tcBorders>
              <w:right w:val="single" w:color="auto" w:sz="4" w:space="0"/>
            </w:tcBorders>
            <w:tcW w:w="1472" w:type="dxa"/>
            <w:vAlign w:val="center"/>
            <w:vMerge w:val="continue"/>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r>
            <w:r/>
          </w:p>
        </w:tc>
        <w:tc>
          <w:tcPr>
            <w:tcBorders>
              <w:left w:val="single" w:color="auto" w:sz="4" w:space="0"/>
              <w:right w:val="single" w:color="auto" w:sz="4" w:space="0"/>
            </w:tcBorders>
            <w:tcW w:w="1225" w:type="dxa"/>
            <w:vAlign w:val="center"/>
            <w:vMerge w:val="continue"/>
            <w:textDirection w:val="lrTb"/>
            <w:noWrap w:val="false"/>
          </w:tcPr>
          <w:p>
            <w:pPr>
              <w:jc w:val="lef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jc w:val="left"/>
              <w:spacing w:line="300" w:lineRule="exact"/>
              <w:rPr>
                <w:rFonts w:hint="eastAsia" w:ascii="宋体" w:hAnsi="宋体" w:eastAsia="宋体" w:cs="宋体"/>
                <w:color w:val="000000"/>
                <w:sz w:val="22"/>
                <w:szCs w:val="22"/>
                <w:lang w:val="en-US" w:eastAsia="zh-CN" w:bidi="ar-SA"/>
              </w:rPr>
            </w:pP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本项目拟派其他人员</w:t>
            </w:r>
            <w:r>
              <w:rPr>
                <w:rFonts w:hint="eastAsia" w:ascii="宋体" w:hAnsi="宋体" w:eastAsia="宋体" w:cs="宋体"/>
                <w:color w:val="000000"/>
                <w:sz w:val="22"/>
                <w:szCs w:val="22"/>
                <w:lang w:eastAsia="zh-CN"/>
              </w:rPr>
              <w:t xml:space="preserve">拥有</w:t>
            </w:r>
            <w:r>
              <w:rPr>
                <w:rFonts w:hint="eastAsia" w:ascii="宋体" w:hAnsi="宋体" w:cs="宋体"/>
                <w:color w:val="000000"/>
                <w:sz w:val="22"/>
                <w:szCs w:val="22"/>
                <w:lang w:val="en-US" w:eastAsia="zh-CN"/>
              </w:rPr>
              <w:t xml:space="preserve">社工证或</w:t>
            </w:r>
            <w:r>
              <w:rPr>
                <w:rFonts w:hint="eastAsia" w:ascii="宋体" w:hAnsi="宋体" w:eastAsia="宋体" w:cs="宋体"/>
                <w:color w:val="000000"/>
                <w:sz w:val="22"/>
                <w:szCs w:val="22"/>
                <w:lang w:eastAsia="zh-CN"/>
              </w:rPr>
              <w:t xml:space="preserve">老年人能力评估师证</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eastAsia="zh-CN"/>
              </w:rPr>
              <w:t xml:space="preserve">每</w:t>
            </w:r>
            <w:r>
              <w:rPr>
                <w:rFonts w:hint="eastAsia" w:ascii="宋体" w:hAnsi="宋体" w:eastAsia="宋体" w:cs="宋体"/>
                <w:color w:val="000000"/>
                <w:sz w:val="22"/>
                <w:szCs w:val="22"/>
              </w:rPr>
              <w:t xml:space="preserve">有1人得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分，最多得</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w:t>
            </w:r>
            <w:r>
              <w:rPr>
                <w:rFonts w:hint="eastAsia" w:ascii="宋体" w:hAnsi="宋体" w:eastAsia="宋体" w:cs="宋体"/>
                <w:b w:val="0"/>
                <w:bCs w:val="0"/>
                <w:color w:val="000000"/>
                <w:sz w:val="22"/>
                <w:szCs w:val="22"/>
              </w:rPr>
              <w:t xml:space="preserve">提供</w:t>
            </w:r>
            <w:r>
              <w:rPr>
                <w:rFonts w:hint="eastAsia" w:ascii="宋体" w:hAnsi="宋体" w:eastAsia="宋体" w:cs="宋体"/>
                <w:b w:val="0"/>
                <w:bCs w:val="0"/>
                <w:color w:val="000000"/>
                <w:sz w:val="22"/>
                <w:szCs w:val="22"/>
                <w:lang w:val="en-US" w:eastAsia="zh-CN"/>
              </w:rPr>
              <w:t xml:space="preserve">团队</w:t>
            </w:r>
            <w:r>
              <w:rPr>
                <w:rFonts w:hint="eastAsia" w:ascii="宋体" w:hAnsi="宋体" w:eastAsia="宋体" w:cs="宋体"/>
                <w:b w:val="0"/>
                <w:bCs w:val="0"/>
                <w:color w:val="000000"/>
                <w:sz w:val="22"/>
                <w:szCs w:val="22"/>
                <w:lang w:eastAsia="zh-CN"/>
              </w:rPr>
              <w:t xml:space="preserve">人员的</w:t>
            </w:r>
            <w:r>
              <w:rPr>
                <w:rFonts w:hint="eastAsia" w:ascii="宋体" w:hAnsi="宋体" w:eastAsia="宋体" w:cs="宋体"/>
                <w:b w:val="0"/>
                <w:bCs w:val="0"/>
                <w:color w:val="000000"/>
                <w:sz w:val="22"/>
                <w:szCs w:val="22"/>
              </w:rPr>
              <w:t xml:space="preserve">相关证书</w:t>
            </w:r>
            <w:r>
              <w:rPr>
                <w:rFonts w:hint="eastAsia" w:ascii="宋体" w:hAnsi="宋体" w:eastAsia="宋体" w:cs="宋体"/>
                <w:b w:val="0"/>
                <w:bCs w:val="0"/>
                <w:color w:val="000000"/>
                <w:sz w:val="22"/>
                <w:szCs w:val="22"/>
                <w:lang w:val="en-US" w:eastAsia="zh-CN"/>
              </w:rPr>
              <w:t xml:space="preserve">以</w:t>
            </w:r>
            <w:r>
              <w:rPr>
                <w:rFonts w:hint="eastAsia" w:ascii="宋体" w:hAnsi="宋体" w:eastAsia="宋体" w:cs="宋体"/>
                <w:b w:val="0"/>
                <w:bCs w:val="0"/>
                <w:color w:val="000000"/>
                <w:sz w:val="22"/>
                <w:szCs w:val="22"/>
              </w:rPr>
              <w:t xml:space="preserve">及投标人为其缴纳的投标截止前三个月内任意一个月社保证明扫描件</w:t>
            </w:r>
            <w:r>
              <w:rPr>
                <w:rFonts w:hint="eastAsia" w:ascii="宋体" w:hAnsi="宋体" w:eastAsia="宋体" w:cs="宋体"/>
                <w:b w:val="0"/>
                <w:bCs w:val="0"/>
                <w:color w:val="000000"/>
                <w:sz w:val="22"/>
                <w:szCs w:val="22"/>
                <w:lang w:val="en-US" w:eastAsia="zh-CN"/>
              </w:rPr>
              <w:t xml:space="preserve">并</w:t>
            </w:r>
            <w:r>
              <w:rPr>
                <w:rFonts w:hint="eastAsia" w:ascii="宋体" w:hAnsi="宋体" w:eastAsia="宋体" w:cs="宋体"/>
                <w:b w:val="0"/>
                <w:bCs w:val="0"/>
                <w:color w:val="000000"/>
                <w:sz w:val="22"/>
                <w:szCs w:val="22"/>
              </w:rPr>
              <w:t xml:space="preserve">加盖CA电子签章</w:t>
            </w:r>
            <w:r>
              <w:rPr>
                <w:rFonts w:hint="eastAsia" w:ascii="宋体" w:hAnsi="宋体" w:cs="宋体"/>
                <w:b w:val="0"/>
                <w:bCs w:val="0"/>
                <w:color w:val="000000"/>
                <w:sz w:val="22"/>
                <w:szCs w:val="22"/>
                <w:lang w:val="en-US" w:eastAsia="zh-CN"/>
              </w:rPr>
              <w:t xml:space="preserve">或</w:t>
            </w:r>
            <w:r>
              <w:rPr>
                <w:rFonts w:hint="eastAsia" w:ascii="宋体" w:hAnsi="宋体" w:eastAsia="宋体" w:cs="宋体"/>
                <w:b w:val="0"/>
                <w:bCs w:val="0"/>
                <w:color w:val="000000"/>
                <w:sz w:val="22"/>
                <w:szCs w:val="22"/>
                <w:lang w:eastAsia="zh-CN"/>
              </w:rPr>
              <w:t xml:space="preserve">与</w:t>
            </w:r>
            <w:r>
              <w:rPr>
                <w:rFonts w:hint="eastAsia" w:ascii="宋体" w:hAnsi="宋体" w:cs="宋体"/>
                <w:b w:val="0"/>
                <w:bCs w:val="0"/>
                <w:color w:val="000000"/>
                <w:sz w:val="22"/>
                <w:szCs w:val="22"/>
                <w:lang w:val="en-US" w:eastAsia="zh-CN"/>
              </w:rPr>
              <w:t xml:space="preserve">供应商</w:t>
            </w:r>
            <w:r>
              <w:rPr>
                <w:rFonts w:hint="eastAsia" w:ascii="宋体" w:hAnsi="宋体" w:eastAsia="宋体" w:cs="宋体"/>
                <w:b w:val="0"/>
                <w:bCs w:val="0"/>
                <w:color w:val="000000"/>
                <w:sz w:val="22"/>
                <w:szCs w:val="22"/>
                <w:lang w:eastAsia="zh-CN"/>
              </w:rPr>
              <w:t xml:space="preserve">签订的</w:t>
            </w:r>
            <w:r>
              <w:rPr>
                <w:rFonts w:hint="eastAsia" w:ascii="宋体" w:hAnsi="宋体" w:eastAsia="宋体" w:cs="宋体"/>
                <w:b w:val="0"/>
                <w:bCs w:val="0"/>
                <w:color w:val="000000"/>
                <w:sz w:val="22"/>
                <w:szCs w:val="22"/>
                <w:lang w:val="en-US" w:eastAsia="zh-CN"/>
              </w:rPr>
              <w:t xml:space="preserve">劳动协议原件扫描件并</w:t>
            </w:r>
            <w:r>
              <w:rPr>
                <w:rFonts w:hint="eastAsia" w:ascii="宋体" w:hAnsi="宋体" w:eastAsia="宋体" w:cs="宋体"/>
                <w:b w:val="0"/>
                <w:bCs w:val="0"/>
                <w:color w:val="000000"/>
                <w:sz w:val="22"/>
                <w:szCs w:val="22"/>
              </w:rPr>
              <w:t xml:space="preserve">加盖CA电子签章</w:t>
            </w:r>
            <w:r>
              <w:rPr>
                <w:rFonts w:hint="eastAsia" w:ascii="宋体" w:hAnsi="宋体" w:eastAsia="宋体" w:cs="宋体"/>
                <w:b w:val="0"/>
                <w:bCs w:val="0"/>
                <w:color w:val="000000"/>
                <w:sz w:val="22"/>
                <w:szCs w:val="22"/>
                <w:lang w:eastAsia="zh-CN"/>
              </w:rPr>
              <w:t xml:space="preserve">，</w:t>
            </w:r>
            <w:r>
              <w:rPr>
                <w:rFonts w:hint="eastAsia" w:ascii="宋体" w:hAnsi="宋体" w:eastAsia="宋体" w:cs="宋体"/>
                <w:b w:val="0"/>
                <w:bCs w:val="0"/>
                <w:color w:val="000000"/>
                <w:sz w:val="22"/>
                <w:szCs w:val="22"/>
                <w:lang w:val="en-US" w:eastAsia="zh-CN"/>
              </w:rPr>
              <w:t xml:space="preserve">未按要求提供的不得分</w:t>
            </w:r>
            <w:r>
              <w:rPr>
                <w:rFonts w:hint="eastAsia" w:ascii="宋体" w:hAnsi="宋体" w:eastAsia="宋体" w:cs="宋体"/>
                <w:color w:val="000000"/>
                <w:sz w:val="22"/>
                <w:szCs w:val="22"/>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280" w:lineRule="exact"/>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2</w:t>
            </w:r>
            <w:r/>
          </w:p>
        </w:tc>
      </w:tr>
      <w:tr>
        <w:trPr>
          <w:jc w:val="center"/>
          <w:trHeight w:val="640"/>
        </w:trPr>
        <w:tc>
          <w:tcPr>
            <w:tcBorders>
              <w:right w:val="single" w:color="auto" w:sz="4" w:space="0"/>
            </w:tcBorders>
            <w:tcW w:w="1472" w:type="dxa"/>
            <w:vAlign w:val="center"/>
            <w:vMerge w:val="continue"/>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r>
            <w:r/>
          </w:p>
        </w:tc>
        <w:tc>
          <w:tcPr>
            <w:tcBorders>
              <w:left w:val="single" w:color="auto" w:sz="4" w:space="0"/>
              <w:right w:val="single" w:color="auto" w:sz="4" w:space="0"/>
            </w:tcBorders>
            <w:tcW w:w="1225" w:type="dxa"/>
            <w:vAlign w:val="center"/>
            <w:vMerge w:val="continue"/>
            <w:textDirection w:val="lrTb"/>
            <w:noWrap w:val="false"/>
          </w:tcPr>
          <w:p>
            <w:pPr>
              <w:jc w:val="lef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5809" w:type="dxa"/>
            <w:vAlign w:val="center"/>
            <w:textDirection w:val="lrTb"/>
            <w:noWrap w:val="false"/>
          </w:tcPr>
          <w:p>
            <w:pPr>
              <w:jc w:val="left"/>
              <w:spacing w:line="300" w:lineRule="exact"/>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本项目拟派其他人员</w:t>
            </w:r>
            <w:r>
              <w:rPr>
                <w:rFonts w:hint="eastAsia" w:ascii="宋体" w:hAnsi="宋体" w:cs="宋体"/>
                <w:color w:val="000000"/>
                <w:sz w:val="22"/>
                <w:szCs w:val="22"/>
                <w:lang w:val="en-US" w:eastAsia="zh-CN"/>
              </w:rPr>
              <w:t xml:space="preserve">中有获得</w:t>
            </w:r>
            <w:r>
              <w:rPr>
                <w:rFonts w:hint="eastAsia" w:ascii="宋体" w:hAnsi="宋体" w:eastAsia="宋体" w:cs="宋体"/>
                <w:color w:val="000000"/>
                <w:sz w:val="22"/>
                <w:szCs w:val="22"/>
              </w:rPr>
              <w:t xml:space="preserve">党委、政府、行政部门颁发的养老服务相关荣誉证书的有</w:t>
            </w:r>
            <w:r>
              <w:rPr>
                <w:rFonts w:hint="eastAsia" w:ascii="宋体" w:hAnsi="宋体" w:cs="宋体"/>
                <w:color w:val="000000"/>
                <w:sz w:val="22"/>
                <w:szCs w:val="22"/>
                <w:lang w:val="en-US" w:eastAsia="zh-CN"/>
              </w:rPr>
              <w:t xml:space="preserve">1</w:t>
            </w:r>
            <w:r>
              <w:rPr>
                <w:rFonts w:hint="eastAsia" w:ascii="宋体" w:hAnsi="宋体" w:eastAsia="宋体" w:cs="宋体"/>
                <w:color w:val="000000"/>
                <w:sz w:val="22"/>
                <w:szCs w:val="22"/>
              </w:rPr>
              <w:t xml:space="preserve">个得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分，最多得</w:t>
            </w:r>
            <w:r>
              <w:rPr>
                <w:rFonts w:hint="eastAsia" w:ascii="宋体" w:hAnsi="宋体" w:cs="宋体"/>
                <w:color w:val="000000"/>
                <w:sz w:val="22"/>
                <w:szCs w:val="22"/>
                <w:lang w:val="en-US" w:eastAsia="zh-CN"/>
              </w:rPr>
              <w:t xml:space="preserve">6</w:t>
            </w:r>
            <w:r>
              <w:rPr>
                <w:rFonts w:hint="eastAsia" w:ascii="宋体" w:hAnsi="宋体" w:eastAsia="宋体" w:cs="宋体"/>
                <w:color w:val="000000"/>
                <w:sz w:val="22"/>
                <w:szCs w:val="22"/>
              </w:rPr>
              <w:t xml:space="preserve">分，需提供相关</w:t>
            </w:r>
            <w:r>
              <w:rPr>
                <w:rFonts w:hint="eastAsia" w:ascii="宋体" w:hAnsi="宋体" w:cs="宋体"/>
                <w:color w:val="000000"/>
                <w:sz w:val="22"/>
                <w:szCs w:val="22"/>
                <w:lang w:val="en-US" w:eastAsia="zh-CN"/>
              </w:rPr>
              <w:t xml:space="preserve">证明材料</w:t>
            </w:r>
            <w:r>
              <w:rPr>
                <w:rFonts w:hint="eastAsia" w:ascii="宋体" w:hAnsi="宋体" w:eastAsia="宋体" w:cs="宋体"/>
                <w:color w:val="000000"/>
                <w:sz w:val="22"/>
                <w:szCs w:val="22"/>
              </w:rPr>
              <w:t xml:space="preserve">原件扫描件并加盖 CA电子签章，未能按要求提供的不得分。</w:t>
            </w:r>
            <w:bookmarkStart w:id="198" w:name="_GoBack"/>
            <w:r/>
            <w:bookmarkEnd w:id="198"/>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280" w:lineRule="exact"/>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6</w:t>
            </w:r>
            <w:r/>
          </w:p>
        </w:tc>
      </w:tr>
      <w:tr>
        <w:trPr>
          <w:jc w:val="center"/>
          <w:trHeight w:val="1316"/>
        </w:trPr>
        <w:tc>
          <w:tcPr>
            <w:tcW w:w="1472" w:type="dxa"/>
            <w:vAlign w:val="center"/>
            <w:vMerge w:val="restart"/>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r>
            <w:r/>
          </w:p>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t xml:space="preserve">技术部分（</w:t>
            </w:r>
            <w:r>
              <w:rPr>
                <w:rFonts w:hint="eastAsia" w:ascii="宋体" w:hAnsi="宋体" w:cs="宋体"/>
                <w:sz w:val="22"/>
                <w:szCs w:val="22"/>
                <w:lang w:val="en-US" w:eastAsia="zh-CN"/>
              </w:rPr>
              <w:t xml:space="preserve">52</w:t>
            </w:r>
            <w:r>
              <w:rPr>
                <w:rFonts w:hint="eastAsia" w:ascii="宋体" w:hAnsi="宋体" w:eastAsia="宋体" w:cs="宋体"/>
                <w:sz w:val="22"/>
                <w:szCs w:val="22"/>
              </w:rPr>
              <w:t xml:space="preserve">分）</w:t>
            </w:r>
            <w:r/>
          </w:p>
        </w:tc>
        <w:tc>
          <w:tcPr>
            <w:tcW w:w="1225" w:type="dxa"/>
            <w:vAlign w:val="center"/>
            <w:vMerge w:val="restart"/>
            <w:textDirection w:val="lrTb"/>
            <w:noWrap w:val="false"/>
          </w:tcPr>
          <w:p>
            <w:pPr>
              <w:jc w:val="left"/>
              <w:rPr>
                <w:rFonts w:hint="eastAsia" w:ascii="宋体" w:hAnsi="宋体" w:eastAsia="宋体" w:cs="宋体"/>
                <w:color w:val="000000"/>
                <w:sz w:val="22"/>
                <w:szCs w:val="22"/>
                <w:lang w:val="zh-CN" w:eastAsia="zh-CN" w:bidi="ar-SA"/>
              </w:rPr>
            </w:pPr>
            <w:r>
              <w:rPr>
                <w:rFonts w:hint="eastAsia" w:ascii="宋体" w:hAnsi="宋体" w:eastAsia="宋体" w:cs="宋体"/>
                <w:color w:val="000000"/>
                <w:sz w:val="22"/>
                <w:szCs w:val="22"/>
              </w:rPr>
              <w:t xml:space="preserve">社区服务实施方案</w:t>
            </w:r>
            <w:r/>
          </w:p>
        </w:tc>
        <w:tc>
          <w:tcPr>
            <w:tcW w:w="5809" w:type="dxa"/>
            <w:vAlign w:val="center"/>
            <w:textDirection w:val="lrTb"/>
            <w:noWrap w:val="false"/>
          </w:tcPr>
          <w:p>
            <w:pPr>
              <w:jc w:val="left"/>
              <w:rPr>
                <w:rFonts w:hint="eastAsia" w:ascii="宋体" w:hAnsi="宋体" w:eastAsia="宋体" w:cs="宋体"/>
                <w:bCs/>
                <w:color w:val="000000"/>
                <w:sz w:val="22"/>
                <w:szCs w:val="22"/>
                <w:lang w:val="en-US" w:eastAsia="zh-CN"/>
              </w:rPr>
            </w:pPr>
            <w:r>
              <w:rPr>
                <w:rFonts w:hint="eastAsia" w:ascii="宋体" w:hAnsi="宋体" w:eastAsia="宋体" w:cs="宋体"/>
                <w:bCs/>
                <w:color w:val="000000"/>
                <w:sz w:val="22"/>
                <w:szCs w:val="22"/>
                <w:lang w:val="en-US" w:eastAsia="zh-CN"/>
              </w:rPr>
              <w:t xml:space="preserve">根据供应商提供的服务总体方案进行评分：</w:t>
            </w:r>
            <w:r/>
          </w:p>
          <w:p>
            <w:pPr>
              <w:jc w:val="left"/>
              <w:rPr>
                <w:rFonts w:hint="eastAsia" w:ascii="宋体" w:hAnsi="宋体" w:eastAsia="宋体" w:cs="宋体"/>
                <w:bCs/>
                <w:color w:val="000000"/>
                <w:sz w:val="22"/>
                <w:szCs w:val="22"/>
                <w:lang w:val="en-US" w:eastAsia="zh-CN"/>
              </w:rPr>
            </w:pPr>
            <w:r>
              <w:rPr>
                <w:rFonts w:hint="eastAsia" w:ascii="宋体" w:hAnsi="宋体" w:eastAsia="宋体" w:cs="宋体"/>
                <w:bCs/>
                <w:color w:val="000000"/>
                <w:sz w:val="22"/>
                <w:szCs w:val="22"/>
                <w:lang w:val="en-US" w:eastAsia="zh-CN"/>
              </w:rPr>
              <w:t xml:space="preserve">（1）方案科学、严密、合理，描述详细且具有针对性，有利于项目实施的得</w:t>
            </w:r>
            <w:r>
              <w:rPr>
                <w:rFonts w:hint="eastAsia" w:ascii="宋体" w:hAnsi="宋体" w:cs="宋体"/>
                <w:bCs/>
                <w:color w:val="000000"/>
                <w:sz w:val="22"/>
                <w:szCs w:val="22"/>
                <w:lang w:val="en-US" w:eastAsia="zh-CN"/>
              </w:rPr>
              <w:t xml:space="preserve">8</w:t>
            </w:r>
            <w:r>
              <w:rPr>
                <w:rFonts w:hint="eastAsia" w:ascii="宋体" w:hAnsi="宋体" w:eastAsia="宋体" w:cs="宋体"/>
                <w:bCs/>
                <w:color w:val="000000"/>
                <w:sz w:val="22"/>
                <w:szCs w:val="22"/>
                <w:lang w:val="en-US" w:eastAsia="zh-CN"/>
              </w:rPr>
              <w:t xml:space="preserve">分；</w:t>
            </w:r>
            <w:r/>
          </w:p>
          <w:p>
            <w:pPr>
              <w:jc w:val="left"/>
              <w:rPr>
                <w:rFonts w:hint="eastAsia" w:ascii="宋体" w:hAnsi="宋体" w:eastAsia="宋体" w:cs="宋体"/>
                <w:bCs/>
                <w:color w:val="000000"/>
                <w:sz w:val="22"/>
                <w:szCs w:val="22"/>
                <w:lang w:val="en-US" w:eastAsia="zh-CN"/>
              </w:rPr>
            </w:pPr>
            <w:r>
              <w:rPr>
                <w:rFonts w:hint="eastAsia" w:ascii="宋体" w:hAnsi="宋体" w:eastAsia="宋体" w:cs="宋体"/>
                <w:bCs/>
                <w:color w:val="000000"/>
                <w:sz w:val="22"/>
                <w:szCs w:val="22"/>
                <w:lang w:val="en-US" w:eastAsia="zh-CN"/>
              </w:rPr>
              <w:t xml:space="preserve">（2）方案的合理性、严密性、描述的详细性能满足采购文件文件要求的得</w:t>
            </w:r>
            <w:r>
              <w:rPr>
                <w:rFonts w:hint="eastAsia" w:ascii="宋体" w:hAnsi="宋体" w:cs="宋体"/>
                <w:bCs/>
                <w:color w:val="000000"/>
                <w:sz w:val="22"/>
                <w:szCs w:val="22"/>
                <w:lang w:val="en-US" w:eastAsia="zh-CN"/>
              </w:rPr>
              <w:t xml:space="preserve">5</w:t>
            </w:r>
            <w:r>
              <w:rPr>
                <w:rFonts w:hint="eastAsia" w:ascii="宋体" w:hAnsi="宋体" w:eastAsia="宋体" w:cs="宋体"/>
                <w:bCs/>
                <w:color w:val="000000"/>
                <w:sz w:val="22"/>
                <w:szCs w:val="22"/>
                <w:lang w:val="en-US" w:eastAsia="zh-CN"/>
              </w:rPr>
              <w:t xml:space="preserve">分；</w:t>
            </w:r>
            <w:r/>
          </w:p>
          <w:p>
            <w:pPr>
              <w:pStyle w:val="879"/>
              <w:ind w:left="0" w:firstLine="0"/>
              <w:rPr>
                <w:rFonts w:hint="eastAsia"/>
                <w:lang w:val="en-US" w:eastAsia="zh-CN"/>
              </w:rPr>
            </w:pPr>
            <w:r>
              <w:rPr>
                <w:rFonts w:hint="eastAsia" w:ascii="宋体" w:hAnsi="宋体" w:eastAsia="宋体" w:cs="宋体"/>
                <w:bCs/>
                <w:color w:val="000000"/>
                <w:sz w:val="22"/>
                <w:szCs w:val="22"/>
                <w:lang w:val="en-US" w:eastAsia="zh-CN"/>
              </w:rPr>
              <w:t xml:space="preserve">（3）方案的合理性、严密性、描述的详细性基本能满足采购文件文件要求的得3分</w:t>
            </w:r>
            <w:r/>
          </w:p>
          <w:p>
            <w:pPr>
              <w:jc w:val="left"/>
              <w:rPr>
                <w:rFonts w:hint="eastAsia" w:ascii="宋体" w:hAnsi="宋体" w:eastAsia="宋体" w:cs="宋体"/>
                <w:bCs/>
                <w:color w:val="000000"/>
                <w:sz w:val="22"/>
                <w:szCs w:val="22"/>
                <w:lang w:val="en-US" w:eastAsia="zh-CN"/>
              </w:rPr>
            </w:pPr>
            <w:r>
              <w:rPr>
                <w:rFonts w:hint="eastAsia" w:ascii="宋体" w:hAnsi="宋体" w:eastAsia="宋体" w:cs="宋体"/>
                <w:bCs/>
                <w:color w:val="000000"/>
                <w:sz w:val="22"/>
                <w:szCs w:val="22"/>
                <w:lang w:val="en-US" w:eastAsia="zh-CN"/>
              </w:rPr>
              <w:t xml:space="preserve">（</w:t>
            </w:r>
            <w:r>
              <w:rPr>
                <w:rFonts w:hint="eastAsia" w:ascii="宋体" w:hAnsi="宋体" w:cs="宋体"/>
                <w:bCs/>
                <w:color w:val="000000"/>
                <w:sz w:val="22"/>
                <w:szCs w:val="22"/>
                <w:lang w:val="en-US" w:eastAsia="zh-CN"/>
              </w:rPr>
              <w:t xml:space="preserve">4</w:t>
            </w:r>
            <w:r>
              <w:rPr>
                <w:rFonts w:hint="eastAsia" w:ascii="宋体" w:hAnsi="宋体" w:eastAsia="宋体" w:cs="宋体"/>
                <w:bCs/>
                <w:color w:val="000000"/>
                <w:sz w:val="22"/>
                <w:szCs w:val="22"/>
                <w:lang w:val="en-US" w:eastAsia="zh-CN"/>
              </w:rPr>
              <w:t xml:space="preserve">）方案的合理性、严密性、描述的详细性有欠缺但不影响项目实施的得</w:t>
            </w:r>
            <w:r>
              <w:rPr>
                <w:rFonts w:hint="eastAsia" w:ascii="宋体" w:hAnsi="宋体" w:cs="宋体"/>
                <w:bCs/>
                <w:color w:val="000000"/>
                <w:sz w:val="22"/>
                <w:szCs w:val="22"/>
                <w:lang w:val="en-US" w:eastAsia="zh-CN"/>
              </w:rPr>
              <w:t xml:space="preserve">1</w:t>
            </w:r>
            <w:r>
              <w:rPr>
                <w:rFonts w:hint="eastAsia" w:ascii="宋体" w:hAnsi="宋体" w:eastAsia="宋体" w:cs="宋体"/>
                <w:bCs/>
                <w:color w:val="000000"/>
                <w:sz w:val="22"/>
                <w:szCs w:val="22"/>
                <w:lang w:val="en-US" w:eastAsia="zh-CN"/>
              </w:rPr>
              <w:t xml:space="preserve">分；</w:t>
            </w:r>
            <w:r/>
          </w:p>
          <w:p>
            <w:pPr>
              <w:jc w:val="left"/>
              <w:rPr>
                <w:rFonts w:hint="eastAsia" w:ascii="宋体" w:hAnsi="宋体" w:eastAsia="宋体" w:cs="宋体"/>
                <w:bCs/>
                <w:color w:val="000000"/>
                <w:sz w:val="22"/>
                <w:szCs w:val="22"/>
                <w:lang w:val="en-US" w:eastAsia="zh-CN"/>
              </w:rPr>
            </w:pPr>
            <w:r>
              <w:rPr>
                <w:rFonts w:hint="eastAsia" w:ascii="宋体" w:hAnsi="宋体" w:eastAsia="宋体" w:cs="宋体"/>
                <w:bCs/>
                <w:color w:val="000000"/>
                <w:sz w:val="22"/>
                <w:szCs w:val="22"/>
                <w:lang w:val="en-US" w:eastAsia="zh-CN"/>
              </w:rPr>
              <w:t xml:space="preserve">（</w:t>
            </w:r>
            <w:r>
              <w:rPr>
                <w:rFonts w:hint="eastAsia" w:ascii="宋体" w:hAnsi="宋体" w:cs="宋体"/>
                <w:bCs/>
                <w:color w:val="000000"/>
                <w:sz w:val="22"/>
                <w:szCs w:val="22"/>
                <w:lang w:val="en-US" w:eastAsia="zh-CN"/>
              </w:rPr>
              <w:t xml:space="preserve">5</w:t>
            </w:r>
            <w:r>
              <w:rPr>
                <w:rFonts w:hint="eastAsia" w:ascii="宋体" w:hAnsi="宋体" w:eastAsia="宋体" w:cs="宋体"/>
                <w:bCs/>
                <w:color w:val="000000"/>
                <w:sz w:val="22"/>
                <w:szCs w:val="22"/>
                <w:lang w:val="en-US" w:eastAsia="zh-CN"/>
              </w:rPr>
              <w:t xml:space="preserve">）未提供的不得分。</w:t>
            </w:r>
            <w:r/>
          </w:p>
        </w:tc>
        <w:tc>
          <w:tcPr>
            <w:tcW w:w="757" w:type="dxa"/>
            <w:vAlign w:val="center"/>
            <w:textDirection w:val="lrTb"/>
            <w:noWrap w:val="false"/>
          </w:tcPr>
          <w:p>
            <w:pPr>
              <w:jc w:val="center"/>
              <w:spacing w:line="280" w:lineRule="exact"/>
              <w:rPr>
                <w:rFonts w:hint="eastAsia" w:ascii="宋体" w:hAnsi="宋体" w:eastAsia="宋体" w:cs="宋体"/>
                <w:sz w:val="22"/>
                <w:szCs w:val="22"/>
                <w:lang w:val="en-US" w:eastAsia="zh-CN" w:bidi="ar-SA"/>
              </w:rPr>
            </w:pPr>
            <w:r>
              <w:rPr>
                <w:rFonts w:hint="eastAsia" w:ascii="宋体" w:hAnsi="宋体" w:cs="宋体"/>
                <w:sz w:val="22"/>
                <w:szCs w:val="22"/>
                <w:lang w:val="en-US" w:eastAsia="zh-CN"/>
              </w:rPr>
              <w:t xml:space="preserve">8</w:t>
            </w:r>
            <w:r/>
          </w:p>
        </w:tc>
      </w:tr>
      <w:tr>
        <w:trPr>
          <w:jc w:val="center"/>
          <w:trHeight w:val="1346"/>
        </w:trPr>
        <w:tc>
          <w:tcPr>
            <w:tcW w:w="1472" w:type="dxa"/>
            <w:vAlign w:val="center"/>
            <w:vMerge w:val="continue"/>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r>
            <w:r/>
          </w:p>
        </w:tc>
        <w:tc>
          <w:tcPr>
            <w:tcW w:w="1225" w:type="dxa"/>
            <w:vAlign w:val="center"/>
            <w:vMerge w:val="continue"/>
            <w:textDirection w:val="lrTb"/>
            <w:noWrap w:val="false"/>
          </w:tcPr>
          <w:p>
            <w:pPr>
              <w:jc w:val="left"/>
              <w:rPr>
                <w:rFonts w:hint="eastAsia" w:ascii="宋体" w:hAnsi="宋体" w:eastAsia="宋体" w:cs="宋体"/>
                <w:color w:val="000000"/>
                <w:sz w:val="22"/>
                <w:szCs w:val="22"/>
                <w:lang w:val="zh-CN"/>
              </w:rPr>
            </w:pPr>
            <w:r>
              <w:rPr>
                <w:rFonts w:hint="eastAsia" w:ascii="宋体" w:hAnsi="宋体" w:eastAsia="宋体" w:cs="宋体"/>
                <w:color w:val="000000"/>
                <w:sz w:val="22"/>
                <w:szCs w:val="22"/>
                <w:lang w:val="zh-CN"/>
              </w:rPr>
            </w:r>
            <w:r/>
          </w:p>
        </w:tc>
        <w:tc>
          <w:tcPr>
            <w:tcW w:w="5809" w:type="dxa"/>
            <w:vAlign w:val="center"/>
            <w:textDirection w:val="lrTb"/>
            <w:noWrap w:val="false"/>
          </w:tcPr>
          <w:p>
            <w:pPr>
              <w:jc w:val="left"/>
              <w:rPr>
                <w:rFonts w:hint="eastAsia" w:ascii="宋体" w:hAnsi="宋体" w:cs="宋体"/>
                <w:bCs/>
                <w:color w:val="000000"/>
                <w:sz w:val="22"/>
                <w:szCs w:val="22"/>
                <w:lang w:val="en-US" w:eastAsia="zh-CN"/>
              </w:rPr>
            </w:pPr>
            <w:r>
              <w:rPr>
                <w:rFonts w:hint="eastAsia" w:ascii="宋体" w:hAnsi="宋体" w:eastAsia="宋体" w:cs="宋体"/>
                <w:bCs/>
                <w:color w:val="000000"/>
                <w:sz w:val="22"/>
                <w:szCs w:val="22"/>
                <w:lang w:val="zh-CN"/>
              </w:rPr>
              <w:t xml:space="preserve">服务方案按含人员配备、岗位职责、服务进度、培训管理体系</w:t>
            </w:r>
            <w:r>
              <w:rPr>
                <w:rFonts w:hint="eastAsia" w:ascii="宋体" w:hAnsi="宋体" w:cs="宋体"/>
                <w:bCs/>
                <w:color w:val="000000"/>
                <w:sz w:val="22"/>
                <w:szCs w:val="22"/>
                <w:lang w:val="en-US" w:eastAsia="zh-CN"/>
              </w:rPr>
              <w:t xml:space="preserve">进行评分：</w:t>
            </w:r>
            <w:r/>
          </w:p>
          <w:p>
            <w:pPr>
              <w:jc w:val="left"/>
              <w:rPr>
                <w:rFonts w:hint="eastAsia" w:ascii="宋体" w:hAnsi="宋体" w:eastAsia="宋体" w:cs="宋体"/>
                <w:bCs/>
                <w:color w:val="000000"/>
                <w:sz w:val="22"/>
                <w:szCs w:val="22"/>
                <w:lang w:val="zh-CN" w:eastAsia="zh-CN"/>
              </w:rPr>
            </w:pPr>
            <w:r>
              <w:rPr>
                <w:rFonts w:hint="eastAsia" w:ascii="宋体" w:hAnsi="宋体" w:eastAsia="宋体" w:cs="宋体"/>
                <w:bCs/>
                <w:color w:val="000000"/>
                <w:sz w:val="22"/>
                <w:szCs w:val="22"/>
                <w:lang w:val="en-US" w:eastAsia="zh-CN"/>
              </w:rPr>
              <w:t xml:space="preserve">（1）方案</w:t>
            </w:r>
            <w:r>
              <w:rPr>
                <w:rFonts w:hint="eastAsia" w:ascii="宋体" w:hAnsi="宋体" w:eastAsia="宋体" w:cs="宋体"/>
                <w:bCs/>
                <w:color w:val="000000"/>
                <w:sz w:val="22"/>
                <w:szCs w:val="22"/>
                <w:lang w:val="zh-CN" w:eastAsia="zh-CN"/>
              </w:rPr>
              <w:t xml:space="preserve">完整</w:t>
            </w:r>
            <w:r>
              <w:rPr>
                <w:rFonts w:hint="eastAsia" w:ascii="宋体" w:hAnsi="宋体" w:eastAsia="宋体" w:cs="宋体"/>
                <w:bCs/>
                <w:color w:val="000000"/>
                <w:sz w:val="22"/>
                <w:szCs w:val="22"/>
                <w:lang w:val="en-US" w:eastAsia="zh-CN"/>
              </w:rPr>
              <w:t xml:space="preserve">不漏项，岗位设置</w:t>
            </w:r>
            <w:r>
              <w:rPr>
                <w:rFonts w:hint="eastAsia" w:ascii="宋体" w:hAnsi="宋体" w:eastAsia="宋体" w:cs="宋体"/>
                <w:bCs/>
                <w:color w:val="000000"/>
                <w:sz w:val="22"/>
                <w:szCs w:val="22"/>
                <w:lang w:val="zh-CN" w:eastAsia="zh-CN"/>
              </w:rPr>
              <w:t xml:space="preserve">合理，</w:t>
            </w:r>
            <w:r>
              <w:rPr>
                <w:rFonts w:hint="eastAsia" w:ascii="宋体" w:hAnsi="宋体" w:eastAsia="宋体" w:cs="宋体"/>
                <w:bCs/>
                <w:color w:val="000000"/>
                <w:sz w:val="22"/>
                <w:szCs w:val="22"/>
                <w:lang w:val="en-US" w:eastAsia="zh-CN"/>
              </w:rPr>
              <w:t xml:space="preserve">服务及培训贴合实际</w:t>
            </w:r>
            <w:r>
              <w:rPr>
                <w:rFonts w:hint="eastAsia" w:ascii="宋体" w:hAnsi="宋体" w:eastAsia="宋体" w:cs="宋体"/>
                <w:bCs/>
                <w:color w:val="000000"/>
                <w:sz w:val="22"/>
                <w:szCs w:val="22"/>
                <w:lang w:val="zh-CN" w:eastAsia="zh-CN"/>
              </w:rPr>
              <w:t xml:space="preserve">可行，</w:t>
            </w:r>
            <w:r>
              <w:rPr>
                <w:rFonts w:hint="eastAsia" w:ascii="宋体" w:hAnsi="宋体" w:eastAsia="宋体" w:cs="宋体"/>
                <w:bCs/>
                <w:color w:val="000000"/>
                <w:sz w:val="22"/>
                <w:szCs w:val="22"/>
                <w:lang w:val="en-US" w:eastAsia="zh-CN"/>
              </w:rPr>
              <w:t xml:space="preserve">对本项目服务工作有利的</w:t>
            </w:r>
            <w:r>
              <w:rPr>
                <w:rFonts w:hint="eastAsia" w:ascii="宋体" w:hAnsi="宋体" w:eastAsia="宋体" w:cs="宋体"/>
                <w:bCs/>
                <w:color w:val="000000"/>
                <w:sz w:val="22"/>
                <w:szCs w:val="22"/>
                <w:lang w:val="zh-CN" w:eastAsia="zh-CN"/>
              </w:rPr>
              <w:t xml:space="preserve">得</w:t>
            </w:r>
            <w:r>
              <w:rPr>
                <w:rFonts w:hint="eastAsia" w:ascii="宋体" w:hAnsi="宋体" w:cs="宋体"/>
                <w:bCs/>
                <w:color w:val="000000"/>
                <w:sz w:val="22"/>
                <w:szCs w:val="22"/>
                <w:lang w:val="en-US" w:eastAsia="zh-CN"/>
              </w:rPr>
              <w:t xml:space="preserve">8</w:t>
            </w:r>
            <w:r>
              <w:rPr>
                <w:rFonts w:hint="eastAsia" w:ascii="宋体" w:hAnsi="宋体" w:eastAsia="宋体" w:cs="宋体"/>
                <w:bCs/>
                <w:color w:val="000000"/>
                <w:sz w:val="22"/>
                <w:szCs w:val="22"/>
                <w:lang w:val="zh-CN" w:eastAsia="zh-CN"/>
              </w:rPr>
              <w:t xml:space="preserve">分；</w:t>
            </w:r>
            <w:r/>
          </w:p>
          <w:p>
            <w:pPr>
              <w:jc w:val="left"/>
              <w:rPr>
                <w:rFonts w:hint="eastAsia" w:ascii="宋体" w:hAnsi="宋体" w:eastAsia="宋体" w:cs="宋体"/>
                <w:bCs/>
                <w:color w:val="000000"/>
                <w:sz w:val="22"/>
                <w:szCs w:val="22"/>
                <w:lang w:val="zh-CN" w:eastAsia="zh-CN"/>
              </w:rPr>
            </w:pPr>
            <w:r>
              <w:rPr>
                <w:rFonts w:hint="eastAsia" w:ascii="宋体" w:hAnsi="宋体" w:eastAsia="宋体" w:cs="宋体"/>
                <w:bCs/>
                <w:color w:val="000000"/>
                <w:sz w:val="22"/>
                <w:szCs w:val="22"/>
                <w:lang w:val="en-US" w:eastAsia="zh-CN"/>
              </w:rPr>
              <w:t xml:space="preserve">（2）方案稍有漏项，岗位设置、服务及培训有针对性描述，能满足采购文件文件要求的</w:t>
            </w:r>
            <w:r>
              <w:rPr>
                <w:rFonts w:hint="eastAsia" w:ascii="宋体" w:hAnsi="宋体" w:eastAsia="宋体" w:cs="宋体"/>
                <w:bCs/>
                <w:color w:val="000000"/>
                <w:sz w:val="22"/>
                <w:szCs w:val="22"/>
                <w:lang w:val="zh-CN" w:eastAsia="zh-CN"/>
              </w:rPr>
              <w:t xml:space="preserve">得</w:t>
            </w:r>
            <w:r>
              <w:rPr>
                <w:rFonts w:hint="eastAsia" w:ascii="宋体" w:hAnsi="宋体" w:cs="宋体"/>
                <w:bCs/>
                <w:color w:val="000000"/>
                <w:sz w:val="22"/>
                <w:szCs w:val="22"/>
                <w:lang w:val="en-US" w:eastAsia="zh-CN"/>
              </w:rPr>
              <w:t xml:space="preserve">5</w:t>
            </w:r>
            <w:r>
              <w:rPr>
                <w:rFonts w:hint="eastAsia" w:ascii="宋体" w:hAnsi="宋体" w:eastAsia="宋体" w:cs="宋体"/>
                <w:bCs/>
                <w:color w:val="000000"/>
                <w:sz w:val="22"/>
                <w:szCs w:val="22"/>
                <w:lang w:val="zh-CN" w:eastAsia="zh-CN"/>
              </w:rPr>
              <w:t xml:space="preserve">分</w:t>
            </w:r>
            <w:r/>
          </w:p>
          <w:p>
            <w:pPr>
              <w:jc w:val="left"/>
              <w:rPr>
                <w:rFonts w:hint="eastAsia" w:ascii="宋体" w:hAnsi="宋体" w:eastAsia="宋体" w:cs="宋体"/>
                <w:bCs/>
                <w:color w:val="000000"/>
                <w:sz w:val="22"/>
                <w:szCs w:val="22"/>
                <w:lang w:val="zh-CN" w:eastAsia="zh-CN"/>
              </w:rPr>
            </w:pPr>
            <w:r>
              <w:rPr>
                <w:rFonts w:hint="eastAsia" w:ascii="宋体" w:hAnsi="宋体" w:eastAsia="宋体" w:cs="宋体"/>
                <w:bCs/>
                <w:color w:val="000000"/>
                <w:sz w:val="22"/>
                <w:szCs w:val="22"/>
                <w:lang w:val="zh-CN" w:eastAsia="zh-CN"/>
              </w:rPr>
              <w:t xml:space="preserve">（</w:t>
            </w:r>
            <w:r>
              <w:rPr>
                <w:rFonts w:hint="eastAsia" w:ascii="宋体" w:hAnsi="宋体" w:eastAsia="宋体" w:cs="宋体"/>
                <w:bCs/>
                <w:color w:val="000000"/>
                <w:sz w:val="22"/>
                <w:szCs w:val="22"/>
                <w:lang w:val="en-US" w:eastAsia="zh-CN"/>
              </w:rPr>
              <w:t xml:space="preserve">2</w:t>
            </w:r>
            <w:r>
              <w:rPr>
                <w:rFonts w:hint="eastAsia" w:ascii="宋体" w:hAnsi="宋体" w:eastAsia="宋体" w:cs="宋体"/>
                <w:bCs/>
                <w:color w:val="000000"/>
                <w:sz w:val="22"/>
                <w:szCs w:val="22"/>
                <w:lang w:val="zh-CN" w:eastAsia="zh-CN"/>
              </w:rPr>
              <w:t xml:space="preserve">）</w:t>
            </w:r>
            <w:r>
              <w:rPr>
                <w:rFonts w:hint="eastAsia" w:ascii="宋体" w:hAnsi="宋体" w:eastAsia="宋体" w:cs="宋体"/>
                <w:bCs/>
                <w:color w:val="000000"/>
                <w:sz w:val="22"/>
                <w:szCs w:val="22"/>
                <w:lang w:val="en-US" w:eastAsia="zh-CN"/>
              </w:rPr>
              <w:t xml:space="preserve">方案有漏项，但基本可行，岗位设置、服务及培训有描述，能基本完成本项目的</w:t>
            </w:r>
            <w:r>
              <w:rPr>
                <w:rFonts w:hint="eastAsia" w:ascii="宋体" w:hAnsi="宋体" w:eastAsia="宋体" w:cs="宋体"/>
                <w:bCs/>
                <w:color w:val="000000"/>
                <w:sz w:val="22"/>
                <w:szCs w:val="22"/>
                <w:lang w:val="zh-CN" w:eastAsia="zh-CN"/>
              </w:rPr>
              <w:t xml:space="preserve">得</w:t>
            </w:r>
            <w:r>
              <w:rPr>
                <w:rFonts w:hint="eastAsia" w:ascii="宋体" w:hAnsi="宋体" w:cs="宋体"/>
                <w:bCs/>
                <w:color w:val="000000"/>
                <w:sz w:val="22"/>
                <w:szCs w:val="22"/>
                <w:lang w:val="en-US" w:eastAsia="zh-CN"/>
              </w:rPr>
              <w:t xml:space="preserve">3</w:t>
            </w:r>
            <w:r>
              <w:rPr>
                <w:rFonts w:hint="eastAsia" w:ascii="宋体" w:hAnsi="宋体" w:eastAsia="宋体" w:cs="宋体"/>
                <w:bCs/>
                <w:color w:val="000000"/>
                <w:sz w:val="22"/>
                <w:szCs w:val="22"/>
                <w:lang w:val="zh-CN" w:eastAsia="zh-CN"/>
              </w:rPr>
              <w:t xml:space="preserve">分；</w:t>
            </w:r>
            <w:r/>
          </w:p>
          <w:p>
            <w:pPr>
              <w:jc w:val="left"/>
              <w:rPr>
                <w:rFonts w:hint="eastAsia" w:ascii="宋体" w:hAnsi="宋体" w:eastAsia="宋体" w:cs="宋体"/>
                <w:bCs/>
                <w:color w:val="000000"/>
                <w:sz w:val="22"/>
                <w:szCs w:val="22"/>
                <w:lang w:val="zh-CN" w:eastAsia="zh-CN"/>
              </w:rPr>
            </w:pPr>
            <w:r>
              <w:rPr>
                <w:rFonts w:hint="eastAsia" w:ascii="宋体" w:hAnsi="宋体" w:eastAsia="宋体" w:cs="宋体"/>
                <w:bCs/>
                <w:color w:val="000000"/>
                <w:sz w:val="22"/>
                <w:szCs w:val="22"/>
                <w:lang w:val="en-US" w:eastAsia="zh-CN"/>
              </w:rPr>
              <w:t xml:space="preserve">（4）方案的</w:t>
            </w:r>
            <w:r>
              <w:rPr>
                <w:rFonts w:hint="eastAsia" w:ascii="宋体" w:hAnsi="宋体" w:eastAsia="宋体" w:cs="宋体"/>
                <w:bCs/>
                <w:color w:val="000000"/>
                <w:sz w:val="22"/>
                <w:szCs w:val="22"/>
                <w:lang w:val="zh-CN" w:eastAsia="zh-CN"/>
              </w:rPr>
              <w:t xml:space="preserve">完整性、合理性</w:t>
            </w:r>
            <w:r>
              <w:rPr>
                <w:rFonts w:hint="eastAsia" w:ascii="宋体" w:hAnsi="宋体" w:eastAsia="宋体" w:cs="宋体"/>
                <w:bCs/>
                <w:color w:val="000000"/>
                <w:sz w:val="22"/>
                <w:szCs w:val="22"/>
                <w:lang w:val="en-US" w:eastAsia="zh-CN"/>
              </w:rPr>
              <w:t xml:space="preserve">描述有欠缺，可行性</w:t>
            </w:r>
            <w:r>
              <w:rPr>
                <w:rFonts w:hint="eastAsia" w:ascii="宋体" w:hAnsi="宋体" w:eastAsia="宋体" w:cs="宋体"/>
                <w:bCs/>
                <w:color w:val="000000"/>
                <w:sz w:val="22"/>
                <w:szCs w:val="22"/>
                <w:lang w:val="zh-CN" w:eastAsia="zh-CN"/>
              </w:rPr>
              <w:t xml:space="preserve">一般得</w:t>
            </w:r>
            <w:r>
              <w:rPr>
                <w:rFonts w:hint="eastAsia" w:ascii="宋体" w:hAnsi="宋体" w:eastAsia="宋体" w:cs="宋体"/>
                <w:bCs/>
                <w:color w:val="000000"/>
                <w:sz w:val="22"/>
                <w:szCs w:val="22"/>
                <w:lang w:val="en-US" w:eastAsia="zh-CN"/>
              </w:rPr>
              <w:t xml:space="preserve">1</w:t>
            </w:r>
            <w:r>
              <w:rPr>
                <w:rFonts w:hint="eastAsia" w:ascii="宋体" w:hAnsi="宋体" w:eastAsia="宋体" w:cs="宋体"/>
                <w:bCs/>
                <w:color w:val="000000"/>
                <w:sz w:val="22"/>
                <w:szCs w:val="22"/>
                <w:lang w:val="zh-CN" w:eastAsia="zh-CN"/>
              </w:rPr>
              <w:t xml:space="preserve">分</w:t>
            </w:r>
            <w:r/>
          </w:p>
          <w:p>
            <w:pPr>
              <w:jc w:val="left"/>
              <w:rPr>
                <w:rFonts w:hint="eastAsia"/>
                <w:lang w:val="en-US" w:eastAsia="zh-CN"/>
              </w:rPr>
            </w:pPr>
            <w:r>
              <w:rPr>
                <w:rFonts w:hint="eastAsia" w:ascii="宋体" w:hAnsi="宋体" w:eastAsia="宋体" w:cs="宋体"/>
                <w:bCs/>
                <w:color w:val="000000"/>
                <w:sz w:val="22"/>
                <w:szCs w:val="22"/>
                <w:lang w:val="en-US" w:eastAsia="zh-CN"/>
              </w:rPr>
              <w:t xml:space="preserve">（5）未提供的不得分。</w:t>
            </w:r>
            <w:r/>
          </w:p>
        </w:tc>
        <w:tc>
          <w:tcPr>
            <w:tcW w:w="757" w:type="dxa"/>
            <w:vAlign w:val="center"/>
            <w:textDirection w:val="lrTb"/>
            <w:noWrap w:val="false"/>
          </w:tcPr>
          <w:p>
            <w:pPr>
              <w:jc w:val="center"/>
              <w:spacing w:line="280" w:lineRule="exact"/>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8</w:t>
            </w:r>
            <w:r/>
          </w:p>
        </w:tc>
      </w:tr>
      <w:tr>
        <w:trPr>
          <w:jc w:val="center"/>
          <w:trHeight w:val="1276"/>
        </w:trPr>
        <w:tc>
          <w:tcPr>
            <w:tcW w:w="1472" w:type="dxa"/>
            <w:vAlign w:val="center"/>
            <w:vMerge w:val="continue"/>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r>
            <w:r/>
          </w:p>
        </w:tc>
        <w:tc>
          <w:tcPr>
            <w:tcW w:w="1225" w:type="dxa"/>
            <w:vAlign w:val="center"/>
            <w:vMerge w:val="continue"/>
            <w:textDirection w:val="lrTb"/>
            <w:noWrap w:val="false"/>
          </w:tcPr>
          <w:p>
            <w:pPr>
              <w:jc w:val="left"/>
              <w:rPr>
                <w:rFonts w:hint="eastAsia" w:ascii="宋体" w:hAnsi="宋体" w:eastAsia="宋体" w:cs="宋体"/>
                <w:color w:val="000000"/>
                <w:sz w:val="22"/>
                <w:szCs w:val="22"/>
                <w:lang w:val="zh-CN"/>
              </w:rPr>
            </w:pPr>
            <w:r>
              <w:rPr>
                <w:rFonts w:hint="eastAsia" w:ascii="宋体" w:hAnsi="宋体" w:eastAsia="宋体" w:cs="宋体"/>
                <w:color w:val="000000"/>
                <w:sz w:val="22"/>
                <w:szCs w:val="22"/>
                <w:lang w:val="zh-CN"/>
              </w:rPr>
            </w:r>
            <w:r/>
          </w:p>
        </w:tc>
        <w:tc>
          <w:tcPr>
            <w:tcW w:w="5809" w:type="dxa"/>
            <w:vAlign w:val="center"/>
            <w:textDirection w:val="lrTb"/>
            <w:noWrap w:val="false"/>
          </w:tcPr>
          <w:p>
            <w:pPr>
              <w:pStyle w:val="1095"/>
              <w:ind w:firstLine="0"/>
              <w:spacing w:after="0" w:line="300" w:lineRule="exact"/>
              <w:rPr>
                <w:rFonts w:hint="eastAsia" w:ascii="宋体" w:hAnsi="宋体" w:eastAsia="宋体" w:cs="宋体"/>
                <w:color w:val="000000"/>
                <w:sz w:val="22"/>
                <w:szCs w:val="22"/>
              </w:rPr>
            </w:pPr>
            <w:r>
              <w:rPr>
                <w:rFonts w:hint="eastAsia" w:ascii="宋体" w:hAnsi="宋体" w:eastAsia="宋体" w:cs="宋体"/>
                <w:color w:val="000000"/>
                <w:sz w:val="22"/>
                <w:szCs w:val="22"/>
                <w:lang w:val="zh-CN"/>
              </w:rPr>
              <w:t xml:space="preserve">养老服务标准化管理，具有服务流程标准内容具体明确可操作性</w:t>
            </w:r>
            <w:r>
              <w:rPr>
                <w:rFonts w:hint="eastAsia" w:ascii="宋体" w:hAnsi="宋体" w:eastAsia="宋体" w:cs="宋体"/>
                <w:color w:val="000000"/>
                <w:sz w:val="22"/>
                <w:szCs w:val="22"/>
                <w:lang w:val="en-US" w:eastAsia="zh-CN"/>
              </w:rPr>
              <w:t xml:space="preserve">的进行评分</w:t>
            </w:r>
            <w:r>
              <w:rPr>
                <w:rFonts w:hint="eastAsia" w:ascii="宋体" w:hAnsi="宋体" w:eastAsia="宋体" w:cs="宋体"/>
                <w:color w:val="000000"/>
                <w:sz w:val="22"/>
                <w:szCs w:val="22"/>
                <w:lang w:val="zh-CN"/>
              </w:rPr>
              <w:t xml:space="preserve">：</w:t>
            </w:r>
            <w:r/>
          </w:p>
          <w:p>
            <w:pPr>
              <w:jc w:val="left"/>
              <w:rPr>
                <w:rFonts w:hint="eastAsia" w:ascii="宋体" w:hAnsi="宋体" w:eastAsia="宋体" w:cs="宋体"/>
                <w:bCs/>
                <w:color w:val="000000"/>
                <w:sz w:val="22"/>
                <w:szCs w:val="22"/>
                <w:lang w:val="zh-CN" w:eastAsia="zh-CN"/>
              </w:rPr>
            </w:pPr>
            <w:r>
              <w:rPr>
                <w:rFonts w:hint="eastAsia" w:ascii="宋体" w:hAnsi="宋体" w:eastAsia="宋体" w:cs="宋体"/>
                <w:bCs/>
                <w:color w:val="000000"/>
                <w:sz w:val="22"/>
                <w:szCs w:val="22"/>
                <w:lang w:val="en-US" w:eastAsia="zh-CN"/>
              </w:rPr>
              <w:t xml:space="preserve">（1）</w:t>
            </w:r>
            <w:r>
              <w:rPr>
                <w:rFonts w:hint="eastAsia" w:ascii="宋体" w:hAnsi="宋体" w:eastAsia="宋体" w:cs="宋体"/>
                <w:bCs/>
                <w:color w:val="000000"/>
                <w:sz w:val="22"/>
                <w:szCs w:val="22"/>
                <w:lang w:val="zh-CN" w:eastAsia="zh-CN"/>
              </w:rPr>
              <w:t xml:space="preserve">可操作性强，</w:t>
            </w:r>
            <w:r>
              <w:rPr>
                <w:rFonts w:hint="eastAsia" w:ascii="宋体" w:hAnsi="宋体" w:eastAsia="宋体" w:cs="宋体"/>
                <w:bCs/>
                <w:color w:val="000000"/>
                <w:sz w:val="22"/>
                <w:szCs w:val="22"/>
                <w:lang w:val="en-US" w:eastAsia="zh-CN"/>
              </w:rPr>
              <w:t xml:space="preserve">有利于项目实施的</w:t>
            </w:r>
            <w:r>
              <w:rPr>
                <w:rFonts w:hint="eastAsia" w:ascii="宋体" w:hAnsi="宋体" w:eastAsia="宋体" w:cs="宋体"/>
                <w:bCs/>
                <w:color w:val="000000"/>
                <w:sz w:val="22"/>
                <w:szCs w:val="22"/>
                <w:lang w:val="zh-CN" w:eastAsia="zh-CN"/>
              </w:rPr>
              <w:t xml:space="preserve">得</w:t>
            </w:r>
            <w:r>
              <w:rPr>
                <w:rFonts w:hint="eastAsia" w:ascii="宋体" w:hAnsi="宋体" w:cs="宋体"/>
                <w:bCs/>
                <w:color w:val="000000"/>
                <w:sz w:val="22"/>
                <w:szCs w:val="22"/>
                <w:lang w:val="en-US" w:eastAsia="zh-CN"/>
              </w:rPr>
              <w:t xml:space="preserve">8</w:t>
            </w:r>
            <w:r>
              <w:rPr>
                <w:rFonts w:hint="eastAsia" w:ascii="宋体" w:hAnsi="宋体" w:eastAsia="宋体" w:cs="宋体"/>
                <w:bCs/>
                <w:color w:val="000000"/>
                <w:sz w:val="22"/>
                <w:szCs w:val="22"/>
                <w:lang w:val="zh-CN" w:eastAsia="zh-CN"/>
              </w:rPr>
              <w:t xml:space="preserve">分；</w:t>
            </w:r>
            <w:r/>
          </w:p>
          <w:p>
            <w:pPr>
              <w:jc w:val="left"/>
              <w:rPr>
                <w:rFonts w:hint="eastAsia" w:ascii="宋体" w:hAnsi="宋体" w:eastAsia="宋体" w:cs="宋体"/>
                <w:bCs/>
                <w:color w:val="000000"/>
                <w:sz w:val="22"/>
                <w:szCs w:val="22"/>
                <w:lang w:val="zh-CN" w:eastAsia="zh-CN"/>
              </w:rPr>
            </w:pPr>
            <w:r>
              <w:rPr>
                <w:rFonts w:hint="eastAsia" w:ascii="宋体" w:hAnsi="宋体" w:eastAsia="宋体" w:cs="宋体"/>
                <w:bCs/>
                <w:color w:val="000000"/>
                <w:sz w:val="22"/>
                <w:szCs w:val="22"/>
                <w:lang w:val="zh-CN" w:eastAsia="zh-CN"/>
              </w:rPr>
              <w:t xml:space="preserve">（</w:t>
            </w:r>
            <w:r>
              <w:rPr>
                <w:rFonts w:hint="eastAsia" w:ascii="宋体" w:hAnsi="宋体" w:eastAsia="宋体" w:cs="宋体"/>
                <w:bCs/>
                <w:color w:val="000000"/>
                <w:sz w:val="22"/>
                <w:szCs w:val="22"/>
                <w:lang w:val="en-US" w:eastAsia="zh-CN"/>
              </w:rPr>
              <w:t xml:space="preserve">2</w:t>
            </w:r>
            <w:r>
              <w:rPr>
                <w:rFonts w:hint="eastAsia" w:ascii="宋体" w:hAnsi="宋体" w:eastAsia="宋体" w:cs="宋体"/>
                <w:bCs/>
                <w:color w:val="000000"/>
                <w:sz w:val="22"/>
                <w:szCs w:val="22"/>
                <w:lang w:val="zh-CN" w:eastAsia="zh-CN"/>
              </w:rPr>
              <w:t xml:space="preserve">）具有可操作性，</w:t>
            </w:r>
            <w:r>
              <w:rPr>
                <w:rFonts w:hint="eastAsia" w:ascii="宋体" w:hAnsi="宋体" w:eastAsia="宋体" w:cs="宋体"/>
                <w:bCs/>
                <w:color w:val="000000"/>
                <w:sz w:val="22"/>
                <w:szCs w:val="22"/>
                <w:lang w:val="en-US" w:eastAsia="zh-CN"/>
              </w:rPr>
              <w:t xml:space="preserve">服务标准稍有漏项，能满足采购文件文件要求的</w:t>
            </w:r>
            <w:r>
              <w:rPr>
                <w:rFonts w:hint="eastAsia" w:ascii="宋体" w:hAnsi="宋体" w:eastAsia="宋体" w:cs="宋体"/>
                <w:bCs/>
                <w:color w:val="000000"/>
                <w:sz w:val="22"/>
                <w:szCs w:val="22"/>
                <w:lang w:val="zh-CN" w:eastAsia="zh-CN"/>
              </w:rPr>
              <w:t xml:space="preserve">得</w:t>
            </w:r>
            <w:r>
              <w:rPr>
                <w:rFonts w:hint="eastAsia" w:ascii="宋体" w:hAnsi="宋体" w:cs="宋体"/>
                <w:bCs/>
                <w:color w:val="000000"/>
                <w:sz w:val="22"/>
                <w:szCs w:val="22"/>
                <w:lang w:val="en-US" w:eastAsia="zh-CN"/>
              </w:rPr>
              <w:t xml:space="preserve">5</w:t>
            </w:r>
            <w:r>
              <w:rPr>
                <w:rFonts w:hint="eastAsia" w:ascii="宋体" w:hAnsi="宋体" w:eastAsia="宋体" w:cs="宋体"/>
                <w:bCs/>
                <w:color w:val="000000"/>
                <w:sz w:val="22"/>
                <w:szCs w:val="22"/>
                <w:lang w:val="zh-CN" w:eastAsia="zh-CN"/>
              </w:rPr>
              <w:t xml:space="preserve">分；</w:t>
            </w:r>
            <w:r/>
          </w:p>
          <w:p>
            <w:pPr>
              <w:jc w:val="left"/>
              <w:rPr>
                <w:rFonts w:hint="eastAsia" w:ascii="宋体" w:hAnsi="宋体" w:eastAsia="宋体" w:cs="宋体"/>
                <w:bCs/>
                <w:color w:val="000000"/>
                <w:sz w:val="22"/>
                <w:szCs w:val="22"/>
                <w:lang w:val="zh-CN" w:eastAsia="zh-CN"/>
              </w:rPr>
            </w:pPr>
            <w:r>
              <w:rPr>
                <w:rFonts w:hint="eastAsia" w:ascii="宋体" w:hAnsi="宋体" w:eastAsia="宋体" w:cs="宋体"/>
                <w:bCs/>
                <w:color w:val="000000"/>
                <w:sz w:val="22"/>
                <w:szCs w:val="22"/>
                <w:lang w:val="zh-CN" w:eastAsia="zh-CN"/>
              </w:rPr>
              <w:t xml:space="preserve">（</w:t>
            </w:r>
            <w:r>
              <w:rPr>
                <w:rFonts w:hint="eastAsia" w:ascii="宋体" w:hAnsi="宋体" w:eastAsia="宋体" w:cs="宋体"/>
                <w:bCs/>
                <w:color w:val="000000"/>
                <w:sz w:val="22"/>
                <w:szCs w:val="22"/>
                <w:lang w:val="en-US" w:eastAsia="zh-CN"/>
              </w:rPr>
              <w:t xml:space="preserve">3</w:t>
            </w:r>
            <w:r>
              <w:rPr>
                <w:rFonts w:hint="eastAsia" w:ascii="宋体" w:hAnsi="宋体" w:eastAsia="宋体" w:cs="宋体"/>
                <w:bCs/>
                <w:color w:val="000000"/>
                <w:sz w:val="22"/>
                <w:szCs w:val="22"/>
                <w:lang w:val="zh-CN" w:eastAsia="zh-CN"/>
              </w:rPr>
              <w:t xml:space="preserve">）可操作性</w:t>
            </w:r>
            <w:r>
              <w:rPr>
                <w:rFonts w:hint="eastAsia" w:ascii="宋体" w:hAnsi="宋体" w:eastAsia="宋体" w:cs="宋体"/>
                <w:bCs/>
                <w:color w:val="000000"/>
                <w:sz w:val="22"/>
                <w:szCs w:val="22"/>
                <w:lang w:val="en-US" w:eastAsia="zh-CN"/>
              </w:rPr>
              <w:t xml:space="preserve">一般</w:t>
            </w:r>
            <w:r>
              <w:rPr>
                <w:rFonts w:hint="eastAsia" w:ascii="宋体" w:hAnsi="宋体" w:eastAsia="宋体" w:cs="宋体"/>
                <w:bCs/>
                <w:color w:val="000000"/>
                <w:sz w:val="22"/>
                <w:szCs w:val="22"/>
                <w:lang w:val="zh-CN" w:eastAsia="zh-CN"/>
              </w:rPr>
              <w:t xml:space="preserve">，</w:t>
            </w:r>
            <w:r>
              <w:rPr>
                <w:rFonts w:hint="eastAsia" w:ascii="宋体" w:hAnsi="宋体" w:eastAsia="宋体" w:cs="宋体"/>
                <w:bCs/>
                <w:color w:val="000000"/>
                <w:sz w:val="22"/>
                <w:szCs w:val="22"/>
                <w:lang w:val="en-US" w:eastAsia="zh-CN"/>
              </w:rPr>
              <w:t xml:space="preserve">服务标准稍漏项，基本能满足采购文件需求的</w:t>
            </w:r>
            <w:r>
              <w:rPr>
                <w:rFonts w:hint="eastAsia" w:ascii="宋体" w:hAnsi="宋体" w:eastAsia="宋体" w:cs="宋体"/>
                <w:bCs/>
                <w:color w:val="000000"/>
                <w:sz w:val="22"/>
                <w:szCs w:val="22"/>
                <w:lang w:val="zh-CN" w:eastAsia="zh-CN"/>
              </w:rPr>
              <w:t xml:space="preserve">得</w:t>
            </w:r>
            <w:r>
              <w:rPr>
                <w:rFonts w:hint="eastAsia" w:ascii="宋体" w:hAnsi="宋体" w:cs="宋体"/>
                <w:bCs/>
                <w:color w:val="000000"/>
                <w:sz w:val="22"/>
                <w:szCs w:val="22"/>
                <w:lang w:val="en-US" w:eastAsia="zh-CN"/>
              </w:rPr>
              <w:t xml:space="preserve">3</w:t>
            </w:r>
            <w:r>
              <w:rPr>
                <w:rFonts w:hint="eastAsia" w:ascii="宋体" w:hAnsi="宋体" w:eastAsia="宋体" w:cs="宋体"/>
                <w:bCs/>
                <w:color w:val="000000"/>
                <w:sz w:val="22"/>
                <w:szCs w:val="22"/>
                <w:lang w:val="zh-CN" w:eastAsia="zh-CN"/>
              </w:rPr>
              <w:t xml:space="preserve">分</w:t>
            </w:r>
            <w:r/>
          </w:p>
          <w:p>
            <w:pPr>
              <w:jc w:val="left"/>
              <w:rPr>
                <w:rFonts w:hint="eastAsia" w:ascii="宋体" w:hAnsi="宋体" w:eastAsia="宋体" w:cs="宋体"/>
                <w:bCs/>
                <w:color w:val="000000"/>
                <w:sz w:val="22"/>
                <w:szCs w:val="22"/>
                <w:lang w:val="zh-CN" w:eastAsia="zh-CN"/>
              </w:rPr>
            </w:pPr>
            <w:r>
              <w:rPr>
                <w:rFonts w:hint="eastAsia" w:ascii="宋体" w:hAnsi="宋体" w:eastAsia="宋体" w:cs="宋体"/>
                <w:bCs/>
                <w:color w:val="000000"/>
                <w:sz w:val="22"/>
                <w:szCs w:val="22"/>
                <w:lang w:val="zh-CN" w:eastAsia="zh-CN"/>
              </w:rPr>
              <w:t xml:space="preserve">（</w:t>
            </w:r>
            <w:r>
              <w:rPr>
                <w:rFonts w:hint="eastAsia" w:ascii="宋体" w:hAnsi="宋体" w:eastAsia="宋体" w:cs="宋体"/>
                <w:bCs/>
                <w:color w:val="000000"/>
                <w:sz w:val="22"/>
                <w:szCs w:val="22"/>
                <w:lang w:val="en-US" w:eastAsia="zh-CN"/>
              </w:rPr>
              <w:t xml:space="preserve">4</w:t>
            </w:r>
            <w:r>
              <w:rPr>
                <w:rFonts w:hint="eastAsia" w:ascii="宋体" w:hAnsi="宋体" w:eastAsia="宋体" w:cs="宋体"/>
                <w:bCs/>
                <w:color w:val="000000"/>
                <w:sz w:val="22"/>
                <w:szCs w:val="22"/>
                <w:lang w:val="zh-CN" w:eastAsia="zh-CN"/>
              </w:rPr>
              <w:t xml:space="preserve">）可操作性</w:t>
            </w:r>
            <w:r>
              <w:rPr>
                <w:rFonts w:hint="eastAsia" w:ascii="宋体" w:hAnsi="宋体" w:eastAsia="宋体" w:cs="宋体"/>
                <w:bCs/>
                <w:color w:val="000000"/>
                <w:sz w:val="22"/>
                <w:szCs w:val="22"/>
                <w:lang w:val="en-US" w:eastAsia="zh-CN"/>
              </w:rPr>
              <w:t xml:space="preserve">全无</w:t>
            </w:r>
            <w:r>
              <w:rPr>
                <w:rFonts w:hint="eastAsia" w:ascii="宋体" w:hAnsi="宋体" w:eastAsia="宋体" w:cs="宋体"/>
                <w:bCs/>
                <w:color w:val="000000"/>
                <w:sz w:val="22"/>
                <w:szCs w:val="22"/>
                <w:lang w:val="zh-CN" w:eastAsia="zh-CN"/>
              </w:rPr>
              <w:t xml:space="preserve">，</w:t>
            </w:r>
            <w:r>
              <w:rPr>
                <w:rFonts w:hint="eastAsia" w:ascii="宋体" w:hAnsi="宋体" w:eastAsia="宋体" w:cs="宋体"/>
                <w:bCs/>
                <w:color w:val="000000"/>
                <w:sz w:val="22"/>
                <w:szCs w:val="22"/>
                <w:lang w:val="en-US" w:eastAsia="zh-CN"/>
              </w:rPr>
              <w:t xml:space="preserve">不能很好的完成本项目的</w:t>
            </w:r>
            <w:r>
              <w:rPr>
                <w:rFonts w:hint="eastAsia" w:ascii="宋体" w:hAnsi="宋体" w:eastAsia="宋体" w:cs="宋体"/>
                <w:bCs/>
                <w:color w:val="000000"/>
                <w:sz w:val="22"/>
                <w:szCs w:val="22"/>
                <w:lang w:val="zh-CN" w:eastAsia="zh-CN"/>
              </w:rPr>
              <w:t xml:space="preserve">得</w:t>
            </w:r>
            <w:r>
              <w:rPr>
                <w:rFonts w:hint="eastAsia" w:ascii="宋体" w:hAnsi="宋体" w:eastAsia="宋体" w:cs="宋体"/>
                <w:bCs/>
                <w:color w:val="000000"/>
                <w:sz w:val="22"/>
                <w:szCs w:val="22"/>
                <w:lang w:val="en-US" w:eastAsia="zh-CN"/>
              </w:rPr>
              <w:t xml:space="preserve">1</w:t>
            </w:r>
            <w:r>
              <w:rPr>
                <w:rFonts w:hint="eastAsia" w:ascii="宋体" w:hAnsi="宋体" w:eastAsia="宋体" w:cs="宋体"/>
                <w:bCs/>
                <w:color w:val="000000"/>
                <w:sz w:val="22"/>
                <w:szCs w:val="22"/>
                <w:lang w:val="zh-CN" w:eastAsia="zh-CN"/>
              </w:rPr>
              <w:t xml:space="preserve">分；</w:t>
            </w:r>
            <w:r/>
          </w:p>
          <w:p>
            <w:pPr>
              <w:jc w:val="left"/>
              <w:rPr>
                <w:rFonts w:hint="eastAsia" w:ascii="宋体" w:hAnsi="宋体" w:eastAsia="宋体" w:cs="宋体"/>
                <w:color w:val="000000"/>
                <w:sz w:val="22"/>
                <w:szCs w:val="22"/>
                <w:lang w:val="en-US" w:eastAsia="zh-CN"/>
              </w:rPr>
            </w:pPr>
            <w:r>
              <w:rPr>
                <w:rFonts w:hint="eastAsia" w:ascii="宋体" w:hAnsi="宋体" w:eastAsia="宋体" w:cs="宋体"/>
                <w:bCs/>
                <w:color w:val="000000"/>
                <w:sz w:val="22"/>
                <w:szCs w:val="22"/>
                <w:lang w:val="zh-CN" w:eastAsia="zh-CN"/>
              </w:rPr>
              <w:t xml:space="preserve">（</w:t>
            </w:r>
            <w:r>
              <w:rPr>
                <w:rFonts w:hint="eastAsia" w:ascii="宋体" w:hAnsi="宋体" w:eastAsia="宋体" w:cs="宋体"/>
                <w:bCs/>
                <w:color w:val="000000"/>
                <w:sz w:val="22"/>
                <w:szCs w:val="22"/>
                <w:lang w:val="en-US" w:eastAsia="zh-CN"/>
              </w:rPr>
              <w:t xml:space="preserve">5</w:t>
            </w:r>
            <w:r>
              <w:rPr>
                <w:rFonts w:hint="eastAsia" w:ascii="宋体" w:hAnsi="宋体" w:eastAsia="宋体" w:cs="宋体"/>
                <w:bCs/>
                <w:color w:val="000000"/>
                <w:sz w:val="22"/>
                <w:szCs w:val="22"/>
                <w:lang w:val="zh-CN" w:eastAsia="zh-CN"/>
              </w:rPr>
              <w:t xml:space="preserve">）未提供不得分。</w:t>
            </w:r>
            <w:r/>
          </w:p>
        </w:tc>
        <w:tc>
          <w:tcPr>
            <w:tcW w:w="757" w:type="dxa"/>
            <w:vAlign w:val="center"/>
            <w:textDirection w:val="lrTb"/>
            <w:noWrap w:val="false"/>
          </w:tcPr>
          <w:p>
            <w:pPr>
              <w:jc w:val="center"/>
              <w:spacing w:line="280" w:lineRule="exact"/>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8</w:t>
            </w:r>
            <w:r/>
          </w:p>
        </w:tc>
      </w:tr>
      <w:tr>
        <w:trPr>
          <w:jc w:val="center"/>
          <w:trHeight w:val="2601"/>
        </w:trPr>
        <w:tc>
          <w:tcPr>
            <w:tcW w:w="1472" w:type="dxa"/>
            <w:vAlign w:val="center"/>
            <w:vMerge w:val="continue"/>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r>
            <w:r/>
          </w:p>
        </w:tc>
        <w:tc>
          <w:tcPr>
            <w:tcW w:w="1225" w:type="dxa"/>
            <w:vAlign w:val="center"/>
            <w:textDirection w:val="lrTb"/>
            <w:noWrap w:val="false"/>
          </w:tcPr>
          <w:p>
            <w:pPr>
              <w:jc w:val="left"/>
              <w:rPr>
                <w:rFonts w:hint="eastAsia" w:ascii="宋体" w:hAnsi="宋体" w:eastAsia="宋体" w:cs="宋体"/>
                <w:color w:val="000000"/>
                <w:sz w:val="22"/>
                <w:szCs w:val="22"/>
                <w:lang w:val="zh-CN" w:eastAsia="zh-CN" w:bidi="ar-SA"/>
              </w:rPr>
            </w:pPr>
            <w:r>
              <w:rPr>
                <w:rFonts w:hint="eastAsia" w:ascii="宋体" w:hAnsi="宋体" w:eastAsia="宋体" w:cs="宋体"/>
                <w:color w:val="000000"/>
                <w:sz w:val="22"/>
                <w:szCs w:val="22"/>
              </w:rPr>
              <w:t xml:space="preserve">整合社区资源创新为老服务减轻政府压力降低养老成本实施方案</w:t>
            </w:r>
            <w:r/>
          </w:p>
        </w:tc>
        <w:tc>
          <w:tcPr>
            <w:tcW w:w="5809" w:type="dxa"/>
            <w:vAlign w:val="top"/>
            <w:textDirection w:val="lrTb"/>
            <w:noWrap w:val="false"/>
          </w:tcPr>
          <w:p>
            <w:pPr>
              <w:pStyle w:val="1095"/>
              <w:ind w:firstLine="0"/>
              <w:spacing w:after="0" w:line="300" w:lineRule="exact"/>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提出的方案内容具体详细、</w:t>
            </w:r>
            <w:r>
              <w:rPr>
                <w:rFonts w:hint="eastAsia" w:ascii="宋体" w:hAnsi="宋体" w:eastAsia="宋体" w:cs="宋体"/>
                <w:color w:val="000000"/>
                <w:sz w:val="22"/>
                <w:szCs w:val="22"/>
                <w:lang w:val="en-US" w:eastAsia="zh-CN"/>
              </w:rPr>
              <w:t xml:space="preserve">对主要内容</w:t>
            </w:r>
            <w:r>
              <w:rPr>
                <w:rFonts w:hint="eastAsia" w:ascii="宋体" w:hAnsi="宋体" w:eastAsia="宋体" w:cs="宋体"/>
                <w:color w:val="000000"/>
                <w:sz w:val="22"/>
                <w:szCs w:val="22"/>
              </w:rPr>
              <w:t xml:space="preserve">具有针对性、切实可行，完全符合本项目要求，</w:t>
            </w:r>
            <w:r>
              <w:rPr>
                <w:rFonts w:hint="eastAsia" w:ascii="宋体" w:hAnsi="宋体" w:eastAsia="宋体" w:cs="宋体"/>
                <w:color w:val="000000"/>
                <w:sz w:val="22"/>
                <w:szCs w:val="22"/>
                <w:lang w:val="en-US" w:eastAsia="zh-CN"/>
              </w:rPr>
              <w:t xml:space="preserve">且</w:t>
            </w:r>
            <w:r>
              <w:rPr>
                <w:rFonts w:hint="eastAsia" w:ascii="宋体" w:hAnsi="宋体" w:eastAsia="宋体" w:cs="宋体"/>
                <w:color w:val="000000"/>
                <w:sz w:val="22"/>
                <w:szCs w:val="22"/>
              </w:rPr>
              <w:t xml:space="preserve">具有针对性、可行性得</w:t>
            </w:r>
            <w:r>
              <w:rPr>
                <w:rFonts w:hint="eastAsia" w:ascii="宋体" w:hAnsi="宋体" w:eastAsia="宋体" w:cs="宋体"/>
                <w:color w:val="000000"/>
                <w:sz w:val="22"/>
                <w:szCs w:val="22"/>
                <w:lang w:val="en-US" w:eastAsia="zh-CN"/>
              </w:rPr>
              <w:t xml:space="preserve">1</w:t>
            </w:r>
            <w:r>
              <w:rPr>
                <w:rFonts w:hint="eastAsia" w:ascii="宋体" w:hAnsi="宋体" w:cs="宋体"/>
                <w:color w:val="000000"/>
                <w:sz w:val="22"/>
                <w:szCs w:val="22"/>
                <w:lang w:val="en-US" w:eastAsia="zh-CN"/>
              </w:rPr>
              <w:t xml:space="preserve">0</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eastAsia="zh-CN"/>
              </w:rPr>
              <w:t xml:space="preserve">；</w:t>
            </w:r>
            <w:r/>
          </w:p>
          <w:p>
            <w:pPr>
              <w:pStyle w:val="1095"/>
              <w:ind w:firstLine="0"/>
              <w:spacing w:after="0" w:line="300" w:lineRule="exact"/>
              <w:rPr>
                <w:rFonts w:hint="eastAsia" w:ascii="宋体" w:hAnsi="宋体" w:eastAsia="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2</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提出的方案内容</w:t>
            </w:r>
            <w:r>
              <w:rPr>
                <w:rFonts w:hint="eastAsia" w:ascii="宋体" w:hAnsi="宋体" w:eastAsia="宋体" w:cs="宋体"/>
                <w:color w:val="000000"/>
                <w:sz w:val="22"/>
                <w:szCs w:val="22"/>
                <w:lang w:val="en-US" w:eastAsia="zh-CN"/>
              </w:rPr>
              <w:t xml:space="preserve">较</w:t>
            </w:r>
            <w:r>
              <w:rPr>
                <w:rFonts w:hint="eastAsia" w:ascii="宋体" w:hAnsi="宋体" w:eastAsia="宋体" w:cs="宋体"/>
                <w:color w:val="000000"/>
                <w:sz w:val="22"/>
                <w:szCs w:val="22"/>
              </w:rPr>
              <w:t xml:space="preserve">详细、</w:t>
            </w:r>
            <w:r>
              <w:rPr>
                <w:rFonts w:hint="eastAsia" w:ascii="宋体" w:hAnsi="宋体" w:eastAsia="宋体" w:cs="宋体"/>
                <w:color w:val="000000"/>
                <w:sz w:val="22"/>
                <w:szCs w:val="22"/>
                <w:lang w:val="en-US" w:eastAsia="zh-CN"/>
              </w:rPr>
              <w:t xml:space="preserve">对主要内容具有</w:t>
            </w:r>
            <w:r>
              <w:rPr>
                <w:rFonts w:hint="eastAsia" w:ascii="宋体" w:hAnsi="宋体" w:eastAsia="宋体" w:cs="宋体"/>
                <w:color w:val="000000"/>
                <w:sz w:val="22"/>
                <w:szCs w:val="22"/>
              </w:rPr>
              <w:t xml:space="preserve">针对性、可行性</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满足本项目要求得</w:t>
            </w:r>
            <w:r>
              <w:rPr>
                <w:rFonts w:hint="eastAsia" w:ascii="宋体" w:hAnsi="宋体" w:cs="宋体"/>
                <w:color w:val="000000"/>
                <w:sz w:val="22"/>
                <w:szCs w:val="22"/>
                <w:lang w:val="en-US" w:eastAsia="zh-CN"/>
              </w:rPr>
              <w:t xml:space="preserve">7</w:t>
            </w:r>
            <w:r>
              <w:rPr>
                <w:rFonts w:hint="eastAsia" w:ascii="宋体" w:hAnsi="宋体" w:eastAsia="宋体" w:cs="宋体"/>
                <w:color w:val="000000"/>
                <w:sz w:val="22"/>
                <w:szCs w:val="22"/>
                <w:lang w:val="en-US" w:eastAsia="zh-CN"/>
              </w:rPr>
              <w:t xml:space="preserve">分；</w:t>
            </w:r>
            <w:r/>
          </w:p>
          <w:p>
            <w:pPr>
              <w:pStyle w:val="1095"/>
              <w:ind w:firstLine="0"/>
              <w:spacing w:after="0" w:line="300" w:lineRule="exact"/>
              <w:rPr>
                <w:rFonts w:hint="eastAsia" w:ascii="宋体" w:hAnsi="宋体" w:eastAsia="宋体" w:cs="宋体"/>
                <w:color w:val="000000"/>
                <w:sz w:val="22"/>
                <w:szCs w:val="22"/>
                <w:lang w:val="en-US" w:eastAsia="zh-CN"/>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提出的方案内容</w:t>
            </w:r>
            <w:r>
              <w:rPr>
                <w:rFonts w:hint="eastAsia" w:ascii="宋体" w:hAnsi="宋体" w:eastAsia="宋体" w:cs="宋体"/>
                <w:color w:val="000000"/>
                <w:sz w:val="22"/>
                <w:szCs w:val="22"/>
                <w:lang w:val="en-US" w:eastAsia="zh-CN"/>
              </w:rPr>
              <w:t xml:space="preserve">基本</w:t>
            </w:r>
            <w:r>
              <w:rPr>
                <w:rFonts w:hint="eastAsia" w:ascii="宋体" w:hAnsi="宋体" w:eastAsia="宋体" w:cs="宋体"/>
                <w:color w:val="000000"/>
                <w:sz w:val="22"/>
                <w:szCs w:val="22"/>
              </w:rPr>
              <w:t xml:space="preserve">详细、</w:t>
            </w:r>
            <w:r>
              <w:rPr>
                <w:rFonts w:hint="eastAsia" w:ascii="宋体" w:hAnsi="宋体" w:eastAsia="宋体" w:cs="宋体"/>
                <w:color w:val="000000"/>
                <w:sz w:val="22"/>
                <w:szCs w:val="22"/>
                <w:lang w:val="en-US" w:eastAsia="zh-CN"/>
              </w:rPr>
              <w:t xml:space="preserve">对主要内容基本具有</w:t>
            </w:r>
            <w:r>
              <w:rPr>
                <w:rFonts w:hint="eastAsia" w:ascii="宋体" w:hAnsi="宋体" w:eastAsia="宋体" w:cs="宋体"/>
                <w:color w:val="000000"/>
                <w:sz w:val="22"/>
                <w:szCs w:val="22"/>
              </w:rPr>
              <w:t xml:space="preserve">针对性、可行性</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基本满足本项目要求得</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lang w:val="en-US" w:eastAsia="zh-CN"/>
              </w:rPr>
              <w:t xml:space="preserve">分；</w:t>
            </w:r>
            <w:r/>
          </w:p>
          <w:p>
            <w:pPr>
              <w:pStyle w:val="1095"/>
              <w:ind w:firstLine="0"/>
              <w:spacing w:after="0" w:line="300" w:lineRule="exact"/>
              <w:rPr>
                <w:rFonts w:hint="eastAsia" w:ascii="宋体" w:hAnsi="宋体" w:eastAsia="宋体" w:cs="宋体"/>
                <w:color w:val="000000"/>
                <w:sz w:val="22"/>
                <w:szCs w:val="22"/>
                <w:lang w:val="en-US" w:eastAsia="zh-CN"/>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4</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提出的方案内容缺少具体性、对主要内容</w:t>
            </w:r>
            <w:r>
              <w:rPr>
                <w:rFonts w:hint="eastAsia" w:ascii="宋体" w:hAnsi="宋体" w:eastAsia="宋体" w:cs="宋体"/>
                <w:color w:val="000000"/>
                <w:sz w:val="22"/>
                <w:szCs w:val="22"/>
                <w:lang w:val="en-US" w:eastAsia="zh-CN"/>
              </w:rPr>
              <w:t xml:space="preserve">缺少</w:t>
            </w:r>
            <w:r>
              <w:rPr>
                <w:rFonts w:hint="eastAsia" w:ascii="宋体" w:hAnsi="宋体" w:eastAsia="宋体" w:cs="宋体"/>
                <w:color w:val="000000"/>
                <w:sz w:val="22"/>
                <w:szCs w:val="22"/>
              </w:rPr>
              <w:t xml:space="preserve">针对性、有缺漏项，不能完全满足本项目要求</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可行性一般得</w:t>
            </w:r>
            <w:r>
              <w:rPr>
                <w:rFonts w:hint="eastAsia" w:ascii="宋体" w:hAnsi="宋体" w:cs="宋体"/>
                <w:color w:val="000000"/>
                <w:sz w:val="22"/>
                <w:szCs w:val="22"/>
                <w:lang w:val="en-US" w:eastAsia="zh-CN"/>
              </w:rPr>
              <w:t xml:space="preserve">1</w:t>
            </w:r>
            <w:r>
              <w:rPr>
                <w:rFonts w:hint="eastAsia" w:ascii="宋体" w:hAnsi="宋体" w:eastAsia="宋体" w:cs="宋体"/>
                <w:color w:val="000000"/>
                <w:sz w:val="22"/>
                <w:szCs w:val="22"/>
                <w:lang w:val="en-US" w:eastAsia="zh-CN"/>
              </w:rPr>
              <w:t xml:space="preserve">分；</w:t>
            </w:r>
            <w:r/>
          </w:p>
          <w:p>
            <w:pPr>
              <w:numPr>
                <w:ilvl w:val="0"/>
                <w:numId w:val="0"/>
              </w:numPr>
              <w:jc w:val="left"/>
              <w:rPr>
                <w:rFonts w:hint="eastAsia" w:ascii="宋体" w:hAnsi="宋体" w:eastAsia="宋体" w:cs="宋体"/>
                <w:sz w:val="22"/>
                <w:szCs w:val="22"/>
                <w:lang w:val="en-US" w:eastAsia="zh-CN"/>
              </w:rPr>
            </w:pP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lang w:val="en-US" w:eastAsia="zh-CN"/>
              </w:rPr>
              <w:t xml:space="preserve">未提供不得分。</w:t>
            </w:r>
            <w:r/>
          </w:p>
        </w:tc>
        <w:tc>
          <w:tcPr>
            <w:tcW w:w="757" w:type="dxa"/>
            <w:vAlign w:val="center"/>
            <w:textDirection w:val="lrTb"/>
            <w:noWrap w:val="false"/>
          </w:tcPr>
          <w:p>
            <w:pPr>
              <w:jc w:val="center"/>
              <w:spacing w:line="280" w:lineRule="exact"/>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1</w:t>
            </w:r>
            <w:r>
              <w:rPr>
                <w:rFonts w:hint="eastAsia" w:ascii="宋体" w:hAnsi="宋体" w:cs="宋体"/>
                <w:sz w:val="22"/>
                <w:szCs w:val="22"/>
                <w:lang w:val="en-US" w:eastAsia="zh-CN"/>
              </w:rPr>
              <w:t xml:space="preserve">0</w:t>
            </w:r>
            <w:r/>
          </w:p>
        </w:tc>
      </w:tr>
      <w:tr>
        <w:trPr>
          <w:jc w:val="center"/>
          <w:trHeight w:val="3021"/>
        </w:trPr>
        <w:tc>
          <w:tcPr>
            <w:tcW w:w="1472" w:type="dxa"/>
            <w:vAlign w:val="center"/>
            <w:vMerge w:val="continue"/>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r>
            <w:r/>
          </w:p>
        </w:tc>
        <w:tc>
          <w:tcPr>
            <w:tcW w:w="1225" w:type="dxa"/>
            <w:vAlign w:val="center"/>
            <w:vMerge w:val="restart"/>
            <w:textDirection w:val="lrTb"/>
            <w:noWrap w:val="false"/>
          </w:tcPr>
          <w:p>
            <w:pPr>
              <w:jc w:val="left"/>
              <w:rPr>
                <w:rFonts w:hint="eastAsia" w:ascii="宋体" w:hAnsi="宋体" w:eastAsia="宋体" w:cs="宋体"/>
                <w:color w:val="auto"/>
                <w:sz w:val="22"/>
                <w:szCs w:val="22"/>
                <w:lang w:val="en-US"/>
              </w:rPr>
            </w:pPr>
            <w:r>
              <w:rPr>
                <w:rFonts w:hint="eastAsia" w:ascii="宋体" w:hAnsi="宋体" w:eastAsia="宋体" w:cs="宋体"/>
                <w:color w:val="000000"/>
                <w:sz w:val="22"/>
                <w:szCs w:val="22"/>
              </w:rPr>
              <w:t xml:space="preserve">社区居家养老服务中心应急措施方案</w:t>
            </w:r>
            <w:r/>
          </w:p>
        </w:tc>
        <w:tc>
          <w:tcPr>
            <w:tcW w:w="5809" w:type="dxa"/>
            <w:vAlign w:val="center"/>
            <w:textDirection w:val="lrTb"/>
            <w:noWrap w:val="false"/>
          </w:tcPr>
          <w:p>
            <w:pPr>
              <w:jc w:val="left"/>
              <w:spacing w:line="30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服务过程中能提供专门服务队伍，个案跟踪等多元化服务队伍</w:t>
            </w:r>
            <w:r>
              <w:rPr>
                <w:rFonts w:hint="eastAsia" w:ascii="宋体" w:hAnsi="宋体" w:eastAsia="宋体" w:cs="宋体"/>
                <w:color w:val="000000"/>
                <w:sz w:val="22"/>
                <w:szCs w:val="22"/>
                <w:lang w:val="en-US" w:eastAsia="zh-CN"/>
              </w:rPr>
              <w:t xml:space="preserve">进行评分：</w:t>
            </w:r>
            <w:r/>
          </w:p>
          <w:p>
            <w:pPr>
              <w:jc w:val="left"/>
              <w:spacing w:line="30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具有较强针对性、可行性</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多元化服务丰富多彩，方案详细，更加有利于项目实施的</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6</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val="en-US" w:eastAsia="zh-CN"/>
              </w:rPr>
              <w:t xml:space="preserve">；</w:t>
            </w:r>
            <w:r/>
          </w:p>
          <w:p>
            <w:pPr>
              <w:jc w:val="left"/>
              <w:spacing w:line="30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具有针对性、可行性</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多元化服务，方案基本详细，能正常进行项目实施的</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val="en-US" w:eastAsia="zh-CN"/>
              </w:rPr>
              <w:t xml:space="preserve">；</w:t>
            </w:r>
            <w:r/>
          </w:p>
          <w:p>
            <w:pPr>
              <w:jc w:val="left"/>
              <w:spacing w:line="300" w:lineRule="exact"/>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（3）基本具有</w:t>
            </w:r>
            <w:r>
              <w:rPr>
                <w:rFonts w:hint="eastAsia" w:ascii="宋体" w:hAnsi="宋体" w:eastAsia="宋体" w:cs="宋体"/>
                <w:color w:val="000000"/>
                <w:sz w:val="22"/>
                <w:szCs w:val="22"/>
              </w:rPr>
              <w:t xml:space="preserve">针对性、可行性</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基本能正常进行项目实施的</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val="en-US" w:eastAsia="zh-CN"/>
              </w:rPr>
              <w:t xml:space="preserve">；</w:t>
            </w:r>
            <w:r/>
          </w:p>
          <w:p>
            <w:pPr>
              <w:jc w:val="left"/>
              <w:spacing w:line="300" w:lineRule="exact"/>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针对性、可行性一般得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val="en-US" w:eastAsia="zh-CN"/>
              </w:rPr>
              <w:t xml:space="preserve">；</w:t>
            </w:r>
            <w:r/>
          </w:p>
          <w:p>
            <w:pPr>
              <w:jc w:val="left"/>
              <w:spacing w:line="300" w:lineRule="exact"/>
              <w:rPr>
                <w:rFonts w:hint="eastAsia" w:ascii="宋体" w:hAnsi="宋体" w:eastAsia="宋体" w:cs="宋体"/>
                <w:sz w:val="22"/>
                <w:szCs w:val="22"/>
                <w:lang w:val="zh-CN"/>
              </w:rPr>
            </w:pPr>
            <w:r>
              <w:rPr>
                <w:rFonts w:hint="eastAsia" w:ascii="宋体" w:hAnsi="宋体" w:eastAsia="宋体" w:cs="宋体"/>
                <w:color w:val="000000"/>
                <w:sz w:val="22"/>
                <w:szCs w:val="22"/>
                <w:lang w:val="zh-CN"/>
              </w:rPr>
              <w:t xml:space="preserve">（</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lang w:val="zh-CN"/>
              </w:rPr>
              <w:t xml:space="preserve">）未提供不得分</w:t>
            </w:r>
            <w:r>
              <w:rPr>
                <w:rFonts w:hint="eastAsia" w:ascii="宋体" w:hAnsi="宋体" w:eastAsia="宋体" w:cs="宋体"/>
                <w:color w:val="000000"/>
                <w:sz w:val="22"/>
                <w:szCs w:val="22"/>
              </w:rPr>
              <w:t xml:space="preserve">。</w:t>
            </w:r>
            <w:r/>
          </w:p>
        </w:tc>
        <w:tc>
          <w:tcPr>
            <w:tcW w:w="757" w:type="dxa"/>
            <w:vAlign w:val="center"/>
            <w:textDirection w:val="lrTb"/>
            <w:noWrap w:val="false"/>
          </w:tcPr>
          <w:p>
            <w:pPr>
              <w:jc w:val="center"/>
              <w:spacing w:line="280" w:lineRule="exact"/>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6</w:t>
            </w:r>
            <w:r/>
          </w:p>
        </w:tc>
      </w:tr>
      <w:tr>
        <w:trPr>
          <w:jc w:val="center"/>
          <w:trHeight w:val="1932"/>
        </w:trPr>
        <w:tc>
          <w:tcPr>
            <w:tcW w:w="1472" w:type="dxa"/>
            <w:vAlign w:val="center"/>
            <w:vMerge w:val="continue"/>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r>
            <w:r/>
          </w:p>
        </w:tc>
        <w:tc>
          <w:tcPr>
            <w:tcW w:w="1225" w:type="dxa"/>
            <w:vAlign w:val="center"/>
            <w:vMerge w:val="continue"/>
            <w:textDirection w:val="lrTb"/>
            <w:noWrap w:val="false"/>
          </w:tcPr>
          <w:p>
            <w:pPr>
              <w:jc w:val="left"/>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r>
            <w:r/>
          </w:p>
        </w:tc>
        <w:tc>
          <w:tcPr>
            <w:tcW w:w="5809" w:type="dxa"/>
            <w:vAlign w:val="center"/>
            <w:textDirection w:val="lrTb"/>
            <w:noWrap w:val="false"/>
          </w:tcPr>
          <w:p>
            <w:pPr>
              <w:jc w:val="left"/>
              <w:spacing w:line="300" w:lineRule="exact"/>
              <w:rPr>
                <w:rFonts w:hint="eastAsia" w:ascii="宋体" w:hAnsi="宋体" w:cs="宋体"/>
                <w:color w:val="000000"/>
                <w:sz w:val="22"/>
                <w:szCs w:val="22"/>
                <w:lang w:val="en-US" w:eastAsia="zh-CN"/>
              </w:rPr>
            </w:pPr>
            <w:r>
              <w:rPr>
                <w:rFonts w:hint="eastAsia" w:ascii="宋体" w:hAnsi="宋体" w:eastAsia="宋体" w:cs="宋体"/>
                <w:color w:val="000000"/>
                <w:sz w:val="22"/>
                <w:szCs w:val="22"/>
              </w:rPr>
              <w:t xml:space="preserve">突发性事件应急处理方案</w:t>
            </w:r>
            <w:r>
              <w:rPr>
                <w:rFonts w:hint="eastAsia" w:ascii="宋体" w:hAnsi="宋体" w:cs="宋体"/>
                <w:color w:val="000000"/>
                <w:sz w:val="22"/>
                <w:szCs w:val="22"/>
                <w:lang w:val="en-US" w:eastAsia="zh-CN"/>
              </w:rPr>
              <w:t xml:space="preserve">进行评分：</w:t>
            </w:r>
            <w:r/>
          </w:p>
          <w:p>
            <w:pPr>
              <w:jc w:val="left"/>
              <w:rPr>
                <w:rFonts w:hint="eastAsia" w:ascii="宋体" w:hAnsi="宋体" w:eastAsia="宋体" w:cs="宋体"/>
                <w:bCs/>
                <w:color w:val="000000"/>
                <w:sz w:val="22"/>
                <w:szCs w:val="22"/>
                <w:lang w:val="en-US" w:eastAsia="zh-CN"/>
              </w:rPr>
            </w:pPr>
            <w:r>
              <w:rPr>
                <w:rFonts w:hint="eastAsia" w:ascii="宋体" w:hAnsi="宋体" w:eastAsia="宋体" w:cs="宋体"/>
                <w:bCs/>
                <w:color w:val="000000"/>
                <w:sz w:val="22"/>
                <w:szCs w:val="22"/>
                <w:lang w:val="en-US" w:eastAsia="zh-CN"/>
              </w:rPr>
              <w:t xml:space="preserve">（1）方案科学、严密、合理，描述详细且具有针对性，有利于项目实施的得</w:t>
            </w:r>
            <w:r>
              <w:rPr>
                <w:rFonts w:hint="eastAsia" w:ascii="宋体" w:hAnsi="宋体" w:cs="宋体"/>
                <w:bCs/>
                <w:color w:val="000000"/>
                <w:sz w:val="22"/>
                <w:szCs w:val="22"/>
                <w:lang w:val="en-US" w:eastAsia="zh-CN"/>
              </w:rPr>
              <w:t xml:space="preserve">6</w:t>
            </w:r>
            <w:r>
              <w:rPr>
                <w:rFonts w:hint="eastAsia" w:ascii="宋体" w:hAnsi="宋体" w:eastAsia="宋体" w:cs="宋体"/>
                <w:bCs/>
                <w:color w:val="000000"/>
                <w:sz w:val="22"/>
                <w:szCs w:val="22"/>
                <w:lang w:val="en-US" w:eastAsia="zh-CN"/>
              </w:rPr>
              <w:t xml:space="preserve">分；</w:t>
            </w:r>
            <w:r/>
          </w:p>
          <w:p>
            <w:pPr>
              <w:jc w:val="left"/>
              <w:rPr>
                <w:rFonts w:hint="eastAsia" w:ascii="宋体" w:hAnsi="宋体" w:eastAsia="宋体" w:cs="宋体"/>
                <w:bCs/>
                <w:color w:val="000000"/>
                <w:sz w:val="22"/>
                <w:szCs w:val="22"/>
                <w:lang w:val="en-US" w:eastAsia="zh-CN"/>
              </w:rPr>
            </w:pPr>
            <w:r>
              <w:rPr>
                <w:rFonts w:hint="eastAsia" w:ascii="宋体" w:hAnsi="宋体" w:eastAsia="宋体" w:cs="宋体"/>
                <w:bCs/>
                <w:color w:val="000000"/>
                <w:sz w:val="22"/>
                <w:szCs w:val="22"/>
                <w:lang w:val="en-US" w:eastAsia="zh-CN"/>
              </w:rPr>
              <w:t xml:space="preserve">（2）方案的合理性、严密性、描述的详细性能满足采购文件文件要求的得</w:t>
            </w:r>
            <w:r>
              <w:rPr>
                <w:rFonts w:hint="eastAsia" w:ascii="宋体" w:hAnsi="宋体" w:cs="宋体"/>
                <w:bCs/>
                <w:color w:val="000000"/>
                <w:sz w:val="22"/>
                <w:szCs w:val="22"/>
                <w:lang w:val="en-US" w:eastAsia="zh-CN"/>
              </w:rPr>
              <w:t xml:space="preserve">4</w:t>
            </w:r>
            <w:r>
              <w:rPr>
                <w:rFonts w:hint="eastAsia" w:ascii="宋体" w:hAnsi="宋体" w:eastAsia="宋体" w:cs="宋体"/>
                <w:bCs/>
                <w:color w:val="000000"/>
                <w:sz w:val="22"/>
                <w:szCs w:val="22"/>
                <w:lang w:val="en-US" w:eastAsia="zh-CN"/>
              </w:rPr>
              <w:t xml:space="preserve">分；</w:t>
            </w:r>
            <w:r/>
          </w:p>
          <w:p>
            <w:pPr>
              <w:pStyle w:val="879"/>
              <w:ind w:left="0" w:firstLine="0"/>
              <w:rPr>
                <w:rFonts w:hint="eastAsia"/>
                <w:lang w:val="en-US" w:eastAsia="zh-CN"/>
              </w:rPr>
            </w:pPr>
            <w:r>
              <w:rPr>
                <w:rFonts w:hint="eastAsia" w:ascii="宋体" w:hAnsi="宋体" w:eastAsia="宋体" w:cs="宋体"/>
                <w:bCs/>
                <w:color w:val="000000"/>
                <w:sz w:val="22"/>
                <w:szCs w:val="22"/>
                <w:lang w:val="en-US" w:eastAsia="zh-CN"/>
              </w:rPr>
              <w:t xml:space="preserve">（3）方案的合理性、严密性、描述的详细性基本能满足采购文件文件要求的得2分</w:t>
            </w:r>
            <w:r/>
          </w:p>
          <w:p>
            <w:pPr>
              <w:jc w:val="left"/>
              <w:rPr>
                <w:rFonts w:hint="eastAsia" w:ascii="宋体" w:hAnsi="宋体" w:eastAsia="宋体" w:cs="宋体"/>
                <w:bCs/>
                <w:color w:val="000000"/>
                <w:sz w:val="22"/>
                <w:szCs w:val="22"/>
                <w:lang w:val="en-US" w:eastAsia="zh-CN"/>
              </w:rPr>
            </w:pPr>
            <w:r>
              <w:rPr>
                <w:rFonts w:hint="eastAsia" w:ascii="宋体" w:hAnsi="宋体" w:eastAsia="宋体" w:cs="宋体"/>
                <w:bCs/>
                <w:color w:val="000000"/>
                <w:sz w:val="22"/>
                <w:szCs w:val="22"/>
                <w:lang w:val="en-US" w:eastAsia="zh-CN"/>
              </w:rPr>
              <w:t xml:space="preserve">（</w:t>
            </w:r>
            <w:r>
              <w:rPr>
                <w:rFonts w:hint="eastAsia" w:ascii="宋体" w:hAnsi="宋体" w:cs="宋体"/>
                <w:bCs/>
                <w:color w:val="000000"/>
                <w:sz w:val="22"/>
                <w:szCs w:val="22"/>
                <w:lang w:val="en-US" w:eastAsia="zh-CN"/>
              </w:rPr>
              <w:t xml:space="preserve">4</w:t>
            </w:r>
            <w:r>
              <w:rPr>
                <w:rFonts w:hint="eastAsia" w:ascii="宋体" w:hAnsi="宋体" w:eastAsia="宋体" w:cs="宋体"/>
                <w:bCs/>
                <w:color w:val="000000"/>
                <w:sz w:val="22"/>
                <w:szCs w:val="22"/>
                <w:lang w:val="en-US" w:eastAsia="zh-CN"/>
              </w:rPr>
              <w:t xml:space="preserve">）方案的合理性、严密性、描述的详细性有欠缺但不影响项目实施的得</w:t>
            </w:r>
            <w:r>
              <w:rPr>
                <w:rFonts w:hint="eastAsia" w:ascii="宋体" w:hAnsi="宋体" w:cs="宋体"/>
                <w:bCs/>
                <w:color w:val="000000"/>
                <w:sz w:val="22"/>
                <w:szCs w:val="22"/>
                <w:lang w:val="en-US" w:eastAsia="zh-CN"/>
              </w:rPr>
              <w:t xml:space="preserve">1</w:t>
            </w:r>
            <w:r>
              <w:rPr>
                <w:rFonts w:hint="eastAsia" w:ascii="宋体" w:hAnsi="宋体" w:eastAsia="宋体" w:cs="宋体"/>
                <w:bCs/>
                <w:color w:val="000000"/>
                <w:sz w:val="22"/>
                <w:szCs w:val="22"/>
                <w:lang w:val="en-US" w:eastAsia="zh-CN"/>
              </w:rPr>
              <w:t xml:space="preserve">分；</w:t>
            </w:r>
            <w:r/>
          </w:p>
          <w:p>
            <w:pPr>
              <w:jc w:val="left"/>
              <w:spacing w:line="300" w:lineRule="exact"/>
              <w:rPr>
                <w:rFonts w:hint="eastAsia" w:ascii="宋体" w:hAnsi="宋体" w:eastAsia="宋体" w:cs="宋体"/>
                <w:b/>
                <w:bCs/>
                <w:color w:val="000000"/>
                <w:sz w:val="22"/>
                <w:szCs w:val="22"/>
                <w:lang w:val="en-US" w:eastAsia="zh-CN"/>
              </w:rPr>
            </w:pPr>
            <w:r>
              <w:rPr>
                <w:rFonts w:hint="eastAsia" w:ascii="宋体" w:hAnsi="宋体" w:eastAsia="宋体" w:cs="宋体"/>
                <w:bCs/>
                <w:color w:val="000000"/>
                <w:sz w:val="22"/>
                <w:szCs w:val="22"/>
                <w:lang w:val="en-US" w:eastAsia="zh-CN"/>
              </w:rPr>
              <w:t xml:space="preserve">（</w:t>
            </w:r>
            <w:r>
              <w:rPr>
                <w:rFonts w:hint="eastAsia" w:ascii="宋体" w:hAnsi="宋体" w:cs="宋体"/>
                <w:bCs/>
                <w:color w:val="000000"/>
                <w:sz w:val="22"/>
                <w:szCs w:val="22"/>
                <w:lang w:val="en-US" w:eastAsia="zh-CN"/>
              </w:rPr>
              <w:t xml:space="preserve">5</w:t>
            </w:r>
            <w:r>
              <w:rPr>
                <w:rFonts w:hint="eastAsia" w:ascii="宋体" w:hAnsi="宋体" w:eastAsia="宋体" w:cs="宋体"/>
                <w:bCs/>
                <w:color w:val="000000"/>
                <w:sz w:val="22"/>
                <w:szCs w:val="22"/>
                <w:lang w:val="en-US" w:eastAsia="zh-CN"/>
              </w:rPr>
              <w:t xml:space="preserve">）未提供的不得分。</w:t>
            </w:r>
            <w:r/>
          </w:p>
        </w:tc>
        <w:tc>
          <w:tcPr>
            <w:tcW w:w="757" w:type="dxa"/>
            <w:vAlign w:val="center"/>
            <w:textDirection w:val="lrTb"/>
            <w:noWrap w:val="false"/>
          </w:tcPr>
          <w:p>
            <w:pPr>
              <w:jc w:val="center"/>
              <w:spacing w:line="28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6</w:t>
            </w:r>
            <w:r/>
          </w:p>
        </w:tc>
      </w:tr>
      <w:tr>
        <w:trPr>
          <w:jc w:val="center"/>
          <w:trHeight w:val="1643"/>
        </w:trPr>
        <w:tc>
          <w:tcPr>
            <w:tcW w:w="1472" w:type="dxa"/>
            <w:vAlign w:val="center"/>
            <w:vMerge w:val="continue"/>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r>
            <w:r/>
          </w:p>
        </w:tc>
        <w:tc>
          <w:tcPr>
            <w:tcW w:w="1225" w:type="dxa"/>
            <w:vAlign w:val="center"/>
            <w:vMerge w:val="continue"/>
            <w:textDirection w:val="lrTb"/>
            <w:noWrap w:val="false"/>
          </w:tcPr>
          <w:p>
            <w:pPr>
              <w:jc w:val="left"/>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rPr>
            </w:r>
            <w:r/>
          </w:p>
        </w:tc>
        <w:tc>
          <w:tcPr>
            <w:tcW w:w="5809" w:type="dxa"/>
            <w:vAlign w:val="center"/>
            <w:textDirection w:val="lrTb"/>
            <w:noWrap w:val="false"/>
          </w:tcPr>
          <w:p>
            <w:pPr>
              <w:jc w:val="left"/>
              <w:spacing w:line="300" w:lineRule="exact"/>
              <w:rPr>
                <w:rFonts w:hint="eastAsia" w:ascii="宋体" w:hAnsi="宋体" w:cs="宋体"/>
                <w:color w:val="000000"/>
                <w:sz w:val="22"/>
                <w:szCs w:val="22"/>
                <w:lang w:val="en-US" w:eastAsia="zh-CN"/>
              </w:rPr>
            </w:pPr>
            <w:r>
              <w:rPr>
                <w:rFonts w:hint="eastAsia" w:ascii="宋体" w:hAnsi="宋体" w:eastAsia="宋体" w:cs="宋体"/>
                <w:color w:val="000000"/>
                <w:sz w:val="22"/>
                <w:szCs w:val="22"/>
              </w:rPr>
              <w:t xml:space="preserve">投标人具有居家养老服务人员、管理人员、服务供应商培训计划</w:t>
            </w:r>
            <w:r>
              <w:rPr>
                <w:rFonts w:hint="eastAsia" w:ascii="宋体" w:hAnsi="宋体" w:cs="宋体"/>
                <w:color w:val="000000"/>
                <w:sz w:val="22"/>
                <w:szCs w:val="22"/>
                <w:lang w:val="en-US" w:eastAsia="zh-CN"/>
              </w:rPr>
              <w:t xml:space="preserve">进行评分：</w:t>
            </w:r>
            <w:r/>
          </w:p>
          <w:p>
            <w:pPr>
              <w:jc w:val="left"/>
              <w:spacing w:line="30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具有较强针对性、可行性</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，方案详细，更加有利于项目实施的</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6</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val="en-US" w:eastAsia="zh-CN"/>
              </w:rPr>
              <w:t xml:space="preserve">；</w:t>
            </w:r>
            <w:r/>
          </w:p>
          <w:p>
            <w:pPr>
              <w:jc w:val="left"/>
              <w:spacing w:line="30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具有针对性、可行性</w:t>
            </w:r>
            <w:r>
              <w:rPr>
                <w:rFonts w:hint="eastAsia" w:ascii="宋体" w:hAnsi="宋体" w:eastAsia="宋体" w:cs="宋体"/>
                <w:color w:val="000000"/>
                <w:sz w:val="22"/>
                <w:szCs w:val="22"/>
                <w:lang w:val="en-US" w:eastAsia="zh-CN"/>
              </w:rPr>
              <w:t xml:space="preserve">，方案基本详细，能正常进行项目实施的</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val="en-US" w:eastAsia="zh-CN"/>
              </w:rPr>
              <w:t xml:space="preserve">；</w:t>
            </w:r>
            <w:r/>
          </w:p>
          <w:p>
            <w:pPr>
              <w:jc w:val="left"/>
              <w:spacing w:line="300" w:lineRule="exact"/>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（3）基本具有</w:t>
            </w:r>
            <w:r>
              <w:rPr>
                <w:rFonts w:hint="eastAsia" w:ascii="宋体" w:hAnsi="宋体" w:eastAsia="宋体" w:cs="宋体"/>
                <w:color w:val="000000"/>
                <w:sz w:val="22"/>
                <w:szCs w:val="22"/>
              </w:rPr>
              <w:t xml:space="preserve">针对性、可行性</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基本能正常进行项目实施的</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val="en-US" w:eastAsia="zh-CN"/>
              </w:rPr>
              <w:t xml:space="preserve">；</w:t>
            </w:r>
            <w:r/>
          </w:p>
          <w:p>
            <w:pPr>
              <w:jc w:val="left"/>
              <w:spacing w:line="300" w:lineRule="exact"/>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针对性、可行性一般得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val="en-US" w:eastAsia="zh-CN"/>
              </w:rPr>
              <w:t xml:space="preserve">；</w:t>
            </w:r>
            <w:r/>
          </w:p>
          <w:p>
            <w:pPr>
              <w:pStyle w:val="879"/>
              <w:ind w:left="0" w:firstLine="0"/>
              <w:rPr>
                <w:rFonts w:hint="eastAsia"/>
                <w:lang w:val="zh-CN" w:eastAsia="zh-CN"/>
              </w:rPr>
            </w:pPr>
            <w:r>
              <w:rPr>
                <w:rFonts w:hint="eastAsia" w:ascii="宋体" w:hAnsi="宋体" w:eastAsia="宋体" w:cs="宋体"/>
                <w:color w:val="000000"/>
                <w:sz w:val="22"/>
                <w:szCs w:val="22"/>
                <w:lang w:val="zh-CN"/>
              </w:rPr>
              <w:t xml:space="preserve">（</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lang w:val="zh-CN"/>
              </w:rPr>
              <w:t xml:space="preserve">）未提供不得分</w:t>
            </w:r>
            <w:r>
              <w:rPr>
                <w:rFonts w:hint="eastAsia" w:ascii="宋体" w:hAnsi="宋体" w:eastAsia="宋体" w:cs="宋体"/>
                <w:color w:val="000000"/>
                <w:sz w:val="22"/>
                <w:szCs w:val="22"/>
              </w:rPr>
              <w:t xml:space="preserve">。</w:t>
            </w:r>
            <w:r/>
          </w:p>
        </w:tc>
        <w:tc>
          <w:tcPr>
            <w:tcW w:w="757" w:type="dxa"/>
            <w:vAlign w:val="center"/>
            <w:textDirection w:val="lrTb"/>
            <w:noWrap w:val="false"/>
          </w:tcPr>
          <w:p>
            <w:pPr>
              <w:jc w:val="center"/>
              <w:spacing w:line="28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6</w:t>
            </w:r>
            <w:r/>
          </w:p>
        </w:tc>
      </w:tr>
      <w:tr>
        <w:trPr>
          <w:jc w:val="center"/>
          <w:trHeight w:val="553"/>
        </w:trPr>
        <w:tc>
          <w:tcPr>
            <w:gridSpan w:val="3"/>
            <w:tcW w:w="8506" w:type="dxa"/>
            <w:vAlign w:val="center"/>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t xml:space="preserve">合   计</w:t>
            </w:r>
            <w:r/>
          </w:p>
        </w:tc>
        <w:tc>
          <w:tcPr>
            <w:tcW w:w="757" w:type="dxa"/>
            <w:vAlign w:val="top"/>
            <w:textDirection w:val="lrTb"/>
            <w:noWrap w:val="false"/>
          </w:tcPr>
          <w:p>
            <w:pPr>
              <w:jc w:val="center"/>
              <w:spacing w:line="280" w:lineRule="exact"/>
              <w:rPr>
                <w:rFonts w:hint="eastAsia" w:ascii="宋体" w:hAnsi="宋体" w:eastAsia="宋体" w:cs="宋体"/>
                <w:sz w:val="22"/>
                <w:szCs w:val="22"/>
              </w:rPr>
            </w:pPr>
            <w:r>
              <w:rPr>
                <w:rFonts w:hint="eastAsia" w:ascii="宋体" w:hAnsi="宋体" w:eastAsia="宋体" w:cs="宋体"/>
                <w:sz w:val="22"/>
                <w:szCs w:val="22"/>
              </w:rPr>
              <w:t xml:space="preserve">100</w:t>
            </w:r>
            <w:r/>
          </w:p>
        </w:tc>
      </w:tr>
    </w:tbl>
    <w:p>
      <w:pPr>
        <w:ind w:firstLine="420"/>
        <w:spacing w:line="300" w:lineRule="auto"/>
        <w:rPr>
          <w:rFonts w:hint="eastAsia" w:hAnsi="宋体" w:cs="仿宋_GB2312"/>
        </w:rPr>
      </w:pPr>
      <w:r>
        <w:rPr>
          <w:rFonts w:hint="eastAsia" w:hAnsi="宋体" w:cs="仿宋_GB2312"/>
        </w:rPr>
      </w:r>
      <w:r/>
    </w:p>
    <w:p>
      <w:pPr>
        <w:ind w:firstLine="420"/>
        <w:spacing w:line="300" w:lineRule="auto"/>
        <w:rPr>
          <w:rFonts w:hint="eastAsia" w:hAnsi="宋体" w:cs="仿宋_GB2312"/>
        </w:rPr>
      </w:pPr>
      <w:r>
        <w:rPr>
          <w:rFonts w:hint="eastAsia" w:hAnsi="宋体" w:cs="仿宋_GB2312"/>
        </w:rPr>
      </w:r>
      <w:r/>
    </w:p>
    <w:p>
      <w:pPr>
        <w:pStyle w:val="879"/>
        <w:rPr>
          <w:rFonts w:hint="eastAsia" w:hAnsi="宋体" w:cs="仿宋_GB2312"/>
        </w:rPr>
      </w:pPr>
      <w:r>
        <w:rPr>
          <w:rFonts w:hint="eastAsia" w:hAnsi="宋体" w:cs="仿宋_GB2312"/>
        </w:rPr>
      </w:r>
      <w:r/>
    </w:p>
    <w:p>
      <w:pPr>
        <w:pStyle w:val="879"/>
        <w:rPr>
          <w:rFonts w:hint="eastAsia" w:hAnsi="宋体" w:cs="仿宋_GB2312"/>
        </w:rPr>
      </w:pPr>
      <w:r>
        <w:rPr>
          <w:rFonts w:hint="eastAsia" w:hAnsi="宋体" w:cs="仿宋_GB2312"/>
        </w:rPr>
      </w:r>
      <w:r/>
    </w:p>
    <w:p>
      <w:pPr>
        <w:pStyle w:val="879"/>
        <w:rPr>
          <w:rFonts w:hint="eastAsia" w:hAnsi="宋体" w:cs="仿宋_GB2312"/>
        </w:rPr>
      </w:pPr>
      <w:r>
        <w:rPr>
          <w:rFonts w:hint="eastAsia" w:hAnsi="宋体" w:cs="仿宋_GB2312"/>
        </w:rPr>
      </w:r>
      <w:r/>
    </w:p>
    <w:p>
      <w:pPr>
        <w:pStyle w:val="879"/>
        <w:rPr>
          <w:rFonts w:hint="eastAsia" w:hAnsi="宋体" w:cs="仿宋_GB2312"/>
        </w:rPr>
      </w:pPr>
      <w:r>
        <w:rPr>
          <w:rFonts w:hint="eastAsia" w:hAnsi="宋体" w:cs="仿宋_GB2312"/>
        </w:rPr>
      </w:r>
      <w:r/>
    </w:p>
    <w:p>
      <w:pPr>
        <w:pStyle w:val="879"/>
        <w:rPr>
          <w:rFonts w:hint="eastAsia" w:hAnsi="宋体" w:cs="仿宋_GB2312"/>
        </w:rPr>
      </w:pPr>
      <w:r>
        <w:rPr>
          <w:rFonts w:hint="eastAsia" w:hAnsi="宋体" w:cs="仿宋_GB2312"/>
        </w:rPr>
      </w:r>
      <w:r/>
    </w:p>
    <w:p>
      <w:pPr>
        <w:pStyle w:val="879"/>
        <w:rPr>
          <w:rFonts w:hint="eastAsia" w:hAnsi="宋体" w:cs="仿宋_GB2312"/>
        </w:rPr>
      </w:pPr>
      <w:r>
        <w:rPr>
          <w:rFonts w:hint="eastAsia" w:hAnsi="宋体" w:cs="仿宋_GB2312"/>
        </w:rPr>
      </w:r>
      <w:r/>
    </w:p>
    <w:p>
      <w:pPr>
        <w:pStyle w:val="879"/>
        <w:rPr>
          <w:rFonts w:hint="eastAsia" w:hAnsi="宋体" w:cs="仿宋_GB2312"/>
        </w:rPr>
      </w:pPr>
      <w:r>
        <w:rPr>
          <w:rFonts w:hint="eastAsia" w:hAnsi="宋体" w:cs="仿宋_GB2312"/>
        </w:rPr>
      </w:r>
      <w:r/>
    </w:p>
    <w:p>
      <w:pPr>
        <w:pStyle w:val="868"/>
        <w:jc w:val="center"/>
        <w:spacing w:line="240" w:lineRule="auto"/>
        <w:rPr>
          <w:rFonts w:hint="eastAsia" w:hAnsi="宋体" w:cs="仿宋_GB2312"/>
          <w:color w:val="auto"/>
        </w:rPr>
      </w:pPr>
      <w:r>
        <w:rPr>
          <w:rFonts w:hint="eastAsia" w:hAnsi="宋体" w:cs="仿宋_GB2312"/>
          <w:color w:val="auto"/>
        </w:rPr>
      </w:r>
      <w:r/>
    </w:p>
    <w:p>
      <w:pPr>
        <w:pStyle w:val="868"/>
        <w:jc w:val="center"/>
        <w:spacing w:line="240" w:lineRule="auto"/>
        <w:rPr>
          <w:rFonts w:hint="eastAsia" w:hAnsi="宋体" w:cs="仿宋_GB2312"/>
          <w:color w:val="auto"/>
        </w:rPr>
      </w:pPr>
      <w:r>
        <w:rPr>
          <w:rFonts w:hint="eastAsia" w:hAnsi="宋体" w:cs="仿宋_GB2312"/>
          <w:color w:val="auto"/>
        </w:rPr>
        <w:t xml:space="preserve">第</w:t>
      </w:r>
      <w:r>
        <w:rPr>
          <w:rFonts w:hint="eastAsia" w:hAnsi="宋体" w:cs="仿宋_GB2312"/>
          <w:color w:val="auto"/>
          <w:lang w:val="en-US" w:eastAsia="zh-CN"/>
        </w:rPr>
        <w:t xml:space="preserve">六</w:t>
      </w:r>
      <w:r>
        <w:rPr>
          <w:rFonts w:hint="eastAsia" w:hAnsi="宋体" w:cs="仿宋_GB2312"/>
          <w:color w:val="auto"/>
        </w:rPr>
        <w:t xml:space="preserve">章 投标文件格式</w:t>
      </w:r>
      <w:bookmarkEnd w:id="157"/>
      <w:r/>
      <w:bookmarkEnd w:id="158"/>
      <w:r/>
      <w:r/>
    </w:p>
    <w:p>
      <w:pPr>
        <w:rPr>
          <w:rFonts w:hint="eastAsia"/>
          <w:color w:val="ff0000"/>
        </w:rPr>
      </w:pPr>
      <w:r>
        <w:rPr>
          <w:rFonts w:hint="eastAsia"/>
          <w:color w:val="ff0000"/>
        </w:rPr>
      </w:r>
      <w:r/>
    </w:p>
    <w:p>
      <w:pPr>
        <w:ind w:firstLine="4032"/>
        <w:spacing w:before="120"/>
        <w:tabs>
          <w:tab w:val="left" w:pos="1980" w:leader="none"/>
        </w:tabs>
        <w:rPr>
          <w:rFonts w:hint="eastAsia" w:ascii="宋体" w:hAnsi="宋体" w:cs="仿宋_GB2312"/>
          <w:sz w:val="24"/>
          <w:szCs w:val="24"/>
        </w:rPr>
      </w:pPr>
      <w:r>
        <w:rPr>
          <w:rFonts w:hint="eastAsia" w:ascii="宋体" w:hAnsi="宋体" w:cs="仿宋_GB2312"/>
          <w:sz w:val="24"/>
          <w:szCs w:val="24"/>
        </w:rPr>
      </w:r>
      <w:r/>
    </w:p>
    <w:p>
      <w:pPr>
        <w:jc w:val="left"/>
        <w:spacing w:line="360" w:lineRule="auto"/>
        <w:rPr>
          <w:b/>
          <w:bCs/>
          <w:sz w:val="36"/>
          <w:szCs w:val="36"/>
        </w:rPr>
      </w:pPr>
      <w:r/>
      <w:bookmarkStart w:id="159" w:name="_Toc1494"/>
      <w:r/>
      <w:bookmarkStart w:id="160" w:name="_Toc14480"/>
      <w:r/>
      <w:bookmarkStart w:id="161" w:name="_Toc3586"/>
      <w:r/>
      <w:bookmarkStart w:id="162" w:name="_Toc89569911"/>
      <w:r/>
      <w:bookmarkStart w:id="163" w:name="_Ref467988698"/>
      <w:r/>
      <w:bookmarkStart w:id="164" w:name="_Toc480942349"/>
      <w:r/>
      <w:bookmarkStart w:id="165" w:name="_Toc520356217"/>
      <w:r>
        <w:rPr>
          <w:rStyle w:val="1083"/>
          <w:rFonts w:hint="eastAsia" w:ascii="宋体" w:hAnsi="宋体"/>
        </w:rPr>
        <w:t xml:space="preserve">封面</w:t>
      </w:r>
      <w:bookmarkEnd w:id="159"/>
      <w:r/>
      <w:bookmarkEnd w:id="160"/>
      <w:r/>
      <w:bookmarkEnd w:id="161"/>
      <w:r/>
      <w:r/>
    </w:p>
    <w:p>
      <w:pPr>
        <w:jc w:val="center"/>
        <w:spacing w:line="360" w:lineRule="auto"/>
        <w:rPr>
          <w:b/>
          <w:bCs/>
          <w:sz w:val="36"/>
          <w:szCs w:val="36"/>
        </w:rPr>
      </w:pPr>
      <w:r>
        <w:rPr>
          <w:b/>
          <w:bCs/>
          <w:sz w:val="36"/>
          <w:szCs w:val="36"/>
        </w:rPr>
      </w:r>
      <w:r/>
    </w:p>
    <w:p>
      <w:pPr>
        <w:jc w:val="center"/>
        <w:spacing w:line="360" w:lineRule="auto"/>
        <w:rPr>
          <w:b/>
          <w:bCs/>
          <w:sz w:val="36"/>
          <w:szCs w:val="36"/>
        </w:rPr>
      </w:pPr>
      <w:r>
        <w:rPr>
          <w:b/>
          <w:bCs/>
          <w:sz w:val="36"/>
          <w:szCs w:val="36"/>
        </w:rPr>
      </w:r>
      <w:r/>
    </w:p>
    <w:p>
      <w:pPr>
        <w:ind w:left="2558" w:hanging="1600"/>
        <w:jc w:val="center"/>
        <w:spacing w:line="360" w:lineRule="auto"/>
        <w:rPr>
          <w:rFonts w:hint="eastAsia" w:ascii="黑体" w:hAnsi="黑体" w:eastAsia="黑体" w:cs="黑体"/>
          <w:sz w:val="32"/>
          <w:szCs w:val="32"/>
          <w:lang w:eastAsia="zh-CN"/>
        </w:rPr>
      </w:pPr>
      <w:r>
        <w:rPr>
          <w:rFonts w:hint="eastAsia" w:ascii="黑体" w:hAnsi="黑体" w:eastAsia="黑体" w:cs="黑体"/>
          <w:bCs/>
          <w:sz w:val="32"/>
          <w:szCs w:val="32"/>
          <w:lang w:val="en-GB" w:eastAsia="zh-CN"/>
        </w:rPr>
        <w:t xml:space="preserve">新桥镇2025年度居家养老服务中心委托运营项目</w:t>
      </w:r>
      <w:r/>
    </w:p>
    <w:p>
      <w:pPr>
        <w:jc w:val="both"/>
        <w:spacing w:line="360" w:lineRule="auto"/>
        <w:rPr>
          <w:rFonts w:ascii="宋体" w:hAnsi="宋体"/>
          <w:sz w:val="72"/>
          <w:szCs w:val="72"/>
        </w:rPr>
      </w:pPr>
      <w:r>
        <w:rPr>
          <w:rFonts w:ascii="宋体" w:hAnsi="宋体"/>
          <w:sz w:val="72"/>
          <w:szCs w:val="72"/>
        </w:rPr>
      </w:r>
      <w:r/>
    </w:p>
    <w:p>
      <w:pPr>
        <w:rPr>
          <w:rFonts w:ascii="宋体" w:hAnsi="宋体"/>
          <w:sz w:val="72"/>
          <w:szCs w:val="72"/>
        </w:rPr>
      </w:pPr>
      <w:r>
        <w:rPr>
          <w:rFonts w:ascii="宋体" w:hAnsi="宋体"/>
          <w:sz w:val="72"/>
          <w:szCs w:val="72"/>
        </w:rPr>
      </w:r>
      <w:r/>
    </w:p>
    <w:p>
      <w:pPr>
        <w:rPr>
          <w:rFonts w:ascii="宋体" w:hAnsi="宋体"/>
          <w:sz w:val="72"/>
          <w:szCs w:val="72"/>
        </w:rPr>
      </w:pPr>
      <w:r>
        <w:rPr>
          <w:rFonts w:ascii="宋体" w:hAnsi="宋体"/>
          <w:sz w:val="72"/>
          <w:szCs w:val="72"/>
        </w:rPr>
      </w:r>
      <w:r/>
    </w:p>
    <w:p>
      <w:pPr>
        <w:jc w:val="center"/>
        <w:spacing w:line="360" w:lineRule="auto"/>
        <w:rPr>
          <w:rFonts w:ascii="黑体" w:hAnsi="黑体" w:eastAsia="黑体"/>
          <w:sz w:val="96"/>
          <w:szCs w:val="96"/>
        </w:rPr>
      </w:pPr>
      <w:r>
        <w:rPr>
          <w:rFonts w:hint="eastAsia" w:ascii="楷体" w:hAnsi="楷体" w:eastAsia="楷体" w:cs="楷体"/>
          <w:b/>
          <w:bCs/>
          <w:sz w:val="96"/>
          <w:szCs w:val="96"/>
        </w:rPr>
        <w:t xml:space="preserve">投标文件</w:t>
      </w:r>
      <w:r/>
    </w:p>
    <w:p>
      <w:pPr>
        <w:jc w:val="center"/>
        <w:spacing w:line="360" w:lineRule="auto"/>
        <w:rPr>
          <w:rFonts w:ascii="宋体" w:hAnsi="宋体"/>
          <w:sz w:val="28"/>
          <w:szCs w:val="28"/>
        </w:rPr>
      </w:pPr>
      <w:r>
        <w:rPr>
          <w:rFonts w:ascii="宋体" w:hAnsi="宋体"/>
          <w:sz w:val="28"/>
          <w:szCs w:val="28"/>
        </w:rPr>
      </w:r>
      <w:r/>
    </w:p>
    <w:p>
      <w:pPr>
        <w:ind w:firstLine="980"/>
        <w:jc w:val="left"/>
        <w:spacing w:line="360" w:lineRule="auto"/>
        <w:rPr>
          <w:rFonts w:ascii="宋体" w:hAnsi="宋体"/>
          <w:sz w:val="28"/>
          <w:szCs w:val="28"/>
        </w:rPr>
      </w:pPr>
      <w:r>
        <w:rPr>
          <w:rFonts w:ascii="宋体" w:hAnsi="宋体"/>
          <w:sz w:val="28"/>
          <w:szCs w:val="28"/>
        </w:rPr>
      </w:r>
      <w:r/>
    </w:p>
    <w:p>
      <w:pPr>
        <w:jc w:val="left"/>
        <w:spacing w:line="360" w:lineRule="auto"/>
        <w:rPr>
          <w:rFonts w:ascii="宋体" w:hAnsi="宋体"/>
          <w:sz w:val="28"/>
          <w:szCs w:val="28"/>
        </w:rPr>
      </w:pPr>
      <w:r>
        <w:rPr>
          <w:rFonts w:ascii="宋体" w:hAnsi="宋体"/>
          <w:sz w:val="28"/>
          <w:szCs w:val="28"/>
        </w:rPr>
      </w:r>
      <w:r/>
    </w:p>
    <w:p>
      <w:pPr>
        <w:ind w:firstLine="980"/>
        <w:jc w:val="left"/>
        <w:spacing w:line="360" w:lineRule="auto"/>
        <w:rPr>
          <w:rFonts w:ascii="宋体" w:hAnsi="宋体"/>
          <w:sz w:val="28"/>
          <w:szCs w:val="28"/>
        </w:rPr>
      </w:pPr>
      <w:r>
        <w:rPr>
          <w:rFonts w:ascii="宋体" w:hAnsi="宋体"/>
          <w:sz w:val="28"/>
          <w:szCs w:val="28"/>
        </w:rPr>
      </w:r>
      <w:r/>
    </w:p>
    <w:p>
      <w:pPr>
        <w:ind w:firstLine="980"/>
        <w:jc w:val="left"/>
        <w:spacing w:line="360" w:lineRule="auto"/>
        <w:rPr>
          <w:rFonts w:ascii="宋体" w:hAnsi="宋体"/>
          <w:sz w:val="28"/>
          <w:szCs w:val="28"/>
        </w:rPr>
      </w:pPr>
      <w:r>
        <w:rPr>
          <w:rFonts w:hint="eastAsia" w:ascii="宋体" w:hAnsi="宋体"/>
          <w:sz w:val="28"/>
          <w:szCs w:val="28"/>
        </w:rPr>
        <w:t xml:space="preserve">供应商名称：</w:t>
      </w:r>
      <w:r>
        <w:rPr>
          <w:rFonts w:hint="eastAsia" w:ascii="宋体" w:hAnsi="宋体"/>
          <w:sz w:val="28"/>
          <w:szCs w:val="28"/>
          <w:u w:val="single"/>
        </w:rPr>
        <w:t xml:space="preserve">                           </w:t>
      </w:r>
      <w:r>
        <w:rPr>
          <w:rFonts w:hint="eastAsia" w:ascii="宋体" w:hAnsi="宋体"/>
          <w:sz w:val="28"/>
          <w:szCs w:val="28"/>
        </w:rPr>
        <w:t xml:space="preserve">（电子签章）</w:t>
      </w:r>
      <w:r/>
    </w:p>
    <w:p>
      <w:pPr>
        <w:ind w:firstLine="980"/>
        <w:jc w:val="left"/>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hint="eastAsia" w:ascii="宋体" w:hAnsi="宋体"/>
          <w:sz w:val="28"/>
          <w:szCs w:val="28"/>
        </w:rPr>
        <w:t xml:space="preserve">   日期：  年  月   日</w:t>
      </w:r>
      <w:r/>
    </w:p>
    <w:p>
      <w:pPr>
        <w:rPr>
          <w:rFonts w:ascii="宋体" w:hAnsi="宋体" w:cs="仿宋_GB2312"/>
          <w:sz w:val="24"/>
          <w:szCs w:val="24"/>
        </w:rPr>
      </w:pPr>
      <w:r>
        <w:rPr>
          <w:rFonts w:ascii="宋体" w:hAnsi="宋体" w:cs="仿宋_GB2312"/>
          <w:sz w:val="24"/>
          <w:szCs w:val="24"/>
        </w:rPr>
      </w:r>
      <w:r/>
    </w:p>
    <w:p>
      <w:pPr>
        <w:jc w:val="center"/>
        <w:spacing w:line="360" w:lineRule="auto"/>
        <w:rPr>
          <w:rFonts w:ascii="宋体" w:hAnsi="宋体" w:eastAsia="黑体"/>
          <w:sz w:val="32"/>
          <w:szCs w:val="32"/>
        </w:rPr>
      </w:pPr>
      <w:r>
        <w:rPr>
          <w:rFonts w:hint="eastAsia" w:ascii="宋体" w:hAnsi="宋体" w:eastAsia="黑体"/>
          <w:sz w:val="32"/>
          <w:szCs w:val="32"/>
        </w:rPr>
        <w:t xml:space="preserve">目  录</w:t>
      </w:r>
      <w:r/>
    </w:p>
    <w:p>
      <w:pPr>
        <w:ind w:firstLine="480"/>
        <w:spacing w:line="480" w:lineRule="exact"/>
        <w:rPr>
          <w:rFonts w:ascii="宋体" w:hAnsi="宋体" w:cs="宋体"/>
          <w:sz w:val="24"/>
        </w:rPr>
      </w:pPr>
      <w:r>
        <w:rPr>
          <w:rFonts w:ascii="宋体" w:hAnsi="宋体" w:cs="宋体"/>
          <w:sz w:val="24"/>
        </w:rPr>
      </w:r>
      <w:r/>
    </w:p>
    <w:p>
      <w:pPr>
        <w:ind w:firstLine="482"/>
        <w:spacing w:line="360" w:lineRule="auto"/>
        <w:rPr>
          <w:rFonts w:ascii="宋体" w:hAnsi="宋体" w:cs="宋体"/>
          <w:b/>
          <w:bCs/>
          <w:sz w:val="24"/>
        </w:rPr>
      </w:pPr>
      <w:r>
        <w:rPr>
          <w:rFonts w:hint="eastAsia" w:ascii="宋体" w:hAnsi="宋体" w:cs="宋体"/>
          <w:b/>
          <w:bCs/>
          <w:sz w:val="24"/>
        </w:rPr>
        <w:t xml:space="preserve">一、投标函</w:t>
      </w:r>
      <w:r/>
    </w:p>
    <w:p>
      <w:pPr>
        <w:ind w:firstLine="482"/>
        <w:spacing w:line="360" w:lineRule="auto"/>
        <w:rPr>
          <w:rFonts w:ascii="宋体" w:hAnsi="宋体" w:cs="宋体"/>
          <w:b/>
          <w:bCs/>
          <w:sz w:val="24"/>
        </w:rPr>
      </w:pPr>
      <w:r>
        <w:rPr>
          <w:rFonts w:hint="eastAsia" w:ascii="宋体" w:hAnsi="宋体" w:cs="宋体"/>
          <w:b/>
          <w:bCs/>
          <w:sz w:val="24"/>
        </w:rPr>
        <w:t xml:space="preserve">二、开标一览表</w:t>
      </w:r>
      <w:r/>
    </w:p>
    <w:p>
      <w:pPr>
        <w:ind w:firstLine="482"/>
        <w:spacing w:line="360" w:lineRule="auto"/>
        <w:rPr>
          <w:rFonts w:hint="eastAsia" w:ascii="宋体" w:hAnsi="宋体" w:cs="宋体"/>
          <w:b/>
          <w:bCs/>
          <w:sz w:val="24"/>
        </w:rPr>
      </w:pPr>
      <w:r>
        <w:rPr>
          <w:rFonts w:hint="eastAsia" w:ascii="宋体" w:hAnsi="宋体" w:cs="宋体"/>
          <w:b/>
          <w:bCs/>
          <w:sz w:val="24"/>
        </w:rPr>
        <w:t xml:space="preserve">三、投标分项报价表</w:t>
      </w:r>
      <w:r/>
    </w:p>
    <w:p>
      <w:pPr>
        <w:ind w:firstLine="482"/>
        <w:spacing w:line="360" w:lineRule="auto"/>
        <w:rPr>
          <w:rFonts w:ascii="宋体" w:hAnsi="宋体" w:cs="宋体"/>
          <w:b/>
          <w:bCs/>
          <w:sz w:val="24"/>
        </w:rPr>
      </w:pPr>
      <w:r>
        <w:rPr>
          <w:rFonts w:hint="eastAsia" w:ascii="宋体" w:hAnsi="宋体" w:cs="宋体"/>
          <w:b/>
          <w:bCs/>
          <w:sz w:val="24"/>
        </w:rPr>
        <w:t xml:space="preserve">四、法定代表人身份证明或授权委托书</w:t>
      </w:r>
      <w:r/>
    </w:p>
    <w:p>
      <w:pPr>
        <w:ind w:firstLine="482"/>
        <w:spacing w:line="360" w:lineRule="auto"/>
        <w:rPr>
          <w:rFonts w:ascii="宋体" w:hAnsi="宋体" w:cs="宋体"/>
          <w:b/>
          <w:bCs/>
          <w:sz w:val="24"/>
        </w:rPr>
      </w:pPr>
      <w:r>
        <w:rPr>
          <w:rFonts w:hint="eastAsia" w:ascii="宋体" w:hAnsi="宋体" w:cs="宋体"/>
          <w:b/>
          <w:bCs/>
          <w:sz w:val="24"/>
        </w:rPr>
        <w:t xml:space="preserve">五、资格证明文件</w:t>
      </w:r>
      <w:r/>
    </w:p>
    <w:p>
      <w:pPr>
        <w:ind w:firstLine="482"/>
        <w:spacing w:line="360" w:lineRule="auto"/>
        <w:rPr>
          <w:rFonts w:hint="eastAsia" w:ascii="宋体" w:hAnsi="宋体" w:cs="宋体"/>
          <w:b/>
          <w:bCs/>
          <w:sz w:val="24"/>
        </w:rPr>
      </w:pPr>
      <w:r>
        <w:rPr>
          <w:rFonts w:hint="eastAsia" w:ascii="宋体" w:hAnsi="宋体" w:cs="宋体"/>
          <w:b/>
          <w:bCs/>
          <w:sz w:val="24"/>
        </w:rPr>
        <w:t xml:space="preserve">六、技术条款响应表</w:t>
      </w:r>
      <w:r/>
    </w:p>
    <w:p>
      <w:pPr>
        <w:ind w:firstLine="482"/>
        <w:spacing w:line="360" w:lineRule="auto"/>
        <w:rPr>
          <w:rFonts w:ascii="宋体" w:hAnsi="宋体" w:cs="宋体"/>
          <w:b/>
          <w:bCs/>
          <w:sz w:val="24"/>
        </w:rPr>
      </w:pPr>
      <w:r>
        <w:rPr>
          <w:rFonts w:hint="eastAsia" w:ascii="宋体" w:hAnsi="宋体" w:cs="宋体"/>
          <w:b/>
          <w:bCs/>
          <w:sz w:val="24"/>
        </w:rPr>
        <w:t xml:space="preserve">七、商务条款响应表</w:t>
      </w:r>
      <w:r/>
    </w:p>
    <w:p>
      <w:pPr>
        <w:ind w:firstLine="482"/>
        <w:spacing w:line="360" w:lineRule="auto"/>
        <w:rPr>
          <w:rFonts w:ascii="宋体" w:hAnsi="宋体" w:cs="宋体"/>
          <w:b/>
          <w:bCs/>
          <w:sz w:val="24"/>
        </w:rPr>
      </w:pPr>
      <w:r>
        <w:rPr>
          <w:rFonts w:hint="eastAsia" w:ascii="宋体" w:hAnsi="宋体" w:cs="宋体"/>
          <w:b/>
          <w:bCs/>
          <w:sz w:val="24"/>
          <w:lang w:val="en-US" w:eastAsia="zh-CN"/>
        </w:rPr>
        <w:t xml:space="preserve">八</w:t>
      </w:r>
      <w:r>
        <w:rPr>
          <w:rFonts w:hint="eastAsia" w:ascii="宋体" w:hAnsi="宋体" w:cs="宋体"/>
          <w:b/>
          <w:bCs/>
          <w:sz w:val="24"/>
        </w:rPr>
        <w:t xml:space="preserve">、</w:t>
      </w:r>
      <w:r>
        <w:rPr>
          <w:rFonts w:hint="eastAsia" w:ascii="宋体" w:hAnsi="宋体" w:cs="宋体"/>
          <w:b/>
          <w:bCs/>
          <w:sz w:val="24"/>
          <w:lang w:val="en-US" w:eastAsia="zh-CN"/>
        </w:rPr>
        <w:t xml:space="preserve">服务</w:t>
      </w:r>
      <w:r>
        <w:rPr>
          <w:rFonts w:hint="eastAsia" w:ascii="宋体" w:hAnsi="宋体" w:cs="宋体"/>
          <w:b/>
          <w:bCs/>
          <w:sz w:val="24"/>
        </w:rPr>
        <w:t xml:space="preserve">方案</w:t>
      </w:r>
      <w:r/>
    </w:p>
    <w:p>
      <w:pPr>
        <w:ind w:firstLine="482"/>
        <w:spacing w:line="360" w:lineRule="auto"/>
        <w:rPr>
          <w:rFonts w:ascii="宋体" w:hAnsi="宋体" w:cs="宋体"/>
          <w:sz w:val="24"/>
        </w:rPr>
      </w:pPr>
      <w:r>
        <w:rPr>
          <w:rFonts w:hint="eastAsia" w:ascii="宋体" w:hAnsi="宋体" w:cs="宋体"/>
          <w:b/>
          <w:bCs/>
          <w:sz w:val="24"/>
          <w:lang w:val="en-US" w:eastAsia="zh-CN"/>
        </w:rPr>
        <w:t xml:space="preserve">九</w:t>
      </w:r>
      <w:r>
        <w:rPr>
          <w:rFonts w:hint="eastAsia" w:ascii="宋体" w:hAnsi="宋体" w:cs="宋体"/>
          <w:b/>
          <w:bCs/>
          <w:sz w:val="24"/>
        </w:rPr>
        <w:t xml:space="preserve">、评标办法要求的其他资料（如有）</w:t>
      </w:r>
      <w:r/>
    </w:p>
    <w:p>
      <w:pPr>
        <w:spacing w:line="360" w:lineRule="exact"/>
        <w:rPr>
          <w:rFonts w:ascii="宋体" w:hAnsi="宋体" w:cs="宋体"/>
          <w:sz w:val="22"/>
        </w:rPr>
      </w:pPr>
      <w:r>
        <w:rPr>
          <w:rFonts w:ascii="宋体" w:hAnsi="宋体" w:cs="宋体"/>
          <w:sz w:val="22"/>
        </w:rPr>
      </w:r>
      <w:r/>
    </w:p>
    <w:p>
      <w:pPr>
        <w:jc w:val="center"/>
        <w:rPr>
          <w:rFonts w:hint="eastAsia" w:ascii="宋体" w:hAnsi="宋体" w:eastAsia="宋体"/>
          <w:b/>
          <w:bCs/>
          <w:sz w:val="32"/>
          <w:szCs w:val="32"/>
          <w:lang w:val="en-US" w:eastAsia="zh-CN"/>
        </w:rPr>
      </w:pPr>
      <w:r>
        <w:rPr>
          <w:rFonts w:ascii="宋体" w:hAnsi="宋体" w:cs="仿宋_GB2312"/>
          <w:sz w:val="24"/>
          <w:szCs w:val="24"/>
        </w:rPr>
        <w:br w:type="page" w:clear="all"/>
      </w:r>
      <w:r>
        <w:rPr>
          <w:rFonts w:hint="eastAsia" w:ascii="宋体" w:hAnsi="宋体"/>
          <w:b/>
          <w:bCs/>
          <w:sz w:val="32"/>
          <w:szCs w:val="32"/>
        </w:rPr>
        <w:t xml:space="preserve">1 投标</w:t>
      </w:r>
      <w:bookmarkEnd w:id="162"/>
      <w:r/>
      <w:bookmarkEnd w:id="163"/>
      <w:r/>
      <w:bookmarkEnd w:id="164"/>
      <w:r/>
      <w:bookmarkEnd w:id="165"/>
      <w:r>
        <w:rPr>
          <w:rFonts w:hint="eastAsia" w:ascii="宋体" w:hAnsi="宋体"/>
          <w:b/>
          <w:bCs/>
          <w:sz w:val="32"/>
          <w:szCs w:val="32"/>
          <w:lang w:val="en-US" w:eastAsia="zh-CN"/>
        </w:rPr>
        <w:t xml:space="preserve">函</w:t>
      </w:r>
      <w:r/>
    </w:p>
    <w:p>
      <w:pPr>
        <w:spacing w:before="120"/>
        <w:tabs>
          <w:tab w:val="left" w:pos="5580" w:leader="none"/>
        </w:tabs>
        <w:rPr>
          <w:rFonts w:hint="eastAsia" w:ascii="宋体" w:hAnsi="宋体" w:eastAsia="宋体" w:cs="宋体"/>
          <w:sz w:val="24"/>
          <w:szCs w:val="24"/>
        </w:rPr>
      </w:pPr>
      <w:r>
        <w:rPr>
          <w:rFonts w:hint="eastAsia" w:ascii="宋体" w:hAnsi="宋体" w:eastAsia="宋体" w:cs="宋体"/>
          <w:sz w:val="24"/>
          <w:szCs w:val="24"/>
        </w:rPr>
      </w:r>
      <w:r/>
    </w:p>
    <w:p>
      <w:pPr>
        <w:spacing w:line="380" w:lineRule="exact"/>
        <w:rPr>
          <w:rFonts w:hint="eastAsia" w:ascii="宋体" w:hAnsi="宋体" w:eastAsia="宋体" w:cs="宋体"/>
          <w:sz w:val="24"/>
        </w:rPr>
      </w:pPr>
      <w:r>
        <w:rPr>
          <w:rFonts w:hint="eastAsia" w:ascii="宋体" w:hAnsi="宋体" w:cs="宋体"/>
          <w:sz w:val="24"/>
          <w:u w:val="single"/>
          <w:lang w:eastAsia="zh-CN"/>
        </w:rPr>
        <w:t xml:space="preserve">靖江市新桥镇人民政府</w:t>
      </w:r>
      <w:r>
        <w:rPr>
          <w:rFonts w:hint="eastAsia" w:ascii="宋体" w:hAnsi="宋体" w:eastAsia="宋体" w:cs="宋体"/>
          <w:sz w:val="24"/>
          <w:u w:val="single"/>
        </w:rPr>
        <w:t xml:space="preserve">：</w:t>
      </w:r>
      <w:r/>
    </w:p>
    <w:p>
      <w:pPr>
        <w:ind w:firstLine="480"/>
        <w:jc w:val="left"/>
        <w:spacing w:before="120" w:after="50" w:line="460" w:lineRule="exact"/>
        <w:rPr>
          <w:rFonts w:hint="eastAsia" w:ascii="宋体" w:hAnsi="宋体" w:eastAsia="宋体" w:cs="宋体"/>
          <w:sz w:val="24"/>
        </w:rPr>
      </w:pPr>
      <w:r>
        <w:rPr>
          <w:rFonts w:hint="eastAsia" w:ascii="宋体" w:hAnsi="宋体" w:eastAsia="宋体" w:cs="宋体"/>
          <w:sz w:val="24"/>
          <w:u w:val="single"/>
        </w:rPr>
        <w:t xml:space="preserve">（供应商名称）</w:t>
      </w:r>
      <w:r>
        <w:rPr>
          <w:rFonts w:hint="eastAsia" w:ascii="宋体" w:hAnsi="宋体" w:eastAsia="宋体" w:cs="宋体"/>
          <w:sz w:val="24"/>
        </w:rPr>
        <w:t xml:space="preserve">系中华人民共和国合法企业，经营地址。</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我</w:t>
      </w:r>
      <w:r>
        <w:rPr>
          <w:rFonts w:hint="eastAsia" w:ascii="宋体" w:hAnsi="宋体" w:eastAsia="宋体" w:cs="宋体"/>
          <w:sz w:val="24"/>
          <w:u w:val="single"/>
        </w:rPr>
        <w:t xml:space="preserve">（姓名）</w:t>
      </w:r>
      <w:r>
        <w:rPr>
          <w:rFonts w:hint="eastAsia" w:ascii="宋体" w:hAnsi="宋体" w:eastAsia="宋体" w:cs="宋体"/>
          <w:sz w:val="24"/>
        </w:rPr>
        <w:t xml:space="preserve">系</w:t>
      </w:r>
      <w:r>
        <w:rPr>
          <w:rFonts w:hint="eastAsia" w:ascii="宋体" w:hAnsi="宋体" w:eastAsia="宋体" w:cs="宋体"/>
          <w:sz w:val="24"/>
          <w:u w:val="single"/>
        </w:rPr>
        <w:t xml:space="preserve">（供应商名称）</w:t>
      </w:r>
      <w:r>
        <w:rPr>
          <w:rFonts w:hint="eastAsia" w:ascii="宋体" w:hAnsi="宋体" w:eastAsia="宋体" w:cs="宋体"/>
          <w:sz w:val="24"/>
        </w:rPr>
        <w:t xml:space="preserve">的法定代表人，我方愿意参加贵方组织的</w:t>
      </w:r>
      <w:r>
        <w:rPr>
          <w:rFonts w:hint="eastAsia" w:ascii="宋体" w:hAnsi="宋体" w:eastAsia="宋体" w:cs="宋体"/>
          <w:sz w:val="24"/>
          <w:u w:val="single"/>
        </w:rPr>
        <w:t xml:space="preserve">（招标项目标段名称）（包号为              ）</w:t>
      </w:r>
      <w:r>
        <w:rPr>
          <w:rFonts w:hint="eastAsia" w:ascii="宋体" w:hAnsi="宋体" w:eastAsia="宋体" w:cs="宋体"/>
          <w:sz w:val="24"/>
        </w:rPr>
        <w:t xml:space="preserve">的投标，为此，我方就本次投标有关事项郑重声明如下：</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1、投标方已详细审查全部</w:t>
      </w:r>
      <w:r>
        <w:rPr>
          <w:rFonts w:hint="eastAsia" w:ascii="宋体" w:hAnsi="宋体" w:cs="宋体"/>
          <w:sz w:val="24"/>
          <w:lang w:eastAsia="zh-CN"/>
        </w:rPr>
        <w:t xml:space="preserve">采购文件</w:t>
      </w:r>
      <w:r>
        <w:rPr>
          <w:rFonts w:hint="eastAsia" w:ascii="宋体" w:hAnsi="宋体" w:eastAsia="宋体" w:cs="宋体"/>
          <w:sz w:val="24"/>
        </w:rPr>
        <w:t xml:space="preserve">，同意投标文件的各项要求。</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2、我方向贵方提交的所有投标文件资料都是准确的和真实的。</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3、若中标，我方将按</w:t>
      </w:r>
      <w:r>
        <w:rPr>
          <w:rFonts w:hint="eastAsia" w:ascii="宋体" w:hAnsi="宋体" w:cs="宋体"/>
          <w:sz w:val="24"/>
          <w:lang w:eastAsia="zh-CN"/>
        </w:rPr>
        <w:t xml:space="preserve">采购文件</w:t>
      </w:r>
      <w:r>
        <w:rPr>
          <w:rFonts w:hint="eastAsia" w:ascii="宋体" w:hAnsi="宋体" w:eastAsia="宋体" w:cs="宋体"/>
          <w:sz w:val="24"/>
        </w:rPr>
        <w:t xml:space="preserve">规定履行合同责任和义务。</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4、我方不是采购人的附属机构；在获知本项目采购信息后，与采购人聘请的为此项目提供服务的公司及其附属机构没有任何联系。</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5、投标书自开标日起有效期为</w:t>
      </w:r>
      <w:r>
        <w:rPr>
          <w:rFonts w:hint="eastAsia" w:ascii="宋体" w:hAnsi="宋体" w:cs="宋体"/>
          <w:sz w:val="24"/>
          <w:u w:val="single"/>
          <w:lang w:val="en-US" w:eastAsia="zh-CN"/>
        </w:rPr>
        <w:t xml:space="preserve">90</w:t>
      </w:r>
      <w:r>
        <w:rPr>
          <w:rFonts w:hint="eastAsia" w:ascii="宋体" w:hAnsi="宋体" w:eastAsia="宋体" w:cs="宋体"/>
          <w:sz w:val="24"/>
        </w:rPr>
        <w:t xml:space="preserve">日历日。</w:t>
      </w:r>
      <w:r/>
    </w:p>
    <w:p>
      <w:pPr>
        <w:ind w:firstLine="480"/>
        <w:spacing w:before="120" w:after="50"/>
        <w:rPr>
          <w:rFonts w:hint="eastAsia" w:ascii="宋体" w:hAnsi="宋体" w:eastAsia="宋体" w:cs="宋体"/>
          <w:sz w:val="24"/>
        </w:rPr>
      </w:pPr>
      <w:r>
        <w:rPr>
          <w:rFonts w:hint="eastAsia" w:ascii="宋体" w:hAnsi="宋体" w:eastAsia="宋体" w:cs="宋体"/>
          <w:sz w:val="24"/>
        </w:rPr>
        <w:t xml:space="preserve">6. 货物或服务质量保证达到采购文件要求的标准及国家标准。</w:t>
      </w:r>
      <w:r/>
    </w:p>
    <w:p>
      <w:pPr>
        <w:ind w:firstLine="480"/>
        <w:spacing w:before="120" w:after="50"/>
        <w:rPr>
          <w:rFonts w:hint="eastAsia" w:ascii="宋体" w:hAnsi="宋体" w:eastAsia="宋体" w:cs="宋体"/>
          <w:sz w:val="24"/>
        </w:rPr>
      </w:pPr>
      <w:r>
        <w:rPr>
          <w:rFonts w:hint="eastAsia" w:ascii="宋体" w:hAnsi="宋体" w:eastAsia="宋体" w:cs="宋体"/>
          <w:sz w:val="24"/>
        </w:rPr>
        <w:t xml:space="preserve">7、如我方中标，我方将按发包人规定的</w:t>
      </w:r>
      <w:r>
        <w:rPr>
          <w:rFonts w:hint="eastAsia" w:ascii="宋体" w:hAnsi="宋体" w:cs="宋体"/>
          <w:sz w:val="24"/>
          <w:lang w:val="en-US" w:eastAsia="zh-CN"/>
        </w:rPr>
        <w:t xml:space="preserve">服务期</w:t>
      </w:r>
      <w:r>
        <w:rPr>
          <w:rFonts w:hint="eastAsia" w:ascii="宋体" w:hAnsi="宋体" w:eastAsia="宋体" w:cs="宋体"/>
          <w:sz w:val="24"/>
        </w:rPr>
        <w:t xml:space="preserve">安排完成并移交全部</w:t>
      </w:r>
      <w:r>
        <w:rPr>
          <w:rFonts w:hint="eastAsia" w:ascii="宋体" w:hAnsi="宋体" w:cs="宋体"/>
          <w:sz w:val="24"/>
          <w:lang w:val="en-US" w:eastAsia="zh-CN"/>
        </w:rPr>
        <w:t xml:space="preserve">项目</w:t>
      </w:r>
      <w:r>
        <w:rPr>
          <w:rFonts w:hint="eastAsia" w:ascii="宋体" w:hAnsi="宋体" w:eastAsia="宋体" w:cs="宋体"/>
          <w:sz w:val="24"/>
        </w:rPr>
        <w:t xml:space="preserve">。</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8、以上事项如有虚假或隐瞒，我方愿意承担一切后果，并不再寻求任何旨在减轻或免除法律责任的辩解。</w:t>
      </w:r>
      <w:r/>
    </w:p>
    <w:p>
      <w:pPr>
        <w:pStyle w:val="893"/>
        <w:spacing w:line="400" w:lineRule="exact"/>
        <w:rPr>
          <w:rFonts w:hint="eastAsia" w:ascii="宋体" w:hAnsi="宋体" w:eastAsia="宋体"/>
          <w:bCs/>
        </w:rPr>
      </w:pPr>
      <w:r>
        <w:rPr>
          <w:rFonts w:hint="eastAsia" w:ascii="宋体" w:hAnsi="宋体" w:eastAsia="宋体"/>
          <w:bCs/>
        </w:rPr>
      </w:r>
      <w:r/>
    </w:p>
    <w:p>
      <w:pPr>
        <w:pStyle w:val="893"/>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893"/>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893"/>
        <w:spacing w:line="400" w:lineRule="exact"/>
        <w:rPr>
          <w:rFonts w:hint="eastAsia" w:ascii="宋体" w:hAnsi="宋体" w:eastAsia="宋体"/>
          <w:bCs/>
        </w:rPr>
      </w:pPr>
      <w:r>
        <w:rPr>
          <w:rFonts w:hint="eastAsia" w:ascii="宋体" w:hAnsi="宋体" w:eastAsia="宋体"/>
          <w:bCs/>
        </w:rPr>
        <w:t xml:space="preserve">通讯地址：</w:t>
      </w:r>
      <w:r>
        <w:rPr>
          <w:rFonts w:hint="eastAsia" w:ascii="宋体" w:hAnsi="宋体" w:eastAsia="宋体"/>
          <w:bCs/>
          <w:u w:val="single"/>
        </w:rPr>
        <w:t xml:space="preserve">                   </w:t>
      </w:r>
      <w:r/>
    </w:p>
    <w:p>
      <w:pPr>
        <w:pStyle w:val="893"/>
        <w:spacing w:line="400" w:lineRule="exact"/>
        <w:rPr>
          <w:rFonts w:hint="eastAsia" w:ascii="宋体" w:hAnsi="宋体" w:eastAsia="宋体"/>
          <w:bCs/>
        </w:rPr>
      </w:pPr>
      <w:r>
        <w:rPr>
          <w:rFonts w:hint="eastAsia" w:ascii="宋体" w:hAnsi="宋体" w:eastAsia="宋体"/>
          <w:bCs/>
        </w:rPr>
        <w:t xml:space="preserve">邮政编码：</w:t>
      </w:r>
      <w:r>
        <w:rPr>
          <w:rFonts w:hint="eastAsia" w:ascii="宋体" w:hAnsi="宋体" w:eastAsia="宋体"/>
          <w:bCs/>
          <w:u w:val="single"/>
        </w:rPr>
        <w:t xml:space="preserve">                   </w:t>
      </w:r>
      <w:r/>
    </w:p>
    <w:p>
      <w:pPr>
        <w:pStyle w:val="893"/>
        <w:spacing w:line="400" w:lineRule="exact"/>
        <w:rPr>
          <w:rFonts w:hint="eastAsia" w:ascii="宋体" w:hAnsi="宋体" w:eastAsia="宋体"/>
          <w:bCs/>
        </w:rPr>
      </w:pPr>
      <w:r>
        <w:rPr>
          <w:rFonts w:hint="eastAsia" w:ascii="宋体" w:hAnsi="宋体" w:eastAsia="宋体"/>
          <w:bCs/>
        </w:rPr>
        <w:t xml:space="preserve">联系电话：</w:t>
      </w:r>
      <w:r>
        <w:rPr>
          <w:rFonts w:hint="eastAsia" w:ascii="宋体" w:hAnsi="宋体" w:eastAsia="宋体"/>
          <w:bCs/>
          <w:u w:val="single"/>
        </w:rPr>
        <w:t xml:space="preserve">                   </w:t>
      </w:r>
      <w:r/>
    </w:p>
    <w:p>
      <w:pPr>
        <w:pStyle w:val="893"/>
        <w:spacing w:line="400" w:lineRule="exact"/>
        <w:rPr>
          <w:rFonts w:hint="eastAsia" w:ascii="宋体" w:hAnsi="宋体" w:eastAsia="宋体"/>
          <w:bCs/>
        </w:rPr>
      </w:pPr>
      <w:r>
        <w:rPr>
          <w:rFonts w:hint="eastAsia" w:ascii="宋体" w:hAnsi="宋体" w:eastAsia="宋体"/>
          <w:bCs/>
        </w:rPr>
        <w:t xml:space="preserve">传    真：</w:t>
      </w:r>
      <w:r>
        <w:rPr>
          <w:rFonts w:hint="eastAsia" w:ascii="宋体" w:hAnsi="宋体" w:eastAsia="宋体"/>
          <w:bCs/>
          <w:u w:val="single"/>
        </w:rPr>
        <w:t xml:space="preserve">                   </w:t>
      </w:r>
      <w:r/>
    </w:p>
    <w:p>
      <w:pPr>
        <w:pStyle w:val="893"/>
        <w:spacing w:line="400" w:lineRule="exact"/>
        <w:rPr>
          <w:rFonts w:hAnsi="宋体" w:cs="Times New Roman"/>
          <w:sz w:val="24"/>
          <w:szCs w:val="24"/>
          <w:u w:val="single"/>
        </w:rPr>
        <w:sectPr>
          <w:footerReference w:type="default" r:id="rId13"/>
          <w:footerReference w:type="first" r:id="rId14"/>
          <w:footnotePr/>
          <w:endnotePr/>
          <w:type w:val="nextPage"/>
          <w:pgSz w:w="11907" w:h="16840" w:orient="portrait"/>
          <w:pgMar w:top="1418" w:right="1418" w:bottom="1418" w:left="1418" w:header="851" w:footer="851" w:gutter="0"/>
          <w:pgNumType w:start="1"/>
          <w:cols w:num="1" w:sep="0" w:space="720" w:equalWidth="1"/>
          <w:docGrid w:linePitch="360"/>
          <w:titlePg/>
        </w:sectPr>
      </w:pPr>
      <w:r>
        <w:rPr>
          <w:rFonts w:hint="eastAsia" w:ascii="宋体" w:hAnsi="宋体" w:eastAsia="宋体"/>
          <w:bCs/>
        </w:rPr>
        <w:t xml:space="preserve">日    期：</w:t>
      </w:r>
      <w:r>
        <w:rPr>
          <w:rFonts w:hint="eastAsia" w:ascii="宋体" w:hAnsi="宋体" w:eastAsia="宋体"/>
          <w:bCs/>
          <w:u w:val="single"/>
        </w:rPr>
        <w:t xml:space="preserve">                   </w:t>
      </w:r>
      <w:r/>
    </w:p>
    <w:p>
      <w:pPr>
        <w:ind w:firstLine="643"/>
        <w:jc w:val="center"/>
        <w:rPr>
          <w:rFonts w:ascii="宋体" w:hAnsi="宋体"/>
          <w:b/>
          <w:bCs/>
          <w:sz w:val="32"/>
          <w:szCs w:val="32"/>
        </w:rPr>
      </w:pPr>
      <w:r/>
      <w:bookmarkStart w:id="166" w:name="_Toc89569912"/>
      <w:r/>
      <w:bookmarkStart w:id="167" w:name="_Toc520356218"/>
      <w:r/>
      <w:bookmarkStart w:id="168" w:name="_Toc480942350"/>
      <w:r/>
      <w:bookmarkStart w:id="169" w:name="_Ref467988705"/>
      <w:r>
        <w:rPr>
          <w:rFonts w:ascii="宋体" w:hAnsi="宋体"/>
          <w:b/>
          <w:bCs/>
          <w:sz w:val="32"/>
          <w:szCs w:val="32"/>
        </w:rPr>
        <w:t xml:space="preserve">2</w:t>
      </w:r>
      <w:r>
        <w:rPr>
          <w:rFonts w:hint="eastAsia" w:ascii="宋体" w:hAnsi="宋体"/>
          <w:b/>
          <w:bCs/>
          <w:sz w:val="32"/>
          <w:szCs w:val="32"/>
        </w:rPr>
        <w:t xml:space="preserve"> 开标一览表</w:t>
      </w:r>
      <w:bookmarkEnd w:id="166"/>
      <w:r/>
      <w:bookmarkEnd w:id="167"/>
      <w:r/>
      <w:bookmarkEnd w:id="168"/>
      <w:r/>
      <w:bookmarkEnd w:id="169"/>
      <w:r/>
      <w:r/>
    </w:p>
    <w:p>
      <w:pPr>
        <w:jc w:val="left"/>
        <w:tabs>
          <w:tab w:val="left" w:pos="1800" w:leader="none"/>
          <w:tab w:val="left" w:pos="5580" w:leader="none"/>
        </w:tabs>
        <w:rPr>
          <w:rFonts w:ascii="宋体" w:hAnsi="宋体"/>
          <w:sz w:val="24"/>
          <w:szCs w:val="24"/>
        </w:rPr>
      </w:pPr>
      <w:r>
        <w:rPr>
          <w:rFonts w:ascii="宋体" w:hAnsi="宋体"/>
          <w:sz w:val="24"/>
          <w:szCs w:val="24"/>
        </w:rPr>
      </w:r>
      <w:r/>
    </w:p>
    <w:p>
      <w:pPr>
        <w:jc w:val="left"/>
        <w:spacing w:line="400" w:lineRule="exact"/>
        <w:tabs>
          <w:tab w:val="left" w:pos="1800" w:leader="none"/>
          <w:tab w:val="left" w:pos="5580" w:leader="none"/>
        </w:tabs>
        <w:rPr>
          <w:rFonts w:hint="eastAsia" w:ascii="宋体" w:hAnsi="宋体" w:cs="仿宋_GB2312"/>
          <w:sz w:val="24"/>
          <w:szCs w:val="24"/>
        </w:rPr>
      </w:pPr>
      <w:r>
        <w:rPr>
          <w:rFonts w:hint="eastAsia" w:ascii="宋体" w:hAnsi="宋体" w:cs="仿宋_GB2312"/>
          <w:sz w:val="24"/>
          <w:szCs w:val="24"/>
        </w:rPr>
        <w:t xml:space="preserve">项目编号：</w:t>
      </w:r>
      <w:r>
        <w:rPr>
          <w:rFonts w:hint="eastAsia" w:ascii="宋体" w:hAnsi="宋体" w:cs="仿宋_GB2312"/>
          <w:sz w:val="24"/>
          <w:szCs w:val="24"/>
          <w:u w:val="single"/>
        </w:rPr>
        <w:t xml:space="preserve">                    </w:t>
      </w:r>
      <w:r>
        <w:rPr>
          <w:rFonts w:ascii="宋体" w:hAnsi="宋体" w:cs="仿宋_GB2312"/>
          <w:sz w:val="24"/>
          <w:szCs w:val="24"/>
        </w:rPr>
        <w:t xml:space="preserve">                                                                  </w:t>
      </w:r>
      <w:r/>
    </w:p>
    <w:p>
      <w:pPr>
        <w:jc w:val="left"/>
        <w:tabs>
          <w:tab w:val="left" w:pos="1800" w:leader="none"/>
          <w:tab w:val="left" w:pos="5580" w:leader="none"/>
        </w:tabs>
        <w:rPr>
          <w:rFonts w:hint="eastAsia" w:ascii="宋体" w:hAnsi="宋体" w:cs="仿宋_GB2312"/>
          <w:sz w:val="24"/>
          <w:szCs w:val="24"/>
        </w:rPr>
      </w:pPr>
      <w:r>
        <w:rPr>
          <w:rFonts w:hint="eastAsia" w:ascii="宋体" w:hAnsi="宋体" w:cs="仿宋_GB2312"/>
          <w:sz w:val="24"/>
          <w:szCs w:val="24"/>
        </w:rPr>
      </w:r>
      <w:r/>
    </w:p>
    <w:tbl>
      <w:tblPr>
        <w:tblStyle w:val="878"/>
        <w:tblW w:w="8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465"/>
      </w:tblGrid>
      <w:tr>
        <w:trPr>
          <w:jc w:val="center"/>
          <w:trHeight w:val="725"/>
        </w:trPr>
        <w:tc>
          <w:tcPr>
            <w:tcW w:w="2235" w:type="dxa"/>
            <w:vAlign w:val="center"/>
            <w:textDirection w:val="lrTb"/>
            <w:noWrap w:val="false"/>
          </w:tcPr>
          <w:p>
            <w:pPr>
              <w:pStyle w:val="882"/>
              <w:ind w:firstLine="480"/>
              <w:spacing w:line="360" w:lineRule="auto"/>
              <w:rPr>
                <w:rFonts w:hAnsi="宋体"/>
              </w:rPr>
            </w:pPr>
            <w:r>
              <w:rPr>
                <w:rFonts w:hint="eastAsia" w:hAnsi="宋体"/>
              </w:rPr>
              <w:t xml:space="preserve">项目名称</w:t>
            </w:r>
            <w:r/>
          </w:p>
        </w:tc>
        <w:tc>
          <w:tcPr>
            <w:tcW w:w="6465" w:type="dxa"/>
            <w:vAlign w:val="center"/>
            <w:textDirection w:val="lrTb"/>
            <w:noWrap w:val="false"/>
          </w:tcPr>
          <w:p>
            <w:pPr>
              <w:pStyle w:val="882"/>
              <w:ind w:firstLine="480"/>
              <w:spacing w:line="360" w:lineRule="auto"/>
              <w:rPr>
                <w:rFonts w:hAnsi="宋体"/>
              </w:rPr>
            </w:pPr>
            <w:r>
              <w:rPr>
                <w:rFonts w:hAnsi="宋体"/>
              </w:rPr>
            </w:r>
            <w:r/>
          </w:p>
        </w:tc>
      </w:tr>
      <w:tr>
        <w:trPr>
          <w:jc w:val="center"/>
          <w:trHeight w:val="692"/>
        </w:trPr>
        <w:tc>
          <w:tcPr>
            <w:tcW w:w="2235" w:type="dxa"/>
            <w:vAlign w:val="center"/>
            <w:textDirection w:val="lrTb"/>
            <w:noWrap w:val="false"/>
          </w:tcPr>
          <w:p>
            <w:pPr>
              <w:pStyle w:val="882"/>
              <w:ind w:firstLine="480"/>
              <w:spacing w:line="360" w:lineRule="auto"/>
              <w:rPr>
                <w:rFonts w:hint="eastAsia" w:hAnsi="宋体"/>
              </w:rPr>
            </w:pPr>
            <w:r>
              <w:rPr>
                <w:rFonts w:hint="eastAsia" w:hAnsi="宋体"/>
              </w:rPr>
              <w:t xml:space="preserve">项目编号</w:t>
            </w:r>
            <w:r/>
          </w:p>
        </w:tc>
        <w:tc>
          <w:tcPr>
            <w:tcW w:w="6465" w:type="dxa"/>
            <w:vAlign w:val="center"/>
            <w:textDirection w:val="lrTb"/>
            <w:noWrap w:val="false"/>
          </w:tcPr>
          <w:p>
            <w:pPr>
              <w:pStyle w:val="882"/>
              <w:ind w:firstLine="480"/>
              <w:spacing w:line="360" w:lineRule="auto"/>
              <w:rPr>
                <w:rFonts w:hAnsi="宋体"/>
              </w:rPr>
            </w:pPr>
            <w:r>
              <w:rPr>
                <w:rFonts w:hAnsi="宋体"/>
              </w:rPr>
            </w:r>
            <w:r/>
          </w:p>
        </w:tc>
      </w:tr>
      <w:tr>
        <w:trPr>
          <w:cantSplit/>
          <w:jc w:val="center"/>
          <w:trHeight w:val="774"/>
        </w:trPr>
        <w:tc>
          <w:tcPr>
            <w:tcW w:w="2235" w:type="dxa"/>
            <w:vAlign w:val="center"/>
            <w:textDirection w:val="lrTb"/>
            <w:noWrap w:val="false"/>
          </w:tcPr>
          <w:p>
            <w:pPr>
              <w:pStyle w:val="882"/>
              <w:ind w:left="479" w:firstLine="64"/>
              <w:spacing w:line="360" w:lineRule="auto"/>
              <w:rPr>
                <w:rFonts w:hint="eastAsia" w:hAnsi="宋体" w:cs="宋体"/>
                <w:sz w:val="24"/>
                <w:szCs w:val="24"/>
                <w:lang w:val="en-US" w:eastAsia="zh-CN"/>
              </w:rPr>
            </w:pPr>
            <w:r>
              <w:rPr>
                <w:rFonts w:hint="eastAsia" w:hAnsi="宋体" w:cs="宋体"/>
                <w:sz w:val="24"/>
                <w:szCs w:val="24"/>
                <w:lang w:val="en-US" w:eastAsia="zh-CN"/>
              </w:rPr>
              <w:t xml:space="preserve">投标报价</w:t>
            </w:r>
            <w:r/>
          </w:p>
          <w:p>
            <w:pPr>
              <w:pStyle w:val="882"/>
              <w:ind w:left="479" w:firstLine="64"/>
              <w:spacing w:line="360" w:lineRule="auto"/>
              <w:rPr>
                <w:rFonts w:hint="eastAsia" w:hAnsi="宋体" w:cs="宋体"/>
                <w:color w:val="000000"/>
                <w:sz w:val="24"/>
                <w:szCs w:val="24"/>
                <w:lang w:val="en-US" w:eastAsia="zh-CN"/>
              </w:rPr>
            </w:pPr>
            <w:r>
              <w:rPr>
                <w:rFonts w:hint="eastAsia" w:hAnsi="宋体"/>
              </w:rPr>
              <w:t xml:space="preserve">（</w:t>
            </w:r>
            <w:r>
              <w:rPr>
                <w:rFonts w:hint="eastAsia" w:hAnsi="宋体"/>
                <w:lang w:val="en-US" w:eastAsia="zh-CN"/>
              </w:rPr>
              <w:t xml:space="preserve">固定总价</w:t>
            </w:r>
            <w:r>
              <w:rPr>
                <w:rFonts w:hint="eastAsia" w:hAnsi="宋体"/>
              </w:rPr>
              <w:t xml:space="preserve">）</w:t>
            </w:r>
            <w:r/>
          </w:p>
        </w:tc>
        <w:tc>
          <w:tcPr>
            <w:tcBorders>
              <w:bottom w:val="single" w:color="auto" w:sz="4" w:space="0"/>
            </w:tcBorders>
            <w:tcW w:w="6465" w:type="dxa"/>
            <w:vAlign w:val="center"/>
            <w:textDirection w:val="lrTb"/>
            <w:noWrap w:val="false"/>
          </w:tcPr>
          <w:p>
            <w:pPr>
              <w:pStyle w:val="882"/>
              <w:ind w:firstLine="480"/>
              <w:spacing w:line="360" w:lineRule="auto"/>
              <w:rPr>
                <w:rFonts w:hint="eastAsia" w:hAnsi="宋体" w:eastAsia="宋体"/>
                <w:lang w:val="en-US" w:eastAsia="zh-CN"/>
              </w:rPr>
            </w:pPr>
            <w:r>
              <w:rPr>
                <w:rFonts w:hint="eastAsia" w:hAnsi="宋体"/>
              </w:rPr>
              <w:t xml:space="preserve">大写：</w:t>
            </w:r>
            <w:r>
              <w:rPr>
                <w:rFonts w:hint="eastAsia" w:hAnsi="宋体"/>
                <w:lang w:val="en-US" w:eastAsia="zh-CN"/>
              </w:rPr>
              <w:t xml:space="preserve">玖拾玖万元整</w:t>
            </w:r>
            <w:r/>
          </w:p>
          <w:p>
            <w:pPr>
              <w:pStyle w:val="882"/>
              <w:ind w:firstLine="480"/>
              <w:spacing w:line="360" w:lineRule="auto"/>
              <w:rPr>
                <w:rFonts w:hint="default" w:hAnsi="宋体" w:eastAsia="宋体"/>
                <w:lang w:val="en-US" w:eastAsia="zh-CN"/>
              </w:rPr>
            </w:pPr>
            <w:r>
              <w:rPr>
                <w:rFonts w:hint="eastAsia" w:hAnsi="宋体"/>
              </w:rPr>
              <w:t xml:space="preserve">小写：</w:t>
            </w:r>
            <w:r>
              <w:rPr>
                <w:rFonts w:hint="eastAsia" w:hAnsi="宋体"/>
                <w:lang w:val="en-US" w:eastAsia="zh-CN"/>
              </w:rPr>
              <w:t xml:space="preserve">750000.00元</w:t>
            </w:r>
            <w:r/>
          </w:p>
        </w:tc>
      </w:tr>
      <w:tr>
        <w:trPr>
          <w:cantSplit/>
          <w:jc w:val="center"/>
          <w:trHeight w:val="774"/>
        </w:trPr>
        <w:tc>
          <w:tcPr>
            <w:tcW w:w="2235" w:type="dxa"/>
            <w:vAlign w:val="center"/>
            <w:textDirection w:val="lrTb"/>
            <w:noWrap w:val="false"/>
          </w:tcPr>
          <w:p>
            <w:pPr>
              <w:pStyle w:val="882"/>
              <w:ind w:firstLine="480"/>
              <w:spacing w:line="360" w:lineRule="auto"/>
              <w:rPr>
                <w:rFonts w:hint="eastAsia" w:hAnsi="宋体"/>
              </w:rPr>
            </w:pPr>
            <w:r>
              <w:rPr>
                <w:rFonts w:hint="eastAsia" w:hAnsi="宋体" w:cs="宋体"/>
                <w:color w:val="000000"/>
                <w:sz w:val="24"/>
                <w:szCs w:val="24"/>
                <w:lang w:val="en-US" w:eastAsia="zh-CN"/>
              </w:rPr>
              <w:t xml:space="preserve">服务期</w:t>
            </w:r>
            <w:r/>
          </w:p>
        </w:tc>
        <w:tc>
          <w:tcPr>
            <w:tcBorders>
              <w:bottom w:val="single" w:color="auto" w:sz="4" w:space="0"/>
            </w:tcBorders>
            <w:tcW w:w="6465" w:type="dxa"/>
            <w:vAlign w:val="center"/>
            <w:textDirection w:val="lrTb"/>
            <w:noWrap w:val="false"/>
          </w:tcPr>
          <w:p>
            <w:pPr>
              <w:pStyle w:val="882"/>
              <w:ind w:firstLine="480"/>
              <w:spacing w:line="360" w:lineRule="auto"/>
              <w:rPr>
                <w:rFonts w:hint="default" w:hAnsi="宋体" w:eastAsia="宋体"/>
                <w:lang w:val="en-US" w:eastAsia="zh-CN"/>
              </w:rPr>
            </w:pPr>
            <w:r>
              <w:rPr>
                <w:rFonts w:hint="eastAsia" w:ascii="宋体" w:hAnsi="宋体" w:eastAsia="宋体" w:cs="宋体"/>
                <w:color w:val="000000"/>
                <w:sz w:val="24"/>
                <w:szCs w:val="24"/>
                <w:lang w:val="en-US" w:eastAsia="zh-CN"/>
              </w:rPr>
              <w:t xml:space="preserve">自合同签订之日起一年</w:t>
            </w:r>
            <w:r/>
          </w:p>
        </w:tc>
      </w:tr>
      <w:tr>
        <w:trPr>
          <w:jc w:val="center"/>
          <w:trHeight w:val="865"/>
        </w:trPr>
        <w:tc>
          <w:tcPr>
            <w:tcW w:w="2235" w:type="dxa"/>
            <w:vAlign w:val="center"/>
            <w:textDirection w:val="lrTb"/>
            <w:noWrap w:val="false"/>
          </w:tcPr>
          <w:p>
            <w:pPr>
              <w:pStyle w:val="882"/>
              <w:ind w:firstLine="480"/>
              <w:spacing w:line="360" w:lineRule="auto"/>
              <w:rPr>
                <w:rFonts w:hint="eastAsia" w:hAnsi="宋体"/>
              </w:rPr>
            </w:pPr>
            <w:r>
              <w:rPr>
                <w:rFonts w:hint="eastAsia" w:hAnsi="宋体"/>
              </w:rPr>
              <w:t xml:space="preserve">备    注</w:t>
            </w:r>
            <w:r/>
          </w:p>
        </w:tc>
        <w:tc>
          <w:tcPr>
            <w:tcW w:w="6465" w:type="dxa"/>
            <w:vAlign w:val="center"/>
            <w:textDirection w:val="lrTb"/>
            <w:noWrap w:val="false"/>
          </w:tcPr>
          <w:p>
            <w:pPr>
              <w:pStyle w:val="882"/>
              <w:ind w:firstLine="480"/>
              <w:spacing w:line="360" w:lineRule="auto"/>
              <w:rPr>
                <w:rFonts w:hAnsi="宋体"/>
              </w:rPr>
            </w:pPr>
            <w:r>
              <w:rPr>
                <w:rFonts w:hAnsi="宋体"/>
              </w:rPr>
            </w:r>
            <w:r/>
          </w:p>
        </w:tc>
      </w:tr>
    </w:tbl>
    <w:p>
      <w:pPr>
        <w:jc w:val="left"/>
        <w:tabs>
          <w:tab w:val="left" w:pos="1800" w:leader="none"/>
          <w:tab w:val="left" w:pos="5580" w:leader="none"/>
        </w:tabs>
        <w:rPr>
          <w:rFonts w:hint="eastAsia" w:ascii="宋体" w:hAnsi="宋体" w:cs="仿宋_GB2312"/>
          <w:sz w:val="24"/>
          <w:szCs w:val="24"/>
        </w:rPr>
      </w:pPr>
      <w:r>
        <w:rPr>
          <w:rFonts w:hint="eastAsia" w:ascii="宋体" w:hAnsi="宋体" w:cs="仿宋_GB2312"/>
          <w:sz w:val="24"/>
          <w:szCs w:val="24"/>
        </w:rPr>
      </w:r>
      <w:r/>
    </w:p>
    <w:p>
      <w:pPr>
        <w:jc w:val="left"/>
        <w:tabs>
          <w:tab w:val="left" w:pos="1800" w:leader="none"/>
          <w:tab w:val="left" w:pos="5580" w:leader="none"/>
        </w:tabs>
        <w:rPr>
          <w:rFonts w:hint="eastAsia" w:ascii="宋体" w:hAnsi="宋体" w:cs="仿宋_GB2312"/>
          <w:sz w:val="24"/>
          <w:szCs w:val="24"/>
        </w:rPr>
      </w:pPr>
      <w:r>
        <w:rPr>
          <w:rFonts w:hint="eastAsia" w:ascii="宋体" w:hAnsi="宋体" w:cs="仿宋_GB2312"/>
          <w:sz w:val="24"/>
          <w:szCs w:val="24"/>
        </w:rPr>
      </w:r>
      <w:r/>
    </w:p>
    <w:p>
      <w:pPr>
        <w:pStyle w:val="893"/>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893"/>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891"/>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pStyle w:val="891"/>
        <w:spacing w:line="400" w:lineRule="exact"/>
        <w:rPr>
          <w:rFonts w:hint="eastAsia" w:hAnsi="宋体" w:cs="仿宋_GB2312"/>
          <w:sz w:val="24"/>
          <w:szCs w:val="24"/>
        </w:rPr>
      </w:pPr>
      <w:r>
        <w:rPr>
          <w:rFonts w:hint="eastAsia" w:hAnsi="宋体" w:cs="仿宋_GB2312"/>
          <w:sz w:val="24"/>
          <w:szCs w:val="24"/>
        </w:rPr>
      </w:r>
      <w:r/>
    </w:p>
    <w:p>
      <w:pPr>
        <w:pStyle w:val="891"/>
        <w:spacing w:line="400" w:lineRule="exact"/>
        <w:rPr>
          <w:rFonts w:hint="eastAsia" w:hAnsi="宋体" w:cs="仿宋_GB2312"/>
          <w:sz w:val="24"/>
          <w:szCs w:val="24"/>
        </w:rPr>
      </w:pPr>
      <w:r>
        <w:rPr>
          <w:rFonts w:hint="eastAsia" w:hAnsi="宋体" w:cs="仿宋_GB2312"/>
          <w:sz w:val="24"/>
          <w:szCs w:val="24"/>
        </w:rPr>
      </w:r>
      <w:r/>
    </w:p>
    <w:p>
      <w:pPr>
        <w:ind w:firstLine="420"/>
        <w:jc w:val="center"/>
        <w:rPr>
          <w:rFonts w:hint="eastAsia" w:ascii="宋体" w:hAnsi="宋体"/>
          <w:b/>
          <w:bCs/>
          <w:sz w:val="32"/>
          <w:szCs w:val="32"/>
        </w:rPr>
      </w:pPr>
      <w:r>
        <w:t xml:space="preserve">  </w:t>
      </w:r>
      <w:r>
        <w:br w:type="page" w:clear="all"/>
      </w:r>
      <w:bookmarkStart w:id="170" w:name="_Toc89569913"/>
      <w:r/>
      <w:bookmarkStart w:id="171" w:name="_Toc520995347"/>
      <w:r>
        <w:rPr>
          <w:rFonts w:ascii="宋体" w:hAnsi="宋体"/>
          <w:b/>
          <w:bCs/>
          <w:sz w:val="32"/>
          <w:szCs w:val="32"/>
        </w:rPr>
        <w:t xml:space="preserve">3</w:t>
      </w:r>
      <w:r>
        <w:rPr>
          <w:rFonts w:hint="eastAsia" w:ascii="宋体" w:hAnsi="宋体"/>
          <w:b/>
          <w:bCs/>
          <w:sz w:val="32"/>
          <w:szCs w:val="32"/>
        </w:rPr>
        <w:t xml:space="preserve"> 投标分项报价表</w:t>
      </w:r>
      <w:bookmarkEnd w:id="170"/>
      <w:r/>
      <w:bookmarkEnd w:id="171"/>
      <w:r/>
      <w:r/>
    </w:p>
    <w:p>
      <w:pPr>
        <w:spacing w:after="240"/>
        <w:rPr>
          <w:rFonts w:hint="eastAsia" w:ascii="宋体" w:hAnsi="宋体" w:cs="仿宋_GB2312"/>
          <w:sz w:val="24"/>
          <w:szCs w:val="24"/>
        </w:rPr>
      </w:pPr>
      <w:r>
        <w:rPr>
          <w:rFonts w:hint="eastAsia" w:ascii="宋体" w:hAnsi="宋体" w:cs="仿宋_GB2312"/>
          <w:sz w:val="24"/>
          <w:szCs w:val="24"/>
        </w:rPr>
        <w:t xml:space="preserve">项目编号：</w:t>
      </w:r>
      <w:r>
        <w:rPr>
          <w:rFonts w:hint="eastAsia" w:ascii="宋体" w:hAnsi="宋体" w:cs="仿宋_GB2312"/>
          <w:sz w:val="24"/>
          <w:szCs w:val="24"/>
          <w:u w:val="single"/>
        </w:rPr>
        <w:t xml:space="preserve">                   </w:t>
      </w:r>
      <w:r/>
    </w:p>
    <w:p>
      <w:pPr>
        <w:spacing w:after="240"/>
        <w:rPr>
          <w:rFonts w:ascii="宋体" w:hAnsi="宋体" w:cs="仿宋_GB2312"/>
          <w:sz w:val="24"/>
          <w:szCs w:val="24"/>
        </w:rPr>
      </w:pPr>
      <w:r>
        <w:rPr>
          <w:rFonts w:hint="eastAsia" w:ascii="宋体" w:hAnsi="宋体" w:cs="仿宋_GB2312"/>
          <w:sz w:val="24"/>
          <w:szCs w:val="24"/>
        </w:rPr>
        <w:t xml:space="preserve">货币币种：</w:t>
      </w:r>
      <w:r>
        <w:rPr>
          <w:rFonts w:hint="eastAsia" w:ascii="宋体" w:hAnsi="宋体" w:cs="仿宋_GB2312"/>
          <w:sz w:val="24"/>
          <w:szCs w:val="24"/>
          <w:u w:val="single"/>
        </w:rPr>
        <w:t xml:space="preserve">               </w:t>
      </w:r>
      <w:r>
        <w:rPr>
          <w:rFonts w:hint="eastAsia" w:ascii="宋体" w:hAnsi="宋体" w:cs="仿宋_GB2312"/>
          <w:sz w:val="24"/>
          <w:szCs w:val="24"/>
        </w:rPr>
        <w:t xml:space="preserve">                                     单位： 元</w:t>
      </w:r>
      <w:r/>
    </w:p>
    <w:tbl>
      <w:tblPr>
        <w:tblStyle w:val="878"/>
        <w:tblW w:w="8609"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838"/>
        <w:gridCol w:w="2440"/>
        <w:gridCol w:w="2373"/>
      </w:tblGrid>
      <w:tr>
        <w:trPr>
          <w:jc w:val="right"/>
        </w:trPr>
        <w:tc>
          <w:tcPr>
            <w:tcW w:w="958" w:type="dxa"/>
            <w:vAlign w:val="center"/>
            <w:textDirection w:val="lrTb"/>
            <w:noWrap w:val="false"/>
          </w:tcPr>
          <w:p>
            <w:pPr>
              <w:pStyle w:val="891"/>
              <w:jc w:val="center"/>
              <w:spacing w:before="120" w:line="360" w:lineRule="auto"/>
              <w:rPr>
                <w:rFonts w:hint="eastAsia" w:hAnsi="宋体" w:cs="宋体"/>
                <w:sz w:val="24"/>
                <w:szCs w:val="24"/>
              </w:rPr>
            </w:pPr>
            <w:r>
              <w:rPr>
                <w:rFonts w:hint="eastAsia" w:hAnsi="宋体" w:cs="宋体"/>
                <w:sz w:val="24"/>
                <w:szCs w:val="24"/>
              </w:rPr>
              <w:t xml:space="preserve"> 序号</w:t>
            </w:r>
            <w:r/>
          </w:p>
        </w:tc>
        <w:tc>
          <w:tcPr>
            <w:tcW w:w="2838" w:type="dxa"/>
            <w:vAlign w:val="center"/>
            <w:textDirection w:val="lrTb"/>
            <w:noWrap w:val="false"/>
          </w:tcPr>
          <w:p>
            <w:pPr>
              <w:pStyle w:val="891"/>
              <w:jc w:val="center"/>
              <w:spacing w:before="120" w:line="360" w:lineRule="auto"/>
              <w:rPr>
                <w:rFonts w:hint="eastAsia" w:hAnsi="宋体" w:cs="宋体"/>
                <w:sz w:val="24"/>
                <w:szCs w:val="24"/>
              </w:rPr>
            </w:pPr>
            <w:r>
              <w:rPr>
                <w:rFonts w:hint="eastAsia" w:hAnsi="宋体" w:cs="宋体"/>
                <w:sz w:val="24"/>
                <w:szCs w:val="24"/>
                <w:lang w:val="en-US" w:eastAsia="zh-CN"/>
              </w:rPr>
              <w:t xml:space="preserve">项目</w:t>
            </w:r>
            <w:r>
              <w:rPr>
                <w:rFonts w:hint="eastAsia" w:hAnsi="宋体" w:cs="宋体"/>
                <w:sz w:val="24"/>
                <w:szCs w:val="24"/>
              </w:rPr>
              <w:t xml:space="preserve">内容</w:t>
            </w:r>
            <w:r/>
          </w:p>
        </w:tc>
        <w:tc>
          <w:tcPr>
            <w:tcW w:w="2440" w:type="dxa"/>
            <w:vAlign w:val="center"/>
            <w:textDirection w:val="lrTb"/>
            <w:noWrap w:val="false"/>
          </w:tcPr>
          <w:p>
            <w:pPr>
              <w:pStyle w:val="891"/>
              <w:jc w:val="center"/>
              <w:spacing w:before="120" w:line="360" w:lineRule="auto"/>
              <w:rPr>
                <w:rFonts w:hint="eastAsia" w:hAnsi="宋体" w:eastAsia="宋体" w:cs="宋体"/>
                <w:sz w:val="24"/>
                <w:szCs w:val="24"/>
                <w:lang w:val="en-US" w:eastAsia="zh-CN"/>
              </w:rPr>
            </w:pPr>
            <w:r>
              <w:rPr>
                <w:rFonts w:hint="eastAsia" w:hAnsi="宋体" w:cs="宋体"/>
                <w:sz w:val="24"/>
                <w:szCs w:val="24"/>
                <w:lang w:val="en-US" w:eastAsia="zh-CN"/>
              </w:rPr>
              <w:t xml:space="preserve">要求</w:t>
            </w:r>
            <w:r/>
          </w:p>
        </w:tc>
        <w:tc>
          <w:tcPr>
            <w:tcW w:w="2373" w:type="dxa"/>
            <w:vAlign w:val="center"/>
            <w:textDirection w:val="lrTb"/>
            <w:noWrap w:val="false"/>
          </w:tcPr>
          <w:p>
            <w:pPr>
              <w:pStyle w:val="891"/>
              <w:jc w:val="center"/>
              <w:spacing w:before="120" w:line="360" w:lineRule="auto"/>
              <w:rPr>
                <w:rFonts w:hint="eastAsia" w:hAnsi="宋体" w:cs="宋体"/>
                <w:sz w:val="24"/>
                <w:szCs w:val="24"/>
              </w:rPr>
            </w:pPr>
            <w:r>
              <w:rPr>
                <w:rFonts w:hint="eastAsia" w:hAnsi="宋体" w:cs="宋体"/>
                <w:sz w:val="24"/>
                <w:szCs w:val="24"/>
              </w:rPr>
              <w:t xml:space="preserve">单项价格（单位：元）</w:t>
            </w:r>
            <w:r/>
          </w:p>
        </w:tc>
      </w:tr>
      <w:tr>
        <w:trPr>
          <w:jc w:val="right"/>
        </w:trPr>
        <w:tc>
          <w:tcPr>
            <w:tcW w:w="95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W w:w="283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440"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373"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r>
      <w:tr>
        <w:trPr>
          <w:jc w:val="right"/>
        </w:trPr>
        <w:tc>
          <w:tcPr>
            <w:tcW w:w="95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283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440"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373"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r>
      <w:tr>
        <w:trPr>
          <w:jc w:val="right"/>
        </w:trPr>
        <w:tc>
          <w:tcPr>
            <w:tcW w:w="95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W w:w="283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440"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373"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r>
      <w:tr>
        <w:trPr>
          <w:jc w:val="right"/>
          <w:trHeight w:val="390"/>
        </w:trPr>
        <w:tc>
          <w:tcPr>
            <w:tcW w:w="958" w:type="dxa"/>
            <w:vAlign w:val="center"/>
            <w:textDirection w:val="lrTb"/>
            <w:noWrap w:val="false"/>
          </w:tcPr>
          <w:p>
            <w:pPr>
              <w:pStyle w:val="891"/>
              <w:jc w:val="center"/>
              <w:spacing w:line="360" w:lineRule="auto"/>
              <w:rPr>
                <w:rFonts w:hint="eastAsia" w:hAnsi="宋体" w:cs="宋体"/>
                <w:sz w:val="24"/>
                <w:szCs w:val="24"/>
              </w:rPr>
            </w:pPr>
            <w:r>
              <w:rPr>
                <w:rFonts w:hAnsi="宋体" w:cs="宋体"/>
                <w:sz w:val="24"/>
                <w:szCs w:val="24"/>
              </w:rPr>
              <w:t xml:space="preserve">…</w:t>
            </w:r>
            <w:r/>
          </w:p>
        </w:tc>
        <w:tc>
          <w:tcPr>
            <w:tcW w:w="283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440"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373"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r>
      <w:tr>
        <w:trPr>
          <w:jc w:val="right"/>
        </w:trPr>
        <w:tc>
          <w:tcPr>
            <w:tcW w:w="95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83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440"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373"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r>
      <w:tr>
        <w:trPr>
          <w:jc w:val="right"/>
        </w:trPr>
        <w:tc>
          <w:tcPr>
            <w:tcW w:w="95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83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440"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373"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r>
      <w:tr>
        <w:trPr>
          <w:jc w:val="right"/>
        </w:trPr>
        <w:tc>
          <w:tcPr>
            <w:tcW w:w="95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83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440"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373"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r>
      <w:tr>
        <w:trPr>
          <w:jc w:val="right"/>
        </w:trPr>
        <w:tc>
          <w:tcPr>
            <w:tcW w:w="95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83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440"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373"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r>
      <w:tr>
        <w:trPr>
          <w:jc w:val="right"/>
        </w:trPr>
        <w:tc>
          <w:tcPr>
            <w:tcW w:w="95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83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440"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373"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r>
      <w:tr>
        <w:trPr>
          <w:jc w:val="right"/>
        </w:trPr>
        <w:tc>
          <w:tcPr>
            <w:tcW w:w="95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83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440"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373"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r>
      <w:tr>
        <w:trPr>
          <w:jc w:val="right"/>
        </w:trPr>
        <w:tc>
          <w:tcPr>
            <w:tcW w:w="95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838"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440"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c>
          <w:tcPr>
            <w:tcW w:w="2373" w:type="dxa"/>
            <w:vAlign w:val="center"/>
            <w:textDirection w:val="lrTb"/>
            <w:noWrap w:val="false"/>
          </w:tcPr>
          <w:p>
            <w:pPr>
              <w:pStyle w:val="891"/>
              <w:jc w:val="center"/>
              <w:spacing w:line="360" w:lineRule="auto"/>
              <w:rPr>
                <w:rFonts w:hint="eastAsia" w:hAnsi="宋体" w:cs="宋体"/>
                <w:sz w:val="24"/>
                <w:szCs w:val="24"/>
              </w:rPr>
            </w:pPr>
            <w:r>
              <w:rPr>
                <w:rFonts w:hint="eastAsia" w:hAnsi="宋体" w:cs="宋体"/>
                <w:sz w:val="24"/>
                <w:szCs w:val="24"/>
              </w:rPr>
            </w:r>
            <w:r/>
          </w:p>
        </w:tc>
      </w:tr>
      <w:tr>
        <w:trPr>
          <w:jc w:val="right"/>
        </w:trPr>
        <w:tc>
          <w:tcPr>
            <w:gridSpan w:val="2"/>
            <w:tcW w:w="3796" w:type="dxa"/>
            <w:vAlign w:val="center"/>
            <w:textDirection w:val="lrTb"/>
            <w:noWrap w:val="false"/>
          </w:tcPr>
          <w:p>
            <w:pPr>
              <w:pStyle w:val="891"/>
              <w:ind w:firstLine="360"/>
              <w:spacing w:line="360" w:lineRule="auto"/>
              <w:rPr>
                <w:rFonts w:hint="eastAsia" w:hAnsi="宋体" w:eastAsia="宋体" w:cs="宋体"/>
                <w:b/>
                <w:sz w:val="24"/>
                <w:szCs w:val="24"/>
                <w:lang w:val="en-US" w:eastAsia="zh-CN"/>
              </w:rPr>
            </w:pPr>
            <w:r>
              <w:rPr>
                <w:rFonts w:hint="eastAsia" w:hAnsi="宋体" w:cs="宋体"/>
                <w:sz w:val="24"/>
                <w:szCs w:val="24"/>
              </w:rPr>
              <w:t xml:space="preserve">   </w:t>
            </w:r>
            <w:r>
              <w:rPr>
                <w:rFonts w:hint="eastAsia" w:hAnsi="宋体" w:cs="宋体"/>
                <w:b/>
                <w:sz w:val="24"/>
                <w:szCs w:val="24"/>
              </w:rPr>
              <w:t xml:space="preserve">总    价</w:t>
            </w:r>
            <w:r>
              <w:rPr>
                <w:rFonts w:hint="eastAsia" w:hAnsi="宋体" w:cs="宋体"/>
                <w:b/>
                <w:sz w:val="24"/>
                <w:szCs w:val="24"/>
                <w:lang w:eastAsia="zh-CN"/>
              </w:rPr>
              <w:t xml:space="preserve">（</w:t>
            </w:r>
            <w:r>
              <w:rPr>
                <w:rFonts w:hint="eastAsia" w:hAnsi="宋体" w:cs="宋体"/>
                <w:b/>
                <w:sz w:val="24"/>
                <w:szCs w:val="24"/>
                <w:lang w:val="en-US" w:eastAsia="zh-CN"/>
              </w:rPr>
              <w:t xml:space="preserve">元</w:t>
            </w:r>
            <w:r>
              <w:rPr>
                <w:rFonts w:hint="eastAsia" w:hAnsi="宋体" w:cs="宋体"/>
                <w:b/>
                <w:sz w:val="24"/>
                <w:szCs w:val="24"/>
                <w:lang w:eastAsia="zh-CN"/>
              </w:rPr>
              <w:t xml:space="preserve">）</w:t>
            </w:r>
            <w:r/>
          </w:p>
        </w:tc>
        <w:tc>
          <w:tcPr>
            <w:gridSpan w:val="2"/>
            <w:tcW w:w="4813" w:type="dxa"/>
            <w:vAlign w:val="center"/>
            <w:textDirection w:val="lrTb"/>
            <w:noWrap w:val="false"/>
          </w:tcPr>
          <w:p>
            <w:pPr>
              <w:pStyle w:val="891"/>
              <w:jc w:val="center"/>
              <w:spacing w:line="360" w:lineRule="auto"/>
              <w:rPr>
                <w:rFonts w:hint="default" w:hAnsi="宋体" w:eastAsia="宋体" w:cs="宋体"/>
                <w:sz w:val="24"/>
                <w:szCs w:val="24"/>
                <w:lang w:val="en-US" w:eastAsia="zh-CN"/>
              </w:rPr>
            </w:pPr>
            <w:r>
              <w:rPr>
                <w:rFonts w:hint="eastAsia" w:hAnsi="宋体" w:cs="宋体"/>
                <w:sz w:val="24"/>
                <w:szCs w:val="24"/>
                <w:lang w:val="en-US" w:eastAsia="zh-CN"/>
              </w:rPr>
              <w:t xml:space="preserve">750000.00</w:t>
            </w:r>
            <w:r/>
          </w:p>
        </w:tc>
      </w:tr>
    </w:tbl>
    <w:p>
      <w:pPr>
        <w:rPr>
          <w:rFonts w:ascii="宋体" w:hAnsi="宋体"/>
          <w:sz w:val="24"/>
          <w:szCs w:val="24"/>
        </w:rPr>
      </w:pPr>
      <w:r>
        <w:rPr>
          <w:rFonts w:ascii="宋体" w:hAnsi="宋体"/>
          <w:sz w:val="24"/>
          <w:szCs w:val="24"/>
        </w:rPr>
      </w:r>
      <w:r/>
    </w:p>
    <w:p>
      <w:pPr>
        <w:pStyle w:val="893"/>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893"/>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891"/>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pStyle w:val="891"/>
        <w:spacing w:line="400" w:lineRule="exact"/>
        <w:rPr>
          <w:rFonts w:hAnsi="宋体" w:cs="Times New Roman"/>
          <w:sz w:val="24"/>
          <w:szCs w:val="24"/>
        </w:rPr>
      </w:pPr>
      <w:r>
        <w:rPr>
          <w:rFonts w:hAnsi="宋体" w:cs="Times New Roman"/>
          <w:sz w:val="24"/>
          <w:szCs w:val="24"/>
        </w:rPr>
      </w:r>
      <w:r/>
    </w:p>
    <w:p>
      <w:pPr>
        <w:pStyle w:val="891"/>
        <w:spacing w:line="400" w:lineRule="exact"/>
        <w:rPr>
          <w:rFonts w:hint="eastAsia" w:hAnsi="宋体" w:cs="仿宋_GB2312"/>
          <w:sz w:val="24"/>
          <w:szCs w:val="24"/>
        </w:rPr>
      </w:pPr>
      <w:r>
        <w:rPr>
          <w:rFonts w:hint="eastAsia" w:hAnsi="宋体" w:cs="仿宋_GB2312"/>
          <w:sz w:val="24"/>
          <w:szCs w:val="24"/>
        </w:rPr>
        <w:t xml:space="preserve">注</w:t>
      </w:r>
      <w:r>
        <w:rPr>
          <w:rFonts w:hAnsi="宋体" w:cs="仿宋_GB2312"/>
          <w:sz w:val="24"/>
          <w:szCs w:val="24"/>
        </w:rPr>
        <w:t xml:space="preserve">:</w:t>
      </w:r>
      <w:r/>
    </w:p>
    <w:p>
      <w:pPr>
        <w:pStyle w:val="891"/>
        <w:spacing w:line="400" w:lineRule="exact"/>
        <w:rPr>
          <w:rFonts w:hint="eastAsia" w:hAnsi="宋体" w:cs="仿宋_GB2312"/>
          <w:sz w:val="24"/>
          <w:szCs w:val="24"/>
        </w:rPr>
      </w:pPr>
      <w:r>
        <w:rPr>
          <w:rFonts w:hAnsi="宋体" w:cs="仿宋_GB2312"/>
          <w:sz w:val="24"/>
          <w:szCs w:val="24"/>
        </w:rPr>
        <w:t xml:space="preserve">1</w:t>
      </w:r>
      <w:r>
        <w:rPr>
          <w:rFonts w:hint="eastAsia" w:hAnsi="宋体" w:cs="仿宋_GB2312"/>
          <w:sz w:val="24"/>
          <w:szCs w:val="24"/>
        </w:rPr>
        <w:t xml:space="preserve">、本表按包填写；</w:t>
      </w:r>
      <w:r/>
    </w:p>
    <w:p>
      <w:pPr>
        <w:pStyle w:val="891"/>
        <w:spacing w:line="400" w:lineRule="exact"/>
        <w:rPr>
          <w:rFonts w:hAnsi="宋体" w:cs="Times New Roman"/>
          <w:sz w:val="24"/>
          <w:szCs w:val="24"/>
        </w:rPr>
      </w:pPr>
      <w:r>
        <w:rPr>
          <w:rFonts w:hint="eastAsia" w:hAnsi="宋体" w:cs="仿宋_GB2312"/>
          <w:sz w:val="24"/>
          <w:szCs w:val="24"/>
        </w:rPr>
        <w:t xml:space="preserve">2、如果不提供详细分项报价将视为没有实质性响应</w:t>
      </w:r>
      <w:r>
        <w:rPr>
          <w:rFonts w:hint="eastAsia" w:hAnsi="宋体" w:cs="仿宋_GB2312"/>
          <w:sz w:val="24"/>
          <w:szCs w:val="24"/>
          <w:lang w:eastAsia="zh-CN"/>
        </w:rPr>
        <w:t xml:space="preserve">采购文件</w:t>
      </w:r>
      <w:r>
        <w:rPr>
          <w:rFonts w:hint="eastAsia" w:hAnsi="宋体" w:cs="仿宋_GB2312"/>
          <w:sz w:val="24"/>
          <w:szCs w:val="24"/>
        </w:rPr>
        <w:t xml:space="preserve">。</w:t>
      </w:r>
      <w:r/>
    </w:p>
    <w:p>
      <w:pPr>
        <w:pStyle w:val="891"/>
        <w:spacing w:line="400" w:lineRule="exact"/>
        <w:rPr>
          <w:rFonts w:hint="eastAsia" w:hAnsi="宋体" w:cs="仿宋_GB2312"/>
          <w:sz w:val="24"/>
          <w:szCs w:val="24"/>
        </w:rPr>
      </w:pPr>
      <w:r>
        <w:rPr>
          <w:rFonts w:hint="eastAsia" w:hAnsi="宋体" w:cs="仿宋_GB2312"/>
          <w:sz w:val="24"/>
          <w:szCs w:val="24"/>
          <w:lang w:val="en-US" w:eastAsia="zh-CN"/>
        </w:rPr>
        <w:t xml:space="preserve">3</w:t>
      </w:r>
      <w:r>
        <w:rPr>
          <w:rFonts w:hint="eastAsia" w:hAnsi="宋体" w:cs="仿宋_GB2312"/>
          <w:sz w:val="24"/>
          <w:szCs w:val="24"/>
        </w:rPr>
        <w:t xml:space="preserve">、上述各项的详细分项报价，供应商可另页描述。</w:t>
      </w:r>
      <w:r/>
    </w:p>
    <w:p>
      <w:pPr>
        <w:ind w:firstLine="0"/>
        <w:jc w:val="center"/>
        <w:rPr>
          <w:rFonts w:ascii="宋体" w:hAnsi="宋体"/>
          <w:sz w:val="24"/>
          <w:szCs w:val="24"/>
        </w:rPr>
      </w:pPr>
      <w:r>
        <w:rPr>
          <w:rFonts w:ascii="宋体" w:hAnsi="宋体"/>
          <w:sz w:val="24"/>
          <w:szCs w:val="24"/>
        </w:rPr>
        <w:br w:type="page" w:clear="all"/>
      </w:r>
      <w:bookmarkStart w:id="172" w:name="_Toc89569916"/>
      <w:r/>
      <w:r/>
    </w:p>
    <w:p>
      <w:pPr>
        <w:ind w:firstLine="643"/>
        <w:jc w:val="center"/>
        <w:rPr>
          <w:rFonts w:hint="eastAsia" w:ascii="宋体" w:hAnsi="宋体"/>
          <w:b/>
          <w:bCs/>
          <w:sz w:val="32"/>
          <w:szCs w:val="32"/>
        </w:rPr>
      </w:pPr>
      <w:r>
        <w:rPr>
          <w:rFonts w:ascii="宋体" w:hAnsi="宋体"/>
          <w:b/>
          <w:bCs/>
          <w:sz w:val="32"/>
          <w:szCs w:val="32"/>
        </w:rPr>
        <w:t xml:space="preserve"> </w:t>
      </w:r>
      <w:r>
        <w:rPr>
          <w:rFonts w:hint="eastAsia" w:ascii="宋体" w:hAnsi="宋体"/>
          <w:b/>
          <w:bCs/>
          <w:sz w:val="32"/>
          <w:szCs w:val="32"/>
          <w:lang w:val="en-US" w:eastAsia="zh-CN"/>
        </w:rPr>
        <w:t xml:space="preserve">4</w:t>
      </w:r>
      <w:r>
        <w:rPr>
          <w:rFonts w:hint="eastAsia" w:ascii="宋体" w:hAnsi="宋体"/>
          <w:b/>
          <w:bCs/>
          <w:sz w:val="32"/>
          <w:szCs w:val="32"/>
        </w:rPr>
        <w:t xml:space="preserve">法定代表人授权书</w:t>
      </w:r>
      <w:r/>
    </w:p>
    <w:p>
      <w:r/>
      <w:r/>
    </w:p>
    <w:p>
      <w:pPr>
        <w:pStyle w:val="891"/>
        <w:spacing w:line="360" w:lineRule="auto"/>
        <w:tabs>
          <w:tab w:val="left" w:pos="5580" w:leader="none"/>
        </w:tabs>
        <w:rPr>
          <w:rFonts w:hint="eastAsia" w:hAnsi="宋体" w:cs="仿宋_GB2312"/>
          <w:sz w:val="24"/>
          <w:szCs w:val="24"/>
        </w:rPr>
      </w:pPr>
      <w:r>
        <w:rPr>
          <w:rFonts w:hAnsi="宋体" w:cs="仿宋_GB2312"/>
          <w:sz w:val="24"/>
          <w:szCs w:val="24"/>
        </w:rPr>
        <w:t xml:space="preserve">    </w:t>
      </w:r>
      <w:r/>
    </w:p>
    <w:p>
      <w:pPr>
        <w:pStyle w:val="891"/>
        <w:spacing w:line="360" w:lineRule="auto"/>
        <w:tabs>
          <w:tab w:val="left" w:pos="5580" w:leader="none"/>
        </w:tabs>
        <w:rPr>
          <w:rFonts w:hAnsi="宋体" w:cs="Times New Roman"/>
          <w:sz w:val="24"/>
          <w:szCs w:val="24"/>
        </w:rPr>
      </w:pPr>
      <w:r>
        <w:rPr>
          <w:rFonts w:hint="eastAsia" w:hAnsi="宋体" w:cs="仿宋_GB2312"/>
          <w:sz w:val="24"/>
          <w:szCs w:val="24"/>
        </w:rPr>
        <w:t xml:space="preserve">    本授权书声明：注册于</w:t>
      </w:r>
      <w:r>
        <w:rPr>
          <w:rFonts w:hint="eastAsia" w:hAnsi="宋体" w:cs="仿宋_GB2312"/>
          <w:sz w:val="24"/>
          <w:szCs w:val="24"/>
          <w:u w:val="single"/>
        </w:rPr>
        <w:t xml:space="preserve">（国家或地区的名称）</w:t>
      </w:r>
      <w:r>
        <w:rPr>
          <w:rFonts w:hint="eastAsia" w:hAnsi="宋体" w:cs="仿宋_GB2312"/>
          <w:sz w:val="24"/>
          <w:szCs w:val="24"/>
        </w:rPr>
        <w:t xml:space="preserve">的（</w:t>
      </w:r>
      <w:r>
        <w:rPr>
          <w:rFonts w:hint="eastAsia" w:hAnsi="宋体" w:cs="仿宋_GB2312"/>
          <w:sz w:val="24"/>
          <w:szCs w:val="24"/>
          <w:u w:val="single"/>
        </w:rPr>
        <w:t xml:space="preserve">公司名称</w:t>
      </w:r>
      <w:r>
        <w:rPr>
          <w:rFonts w:hint="eastAsia" w:hAnsi="宋体" w:cs="仿宋_GB2312"/>
          <w:sz w:val="24"/>
          <w:szCs w:val="24"/>
        </w:rPr>
        <w:t xml:space="preserve">）的在下面签字的（</w:t>
      </w:r>
      <w:r>
        <w:rPr>
          <w:rFonts w:hint="eastAsia" w:hAnsi="宋体" w:cs="仿宋_GB2312"/>
          <w:sz w:val="24"/>
          <w:szCs w:val="24"/>
          <w:u w:val="single"/>
        </w:rPr>
        <w:t xml:space="preserve">法人代表姓名、职务</w:t>
      </w:r>
      <w:r>
        <w:rPr>
          <w:rFonts w:hint="eastAsia" w:hAnsi="宋体" w:cs="仿宋_GB2312"/>
          <w:sz w:val="24"/>
          <w:szCs w:val="24"/>
        </w:rPr>
        <w:t xml:space="preserve">）代表本公司授权（</w:t>
      </w:r>
      <w:r>
        <w:rPr>
          <w:rFonts w:hint="eastAsia" w:hAnsi="宋体" w:cs="仿宋_GB2312"/>
          <w:sz w:val="24"/>
          <w:szCs w:val="24"/>
          <w:u w:val="single"/>
        </w:rPr>
        <w:t xml:space="preserve">单位名称</w:t>
      </w:r>
      <w:r>
        <w:rPr>
          <w:rFonts w:hint="eastAsia" w:hAnsi="宋体" w:cs="仿宋_GB2312"/>
          <w:sz w:val="24"/>
          <w:szCs w:val="24"/>
        </w:rPr>
        <w:t xml:space="preserve">）的在下面签字的（</w:t>
      </w:r>
      <w:r>
        <w:rPr>
          <w:rFonts w:hint="eastAsia" w:hAnsi="宋体" w:cs="仿宋_GB2312"/>
          <w:sz w:val="24"/>
          <w:szCs w:val="24"/>
          <w:u w:val="single"/>
        </w:rPr>
        <w:t xml:space="preserve">被授权人的姓名、职务</w:t>
      </w:r>
      <w:r>
        <w:rPr>
          <w:rFonts w:hint="eastAsia" w:hAnsi="宋体" w:cs="仿宋_GB2312"/>
          <w:sz w:val="24"/>
          <w:szCs w:val="24"/>
        </w:rPr>
        <w:t xml:space="preserve">）为本公司的合法代理人，就（</w:t>
      </w:r>
      <w:r>
        <w:rPr>
          <w:rFonts w:hint="eastAsia" w:hAnsi="宋体" w:cs="仿宋_GB2312"/>
          <w:sz w:val="24"/>
          <w:szCs w:val="24"/>
          <w:u w:val="single"/>
        </w:rPr>
        <w:t xml:space="preserve">项目名称</w:t>
      </w:r>
      <w:r>
        <w:rPr>
          <w:rFonts w:hint="eastAsia" w:hAnsi="宋体" w:cs="仿宋_GB2312"/>
          <w:sz w:val="24"/>
          <w:szCs w:val="24"/>
        </w:rPr>
        <w:t xml:space="preserve">）的投标，以本公司名义处理一切与之有关的事务。　　</w:t>
      </w:r>
      <w:r/>
    </w:p>
    <w:p>
      <w:pPr>
        <w:pStyle w:val="891"/>
        <w:ind w:firstLine="480"/>
        <w:spacing w:line="360" w:lineRule="auto"/>
        <w:tabs>
          <w:tab w:val="left" w:pos="5580" w:leader="none"/>
        </w:tabs>
        <w:rPr>
          <w:rFonts w:hint="eastAsia" w:hAnsi="宋体" w:cs="仿宋_GB2312"/>
          <w:sz w:val="24"/>
          <w:szCs w:val="24"/>
        </w:rPr>
      </w:pPr>
      <w:r>
        <w:rPr>
          <w:rFonts w:hint="eastAsia" w:hAnsi="宋体" w:cs="仿宋_GB2312"/>
          <w:sz w:val="24"/>
          <w:szCs w:val="24"/>
        </w:rPr>
      </w:r>
      <w:r/>
    </w:p>
    <w:p>
      <w:pPr>
        <w:pStyle w:val="891"/>
        <w:ind w:firstLine="480"/>
        <w:spacing w:line="360" w:lineRule="auto"/>
        <w:tabs>
          <w:tab w:val="left" w:pos="5580" w:leader="none"/>
        </w:tabs>
        <w:rPr>
          <w:rFonts w:hint="eastAsia" w:hAnsi="宋体" w:cs="仿宋_GB2312"/>
          <w:sz w:val="24"/>
          <w:szCs w:val="24"/>
        </w:rPr>
      </w:pPr>
      <w:r>
        <w:rPr>
          <w:rFonts w:hint="eastAsia" w:hAnsi="宋体" w:cs="仿宋_GB2312"/>
          <w:sz w:val="24"/>
          <w:szCs w:val="24"/>
        </w:rPr>
        <w:t xml:space="preserve">本授权书于</w:t>
      </w:r>
      <w:r>
        <w:rPr>
          <w:rFonts w:hAnsi="宋体" w:cs="仿宋_GB2312"/>
          <w:sz w:val="24"/>
          <w:szCs w:val="24"/>
        </w:rPr>
        <w:t xml:space="preserve">________</w:t>
      </w:r>
      <w:r>
        <w:rPr>
          <w:rFonts w:hint="eastAsia" w:hAnsi="宋体" w:cs="仿宋_GB2312"/>
          <w:sz w:val="24"/>
          <w:szCs w:val="24"/>
        </w:rPr>
        <w:t xml:space="preserve">年</w:t>
      </w:r>
      <w:r>
        <w:rPr>
          <w:rFonts w:hAnsi="宋体" w:cs="仿宋_GB2312"/>
          <w:sz w:val="24"/>
          <w:szCs w:val="24"/>
        </w:rPr>
        <w:t xml:space="preserve">____</w:t>
      </w:r>
      <w:r>
        <w:rPr>
          <w:rFonts w:hint="eastAsia" w:hAnsi="宋体" w:cs="仿宋_GB2312"/>
          <w:sz w:val="24"/>
          <w:szCs w:val="24"/>
        </w:rPr>
        <w:t xml:space="preserve">月</w:t>
      </w:r>
      <w:r>
        <w:rPr>
          <w:rFonts w:hAnsi="宋体" w:cs="仿宋_GB2312"/>
          <w:sz w:val="24"/>
          <w:szCs w:val="24"/>
        </w:rPr>
        <w:t xml:space="preserve">____</w:t>
      </w:r>
      <w:r>
        <w:rPr>
          <w:rFonts w:hint="eastAsia" w:hAnsi="宋体" w:cs="仿宋_GB2312"/>
          <w:sz w:val="24"/>
          <w:szCs w:val="24"/>
        </w:rPr>
        <w:t xml:space="preserve">日签字生效</w:t>
      </w:r>
      <w:r>
        <w:rPr>
          <w:rFonts w:hAnsi="宋体" w:cs="仿宋_GB2312"/>
          <w:sz w:val="24"/>
          <w:szCs w:val="24"/>
        </w:rPr>
        <w:t xml:space="preserve">,</w:t>
      </w:r>
      <w:r>
        <w:rPr>
          <w:rFonts w:hint="eastAsia" w:hAnsi="宋体" w:cs="仿宋_GB2312"/>
          <w:sz w:val="24"/>
          <w:szCs w:val="24"/>
        </w:rPr>
        <w:t xml:space="preserve">特此声明。</w:t>
      </w:r>
      <w:r/>
    </w:p>
    <w:p>
      <w:pPr>
        <w:pStyle w:val="891"/>
        <w:ind w:firstLine="480"/>
        <w:spacing w:line="360" w:lineRule="auto"/>
        <w:tabs>
          <w:tab w:val="left" w:pos="5580" w:leader="none"/>
        </w:tabs>
        <w:rPr>
          <w:rFonts w:hint="eastAsia" w:hAnsi="宋体" w:cs="仿宋_GB2312"/>
          <w:sz w:val="24"/>
          <w:szCs w:val="24"/>
        </w:rPr>
      </w:pPr>
      <w:r>
        <w:rPr>
          <w:rFonts w:hint="eastAsia" w:hAnsi="宋体" w:cs="仿宋_GB2312"/>
          <w:sz w:val="24"/>
          <w:szCs w:val="24"/>
        </w:rPr>
      </w:r>
      <w:r/>
    </w:p>
    <w:p>
      <w:pPr>
        <w:pStyle w:val="891"/>
        <w:ind w:firstLine="480"/>
        <w:spacing w:line="360" w:lineRule="auto"/>
        <w:tabs>
          <w:tab w:val="left" w:pos="5580" w:leader="none"/>
        </w:tabs>
        <w:rPr>
          <w:rFonts w:hAnsi="宋体" w:cs="仿宋_GB2312"/>
          <w:sz w:val="24"/>
          <w:szCs w:val="24"/>
        </w:rPr>
      </w:pPr>
      <w:r>
        <w:rPr>
          <w:rFonts w:hint="eastAsia" w:hAnsi="宋体" w:cs="仿宋_GB2312"/>
          <w:sz w:val="24"/>
          <w:szCs w:val="24"/>
        </w:rPr>
        <w:t xml:space="preserve">法定代表人签字</w:t>
      </w:r>
      <w:r>
        <w:rPr>
          <w:rFonts w:hAnsi="宋体" w:cs="仿宋_GB2312"/>
          <w:sz w:val="24"/>
          <w:szCs w:val="24"/>
        </w:rPr>
        <w:t xml:space="preserve">_______________________________</w:t>
      </w:r>
      <w:r/>
    </w:p>
    <w:p>
      <w:pPr>
        <w:pStyle w:val="891"/>
        <w:ind w:firstLine="480"/>
        <w:spacing w:line="360" w:lineRule="auto"/>
        <w:tabs>
          <w:tab w:val="left" w:pos="5580" w:leader="none"/>
        </w:tabs>
        <w:rPr>
          <w:rFonts w:hAnsi="宋体" w:cs="仿宋_GB2312"/>
          <w:sz w:val="24"/>
          <w:szCs w:val="24"/>
        </w:rPr>
      </w:pPr>
      <w:r>
        <w:rPr>
          <w:rFonts w:hint="eastAsia" w:hAnsi="宋体" w:cs="仿宋_GB2312"/>
          <w:sz w:val="24"/>
          <w:szCs w:val="24"/>
        </w:rPr>
        <w:t xml:space="preserve">被授权人签字</w:t>
      </w:r>
      <w:r>
        <w:rPr>
          <w:rFonts w:hAnsi="宋体" w:cs="仿宋_GB2312"/>
          <w:sz w:val="24"/>
          <w:szCs w:val="24"/>
        </w:rPr>
        <w:t xml:space="preserve">_______________________________</w:t>
      </w:r>
      <w:r/>
    </w:p>
    <w:p>
      <w:pPr>
        <w:pStyle w:val="891"/>
        <w:ind w:firstLine="480"/>
        <w:spacing w:line="360" w:lineRule="auto"/>
        <w:tabs>
          <w:tab w:val="left" w:pos="5580" w:leader="none"/>
        </w:tabs>
        <w:rPr>
          <w:rFonts w:hAnsi="宋体" w:cs="仿宋_GB2312"/>
          <w:sz w:val="24"/>
          <w:szCs w:val="24"/>
        </w:rPr>
      </w:pPr>
      <w:r>
        <w:rPr>
          <w:rFonts w:hint="eastAsia" w:hAnsi="宋体" w:cs="仿宋_GB2312"/>
          <w:sz w:val="24"/>
          <w:szCs w:val="24"/>
        </w:rPr>
        <w:t xml:space="preserve">公司盖章：</w:t>
      </w:r>
      <w:r>
        <w:rPr>
          <w:rFonts w:hAnsi="宋体" w:cs="仿宋_GB2312"/>
          <w:sz w:val="24"/>
          <w:szCs w:val="24"/>
          <w:u w:val="single"/>
        </w:rPr>
        <w:t xml:space="preserve">                                 </w:t>
      </w:r>
      <w:r/>
    </w:p>
    <w:p>
      <w:pPr>
        <w:pStyle w:val="891"/>
        <w:spacing w:line="360" w:lineRule="auto"/>
        <w:tabs>
          <w:tab w:val="left" w:pos="5580" w:leader="none"/>
        </w:tabs>
        <w:rPr>
          <w:rFonts w:hAnsi="宋体" w:cs="仿宋_GB2312"/>
          <w:sz w:val="24"/>
          <w:szCs w:val="24"/>
        </w:rPr>
      </w:pPr>
      <w:r>
        <w:rPr>
          <w:rFonts w:hAnsi="宋体" w:cs="仿宋_GB2312"/>
          <w:sz w:val="24"/>
          <w:szCs w:val="24"/>
        </w:rPr>
      </w:r>
      <w:r/>
    </w:p>
    <w:p>
      <w:pPr>
        <w:pStyle w:val="891"/>
        <w:spacing w:line="360" w:lineRule="auto"/>
        <w:tabs>
          <w:tab w:val="left" w:pos="5580" w:leader="none"/>
        </w:tabs>
        <w:rPr>
          <w:rFonts w:hAnsi="宋体" w:cs="仿宋_GB2312"/>
          <w:sz w:val="24"/>
          <w:szCs w:val="24"/>
        </w:rPr>
      </w:pPr>
      <w:r>
        <w:rPr>
          <w:rFonts w:hAnsi="宋体" w:cs="仿宋_GB2312"/>
          <w:sz w:val="24"/>
          <w:szCs w:val="24"/>
        </w:rPr>
      </w:r>
      <w:r/>
    </w:p>
    <w:p>
      <w:pPr>
        <w:pStyle w:val="891"/>
        <w:spacing w:line="360" w:lineRule="auto"/>
        <w:tabs>
          <w:tab w:val="left" w:pos="5580" w:leader="none"/>
        </w:tabs>
        <w:rPr>
          <w:rFonts w:hAnsi="宋体" w:cs="Times New Roman"/>
          <w:sz w:val="24"/>
          <w:szCs w:val="24"/>
          <w:u w:val="single"/>
        </w:rPr>
      </w:pPr>
      <w:r>
        <w:rPr>
          <w:rFonts w:hint="eastAsia" w:hAnsi="宋体" w:cs="仿宋_GB2312"/>
          <w:sz w:val="24"/>
          <w:szCs w:val="24"/>
        </w:rPr>
        <w:t xml:space="preserve">被授权人姓名：</w:t>
      </w:r>
      <w:r>
        <w:rPr>
          <w:rFonts w:hint="eastAsia" w:hAnsi="宋体" w:cs="仿宋_GB2312"/>
          <w:sz w:val="24"/>
          <w:szCs w:val="24"/>
          <w:u w:val="single"/>
        </w:rPr>
        <w:t xml:space="preserve">                        </w:t>
      </w:r>
      <w:r/>
    </w:p>
    <w:p>
      <w:pPr>
        <w:pStyle w:val="891"/>
        <w:spacing w:line="360" w:lineRule="auto"/>
        <w:tabs>
          <w:tab w:val="left" w:pos="5580" w:leader="none"/>
        </w:tabs>
        <w:rPr>
          <w:rFonts w:hAnsi="宋体" w:cs="Times New Roman"/>
          <w:sz w:val="24"/>
          <w:szCs w:val="24"/>
          <w:u w:val="single"/>
        </w:rPr>
      </w:pPr>
      <w:r>
        <w:rPr>
          <w:rFonts w:hint="eastAsia" w:hAnsi="宋体" w:cs="仿宋_GB2312"/>
          <w:sz w:val="24"/>
          <w:szCs w:val="24"/>
        </w:rPr>
        <w:t xml:space="preserve">职　　　务：</w:t>
      </w:r>
      <w:r>
        <w:rPr>
          <w:rFonts w:hint="eastAsia" w:hAnsi="宋体" w:cs="仿宋_GB2312"/>
          <w:sz w:val="24"/>
          <w:szCs w:val="24"/>
          <w:u w:val="single"/>
        </w:rPr>
        <w:t xml:space="preserve">                          </w:t>
      </w:r>
      <w:r/>
    </w:p>
    <w:p>
      <w:pPr>
        <w:pStyle w:val="891"/>
        <w:spacing w:line="360" w:lineRule="auto"/>
        <w:tabs>
          <w:tab w:val="left" w:pos="5580" w:leader="none"/>
        </w:tabs>
        <w:rPr>
          <w:rFonts w:hAnsi="宋体" w:cs="Times New Roman"/>
          <w:sz w:val="24"/>
          <w:szCs w:val="24"/>
          <w:u w:val="single"/>
        </w:rPr>
      </w:pPr>
      <w:r>
        <w:rPr>
          <w:rFonts w:hint="eastAsia" w:hAnsi="宋体" w:cs="仿宋_GB2312"/>
          <w:sz w:val="24"/>
          <w:szCs w:val="24"/>
        </w:rPr>
        <w:t xml:space="preserve">详细通讯地址：</w:t>
      </w:r>
      <w:r>
        <w:rPr>
          <w:rFonts w:hint="eastAsia" w:hAnsi="宋体" w:cs="仿宋_GB2312"/>
          <w:sz w:val="24"/>
          <w:szCs w:val="24"/>
          <w:u w:val="single"/>
        </w:rPr>
        <w:t xml:space="preserve">                        </w:t>
      </w:r>
      <w:r/>
    </w:p>
    <w:p>
      <w:pPr>
        <w:pStyle w:val="891"/>
        <w:spacing w:line="360" w:lineRule="auto"/>
        <w:tabs>
          <w:tab w:val="left" w:pos="5580" w:leader="none"/>
        </w:tabs>
        <w:rPr>
          <w:rFonts w:hAnsi="宋体" w:cs="Times New Roman"/>
          <w:sz w:val="24"/>
          <w:szCs w:val="24"/>
          <w:u w:val="single"/>
        </w:rPr>
      </w:pPr>
      <w:r>
        <w:rPr>
          <w:rFonts w:hint="eastAsia" w:hAnsi="宋体" w:cs="仿宋_GB2312"/>
          <w:sz w:val="24"/>
          <w:szCs w:val="24"/>
        </w:rPr>
        <w:t xml:space="preserve">邮</w:t>
      </w:r>
      <w:r>
        <w:rPr>
          <w:rFonts w:hAnsi="宋体" w:cs="仿宋_GB2312"/>
          <w:sz w:val="24"/>
          <w:szCs w:val="24"/>
        </w:rPr>
        <w:t xml:space="preserve"> </w:t>
      </w:r>
      <w:r>
        <w:rPr>
          <w:rFonts w:hint="eastAsia" w:hAnsi="宋体" w:cs="仿宋_GB2312"/>
          <w:sz w:val="24"/>
          <w:szCs w:val="24"/>
        </w:rPr>
        <w:t xml:space="preserve">政</w:t>
      </w:r>
      <w:r>
        <w:rPr>
          <w:rFonts w:hAnsi="宋体" w:cs="仿宋_GB2312"/>
          <w:sz w:val="24"/>
          <w:szCs w:val="24"/>
        </w:rPr>
        <w:t xml:space="preserve"> </w:t>
      </w:r>
      <w:r>
        <w:rPr>
          <w:rFonts w:hint="eastAsia" w:hAnsi="宋体" w:cs="仿宋_GB2312"/>
          <w:sz w:val="24"/>
          <w:szCs w:val="24"/>
        </w:rPr>
        <w:t xml:space="preserve">编</w:t>
      </w:r>
      <w:r>
        <w:rPr>
          <w:rFonts w:hAnsi="宋体" w:cs="仿宋_GB2312"/>
          <w:sz w:val="24"/>
          <w:szCs w:val="24"/>
        </w:rPr>
        <w:t xml:space="preserve"> </w:t>
      </w:r>
      <w:r>
        <w:rPr>
          <w:rFonts w:hint="eastAsia" w:hAnsi="宋体" w:cs="仿宋_GB2312"/>
          <w:sz w:val="24"/>
          <w:szCs w:val="24"/>
        </w:rPr>
        <w:t xml:space="preserve">码：</w:t>
      </w:r>
      <w:r>
        <w:rPr>
          <w:rFonts w:hint="eastAsia" w:hAnsi="宋体" w:cs="仿宋_GB2312"/>
          <w:sz w:val="24"/>
          <w:szCs w:val="24"/>
          <w:u w:val="single"/>
        </w:rPr>
        <w:t xml:space="preserve">                         </w:t>
      </w:r>
      <w:r/>
    </w:p>
    <w:p>
      <w:pPr>
        <w:pStyle w:val="891"/>
        <w:spacing w:line="360" w:lineRule="auto"/>
        <w:tabs>
          <w:tab w:val="left" w:pos="5580" w:leader="none"/>
        </w:tabs>
        <w:rPr>
          <w:rFonts w:hAnsi="宋体" w:cs="Times New Roman"/>
          <w:sz w:val="24"/>
          <w:szCs w:val="24"/>
          <w:u w:val="single"/>
        </w:rPr>
      </w:pPr>
      <w:r>
        <w:rPr>
          <w:rFonts w:hint="eastAsia" w:hAnsi="宋体" w:cs="仿宋_GB2312"/>
          <w:sz w:val="24"/>
          <w:szCs w:val="24"/>
        </w:rPr>
        <w:t xml:space="preserve">传　　　真：</w:t>
      </w:r>
      <w:r>
        <w:rPr>
          <w:rFonts w:hint="eastAsia" w:hAnsi="宋体" w:cs="仿宋_GB2312"/>
          <w:sz w:val="24"/>
          <w:szCs w:val="24"/>
          <w:u w:val="single"/>
        </w:rPr>
        <w:t xml:space="preserve">                          </w:t>
      </w:r>
      <w:r/>
    </w:p>
    <w:p>
      <w:pPr>
        <w:pStyle w:val="891"/>
        <w:spacing w:line="360" w:lineRule="auto"/>
        <w:tabs>
          <w:tab w:val="left" w:pos="5580" w:leader="none"/>
        </w:tabs>
        <w:rPr>
          <w:rFonts w:hint="eastAsia" w:hAnsi="宋体" w:cs="仿宋_GB2312"/>
          <w:sz w:val="24"/>
          <w:szCs w:val="24"/>
          <w:u w:val="single"/>
        </w:rPr>
      </w:pPr>
      <w:r>
        <w:rPr>
          <w:rFonts w:hint="eastAsia" w:hAnsi="宋体" w:cs="仿宋_GB2312"/>
          <w:sz w:val="24"/>
          <w:szCs w:val="24"/>
        </w:rPr>
        <w:t xml:space="preserve">电　　　话：</w:t>
      </w:r>
      <w:r>
        <w:rPr>
          <w:rFonts w:hint="eastAsia" w:hAnsi="宋体" w:cs="仿宋_GB2312"/>
          <w:sz w:val="24"/>
          <w:szCs w:val="24"/>
          <w:u w:val="single"/>
        </w:rPr>
        <w:t xml:space="preserve">                          </w:t>
      </w:r>
      <w:r/>
    </w:p>
    <w:p>
      <w:pPr>
        <w:pStyle w:val="891"/>
        <w:spacing w:line="360" w:lineRule="auto"/>
        <w:tabs>
          <w:tab w:val="left" w:pos="5580" w:leader="none"/>
        </w:tabs>
        <w:rPr>
          <w:rFonts w:hint="eastAsia" w:hAnsi="宋体" w:cs="仿宋_GB2312"/>
          <w:sz w:val="24"/>
          <w:szCs w:val="24"/>
          <w:u w:val="single"/>
        </w:rPr>
      </w:pPr>
      <w:r>
        <w:rPr>
          <w:rFonts w:hint="eastAsia" w:hAnsi="宋体" w:cs="仿宋_GB2312"/>
          <w:sz w:val="24"/>
          <w:szCs w:val="24"/>
          <w:u w:val="single"/>
        </w:rPr>
      </w:r>
      <w:r/>
    </w:p>
    <w:p>
      <w:pPr>
        <w:pStyle w:val="891"/>
        <w:spacing w:line="360" w:lineRule="auto"/>
        <w:tabs>
          <w:tab w:val="left" w:pos="5580" w:leader="none"/>
        </w:tabs>
        <w:rPr>
          <w:rFonts w:hint="eastAsia" w:hAnsi="宋体" w:cs="仿宋_GB2312"/>
          <w:sz w:val="24"/>
          <w:szCs w:val="24"/>
          <w:u w:val="single"/>
        </w:rPr>
      </w:pPr>
      <w:r>
        <w:rPr>
          <w:rFonts w:hint="eastAsia" w:hAnsi="宋体" w:cs="仿宋_GB2312"/>
          <w:sz w:val="24"/>
          <w:szCs w:val="24"/>
          <w:u w:val="single"/>
        </w:rPr>
      </w:r>
      <w:r/>
    </w:p>
    <w:p>
      <w:pPr>
        <w:pStyle w:val="891"/>
        <w:spacing w:line="360" w:lineRule="auto"/>
        <w:tabs>
          <w:tab w:val="left" w:pos="5580" w:leader="none"/>
        </w:tabs>
        <w:rPr>
          <w:rFonts w:hAnsi="宋体" w:cs="Times New Roman"/>
          <w:sz w:val="24"/>
          <w:szCs w:val="24"/>
        </w:rPr>
      </w:pPr>
      <w:r>
        <w:rPr>
          <w:rFonts w:hint="eastAsia" w:hAnsi="宋体" w:cs="仿宋_GB2312"/>
          <w:sz w:val="24"/>
          <w:szCs w:val="24"/>
        </w:rPr>
        <w:t xml:space="preserve">附</w:t>
      </w:r>
      <w:r>
        <w:rPr>
          <w:rFonts w:hint="eastAsia" w:hAnsi="宋体" w:cs="仿宋_GB2312"/>
          <w:sz w:val="24"/>
          <w:szCs w:val="24"/>
          <w:lang w:val="en-US" w:eastAsia="zh-CN"/>
        </w:rPr>
        <w:t xml:space="preserve">身份证复印件</w:t>
      </w:r>
      <w:r/>
    </w:p>
    <w:p>
      <w:pPr>
        <w:rPr>
          <w:rFonts w:hint="eastAsia" w:ascii="宋体" w:hAnsi="宋体"/>
          <w:b/>
          <w:bCs/>
          <w:sz w:val="32"/>
          <w:szCs w:val="32"/>
          <w:lang w:val="en-US" w:eastAsia="zh-CN"/>
        </w:rPr>
      </w:pPr>
      <w:r>
        <w:rPr>
          <w:rFonts w:hint="eastAsia" w:ascii="宋体" w:hAnsi="宋体"/>
          <w:b/>
          <w:bCs/>
          <w:sz w:val="32"/>
          <w:szCs w:val="32"/>
          <w:lang w:val="en-US" w:eastAsia="zh-CN"/>
        </w:rPr>
        <w:br w:type="page" w:clear="all"/>
      </w:r>
      <w:r/>
    </w:p>
    <w:p>
      <w:pPr>
        <w:ind w:firstLine="643"/>
        <w:jc w:val="center"/>
        <w:rPr>
          <w:rFonts w:ascii="宋体" w:hAnsi="宋体"/>
          <w:b/>
          <w:bCs/>
          <w:sz w:val="32"/>
          <w:szCs w:val="32"/>
        </w:rPr>
      </w:pPr>
      <w:r>
        <w:rPr>
          <w:rFonts w:hint="eastAsia" w:ascii="宋体" w:hAnsi="宋体"/>
          <w:b/>
          <w:bCs/>
          <w:sz w:val="32"/>
          <w:szCs w:val="32"/>
          <w:lang w:val="en-US" w:eastAsia="zh-CN"/>
        </w:rPr>
        <w:t xml:space="preserve">5</w:t>
      </w:r>
      <w:r>
        <w:rPr>
          <w:rFonts w:hint="eastAsia" w:ascii="宋体" w:hAnsi="宋体"/>
          <w:b/>
          <w:bCs/>
          <w:sz w:val="32"/>
          <w:szCs w:val="32"/>
        </w:rPr>
        <w:t xml:space="preserve"> 资格证明文件</w:t>
      </w:r>
      <w:r/>
    </w:p>
    <w:p>
      <w:pPr>
        <w:spacing w:line="360" w:lineRule="auto"/>
        <w:tabs>
          <w:tab w:val="left" w:pos="900" w:leader="none"/>
          <w:tab w:val="left" w:pos="5580" w:leader="none"/>
        </w:tabs>
        <w:rPr>
          <w:rFonts w:ascii="宋体" w:hAnsi="宋体"/>
          <w:sz w:val="24"/>
          <w:szCs w:val="24"/>
        </w:rPr>
      </w:pPr>
      <w:r>
        <w:rPr>
          <w:rFonts w:ascii="宋体" w:hAnsi="宋体"/>
          <w:sz w:val="24"/>
          <w:szCs w:val="24"/>
        </w:rPr>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（1）具有独立承担民事责任的能力，提供法人或者其他组织的营业执照等证明文件原件扫描件</w:t>
      </w:r>
      <w:r>
        <w:rPr>
          <w:rFonts w:hint="eastAsia" w:ascii="宋体" w:hAnsi="宋体" w:cs="宋体"/>
          <w:b w:val="0"/>
          <w:bCs w:val="0"/>
          <w:sz w:val="24"/>
          <w:szCs w:val="24"/>
          <w:u w:val="none"/>
          <w:lang w:val="en-US" w:eastAsia="zh-CN" w:bidi="ar-SA"/>
        </w:rPr>
        <w:t xml:space="preserve">。</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en-US" w:eastAsia="zh-CN" w:bidi="ar-SA"/>
        </w:rPr>
        <w:t xml:space="preserve">（2）</w:t>
      </w:r>
      <w:r>
        <w:rPr>
          <w:rFonts w:hint="eastAsia" w:ascii="宋体" w:hAnsi="宋体" w:eastAsia="宋体" w:cs="宋体"/>
          <w:b w:val="0"/>
          <w:bCs w:val="0"/>
          <w:sz w:val="24"/>
          <w:szCs w:val="24"/>
          <w:u w:val="none"/>
          <w:lang w:val="en-US" w:eastAsia="zh-CN" w:bidi="ar-SA"/>
        </w:rPr>
        <w:t xml:space="preserve">具有良好的商业信誉和健全的财务会计制度（承诺制）；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en-US" w:eastAsia="zh-CN" w:bidi="ar-SA"/>
        </w:rPr>
        <w:t xml:space="preserve">（3）</w:t>
      </w:r>
      <w:r>
        <w:rPr>
          <w:rFonts w:hint="eastAsia" w:ascii="宋体" w:hAnsi="宋体" w:eastAsia="宋体" w:cs="宋体"/>
          <w:b w:val="0"/>
          <w:bCs w:val="0"/>
          <w:sz w:val="24"/>
          <w:szCs w:val="24"/>
          <w:u w:val="none"/>
          <w:lang w:val="en-US" w:eastAsia="zh-CN" w:bidi="ar-SA"/>
        </w:rPr>
        <w:t xml:space="preserve">具有履行合同所必需的设备和专业技术能力（承诺制）；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en-US" w:eastAsia="zh-CN" w:bidi="ar-SA"/>
        </w:rPr>
        <w:t xml:space="preserve">（4）</w:t>
      </w:r>
      <w:r>
        <w:rPr>
          <w:rFonts w:hint="eastAsia" w:ascii="宋体" w:hAnsi="宋体" w:eastAsia="宋体" w:cs="宋体"/>
          <w:b w:val="0"/>
          <w:bCs w:val="0"/>
          <w:sz w:val="24"/>
          <w:szCs w:val="24"/>
          <w:u w:val="none"/>
          <w:lang w:val="en-US" w:eastAsia="zh-CN" w:bidi="ar-SA"/>
        </w:rPr>
        <w:t xml:space="preserve">有依法缴纳税收和社会保障资金的良好记录（承诺制）；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en-US" w:eastAsia="zh-CN" w:bidi="ar-SA"/>
        </w:rPr>
        <w:t xml:space="preserve">（5）</w:t>
      </w:r>
      <w:r>
        <w:rPr>
          <w:rFonts w:hint="eastAsia" w:ascii="宋体" w:hAnsi="宋体" w:eastAsia="宋体" w:cs="宋体"/>
          <w:b w:val="0"/>
          <w:bCs w:val="0"/>
          <w:sz w:val="24"/>
          <w:szCs w:val="24"/>
          <w:u w:val="none"/>
          <w:lang w:val="en-US" w:eastAsia="zh-CN" w:bidi="ar-SA"/>
        </w:rPr>
        <w:t xml:space="preserve">参加政府采购活动前三年内，在经营活动中没有重大违法记录（承诺制）；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（6）</w:t>
      </w:r>
      <w:r>
        <w:rPr>
          <w:rFonts w:hint="eastAsia" w:ascii="宋体" w:hAnsi="宋体" w:cs="宋体"/>
          <w:b w:val="0"/>
          <w:bCs w:val="0"/>
          <w:sz w:val="24"/>
          <w:szCs w:val="24"/>
          <w:u w:val="none"/>
          <w:lang w:val="zh-CN" w:eastAsia="zh-CN" w:bidi="ar-SA"/>
        </w:rPr>
        <w:t xml:space="preserve">未被“信用中国”网站（www.creditchina.gov.cn）列入失信被执行人、重大税收违法失信主体、政府采购严重失信行为记录名单</w:t>
      </w:r>
      <w:r>
        <w:rPr>
          <w:rFonts w:hint="eastAsia" w:ascii="宋体" w:hAnsi="宋体" w:eastAsia="宋体" w:cs="宋体"/>
          <w:b w:val="0"/>
          <w:bCs w:val="0"/>
          <w:sz w:val="24"/>
          <w:szCs w:val="24"/>
          <w:u w:val="none"/>
          <w:lang w:val="en-US" w:eastAsia="zh-CN" w:bidi="ar-SA"/>
        </w:rPr>
        <w:t xml:space="preserve">；</w:t>
      </w:r>
      <w:r/>
    </w:p>
    <w:p>
      <w:pPr>
        <w:ind w:firstLine="480"/>
        <w:spacing w:line="440" w:lineRule="exact"/>
        <w:widowControl/>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（7）</w:t>
      </w:r>
      <w:r>
        <w:rPr>
          <w:rFonts w:hint="eastAsia" w:ascii="宋体" w:hAnsi="宋体" w:cs="宋体"/>
          <w:b/>
          <w:bCs/>
          <w:sz w:val="24"/>
          <w:szCs w:val="24"/>
          <w:lang w:val="zh-CN" w:bidi="ar"/>
        </w:rPr>
        <w:t xml:space="preserve">投标供应商</w:t>
      </w:r>
      <w:r>
        <w:rPr>
          <w:rFonts w:hint="eastAsia" w:ascii="宋体" w:hAnsi="宋体" w:eastAsia="宋体" w:cs="宋体"/>
          <w:b/>
          <w:bCs/>
          <w:sz w:val="24"/>
          <w:szCs w:val="24"/>
          <w:lang w:val="zh-CN" w:bidi="ar"/>
        </w:rPr>
        <w:t xml:space="preserve">特定资格条件：</w:t>
      </w:r>
      <w:r>
        <w:rPr>
          <w:rFonts w:hint="eastAsia" w:ascii="宋体" w:hAnsi="宋体" w:eastAsia="宋体" w:cs="宋体"/>
          <w:color w:val="000000"/>
          <w:sz w:val="24"/>
          <w:szCs w:val="24"/>
          <w:lang w:val="zh-CN"/>
        </w:rPr>
        <w:t xml:space="preserve">①经民政部门注册登记、具有法人资格、可直接提供养老服务或运营的社会组织、民办非企业单位和机构；或②经工商部门注册登记、具有法人资格、可直接提供养老服务或运营的企业和机构；即上述条件，满足其中之一即可。</w:t>
      </w: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提供相关证明材料原件扫描件</w:t>
      </w:r>
      <w:r>
        <w:rPr>
          <w:rFonts w:hint="eastAsia" w:ascii="宋体" w:hAnsi="宋体" w:cs="宋体"/>
          <w:color w:val="000000"/>
          <w:sz w:val="24"/>
          <w:szCs w:val="24"/>
          <w:lang w:val="zh-CN"/>
        </w:rPr>
        <w:t xml:space="preserve">）</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zh-CN" w:eastAsia="zh-CN" w:bidi="ar-SA"/>
        </w:rPr>
        <w:t xml:space="preserve">（</w:t>
      </w:r>
      <w:r>
        <w:rPr>
          <w:rFonts w:hint="eastAsia" w:ascii="宋体" w:hAnsi="宋体" w:cs="宋体"/>
          <w:b w:val="0"/>
          <w:bCs w:val="0"/>
          <w:sz w:val="24"/>
          <w:szCs w:val="24"/>
          <w:u w:val="none"/>
          <w:lang w:val="en-US" w:eastAsia="zh-CN" w:bidi="ar-SA"/>
        </w:rPr>
        <w:t xml:space="preserve">8</w:t>
      </w:r>
      <w:r>
        <w:rPr>
          <w:rFonts w:hint="eastAsia" w:ascii="宋体" w:hAnsi="宋体" w:cs="宋体"/>
          <w:b w:val="0"/>
          <w:bCs w:val="0"/>
          <w:sz w:val="24"/>
          <w:szCs w:val="24"/>
          <w:u w:val="none"/>
          <w:lang w:val="zh-CN" w:eastAsia="zh-CN" w:bidi="ar-SA"/>
        </w:rPr>
        <w:t xml:space="preserve">）</w:t>
      </w:r>
      <w:r>
        <w:rPr>
          <w:rFonts w:hint="eastAsia" w:ascii="宋体" w:hAnsi="宋体" w:eastAsia="宋体" w:cs="宋体"/>
          <w:b w:val="0"/>
          <w:bCs w:val="0"/>
          <w:sz w:val="24"/>
          <w:szCs w:val="24"/>
          <w:u w:val="none"/>
          <w:lang w:val="zh-CN" w:eastAsia="zh-CN" w:bidi="ar-SA"/>
        </w:rPr>
        <w:t xml:space="preserve">落实政府采购政策需满足的资格要求：财政部、工业和信息化部关于印发意见“财库〔</w:t>
      </w:r>
      <w:r>
        <w:rPr>
          <w:rFonts w:hint="eastAsia" w:ascii="宋体" w:hAnsi="宋体" w:eastAsia="宋体" w:cs="宋体"/>
          <w:b w:val="0"/>
          <w:bCs w:val="0"/>
          <w:sz w:val="24"/>
          <w:szCs w:val="24"/>
          <w:u w:val="none"/>
          <w:lang w:val="en-US" w:eastAsia="zh-CN" w:bidi="ar-SA"/>
        </w:rPr>
        <w:t xml:space="preserve">2020</w:t>
      </w:r>
      <w:r>
        <w:rPr>
          <w:rFonts w:hint="eastAsia" w:ascii="宋体" w:hAnsi="宋体" w:eastAsia="宋体" w:cs="宋体"/>
          <w:b w:val="0"/>
          <w:bCs w:val="0"/>
          <w:sz w:val="24"/>
          <w:szCs w:val="24"/>
          <w:u w:val="none"/>
          <w:lang w:val="zh-CN" w:eastAsia="zh-CN" w:bidi="ar-SA"/>
        </w:rPr>
        <w:t xml:space="preserve">〕</w:t>
      </w:r>
      <w:r>
        <w:rPr>
          <w:rFonts w:hint="eastAsia" w:ascii="宋体" w:hAnsi="宋体" w:eastAsia="宋体" w:cs="宋体"/>
          <w:b w:val="0"/>
          <w:bCs w:val="0"/>
          <w:sz w:val="24"/>
          <w:szCs w:val="24"/>
          <w:u w:val="none"/>
          <w:lang w:val="en-US" w:eastAsia="zh-CN" w:bidi="ar-SA"/>
        </w:rPr>
        <w:t xml:space="preserve">46</w:t>
      </w:r>
      <w:r>
        <w:rPr>
          <w:rFonts w:hint="eastAsia" w:ascii="宋体" w:hAnsi="宋体" w:eastAsia="宋体" w:cs="宋体"/>
          <w:b w:val="0"/>
          <w:bCs w:val="0"/>
          <w:sz w:val="24"/>
          <w:szCs w:val="24"/>
          <w:u w:val="none"/>
          <w:lang w:val="zh-CN" w:eastAsia="zh-CN" w:bidi="ar-SA"/>
        </w:rPr>
        <w:t xml:space="preserve">号”关于印发《政府采购促进中小企业发展暂行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w:t>
      </w:r>
      <w:r/>
    </w:p>
    <w:p>
      <w:pPr>
        <w:ind w:firstLine="480"/>
        <w:spacing w:line="360" w:lineRule="exact"/>
        <w:rPr>
          <w:rFonts w:hint="eastAsia" w:ascii="宋体" w:hAnsi="宋体" w:cs="宋体"/>
          <w:sz w:val="24"/>
          <w:szCs w:val="24"/>
        </w:rPr>
      </w:pPr>
      <w:r>
        <w:rPr>
          <w:rFonts w:hint="eastAsia" w:ascii="宋体" w:hAnsi="宋体" w:cs="宋体"/>
          <w:sz w:val="24"/>
          <w:szCs w:val="24"/>
        </w:rPr>
      </w:r>
      <w:r/>
    </w:p>
    <w:p>
      <w:pPr>
        <w:ind w:firstLine="0"/>
        <w:jc w:val="left"/>
        <w:rPr>
          <w:rFonts w:hint="eastAsia"/>
          <w:lang w:val="en-US" w:eastAsia="zh-CN"/>
        </w:rPr>
      </w:pPr>
      <w:r>
        <w:rPr>
          <w:rFonts w:hint="eastAsia" w:ascii="宋体" w:hAnsi="宋体" w:eastAsia="宋体" w:cs="宋体"/>
          <w:b/>
          <w:bCs/>
          <w:sz w:val="24"/>
          <w:szCs w:val="24"/>
          <w:u w:val="none"/>
          <w:lang w:val="en-US" w:eastAsia="zh-CN" w:bidi="ar-SA"/>
        </w:rPr>
        <w:t xml:space="preserve">注：1～</w:t>
      </w:r>
      <w:r>
        <w:rPr>
          <w:rFonts w:hint="eastAsia" w:ascii="宋体" w:hAnsi="宋体" w:cs="宋体"/>
          <w:b/>
          <w:bCs/>
          <w:sz w:val="24"/>
          <w:szCs w:val="24"/>
          <w:u w:val="none"/>
          <w:lang w:val="en-US" w:eastAsia="zh-CN" w:bidi="ar-SA"/>
        </w:rPr>
        <w:t xml:space="preserve">8</w:t>
      </w:r>
      <w:r>
        <w:rPr>
          <w:rFonts w:hint="eastAsia" w:ascii="宋体" w:hAnsi="宋体" w:eastAsia="宋体" w:cs="宋体"/>
          <w:b/>
          <w:bCs/>
          <w:sz w:val="24"/>
          <w:szCs w:val="24"/>
          <w:u w:val="none"/>
          <w:lang w:val="en-US" w:eastAsia="zh-CN" w:bidi="ar-SA"/>
        </w:rPr>
        <w:t xml:space="preserve">项必须提供，否则响应无效，其中2～5项为承诺制，提供基本资格条件承诺书，其余需逐条响应。</w:t>
      </w:r>
      <w:r/>
    </w:p>
    <w:p>
      <w:pPr>
        <w:jc w:val="left"/>
        <w:rPr>
          <w:rFonts w:hint="eastAsia"/>
          <w:lang w:val="en-US" w:eastAsia="zh-CN"/>
        </w:rPr>
      </w:pPr>
      <w:r>
        <w:rPr>
          <w:rFonts w:hint="eastAsia"/>
          <w:lang w:val="en-US" w:eastAsia="zh-CN"/>
        </w:rPr>
        <w:br w:type="page" w:clear="all"/>
      </w:r>
      <w:r/>
    </w:p>
    <w:p>
      <w:pPr>
        <w:pStyle w:val="869"/>
        <w:rPr>
          <w:rFonts w:hint="default" w:ascii="宋体" w:hAnsi="宋体" w:eastAsia="宋体" w:cs="Times New Roman"/>
          <w:sz w:val="32"/>
          <w:szCs w:val="32"/>
          <w:lang w:val="en-US" w:eastAsia="zh-CN"/>
        </w:rPr>
      </w:pPr>
      <w:r>
        <w:rPr>
          <w:rFonts w:hint="eastAsia" w:ascii="宋体" w:hAnsi="宋体" w:eastAsia="宋体" w:cs="Times New Roman"/>
          <w:sz w:val="32"/>
          <w:szCs w:val="32"/>
          <w:lang w:val="en-US" w:eastAsia="zh-CN"/>
        </w:rPr>
        <w:t xml:space="preserve">附件1 供应商基本资格条件承诺书</w:t>
      </w:r>
      <w:r/>
    </w:p>
    <w:p>
      <w:pPr>
        <w:spacing w:line="460" w:lineRule="exact"/>
        <w:rPr>
          <w:rFonts w:ascii="宋体" w:hAnsi="宋体"/>
          <w:b/>
          <w:bCs/>
          <w:sz w:val="44"/>
          <w:szCs w:val="44"/>
        </w:rPr>
      </w:pPr>
      <w:r>
        <w:rPr>
          <w:rFonts w:ascii="宋体" w:hAnsi="宋体"/>
          <w:b/>
          <w:bCs/>
          <w:sz w:val="44"/>
          <w:szCs w:val="44"/>
        </w:rPr>
      </w:r>
      <w:r/>
    </w:p>
    <w:p>
      <w:pPr>
        <w:ind w:firstLine="480"/>
        <w:spacing w:line="460" w:lineRule="exact"/>
        <w:rPr>
          <w:rFonts w:hint="eastAsia" w:ascii="宋体" w:hAnsi="宋体" w:eastAsia="宋体"/>
          <w:bCs/>
          <w:sz w:val="24"/>
          <w:u w:val="single"/>
          <w:lang w:eastAsia="zh-CN"/>
        </w:rPr>
      </w:pPr>
      <w:r>
        <w:rPr>
          <w:rFonts w:hint="eastAsia" w:ascii="宋体" w:hAnsi="宋体"/>
          <w:bCs/>
          <w:sz w:val="24"/>
          <w:u w:val="single"/>
          <w:lang w:eastAsia="zh-CN"/>
        </w:rPr>
        <w:t xml:space="preserve">（</w:t>
      </w:r>
      <w:r>
        <w:rPr>
          <w:rFonts w:hint="eastAsia" w:ascii="宋体" w:hAnsi="宋体"/>
          <w:bCs/>
          <w:sz w:val="24"/>
          <w:u w:val="single"/>
          <w:lang w:val="en-US" w:eastAsia="zh-CN"/>
        </w:rPr>
        <w:t xml:space="preserve">采购人名称</w:t>
      </w:r>
      <w:r>
        <w:rPr>
          <w:rFonts w:hint="eastAsia" w:ascii="宋体" w:hAnsi="宋体"/>
          <w:bCs/>
          <w:sz w:val="24"/>
          <w:u w:val="single"/>
          <w:lang w:eastAsia="zh-CN"/>
        </w:rPr>
        <w:t xml:space="preserve">）：</w:t>
      </w:r>
      <w:r/>
    </w:p>
    <w:p>
      <w:pPr>
        <w:ind w:firstLine="480"/>
        <w:spacing w:line="460" w:lineRule="exact"/>
        <w:rPr>
          <w:rFonts w:hint="eastAsia" w:ascii="宋体" w:hAnsi="宋体"/>
          <w:bCs/>
          <w:sz w:val="24"/>
        </w:rPr>
      </w:pPr>
      <w:r>
        <w:rPr>
          <w:rFonts w:hint="eastAsia" w:ascii="宋体" w:hAnsi="宋体"/>
          <w:bCs/>
          <w:sz w:val="24"/>
        </w:rPr>
      </w:r>
      <w:r/>
    </w:p>
    <w:p>
      <w:pPr>
        <w:ind w:firstLine="480"/>
        <w:spacing w:line="460" w:lineRule="exact"/>
        <w:rPr>
          <w:rFonts w:hint="eastAsia" w:ascii="宋体" w:hAnsi="宋体"/>
          <w:bCs/>
          <w:sz w:val="24"/>
        </w:rPr>
      </w:pPr>
      <w:r>
        <w:rPr>
          <w:rFonts w:hint="eastAsia" w:ascii="宋体" w:hAnsi="宋体"/>
          <w:bCs/>
          <w:sz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spacing w:line="460" w:lineRule="exact"/>
        <w:rPr>
          <w:rFonts w:hint="eastAsia" w:ascii="宋体" w:hAnsi="宋体"/>
          <w:bCs/>
          <w:sz w:val="24"/>
        </w:rPr>
      </w:pPr>
      <w:r>
        <w:rPr>
          <w:rFonts w:hint="eastAsia" w:ascii="宋体" w:hAnsi="宋体"/>
          <w:bCs/>
          <w:sz w:val="24"/>
        </w:rPr>
        <w:t xml:space="preserve">1.我公司具有良好的商业信誉和健全的财务制度；</w:t>
      </w:r>
      <w:r/>
    </w:p>
    <w:p>
      <w:pPr>
        <w:spacing w:line="460" w:lineRule="exact"/>
        <w:rPr>
          <w:rFonts w:hint="eastAsia" w:ascii="宋体" w:hAnsi="宋体"/>
          <w:bCs/>
          <w:sz w:val="24"/>
        </w:rPr>
      </w:pPr>
      <w:r>
        <w:rPr>
          <w:rFonts w:hint="eastAsia" w:ascii="宋体" w:hAnsi="宋体"/>
          <w:bCs/>
          <w:sz w:val="24"/>
        </w:rPr>
        <w:t xml:space="preserve">2.我公司具有履行合同所必须的设备和专业技术能力；</w:t>
      </w:r>
      <w:r/>
    </w:p>
    <w:p>
      <w:pPr>
        <w:spacing w:line="460" w:lineRule="exact"/>
        <w:rPr>
          <w:rFonts w:hint="eastAsia" w:ascii="宋体" w:hAnsi="宋体"/>
          <w:bCs/>
          <w:sz w:val="24"/>
        </w:rPr>
      </w:pPr>
      <w:r>
        <w:rPr>
          <w:rFonts w:hint="eastAsia" w:ascii="宋体" w:hAnsi="宋体"/>
          <w:bCs/>
          <w:sz w:val="24"/>
        </w:rPr>
        <w:t xml:space="preserve">3.我公司具有依法缴纳税收和社会保障资金的良好记录；</w:t>
      </w:r>
      <w:r/>
    </w:p>
    <w:p>
      <w:pPr>
        <w:spacing w:line="460" w:lineRule="exact"/>
        <w:rPr>
          <w:rFonts w:hint="eastAsia" w:ascii="宋体" w:hAnsi="宋体"/>
          <w:bCs/>
          <w:sz w:val="24"/>
        </w:rPr>
      </w:pPr>
      <w:r>
        <w:rPr>
          <w:rFonts w:hint="eastAsia" w:ascii="宋体" w:hAnsi="宋体"/>
          <w:bCs/>
          <w:sz w:val="24"/>
        </w:rPr>
        <w:t xml:space="preserve">4.我公司参加政府采购活动前三年内，在经营活动中没有重大违法记录；</w:t>
      </w:r>
      <w:r/>
    </w:p>
    <w:p>
      <w:pPr>
        <w:jc w:val="left"/>
        <w:spacing w:line="460" w:lineRule="exact"/>
        <w:rPr>
          <w:rFonts w:hint="eastAsia" w:ascii="宋体" w:hAnsi="宋体"/>
          <w:bCs/>
          <w:sz w:val="24"/>
        </w:rPr>
      </w:pPr>
      <w:r>
        <w:rPr>
          <w:rFonts w:hint="eastAsia" w:ascii="宋体" w:hAnsi="宋体"/>
          <w:bCs/>
          <w:sz w:val="24"/>
        </w:rPr>
        <w:t xml:space="preserve">以上承诺内容真实准确，若有不实，自愿按照《中华人民共和国政府采购法》第七十七条规定，承担相应的法律责任。                                      </w:t>
      </w:r>
      <w:r/>
    </w:p>
    <w:p>
      <w:pPr>
        <w:jc w:val="left"/>
        <w:spacing w:line="460" w:lineRule="exact"/>
        <w:rPr>
          <w:rFonts w:hint="eastAsia" w:ascii="宋体" w:hAnsi="宋体"/>
          <w:bCs/>
          <w:sz w:val="24"/>
        </w:rPr>
      </w:pPr>
      <w:r>
        <w:rPr>
          <w:rFonts w:hint="eastAsia" w:ascii="宋体" w:hAnsi="宋体"/>
          <w:bCs/>
          <w:sz w:val="24"/>
        </w:rPr>
      </w:r>
      <w:r/>
    </w:p>
    <w:p>
      <w:pPr>
        <w:jc w:val="left"/>
        <w:spacing w:line="460" w:lineRule="exact"/>
        <w:rPr>
          <w:rFonts w:hint="eastAsia" w:ascii="宋体" w:hAnsi="宋体"/>
          <w:bCs/>
          <w:sz w:val="24"/>
        </w:rPr>
      </w:pPr>
      <w:r>
        <w:rPr>
          <w:rFonts w:hint="eastAsia" w:ascii="宋体" w:hAnsi="宋体"/>
          <w:bCs/>
          <w:sz w:val="24"/>
        </w:rPr>
      </w:r>
      <w:r/>
    </w:p>
    <w:p>
      <w:pPr>
        <w:ind w:firstLine="0"/>
        <w:jc w:val="center"/>
        <w:rPr>
          <w:rFonts w:ascii="宋体" w:hAnsi="宋体"/>
          <w:sz w:val="24"/>
          <w:szCs w:val="24"/>
        </w:rPr>
      </w:pPr>
      <w:r>
        <w:rPr>
          <w:rFonts w:hint="eastAsia" w:ascii="宋体" w:hAnsi="宋体"/>
          <w:bCs/>
          <w:sz w:val="24"/>
          <w:lang w:val="en-US" w:eastAsia="zh-CN"/>
        </w:rPr>
        <w:t xml:space="preserve">                       </w:t>
      </w:r>
      <w:r/>
    </w:p>
    <w:p>
      <w:pPr>
        <w:pStyle w:val="893"/>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893"/>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891"/>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rPr>
          <w:rFonts w:hint="eastAsia" w:eastAsia="宋体"/>
          <w:u w:val="none"/>
          <w:lang w:val="en-US" w:eastAsia="zh-CN"/>
        </w:rPr>
      </w:pPr>
      <w:r>
        <w:rPr>
          <w:rFonts w:hint="eastAsia" w:eastAsia="宋体"/>
          <w:u w:val="none"/>
          <w:lang w:val="en-US" w:eastAsia="zh-CN"/>
        </w:rPr>
        <w:br w:type="page" w:clear="all"/>
      </w:r>
      <w:r/>
    </w:p>
    <w:p>
      <w:pPr>
        <w:jc w:val="center"/>
        <w:rPr>
          <w:rFonts w:ascii="宋体" w:hAnsi="宋体"/>
          <w:b/>
          <w:bCs/>
          <w:sz w:val="32"/>
          <w:szCs w:val="32"/>
        </w:rPr>
      </w:pPr>
      <w:r>
        <w:rPr>
          <w:rFonts w:hint="eastAsia" w:ascii="宋体" w:hAnsi="宋体"/>
          <w:b/>
          <w:bCs/>
          <w:sz w:val="32"/>
          <w:szCs w:val="32"/>
        </w:rPr>
        <w:t xml:space="preserve">供应商廉洁自律承诺书</w:t>
      </w:r>
      <w:r/>
    </w:p>
    <w:p>
      <w:pPr>
        <w:jc w:val="center"/>
        <w:rPr>
          <w:rFonts w:hint="eastAsia" w:ascii="宋体" w:hAnsi="宋体"/>
          <w:sz w:val="28"/>
          <w:szCs w:val="28"/>
        </w:rPr>
      </w:pPr>
      <w:r>
        <w:rPr>
          <w:rFonts w:hint="eastAsia" w:ascii="宋体" w:hAnsi="宋体"/>
          <w:sz w:val="28"/>
          <w:szCs w:val="28"/>
        </w:rPr>
      </w:r>
      <w:r/>
    </w:p>
    <w:p>
      <w:pPr>
        <w:jc w:val="center"/>
        <w:rPr>
          <w:rFonts w:ascii="宋体" w:hAnsi="宋体"/>
          <w:sz w:val="28"/>
          <w:szCs w:val="28"/>
        </w:rPr>
      </w:pPr>
      <w:r>
        <w:rPr>
          <w:rFonts w:hint="eastAsia" w:ascii="宋体" w:hAnsi="宋体"/>
          <w:sz w:val="28"/>
          <w:szCs w:val="28"/>
        </w:rPr>
        <w:t xml:space="preserve">供应商廉洁自律承诺书</w:t>
      </w:r>
      <w:r/>
    </w:p>
    <w:p>
      <w:pPr>
        <w:pStyle w:val="893"/>
        <w:ind w:firstLine="420"/>
        <w:spacing w:line="520" w:lineRule="exact"/>
        <w:rPr>
          <w:rFonts w:ascii="宋体" w:hAnsi="宋体" w:eastAsia="宋体"/>
          <w:b/>
          <w:bCs/>
          <w:sz w:val="21"/>
          <w:szCs w:val="21"/>
        </w:rPr>
      </w:pPr>
      <w:r>
        <w:rPr>
          <w:rFonts w:hint="eastAsia" w:ascii="宋体" w:hAnsi="宋体" w:eastAsia="宋体"/>
          <w:sz w:val="21"/>
          <w:szCs w:val="21"/>
        </w:rPr>
        <w:t xml:space="preserve">政府采购是实行公开、公平、公正的阳光工程，给予了每个供应商平等竞争的机会。作为参与此次政府招标活动的单位,我公司现郑重做出以下承诺：</w:t>
      </w:r>
      <w:r/>
    </w:p>
    <w:p>
      <w:pPr>
        <w:ind w:firstLine="420"/>
        <w:spacing w:line="520" w:lineRule="exact"/>
        <w:rPr>
          <w:rFonts w:ascii="宋体" w:hAnsi="宋体"/>
        </w:rPr>
      </w:pPr>
      <w:r>
        <w:rPr>
          <w:rFonts w:hint="eastAsia" w:ascii="宋体" w:hAnsi="宋体"/>
        </w:rPr>
        <w:t xml:space="preserve">一、遵守《中华人民共和国政府采购法》及省、市有关政府招标的各项法律、法规和制度。</w:t>
      </w:r>
      <w:r/>
    </w:p>
    <w:p>
      <w:pPr>
        <w:ind w:firstLine="420"/>
        <w:spacing w:line="520" w:lineRule="exact"/>
        <w:rPr>
          <w:rFonts w:ascii="宋体" w:hAnsi="宋体"/>
        </w:rPr>
      </w:pPr>
      <w:r>
        <w:rPr>
          <w:rFonts w:hint="eastAsia" w:ascii="宋体" w:hAnsi="宋体"/>
        </w:rPr>
        <w:t xml:space="preserve">二、客观真实反映自身情况，按规定接受政府采购供应商资格审查, 不提供虚假材料，不夸大自身技术和提供服务的能力。</w:t>
      </w:r>
      <w:r/>
    </w:p>
    <w:p>
      <w:pPr>
        <w:ind w:firstLine="420"/>
        <w:spacing w:line="520" w:lineRule="exact"/>
        <w:rPr>
          <w:rFonts w:ascii="宋体" w:hAnsi="宋体"/>
        </w:rPr>
      </w:pPr>
      <w:r>
        <w:rPr>
          <w:rFonts w:hint="eastAsia" w:ascii="宋体" w:hAnsi="宋体"/>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宋体" w:hAnsi="宋体"/>
        </w:rPr>
      </w:pPr>
      <w:r>
        <w:rPr>
          <w:rFonts w:hint="eastAsia" w:ascii="宋体" w:hAnsi="宋体"/>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ascii="宋体" w:hAnsi="宋体"/>
        </w:rPr>
      </w:pPr>
      <w:r>
        <w:rPr>
          <w:rFonts w:hint="eastAsia" w:ascii="宋体" w:hAnsi="宋体"/>
        </w:rPr>
        <w:t xml:space="preserve">五、自觉接受政府采购监督管理部门及其他相关部门的监督检查。</w:t>
      </w:r>
      <w:r/>
    </w:p>
    <w:p>
      <w:pPr>
        <w:pStyle w:val="893"/>
        <w:ind w:firstLine="420"/>
        <w:spacing w:line="520" w:lineRule="exact"/>
        <w:rPr>
          <w:rFonts w:ascii="宋体" w:hAnsi="宋体" w:eastAsia="宋体"/>
          <w:b/>
          <w:bCs/>
          <w:sz w:val="21"/>
          <w:szCs w:val="21"/>
        </w:rPr>
      </w:pPr>
      <w:r>
        <w:rPr>
          <w:rFonts w:hint="eastAsia" w:ascii="宋体" w:hAnsi="宋体" w:eastAsia="宋体"/>
          <w:sz w:val="21"/>
          <w:szCs w:val="21"/>
        </w:rPr>
        <w:t xml:space="preserve">如违反以上承诺，我公司愿承担一切法律责任，并接受政府采购监督管理部门及其他相关部门依法作出的处罚。 </w:t>
      </w:r>
      <w:r/>
    </w:p>
    <w:p>
      <w:pPr>
        <w:pStyle w:val="893"/>
        <w:ind w:firstLine="420"/>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rPr>
      </w:pPr>
      <w:r>
        <w:rPr>
          <w:rFonts w:ascii="宋体" w:hAnsi="宋体"/>
        </w:rPr>
      </w:r>
      <w:r/>
    </w:p>
    <w:p>
      <w:pPr>
        <w:ind w:firstLine="0"/>
        <w:jc w:val="center"/>
        <w:rPr>
          <w:rFonts w:ascii="宋体" w:hAnsi="宋体"/>
          <w:sz w:val="24"/>
          <w:szCs w:val="24"/>
        </w:rPr>
      </w:pPr>
      <w:r>
        <w:rPr>
          <w:rFonts w:ascii="宋体" w:hAnsi="宋体"/>
          <w:sz w:val="24"/>
          <w:szCs w:val="24"/>
        </w:rPr>
      </w:r>
      <w:r/>
    </w:p>
    <w:p>
      <w:pPr>
        <w:pStyle w:val="893"/>
        <w:ind w:left="0" w:firstLine="0"/>
        <w:spacing w:line="400" w:lineRule="exact"/>
        <w:rPr>
          <w:rFonts w:hint="eastAsia" w:ascii="宋体" w:hAnsi="宋体" w:eastAsia="宋体"/>
          <w:bCs/>
          <w:sz w:val="21"/>
          <w:szCs w:val="21"/>
        </w:rPr>
      </w:pPr>
      <w:r>
        <w:rPr>
          <w:rFonts w:hint="eastAsia" w:ascii="宋体" w:hAnsi="宋体" w:eastAsia="宋体"/>
          <w:bCs/>
          <w:sz w:val="21"/>
          <w:szCs w:val="21"/>
          <w:lang w:eastAsia="zh-CN"/>
        </w:rPr>
        <w:t xml:space="preserve">投标供应商</w:t>
      </w:r>
      <w:r>
        <w:rPr>
          <w:rFonts w:hint="eastAsia" w:ascii="宋体" w:hAnsi="宋体" w:eastAsia="宋体"/>
          <w:bCs/>
          <w:sz w:val="21"/>
          <w:szCs w:val="21"/>
        </w:rPr>
        <w:t xml:space="preserve">名称：</w:t>
      </w:r>
      <w:r>
        <w:rPr>
          <w:rFonts w:hint="eastAsia" w:ascii="宋体" w:hAnsi="宋体" w:eastAsia="宋体"/>
          <w:bCs/>
          <w:sz w:val="21"/>
          <w:szCs w:val="21"/>
          <w:u w:val="single"/>
        </w:rPr>
        <w:t xml:space="preserve">               </w:t>
      </w:r>
      <w:r>
        <w:rPr>
          <w:rFonts w:hint="eastAsia" w:ascii="宋体" w:hAnsi="宋体" w:eastAsia="宋体"/>
          <w:bCs/>
          <w:sz w:val="21"/>
          <w:szCs w:val="21"/>
        </w:rPr>
        <w:t xml:space="preserve">（</w:t>
      </w:r>
      <w:r>
        <w:rPr>
          <w:rFonts w:hint="eastAsia" w:ascii="宋体" w:hAnsi="宋体" w:eastAsia="宋体"/>
          <w:bCs/>
          <w:sz w:val="21"/>
          <w:szCs w:val="21"/>
          <w:lang w:val="en-US" w:eastAsia="zh-CN"/>
        </w:rPr>
        <w:t xml:space="preserve">电子签章</w:t>
      </w:r>
      <w:r>
        <w:rPr>
          <w:rFonts w:hint="eastAsia" w:ascii="宋体" w:hAnsi="宋体" w:eastAsia="宋体"/>
          <w:bCs/>
          <w:sz w:val="21"/>
          <w:szCs w:val="21"/>
        </w:rPr>
        <w:t xml:space="preserve">）</w:t>
      </w:r>
      <w:r/>
    </w:p>
    <w:p>
      <w:pPr>
        <w:pStyle w:val="893"/>
        <w:ind w:left="0" w:firstLine="0"/>
        <w:spacing w:line="400" w:lineRule="exact"/>
        <w:rPr>
          <w:rFonts w:hint="eastAsia" w:ascii="宋体" w:hAnsi="宋体" w:eastAsia="宋体"/>
          <w:bCs/>
          <w:sz w:val="21"/>
          <w:szCs w:val="21"/>
          <w:u w:val="single"/>
        </w:rPr>
      </w:pPr>
      <w:r>
        <w:rPr>
          <w:rFonts w:hint="eastAsia" w:ascii="宋体" w:hAnsi="宋体" w:eastAsia="宋体"/>
          <w:bCs/>
          <w:sz w:val="21"/>
          <w:szCs w:val="21"/>
        </w:rPr>
        <w:t xml:space="preserve">法定代表人或授权代表：</w:t>
      </w:r>
      <w:r>
        <w:rPr>
          <w:rFonts w:hint="eastAsia" w:ascii="宋体" w:hAnsi="宋体" w:eastAsia="宋体"/>
          <w:bCs/>
          <w:sz w:val="21"/>
          <w:szCs w:val="21"/>
          <w:u w:val="single"/>
        </w:rPr>
        <w:t xml:space="preserve">                   </w:t>
      </w:r>
      <w:r>
        <w:rPr>
          <w:rFonts w:hint="eastAsia" w:ascii="宋体" w:hAnsi="宋体" w:eastAsia="宋体"/>
          <w:bCs/>
          <w:sz w:val="21"/>
          <w:szCs w:val="21"/>
        </w:rPr>
        <w:t xml:space="preserve">（</w:t>
      </w:r>
      <w:r>
        <w:rPr>
          <w:rFonts w:hint="eastAsia" w:ascii="宋体" w:hAnsi="宋体" w:eastAsia="宋体"/>
          <w:bCs/>
          <w:lang w:val="en-US" w:eastAsia="zh-CN"/>
        </w:rPr>
        <w:t xml:space="preserve">签字或盖章</w:t>
      </w:r>
      <w:r>
        <w:rPr>
          <w:rFonts w:hint="eastAsia" w:ascii="宋体" w:hAnsi="宋体" w:eastAsia="宋体"/>
          <w:bCs/>
          <w:sz w:val="21"/>
          <w:szCs w:val="21"/>
        </w:rPr>
        <w:t xml:space="preserve">）</w:t>
      </w:r>
      <w:r/>
    </w:p>
    <w:p>
      <w:pPr>
        <w:pStyle w:val="891"/>
        <w:spacing w:line="400" w:lineRule="exact"/>
        <w:rPr>
          <w:rFonts w:hint="default" w:hAnsi="宋体" w:eastAsia="宋体" w:cs="仿宋_GB2312"/>
          <w:sz w:val="21"/>
          <w:szCs w:val="21"/>
          <w:lang w:val="en-US" w:eastAsia="zh-CN"/>
        </w:rPr>
      </w:pPr>
      <w:r>
        <w:rPr>
          <w:rFonts w:hint="eastAsia" w:hAnsi="宋体" w:cs="仿宋_GB2312"/>
          <w:sz w:val="21"/>
          <w:szCs w:val="21"/>
          <w:lang w:val="en-US" w:eastAsia="zh-CN"/>
        </w:rPr>
        <w:t xml:space="preserve">日期：</w:t>
      </w:r>
      <w:r>
        <w:rPr>
          <w:rFonts w:hAnsi="宋体" w:cs="Times New Roman"/>
          <w:sz w:val="21"/>
          <w:szCs w:val="21"/>
          <w:u w:val="single"/>
        </w:rPr>
        <w:tab/>
      </w:r>
      <w:r>
        <w:rPr>
          <w:rFonts w:hint="eastAsia" w:hAnsi="宋体" w:cs="Times New Roman"/>
          <w:sz w:val="21"/>
          <w:szCs w:val="21"/>
          <w:u w:val="single"/>
          <w:lang w:val="en-US" w:eastAsia="zh-CN"/>
        </w:rPr>
        <w:t xml:space="preserve">                        </w:t>
      </w:r>
      <w:r/>
    </w:p>
    <w:p>
      <w:pPr>
        <w:pStyle w:val="887"/>
        <w:rPr>
          <w:rFonts w:hint="eastAsia"/>
          <w:lang w:val="en-US" w:eastAsia="zh-CN"/>
        </w:rPr>
        <w:sectPr>
          <w:headerReference w:type="default" r:id="rId9"/>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lang w:val="en-US" w:eastAsia="zh-CN"/>
        </w:rPr>
      </w:r>
      <w:r/>
    </w:p>
    <w:p>
      <w:pPr>
        <w:ind w:firstLine="0"/>
        <w:jc w:val="center"/>
        <w:rPr>
          <w:rFonts w:hint="eastAsia" w:ascii="宋体" w:hAnsi="宋体" w:eastAsia="宋体" w:cs="Times New Roman"/>
          <w:b/>
          <w:bCs/>
          <w:sz w:val="32"/>
          <w:szCs w:val="32"/>
        </w:rPr>
      </w:pPr>
      <w:r>
        <w:rPr>
          <w:rFonts w:hint="eastAsia" w:ascii="宋体" w:hAnsi="宋体" w:eastAsia="宋体" w:cs="Times New Roman"/>
          <w:b/>
          <w:bCs/>
          <w:sz w:val="32"/>
          <w:szCs w:val="32"/>
        </w:rPr>
      </w:r>
      <w:r/>
    </w:p>
    <w:p>
      <w:pPr>
        <w:jc w:val="center"/>
        <w:rPr>
          <w:rFonts w:hint="eastAsia" w:ascii="宋体" w:hAnsi="宋体" w:eastAsia="宋体" w:cs="Times New Roman"/>
          <w:b/>
          <w:bCs/>
          <w:sz w:val="32"/>
          <w:szCs w:val="32"/>
        </w:rPr>
      </w:pPr>
      <w:r>
        <w:rPr>
          <w:rFonts w:hint="eastAsia" w:ascii="宋体" w:hAnsi="宋体" w:cs="Times New Roman"/>
          <w:b/>
          <w:bCs/>
          <w:color w:val="000000"/>
          <w:sz w:val="32"/>
          <w:szCs w:val="32"/>
          <w:lang w:val="en-US" w:eastAsia="zh-CN"/>
        </w:rPr>
        <w:t xml:space="preserve">6</w:t>
      </w:r>
      <w:r>
        <w:rPr>
          <w:rFonts w:hint="eastAsia" w:ascii="宋体" w:hAnsi="宋体" w:eastAsia="宋体" w:cs="Times New Roman"/>
          <w:b/>
          <w:bCs/>
          <w:color w:val="000000"/>
          <w:sz w:val="32"/>
          <w:szCs w:val="32"/>
        </w:rPr>
        <w:t xml:space="preserve">技术条款偏离表</w:t>
      </w:r>
      <w:r/>
    </w:p>
    <w:p>
      <w:pPr>
        <w:ind w:right="471"/>
        <w:rPr>
          <w:rFonts w:hint="eastAsia" w:ascii="宋体" w:hAnsi="宋体" w:cs="Arial"/>
          <w:sz w:val="24"/>
          <w:szCs w:val="24"/>
        </w:rPr>
      </w:pPr>
      <w:r>
        <w:rPr>
          <w:rFonts w:hint="eastAsia" w:ascii="宋体" w:hAnsi="宋体" w:cs="Arial"/>
          <w:sz w:val="24"/>
          <w:szCs w:val="24"/>
        </w:rPr>
      </w:r>
      <w:r/>
    </w:p>
    <w:p>
      <w:pPr>
        <w:ind w:right="471"/>
        <w:rPr>
          <w:rFonts w:hint="eastAsia" w:ascii="宋体" w:hAnsi="宋体" w:cs="Arial"/>
          <w:sz w:val="24"/>
          <w:szCs w:val="24"/>
          <w:u w:val="single"/>
        </w:rPr>
      </w:pPr>
      <w:r>
        <w:rPr>
          <w:rFonts w:hint="eastAsia" w:ascii="宋体" w:hAnsi="宋体" w:cs="Arial"/>
          <w:sz w:val="24"/>
          <w:szCs w:val="24"/>
        </w:rPr>
        <w:t xml:space="preserve">项目编号：</w:t>
      </w:r>
      <w:r>
        <w:rPr>
          <w:rFonts w:hint="eastAsia" w:ascii="宋体" w:hAnsi="宋体" w:cs="Arial"/>
          <w:sz w:val="24"/>
          <w:szCs w:val="24"/>
          <w:u w:val="single"/>
        </w:rPr>
        <w:t xml:space="preserve">                                   </w:t>
      </w:r>
      <w:r/>
    </w:p>
    <w:p>
      <w:pPr>
        <w:pStyle w:val="1068"/>
        <w:ind w:firstLine="0"/>
        <w:rPr>
          <w:rFonts w:hint="eastAsia" w:ascii="Times New Roman" w:hAnsi="Times New Roman"/>
          <w:color w:val="000000"/>
          <w:sz w:val="21"/>
          <w:szCs w:val="20"/>
        </w:rPr>
      </w:pPr>
      <w:r>
        <w:rPr>
          <w:rFonts w:hint="eastAsia" w:ascii="Times New Roman" w:hAnsi="Times New Roman"/>
          <w:color w:val="000000"/>
          <w:sz w:val="21"/>
          <w:szCs w:val="20"/>
        </w:rPr>
      </w:r>
      <w:r/>
    </w:p>
    <w:tbl>
      <w:tblPr>
        <w:tblStyle w:val="878"/>
        <w:tblW w:w="9424" w:type="dxa"/>
        <w:jc w:val="center"/>
        <w:tblLayout w:type="fixed"/>
        <w:tblCellMar>
          <w:left w:w="10" w:type="dxa"/>
          <w:top w:w="0" w:type="dxa"/>
          <w:right w:w="10" w:type="dxa"/>
          <w:bottom w:w="0" w:type="dxa"/>
        </w:tblCellMar>
        <w:tblLook w:val="04A0" w:firstRow="1" w:lastRow="0" w:firstColumn="1" w:lastColumn="0" w:noHBand="0" w:noVBand="1"/>
      </w:tblPr>
      <w:tblGrid>
        <w:gridCol w:w="758"/>
        <w:gridCol w:w="1620"/>
        <w:gridCol w:w="2700"/>
        <w:gridCol w:w="3240"/>
        <w:gridCol w:w="1106"/>
      </w:tblGrid>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tabs>
                <w:tab w:val="left" w:pos="1100" w:leader="none"/>
              </w:tabs>
              <w:rPr>
                <w:rFonts w:ascii="宋体" w:hAnsi="宋体"/>
                <w:color w:val="000000"/>
                <w:szCs w:val="21"/>
                <w:lang w:val="zh-CN"/>
              </w:rPr>
            </w:pPr>
            <w:r>
              <w:rPr>
                <w:rFonts w:hint="eastAsia" w:ascii="宋体" w:hAnsi="宋体" w:cs="Arial"/>
                <w:sz w:val="24"/>
                <w:szCs w:val="24"/>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宋体" w:hAnsi="宋体"/>
                <w:color w:val="000000"/>
                <w:szCs w:val="21"/>
                <w:lang w:val="zh-CN"/>
              </w:rPr>
            </w:pPr>
            <w:r>
              <w:rPr>
                <w:rFonts w:hint="eastAsia" w:ascii="宋体" w:hAnsi="宋体" w:cs="Arial"/>
                <w:sz w:val="24"/>
                <w:szCs w:val="24"/>
                <w:lang w:eastAsia="zh-CN"/>
              </w:rPr>
              <w:t xml:space="preserve">采购文件</w:t>
            </w:r>
            <w:r>
              <w:rPr>
                <w:rFonts w:hint="eastAsia" w:ascii="宋体" w:hAnsi="宋体" w:cs="Arial"/>
                <w:sz w:val="24"/>
                <w:szCs w:val="24"/>
              </w:rPr>
              <w:t xml:space="preserve">内容条目号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tabs>
                <w:tab w:val="left" w:pos="1431" w:leader="none"/>
              </w:tabs>
              <w:rPr>
                <w:rFonts w:ascii="宋体" w:hAnsi="宋体"/>
                <w:color w:val="000000"/>
                <w:szCs w:val="21"/>
                <w:lang w:val="zh-CN"/>
              </w:rPr>
            </w:pPr>
            <w:r>
              <w:rPr>
                <w:rFonts w:hint="eastAsia" w:ascii="宋体" w:hAnsi="宋体" w:cs="Arial"/>
                <w:sz w:val="24"/>
                <w:szCs w:val="24"/>
                <w:lang w:eastAsia="zh-CN"/>
              </w:rPr>
              <w:t xml:space="preserve">采购文件</w:t>
            </w:r>
            <w:r>
              <w:rPr>
                <w:rFonts w:hint="eastAsia" w:ascii="宋体" w:hAnsi="宋体" w:cs="Arial"/>
                <w:sz w:val="24"/>
                <w:szCs w:val="24"/>
              </w:rPr>
              <w:t xml:space="preserve">要求</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tabs>
                <w:tab w:val="left" w:pos="1100" w:leader="none"/>
              </w:tabs>
              <w:rPr>
                <w:rFonts w:ascii="宋体" w:hAnsi="宋体"/>
                <w:color w:val="000000"/>
                <w:szCs w:val="21"/>
                <w:lang w:val="zh-CN"/>
              </w:rPr>
            </w:pPr>
            <w:r>
              <w:rPr>
                <w:rFonts w:hint="eastAsia" w:ascii="宋体" w:hAnsi="宋体" w:cs="Arial"/>
                <w:sz w:val="24"/>
                <w:szCs w:val="24"/>
              </w:rPr>
              <w:t xml:space="preserve">投标文件响应</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tabs>
                <w:tab w:val="left" w:pos="1100" w:leader="none"/>
              </w:tabs>
              <w:rPr>
                <w:rFonts w:ascii="宋体" w:hAnsi="宋体"/>
                <w:color w:val="000000"/>
                <w:szCs w:val="21"/>
                <w:lang w:val="zh-CN"/>
              </w:rPr>
            </w:pPr>
            <w:r>
              <w:rPr>
                <w:rFonts w:hint="eastAsia" w:ascii="宋体" w:hAnsi="宋体" w:cs="Arial"/>
                <w:sz w:val="24"/>
                <w:szCs w:val="24"/>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sz w:val="24"/>
                <w:szCs w:val="24"/>
              </w:rPr>
            </w:pPr>
            <w:r>
              <w:rPr>
                <w:rFonts w:hint="eastAsia" w:ascii="宋体" w:hAnsi="宋体" w:cs="Arial"/>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bl>
    <w:p>
      <w:pPr>
        <w:rPr>
          <w:rFonts w:hint="eastAsia" w:ascii="宋体" w:hAnsi="宋体"/>
          <w:color w:val="000000"/>
          <w:szCs w:val="21"/>
          <w:lang w:val="zh-CN"/>
        </w:rPr>
      </w:pPr>
      <w:r>
        <w:rPr>
          <w:rFonts w:hint="eastAsia" w:ascii="宋体" w:hAnsi="宋体"/>
          <w:color w:val="000000"/>
          <w:szCs w:val="21"/>
          <w:lang w:val="zh-CN"/>
        </w:rPr>
      </w:r>
      <w:r/>
    </w:p>
    <w:p>
      <w:pPr>
        <w:rPr>
          <w:rFonts w:hint="eastAsia" w:ascii="宋体" w:hAnsi="宋体"/>
          <w:color w:val="000000"/>
          <w:szCs w:val="21"/>
          <w:lang w:val="zh-CN"/>
        </w:rPr>
      </w:pPr>
      <w:r>
        <w:rPr>
          <w:rFonts w:hint="eastAsia" w:ascii="宋体" w:hAnsi="宋体"/>
          <w:color w:val="000000"/>
          <w:szCs w:val="21"/>
          <w:lang w:val="zh-CN"/>
        </w:rPr>
        <w:t xml:space="preserve">说明：如果行数不够，请自行增加。</w:t>
      </w:r>
      <w:r/>
    </w:p>
    <w:p>
      <w:pPr>
        <w:ind w:firstLine="0"/>
        <w:jc w:val="center"/>
        <w:rPr>
          <w:rFonts w:ascii="宋体" w:hAnsi="宋体"/>
          <w:sz w:val="24"/>
          <w:szCs w:val="24"/>
        </w:rPr>
      </w:pPr>
      <w:r>
        <w:rPr>
          <w:rFonts w:ascii="宋体" w:hAnsi="宋体"/>
          <w:sz w:val="24"/>
          <w:szCs w:val="24"/>
        </w:rPr>
      </w:r>
      <w:r/>
    </w:p>
    <w:p>
      <w:pPr>
        <w:pStyle w:val="893"/>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893"/>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891"/>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ind w:firstLine="0"/>
        <w:jc w:val="center"/>
        <w:rPr>
          <w:rFonts w:ascii="宋体" w:hAnsi="宋体"/>
          <w:sz w:val="24"/>
          <w:szCs w:val="24"/>
        </w:rPr>
      </w:pPr>
      <w:r>
        <w:rPr>
          <w:rFonts w:ascii="宋体" w:hAnsi="宋体"/>
          <w:sz w:val="24"/>
          <w:szCs w:val="24"/>
        </w:rPr>
      </w:r>
      <w:r/>
    </w:p>
    <w:p>
      <w:pPr>
        <w:spacing w:line="360" w:lineRule="auto"/>
        <w:rPr>
          <w:rFonts w:hint="eastAsia" w:ascii="宋体" w:hAnsi="宋体" w:cs="Arial"/>
          <w:b/>
          <w:sz w:val="24"/>
          <w:szCs w:val="24"/>
        </w:rPr>
      </w:pPr>
      <w:r>
        <w:rPr>
          <w:rFonts w:hint="eastAsia" w:ascii="宋体" w:hAnsi="宋体" w:cs="Arial"/>
          <w:b/>
          <w:sz w:val="24"/>
          <w:szCs w:val="24"/>
        </w:rPr>
        <w:t xml:space="preserve">注：</w:t>
      </w:r>
      <w:r/>
    </w:p>
    <w:p>
      <w:pPr>
        <w:numPr>
          <w:ilvl w:val="0"/>
          <w:numId w:val="3"/>
        </w:numPr>
        <w:spacing w:line="360" w:lineRule="auto"/>
        <w:rPr>
          <w:rFonts w:hint="eastAsia" w:ascii="宋体" w:hAnsi="宋体" w:cs="Arial"/>
          <w:b/>
          <w:sz w:val="24"/>
          <w:szCs w:val="24"/>
        </w:rPr>
      </w:pPr>
      <w:r>
        <w:rPr>
          <w:rFonts w:hint="eastAsia" w:ascii="宋体" w:hAnsi="宋体" w:cs="Arial"/>
          <w:b/>
          <w:sz w:val="24"/>
          <w:szCs w:val="24"/>
          <w:lang w:val="en-US" w:eastAsia="zh-CN"/>
        </w:rPr>
        <w:t xml:space="preserve">技术</w:t>
      </w:r>
      <w:r>
        <w:rPr>
          <w:rFonts w:hint="eastAsia" w:ascii="宋体" w:hAnsi="宋体" w:cs="Arial"/>
          <w:b/>
          <w:sz w:val="24"/>
          <w:szCs w:val="24"/>
        </w:rPr>
        <w:t xml:space="preserve">偏离表主要针对</w:t>
      </w:r>
      <w:r>
        <w:rPr>
          <w:rFonts w:hint="eastAsia" w:ascii="宋体" w:hAnsi="宋体" w:cs="Arial"/>
          <w:b/>
          <w:sz w:val="24"/>
          <w:szCs w:val="24"/>
          <w:lang w:eastAsia="zh-CN"/>
        </w:rPr>
        <w:t xml:space="preserve">采购文件</w:t>
      </w:r>
      <w:r>
        <w:rPr>
          <w:rFonts w:hint="eastAsia" w:ascii="宋体" w:hAnsi="宋体" w:cs="Arial"/>
          <w:b/>
          <w:sz w:val="24"/>
          <w:szCs w:val="24"/>
          <w:lang w:val="en-US" w:eastAsia="zh-CN"/>
        </w:rPr>
        <w:t xml:space="preserve">项目需求</w:t>
      </w:r>
      <w:r>
        <w:rPr>
          <w:rFonts w:hint="eastAsia" w:ascii="宋体" w:hAnsi="宋体" w:cs="Arial"/>
          <w:b/>
          <w:sz w:val="24"/>
          <w:szCs w:val="24"/>
        </w:rPr>
        <w:t xml:space="preserve">（</w:t>
      </w:r>
      <w:r>
        <w:rPr>
          <w:rFonts w:hint="eastAsia" w:ascii="宋体" w:hAnsi="宋体" w:cs="Arial"/>
          <w:b/>
          <w:sz w:val="24"/>
          <w:szCs w:val="24"/>
          <w:lang w:val="en-US" w:eastAsia="zh-CN"/>
        </w:rPr>
        <w:t xml:space="preserve">各项服务内容</w:t>
      </w:r>
      <w:r>
        <w:rPr>
          <w:rFonts w:hint="eastAsia" w:ascii="宋体" w:hAnsi="宋体" w:eastAsia="宋体" w:cs="Arial"/>
          <w:b/>
          <w:sz w:val="24"/>
          <w:szCs w:val="24"/>
        </w:rPr>
        <w:t xml:space="preserve">）填</w:t>
      </w:r>
      <w:r>
        <w:rPr>
          <w:rFonts w:hint="eastAsia" w:ascii="宋体" w:hAnsi="宋体" w:cs="Arial"/>
          <w:b/>
          <w:sz w:val="24"/>
          <w:szCs w:val="24"/>
        </w:rPr>
        <w:t xml:space="preserve">写；</w:t>
      </w:r>
      <w:r/>
    </w:p>
    <w:p>
      <w:pPr>
        <w:spacing w:line="360" w:lineRule="auto"/>
        <w:rPr>
          <w:rFonts w:ascii="宋体" w:hAnsi="宋体" w:cs="Arial"/>
          <w:b/>
          <w:sz w:val="24"/>
          <w:szCs w:val="24"/>
        </w:rPr>
      </w:pPr>
      <w:r>
        <w:rPr>
          <w:rFonts w:hint="eastAsia" w:ascii="宋体" w:hAnsi="宋体" w:cs="Arial"/>
          <w:b/>
          <w:sz w:val="24"/>
          <w:szCs w:val="24"/>
        </w:rPr>
        <w:t xml:space="preserve">2、对</w:t>
      </w:r>
      <w:r>
        <w:rPr>
          <w:rFonts w:hint="eastAsia" w:ascii="宋体" w:hAnsi="宋体" w:cs="Arial"/>
          <w:b/>
          <w:sz w:val="24"/>
          <w:szCs w:val="24"/>
          <w:lang w:eastAsia="zh-CN"/>
        </w:rPr>
        <w:t xml:space="preserve">采购文件</w:t>
      </w:r>
      <w:r>
        <w:rPr>
          <w:rFonts w:hint="eastAsia" w:ascii="宋体" w:hAnsi="宋体" w:cs="Arial"/>
          <w:b/>
          <w:sz w:val="24"/>
          <w:szCs w:val="24"/>
        </w:rPr>
        <w:t xml:space="preserve">有任何偏离</w:t>
      </w:r>
      <w:r>
        <w:rPr>
          <w:rFonts w:hint="eastAsia" w:ascii="宋体" w:hAnsi="宋体" w:cs="Arial"/>
          <w:b/>
          <w:sz w:val="24"/>
          <w:szCs w:val="24"/>
          <w:lang w:eastAsia="zh-CN"/>
        </w:rPr>
        <w:t xml:space="preserve">，</w:t>
      </w:r>
      <w:r>
        <w:rPr>
          <w:rFonts w:hint="eastAsia" w:ascii="宋体" w:hAnsi="宋体" w:cs="Arial"/>
          <w:b/>
          <w:sz w:val="24"/>
          <w:szCs w:val="24"/>
        </w:rPr>
        <w:t xml:space="preserve">应列明</w:t>
      </w:r>
      <w:r>
        <w:rPr>
          <w:rFonts w:hint="eastAsia" w:ascii="宋体" w:hAnsi="宋体" w:cs="Arial"/>
          <w:b/>
          <w:sz w:val="24"/>
          <w:szCs w:val="24"/>
          <w:lang w:val="en-US" w:eastAsia="zh-CN"/>
        </w:rPr>
        <w:t xml:space="preserve">偏离情况</w:t>
      </w:r>
      <w:r>
        <w:rPr>
          <w:rFonts w:hint="eastAsia" w:ascii="宋体" w:hAnsi="宋体" w:cs="Arial"/>
          <w:b/>
          <w:sz w:val="24"/>
          <w:szCs w:val="24"/>
        </w:rPr>
        <w:t xml:space="preserve">；对</w:t>
      </w:r>
      <w:r>
        <w:rPr>
          <w:rFonts w:hint="eastAsia" w:ascii="宋体" w:hAnsi="宋体" w:cs="Arial"/>
          <w:b/>
          <w:sz w:val="24"/>
          <w:szCs w:val="24"/>
          <w:lang w:eastAsia="zh-CN"/>
        </w:rPr>
        <w:t xml:space="preserve">采购文件</w:t>
      </w:r>
      <w:r>
        <w:rPr>
          <w:rFonts w:hint="eastAsia" w:ascii="宋体" w:hAnsi="宋体" w:cs="Arial"/>
          <w:b/>
          <w:sz w:val="24"/>
          <w:szCs w:val="24"/>
        </w:rPr>
        <w:t xml:space="preserve">无偏离应标明“无偏离”。</w:t>
      </w:r>
      <w:r/>
    </w:p>
    <w:p>
      <w:pPr>
        <w:pStyle w:val="886"/>
        <w:numPr>
          <w:ilvl w:val="0"/>
          <w:numId w:val="0"/>
        </w:numPr>
        <w:rPr>
          <w:rFonts w:hint="eastAsia"/>
        </w:rPr>
      </w:pPr>
      <w:r>
        <w:rPr>
          <w:rFonts w:hint="eastAsia"/>
        </w:rPr>
      </w:r>
      <w:r/>
    </w:p>
    <w:p>
      <w:pPr>
        <w:ind w:firstLine="0"/>
        <w:jc w:val="center"/>
        <w:rPr>
          <w:rFonts w:ascii="宋体" w:hAnsi="宋体"/>
          <w:b/>
          <w:bCs/>
          <w:sz w:val="32"/>
          <w:szCs w:val="32"/>
        </w:rPr>
      </w:pPr>
      <w:r>
        <w:rPr>
          <w:rFonts w:hint="default" w:ascii="宋体" w:hAnsi="宋体"/>
          <w:b/>
          <w:bCs/>
          <w:sz w:val="32"/>
          <w:szCs w:val="32"/>
          <w:lang w:val="en-US"/>
        </w:rPr>
        <w:br w:type="page" w:clear="all"/>
      </w:r>
      <w:r>
        <w:rPr>
          <w:rFonts w:hint="eastAsia" w:ascii="宋体" w:hAnsi="宋体"/>
          <w:b/>
          <w:bCs/>
          <w:sz w:val="32"/>
          <w:szCs w:val="32"/>
          <w:lang w:val="en-US" w:eastAsia="zh-CN"/>
        </w:rPr>
        <w:t xml:space="preserve">7</w:t>
      </w:r>
      <w:r>
        <w:rPr>
          <w:rFonts w:hint="eastAsia" w:ascii="宋体" w:hAnsi="宋体"/>
          <w:b/>
          <w:bCs/>
          <w:sz w:val="32"/>
          <w:szCs w:val="32"/>
        </w:rPr>
        <w:t xml:space="preserve"> 商务条款偏离表</w:t>
      </w:r>
      <w:bookmarkEnd w:id="172"/>
      <w:r/>
      <w:r/>
    </w:p>
    <w:p>
      <w:pPr>
        <w:rPr>
          <w:rFonts w:hint="eastAsia" w:ascii="宋体" w:hAnsi="宋体" w:cs="Arial"/>
          <w:sz w:val="24"/>
          <w:szCs w:val="24"/>
        </w:rPr>
      </w:pPr>
      <w:r>
        <w:rPr>
          <w:rFonts w:hint="eastAsia" w:ascii="宋体" w:hAnsi="宋体" w:cs="Arial"/>
          <w:sz w:val="24"/>
          <w:szCs w:val="24"/>
        </w:rPr>
      </w:r>
      <w:r/>
    </w:p>
    <w:p>
      <w:pPr>
        <w:ind w:right="471"/>
        <w:rPr>
          <w:rFonts w:hint="eastAsia" w:ascii="宋体" w:hAnsi="宋体" w:cs="Arial"/>
          <w:sz w:val="24"/>
          <w:szCs w:val="24"/>
          <w:u w:val="single"/>
        </w:rPr>
      </w:pPr>
      <w:r>
        <w:rPr>
          <w:rFonts w:hint="eastAsia" w:ascii="宋体" w:hAnsi="宋体" w:cs="Arial"/>
          <w:sz w:val="24"/>
          <w:szCs w:val="24"/>
        </w:rPr>
        <w:t xml:space="preserve">项目编号：</w:t>
      </w:r>
      <w:r>
        <w:rPr>
          <w:rFonts w:hint="eastAsia" w:ascii="宋体" w:hAnsi="宋体" w:cs="Arial"/>
          <w:sz w:val="24"/>
          <w:szCs w:val="24"/>
          <w:u w:val="single"/>
        </w:rPr>
        <w:t xml:space="preserve">                                   </w:t>
      </w:r>
      <w:r/>
    </w:p>
    <w:p>
      <w:pPr>
        <w:ind w:right="471"/>
        <w:rPr>
          <w:rFonts w:hint="eastAsia" w:ascii="宋体" w:hAnsi="宋体" w:cs="Arial"/>
          <w:sz w:val="24"/>
          <w:szCs w:val="24"/>
          <w:u w:val="single"/>
        </w:rPr>
      </w:pPr>
      <w:r>
        <w:rPr>
          <w:rFonts w:hint="eastAsia" w:ascii="宋体" w:hAnsi="宋体" w:cs="Arial"/>
          <w:sz w:val="24"/>
          <w:szCs w:val="24"/>
          <w:u w:val="single"/>
        </w:rPr>
      </w:r>
      <w:r/>
    </w:p>
    <w:tbl>
      <w:tblPr>
        <w:tblStyle w:val="878"/>
        <w:tblW w:w="90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9"/>
        <w:gridCol w:w="1638"/>
        <w:gridCol w:w="2398"/>
        <w:gridCol w:w="1896"/>
        <w:gridCol w:w="1638"/>
      </w:tblGrid>
      <w:tr>
        <w:trPr>
          <w:trHeight w:val="621"/>
        </w:trPr>
        <w:tc>
          <w:tcPr>
            <w:tcW w:w="1529" w:type="dxa"/>
            <w:vAlign w:val="center"/>
            <w:textDirection w:val="lrTb"/>
            <w:noWrap w:val="false"/>
          </w:tcPr>
          <w:p>
            <w:pPr>
              <w:jc w:val="center"/>
              <w:tabs>
                <w:tab w:val="left" w:pos="1100" w:leader="none"/>
              </w:tabs>
              <w:rPr>
                <w:rFonts w:hint="eastAsia" w:ascii="宋体" w:hAnsi="宋体" w:cs="Arial"/>
                <w:sz w:val="24"/>
                <w:szCs w:val="24"/>
              </w:rPr>
            </w:pPr>
            <w:r>
              <w:rPr>
                <w:rFonts w:hint="eastAsia" w:ascii="宋体" w:hAnsi="宋体" w:cs="Arial"/>
                <w:sz w:val="24"/>
                <w:szCs w:val="24"/>
              </w:rPr>
              <w:t xml:space="preserve">序号</w:t>
            </w:r>
            <w:r/>
          </w:p>
        </w:tc>
        <w:tc>
          <w:tcPr>
            <w:tcW w:w="1638"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eastAsia="zh-CN"/>
              </w:rPr>
              <w:t xml:space="preserve">采购文件</w:t>
            </w:r>
            <w:r>
              <w:rPr>
                <w:rFonts w:hint="eastAsia" w:ascii="宋体" w:hAnsi="宋体" w:cs="Arial"/>
                <w:sz w:val="24"/>
                <w:szCs w:val="24"/>
              </w:rPr>
              <w:t xml:space="preserve">内容条目号</w:t>
            </w:r>
            <w:r/>
          </w:p>
        </w:tc>
        <w:tc>
          <w:tcPr>
            <w:tcW w:w="2398" w:type="dxa"/>
            <w:vAlign w:val="center"/>
            <w:textDirection w:val="lrTb"/>
            <w:noWrap w:val="false"/>
          </w:tcPr>
          <w:p>
            <w:pPr>
              <w:jc w:val="center"/>
              <w:tabs>
                <w:tab w:val="left" w:pos="1431" w:leader="none"/>
              </w:tabs>
              <w:rPr>
                <w:rFonts w:hint="eastAsia" w:ascii="宋体" w:hAnsi="宋体" w:cs="Arial"/>
                <w:sz w:val="24"/>
                <w:szCs w:val="24"/>
              </w:rPr>
            </w:pPr>
            <w:r>
              <w:rPr>
                <w:rFonts w:hint="eastAsia" w:ascii="宋体" w:hAnsi="宋体" w:cs="Arial"/>
                <w:sz w:val="24"/>
                <w:szCs w:val="24"/>
                <w:lang w:eastAsia="zh-CN"/>
              </w:rPr>
              <w:t xml:space="preserve">采购文件</w:t>
            </w:r>
            <w:r>
              <w:rPr>
                <w:rFonts w:hint="eastAsia" w:ascii="宋体" w:hAnsi="宋体" w:cs="Arial"/>
                <w:sz w:val="24"/>
                <w:szCs w:val="24"/>
              </w:rPr>
              <w:t xml:space="preserve">要求</w:t>
            </w:r>
            <w:r/>
          </w:p>
        </w:tc>
        <w:tc>
          <w:tcPr>
            <w:tcW w:w="1896" w:type="dxa"/>
            <w:vAlign w:val="center"/>
            <w:textDirection w:val="lrTb"/>
            <w:noWrap w:val="false"/>
          </w:tcPr>
          <w:p>
            <w:pPr>
              <w:jc w:val="center"/>
              <w:tabs>
                <w:tab w:val="left" w:pos="1100" w:leader="none"/>
              </w:tabs>
              <w:rPr>
                <w:rFonts w:hint="eastAsia" w:ascii="宋体" w:hAnsi="宋体" w:cs="Arial"/>
                <w:sz w:val="24"/>
                <w:szCs w:val="24"/>
              </w:rPr>
            </w:pPr>
            <w:r>
              <w:rPr>
                <w:rFonts w:hint="eastAsia" w:ascii="宋体" w:hAnsi="宋体" w:cs="Arial"/>
                <w:sz w:val="24"/>
                <w:szCs w:val="24"/>
              </w:rPr>
              <w:t xml:space="preserve">投标文件响应</w:t>
            </w:r>
            <w:r/>
          </w:p>
        </w:tc>
        <w:tc>
          <w:tcPr>
            <w:tcW w:w="1638" w:type="dxa"/>
            <w:vAlign w:val="center"/>
            <w:textDirection w:val="lrTb"/>
            <w:noWrap w:val="false"/>
          </w:tcPr>
          <w:p>
            <w:pPr>
              <w:jc w:val="center"/>
              <w:tabs>
                <w:tab w:val="left" w:pos="1100" w:leader="none"/>
              </w:tabs>
              <w:rPr>
                <w:rFonts w:hint="eastAsia" w:ascii="宋体" w:hAnsi="宋体" w:cs="Arial"/>
                <w:sz w:val="24"/>
                <w:szCs w:val="24"/>
              </w:rPr>
            </w:pPr>
            <w:r>
              <w:rPr>
                <w:rFonts w:hint="eastAsia" w:ascii="宋体" w:hAnsi="宋体" w:cs="Arial"/>
                <w:sz w:val="24"/>
                <w:szCs w:val="24"/>
              </w:rPr>
              <w:t xml:space="preserve">偏离说明</w:t>
            </w:r>
            <w:r/>
          </w:p>
        </w:tc>
      </w:tr>
      <w:tr>
        <w:trPr>
          <w:trHeight w:val="721"/>
        </w:trPr>
        <w:tc>
          <w:tcPr>
            <w:tcW w:w="1529" w:type="dxa"/>
            <w:vAlign w:val="top"/>
            <w:textDirection w:val="lrTb"/>
            <w:noWrap w:val="false"/>
          </w:tcPr>
          <w:p>
            <w:pPr>
              <w:rPr>
                <w:rFonts w:hint="eastAsia" w:ascii="宋体" w:hAnsi="宋体" w:cs="Arial"/>
                <w:sz w:val="24"/>
                <w:szCs w:val="24"/>
              </w:rPr>
            </w:pPr>
            <w:r>
              <w:rPr>
                <w:rFonts w:hint="eastAsia" w:ascii="宋体" w:hAnsi="宋体" w:cs="Arial"/>
                <w:sz w:val="24"/>
                <w:szCs w:val="24"/>
              </w:rPr>
            </w:r>
            <w:r/>
          </w:p>
        </w:tc>
        <w:tc>
          <w:tcPr>
            <w:tcW w:w="1638" w:type="dxa"/>
            <w:vAlign w:val="center"/>
            <w:textDirection w:val="lrTb"/>
            <w:noWrap w:val="false"/>
          </w:tcPr>
          <w:p>
            <w:pPr>
              <w:ind w:firstLine="240"/>
              <w:jc w:val="center"/>
              <w:rPr>
                <w:rFonts w:hint="eastAsia" w:ascii="宋体" w:hAnsi="宋体" w:cs="Arial"/>
                <w:sz w:val="24"/>
                <w:szCs w:val="24"/>
              </w:rPr>
            </w:pPr>
            <w:r>
              <w:rPr>
                <w:rFonts w:hint="eastAsia" w:ascii="宋体" w:hAnsi="宋体" w:cs="Arial"/>
                <w:sz w:val="24"/>
                <w:szCs w:val="24"/>
                <w:lang w:val="en-US" w:eastAsia="zh-CN"/>
              </w:rPr>
              <w:t xml:space="preserve">服务</w:t>
            </w:r>
            <w:r>
              <w:rPr>
                <w:rFonts w:hint="eastAsia" w:ascii="宋体" w:hAnsi="宋体" w:cs="Arial"/>
                <w:sz w:val="24"/>
                <w:szCs w:val="24"/>
              </w:rPr>
              <w:t xml:space="preserve">期</w:t>
            </w:r>
            <w:r/>
          </w:p>
        </w:tc>
        <w:tc>
          <w:tcPr>
            <w:tcW w:w="2398" w:type="dxa"/>
            <w:vAlign w:val="top"/>
            <w:textDirection w:val="lrTb"/>
            <w:noWrap w:val="false"/>
          </w:tcPr>
          <w:p>
            <w:pPr>
              <w:rPr>
                <w:rFonts w:hint="eastAsia" w:ascii="宋体" w:hAnsi="宋体" w:cs="Arial"/>
                <w:sz w:val="24"/>
                <w:szCs w:val="24"/>
              </w:rPr>
            </w:pPr>
            <w:r>
              <w:rPr>
                <w:rFonts w:hint="eastAsia" w:ascii="宋体" w:hAnsi="宋体" w:cs="Arial"/>
                <w:sz w:val="24"/>
                <w:szCs w:val="24"/>
              </w:rPr>
            </w:r>
            <w:r/>
          </w:p>
        </w:tc>
        <w:tc>
          <w:tcPr>
            <w:tcW w:w="1896" w:type="dxa"/>
            <w:vAlign w:val="top"/>
            <w:textDirection w:val="lrTb"/>
            <w:noWrap w:val="false"/>
          </w:tcPr>
          <w:p>
            <w:pPr>
              <w:rPr>
                <w:rFonts w:hint="eastAsia" w:ascii="宋体" w:hAnsi="宋体" w:cs="Arial"/>
                <w:sz w:val="24"/>
                <w:szCs w:val="24"/>
              </w:rPr>
            </w:pPr>
            <w:r>
              <w:rPr>
                <w:rFonts w:hint="eastAsia" w:ascii="宋体" w:hAnsi="宋体" w:cs="Arial"/>
                <w:sz w:val="24"/>
                <w:szCs w:val="24"/>
              </w:rPr>
            </w:r>
            <w:r/>
          </w:p>
        </w:tc>
        <w:tc>
          <w:tcPr>
            <w:tcW w:w="1638" w:type="dxa"/>
            <w:vAlign w:val="top"/>
            <w:textDirection w:val="lrTb"/>
            <w:noWrap w:val="false"/>
          </w:tcPr>
          <w:p>
            <w:pPr>
              <w:rPr>
                <w:rFonts w:hint="eastAsia" w:ascii="宋体" w:hAnsi="宋体" w:cs="Arial"/>
                <w:sz w:val="24"/>
                <w:szCs w:val="24"/>
              </w:rPr>
            </w:pPr>
            <w:r>
              <w:rPr>
                <w:rFonts w:hint="eastAsia" w:ascii="宋体" w:hAnsi="宋体" w:cs="Arial"/>
                <w:sz w:val="24"/>
                <w:szCs w:val="24"/>
              </w:rPr>
            </w:r>
            <w:r/>
          </w:p>
        </w:tc>
      </w:tr>
      <w:tr>
        <w:trPr>
          <w:trHeight w:val="777"/>
        </w:trPr>
        <w:tc>
          <w:tcPr>
            <w:tcW w:w="1529"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center"/>
            <w:textDirection w:val="lrTb"/>
            <w:noWrap w:val="false"/>
          </w:tcPr>
          <w:p>
            <w:pPr>
              <w:ind w:firstLine="240"/>
              <w:jc w:val="center"/>
              <w:rPr>
                <w:rFonts w:hint="default" w:ascii="宋体" w:hAnsi="宋体" w:cs="Arial"/>
                <w:sz w:val="24"/>
                <w:szCs w:val="24"/>
                <w:lang w:val="en-US" w:eastAsia="zh-CN"/>
              </w:rPr>
            </w:pPr>
            <w:r>
              <w:rPr>
                <w:rFonts w:hint="eastAsia" w:ascii="宋体" w:hAnsi="宋体" w:cs="Arial"/>
                <w:sz w:val="24"/>
                <w:szCs w:val="24"/>
                <w:lang w:val="en-US" w:eastAsia="zh-CN"/>
              </w:rPr>
              <w:t xml:space="preserve">付款方式</w:t>
            </w:r>
            <w:r/>
          </w:p>
        </w:tc>
        <w:tc>
          <w:tcPr>
            <w:tcW w:w="239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896"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r>
      <w:tr>
        <w:trPr>
          <w:trHeight w:val="801"/>
        </w:trPr>
        <w:tc>
          <w:tcPr>
            <w:tcW w:w="1529"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val="en-US" w:eastAsia="zh-CN"/>
              </w:rPr>
              <w:t xml:space="preserve">投标有效期</w:t>
            </w:r>
            <w:r/>
          </w:p>
        </w:tc>
        <w:tc>
          <w:tcPr>
            <w:tcW w:w="239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896"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r>
      <w:tr>
        <w:trPr>
          <w:trHeight w:val="811"/>
        </w:trPr>
        <w:tc>
          <w:tcPr>
            <w:tcW w:w="1529"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eastAsia="zh-CN"/>
              </w:rPr>
              <w:t xml:space="preserve">采购文件</w:t>
            </w:r>
            <w:r>
              <w:rPr>
                <w:rFonts w:hint="eastAsia" w:ascii="宋体" w:hAnsi="宋体" w:cs="Arial"/>
                <w:sz w:val="24"/>
                <w:szCs w:val="24"/>
              </w:rPr>
              <w:t xml:space="preserve">规定的其他商务要求</w:t>
            </w:r>
            <w:r/>
          </w:p>
        </w:tc>
        <w:tc>
          <w:tcPr>
            <w:tcW w:w="239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896"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r>
      <w:tr>
        <w:trPr>
          <w:trHeight w:val="1088"/>
        </w:trPr>
        <w:tc>
          <w:tcPr>
            <w:tcW w:w="1529"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r>
            <w:r/>
          </w:p>
        </w:tc>
        <w:tc>
          <w:tcPr>
            <w:tcW w:w="239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896"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r>
    </w:tbl>
    <w:p>
      <w:pPr>
        <w:rPr>
          <w:rFonts w:hint="eastAsia" w:ascii="宋体" w:hAnsi="宋体" w:cs="Arial"/>
          <w:sz w:val="24"/>
          <w:szCs w:val="24"/>
        </w:rPr>
      </w:pPr>
      <w:r>
        <w:rPr>
          <w:rFonts w:hint="eastAsia" w:ascii="宋体" w:hAnsi="宋体" w:cs="Arial"/>
          <w:sz w:val="24"/>
          <w:szCs w:val="24"/>
        </w:rPr>
      </w:r>
      <w:r/>
    </w:p>
    <w:p>
      <w:pPr>
        <w:pStyle w:val="893"/>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893"/>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891"/>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spacing w:line="360" w:lineRule="auto"/>
        <w:rPr>
          <w:rFonts w:hint="eastAsia" w:ascii="宋体" w:hAnsi="宋体" w:cs="Arial"/>
          <w:sz w:val="24"/>
          <w:szCs w:val="24"/>
        </w:rPr>
      </w:pPr>
      <w:r>
        <w:rPr>
          <w:rFonts w:hint="eastAsia" w:ascii="宋体" w:hAnsi="宋体" w:cs="Arial"/>
          <w:sz w:val="24"/>
          <w:szCs w:val="24"/>
        </w:rPr>
      </w:r>
      <w:r/>
    </w:p>
    <w:p>
      <w:pPr>
        <w:spacing w:line="360" w:lineRule="auto"/>
        <w:rPr>
          <w:rFonts w:hint="eastAsia" w:ascii="宋体" w:hAnsi="宋体" w:cs="Arial"/>
          <w:b/>
          <w:sz w:val="24"/>
          <w:szCs w:val="24"/>
        </w:rPr>
      </w:pPr>
      <w:r>
        <w:rPr>
          <w:rFonts w:hint="eastAsia" w:ascii="宋体" w:hAnsi="宋体" w:cs="Arial"/>
          <w:b/>
          <w:sz w:val="24"/>
          <w:szCs w:val="24"/>
        </w:rPr>
        <w:t xml:space="preserve">注：</w:t>
      </w:r>
      <w:r/>
    </w:p>
    <w:p>
      <w:pPr>
        <w:spacing w:line="360" w:lineRule="auto"/>
        <w:rPr>
          <w:rFonts w:hint="eastAsia" w:ascii="宋体" w:hAnsi="宋体" w:cs="Arial"/>
          <w:b/>
          <w:sz w:val="24"/>
          <w:szCs w:val="24"/>
        </w:rPr>
      </w:pPr>
      <w:r>
        <w:rPr>
          <w:rFonts w:hint="eastAsia" w:ascii="宋体" w:hAnsi="宋体" w:cs="Arial"/>
          <w:b/>
          <w:sz w:val="24"/>
          <w:szCs w:val="24"/>
        </w:rPr>
        <w:t xml:space="preserve">1、商务偏离表主要针对</w:t>
      </w:r>
      <w:r>
        <w:rPr>
          <w:rFonts w:hint="eastAsia" w:ascii="宋体" w:hAnsi="宋体" w:cs="Arial"/>
          <w:b/>
          <w:sz w:val="24"/>
          <w:szCs w:val="24"/>
          <w:lang w:eastAsia="zh-CN"/>
        </w:rPr>
        <w:t xml:space="preserve">采购文件</w:t>
      </w:r>
      <w:r>
        <w:rPr>
          <w:rFonts w:hint="eastAsia" w:ascii="宋体" w:hAnsi="宋体" w:cs="Arial"/>
          <w:b/>
          <w:sz w:val="24"/>
          <w:szCs w:val="24"/>
        </w:rPr>
        <w:t xml:space="preserve">商务条款（包括</w:t>
      </w:r>
      <w:r>
        <w:rPr>
          <w:rFonts w:hint="eastAsia" w:ascii="宋体" w:hAnsi="宋体" w:cs="Arial"/>
          <w:b/>
          <w:sz w:val="24"/>
          <w:szCs w:val="24"/>
          <w:lang w:eastAsia="zh-CN"/>
        </w:rPr>
        <w:t xml:space="preserve">采购文件</w:t>
      </w:r>
      <w:r>
        <w:rPr>
          <w:rFonts w:hint="eastAsia" w:ascii="宋体" w:hAnsi="宋体" w:cs="Arial"/>
          <w:b/>
          <w:sz w:val="24"/>
          <w:szCs w:val="24"/>
        </w:rPr>
        <w:t xml:space="preserve">中</w:t>
      </w:r>
      <w:r>
        <w:rPr>
          <w:rFonts w:hint="eastAsia" w:ascii="宋体" w:hAnsi="宋体" w:cs="Arial"/>
          <w:b/>
          <w:sz w:val="24"/>
          <w:szCs w:val="24"/>
          <w:lang w:val="en-US" w:eastAsia="zh-CN"/>
        </w:rPr>
        <w:t xml:space="preserve">服务</w:t>
      </w:r>
      <w:r>
        <w:rPr>
          <w:rFonts w:hint="eastAsia" w:ascii="宋体" w:hAnsi="宋体" w:cs="Arial"/>
          <w:b/>
          <w:sz w:val="24"/>
          <w:szCs w:val="24"/>
        </w:rPr>
        <w:t xml:space="preserve">期、付款</w:t>
      </w:r>
      <w:r>
        <w:rPr>
          <w:rFonts w:hint="eastAsia" w:ascii="宋体" w:hAnsi="宋体" w:cs="Arial"/>
          <w:b/>
          <w:sz w:val="24"/>
          <w:szCs w:val="24"/>
          <w:lang w:val="en-US" w:eastAsia="zh-CN"/>
        </w:rPr>
        <w:t xml:space="preserve">方式、投标有效期、</w:t>
      </w:r>
      <w:r>
        <w:rPr>
          <w:rFonts w:hint="eastAsia" w:ascii="宋体" w:hAnsi="宋体" w:cs="Arial"/>
          <w:b/>
          <w:sz w:val="24"/>
          <w:szCs w:val="24"/>
          <w:lang w:eastAsia="zh-CN"/>
        </w:rPr>
        <w:t xml:space="preserve">采购文件</w:t>
      </w:r>
      <w:r>
        <w:rPr>
          <w:rFonts w:hint="eastAsia" w:ascii="宋体" w:hAnsi="宋体" w:eastAsia="宋体" w:cs="Arial"/>
          <w:b/>
          <w:sz w:val="24"/>
          <w:szCs w:val="24"/>
        </w:rPr>
        <w:t xml:space="preserve">规定的其他商务要求</w:t>
      </w:r>
      <w:r>
        <w:rPr>
          <w:rFonts w:hint="eastAsia" w:ascii="宋体" w:hAnsi="宋体" w:eastAsia="宋体" w:cs="Arial"/>
          <w:b/>
          <w:sz w:val="24"/>
          <w:szCs w:val="24"/>
          <w:lang w:val="en-US" w:eastAsia="zh-CN"/>
        </w:rPr>
        <w:t xml:space="preserve">等</w:t>
      </w:r>
      <w:r>
        <w:rPr>
          <w:rFonts w:hint="eastAsia" w:ascii="宋体" w:hAnsi="宋体" w:eastAsia="宋体" w:cs="Arial"/>
          <w:b/>
          <w:sz w:val="24"/>
          <w:szCs w:val="24"/>
        </w:rPr>
        <w:t xml:space="preserve">）填</w:t>
      </w:r>
      <w:r>
        <w:rPr>
          <w:rFonts w:hint="eastAsia" w:ascii="宋体" w:hAnsi="宋体" w:cs="Arial"/>
          <w:b/>
          <w:sz w:val="24"/>
          <w:szCs w:val="24"/>
        </w:rPr>
        <w:t xml:space="preserve">写；</w:t>
      </w:r>
      <w:r/>
    </w:p>
    <w:p>
      <w:pPr>
        <w:spacing w:line="360" w:lineRule="auto"/>
        <w:rPr>
          <w:rFonts w:ascii="宋体" w:hAnsi="宋体" w:cs="Arial"/>
          <w:b/>
          <w:sz w:val="24"/>
          <w:szCs w:val="24"/>
        </w:rPr>
      </w:pPr>
      <w:r>
        <w:rPr>
          <w:rFonts w:hint="eastAsia" w:ascii="宋体" w:hAnsi="宋体" w:cs="Arial"/>
          <w:b/>
          <w:sz w:val="24"/>
          <w:szCs w:val="24"/>
        </w:rPr>
        <w:t xml:space="preserve">2、对</w:t>
      </w:r>
      <w:r>
        <w:rPr>
          <w:rFonts w:hint="eastAsia" w:ascii="宋体" w:hAnsi="宋体" w:cs="Arial"/>
          <w:b/>
          <w:sz w:val="24"/>
          <w:szCs w:val="24"/>
          <w:lang w:eastAsia="zh-CN"/>
        </w:rPr>
        <w:t xml:space="preserve">采购文件</w:t>
      </w:r>
      <w:r>
        <w:rPr>
          <w:rFonts w:hint="eastAsia" w:ascii="宋体" w:hAnsi="宋体" w:cs="Arial"/>
          <w:b/>
          <w:sz w:val="24"/>
          <w:szCs w:val="24"/>
        </w:rPr>
        <w:t xml:space="preserve">有任何偏离</w:t>
      </w:r>
      <w:r>
        <w:rPr>
          <w:rFonts w:hint="eastAsia" w:ascii="宋体" w:hAnsi="宋体" w:cs="Arial"/>
          <w:b/>
          <w:sz w:val="24"/>
          <w:szCs w:val="24"/>
          <w:lang w:eastAsia="zh-CN"/>
        </w:rPr>
        <w:t xml:space="preserve">，</w:t>
      </w:r>
      <w:r>
        <w:rPr>
          <w:rFonts w:hint="eastAsia" w:ascii="宋体" w:hAnsi="宋体" w:cs="Arial"/>
          <w:b/>
          <w:sz w:val="24"/>
          <w:szCs w:val="24"/>
        </w:rPr>
        <w:t xml:space="preserve">应列明</w:t>
      </w:r>
      <w:r>
        <w:rPr>
          <w:rFonts w:hint="eastAsia" w:ascii="宋体" w:hAnsi="宋体" w:cs="Arial"/>
          <w:b/>
          <w:sz w:val="24"/>
          <w:szCs w:val="24"/>
          <w:lang w:val="en-US" w:eastAsia="zh-CN"/>
        </w:rPr>
        <w:t xml:space="preserve">偏离情况</w:t>
      </w:r>
      <w:r>
        <w:rPr>
          <w:rFonts w:hint="eastAsia" w:ascii="宋体" w:hAnsi="宋体" w:cs="Arial"/>
          <w:b/>
          <w:sz w:val="24"/>
          <w:szCs w:val="24"/>
        </w:rPr>
        <w:t xml:space="preserve">；对</w:t>
      </w:r>
      <w:r>
        <w:rPr>
          <w:rFonts w:hint="eastAsia" w:ascii="宋体" w:hAnsi="宋体" w:cs="Arial"/>
          <w:b/>
          <w:sz w:val="24"/>
          <w:szCs w:val="24"/>
          <w:lang w:eastAsia="zh-CN"/>
        </w:rPr>
        <w:t xml:space="preserve">采购文件</w:t>
      </w:r>
      <w:r>
        <w:rPr>
          <w:rFonts w:hint="eastAsia" w:ascii="宋体" w:hAnsi="宋体" w:cs="Arial"/>
          <w:b/>
          <w:sz w:val="24"/>
          <w:szCs w:val="24"/>
        </w:rPr>
        <w:t xml:space="preserve">无偏离应标明“无偏离”。</w:t>
      </w:r>
      <w:r/>
    </w:p>
    <w:p>
      <w:pPr>
        <w:jc w:val="left"/>
        <w:rPr>
          <w:rFonts w:hint="default" w:ascii="宋体" w:hAnsi="宋体"/>
          <w:b/>
          <w:bCs/>
          <w:sz w:val="32"/>
          <w:szCs w:val="32"/>
          <w:lang w:val="en-US" w:eastAsia="zh-CN"/>
        </w:rPr>
      </w:pPr>
      <w:r>
        <w:rPr>
          <w:rFonts w:ascii="宋体" w:hAnsi="宋体" w:cs="Arial"/>
          <w:b/>
          <w:sz w:val="24"/>
          <w:szCs w:val="24"/>
        </w:rPr>
        <w:br w:type="page" w:clear="all"/>
      </w:r>
      <w:bookmarkStart w:id="173" w:name="_Toc534279321"/>
      <w:r/>
      <w:bookmarkStart w:id="174" w:name="_Toc534279215"/>
      <w:r/>
      <w:bookmarkStart w:id="175" w:name="_Toc534279212"/>
      <w:r/>
      <w:bookmarkStart w:id="176" w:name="_Toc534279324"/>
      <w:r>
        <w:rPr>
          <w:rFonts w:hint="eastAsia" w:ascii="宋体" w:hAnsi="宋体" w:cs="Arial"/>
          <w:b/>
          <w:sz w:val="24"/>
          <w:szCs w:val="24"/>
          <w:lang w:val="en-US" w:eastAsia="zh-CN"/>
        </w:rPr>
        <w:t xml:space="preserve">     </w:t>
      </w:r>
      <w:r>
        <w:rPr>
          <w:rFonts w:hint="eastAsia" w:ascii="宋体" w:hAnsi="宋体"/>
          <w:b/>
          <w:bCs/>
          <w:sz w:val="32"/>
          <w:szCs w:val="32"/>
          <w:lang w:val="en-US" w:eastAsia="zh-CN"/>
        </w:rPr>
        <w:t xml:space="preserve">8服务方案</w:t>
      </w:r>
      <w:r/>
    </w:p>
    <w:p>
      <w:pPr>
        <w:ind w:firstLine="643"/>
        <w:jc w:val="left"/>
        <w:rPr>
          <w:rFonts w:hint="eastAsia" w:ascii="宋体" w:hAnsi="宋体"/>
          <w:b/>
          <w:bCs/>
          <w:sz w:val="32"/>
          <w:szCs w:val="32"/>
        </w:rPr>
      </w:pPr>
      <w:r>
        <w:rPr>
          <w:rFonts w:hint="eastAsia" w:ascii="宋体" w:hAnsi="宋体"/>
          <w:b/>
          <w:bCs/>
          <w:sz w:val="32"/>
          <w:szCs w:val="32"/>
          <w:lang w:val="en-US" w:eastAsia="zh-CN"/>
        </w:rPr>
        <w:t xml:space="preserve">9</w:t>
      </w:r>
      <w:r>
        <w:rPr>
          <w:rFonts w:hint="eastAsia" w:ascii="宋体" w:hAnsi="宋体"/>
          <w:b/>
          <w:bCs/>
          <w:sz w:val="32"/>
          <w:szCs w:val="32"/>
        </w:rPr>
        <w:t xml:space="preserve"> </w:t>
      </w:r>
      <w:bookmarkEnd w:id="173"/>
      <w:r/>
      <w:bookmarkEnd w:id="174"/>
      <w:r/>
      <w:bookmarkEnd w:id="175"/>
      <w:r/>
      <w:bookmarkEnd w:id="176"/>
      <w:r/>
      <w:bookmarkStart w:id="177" w:name="_Ref467988543"/>
      <w:r/>
      <w:bookmarkStart w:id="178" w:name="_Toc480942355"/>
      <w:r/>
      <w:bookmarkStart w:id="179" w:name="_Toc89569917"/>
      <w:r/>
      <w:bookmarkStart w:id="180" w:name="_Toc520356224"/>
      <w:r>
        <w:rPr>
          <w:rFonts w:hint="eastAsia" w:ascii="宋体" w:hAnsi="宋体"/>
          <w:b/>
          <w:bCs/>
          <w:sz w:val="32"/>
          <w:szCs w:val="32"/>
          <w:lang w:val="en-US" w:eastAsia="zh-CN"/>
        </w:rPr>
        <w:t xml:space="preserve">评标办法要求的其他资料</w:t>
      </w:r>
      <w:bookmarkEnd w:id="177"/>
      <w:r/>
      <w:bookmarkEnd w:id="178"/>
      <w:r/>
      <w:bookmarkEnd w:id="179"/>
      <w:r/>
      <w:bookmarkEnd w:id="180"/>
      <w:r/>
      <w:r/>
    </w:p>
    <w:p>
      <w:pPr>
        <w:rPr>
          <w:rFonts w:hint="eastAsia" w:ascii="宋体" w:hAnsi="宋体"/>
          <w:b/>
          <w:bCs/>
          <w:sz w:val="32"/>
          <w:szCs w:val="32"/>
          <w:lang w:val="en-US" w:eastAsia="zh-CN"/>
        </w:rPr>
      </w:pPr>
      <w:r/>
      <w:bookmarkStart w:id="181" w:name="_Toc520356227"/>
      <w:r>
        <w:rPr>
          <w:rFonts w:hint="eastAsia" w:ascii="宋体" w:hAnsi="宋体"/>
          <w:b/>
          <w:bCs/>
          <w:sz w:val="32"/>
          <w:szCs w:val="32"/>
          <w:lang w:val="en-US" w:eastAsia="zh-CN"/>
        </w:rPr>
        <w:br w:type="page" w:clear="all"/>
      </w:r>
      <w:r/>
    </w:p>
    <w:p>
      <w:pPr>
        <w:ind w:firstLine="643"/>
        <w:jc w:val="center"/>
        <w:rPr>
          <w:rFonts w:hint="eastAsia" w:ascii="宋体" w:hAnsi="宋体"/>
          <w:b/>
          <w:bCs/>
          <w:sz w:val="32"/>
          <w:szCs w:val="32"/>
        </w:rPr>
      </w:pPr>
      <w:r>
        <w:rPr>
          <w:rFonts w:hint="eastAsia" w:ascii="宋体" w:hAnsi="宋体"/>
          <w:b/>
          <w:bCs/>
          <w:sz w:val="32"/>
          <w:szCs w:val="32"/>
          <w:lang w:val="en-US" w:eastAsia="zh-CN"/>
        </w:rPr>
        <w:t xml:space="preserve">10</w:t>
      </w:r>
      <w:r>
        <w:rPr>
          <w:rFonts w:hint="eastAsia" w:ascii="宋体" w:hAnsi="宋体"/>
          <w:b/>
          <w:bCs/>
          <w:sz w:val="32"/>
          <w:szCs w:val="32"/>
        </w:rPr>
        <w:t xml:space="preserve">部分格式文件附件</w:t>
      </w:r>
      <w:r/>
    </w:p>
    <w:p>
      <w:pPr>
        <w:jc w:val="center"/>
        <w:rPr>
          <w:rFonts w:hint="eastAsia" w:ascii="宋体" w:hAnsi="宋体" w:eastAsia="宋体" w:cs="宋体"/>
          <w:b/>
          <w:sz w:val="28"/>
          <w:szCs w:val="28"/>
        </w:rPr>
      </w:pPr>
      <w:r>
        <w:rPr>
          <w:rFonts w:hint="eastAsia" w:ascii="宋体" w:hAnsi="宋体" w:eastAsia="宋体" w:cs="宋体"/>
          <w:b/>
          <w:sz w:val="28"/>
          <w:szCs w:val="28"/>
          <w:lang w:val="en-US" w:eastAsia="zh-CN"/>
        </w:rPr>
        <w:t xml:space="preserve">附件1 </w:t>
      </w:r>
      <w:r>
        <w:rPr>
          <w:rFonts w:hint="eastAsia" w:ascii="宋体" w:hAnsi="宋体" w:eastAsia="宋体" w:cs="宋体"/>
          <w:b/>
          <w:sz w:val="28"/>
          <w:szCs w:val="28"/>
        </w:rPr>
        <w:t xml:space="preserve">供应商同类项目实施情况一览表</w:t>
      </w:r>
      <w:r/>
    </w:p>
    <w:p>
      <w:pPr>
        <w:ind w:right="471"/>
        <w:rPr>
          <w:rFonts w:hint="eastAsia" w:ascii="宋体" w:hAnsi="宋体" w:cs="Arial"/>
          <w:sz w:val="24"/>
          <w:szCs w:val="24"/>
          <w:u w:val="single"/>
        </w:rPr>
      </w:pPr>
      <w:r>
        <w:rPr>
          <w:rFonts w:hint="eastAsia" w:ascii="宋体" w:hAnsi="宋体" w:cs="Arial"/>
          <w:sz w:val="24"/>
          <w:szCs w:val="24"/>
        </w:rPr>
        <w:t xml:space="preserve">项目编号：</w:t>
      </w:r>
      <w:r>
        <w:rPr>
          <w:rFonts w:hint="eastAsia" w:ascii="宋体" w:hAnsi="宋体" w:cs="Arial"/>
          <w:sz w:val="24"/>
          <w:szCs w:val="24"/>
          <w:u w:val="single"/>
        </w:rPr>
        <w:t xml:space="preserve">                                   </w:t>
      </w:r>
      <w:r/>
    </w:p>
    <w:p>
      <w:pPr>
        <w:ind w:right="471"/>
        <w:rPr>
          <w:rFonts w:hint="eastAsia" w:ascii="宋体" w:hAnsi="宋体" w:cs="Arial"/>
          <w:sz w:val="24"/>
          <w:szCs w:val="24"/>
          <w:u w:val="single"/>
        </w:rPr>
      </w:pPr>
      <w:r>
        <w:rPr>
          <w:rFonts w:hint="eastAsia" w:ascii="宋体" w:hAnsi="宋体" w:cs="Arial"/>
          <w:sz w:val="24"/>
          <w:szCs w:val="24"/>
          <w:u w:val="single"/>
        </w:rPr>
      </w:r>
      <w:r/>
    </w:p>
    <w:tbl>
      <w:tblPr>
        <w:tblStyle w:val="878"/>
        <w:tblW w:w="879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559"/>
      </w:tblGrid>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提交时间</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委托单位</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备注</w:t>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6</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备注</w:t>
            </w:r>
            <w:r/>
          </w:p>
        </w:tc>
        <w:tc>
          <w:tcPr>
            <w:gridSpan w:val="4"/>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附件材料按</w:t>
            </w:r>
            <w:r>
              <w:rPr>
                <w:rFonts w:hint="eastAsia" w:ascii="宋体" w:hAnsi="宋体" w:cs="宋体"/>
                <w:sz w:val="24"/>
                <w:lang w:eastAsia="zh-CN"/>
              </w:rPr>
              <w:t xml:space="preserve">采购文件</w:t>
            </w:r>
            <w:r>
              <w:rPr>
                <w:rFonts w:hint="eastAsia" w:ascii="宋体" w:hAnsi="宋体" w:eastAsia="宋体" w:cs="宋体"/>
                <w:sz w:val="24"/>
              </w:rPr>
              <w:t xml:space="preserve">资审条件或评分标准提供、其他认为必须的证明材料。</w:t>
            </w:r>
            <w:r/>
          </w:p>
        </w:tc>
      </w:tr>
    </w:tbl>
    <w:p>
      <w:pPr>
        <w:jc w:val="left"/>
        <w:spacing w:line="460" w:lineRule="exact"/>
        <w:rPr>
          <w:rFonts w:hint="eastAsia" w:ascii="宋体" w:hAnsi="宋体" w:eastAsia="宋体" w:cs="宋体"/>
          <w:sz w:val="24"/>
        </w:rPr>
      </w:pPr>
      <w:r>
        <w:rPr>
          <w:rFonts w:hint="eastAsia" w:ascii="宋体" w:hAnsi="宋体" w:eastAsia="宋体" w:cs="宋体"/>
          <w:sz w:val="24"/>
        </w:rPr>
      </w:r>
      <w:r/>
    </w:p>
    <w:p>
      <w:pPr>
        <w:ind w:firstLine="0"/>
        <w:jc w:val="center"/>
        <w:rPr>
          <w:rFonts w:ascii="宋体" w:hAnsi="宋体"/>
          <w:sz w:val="24"/>
          <w:szCs w:val="24"/>
        </w:rPr>
      </w:pPr>
      <w:r>
        <w:rPr>
          <w:rFonts w:ascii="宋体" w:hAnsi="宋体"/>
          <w:sz w:val="24"/>
          <w:szCs w:val="24"/>
        </w:rPr>
      </w:r>
      <w:r/>
    </w:p>
    <w:p>
      <w:pPr>
        <w:pStyle w:val="893"/>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893"/>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891"/>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ind w:firstLine="643"/>
        <w:jc w:val="center"/>
        <w:rPr>
          <w:rFonts w:hint="eastAsia" w:ascii="宋体" w:hAnsi="宋体"/>
          <w:b/>
          <w:bCs/>
          <w:sz w:val="32"/>
          <w:szCs w:val="32"/>
        </w:rPr>
      </w:pPr>
      <w:r>
        <w:rPr>
          <w:rFonts w:hint="eastAsia"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pStyle w:val="870"/>
        <w:ind w:firstLine="632"/>
        <w:jc w:val="center"/>
        <w:rPr>
          <w:rFonts w:hint="eastAsia" w:ascii="Arial" w:hAnsi="Arial" w:eastAsia="仿宋_GB2312" w:cs="Arial"/>
          <w:bCs w:val="0"/>
          <w:sz w:val="28"/>
          <w:szCs w:val="28"/>
        </w:rPr>
      </w:pPr>
      <w:r>
        <w:rPr>
          <w:rFonts w:hint="eastAsia" w:ascii="Arial" w:hAnsi="Arial" w:eastAsia="仿宋_GB2312" w:cs="Arial"/>
          <w:bCs w:val="0"/>
          <w:sz w:val="28"/>
          <w:szCs w:val="28"/>
        </w:rPr>
      </w:r>
      <w:r/>
    </w:p>
    <w:p>
      <w:pPr>
        <w:pStyle w:val="870"/>
        <w:ind w:firstLine="632"/>
        <w:jc w:val="center"/>
        <w:rPr>
          <w:rFonts w:hint="eastAsia" w:ascii="宋体" w:hAnsi="宋体" w:eastAsia="宋体" w:cs="宋体"/>
          <w:bCs w:val="0"/>
          <w:sz w:val="28"/>
          <w:szCs w:val="28"/>
        </w:rPr>
      </w:pPr>
      <w:r>
        <w:rPr>
          <w:rFonts w:hint="eastAsia" w:ascii="宋体" w:hAnsi="宋体" w:eastAsia="宋体" w:cs="宋体"/>
          <w:bCs w:val="0"/>
          <w:sz w:val="28"/>
          <w:szCs w:val="28"/>
          <w:lang w:val="en-US" w:eastAsia="zh-CN"/>
        </w:rPr>
        <w:t xml:space="preserve">附件</w:t>
      </w:r>
      <w:r>
        <w:rPr>
          <w:rFonts w:hint="eastAsia" w:hAnsi="宋体" w:cs="宋体"/>
          <w:bCs w:val="0"/>
          <w:sz w:val="28"/>
          <w:szCs w:val="28"/>
          <w:lang w:val="en-US" w:eastAsia="zh-CN"/>
        </w:rPr>
        <w:t xml:space="preserve">2</w:t>
      </w:r>
      <w:r>
        <w:rPr>
          <w:rFonts w:hint="eastAsia" w:ascii="宋体" w:hAnsi="宋体" w:eastAsia="宋体" w:cs="宋体"/>
          <w:bCs w:val="0"/>
          <w:sz w:val="28"/>
          <w:szCs w:val="28"/>
          <w:lang w:val="en-US" w:eastAsia="zh-CN"/>
        </w:rPr>
        <w:t xml:space="preserve">  </w:t>
      </w:r>
      <w:r>
        <w:rPr>
          <w:rFonts w:hint="eastAsia" w:ascii="宋体" w:hAnsi="宋体" w:eastAsia="宋体" w:cs="宋体"/>
          <w:bCs w:val="0"/>
          <w:sz w:val="28"/>
          <w:szCs w:val="28"/>
        </w:rPr>
        <w:t xml:space="preserve">项目实施人员（主要从业人员及其技术资格）一览表</w:t>
      </w:r>
      <w:r/>
    </w:p>
    <w:p>
      <w:pPr>
        <w:ind w:right="471"/>
        <w:rPr>
          <w:rFonts w:hint="eastAsia" w:ascii="Times New Roman" w:hAnsi="Times New Roman" w:eastAsia="宋体" w:cs="Times New Roman"/>
          <w:bCs w:val="0"/>
          <w:sz w:val="21"/>
          <w:szCs w:val="21"/>
        </w:rPr>
      </w:pPr>
      <w:r>
        <w:rPr>
          <w:rFonts w:hint="eastAsia" w:ascii="宋体" w:hAnsi="宋体" w:cs="Arial"/>
          <w:sz w:val="24"/>
          <w:szCs w:val="24"/>
        </w:rPr>
        <w:t xml:space="preserve">项目编号：</w:t>
      </w:r>
      <w:r>
        <w:rPr>
          <w:rFonts w:hint="eastAsia" w:ascii="宋体" w:hAnsi="宋体" w:cs="Arial"/>
          <w:sz w:val="24"/>
          <w:szCs w:val="24"/>
          <w:u w:val="single"/>
        </w:rPr>
        <w:t xml:space="preserve">                                   </w:t>
      </w:r>
      <w:r/>
    </w:p>
    <w:tbl>
      <w:tblPr>
        <w:tblStyle w:val="878"/>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993"/>
        <w:gridCol w:w="1417"/>
        <w:gridCol w:w="1223"/>
        <w:gridCol w:w="1329"/>
        <w:gridCol w:w="1984"/>
        <w:gridCol w:w="1276"/>
      </w:tblGrid>
      <w:tr>
        <w:trPr>
          <w:trHeight w:val="454"/>
        </w:trPr>
        <w:tc>
          <w:tcPr>
            <w:tcW w:w="70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w:t>
            </w:r>
            <w:r/>
          </w:p>
        </w:tc>
        <w:tc>
          <w:tcPr>
            <w:tcW w:w="99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姓名</w:t>
            </w:r>
            <w:r/>
          </w:p>
        </w:tc>
        <w:tc>
          <w:tcPr>
            <w:tcW w:w="14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职称</w:t>
            </w:r>
            <w:r/>
          </w:p>
        </w:tc>
        <w:tc>
          <w:tcPr>
            <w:tcW w:w="122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专业方向</w:t>
            </w:r>
            <w:r/>
          </w:p>
        </w:tc>
        <w:tc>
          <w:tcPr>
            <w:tcW w:w="132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证书编号</w:t>
            </w:r>
            <w:r/>
          </w:p>
        </w:tc>
        <w:tc>
          <w:tcPr>
            <w:tcW w:w="198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本项目中拟任职</w:t>
            </w:r>
            <w:r/>
          </w:p>
        </w:tc>
        <w:tc>
          <w:tcPr>
            <w:tcBorders>
              <w:right w:val="single" w:color="auto" w:sz="6" w:space="0"/>
            </w:tcBorders>
            <w:tcW w:w="127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备注</w:t>
            </w:r>
            <w:r/>
          </w:p>
        </w:tc>
      </w:tr>
      <w:tr>
        <w:trPr>
          <w:trHeight w:val="471"/>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41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2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8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right w:val="single" w:color="auto" w:sz="6" w:space="0"/>
            </w:tcBorders>
            <w:tcW w:w="127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41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2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8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41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2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8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41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2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8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41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2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8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41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2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8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41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2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8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41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2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8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41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2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8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41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2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8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41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2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8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41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2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8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41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2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8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41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2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8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41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2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8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bl>
    <w:p>
      <w:pPr>
        <w:ind w:firstLine="643"/>
        <w:jc w:val="center"/>
        <w:rPr>
          <w:rFonts w:hint="eastAsia" w:ascii="宋体" w:hAnsi="宋体" w:eastAsia="宋体" w:cs="宋体"/>
          <w:b/>
          <w:bCs/>
          <w:sz w:val="32"/>
          <w:szCs w:val="32"/>
        </w:rPr>
      </w:pPr>
      <w:r>
        <w:rPr>
          <w:rFonts w:hint="eastAsia" w:ascii="宋体" w:hAnsi="宋体" w:eastAsia="宋体" w:cs="宋体"/>
          <w:b/>
          <w:bCs/>
          <w:sz w:val="32"/>
          <w:szCs w:val="32"/>
        </w:rPr>
      </w:r>
      <w:r/>
    </w:p>
    <w:p>
      <w:pPr>
        <w:ind w:firstLine="0"/>
        <w:jc w:val="center"/>
        <w:rPr>
          <w:rFonts w:ascii="宋体" w:hAnsi="宋体"/>
          <w:sz w:val="24"/>
          <w:szCs w:val="24"/>
        </w:rPr>
      </w:pPr>
      <w:r>
        <w:rPr>
          <w:rFonts w:ascii="宋体" w:hAnsi="宋体"/>
          <w:sz w:val="24"/>
          <w:szCs w:val="24"/>
        </w:rPr>
      </w:r>
      <w:r/>
    </w:p>
    <w:p>
      <w:pPr>
        <w:pStyle w:val="893"/>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893"/>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891"/>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bookmarkEnd w:id="181"/>
      <w:r/>
      <w:r/>
    </w:p>
    <w:p>
      <w:pPr>
        <w:ind w:firstLine="643"/>
        <w:jc w:val="center"/>
        <w:rPr>
          <w:rFonts w:ascii="宋体" w:hAnsi="宋体"/>
          <w:b/>
          <w:bCs/>
          <w:sz w:val="32"/>
          <w:szCs w:val="32"/>
        </w:rPr>
      </w:pPr>
      <w:r>
        <w:rPr>
          <w:rFonts w:ascii="宋体" w:hAnsi="宋体"/>
          <w:b/>
          <w:bCs/>
          <w:sz w:val="32"/>
          <w:szCs w:val="32"/>
        </w:rPr>
      </w:r>
      <w:r/>
    </w:p>
    <w:p>
      <w:pPr>
        <w:pStyle w:val="891"/>
        <w:spacing w:line="400" w:lineRule="exact"/>
        <w:rPr>
          <w:rFonts w:hint="default" w:hAnsi="宋体" w:eastAsia="宋体" w:cs="仿宋_GB2312"/>
          <w:sz w:val="21"/>
          <w:szCs w:val="21"/>
          <w:lang w:val="en-US" w:eastAsia="zh-CN"/>
        </w:rPr>
      </w:pPr>
      <w:r/>
      <w:bookmarkStart w:id="182" w:name="_Toc480942358"/>
      <w:r/>
      <w:bookmarkStart w:id="183" w:name="_Toc520356228"/>
      <w:r/>
      <w:bookmarkStart w:id="184" w:name="_Ref467990100"/>
      <w:r/>
      <w:bookmarkStart w:id="185" w:name="_Ref467990064"/>
      <w:r/>
      <w:bookmarkStart w:id="186" w:name="_Toc520125062"/>
      <w:r/>
      <w:bookmarkStart w:id="187" w:name="_Toc520125061"/>
      <w:r/>
      <w:bookmarkStart w:id="188" w:name="_Toc520356229"/>
      <w:r/>
      <w:bookmarkStart w:id="189" w:name="_Ref467990058"/>
      <w:r/>
      <w:bookmarkStart w:id="190" w:name="_Ref467990101"/>
      <w:r/>
      <w:bookmarkStart w:id="191" w:name="_Ref467988471"/>
      <w:r/>
      <w:bookmarkStart w:id="192" w:name="_Ref467988485"/>
      <w:r/>
      <w:bookmarkStart w:id="193" w:name="_Ref467988479"/>
      <w:r/>
      <w:bookmarkStart w:id="194" w:name="_Toc480942357"/>
      <w:r>
        <w:rPr>
          <w:rFonts w:ascii="宋体" w:hAnsi="宋体"/>
          <w:sz w:val="24"/>
          <w:szCs w:val="24"/>
          <w:u w:val="single"/>
        </w:rPr>
        <w:br w:type="page" w:clear="all"/>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
    </w:p>
    <w:p>
      <w:pPr>
        <w:pStyle w:val="886"/>
        <w:ind w:left="0" w:firstLine="5103"/>
        <w:rPr>
          <w:rFonts w:ascii="宋体" w:hAnsi="宋体"/>
          <w:szCs w:val="21"/>
        </w:rPr>
      </w:pPr>
      <w:r>
        <w:rPr>
          <w:rFonts w:ascii="宋体" w:hAnsi="宋体"/>
          <w:szCs w:val="21"/>
        </w:rPr>
      </w:r>
      <w:r/>
    </w:p>
    <w:p>
      <w:pPr>
        <w:pStyle w:val="869"/>
        <w:ind w:firstLine="1446"/>
        <w:jc w:val="both"/>
        <w:rPr>
          <w:rFonts w:hint="eastAsia" w:ascii="宋体" w:hAnsi="Times New Roman" w:eastAsia="宋体" w:cs="宋体"/>
          <w:sz w:val="24"/>
          <w:szCs w:val="24"/>
          <w:lang w:val="en-US"/>
        </w:rPr>
      </w:pPr>
      <w:r/>
      <w:bookmarkStart w:id="195" w:name="_Toc32741"/>
      <w:r>
        <w:rPr>
          <w:rFonts w:hint="eastAsia" w:ascii="宋体" w:hAnsi="Times New Roman" w:eastAsia="宋体" w:cs="宋体"/>
          <w:sz w:val="24"/>
          <w:szCs w:val="24"/>
        </w:rPr>
        <w:t xml:space="preserve">附件</w:t>
      </w:r>
      <w:r>
        <w:rPr>
          <w:rFonts w:hint="eastAsia" w:ascii="宋体" w:hAnsi="Times New Roman" w:eastAsia="宋体" w:cs="宋体"/>
          <w:sz w:val="24"/>
          <w:szCs w:val="24"/>
          <w:lang w:val="en-US" w:eastAsia="zh-CN"/>
        </w:rPr>
        <w:t xml:space="preserve">3</w:t>
      </w:r>
      <w:r>
        <w:rPr>
          <w:rFonts w:hint="eastAsia" w:ascii="宋体" w:hAnsi="Times New Roman" w:eastAsia="宋体" w:cs="宋体"/>
          <w:sz w:val="24"/>
          <w:szCs w:val="24"/>
        </w:rPr>
        <w:t xml:space="preserve"> </w:t>
      </w:r>
      <w:bookmarkEnd w:id="195"/>
      <w:r>
        <w:rPr>
          <w:rFonts w:hint="eastAsia" w:ascii="宋体" w:hAnsi="Times New Roman" w:eastAsia="宋体" w:cs="宋体"/>
          <w:sz w:val="24"/>
          <w:szCs w:val="24"/>
          <w:lang w:val="en-US" w:eastAsia="zh-CN"/>
        </w:rPr>
        <w:t xml:space="preserve">          </w:t>
      </w:r>
      <w:r>
        <w:rPr>
          <w:rFonts w:hint="eastAsia" w:ascii="宋体" w:hAnsi="Times New Roman" w:eastAsia="宋体" w:cs="宋体"/>
          <w:b/>
          <w:bCs/>
          <w:color w:val="000000"/>
          <w:sz w:val="24"/>
          <w:szCs w:val="24"/>
          <w:lang w:val="en-US"/>
        </w:rPr>
        <w:t xml:space="preserve">中小企业声明函（服务）</w:t>
      </w:r>
      <w:r/>
    </w:p>
    <w:p>
      <w:pPr>
        <w:pStyle w:val="1068"/>
        <w:ind w:firstLine="420"/>
        <w:rPr>
          <w:rFonts w:hint="eastAsia"/>
          <w:lang w:val="en-US"/>
        </w:rPr>
      </w:pPr>
      <w:r>
        <w:rPr>
          <w:rFonts w:hint="eastAsia"/>
          <w:lang w:val="en-US"/>
        </w:rPr>
      </w:r>
      <w:r/>
    </w:p>
    <w:p>
      <w:pPr>
        <w:pStyle w:val="1068"/>
        <w:ind w:firstLine="420"/>
        <w:spacing w:line="360" w:lineRule="auto"/>
        <w:rPr>
          <w:rFonts w:hint="eastAsia"/>
          <w:lang w:val="en-US"/>
        </w:rPr>
      </w:pPr>
      <w:r>
        <w:rPr>
          <w:rFonts w:hint="eastAsia"/>
          <w:lang w:val="en-US"/>
        </w:rPr>
        <w:t xml:space="preserve">本公司郑重声明，根据《政府采购促进中小企业发展管理办法》（财库﹝2020﹞46号）的规定，本公司参加</w:t>
      </w:r>
      <w:r>
        <w:rPr>
          <w:rFonts w:hint="eastAsia"/>
          <w:u w:val="single"/>
          <w:lang w:val="en-US"/>
        </w:rPr>
        <w:t xml:space="preserve">（单位名称）</w:t>
      </w:r>
      <w:r>
        <w:rPr>
          <w:rFonts w:hint="eastAsia"/>
          <w:lang w:val="en-US"/>
        </w:rPr>
        <w:t xml:space="preserve">的</w:t>
      </w:r>
      <w:r>
        <w:rPr>
          <w:rFonts w:hint="eastAsia"/>
          <w:u w:val="single"/>
          <w:lang w:val="en-US"/>
        </w:rPr>
        <w:t xml:space="preserve">（项目名称）</w:t>
      </w:r>
      <w:r>
        <w:rPr>
          <w:rFonts w:hint="eastAsia"/>
          <w:lang w:val="en-US"/>
        </w:rPr>
        <w:t xml:space="preserve">采购活动，服务全部由符合政策要求的中小企业承接。相关企业（含联合体中的中小企业、签订分包意向协议的中小企业）的具体情况如下：</w:t>
      </w:r>
      <w:r/>
    </w:p>
    <w:p>
      <w:pPr>
        <w:pStyle w:val="1068"/>
        <w:ind w:firstLine="420"/>
        <w:spacing w:line="360" w:lineRule="auto"/>
        <w:rPr>
          <w:rFonts w:hint="eastAsia"/>
          <w:lang w:val="en-US"/>
        </w:rPr>
      </w:pPr>
      <w:r>
        <w:rPr>
          <w:rFonts w:hint="eastAsia"/>
          <w:lang w:val="en-US"/>
        </w:rPr>
        <w:t xml:space="preserve">1.</w:t>
      </w:r>
      <w:r>
        <w:rPr>
          <w:rFonts w:hint="eastAsia"/>
          <w:u w:val="single"/>
          <w:lang w:val="en-US"/>
        </w:rPr>
        <w:t xml:space="preserve">（标的名称）</w:t>
      </w:r>
      <w:r>
        <w:rPr>
          <w:rFonts w:hint="eastAsia"/>
          <w:lang w:val="en-US"/>
        </w:rPr>
        <w:t xml:space="preserve">，属于</w:t>
      </w:r>
      <w:r>
        <w:rPr>
          <w:rFonts w:hint="eastAsia"/>
          <w:u w:val="single"/>
          <w:lang w:val="en-US"/>
        </w:rPr>
        <w:t xml:space="preserve">（           行业）</w:t>
      </w:r>
      <w:r>
        <w:rPr>
          <w:rFonts w:hint="eastAsia"/>
          <w:lang w:val="en-US"/>
        </w:rPr>
        <w:t xml:space="preserve">；承接企业为</w:t>
      </w:r>
      <w:r>
        <w:rPr>
          <w:rFonts w:hint="eastAsia"/>
          <w:u w:val="single"/>
          <w:lang w:val="en-US"/>
        </w:rPr>
        <w:t xml:space="preserve">（企业名称）</w:t>
      </w:r>
      <w:r>
        <w:rPr>
          <w:rFonts w:hint="eastAsia"/>
          <w:lang w:val="en-US"/>
        </w:rPr>
        <w:t xml:space="preserve">，从业人员</w:t>
      </w:r>
      <w:r>
        <w:rPr>
          <w:rFonts w:hint="eastAsia"/>
          <w:u w:val="single"/>
          <w:lang w:val="en-US"/>
        </w:rPr>
        <w:tab/>
      </w:r>
      <w:r>
        <w:rPr>
          <w:rFonts w:hint="eastAsia"/>
          <w:u w:val="single"/>
          <w:lang w:val="en-US"/>
        </w:rPr>
        <w:t xml:space="preserve">     </w:t>
      </w:r>
      <w:r>
        <w:rPr>
          <w:rFonts w:hint="eastAsia"/>
          <w:lang w:val="en-US"/>
        </w:rPr>
        <w:t xml:space="preserve">人，营业收入为</w:t>
      </w:r>
      <w:r>
        <w:rPr>
          <w:rFonts w:hint="eastAsia"/>
          <w:u w:val="single"/>
          <w:lang w:val="en-US"/>
        </w:rPr>
        <w:t xml:space="preserve">        </w:t>
      </w:r>
      <w:r>
        <w:rPr>
          <w:rFonts w:hint="eastAsia"/>
          <w:u w:val="single"/>
          <w:lang w:val="en-US"/>
        </w:rPr>
        <w:tab/>
      </w:r>
      <w:r>
        <w:rPr>
          <w:rFonts w:hint="eastAsia"/>
          <w:lang w:val="en-US"/>
        </w:rPr>
        <w:t xml:space="preserve">万元，资产总额为</w:t>
      </w:r>
      <w:r>
        <w:rPr>
          <w:rFonts w:hint="eastAsia"/>
          <w:u w:val="single"/>
          <w:lang w:val="en-US"/>
        </w:rPr>
        <w:t xml:space="preserve">     </w:t>
      </w:r>
      <w:r>
        <w:rPr>
          <w:rFonts w:hint="eastAsia"/>
          <w:u w:val="single"/>
          <w:lang w:val="en-US"/>
        </w:rPr>
        <w:tab/>
      </w:r>
      <w:r>
        <w:rPr>
          <w:rFonts w:hint="eastAsia"/>
          <w:lang w:val="en-US"/>
        </w:rPr>
        <w:t xml:space="preserve">万元</w:t>
      </w:r>
      <w:r>
        <w:rPr>
          <w:rFonts w:hint="eastAsia"/>
          <w:vertAlign w:val="superscript"/>
          <w:lang w:val="en-US"/>
        </w:rPr>
        <w:fldChar w:fldCharType="begin"/>
      </w:r>
      <w:r>
        <w:rPr>
          <w:rFonts w:hint="eastAsia"/>
          <w:vertAlign w:val="superscript"/>
          <w:lang w:val="en-US"/>
        </w:rPr>
        <w:instrText xml:space="preserve"> HYPERLINK \l "_bookmark1" </w:instrText>
      </w:r>
      <w:r>
        <w:rPr>
          <w:rFonts w:hint="eastAsia"/>
          <w:vertAlign w:val="superscript"/>
          <w:lang w:val="en-US"/>
        </w:rPr>
        <w:fldChar w:fldCharType="separate"/>
      </w:r>
      <w:r>
        <w:rPr>
          <w:rFonts w:hint="eastAsia"/>
          <w:vertAlign w:val="superscript"/>
          <w:lang w:val="en-US"/>
        </w:rPr>
        <w:t xml:space="preserve">1</w:t>
      </w:r>
      <w:r>
        <w:rPr>
          <w:rFonts w:hint="eastAsia"/>
          <w:vertAlign w:val="superscript"/>
          <w:lang w:val="en-US"/>
        </w:rPr>
        <w:fldChar w:fldCharType="end"/>
      </w:r>
      <w:r>
        <w:rPr>
          <w:rFonts w:hint="eastAsia"/>
          <w:lang w:val="en-US"/>
        </w:rPr>
        <w:t xml:space="preserve">，属于</w:t>
      </w:r>
      <w:r>
        <w:rPr>
          <w:rFonts w:hint="eastAsia"/>
          <w:u w:val="single"/>
          <w:lang w:val="en-US"/>
        </w:rPr>
        <w:t xml:space="preserve">（中型企业、小型企业、微型企业）</w:t>
      </w:r>
      <w:r>
        <w:rPr>
          <w:rFonts w:hint="eastAsia"/>
          <w:lang w:val="en-US"/>
        </w:rPr>
        <w:t xml:space="preserve">；</w:t>
      </w:r>
      <w:r/>
    </w:p>
    <w:p>
      <w:pPr>
        <w:pStyle w:val="1068"/>
        <w:ind w:firstLine="420"/>
        <w:spacing w:line="360" w:lineRule="auto"/>
        <w:rPr>
          <w:rFonts w:hint="eastAsia"/>
          <w:lang w:val="en-US"/>
        </w:rPr>
      </w:pPr>
      <w:r>
        <w:rPr>
          <w:rFonts w:hint="eastAsia"/>
          <w:lang w:val="en-US"/>
        </w:rPr>
        <w:t xml:space="preserve">2.</w:t>
      </w:r>
      <w:r>
        <w:rPr>
          <w:rFonts w:hint="eastAsia"/>
          <w:u w:val="single"/>
          <w:lang w:val="en-US"/>
        </w:rPr>
        <w:t xml:space="preserve">（标的名称）</w:t>
      </w:r>
      <w:r>
        <w:rPr>
          <w:rFonts w:hint="eastAsia"/>
          <w:lang w:val="en-US"/>
        </w:rPr>
        <w:t xml:space="preserve">，属于</w:t>
      </w:r>
      <w:r>
        <w:rPr>
          <w:rFonts w:hint="eastAsia"/>
          <w:u w:val="single"/>
          <w:lang w:val="en-US"/>
        </w:rPr>
        <w:t xml:space="preserve">（           行业）</w:t>
      </w:r>
      <w:r>
        <w:rPr>
          <w:rFonts w:hint="eastAsia"/>
          <w:lang w:val="en-US"/>
        </w:rPr>
        <w:t xml:space="preserve">；承接企业为</w:t>
      </w:r>
      <w:r>
        <w:rPr>
          <w:rFonts w:hint="eastAsia"/>
          <w:u w:val="single"/>
          <w:lang w:val="en-US"/>
        </w:rPr>
        <w:t xml:space="preserve">（企业名称）</w:t>
      </w:r>
      <w:r>
        <w:rPr>
          <w:rFonts w:hint="eastAsia"/>
          <w:lang w:val="en-US"/>
        </w:rPr>
        <w:t xml:space="preserve">，从业人员 </w:t>
      </w:r>
      <w:r>
        <w:rPr>
          <w:rFonts w:hint="eastAsia"/>
          <w:u w:val="single"/>
          <w:lang w:val="en-US"/>
        </w:rPr>
        <w:tab/>
      </w:r>
      <w:r>
        <w:rPr>
          <w:rFonts w:hint="eastAsia"/>
          <w:u w:val="single"/>
          <w:lang w:val="en-US"/>
        </w:rPr>
        <w:t xml:space="preserve">     </w:t>
      </w:r>
      <w:r>
        <w:rPr>
          <w:rFonts w:hint="eastAsia"/>
          <w:lang w:val="en-US"/>
        </w:rPr>
        <w:t xml:space="preserve">人，营业收入为</w:t>
      </w:r>
      <w:r>
        <w:rPr>
          <w:rFonts w:hint="eastAsia"/>
          <w:u w:val="single"/>
          <w:lang w:val="en-US"/>
        </w:rPr>
        <w:t xml:space="preserve">       </w:t>
      </w:r>
      <w:r>
        <w:rPr>
          <w:rFonts w:hint="eastAsia"/>
          <w:u w:val="single"/>
          <w:lang w:val="en-US"/>
        </w:rPr>
        <w:tab/>
      </w:r>
      <w:r>
        <w:rPr>
          <w:rFonts w:hint="eastAsia"/>
          <w:lang w:val="en-US"/>
        </w:rPr>
        <w:t xml:space="preserve">万元，资产总额为</w:t>
      </w:r>
      <w:r>
        <w:rPr>
          <w:rFonts w:hint="eastAsia"/>
          <w:u w:val="single"/>
          <w:lang w:val="en-US"/>
        </w:rPr>
        <w:t xml:space="preserve">        </w:t>
      </w:r>
      <w:r>
        <w:rPr>
          <w:rFonts w:hint="eastAsia"/>
          <w:u w:val="single"/>
          <w:lang w:val="en-US"/>
        </w:rPr>
        <w:tab/>
      </w:r>
      <w:r>
        <w:rPr>
          <w:rFonts w:hint="eastAsia"/>
          <w:lang w:val="en-US"/>
        </w:rPr>
        <w:t xml:space="preserve">万元，属于</w:t>
      </w:r>
      <w:r>
        <w:rPr>
          <w:rFonts w:hint="eastAsia"/>
          <w:u w:val="single"/>
          <w:lang w:val="en-US"/>
        </w:rPr>
        <w:t xml:space="preserve">（中型企业、小型企业、微型企业）</w:t>
      </w:r>
      <w:r>
        <w:rPr>
          <w:rFonts w:hint="eastAsia"/>
          <w:lang w:val="en-US"/>
        </w:rPr>
        <w:t xml:space="preserve">；</w:t>
      </w:r>
      <w:r/>
    </w:p>
    <w:p>
      <w:pPr>
        <w:pStyle w:val="1068"/>
        <w:ind w:firstLine="420"/>
        <w:spacing w:line="360" w:lineRule="auto"/>
        <w:rPr>
          <w:rFonts w:hint="eastAsia"/>
          <w:lang w:val="en-US"/>
        </w:rPr>
      </w:pPr>
      <w:r>
        <w:rPr>
          <w:rFonts w:hint="eastAsia"/>
          <w:lang w:val="en-US"/>
        </w:rPr>
        <w:t xml:space="preserve">……</w:t>
      </w:r>
      <w:r/>
    </w:p>
    <w:p>
      <w:pPr>
        <w:pStyle w:val="1068"/>
        <w:ind w:firstLine="420"/>
        <w:spacing w:line="360" w:lineRule="auto"/>
        <w:rPr>
          <w:rFonts w:hint="eastAsia"/>
          <w:lang w:val="en-US"/>
        </w:rPr>
      </w:pPr>
      <w:r>
        <w:rPr>
          <w:rFonts w:hint="eastAsia"/>
          <w:lang w:val="en-US"/>
        </w:rPr>
        <w:t xml:space="preserve">以上企业，不属于大企业的分支机构，不存在控股股东为大企业的情形，也不存在与大企业的负责人为同一人的情形。</w:t>
      </w:r>
      <w:r/>
    </w:p>
    <w:p>
      <w:pPr>
        <w:pStyle w:val="1068"/>
        <w:ind w:firstLine="420"/>
        <w:spacing w:line="360" w:lineRule="auto"/>
        <w:rPr>
          <w:rFonts w:hint="eastAsia"/>
          <w:lang w:val="en-US"/>
        </w:rPr>
      </w:pPr>
      <w:r>
        <w:rPr>
          <w:rFonts w:hint="eastAsia"/>
          <w:lang w:val="en-US"/>
        </w:rPr>
        <w:t xml:space="preserve">本企业对上述声明内容的真实性负责。如有虚假，将依法承担相应责任。</w:t>
      </w:r>
      <w:r/>
    </w:p>
    <w:p>
      <w:pPr>
        <w:pStyle w:val="1068"/>
        <w:ind w:firstLine="420"/>
        <w:jc w:val="right"/>
        <w:spacing w:line="360" w:lineRule="auto"/>
        <w:rPr>
          <w:rFonts w:hint="eastAsia"/>
          <w:lang w:val="en-US"/>
        </w:rPr>
      </w:pPr>
      <w:r>
        <w:rPr>
          <w:rFonts w:hint="eastAsia"/>
          <w:lang w:val="en-US"/>
        </w:rPr>
      </w:r>
      <w:r/>
    </w:p>
    <w:p>
      <w:pPr>
        <w:pStyle w:val="1068"/>
        <w:ind w:firstLine="420"/>
        <w:jc w:val="right"/>
        <w:spacing w:line="360" w:lineRule="auto"/>
        <w:rPr>
          <w:lang w:val="en-US"/>
        </w:rPr>
      </w:pPr>
      <w:r>
        <w:rPr>
          <w:rFonts w:hint="eastAsia"/>
          <w:lang w:val="en-US" w:eastAsia="zh-CN"/>
        </w:rPr>
        <w:t xml:space="preserve"> </w:t>
      </w:r>
      <w:r>
        <w:rPr>
          <w:rFonts w:hint="eastAsia"/>
          <w:lang w:val="en-US"/>
        </w:rPr>
        <w:t xml:space="preserve">企业名称（</w:t>
      </w:r>
      <w:r>
        <w:rPr>
          <w:rFonts w:hint="eastAsia"/>
          <w:lang w:val="en-US" w:eastAsia="zh-CN"/>
        </w:rPr>
        <w:t xml:space="preserve">电子签章</w:t>
      </w:r>
      <w:r>
        <w:rPr>
          <w:rFonts w:hint="eastAsia"/>
          <w:lang w:val="en-US"/>
        </w:rPr>
        <w:t xml:space="preserve">）：         </w:t>
      </w:r>
      <w:r/>
    </w:p>
    <w:p>
      <w:pPr>
        <w:pStyle w:val="1068"/>
        <w:ind w:firstLine="420"/>
        <w:jc w:val="center"/>
        <w:spacing w:line="360" w:lineRule="auto"/>
        <w:rPr>
          <w:lang w:val="en-US"/>
        </w:rPr>
      </w:pPr>
      <w:r>
        <w:rPr>
          <w:rFonts w:hint="eastAsia"/>
          <w:lang w:val="en-US" w:eastAsia="zh-CN"/>
        </w:rPr>
        <w:t xml:space="preserve">                                      </w:t>
      </w:r>
      <w:r>
        <w:rPr>
          <w:rFonts w:hint="eastAsia"/>
          <w:lang w:val="en-US"/>
        </w:rPr>
        <w:t xml:space="preserve">日</w:t>
      </w:r>
      <w:r>
        <w:rPr>
          <w:rFonts w:hint="eastAsia"/>
          <w:lang w:val="en-US" w:eastAsia="zh-CN"/>
        </w:rPr>
        <w:t xml:space="preserve">   </w:t>
      </w:r>
      <w:r>
        <w:rPr>
          <w:rFonts w:hint="eastAsia"/>
          <w:lang w:val="en-US"/>
        </w:rPr>
        <w:t xml:space="preserve">期：         </w:t>
      </w:r>
      <w:r/>
    </w:p>
    <w:p>
      <w:pPr>
        <w:ind w:firstLine="5460"/>
        <w:spacing w:line="360" w:lineRule="auto"/>
        <w:rPr>
          <w:rFonts w:hint="eastAsia"/>
        </w:rPr>
      </w:pPr>
      <w:r>
        <w:rPr>
          <w:rFonts w:hint="eastAsia"/>
        </w:rPr>
      </w:r>
      <w:r/>
    </w:p>
    <w:p>
      <w:pPr>
        <w:spacing w:line="360" w:lineRule="auto"/>
        <w:rPr>
          <w:rFonts w:hint="eastAsia"/>
          <w:vertAlign w:val="superscript"/>
        </w:rPr>
      </w:pPr>
      <w:r>
        <w:rPr>
          <w:rFonts w:hint="eastAsia"/>
          <w:vertAlign w:val="superscript"/>
        </w:rPr>
      </w:r>
      <w:r/>
    </w:p>
    <w:p>
      <w:pPr>
        <w:pStyle w:val="891"/>
        <w:spacing w:line="360" w:lineRule="auto"/>
        <w:rPr>
          <w:rFonts w:hAnsi="宋体"/>
          <w:b/>
          <w:bCs/>
        </w:rPr>
      </w:pPr>
      <w:r>
        <w:rPr>
          <w:rFonts w:hAnsi="宋体"/>
          <w:b/>
          <w:bCs/>
        </w:rPr>
      </w:r>
      <w:r/>
    </w:p>
    <w:p>
      <w:pPr>
        <w:jc w:val="right"/>
        <w:spacing w:line="560" w:lineRule="exact"/>
        <w:rPr>
          <w:rFonts w:ascii="宋体" w:hAnsi="宋体"/>
          <w:sz w:val="22"/>
          <w:szCs w:val="22"/>
        </w:rPr>
      </w:pPr>
      <w:r>
        <w:rPr>
          <w:rFonts w:ascii="宋体" w:hAnsi="宋体"/>
          <w:sz w:val="22"/>
          <w:szCs w:val="22"/>
        </w:rPr>
      </w:r>
      <w:r/>
    </w:p>
    <w:p>
      <w:pPr>
        <w:jc w:val="right"/>
        <w:spacing w:line="440" w:lineRule="exact"/>
        <w:rPr>
          <w:rFonts w:ascii="宋体" w:hAnsi="宋体"/>
          <w:sz w:val="22"/>
          <w:szCs w:val="22"/>
        </w:rPr>
      </w:pPr>
      <w:r>
        <w:rPr>
          <w:rFonts w:ascii="宋体" w:hAnsi="宋体"/>
          <w:sz w:val="22"/>
          <w:szCs w:val="22"/>
        </w:rPr>
      </w:r>
      <w:r/>
    </w:p>
    <w:p>
      <w:pPr>
        <w:pStyle w:val="886"/>
        <w:rPr>
          <w:rFonts w:ascii="宋体" w:hAnsi="宋体"/>
          <w:sz w:val="22"/>
          <w:szCs w:val="22"/>
        </w:rPr>
      </w:pPr>
      <w:r>
        <w:rPr>
          <w:rFonts w:ascii="宋体" w:hAnsi="宋体"/>
          <w:sz w:val="22"/>
          <w:szCs w:val="22"/>
        </w:rPr>
      </w:r>
      <w:r/>
    </w:p>
    <w:p>
      <w:pPr>
        <w:rPr>
          <w:rFonts w:ascii="宋体" w:hAnsi="宋体"/>
          <w:sz w:val="22"/>
          <w:szCs w:val="22"/>
        </w:rPr>
      </w:pPr>
      <w:r>
        <w:rPr>
          <w:rFonts w:ascii="宋体" w:hAnsi="宋体"/>
          <w:sz w:val="22"/>
          <w:szCs w:val="22"/>
        </w:rPr>
      </w:r>
      <w:r/>
    </w:p>
    <w:p>
      <w:pPr>
        <w:pStyle w:val="886"/>
        <w:rPr>
          <w:rFonts w:ascii="宋体" w:hAnsi="宋体"/>
          <w:sz w:val="22"/>
          <w:szCs w:val="22"/>
        </w:rPr>
      </w:pPr>
      <w:r>
        <w:rPr>
          <w:rFonts w:ascii="宋体" w:hAnsi="宋体"/>
          <w:sz w:val="22"/>
          <w:szCs w:val="22"/>
        </w:rPr>
      </w:r>
      <w:r/>
    </w:p>
    <w:p>
      <w:pPr>
        <w:spacing w:line="360" w:lineRule="auto"/>
        <w:rPr>
          <w:rFonts w:hint="eastAsia"/>
        </w:rPr>
      </w:pPr>
      <w:r>
        <w:t xml:space="preserve">从业人员、营业收入、资产总额填报上一年度数据，无上一年度数据的新成立企业可不填报。</w:t>
      </w:r>
      <w:r/>
    </w:p>
    <w:p>
      <w:pPr>
        <w:rPr>
          <w:rFonts w:ascii="宋体" w:hAnsi="宋体"/>
          <w:sz w:val="22"/>
          <w:szCs w:val="22"/>
        </w:rPr>
      </w:pPr>
      <w:r>
        <w:rPr>
          <w:rFonts w:ascii="宋体" w:hAnsi="宋体"/>
          <w:sz w:val="22"/>
          <w:szCs w:val="22"/>
        </w:rPr>
      </w:r>
      <w:r/>
    </w:p>
    <w:p>
      <w:pPr>
        <w:spacing w:line="440" w:lineRule="exact"/>
        <w:rPr>
          <w:rFonts w:ascii="宋体" w:hAnsi="宋体"/>
          <w:sz w:val="22"/>
          <w:szCs w:val="22"/>
        </w:rPr>
      </w:pPr>
      <w:r>
        <w:rPr>
          <w:rFonts w:ascii="宋体" w:hAnsi="宋体"/>
          <w:sz w:val="22"/>
          <w:szCs w:val="22"/>
        </w:rPr>
      </w:r>
      <w:r/>
    </w:p>
    <w:p>
      <w:pPr>
        <w:jc w:val="left"/>
        <w:spacing w:line="440" w:lineRule="exact"/>
        <w:rPr>
          <w:rFonts w:hint="eastAsia" w:ascii="仿宋_GB2312" w:hAnsi="仿宋_GB2312" w:cs="仿宋_GB2312"/>
          <w:b/>
          <w:bCs/>
          <w:sz w:val="32"/>
          <w:szCs w:val="32"/>
        </w:rPr>
      </w:pPr>
      <w:r>
        <w:rPr>
          <w:rFonts w:hint="eastAsia" w:ascii="仿宋_GB2312" w:hAnsi="仿宋_GB2312" w:cs="仿宋_GB2312"/>
          <w:b/>
          <w:bCs/>
          <w:sz w:val="32"/>
          <w:szCs w:val="32"/>
        </w:rPr>
      </w:r>
      <w:r/>
    </w:p>
    <w:p>
      <w:pPr>
        <w:jc w:val="center"/>
        <w:spacing w:line="440" w:lineRule="exact"/>
        <w:rPr>
          <w:rFonts w:hint="eastAsia" w:ascii="宋体" w:hAnsi="宋体" w:cs="宋体"/>
          <w:b/>
          <w:bCs/>
          <w:sz w:val="28"/>
          <w:szCs w:val="28"/>
        </w:rPr>
      </w:pPr>
      <w:r/>
      <w:bookmarkStart w:id="196" w:name="OLE_LINK14"/>
      <w:r/>
      <w:bookmarkStart w:id="197" w:name="OLE_LINK13"/>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891"/>
        <w:rPr>
          <w:rFonts w:hint="eastAsia" w:ascii="宋体" w:hAnsi="宋体" w:cs="宋体"/>
          <w:b/>
          <w:bCs/>
          <w:sz w:val="28"/>
          <w:szCs w:val="28"/>
        </w:rPr>
      </w:pPr>
      <w:r>
        <w:rPr>
          <w:rFonts w:hint="eastAsia" w:ascii="宋体" w:hAnsi="宋体" w:cs="宋体"/>
          <w:b/>
          <w:bCs/>
          <w:sz w:val="28"/>
          <w:szCs w:val="28"/>
        </w:rPr>
      </w:r>
      <w:r/>
    </w:p>
    <w:p>
      <w:pPr>
        <w:pStyle w:val="891"/>
        <w:rPr>
          <w:rFonts w:hint="eastAsia" w:ascii="宋体" w:hAnsi="宋体" w:cs="宋体"/>
          <w:b/>
          <w:bCs/>
          <w:sz w:val="28"/>
          <w:szCs w:val="28"/>
        </w:rPr>
      </w:pPr>
      <w:r>
        <w:rPr>
          <w:rFonts w:hint="eastAsia" w:ascii="宋体" w:hAnsi="宋体" w:cs="宋体"/>
          <w:b/>
          <w:bCs/>
          <w:sz w:val="28"/>
          <w:szCs w:val="28"/>
        </w:rPr>
      </w:r>
      <w:r/>
    </w:p>
    <w:p>
      <w:pPr>
        <w:pStyle w:val="891"/>
        <w:rPr>
          <w:rFonts w:hint="eastAsia"/>
        </w:rPr>
      </w:pPr>
      <w:r>
        <w:rPr>
          <w:rFonts w:hint="eastAsia"/>
        </w:rPr>
      </w:r>
      <w:r/>
    </w:p>
    <w:p>
      <w:pPr>
        <w:jc w:val="center"/>
        <w:spacing w:line="440" w:lineRule="exact"/>
        <w:rPr>
          <w:rFonts w:ascii="宋体" w:hAnsi="宋体" w:cs="宋体"/>
          <w:b/>
          <w:bCs/>
          <w:sz w:val="28"/>
          <w:szCs w:val="28"/>
        </w:rPr>
      </w:pPr>
      <w:r>
        <w:rPr>
          <w:rFonts w:hint="eastAsia" w:ascii="宋体" w:hAnsi="宋体" w:cs="宋体"/>
          <w:b/>
          <w:bCs/>
          <w:sz w:val="28"/>
          <w:szCs w:val="28"/>
        </w:rPr>
        <w:t xml:space="preserve">残疾人福利性单位声明函</w:t>
      </w:r>
      <w:bookmarkEnd w:id="196"/>
      <w:r/>
      <w:bookmarkEnd w:id="197"/>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p>
    <w:p>
      <w:pPr>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ind w:firstLine="4180"/>
        <w:spacing w:line="480" w:lineRule="exact"/>
        <w:rPr>
          <w:rFonts w:hint="eastAsia" w:ascii="宋体" w:hAnsi="宋体" w:cs="宋体"/>
          <w:bCs/>
          <w:sz w:val="22"/>
          <w:szCs w:val="22"/>
        </w:rPr>
      </w:pPr>
      <w:r>
        <w:rPr>
          <w:rFonts w:hint="eastAsia" w:ascii="宋体" w:hAnsi="宋体" w:cs="宋体"/>
          <w:bCs/>
          <w:sz w:val="22"/>
          <w:szCs w:val="22"/>
          <w:lang w:eastAsia="zh-CN"/>
        </w:rPr>
        <w:t xml:space="preserve">投标供应商</w:t>
      </w:r>
      <w:r>
        <w:rPr>
          <w:rFonts w:hint="eastAsia" w:ascii="宋体" w:hAnsi="宋体" w:cs="宋体"/>
          <w:bCs/>
          <w:sz w:val="22"/>
          <w:szCs w:val="22"/>
        </w:rPr>
        <w:t xml:space="preserve">：</w:t>
      </w:r>
      <w:r>
        <w:rPr>
          <w:rFonts w:hint="eastAsia" w:ascii="宋体" w:hAnsi="宋体" w:cs="宋体"/>
          <w:bCs/>
          <w:sz w:val="22"/>
          <w:szCs w:val="22"/>
          <w:u w:val="single"/>
        </w:rPr>
        <w:t xml:space="preserve">                       </w:t>
      </w:r>
      <w:r>
        <w:rPr>
          <w:rFonts w:hint="eastAsia" w:ascii="宋体" w:hAnsi="宋体" w:cs="宋体"/>
          <w:bCs/>
          <w:sz w:val="22"/>
          <w:szCs w:val="22"/>
        </w:rPr>
        <w:t xml:space="preserve">（</w:t>
      </w:r>
      <w:r>
        <w:rPr>
          <w:rFonts w:hint="eastAsia"/>
          <w:lang w:val="en-US" w:eastAsia="zh-CN"/>
        </w:rPr>
        <w:t xml:space="preserve">电子签章</w:t>
      </w:r>
      <w:r>
        <w:rPr>
          <w:rFonts w:hint="eastAsia" w:ascii="宋体" w:hAnsi="宋体" w:cs="宋体"/>
          <w:bCs/>
          <w:sz w:val="22"/>
          <w:szCs w:val="22"/>
        </w:rPr>
        <w:t xml:space="preserve">）</w:t>
      </w:r>
      <w:r/>
    </w:p>
    <w:p>
      <w:pPr>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w:t>
      </w:r>
      <w:r>
        <w:rPr>
          <w:rFonts w:hint="eastAsia"/>
          <w:lang w:val="en-US" w:eastAsia="zh-CN"/>
        </w:rPr>
        <w:t xml:space="preserve">签字或盖章</w:t>
      </w:r>
      <w:r>
        <w:rPr>
          <w:rFonts w:hint="eastAsia" w:ascii="宋体" w:hAnsi="宋体" w:cs="宋体"/>
          <w:bCs/>
          <w:sz w:val="22"/>
          <w:szCs w:val="22"/>
        </w:rPr>
        <w:t xml:space="preserve">）</w:t>
      </w:r>
      <w:r/>
    </w:p>
    <w:p>
      <w:pPr>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pStyle w:val="885"/>
        <w:rPr>
          <w:rFonts w:hint="eastAsia"/>
          <w:b/>
          <w:bCs/>
          <w:sz w:val="28"/>
          <w:szCs w:val="28"/>
          <w:lang w:val="zh-CN"/>
        </w:rPr>
      </w:pPr>
      <w:r>
        <w:rPr>
          <w:rFonts w:hint="eastAsia"/>
          <w:b/>
          <w:bCs/>
          <w:sz w:val="28"/>
          <w:szCs w:val="28"/>
          <w:lang w:val="zh-CN"/>
        </w:rPr>
      </w:r>
      <w:r/>
    </w:p>
    <w:p>
      <w:pPr>
        <w:pStyle w:val="907"/>
        <w:ind w:firstLine="281"/>
        <w:rPr>
          <w:rFonts w:hint="eastAsia"/>
          <w:b/>
          <w:bCs/>
          <w:sz w:val="28"/>
          <w:szCs w:val="28"/>
          <w:lang w:val="zh-CN"/>
        </w:rPr>
      </w:pPr>
      <w:r>
        <w:rPr>
          <w:rFonts w:hint="eastAsia"/>
          <w:b/>
          <w:bCs/>
          <w:sz w:val="28"/>
          <w:szCs w:val="28"/>
          <w:lang w:val="zh-CN"/>
        </w:rPr>
      </w:r>
      <w:r/>
    </w:p>
    <w:p>
      <w:pPr>
        <w:pStyle w:val="907"/>
        <w:ind w:firstLine="281"/>
        <w:rPr>
          <w:rFonts w:hint="eastAsia"/>
          <w:b/>
          <w:bCs/>
          <w:sz w:val="28"/>
          <w:szCs w:val="28"/>
          <w:lang w:val="zh-CN"/>
        </w:rPr>
      </w:pPr>
      <w:r>
        <w:rPr>
          <w:rFonts w:hint="eastAsia"/>
          <w:b/>
          <w:bCs/>
          <w:sz w:val="28"/>
          <w:szCs w:val="28"/>
          <w:lang w:val="zh-CN"/>
        </w:rPr>
      </w:r>
      <w:r/>
    </w:p>
    <w:p>
      <w:pPr>
        <w:pStyle w:val="885"/>
        <w:jc w:val="center"/>
        <w:rPr>
          <w:rFonts w:hint="eastAsia"/>
          <w:b/>
          <w:bCs/>
          <w:sz w:val="28"/>
          <w:szCs w:val="28"/>
        </w:rPr>
      </w:pPr>
      <w:r>
        <w:rPr>
          <w:rFonts w:hint="eastAsia"/>
          <w:b/>
          <w:bCs/>
          <w:sz w:val="28"/>
          <w:szCs w:val="28"/>
        </w:rPr>
        <w:t xml:space="preserve">监狱企业证明</w:t>
      </w:r>
      <w:r/>
    </w:p>
    <w:p>
      <w:pPr>
        <w:pStyle w:val="885"/>
        <w:jc w:val="center"/>
        <w:rPr>
          <w:rFonts w:hint="eastAsia"/>
          <w:b/>
          <w:bCs/>
          <w:sz w:val="22"/>
          <w:szCs w:val="22"/>
        </w:rPr>
      </w:pPr>
      <w:r>
        <w:rPr>
          <w:rFonts w:hint="eastAsia"/>
          <w:b/>
          <w:bCs/>
          <w:sz w:val="22"/>
          <w:szCs w:val="22"/>
        </w:rPr>
      </w:r>
      <w:r/>
    </w:p>
    <w:p>
      <w:pPr>
        <w:pStyle w:val="885"/>
        <w:jc w:val="center"/>
        <w:rPr>
          <w:rFonts w:hint="eastAsia"/>
          <w:b/>
          <w:bCs/>
          <w:sz w:val="22"/>
          <w:szCs w:val="22"/>
        </w:rPr>
      </w:pPr>
      <w:r>
        <w:rPr>
          <w:rFonts w:hint="eastAsia"/>
          <w:b/>
          <w:bCs/>
          <w:sz w:val="22"/>
          <w:szCs w:val="22"/>
        </w:rPr>
      </w:r>
      <w:r/>
    </w:p>
    <w:p>
      <w:pPr>
        <w:pStyle w:val="885"/>
        <w:jc w:val="center"/>
        <w:rPr>
          <w:rFonts w:hint="eastAsia"/>
          <w:b/>
          <w:bCs/>
          <w:sz w:val="22"/>
          <w:szCs w:val="22"/>
        </w:rPr>
      </w:pPr>
      <w:r>
        <w:rPr>
          <w:rFonts w:hint="eastAsia"/>
          <w:b/>
          <w:bCs/>
          <w:sz w:val="22"/>
          <w:szCs w:val="22"/>
        </w:rPr>
        <w:t xml:space="preserve">此处附：由省级以上监狱管理局、戒毒管理局（含新疆生产建设兵团）出具的属于监狱企业的证明文件复印件。</w:t>
      </w:r>
      <w:r/>
    </w:p>
    <w:p>
      <w:pPr>
        <w:pStyle w:val="907"/>
        <w:ind w:firstLine="281"/>
        <w:rPr>
          <w:rFonts w:hint="eastAsia"/>
          <w:b/>
          <w:bCs/>
          <w:sz w:val="28"/>
          <w:szCs w:val="28"/>
          <w:lang w:val="zh-CN"/>
        </w:rPr>
      </w:pPr>
      <w:r>
        <w:rPr>
          <w:rFonts w:hint="eastAsia"/>
          <w:b/>
          <w:bCs/>
          <w:sz w:val="28"/>
          <w:szCs w:val="28"/>
          <w:lang w:val="zh-CN"/>
        </w:rPr>
      </w:r>
      <w:r/>
    </w:p>
    <w:p>
      <w:pPr>
        <w:pStyle w:val="907"/>
        <w:ind w:firstLine="281"/>
        <w:rPr>
          <w:rFonts w:hint="eastAsia"/>
          <w:b/>
          <w:bCs/>
          <w:sz w:val="28"/>
          <w:szCs w:val="28"/>
          <w:lang w:val="zh-CN"/>
        </w:rPr>
      </w:pPr>
      <w:r>
        <w:rPr>
          <w:rFonts w:hint="eastAsia"/>
          <w:b/>
          <w:bCs/>
          <w:sz w:val="28"/>
          <w:szCs w:val="28"/>
          <w:lang w:val="zh-CN"/>
        </w:rPr>
      </w:r>
      <w:r/>
    </w:p>
    <w:p>
      <w:pPr>
        <w:pStyle w:val="907"/>
        <w:ind w:firstLine="281"/>
        <w:rPr>
          <w:rFonts w:hint="eastAsia"/>
          <w:b/>
          <w:bCs/>
          <w:sz w:val="28"/>
          <w:szCs w:val="28"/>
          <w:lang w:val="zh-CN"/>
        </w:rPr>
      </w:pPr>
      <w:r>
        <w:rPr>
          <w:rFonts w:hint="eastAsia"/>
          <w:b/>
          <w:bCs/>
          <w:sz w:val="28"/>
          <w:szCs w:val="28"/>
          <w:lang w:val="zh-CN"/>
        </w:rPr>
      </w:r>
      <w:r/>
    </w:p>
    <w:p>
      <w:pPr>
        <w:pStyle w:val="907"/>
        <w:ind w:firstLine="281"/>
        <w:rPr>
          <w:rFonts w:hint="eastAsia"/>
          <w:b/>
          <w:bCs/>
          <w:sz w:val="28"/>
          <w:szCs w:val="28"/>
          <w:lang w:val="zh-CN"/>
        </w:rPr>
      </w:pPr>
      <w:r>
        <w:rPr>
          <w:rFonts w:hint="eastAsia"/>
          <w:b/>
          <w:bCs/>
          <w:sz w:val="28"/>
          <w:szCs w:val="28"/>
          <w:lang w:val="zh-CN"/>
        </w:rPr>
      </w:r>
      <w:r/>
    </w:p>
    <w:p>
      <w:pPr>
        <w:pStyle w:val="907"/>
        <w:ind w:firstLine="281"/>
        <w:rPr>
          <w:rFonts w:hint="eastAsia"/>
          <w:b/>
          <w:bCs/>
          <w:sz w:val="28"/>
          <w:szCs w:val="28"/>
          <w:lang w:val="zh-CN"/>
        </w:rPr>
      </w:pPr>
      <w:r>
        <w:rPr>
          <w:rFonts w:hint="eastAsia"/>
          <w:b/>
          <w:bCs/>
          <w:sz w:val="28"/>
          <w:szCs w:val="28"/>
          <w:lang w:val="zh-CN"/>
        </w:rPr>
      </w:r>
      <w:r/>
    </w:p>
    <w:p>
      <w:pPr>
        <w:pStyle w:val="907"/>
        <w:ind w:firstLine="281"/>
        <w:rPr>
          <w:rFonts w:hint="eastAsia"/>
          <w:b/>
          <w:bCs/>
          <w:sz w:val="28"/>
          <w:szCs w:val="28"/>
          <w:lang w:val="zh-CN"/>
        </w:rPr>
      </w:pPr>
      <w:r>
        <w:rPr>
          <w:rFonts w:hint="eastAsia"/>
          <w:b/>
          <w:bCs/>
          <w:sz w:val="28"/>
          <w:szCs w:val="28"/>
          <w:lang w:val="zh-CN"/>
        </w:rPr>
      </w:r>
      <w:r/>
    </w:p>
    <w:sectPr>
      <w:headerReference w:type="default" r:id="rId10"/>
      <w:footerReference w:type="default" r:id="rId16"/>
      <w:footerReference w:type="first" r:id="rId17"/>
      <w:footnotePr/>
      <w:endnotePr/>
      <w:type w:val="nextPage"/>
      <w:pgSz w:w="11907" w:h="16840" w:orient="portrait"/>
      <w:pgMar w:top="1418" w:right="1418" w:bottom="1418" w:left="1418" w:header="851" w:footer="851"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楷体_GB2312">
    <w:panose1 w:val="02010609060101010101"/>
  </w:font>
  <w:font w:name="方正小标宋简体">
    <w:panose1 w:val="020B0503020202020204"/>
  </w:font>
  <w:font w:name="Courier New">
    <w:panose1 w:val="02070309020205020404"/>
  </w:font>
  <w:font w:name="Calibri">
    <w:panose1 w:val="020F0502020204030204"/>
  </w:font>
  <w:font w:name="仿宋">
    <w:panose1 w:val="02010609060101010101"/>
  </w:font>
  <w:font w:name="等线">
    <w:panose1 w:val="0201060003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rPr>
        <w:rFonts w:ascii="仿宋_GB2312" w:eastAsia="仿宋_GB2312"/>
        <w:sz w:val="24"/>
        <w:szCs w:val="24"/>
      </w:rPr>
    </w:pPr>
    <w:r>
      <w:rPr>
        <w:rFonts w:ascii="仿宋_GB2312" w:eastAsia="仿宋_GB2312"/>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12"/>
      </w:rPr>
      <w:framePr w:wrap="around" w:vAnchor="text" w:hAnchor="margin" w:xAlign="right" w:y="1"/>
    </w:pPr>
    <w:r/>
    <w:r/>
  </w:p>
  <w:p>
    <w:pPr>
      <w:pStyle w:val="895"/>
      <w:ind w:right="36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95"/>
      <w:ind w:right="360"/>
      <w:rPr>
        <w:sz w:val="24"/>
        <w:szCs w:val="24"/>
      </w:rPr>
    </w:pPr>
    <w:r>
      <w:rPr>
        <w:sz w:val="24"/>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12"/>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p>
    <w:pPr>
      <w:pStyle w:val="89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567" w:hanging="567"/>
      </w:pPr>
      <w:rPr>
        <w:rFonts w:hint="eastAsia"/>
        <w:b w:val="0"/>
      </w:rPr>
    </w:lvl>
    <w:lvl w:ilvl="2">
      <w:start w:val="1"/>
      <w:numFmt w:val="decimal"/>
      <w:isLgl w:val="false"/>
      <w:suff w:val="tab"/>
      <w:lvlText w:val="%1.%2.%3."/>
      <w:lvlJc w:val="left"/>
      <w:pPr>
        <w:ind w:left="709" w:hanging="709"/>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name w:val="Normal"/>
    <w:next w:val="879"/>
    <w:link w:val="109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68">
    <w:name w:val="Heading 1"/>
    <w:basedOn w:val="867"/>
    <w:next w:val="867"/>
    <w:uiPriority w:val="0"/>
    <w:qFormat/>
    <w:pPr>
      <w:jc w:val="center"/>
      <w:keepLines/>
      <w:keepNext/>
      <w:spacing w:before="240" w:after="120" w:line="300" w:lineRule="auto"/>
      <w:outlineLvl w:val="0"/>
    </w:pPr>
    <w:rPr>
      <w:rFonts w:ascii="宋体" w:cs="宋体"/>
      <w:b/>
      <w:bCs/>
      <w:sz w:val="32"/>
      <w:szCs w:val="32"/>
    </w:rPr>
  </w:style>
  <w:style w:type="paragraph" w:styleId="869">
    <w:name w:val="Heading 2"/>
    <w:basedOn w:val="867"/>
    <w:next w:val="867"/>
    <w:link w:val="1083"/>
    <w:uiPriority w:val="0"/>
    <w:qFormat/>
    <w:pPr>
      <w:jc w:val="center"/>
      <w:keepLines/>
      <w:keepNext/>
      <w:spacing w:before="120" w:line="300" w:lineRule="auto"/>
      <w:outlineLvl w:val="1"/>
    </w:pPr>
    <w:rPr>
      <w:rFonts w:ascii="Arial" w:hAnsi="Arial" w:eastAsia="黑体" w:cs="Arial"/>
      <w:b/>
      <w:bCs/>
      <w:sz w:val="30"/>
      <w:szCs w:val="30"/>
    </w:rPr>
  </w:style>
  <w:style w:type="paragraph" w:styleId="870">
    <w:name w:val="Heading 3"/>
    <w:basedOn w:val="867"/>
    <w:next w:val="867"/>
    <w:uiPriority w:val="0"/>
    <w:qFormat/>
    <w:pPr>
      <w:jc w:val="left"/>
      <w:keepLines/>
      <w:keepNext/>
      <w:spacing w:before="360" w:after="120"/>
      <w:outlineLvl w:val="2"/>
    </w:pPr>
    <w:rPr>
      <w:rFonts w:ascii="宋体" w:cs="宋体"/>
      <w:b/>
      <w:bCs/>
      <w:sz w:val="24"/>
      <w:szCs w:val="24"/>
      <w:u w:val="single"/>
    </w:rPr>
  </w:style>
  <w:style w:type="paragraph" w:styleId="871">
    <w:name w:val="Heading 4"/>
    <w:basedOn w:val="867"/>
    <w:next w:val="86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72">
    <w:name w:val="Heading 5"/>
    <w:basedOn w:val="880"/>
    <w:next w:val="880"/>
    <w:link w:val="922"/>
    <w:uiPriority w:val="9"/>
    <w:unhideWhenUsed/>
    <w:qFormat/>
    <w:pPr>
      <w:keepLines/>
      <w:keepNext/>
      <w:spacing w:before="320" w:after="200"/>
      <w:outlineLvl w:val="4"/>
    </w:pPr>
    <w:rPr>
      <w:rFonts w:ascii="Arial" w:hAnsi="Arial" w:eastAsia="Arial" w:cs="Arial"/>
      <w:b/>
      <w:bCs/>
      <w:sz w:val="24"/>
      <w:szCs w:val="24"/>
    </w:rPr>
  </w:style>
  <w:style w:type="paragraph" w:styleId="873">
    <w:name w:val="Heading 6"/>
    <w:basedOn w:val="880"/>
    <w:next w:val="880"/>
    <w:link w:val="923"/>
    <w:uiPriority w:val="9"/>
    <w:unhideWhenUsed/>
    <w:qFormat/>
    <w:pPr>
      <w:keepLines/>
      <w:keepNext/>
      <w:spacing w:before="320" w:after="200"/>
      <w:outlineLvl w:val="5"/>
    </w:pPr>
    <w:rPr>
      <w:rFonts w:ascii="Arial" w:hAnsi="Arial" w:eastAsia="Arial" w:cs="Arial"/>
      <w:b/>
      <w:bCs/>
      <w:sz w:val="22"/>
      <w:szCs w:val="22"/>
    </w:rPr>
  </w:style>
  <w:style w:type="paragraph" w:styleId="874">
    <w:name w:val="Heading 7"/>
    <w:basedOn w:val="880"/>
    <w:next w:val="880"/>
    <w:link w:val="924"/>
    <w:uiPriority w:val="9"/>
    <w:unhideWhenUsed/>
    <w:qFormat/>
    <w:pPr>
      <w:keepLines/>
      <w:keepNext/>
      <w:spacing w:before="320" w:after="200"/>
      <w:outlineLvl w:val="6"/>
    </w:pPr>
    <w:rPr>
      <w:rFonts w:ascii="Arial" w:hAnsi="Arial" w:eastAsia="Arial" w:cs="Arial"/>
      <w:b/>
      <w:bCs/>
      <w:i/>
      <w:iCs/>
      <w:sz w:val="22"/>
      <w:szCs w:val="22"/>
    </w:rPr>
  </w:style>
  <w:style w:type="paragraph" w:styleId="875">
    <w:name w:val="Heading 8"/>
    <w:basedOn w:val="880"/>
    <w:next w:val="880"/>
    <w:link w:val="925"/>
    <w:uiPriority w:val="9"/>
    <w:unhideWhenUsed/>
    <w:qFormat/>
    <w:pPr>
      <w:keepLines/>
      <w:keepNext/>
      <w:spacing w:before="320" w:after="200"/>
      <w:outlineLvl w:val="7"/>
    </w:pPr>
    <w:rPr>
      <w:rFonts w:ascii="Arial" w:hAnsi="Arial" w:eastAsia="Arial" w:cs="Arial"/>
      <w:i/>
      <w:iCs/>
      <w:sz w:val="22"/>
      <w:szCs w:val="22"/>
    </w:rPr>
  </w:style>
  <w:style w:type="paragraph" w:styleId="876">
    <w:name w:val="Heading 9"/>
    <w:basedOn w:val="880"/>
    <w:next w:val="880"/>
    <w:link w:val="926"/>
    <w:uiPriority w:val="9"/>
    <w:unhideWhenUsed/>
    <w:qFormat/>
    <w:pPr>
      <w:keepLines/>
      <w:keepNext/>
      <w:spacing w:before="320" w:after="200"/>
      <w:outlineLvl w:val="8"/>
    </w:pPr>
    <w:rPr>
      <w:rFonts w:ascii="Arial" w:hAnsi="Arial" w:eastAsia="Arial" w:cs="Arial"/>
      <w:i/>
      <w:iCs/>
      <w:sz w:val="21"/>
      <w:szCs w:val="21"/>
    </w:rPr>
  </w:style>
  <w:style w:type="character" w:styleId="877" w:default="1">
    <w:name w:val="Default Paragraph Font"/>
    <w:uiPriority w:val="0"/>
    <w:semiHidden/>
    <w:qFormat/>
  </w:style>
  <w:style w:type="table" w:styleId="878" w:default="1">
    <w:name w:val="Normal Table"/>
    <w:uiPriority w:val="0"/>
    <w:semiHidden/>
    <w:qFormat/>
    <w:tblPr>
      <w:tblCellMar>
        <w:left w:w="108" w:type="dxa"/>
        <w:top w:w="0" w:type="dxa"/>
        <w:right w:w="108" w:type="dxa"/>
        <w:bottom w:w="0" w:type="dxa"/>
      </w:tblCellMar>
    </w:tblPr>
  </w:style>
  <w:style w:type="paragraph" w:styleId="879" w:customStyle="1">
    <w:name w:val="正文（缩进）"/>
    <w:basedOn w:val="867"/>
    <w:uiPriority w:val="0"/>
    <w:qFormat/>
    <w:pPr>
      <w:ind w:firstLine="480"/>
      <w:widowControl/>
      <w:tabs>
        <w:tab w:val="left" w:pos="0" w:leader="none"/>
      </w:tabs>
    </w:pPr>
    <w:rPr>
      <w:rFonts w:ascii="等线" w:hAnsi="等线" w:eastAsia="等线" w:cs="宋体"/>
      <w:spacing w:val="11"/>
      <w:sz w:val="24"/>
    </w:rPr>
  </w:style>
  <w:style w:type="paragraph" w:styleId="880" w:customStyle="1">
    <w:name w:val="Normal"/>
    <w:uiPriority w:val="0"/>
    <w:qFormat/>
    <w:rPr>
      <w:rFonts w:hint="default" w:ascii="Times New Roman" w:hAnsi="Times New Roman" w:eastAsia="Times New Roman" w:cs="Times New Roman"/>
      <w:sz w:val="24"/>
      <w:szCs w:val="24"/>
      <w:lang w:val="en-US" w:eastAsia="zh-CN" w:bidi="ar-SA"/>
    </w:rPr>
  </w:style>
  <w:style w:type="paragraph" w:styleId="881">
    <w:name w:val="toc 7"/>
    <w:basedOn w:val="880"/>
    <w:next w:val="880"/>
    <w:uiPriority w:val="39"/>
    <w:unhideWhenUsed/>
    <w:qFormat/>
    <w:pPr>
      <w:ind w:left="1701" w:right="0" w:firstLine="0"/>
      <w:spacing w:after="57"/>
    </w:pPr>
  </w:style>
  <w:style w:type="paragraph" w:styleId="882">
    <w:name w:val="Normal Indent"/>
    <w:basedOn w:val="867"/>
    <w:next w:val="867"/>
    <w:uiPriority w:val="0"/>
    <w:qFormat/>
    <w:pPr>
      <w:ind w:firstLine="420"/>
      <w:jc w:val="left"/>
    </w:pPr>
    <w:rPr>
      <w:rFonts w:ascii="宋体" w:cs="宋体"/>
      <w:sz w:val="24"/>
      <w:szCs w:val="24"/>
    </w:rPr>
  </w:style>
  <w:style w:type="paragraph" w:styleId="883">
    <w:name w:val="Caption"/>
    <w:basedOn w:val="880"/>
    <w:next w:val="88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84">
    <w:name w:val="annotation text"/>
    <w:basedOn w:val="867"/>
    <w:uiPriority w:val="99"/>
    <w:unhideWhenUsed/>
    <w:qFormat/>
    <w:rPr>
      <w:rFonts w:ascii="Calibri" w:hAnsi="Calibri" w:cs="Times New Roman"/>
      <w:sz w:val="21"/>
      <w:szCs w:val="21"/>
    </w:rPr>
  </w:style>
  <w:style w:type="paragraph" w:styleId="885">
    <w:name w:val="Body Text"/>
    <w:basedOn w:val="867"/>
    <w:next w:val="867"/>
    <w:uiPriority w:val="0"/>
    <w:qFormat/>
    <w:pPr>
      <w:spacing w:before="120" w:line="22" w:lineRule="atLeast"/>
      <w:tabs>
        <w:tab w:val="left" w:pos="567" w:leader="none"/>
      </w:tabs>
    </w:pPr>
    <w:rPr>
      <w:rFonts w:ascii="宋体" w:hAnsi="宋体" w:cs="宋体"/>
      <w:sz w:val="24"/>
      <w:szCs w:val="24"/>
    </w:rPr>
  </w:style>
  <w:style w:type="paragraph" w:styleId="886">
    <w:name w:val="Body Text Indent"/>
    <w:basedOn w:val="867"/>
    <w:next w:val="887"/>
    <w:uiPriority w:val="0"/>
    <w:qFormat/>
    <w:pPr>
      <w:ind w:left="420"/>
      <w:spacing w:after="120"/>
    </w:pPr>
    <w:rPr>
      <w:szCs w:val="24"/>
    </w:rPr>
  </w:style>
  <w:style w:type="paragraph" w:styleId="887">
    <w:name w:val="envelope return"/>
    <w:basedOn w:val="867"/>
    <w:uiPriority w:val="99"/>
    <w:unhideWhenUsed/>
    <w:qFormat/>
    <w:rPr>
      <w:rFonts w:ascii="Arial" w:hAnsi="Arial"/>
    </w:rPr>
  </w:style>
  <w:style w:type="paragraph" w:styleId="888">
    <w:name w:val="Block Text"/>
    <w:basedOn w:val="867"/>
    <w:uiPriority w:val="0"/>
    <w:qFormat/>
    <w:pPr>
      <w:ind w:left="1440" w:right="1440"/>
      <w:jc w:val="left"/>
      <w:spacing w:after="120"/>
    </w:pPr>
    <w:rPr>
      <w:rFonts w:ascii="宋体" w:hAnsi="宋体" w:cs="宋体"/>
      <w:sz w:val="22"/>
      <w:szCs w:val="22"/>
      <w:lang w:val="zh-CN" w:bidi="zh-CN"/>
    </w:rPr>
  </w:style>
  <w:style w:type="paragraph" w:styleId="889">
    <w:name w:val="toc 5"/>
    <w:basedOn w:val="880"/>
    <w:next w:val="880"/>
    <w:uiPriority w:val="39"/>
    <w:unhideWhenUsed/>
    <w:qFormat/>
    <w:pPr>
      <w:ind w:left="1134" w:right="0" w:firstLine="0"/>
      <w:spacing w:after="57"/>
    </w:pPr>
  </w:style>
  <w:style w:type="paragraph" w:styleId="890">
    <w:name w:val="toc 3"/>
    <w:basedOn w:val="880"/>
    <w:next w:val="880"/>
    <w:uiPriority w:val="39"/>
    <w:unhideWhenUsed/>
    <w:qFormat/>
    <w:pPr>
      <w:ind w:left="567" w:right="0" w:firstLine="0"/>
      <w:spacing w:after="57"/>
    </w:pPr>
  </w:style>
  <w:style w:type="paragraph" w:styleId="891">
    <w:name w:val="Plain Text"/>
    <w:basedOn w:val="867"/>
    <w:next w:val="882"/>
    <w:uiPriority w:val="0"/>
    <w:qFormat/>
    <w:rPr>
      <w:rFonts w:ascii="宋体" w:hAnsi="Courier New" w:cs="宋体"/>
    </w:rPr>
  </w:style>
  <w:style w:type="paragraph" w:styleId="892">
    <w:name w:val="toc 8"/>
    <w:basedOn w:val="880"/>
    <w:next w:val="880"/>
    <w:uiPriority w:val="39"/>
    <w:unhideWhenUsed/>
    <w:qFormat/>
    <w:pPr>
      <w:ind w:left="1984" w:right="0" w:firstLine="0"/>
      <w:spacing w:after="57"/>
    </w:pPr>
  </w:style>
  <w:style w:type="paragraph" w:styleId="893">
    <w:name w:val="Body Text Indent 2"/>
    <w:basedOn w:val="867"/>
    <w:uiPriority w:val="0"/>
    <w:qFormat/>
    <w:pPr>
      <w:ind w:firstLine="480"/>
    </w:pPr>
    <w:rPr>
      <w:rFonts w:ascii="仿宋_GB2312" w:eastAsia="仿宋_GB2312" w:cs="仿宋_GB2312"/>
      <w:sz w:val="24"/>
      <w:szCs w:val="24"/>
    </w:rPr>
  </w:style>
  <w:style w:type="paragraph" w:styleId="894">
    <w:name w:val="endnote text"/>
    <w:basedOn w:val="880"/>
    <w:link w:val="1063"/>
    <w:uiPriority w:val="99"/>
    <w:semiHidden/>
    <w:unhideWhenUsed/>
    <w:qFormat/>
    <w:pPr>
      <w:spacing w:after="0" w:line="240" w:lineRule="auto"/>
    </w:pPr>
    <w:rPr>
      <w:sz w:val="20"/>
    </w:rPr>
  </w:style>
  <w:style w:type="paragraph" w:styleId="895">
    <w:name w:val="Footer"/>
    <w:basedOn w:val="867"/>
    <w:uiPriority w:val="0"/>
    <w:qFormat/>
    <w:pPr>
      <w:jc w:val="left"/>
      <w:tabs>
        <w:tab w:val="center" w:pos="4153" w:leader="none"/>
        <w:tab w:val="right" w:pos="8306" w:leader="none"/>
      </w:tabs>
    </w:pPr>
    <w:rPr>
      <w:rFonts w:ascii="宋体"/>
      <w:sz w:val="18"/>
      <w:szCs w:val="18"/>
    </w:rPr>
  </w:style>
  <w:style w:type="paragraph" w:styleId="896">
    <w:name w:val="Header"/>
    <w:basedOn w:val="867"/>
    <w:uiPriority w:val="0"/>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67"/>
    <w:next w:val="867"/>
    <w:uiPriority w:val="39"/>
    <w:qFormat/>
    <w:pPr>
      <w:tabs>
        <w:tab w:val="right" w:pos="9061" w:leader="dot"/>
      </w:tabs>
    </w:pPr>
    <w:rPr>
      <w:rFonts w:ascii="仿宋_GB2312" w:hAnsi="宋体" w:eastAsia="仿宋_GB2312" w:cs="仿宋_GB2312"/>
      <w:color w:val="000000"/>
    </w:rPr>
  </w:style>
  <w:style w:type="paragraph" w:styleId="898">
    <w:name w:val="toc 4"/>
    <w:basedOn w:val="880"/>
    <w:next w:val="880"/>
    <w:uiPriority w:val="39"/>
    <w:unhideWhenUsed/>
    <w:qFormat/>
    <w:pPr>
      <w:ind w:left="850" w:right="0" w:firstLine="0"/>
      <w:spacing w:after="57"/>
    </w:pPr>
  </w:style>
  <w:style w:type="paragraph" w:styleId="899">
    <w:name w:val="Subtitle"/>
    <w:basedOn w:val="880"/>
    <w:next w:val="880"/>
    <w:link w:val="929"/>
    <w:uiPriority w:val="11"/>
    <w:qFormat/>
    <w:pPr>
      <w:spacing w:before="200" w:after="200"/>
    </w:pPr>
    <w:rPr>
      <w:sz w:val="24"/>
      <w:szCs w:val="24"/>
    </w:rPr>
  </w:style>
  <w:style w:type="paragraph" w:styleId="900">
    <w:name w:val="footnote text"/>
    <w:basedOn w:val="880"/>
    <w:link w:val="1062"/>
    <w:uiPriority w:val="99"/>
    <w:semiHidden/>
    <w:unhideWhenUsed/>
    <w:qFormat/>
    <w:pPr>
      <w:spacing w:after="40" w:line="240" w:lineRule="auto"/>
    </w:pPr>
    <w:rPr>
      <w:sz w:val="18"/>
    </w:rPr>
  </w:style>
  <w:style w:type="paragraph" w:styleId="901">
    <w:name w:val="toc 6"/>
    <w:basedOn w:val="880"/>
    <w:next w:val="880"/>
    <w:uiPriority w:val="39"/>
    <w:unhideWhenUsed/>
    <w:qFormat/>
    <w:pPr>
      <w:ind w:left="1417" w:right="0" w:firstLine="0"/>
      <w:spacing w:after="57"/>
    </w:pPr>
  </w:style>
  <w:style w:type="paragraph" w:styleId="902">
    <w:name w:val="table of figures"/>
    <w:basedOn w:val="880"/>
    <w:next w:val="880"/>
    <w:uiPriority w:val="99"/>
    <w:unhideWhenUsed/>
    <w:qFormat/>
    <w:pPr>
      <w:spacing w:after="0" w:afterAutospacing="0"/>
    </w:pPr>
  </w:style>
  <w:style w:type="paragraph" w:styleId="903">
    <w:name w:val="toc 2"/>
    <w:basedOn w:val="867"/>
    <w:next w:val="867"/>
    <w:uiPriority w:val="39"/>
    <w:qFormat/>
    <w:pPr>
      <w:spacing w:before="120" w:line="360" w:lineRule="auto"/>
    </w:pPr>
    <w:rPr>
      <w:rFonts w:ascii="仿宋_GB2312" w:hAnsi="宋体" w:eastAsia="仿宋_GB2312" w:cs="仿宋_GB2312"/>
      <w:b/>
      <w:bCs/>
      <w:sz w:val="24"/>
      <w:szCs w:val="24"/>
    </w:rPr>
  </w:style>
  <w:style w:type="paragraph" w:styleId="904">
    <w:name w:val="toc 9"/>
    <w:basedOn w:val="880"/>
    <w:next w:val="880"/>
    <w:uiPriority w:val="39"/>
    <w:unhideWhenUsed/>
    <w:qFormat/>
    <w:pPr>
      <w:ind w:left="2268" w:right="0" w:firstLine="0"/>
      <w:spacing w:after="57"/>
    </w:pPr>
  </w:style>
  <w:style w:type="paragraph" w:styleId="905">
    <w:name w:val="Normal (Web)"/>
    <w:basedOn w:val="867"/>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906">
    <w:name w:val="Title"/>
    <w:basedOn w:val="880"/>
    <w:next w:val="880"/>
    <w:link w:val="928"/>
    <w:uiPriority w:val="10"/>
    <w:qFormat/>
    <w:pPr>
      <w:contextualSpacing/>
      <w:spacing w:before="300" w:after="200"/>
    </w:pPr>
    <w:rPr>
      <w:sz w:val="48"/>
      <w:szCs w:val="48"/>
    </w:rPr>
  </w:style>
  <w:style w:type="paragraph" w:styleId="907">
    <w:name w:val="Body Text First Indent"/>
    <w:basedOn w:val="885"/>
    <w:uiPriority w:val="0"/>
    <w:qFormat/>
    <w:pPr>
      <w:ind w:firstLine="420"/>
    </w:pPr>
    <w:rPr>
      <w:szCs w:val="24"/>
    </w:rPr>
  </w:style>
  <w:style w:type="paragraph" w:styleId="908">
    <w:name w:val="Body Text First Indent 2"/>
    <w:basedOn w:val="886"/>
    <w:next w:val="867"/>
    <w:uiPriority w:val="99"/>
    <w:unhideWhenUsed/>
    <w:qFormat/>
    <w:pPr>
      <w:ind w:firstLine="420"/>
    </w:pPr>
  </w:style>
  <w:style w:type="table" w:styleId="909">
    <w:name w:val="Table Grid"/>
    <w:basedOn w:val="87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Strong"/>
    <w:basedOn w:val="877"/>
    <w:uiPriority w:val="0"/>
    <w:qFormat/>
    <w:rPr>
      <w:b/>
    </w:rPr>
  </w:style>
  <w:style w:type="character" w:styleId="911">
    <w:name w:val="endnote reference"/>
    <w:basedOn w:val="877"/>
    <w:uiPriority w:val="99"/>
    <w:semiHidden/>
    <w:unhideWhenUsed/>
    <w:qFormat/>
    <w:rPr>
      <w:vertAlign w:val="superscript"/>
    </w:rPr>
  </w:style>
  <w:style w:type="character" w:styleId="912">
    <w:name w:val="page number"/>
    <w:uiPriority w:val="0"/>
    <w:qFormat/>
  </w:style>
  <w:style w:type="character" w:styleId="913">
    <w:name w:val="FollowedHyperlink"/>
    <w:basedOn w:val="877"/>
    <w:uiPriority w:val="0"/>
    <w:qFormat/>
    <w:rPr>
      <w:color w:val="333333"/>
      <w:u w:val="none"/>
    </w:rPr>
  </w:style>
  <w:style w:type="character" w:styleId="914">
    <w:name w:val="Emphasis"/>
    <w:basedOn w:val="877"/>
    <w:uiPriority w:val="0"/>
    <w:qFormat/>
    <w:rPr>
      <w:color w:val="f73131"/>
    </w:rPr>
  </w:style>
  <w:style w:type="character" w:styleId="915">
    <w:name w:val="Hyperlink"/>
    <w:basedOn w:val="877"/>
    <w:uiPriority w:val="0"/>
    <w:qFormat/>
    <w:rPr>
      <w:color w:val="333333"/>
      <w:u w:val="none"/>
    </w:rPr>
  </w:style>
  <w:style w:type="character" w:styleId="916">
    <w:name w:val="HTML Cite"/>
    <w:basedOn w:val="877"/>
    <w:uiPriority w:val="0"/>
    <w:qFormat/>
    <w:rPr>
      <w:color w:val="008000"/>
    </w:rPr>
  </w:style>
  <w:style w:type="character" w:styleId="917">
    <w:name w:val="footnote reference"/>
    <w:basedOn w:val="877"/>
    <w:uiPriority w:val="99"/>
    <w:unhideWhenUsed/>
    <w:qFormat/>
    <w:rPr>
      <w:vertAlign w:val="superscript"/>
    </w:rPr>
  </w:style>
  <w:style w:type="character" w:styleId="918" w:customStyle="1">
    <w:name w:val="Heading 1 Char"/>
    <w:basedOn w:val="877"/>
    <w:uiPriority w:val="9"/>
    <w:qFormat/>
    <w:rPr>
      <w:rFonts w:ascii="Arial" w:hAnsi="Arial" w:eastAsia="Arial" w:cs="Arial"/>
      <w:sz w:val="40"/>
      <w:szCs w:val="40"/>
    </w:rPr>
  </w:style>
  <w:style w:type="character" w:styleId="919" w:customStyle="1">
    <w:name w:val="Heading 2 Char"/>
    <w:basedOn w:val="877"/>
    <w:uiPriority w:val="9"/>
    <w:qFormat/>
    <w:rPr>
      <w:rFonts w:ascii="Arial" w:hAnsi="Arial" w:eastAsia="Arial" w:cs="Arial"/>
      <w:sz w:val="34"/>
    </w:rPr>
  </w:style>
  <w:style w:type="character" w:styleId="920" w:customStyle="1">
    <w:name w:val="Heading 3 Char"/>
    <w:basedOn w:val="877"/>
    <w:uiPriority w:val="9"/>
    <w:qFormat/>
    <w:rPr>
      <w:rFonts w:ascii="Arial" w:hAnsi="Arial" w:eastAsia="Arial" w:cs="Arial"/>
      <w:sz w:val="30"/>
      <w:szCs w:val="30"/>
    </w:rPr>
  </w:style>
  <w:style w:type="character" w:styleId="921" w:customStyle="1">
    <w:name w:val="Heading 4 Char"/>
    <w:basedOn w:val="877"/>
    <w:uiPriority w:val="9"/>
    <w:qFormat/>
    <w:rPr>
      <w:rFonts w:ascii="Arial" w:hAnsi="Arial" w:eastAsia="Arial" w:cs="Arial"/>
      <w:b/>
      <w:bCs/>
      <w:sz w:val="26"/>
      <w:szCs w:val="26"/>
    </w:rPr>
  </w:style>
  <w:style w:type="character" w:styleId="922" w:customStyle="1">
    <w:name w:val="Heading 5 Char"/>
    <w:basedOn w:val="877"/>
    <w:link w:val="872"/>
    <w:uiPriority w:val="9"/>
    <w:qFormat/>
    <w:rPr>
      <w:rFonts w:ascii="Arial" w:hAnsi="Arial" w:eastAsia="Arial" w:cs="Arial"/>
      <w:b/>
      <w:bCs/>
      <w:sz w:val="24"/>
      <w:szCs w:val="24"/>
    </w:rPr>
  </w:style>
  <w:style w:type="character" w:styleId="923" w:customStyle="1">
    <w:name w:val="Heading 6 Char"/>
    <w:basedOn w:val="877"/>
    <w:link w:val="873"/>
    <w:uiPriority w:val="9"/>
    <w:qFormat/>
    <w:rPr>
      <w:rFonts w:ascii="Arial" w:hAnsi="Arial" w:eastAsia="Arial" w:cs="Arial"/>
      <w:b/>
      <w:bCs/>
      <w:sz w:val="22"/>
      <w:szCs w:val="22"/>
    </w:rPr>
  </w:style>
  <w:style w:type="character" w:styleId="924" w:customStyle="1">
    <w:name w:val="Heading 7 Char"/>
    <w:basedOn w:val="877"/>
    <w:link w:val="874"/>
    <w:uiPriority w:val="9"/>
    <w:qFormat/>
    <w:rPr>
      <w:rFonts w:ascii="Arial" w:hAnsi="Arial" w:eastAsia="Arial" w:cs="Arial"/>
      <w:b/>
      <w:bCs/>
      <w:i/>
      <w:iCs/>
      <w:sz w:val="22"/>
      <w:szCs w:val="22"/>
    </w:rPr>
  </w:style>
  <w:style w:type="character" w:styleId="925" w:customStyle="1">
    <w:name w:val="Heading 8 Char"/>
    <w:basedOn w:val="877"/>
    <w:link w:val="875"/>
    <w:uiPriority w:val="9"/>
    <w:qFormat/>
    <w:rPr>
      <w:rFonts w:ascii="Arial" w:hAnsi="Arial" w:eastAsia="Arial" w:cs="Arial"/>
      <w:i/>
      <w:iCs/>
      <w:sz w:val="22"/>
      <w:szCs w:val="22"/>
    </w:rPr>
  </w:style>
  <w:style w:type="character" w:styleId="926" w:customStyle="1">
    <w:name w:val="Heading 9 Char"/>
    <w:basedOn w:val="877"/>
    <w:link w:val="876"/>
    <w:uiPriority w:val="9"/>
    <w:qFormat/>
    <w:rPr>
      <w:rFonts w:ascii="Arial" w:hAnsi="Arial" w:eastAsia="Arial" w:cs="Arial"/>
      <w:i/>
      <w:iCs/>
      <w:sz w:val="21"/>
      <w:szCs w:val="21"/>
    </w:rPr>
  </w:style>
  <w:style w:type="paragraph" w:styleId="927">
    <w:name w:val="No Spacing"/>
    <w:uiPriority w:val="1"/>
    <w:qFormat/>
    <w:pPr>
      <w:spacing w:before="0" w:after="0" w:line="240" w:lineRule="auto"/>
    </w:pPr>
    <w:rPr>
      <w:rFonts w:hint="default" w:ascii="Times New Roman" w:hAnsi="Times New Roman" w:eastAsia="宋体" w:cs="Times New Roman"/>
    </w:rPr>
  </w:style>
  <w:style w:type="character" w:styleId="928" w:customStyle="1">
    <w:name w:val="Title Char"/>
    <w:basedOn w:val="877"/>
    <w:link w:val="906"/>
    <w:uiPriority w:val="10"/>
    <w:qFormat/>
    <w:rPr>
      <w:sz w:val="48"/>
      <w:szCs w:val="48"/>
    </w:rPr>
  </w:style>
  <w:style w:type="character" w:styleId="929" w:customStyle="1">
    <w:name w:val="Subtitle Char"/>
    <w:basedOn w:val="877"/>
    <w:link w:val="899"/>
    <w:uiPriority w:val="11"/>
    <w:qFormat/>
    <w:rPr>
      <w:sz w:val="24"/>
      <w:szCs w:val="24"/>
    </w:rPr>
  </w:style>
  <w:style w:type="paragraph" w:styleId="930">
    <w:name w:val="Quote"/>
    <w:basedOn w:val="880"/>
    <w:next w:val="880"/>
    <w:link w:val="931"/>
    <w:uiPriority w:val="29"/>
    <w:qFormat/>
    <w:pPr>
      <w:ind w:left="720" w:right="720"/>
    </w:pPr>
    <w:rPr>
      <w:i/>
    </w:rPr>
  </w:style>
  <w:style w:type="character" w:styleId="931" w:customStyle="1">
    <w:name w:val="Quote Char"/>
    <w:link w:val="930"/>
    <w:uiPriority w:val="29"/>
    <w:qFormat/>
    <w:rPr>
      <w:i/>
    </w:rPr>
  </w:style>
  <w:style w:type="paragraph" w:styleId="932">
    <w:name w:val="Intense Quote"/>
    <w:basedOn w:val="880"/>
    <w:next w:val="880"/>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Intense Quote Char"/>
    <w:link w:val="932"/>
    <w:uiPriority w:val="30"/>
    <w:qFormat/>
    <w:rPr>
      <w:i/>
    </w:rPr>
  </w:style>
  <w:style w:type="character" w:styleId="934" w:customStyle="1">
    <w:name w:val="Header Char"/>
    <w:basedOn w:val="877"/>
    <w:uiPriority w:val="99"/>
    <w:qFormat/>
  </w:style>
  <w:style w:type="character" w:styleId="935" w:customStyle="1">
    <w:name w:val="Footer Char"/>
    <w:basedOn w:val="877"/>
    <w:uiPriority w:val="99"/>
    <w:qFormat/>
  </w:style>
  <w:style w:type="character" w:styleId="936" w:customStyle="1">
    <w:name w:val="Caption Char"/>
    <w:uiPriority w:val="99"/>
    <w:qFormat/>
  </w:style>
  <w:style w:type="table" w:styleId="937" w:customStyle="1">
    <w:name w:val="Table Grid Light"/>
    <w:basedOn w:val="8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8" w:customStyle="1">
    <w:name w:val="Plain Table 1"/>
    <w:basedOn w:val="8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2"/>
    <w:basedOn w:val="8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Plain Table 3"/>
    <w:basedOn w:val="8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Plain Table 4"/>
    <w:basedOn w:val="8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Plain Table 5"/>
    <w:basedOn w:val="8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Grid Table 1 Light"/>
    <w:basedOn w:val="8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1"/>
    <w:basedOn w:val="87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basedOn w:val="87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basedOn w:val="87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basedOn w:val="87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basedOn w:val="87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basedOn w:val="87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0" w:customStyle="1">
    <w:name w:val="Grid Table 2"/>
    <w:basedOn w:val="8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2 - Accent 1"/>
    <w:basedOn w:val="87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basedOn w:val="87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basedOn w:val="87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basedOn w:val="87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basedOn w:val="87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56" w:customStyle="1">
    <w:name w:val="Grid Table 2 - Accent 6"/>
    <w:basedOn w:val="87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7" w:customStyle="1">
    <w:name w:val="Grid Table 3"/>
    <w:basedOn w:val="8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1"/>
    <w:basedOn w:val="87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basedOn w:val="87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basedOn w:val="87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basedOn w:val="87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basedOn w:val="87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basedOn w:val="87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4"/>
    <w:basedOn w:val="8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4 - Accent 1"/>
    <w:basedOn w:val="87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6" w:customStyle="1">
    <w:name w:val="Grid Table 4 - Accent 2"/>
    <w:basedOn w:val="87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7" w:customStyle="1">
    <w:name w:val="Grid Table 4 - Accent 3"/>
    <w:basedOn w:val="87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8" w:customStyle="1">
    <w:name w:val="Grid Table 4 - Accent 4"/>
    <w:basedOn w:val="87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9" w:customStyle="1">
    <w:name w:val="Grid Table 4 - Accent 5"/>
    <w:basedOn w:val="87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0" w:customStyle="1">
    <w:name w:val="Grid Table 4 - Accent 6"/>
    <w:basedOn w:val="87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1" w:customStyle="1">
    <w:name w:val="Grid Table 5 Dark"/>
    <w:basedOn w:val="8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5 Dark- Accent 1"/>
    <w:basedOn w:val="8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3" w:customStyle="1">
    <w:name w:val="Grid Table 5 Dark - Accent 2"/>
    <w:basedOn w:val="8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4" w:customStyle="1">
    <w:name w:val="Grid Table 5 Dark - Accent 3"/>
    <w:basedOn w:val="8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5" w:customStyle="1">
    <w:name w:val="Grid Table 5 Dark- Accent 4"/>
    <w:basedOn w:val="8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6" w:customStyle="1">
    <w:name w:val="Grid Table 5 Dark - Accent 5"/>
    <w:basedOn w:val="8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7" w:customStyle="1">
    <w:name w:val="Grid Table 5 Dark - Accent 6"/>
    <w:basedOn w:val="8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8" w:customStyle="1">
    <w:name w:val="Grid Table 6 Colorful"/>
    <w:basedOn w:val="8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Grid Table 6 Colorful - Accent 1"/>
    <w:basedOn w:val="87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0" w:customStyle="1">
    <w:name w:val="Grid Table 6 Colorful - Accent 2"/>
    <w:basedOn w:val="87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1" w:customStyle="1">
    <w:name w:val="Grid Table 6 Colorful - Accent 3"/>
    <w:basedOn w:val="87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2" w:customStyle="1">
    <w:name w:val="Grid Table 6 Colorful - Accent 4"/>
    <w:basedOn w:val="87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3" w:customStyle="1">
    <w:name w:val="Grid Table 6 Colorful - Accent 5"/>
    <w:basedOn w:val="87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4" w:customStyle="1">
    <w:name w:val="Grid Table 6 Colorful - Accent 6"/>
    <w:basedOn w:val="87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5" w:customStyle="1">
    <w:name w:val="Grid Table 7 Colorful"/>
    <w:basedOn w:val="8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Grid Table 7 Colorful - Accent 1"/>
    <w:basedOn w:val="87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basedOn w:val="87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basedOn w:val="87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basedOn w:val="87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basedOn w:val="87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basedOn w:val="87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2" w:customStyle="1">
    <w:name w:val="List Table 1 Light"/>
    <w:basedOn w:val="8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1 Light - Accent 1"/>
    <w:basedOn w:val="87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4" w:customStyle="1">
    <w:name w:val="List Table 1 Light - Accent 2"/>
    <w:basedOn w:val="87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5" w:customStyle="1">
    <w:name w:val="List Table 1 Light - Accent 3"/>
    <w:basedOn w:val="87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6" w:customStyle="1">
    <w:name w:val="List Table 1 Light - Accent 4"/>
    <w:basedOn w:val="87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7" w:customStyle="1">
    <w:name w:val="List Table 1 Light - Accent 5"/>
    <w:basedOn w:val="87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8" w:customStyle="1">
    <w:name w:val="List Table 1 Light - Accent 6"/>
    <w:basedOn w:val="87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9" w:customStyle="1">
    <w:name w:val="List Table 2"/>
    <w:basedOn w:val="8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List Table 2 - Accent 1"/>
    <w:basedOn w:val="87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1" w:customStyle="1">
    <w:name w:val="List Table 2 - Accent 2"/>
    <w:basedOn w:val="87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2" w:customStyle="1">
    <w:name w:val="List Table 2 - Accent 3"/>
    <w:basedOn w:val="87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3" w:customStyle="1">
    <w:name w:val="List Table 2 - Accent 4"/>
    <w:basedOn w:val="87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4" w:customStyle="1">
    <w:name w:val="List Table 2 - Accent 5"/>
    <w:basedOn w:val="87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5" w:customStyle="1">
    <w:name w:val="List Table 2 - Accent 6"/>
    <w:basedOn w:val="87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6" w:customStyle="1">
    <w:name w:val="List Table 3"/>
    <w:basedOn w:val="8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3 - Accent 1"/>
    <w:basedOn w:val="87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8" w:customStyle="1">
    <w:name w:val="List Table 3 - Accent 2"/>
    <w:basedOn w:val="87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9" w:customStyle="1">
    <w:name w:val="List Table 3 - Accent 3"/>
    <w:basedOn w:val="87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0" w:customStyle="1">
    <w:name w:val="List Table 3 - Accent 4"/>
    <w:basedOn w:val="87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1" w:customStyle="1">
    <w:name w:val="List Table 3 - Accent 5"/>
    <w:basedOn w:val="87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2" w:customStyle="1">
    <w:name w:val="List Table 3 - Accent 6"/>
    <w:basedOn w:val="87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3" w:customStyle="1">
    <w:name w:val="List Table 4"/>
    <w:basedOn w:val="8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 Accent 1"/>
    <w:basedOn w:val="87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5" w:customStyle="1">
    <w:name w:val="List Table 4 - Accent 2"/>
    <w:basedOn w:val="87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6" w:customStyle="1">
    <w:name w:val="List Table 4 - Accent 3"/>
    <w:basedOn w:val="87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7" w:customStyle="1">
    <w:name w:val="List Table 4 - Accent 4"/>
    <w:basedOn w:val="87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8" w:customStyle="1">
    <w:name w:val="List Table 4 - Accent 5"/>
    <w:basedOn w:val="87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9" w:customStyle="1">
    <w:name w:val="List Table 4 - Accent 6"/>
    <w:basedOn w:val="878"/>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0" w:customStyle="1">
    <w:name w:val="List Table 5 Dark"/>
    <w:basedOn w:val="8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1"/>
    <w:basedOn w:val="87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2"/>
    <w:basedOn w:val="87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3"/>
    <w:basedOn w:val="87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4"/>
    <w:basedOn w:val="87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5"/>
    <w:basedOn w:val="87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6"/>
    <w:basedOn w:val="87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6 Colorful"/>
    <w:basedOn w:val="8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6 Colorful - Accent 1"/>
    <w:basedOn w:val="87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9" w:customStyle="1">
    <w:name w:val="List Table 6 Colorful - Accent 2"/>
    <w:basedOn w:val="87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0" w:customStyle="1">
    <w:name w:val="List Table 6 Colorful - Accent 3"/>
    <w:basedOn w:val="87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1" w:customStyle="1">
    <w:name w:val="List Table 6 Colorful - Accent 4"/>
    <w:basedOn w:val="87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2" w:customStyle="1">
    <w:name w:val="List Table 6 Colorful - Accent 5"/>
    <w:basedOn w:val="87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3" w:customStyle="1">
    <w:name w:val="List Table 6 Colorful - Accent 6"/>
    <w:basedOn w:val="87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4" w:customStyle="1">
    <w:name w:val="List Table 7 Colorful"/>
    <w:basedOn w:val="8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List Table 7 Colorful - Accent 1"/>
    <w:basedOn w:val="87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basedOn w:val="87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basedOn w:val="87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basedOn w:val="87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basedOn w:val="87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basedOn w:val="87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1" w:customStyle="1">
    <w:name w:val="Lined - Accent"/>
    <w:basedOn w:val="8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Lined - Accent 1"/>
    <w:basedOn w:val="8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3" w:customStyle="1">
    <w:name w:val="Lined - Accent 2"/>
    <w:basedOn w:val="8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4" w:customStyle="1">
    <w:name w:val="Lined - Accent 3"/>
    <w:basedOn w:val="8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5" w:customStyle="1">
    <w:name w:val="Lined - Accent 4"/>
    <w:basedOn w:val="8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6" w:customStyle="1">
    <w:name w:val="Lined - Accent 5"/>
    <w:basedOn w:val="8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7" w:customStyle="1">
    <w:name w:val="Lined - Accent 6"/>
    <w:basedOn w:val="8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8" w:customStyle="1">
    <w:name w:val="Bordered &amp; Lined - Accent"/>
    <w:basedOn w:val="878"/>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Bordered &amp; Lined - Accent 1"/>
    <w:basedOn w:val="87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0" w:customStyle="1">
    <w:name w:val="Bordered &amp; Lined - Accent 2"/>
    <w:basedOn w:val="87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1" w:customStyle="1">
    <w:name w:val="Bordered &amp; Lined - Accent 3"/>
    <w:basedOn w:val="87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2" w:customStyle="1">
    <w:name w:val="Bordered &amp; Lined - Accent 4"/>
    <w:basedOn w:val="87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3" w:customStyle="1">
    <w:name w:val="Bordered &amp; Lined - Accent 5"/>
    <w:basedOn w:val="87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4" w:customStyle="1">
    <w:name w:val="Bordered &amp; Lined - Accent 6"/>
    <w:basedOn w:val="878"/>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5" w:customStyle="1">
    <w:name w:val="Bordered"/>
    <w:basedOn w:val="87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6" w:customStyle="1">
    <w:name w:val="Bordered - Accent 1"/>
    <w:basedOn w:val="87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57" w:customStyle="1">
    <w:name w:val="Bordered - Accent 2"/>
    <w:basedOn w:val="87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8" w:customStyle="1">
    <w:name w:val="Bordered - Accent 3"/>
    <w:basedOn w:val="87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9" w:customStyle="1">
    <w:name w:val="Bordered - Accent 4"/>
    <w:basedOn w:val="87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0" w:customStyle="1">
    <w:name w:val="Bordered - Accent 5"/>
    <w:basedOn w:val="87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1" w:customStyle="1">
    <w:name w:val="Bordered - Accent 6"/>
    <w:basedOn w:val="87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2" w:customStyle="1">
    <w:name w:val="Footnote Text Char"/>
    <w:link w:val="900"/>
    <w:uiPriority w:val="99"/>
    <w:qFormat/>
    <w:rPr>
      <w:sz w:val="18"/>
    </w:rPr>
  </w:style>
  <w:style w:type="character" w:styleId="1063" w:customStyle="1">
    <w:name w:val="Endnote Text Char"/>
    <w:link w:val="894"/>
    <w:uiPriority w:val="99"/>
    <w:qFormat/>
    <w:rPr>
      <w:sz w:val="20"/>
    </w:rPr>
  </w:style>
  <w:style w:type="paragraph" w:styleId="1064" w:customStyle="1">
    <w:name w:val="TOC Heading"/>
    <w:uiPriority w:val="39"/>
    <w:unhideWhenUsed/>
    <w:qFormat/>
    <w:rPr>
      <w:rFonts w:hint="default" w:ascii="Times New Roman" w:hAnsi="Times New Roman" w:eastAsia="宋体" w:cs="Times New Roman"/>
    </w:rPr>
  </w:style>
  <w:style w:type="paragraph" w:styleId="1065" w:customStyle="1">
    <w:name w:val="正文1"/>
    <w:basedOn w:val="867"/>
    <w:uiPriority w:val="0"/>
    <w:qFormat/>
    <w:pPr>
      <w:ind w:left="1260" w:firstLine="540"/>
      <w:spacing w:line="360" w:lineRule="auto"/>
    </w:pPr>
    <w:rPr>
      <w:rFonts w:ascii="宋体" w:hAnsi="宋体" w:cs="黑体"/>
      <w:szCs w:val="22"/>
    </w:rPr>
  </w:style>
  <w:style w:type="paragraph" w:styleId="1066" w:customStyle="1">
    <w:name w:val="纯文本12"/>
    <w:basedOn w:val="867"/>
    <w:uiPriority w:val="0"/>
    <w:qFormat/>
    <w:rPr>
      <w:rFonts w:ascii="宋体" w:hAnsi="Courier New"/>
      <w:sz w:val="24"/>
      <w:szCs w:val="20"/>
    </w:rPr>
  </w:style>
  <w:style w:type="paragraph" w:styleId="1067"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068" w:customStyle="1">
    <w:name w:val="首行缩进"/>
    <w:basedOn w:val="867"/>
    <w:uiPriority w:val="0"/>
    <w:qFormat/>
    <w:pPr>
      <w:ind w:firstLine="480"/>
    </w:pPr>
    <w:rPr>
      <w:szCs w:val="20"/>
      <w:lang w:val="zh-CN"/>
    </w:rPr>
  </w:style>
  <w:style w:type="paragraph" w:styleId="1069" w:customStyle="1">
    <w:name w:val="普通正文"/>
    <w:basedOn w:val="867"/>
    <w:uiPriority w:val="0"/>
    <w:qFormat/>
    <w:pPr>
      <w:ind w:firstLine="480"/>
      <w:jc w:val="left"/>
      <w:spacing w:before="120" w:after="120" w:line="360" w:lineRule="auto"/>
    </w:pPr>
    <w:rPr>
      <w:rFonts w:ascii="Arial" w:hAnsi="Arial"/>
      <w:sz w:val="24"/>
      <w:szCs w:val="24"/>
    </w:rPr>
  </w:style>
  <w:style w:type="character" w:styleId="1070" w:customStyle="1">
    <w:name w:val="active"/>
    <w:basedOn w:val="877"/>
    <w:uiPriority w:val="0"/>
    <w:qFormat/>
    <w:rPr>
      <w:color w:val="ffffff"/>
      <w:shd w:val="clear" w:color="auto" w:fill="0f5bb9"/>
    </w:rPr>
  </w:style>
  <w:style w:type="character" w:styleId="1071" w:customStyle="1">
    <w:name w:val="NormalCharacter"/>
    <w:uiPriority w:val="0"/>
    <w:qFormat/>
  </w:style>
  <w:style w:type="paragraph" w:styleId="1072">
    <w:name w:val="List Paragraph"/>
    <w:basedOn w:val="867"/>
    <w:uiPriority w:val="99"/>
    <w:qFormat/>
    <w:pPr>
      <w:ind w:firstLine="420"/>
    </w:pPr>
  </w:style>
  <w:style w:type="character" w:styleId="1073" w:customStyle="1">
    <w:name w:val="ec_d20_recomm_link2"/>
    <w:basedOn w:val="877"/>
    <w:uiPriority w:val="0"/>
    <w:qFormat/>
  </w:style>
  <w:style w:type="character" w:styleId="1074" w:customStyle="1">
    <w:name w:val="hover28"/>
    <w:basedOn w:val="877"/>
    <w:uiPriority w:val="0"/>
    <w:qFormat/>
    <w:rPr>
      <w:color w:val="315efb"/>
    </w:rPr>
  </w:style>
  <w:style w:type="character" w:styleId="1075" w:customStyle="1">
    <w:name w:val="hover29"/>
    <w:basedOn w:val="877"/>
    <w:uiPriority w:val="0"/>
    <w:qFormat/>
    <w:rPr>
      <w:color w:val="315efb"/>
      <w:shd w:val="clear" w:color="auto" w:fill="f0f3fd"/>
    </w:rPr>
  </w:style>
  <w:style w:type="character" w:styleId="1076" w:customStyle="1">
    <w:name w:val="c-icon34"/>
    <w:basedOn w:val="877"/>
    <w:uiPriority w:val="0"/>
    <w:qFormat/>
  </w:style>
  <w:style w:type="paragraph" w:styleId="1077" w:customStyle="1">
    <w:name w:val="N正文（缩进）"/>
    <w:basedOn w:val="867"/>
    <w:uiPriority w:val="0"/>
    <w:qFormat/>
    <w:pPr>
      <w:ind w:firstLine="420"/>
      <w:jc w:val="both"/>
      <w:spacing w:line="360" w:lineRule="auto"/>
    </w:pPr>
    <w:rPr>
      <w:rFonts w:ascii="Times New Roman" w:hAnsi="Times New Roman" w:cs="Times New Roman" w:eastAsiaTheme="minorEastAsia"/>
      <w:sz w:val="21"/>
      <w:szCs w:val="21"/>
    </w:rPr>
  </w:style>
  <w:style w:type="paragraph" w:styleId="1078" w:customStyle="1">
    <w:name w:val="表格"/>
    <w:basedOn w:val="867"/>
    <w:uiPriority w:val="0"/>
    <w:qFormat/>
    <w:rPr>
      <w:rFonts w:ascii="Calibri" w:hAnsi="Calibri" w:cs="Times New Roman"/>
      <w:sz w:val="21"/>
      <w:szCs w:val="21"/>
    </w:rPr>
  </w:style>
  <w:style w:type="paragraph" w:styleId="1079" w:customStyle="1">
    <w:name w:val="正文11"/>
    <w:next w:val="108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0" w:customStyle="1">
    <w:name w:val="目录 11"/>
    <w:basedOn w:val="1079"/>
    <w:next w:val="1079"/>
    <w:uiPriority w:val="0"/>
    <w:qFormat/>
    <w:pPr>
      <w:spacing w:line="360" w:lineRule="auto"/>
      <w:tabs>
        <w:tab w:val="right" w:pos="9060" w:leader="dot"/>
      </w:tabs>
    </w:pPr>
    <w:rPr>
      <w:sz w:val="24"/>
      <w:szCs w:val="24"/>
    </w:rPr>
  </w:style>
  <w:style w:type="paragraph" w:styleId="1081" w:customStyle="1">
    <w:name w:val="标题 11"/>
    <w:basedOn w:val="867"/>
    <w:next w:val="867"/>
    <w:uiPriority w:val="0"/>
    <w:qFormat/>
    <w:pPr>
      <w:jc w:val="center"/>
      <w:keepNext/>
      <w:outlineLvl w:val="0"/>
    </w:pPr>
    <w:rPr>
      <w:rFonts w:ascii="楷体_GB2312" w:eastAsia="楷体_GB2312"/>
      <w:b/>
      <w:sz w:val="28"/>
      <w:szCs w:val="20"/>
      <w:lang w:val="en-US" w:eastAsia="en-US"/>
    </w:rPr>
  </w:style>
  <w:style w:type="paragraph" w:styleId="1082" w:customStyle="1">
    <w:name w:val="正文 New New New New"/>
    <w:uiPriority w:val="0"/>
    <w:qFormat/>
    <w:pPr>
      <w:jc w:val="both"/>
      <w:widowControl w:val="off"/>
    </w:pPr>
    <w:rPr>
      <w:rFonts w:hint="default" w:ascii="Times New Roman" w:hAnsi="Times New Roman" w:eastAsia="宋体" w:cs="Times New Roman"/>
      <w:sz w:val="20"/>
      <w:szCs w:val="24"/>
      <w:lang w:val="en-US" w:eastAsia="zh-CN" w:bidi="ar-SA"/>
    </w:rPr>
  </w:style>
  <w:style w:type="character" w:styleId="1083" w:customStyle="1">
    <w:name w:val="标题 2 Char"/>
    <w:link w:val="869"/>
    <w:uiPriority w:val="9"/>
    <w:qFormat/>
    <w:rPr>
      <w:rFonts w:ascii="Arial" w:hAnsi="Arial" w:eastAsia="黑体" w:cs="Arial"/>
      <w:b/>
      <w:bCs/>
      <w:sz w:val="30"/>
      <w:szCs w:val="30"/>
    </w:rPr>
  </w:style>
  <w:style w:type="paragraph" w:styleId="1084" w:customStyle="1">
    <w:name w:val="black1"/>
    <w:basedOn w:val="867"/>
    <w:uiPriority w:val="0"/>
    <w:qFormat/>
    <w:pPr>
      <w:jc w:val="left"/>
      <w:spacing w:before="100" w:beforeAutospacing="1" w:after="100" w:afterAutospacing="1"/>
      <w:widowControl/>
    </w:pPr>
    <w:rPr>
      <w:rFonts w:ascii="宋体" w:hAnsi="宋体"/>
      <w:sz w:val="24"/>
      <w:szCs w:val="24"/>
    </w:rPr>
  </w:style>
  <w:style w:type="character" w:styleId="1085" w:customStyle="1">
    <w:name w:val="font21"/>
    <w:basedOn w:val="877"/>
    <w:uiPriority w:val="0"/>
    <w:qFormat/>
    <w:rPr>
      <w:rFonts w:hint="eastAsia" w:ascii="宋体" w:hAnsi="宋体" w:eastAsia="宋体" w:cs="宋体"/>
      <w:color w:val="000000"/>
      <w:sz w:val="20"/>
      <w:szCs w:val="20"/>
      <w:u w:val="none"/>
    </w:rPr>
  </w:style>
  <w:style w:type="character" w:styleId="1086" w:customStyle="1">
    <w:name w:val="font71"/>
    <w:basedOn w:val="877"/>
    <w:uiPriority w:val="0"/>
    <w:qFormat/>
    <w:rPr>
      <w:rFonts w:hint="eastAsia" w:ascii="仿宋" w:hAnsi="仿宋" w:eastAsia="仿宋" w:cs="仿宋"/>
      <w:color w:val="000000"/>
      <w:sz w:val="20"/>
      <w:szCs w:val="20"/>
      <w:u w:val="none"/>
    </w:rPr>
  </w:style>
  <w:style w:type="character" w:styleId="1087" w:customStyle="1">
    <w:name w:val="font121"/>
    <w:basedOn w:val="877"/>
    <w:uiPriority w:val="0"/>
    <w:qFormat/>
    <w:rPr>
      <w:rFonts w:ascii="Arial" w:hAnsi="Arial" w:cs="Arial"/>
      <w:color w:val="000000"/>
      <w:sz w:val="20"/>
      <w:szCs w:val="20"/>
      <w:u w:val="none"/>
    </w:rPr>
  </w:style>
  <w:style w:type="character" w:styleId="1088" w:customStyle="1">
    <w:name w:val="font131"/>
    <w:basedOn w:val="877"/>
    <w:uiPriority w:val="0"/>
    <w:qFormat/>
    <w:rPr>
      <w:rFonts w:hint="eastAsia" w:ascii="宋体" w:hAnsi="宋体" w:eastAsia="宋体" w:cs="宋体"/>
      <w:b/>
      <w:bCs/>
      <w:color w:val="ff0000"/>
      <w:sz w:val="24"/>
      <w:szCs w:val="24"/>
      <w:u w:val="none"/>
    </w:rPr>
  </w:style>
  <w:style w:type="paragraph" w:styleId="1089" w:customStyle="1">
    <w:name w:val="正文文本缩进1"/>
    <w:basedOn w:val="867"/>
    <w:next w:val="1090"/>
    <w:uiPriority w:val="0"/>
    <w:qFormat/>
    <w:pPr>
      <w:ind w:left="420"/>
      <w:spacing w:after="120"/>
    </w:pPr>
  </w:style>
  <w:style w:type="paragraph" w:styleId="1090" w:customStyle="1">
    <w:name w:val="寄信人地址1"/>
    <w:basedOn w:val="867"/>
    <w:uiPriority w:val="99"/>
    <w:unhideWhenUsed/>
    <w:qFormat/>
    <w:rPr>
      <w:rFonts w:ascii="Arial" w:hAnsi="Arial"/>
    </w:rPr>
  </w:style>
  <w:style w:type="paragraph" w:styleId="1091" w:customStyle="1">
    <w:name w:val="正文文本缩进11"/>
    <w:basedOn w:val="867"/>
    <w:next w:val="1092"/>
    <w:uiPriority w:val="0"/>
    <w:qFormat/>
    <w:pPr>
      <w:ind w:firstLine="630"/>
    </w:pPr>
    <w:rPr>
      <w:szCs w:val="20"/>
    </w:rPr>
  </w:style>
  <w:style w:type="paragraph" w:styleId="1092" w:customStyle="1">
    <w:name w:val="寄信人地址11"/>
    <w:basedOn w:val="867"/>
    <w:uiPriority w:val="99"/>
    <w:unhideWhenUsed/>
    <w:qFormat/>
    <w:rPr>
      <w:rFonts w:ascii="Arial" w:hAnsi="Arial"/>
    </w:rPr>
  </w:style>
  <w:style w:type="paragraph" w:styleId="1093" w:customStyle="1">
    <w:name w:val="正文首行缩进 211"/>
    <w:basedOn w:val="1091"/>
    <w:next w:val="867"/>
    <w:uiPriority w:val="0"/>
    <w:unhideWhenUsed/>
    <w:qFormat/>
    <w:pPr>
      <w:ind w:left="420" w:firstLine="420"/>
      <w:spacing w:after="120"/>
    </w:pPr>
    <w:rPr>
      <w:szCs w:val="24"/>
    </w:rPr>
  </w:style>
  <w:style w:type="character" w:styleId="1094" w:customStyle="1">
    <w:name w:val="NormalCharacter1"/>
    <w:link w:val="867"/>
    <w:uiPriority w:val="0"/>
    <w:semiHidden/>
    <w:qFormat/>
    <w:rPr>
      <w:rFonts w:ascii="Times New Roman" w:hAnsi="Times New Roman" w:eastAsia="宋体" w:cs="Times New Roman"/>
      <w:sz w:val="21"/>
      <w:szCs w:val="21"/>
      <w:lang w:val="en-US" w:eastAsia="zh-CN" w:bidi="ar-SA"/>
    </w:rPr>
  </w:style>
  <w:style w:type="paragraph" w:styleId="1095" w:customStyle="1">
    <w:name w:val="正文首行缩进1"/>
    <w:basedOn w:val="1096"/>
    <w:uiPriority w:val="0"/>
    <w:qFormat/>
    <w:pPr>
      <w:ind w:firstLine="420"/>
      <w:jc w:val="both"/>
      <w:spacing w:after="120"/>
      <w:widowControl w:val="off"/>
    </w:pPr>
  </w:style>
  <w:style w:type="paragraph" w:styleId="1096" w:customStyle="1">
    <w:name w:val="正文文本1"/>
    <w:basedOn w:val="867"/>
    <w:next w:val="867"/>
    <w:uiPriority w:val="0"/>
    <w:qFormat/>
    <w:pPr>
      <w:jc w:val="left"/>
      <w:widowControl/>
    </w:pPr>
  </w:style>
  <w:style w:type="paragraph" w:styleId="1097" w:customStyle="1">
    <w:name w:val="普通(网站)11"/>
    <w:basedOn w:val="867"/>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098" w:customStyle="1">
    <w:name w:val="Other|1"/>
    <w:basedOn w:val="867"/>
    <w:uiPriority w:val="0"/>
    <w:qFormat/>
    <w:pPr>
      <w:spacing w:line="310" w:lineRule="exact"/>
    </w:pPr>
    <w:rPr>
      <w:rFonts w:ascii="宋体" w:hAnsi="宋体" w:cs="宋体"/>
      <w:sz w:val="20"/>
      <w:szCs w:val="20"/>
      <w:lang w:val="zh-TW" w:eastAsia="zh-TW" w:bidi="zh-TW"/>
    </w:rPr>
  </w:style>
  <w:style w:type="numbering" w:styleId="10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丁娅杰</cp:lastModifiedBy>
  <cp:revision>7</cp:revision>
  <dcterms:created xsi:type="dcterms:W3CDTF">2022-02-10T06:22:00Z</dcterms:created>
  <dcterms:modified xsi:type="dcterms:W3CDTF">2024-12-25T08:11:14Z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FD11446C80524B658AA8ADE2DA1EFD12_13</vt:lpwstr>
  </property>
</Properties>
</file>