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CE24C" w14:textId="77777777" w:rsidR="001869E7" w:rsidRPr="00036D0D" w:rsidRDefault="001869E7">
      <w:pPr>
        <w:adjustRightInd w:val="0"/>
        <w:snapToGrid w:val="0"/>
        <w:spacing w:line="360" w:lineRule="auto"/>
        <w:jc w:val="center"/>
        <w:rPr>
          <w:rFonts w:ascii="黑体" w:eastAsia="黑体"/>
          <w:snapToGrid w:val="0"/>
          <w:kern w:val="0"/>
          <w:sz w:val="48"/>
          <w:szCs w:val="48"/>
        </w:rPr>
      </w:pPr>
      <w:bookmarkStart w:id="0" w:name="_Hlk112682628"/>
    </w:p>
    <w:p w14:paraId="2BAC2D27" w14:textId="72B1C12D" w:rsidR="00AB3886" w:rsidRPr="00036D0D" w:rsidRDefault="007411FB">
      <w:pPr>
        <w:adjustRightInd w:val="0"/>
        <w:snapToGrid w:val="0"/>
        <w:spacing w:line="360" w:lineRule="auto"/>
        <w:jc w:val="center"/>
        <w:rPr>
          <w:rFonts w:ascii="黑体" w:eastAsia="黑体"/>
          <w:snapToGrid w:val="0"/>
          <w:kern w:val="0"/>
          <w:sz w:val="48"/>
          <w:szCs w:val="48"/>
        </w:rPr>
      </w:pPr>
      <w:r w:rsidRPr="00036D0D">
        <w:rPr>
          <w:rFonts w:ascii="黑体" w:eastAsia="黑体" w:hint="eastAsia"/>
          <w:snapToGrid w:val="0"/>
          <w:kern w:val="0"/>
          <w:sz w:val="48"/>
          <w:szCs w:val="48"/>
        </w:rPr>
        <w:t>南京科技职业学院</w:t>
      </w:r>
    </w:p>
    <w:p w14:paraId="074CFC2D" w14:textId="59E684B1" w:rsidR="00AB3886" w:rsidRPr="00036D0D" w:rsidRDefault="004D6D31">
      <w:pPr>
        <w:adjustRightInd w:val="0"/>
        <w:snapToGrid w:val="0"/>
        <w:spacing w:line="360" w:lineRule="auto"/>
        <w:jc w:val="center"/>
        <w:rPr>
          <w:rFonts w:ascii="黑体" w:eastAsia="黑体"/>
          <w:snapToGrid w:val="0"/>
          <w:kern w:val="0"/>
          <w:sz w:val="48"/>
          <w:szCs w:val="48"/>
        </w:rPr>
      </w:pPr>
      <w:r w:rsidRPr="00036D0D">
        <w:rPr>
          <w:rFonts w:ascii="黑体" w:eastAsia="黑体" w:hint="eastAsia"/>
          <w:snapToGrid w:val="0"/>
          <w:kern w:val="0"/>
          <w:sz w:val="48"/>
          <w:szCs w:val="48"/>
        </w:rPr>
        <w:t>14栋公寓宿舍门禁系统信息化建设项目</w:t>
      </w:r>
      <w:r w:rsidR="007411FB" w:rsidRPr="00036D0D">
        <w:rPr>
          <w:rFonts w:ascii="黑体" w:eastAsia="黑体" w:hint="eastAsia"/>
          <w:snapToGrid w:val="0"/>
          <w:kern w:val="0"/>
          <w:sz w:val="48"/>
          <w:szCs w:val="48"/>
        </w:rPr>
        <w:t>招标文件</w:t>
      </w:r>
    </w:p>
    <w:p w14:paraId="2F72F702" w14:textId="77777777" w:rsidR="00AB3886" w:rsidRPr="00036D0D" w:rsidRDefault="00AB3886">
      <w:pPr>
        <w:adjustRightInd w:val="0"/>
        <w:snapToGrid w:val="0"/>
        <w:spacing w:line="360" w:lineRule="auto"/>
        <w:ind w:firstLineChars="200" w:firstLine="640"/>
        <w:rPr>
          <w:rFonts w:ascii="仿宋_GB2312" w:eastAsia="仿宋_GB2312"/>
          <w:snapToGrid w:val="0"/>
          <w:kern w:val="0"/>
          <w:sz w:val="32"/>
          <w:szCs w:val="32"/>
        </w:rPr>
      </w:pPr>
    </w:p>
    <w:p w14:paraId="687AC517" w14:textId="77777777" w:rsidR="00AB3886" w:rsidRPr="00036D0D" w:rsidRDefault="00AB3886">
      <w:pPr>
        <w:adjustRightInd w:val="0"/>
        <w:snapToGrid w:val="0"/>
        <w:spacing w:line="360" w:lineRule="auto"/>
        <w:ind w:firstLineChars="200" w:firstLine="420"/>
        <w:rPr>
          <w:rFonts w:ascii="仿宋_GB2312" w:eastAsia="仿宋_GB2312"/>
          <w:snapToGrid w:val="0"/>
          <w:kern w:val="0"/>
        </w:rPr>
      </w:pPr>
    </w:p>
    <w:p w14:paraId="48E7FA7E" w14:textId="77777777" w:rsidR="00AB3886" w:rsidRPr="00036D0D" w:rsidRDefault="00AB3886">
      <w:pPr>
        <w:adjustRightInd w:val="0"/>
        <w:snapToGrid w:val="0"/>
        <w:spacing w:line="360" w:lineRule="auto"/>
        <w:ind w:firstLineChars="200" w:firstLine="420"/>
        <w:rPr>
          <w:rFonts w:ascii="仿宋_GB2312" w:eastAsia="仿宋_GB2312"/>
          <w:snapToGrid w:val="0"/>
          <w:kern w:val="0"/>
        </w:rPr>
      </w:pPr>
    </w:p>
    <w:p w14:paraId="06818646" w14:textId="77777777" w:rsidR="00AB3886" w:rsidRPr="00036D0D" w:rsidRDefault="00AB3886">
      <w:pPr>
        <w:adjustRightInd w:val="0"/>
        <w:snapToGrid w:val="0"/>
        <w:spacing w:line="360" w:lineRule="auto"/>
        <w:ind w:firstLineChars="200" w:firstLine="420"/>
        <w:rPr>
          <w:rFonts w:ascii="仿宋_GB2312" w:eastAsia="仿宋_GB2312"/>
          <w:snapToGrid w:val="0"/>
          <w:kern w:val="0"/>
        </w:rPr>
      </w:pPr>
    </w:p>
    <w:p w14:paraId="3208DE62" w14:textId="77777777" w:rsidR="00AB3886" w:rsidRPr="00036D0D" w:rsidRDefault="00AB3886">
      <w:pPr>
        <w:adjustRightInd w:val="0"/>
        <w:snapToGrid w:val="0"/>
        <w:spacing w:line="360" w:lineRule="auto"/>
        <w:ind w:firstLineChars="200" w:firstLine="420"/>
        <w:rPr>
          <w:rFonts w:ascii="仿宋_GB2312" w:eastAsia="仿宋_GB2312"/>
          <w:snapToGrid w:val="0"/>
          <w:kern w:val="0"/>
        </w:rPr>
      </w:pPr>
    </w:p>
    <w:p w14:paraId="19481CDC" w14:textId="77777777" w:rsidR="00AB3886" w:rsidRPr="00036D0D" w:rsidRDefault="00AB3886">
      <w:pPr>
        <w:adjustRightInd w:val="0"/>
        <w:snapToGrid w:val="0"/>
        <w:spacing w:line="360" w:lineRule="auto"/>
        <w:ind w:firstLineChars="200" w:firstLine="420"/>
        <w:rPr>
          <w:rFonts w:ascii="仿宋_GB2312" w:eastAsia="仿宋_GB2312"/>
          <w:snapToGrid w:val="0"/>
          <w:kern w:val="0"/>
        </w:rPr>
      </w:pPr>
    </w:p>
    <w:p w14:paraId="7E87F3CB" w14:textId="77777777" w:rsidR="00AB3886" w:rsidRPr="00036D0D" w:rsidRDefault="00AB3886">
      <w:pPr>
        <w:adjustRightInd w:val="0"/>
        <w:snapToGrid w:val="0"/>
        <w:spacing w:line="360" w:lineRule="auto"/>
        <w:ind w:firstLineChars="200" w:firstLine="420"/>
        <w:rPr>
          <w:rFonts w:ascii="仿宋_GB2312" w:eastAsia="仿宋_GB2312"/>
          <w:snapToGrid w:val="0"/>
          <w:kern w:val="0"/>
        </w:rPr>
      </w:pPr>
    </w:p>
    <w:p w14:paraId="40A0A4B6" w14:textId="77777777" w:rsidR="00AB3886" w:rsidRPr="00036D0D" w:rsidRDefault="007411FB">
      <w:pPr>
        <w:adjustRightInd w:val="0"/>
        <w:snapToGrid w:val="0"/>
        <w:spacing w:line="360" w:lineRule="auto"/>
        <w:ind w:firstLineChars="700" w:firstLine="2240"/>
        <w:rPr>
          <w:rFonts w:ascii="黑体" w:eastAsia="黑体"/>
          <w:snapToGrid w:val="0"/>
          <w:kern w:val="0"/>
          <w:sz w:val="32"/>
          <w:szCs w:val="32"/>
        </w:rPr>
      </w:pPr>
      <w:r w:rsidRPr="00036D0D">
        <w:rPr>
          <w:rFonts w:ascii="黑体" w:eastAsia="黑体" w:hint="eastAsia"/>
          <w:snapToGrid w:val="0"/>
          <w:kern w:val="0"/>
          <w:sz w:val="32"/>
          <w:szCs w:val="32"/>
        </w:rPr>
        <w:t>招标单位：南京科技职业学院</w:t>
      </w:r>
    </w:p>
    <w:p w14:paraId="6DDBBE98" w14:textId="496D5EEB" w:rsidR="00AB3886" w:rsidRPr="00036D0D" w:rsidRDefault="007411FB" w:rsidP="00A82A5C">
      <w:pPr>
        <w:adjustRightInd w:val="0"/>
        <w:snapToGrid w:val="0"/>
        <w:spacing w:line="360" w:lineRule="auto"/>
        <w:ind w:firstLineChars="700" w:firstLine="2240"/>
        <w:rPr>
          <w:rFonts w:ascii="黑体" w:eastAsia="黑体"/>
          <w:snapToGrid w:val="0"/>
          <w:kern w:val="0"/>
          <w:sz w:val="32"/>
          <w:szCs w:val="32"/>
        </w:rPr>
      </w:pPr>
      <w:r w:rsidRPr="00036D0D">
        <w:rPr>
          <w:rFonts w:ascii="黑体" w:eastAsia="黑体" w:hint="eastAsia"/>
          <w:snapToGrid w:val="0"/>
          <w:kern w:val="0"/>
          <w:sz w:val="32"/>
          <w:szCs w:val="32"/>
        </w:rPr>
        <w:t>招标编号：</w:t>
      </w:r>
      <w:r w:rsidR="00BF7AF7" w:rsidRPr="00036D0D">
        <w:rPr>
          <w:rFonts w:ascii="黑体" w:eastAsia="黑体"/>
          <w:snapToGrid w:val="0"/>
          <w:kern w:val="0"/>
          <w:sz w:val="32"/>
          <w:szCs w:val="32"/>
        </w:rPr>
        <w:t>JSTCC2401114898</w:t>
      </w:r>
    </w:p>
    <w:p w14:paraId="222BBD50" w14:textId="77777777" w:rsidR="00AB3886" w:rsidRPr="00036D0D" w:rsidRDefault="00AB3886">
      <w:pPr>
        <w:adjustRightInd w:val="0"/>
        <w:snapToGrid w:val="0"/>
        <w:spacing w:line="360" w:lineRule="auto"/>
        <w:ind w:firstLineChars="700" w:firstLine="2240"/>
        <w:rPr>
          <w:rFonts w:ascii="黑体" w:eastAsia="黑体"/>
          <w:snapToGrid w:val="0"/>
          <w:kern w:val="0"/>
          <w:sz w:val="32"/>
          <w:szCs w:val="32"/>
        </w:rPr>
      </w:pPr>
    </w:p>
    <w:p w14:paraId="030A75B7" w14:textId="77777777" w:rsidR="00AB3886" w:rsidRPr="00036D0D" w:rsidRDefault="00AB3886" w:rsidP="001869E7">
      <w:pPr>
        <w:adjustRightInd w:val="0"/>
        <w:snapToGrid w:val="0"/>
        <w:spacing w:line="360" w:lineRule="auto"/>
        <w:rPr>
          <w:rFonts w:ascii="黑体" w:eastAsia="黑体"/>
          <w:snapToGrid w:val="0"/>
          <w:kern w:val="0"/>
          <w:sz w:val="32"/>
          <w:szCs w:val="32"/>
        </w:rPr>
      </w:pPr>
      <w:permStart w:id="701181094" w:edGrp="everyone"/>
      <w:permEnd w:id="701181094"/>
    </w:p>
    <w:p w14:paraId="4352A42E" w14:textId="06C8FD7A" w:rsidR="00AB3886" w:rsidRPr="00036D0D" w:rsidRDefault="007411FB">
      <w:pPr>
        <w:adjustRightInd w:val="0"/>
        <w:snapToGrid w:val="0"/>
        <w:spacing w:line="360" w:lineRule="auto"/>
        <w:ind w:firstLineChars="200" w:firstLine="640"/>
        <w:rPr>
          <w:snapToGrid w:val="0"/>
          <w:kern w:val="0"/>
          <w:sz w:val="32"/>
          <w:szCs w:val="32"/>
        </w:rPr>
      </w:pPr>
      <w:r w:rsidRPr="00036D0D">
        <w:rPr>
          <w:rFonts w:hint="eastAsia"/>
          <w:snapToGrid w:val="0"/>
          <w:kern w:val="0"/>
          <w:sz w:val="32"/>
          <w:szCs w:val="32"/>
        </w:rPr>
        <w:t xml:space="preserve">    </w:t>
      </w:r>
    </w:p>
    <w:p w14:paraId="5471431E" w14:textId="77777777" w:rsidR="00AB3886" w:rsidRPr="00036D0D" w:rsidRDefault="00AB3886">
      <w:pPr>
        <w:adjustRightInd w:val="0"/>
        <w:snapToGrid w:val="0"/>
        <w:spacing w:line="360" w:lineRule="auto"/>
        <w:jc w:val="center"/>
        <w:rPr>
          <w:snapToGrid w:val="0"/>
          <w:kern w:val="0"/>
          <w:sz w:val="32"/>
          <w:szCs w:val="32"/>
        </w:rPr>
      </w:pPr>
    </w:p>
    <w:p w14:paraId="1828AE8B" w14:textId="77777777" w:rsidR="00AB3886" w:rsidRPr="00036D0D" w:rsidRDefault="00AB3886">
      <w:pPr>
        <w:adjustRightInd w:val="0"/>
        <w:snapToGrid w:val="0"/>
        <w:spacing w:line="360" w:lineRule="auto"/>
        <w:jc w:val="center"/>
        <w:rPr>
          <w:snapToGrid w:val="0"/>
          <w:kern w:val="0"/>
          <w:sz w:val="32"/>
          <w:szCs w:val="32"/>
        </w:rPr>
      </w:pPr>
    </w:p>
    <w:p w14:paraId="2460C4E5" w14:textId="77777777" w:rsidR="00D718F8" w:rsidRPr="00036D0D" w:rsidRDefault="00D718F8" w:rsidP="00D718F8">
      <w:pPr>
        <w:pStyle w:val="a0"/>
        <w:rPr>
          <w:rFonts w:hint="eastAsia"/>
        </w:rPr>
      </w:pPr>
    </w:p>
    <w:p w14:paraId="18464F20" w14:textId="77777777" w:rsidR="00AB3886" w:rsidRPr="00036D0D" w:rsidRDefault="007411FB">
      <w:pPr>
        <w:adjustRightInd w:val="0"/>
        <w:snapToGrid w:val="0"/>
        <w:spacing w:line="360" w:lineRule="auto"/>
        <w:jc w:val="center"/>
        <w:rPr>
          <w:rFonts w:ascii="黑体" w:eastAsia="黑体"/>
          <w:snapToGrid w:val="0"/>
          <w:kern w:val="0"/>
          <w:sz w:val="32"/>
          <w:szCs w:val="32"/>
        </w:rPr>
      </w:pPr>
      <w:r w:rsidRPr="00036D0D">
        <w:rPr>
          <w:rFonts w:ascii="黑体" w:eastAsia="黑体" w:hint="eastAsia"/>
          <w:snapToGrid w:val="0"/>
          <w:kern w:val="0"/>
          <w:sz w:val="32"/>
          <w:szCs w:val="32"/>
        </w:rPr>
        <w:t>江苏省招标中心有限公司</w:t>
      </w:r>
    </w:p>
    <w:p w14:paraId="5C563CF7" w14:textId="77777777" w:rsidR="00AB3886" w:rsidRPr="00036D0D" w:rsidRDefault="007411FB">
      <w:pPr>
        <w:pStyle w:val="ae"/>
        <w:adjustRightInd w:val="0"/>
        <w:snapToGrid w:val="0"/>
        <w:spacing w:line="360" w:lineRule="auto"/>
        <w:ind w:left="0"/>
        <w:jc w:val="center"/>
        <w:rPr>
          <w:rFonts w:ascii="黑体" w:eastAsia="黑体"/>
          <w:b w:val="0"/>
          <w:snapToGrid w:val="0"/>
          <w:kern w:val="0"/>
          <w:sz w:val="32"/>
          <w:szCs w:val="32"/>
        </w:rPr>
      </w:pPr>
      <w:r w:rsidRPr="00036D0D">
        <w:rPr>
          <w:rFonts w:ascii="黑体" w:eastAsia="黑体" w:hint="eastAsia"/>
          <w:b w:val="0"/>
          <w:snapToGrid w:val="0"/>
          <w:kern w:val="0"/>
          <w:sz w:val="32"/>
          <w:szCs w:val="32"/>
        </w:rPr>
        <w:t>中国 南京</w:t>
      </w:r>
    </w:p>
    <w:p w14:paraId="323B682C" w14:textId="5EB3B9EC" w:rsidR="00AB3886" w:rsidRPr="00036D0D" w:rsidRDefault="007411FB" w:rsidP="00757645">
      <w:pPr>
        <w:adjustRightInd w:val="0"/>
        <w:snapToGrid w:val="0"/>
        <w:spacing w:line="320" w:lineRule="exact"/>
        <w:jc w:val="center"/>
        <w:rPr>
          <w:rFonts w:ascii="黑体" w:eastAsia="黑体"/>
          <w:snapToGrid w:val="0"/>
          <w:kern w:val="0"/>
          <w:sz w:val="32"/>
          <w:szCs w:val="32"/>
        </w:rPr>
      </w:pPr>
      <w:r w:rsidRPr="00036D0D">
        <w:rPr>
          <w:rFonts w:ascii="黑体" w:eastAsia="黑体" w:hint="eastAsia"/>
          <w:snapToGrid w:val="0"/>
          <w:kern w:val="0"/>
          <w:sz w:val="32"/>
          <w:szCs w:val="32"/>
        </w:rPr>
        <w:t>二〇二</w:t>
      </w:r>
      <w:r w:rsidR="004D6D31" w:rsidRPr="00036D0D">
        <w:rPr>
          <w:rFonts w:ascii="黑体" w:eastAsia="黑体" w:hint="eastAsia"/>
          <w:snapToGrid w:val="0"/>
          <w:kern w:val="0"/>
          <w:sz w:val="32"/>
          <w:szCs w:val="32"/>
        </w:rPr>
        <w:t>四</w:t>
      </w:r>
      <w:r w:rsidRPr="00036D0D">
        <w:rPr>
          <w:rFonts w:ascii="黑体" w:eastAsia="黑体" w:hint="eastAsia"/>
          <w:snapToGrid w:val="0"/>
          <w:kern w:val="0"/>
          <w:sz w:val="32"/>
          <w:szCs w:val="32"/>
        </w:rPr>
        <w:t>年</w:t>
      </w:r>
      <w:r w:rsidR="004D6D31" w:rsidRPr="00036D0D">
        <w:rPr>
          <w:rFonts w:ascii="黑体" w:eastAsia="黑体" w:hint="eastAsia"/>
          <w:snapToGrid w:val="0"/>
          <w:kern w:val="0"/>
          <w:sz w:val="32"/>
          <w:szCs w:val="32"/>
        </w:rPr>
        <w:t>九</w:t>
      </w:r>
      <w:r w:rsidRPr="00036D0D">
        <w:rPr>
          <w:rFonts w:ascii="黑体" w:eastAsia="黑体" w:hint="eastAsia"/>
          <w:snapToGrid w:val="0"/>
          <w:kern w:val="0"/>
          <w:sz w:val="32"/>
          <w:szCs w:val="32"/>
        </w:rPr>
        <w:t>月</w:t>
      </w:r>
    </w:p>
    <w:p w14:paraId="361B8048" w14:textId="77777777" w:rsidR="00D718F8" w:rsidRPr="00036D0D" w:rsidRDefault="00D718F8" w:rsidP="00D718F8">
      <w:pPr>
        <w:pStyle w:val="a0"/>
        <w:rPr>
          <w:rFonts w:hint="eastAsia"/>
        </w:rPr>
      </w:pPr>
    </w:p>
    <w:p w14:paraId="036FF4FD" w14:textId="77777777" w:rsidR="004D6D31" w:rsidRPr="00036D0D" w:rsidRDefault="004D6D31" w:rsidP="004D6D31">
      <w:pPr>
        <w:pStyle w:val="a0"/>
        <w:rPr>
          <w:rFonts w:hint="eastAsia"/>
        </w:rPr>
      </w:pPr>
    </w:p>
    <w:p w14:paraId="2C18284B" w14:textId="76A3A500" w:rsidR="00AB3886" w:rsidRPr="00036D0D" w:rsidRDefault="007411FB">
      <w:pPr>
        <w:adjustRightInd w:val="0"/>
        <w:snapToGrid w:val="0"/>
        <w:spacing w:line="320" w:lineRule="exact"/>
        <w:jc w:val="center"/>
        <w:rPr>
          <w:rFonts w:ascii="黑体" w:eastAsia="黑体"/>
          <w:snapToGrid w:val="0"/>
          <w:kern w:val="0"/>
          <w:sz w:val="24"/>
        </w:rPr>
      </w:pPr>
      <w:r w:rsidRPr="00036D0D">
        <w:rPr>
          <w:rFonts w:ascii="黑体" w:eastAsia="黑体" w:hint="eastAsia"/>
          <w:snapToGrid w:val="0"/>
          <w:kern w:val="0"/>
          <w:sz w:val="24"/>
        </w:rPr>
        <w:lastRenderedPageBreak/>
        <w:t>目</w:t>
      </w:r>
      <w:r w:rsidR="00CC11E6" w:rsidRPr="00036D0D">
        <w:rPr>
          <w:rFonts w:ascii="黑体" w:eastAsia="黑体" w:hint="eastAsia"/>
          <w:snapToGrid w:val="0"/>
          <w:kern w:val="0"/>
          <w:sz w:val="24"/>
        </w:rPr>
        <w:t xml:space="preserve"> </w:t>
      </w:r>
      <w:r w:rsidRPr="00036D0D">
        <w:rPr>
          <w:rFonts w:ascii="黑体" w:eastAsia="黑体" w:hint="eastAsia"/>
          <w:snapToGrid w:val="0"/>
          <w:kern w:val="0"/>
          <w:sz w:val="24"/>
        </w:rPr>
        <w:t>录</w:t>
      </w:r>
    </w:p>
    <w:p w14:paraId="35CE8396" w14:textId="77777777" w:rsidR="00AB3886" w:rsidRPr="00036D0D" w:rsidRDefault="00AB3886">
      <w:pPr>
        <w:adjustRightInd w:val="0"/>
        <w:snapToGrid w:val="0"/>
        <w:spacing w:line="320" w:lineRule="exact"/>
        <w:jc w:val="center"/>
        <w:rPr>
          <w:rFonts w:ascii="黑体" w:eastAsia="黑体"/>
          <w:snapToGrid w:val="0"/>
          <w:kern w:val="0"/>
          <w:sz w:val="24"/>
        </w:rPr>
      </w:pPr>
    </w:p>
    <w:p w14:paraId="0F83E810" w14:textId="5827B536" w:rsidR="002B5738" w:rsidRPr="00036D0D" w:rsidRDefault="007411FB" w:rsidP="002B5738">
      <w:pPr>
        <w:pStyle w:val="TOC1"/>
        <w:rPr>
          <w:rFonts w:ascii="宋体" w:hAnsi="宋体" w:cstheme="minorBidi" w:hint="eastAsia"/>
          <w:noProof/>
          <w:szCs w:val="21"/>
          <w14:ligatures w14:val="standardContextual"/>
        </w:rPr>
      </w:pPr>
      <w:r w:rsidRPr="00036D0D">
        <w:rPr>
          <w:rFonts w:ascii="宋体" w:hAnsi="宋体"/>
          <w:b/>
          <w:caps/>
          <w:snapToGrid w:val="0"/>
          <w:kern w:val="0"/>
          <w:szCs w:val="21"/>
        </w:rPr>
        <w:fldChar w:fldCharType="begin"/>
      </w:r>
      <w:r w:rsidRPr="00036D0D">
        <w:rPr>
          <w:rFonts w:ascii="宋体" w:hAnsi="宋体"/>
          <w:b/>
          <w:caps/>
          <w:snapToGrid w:val="0"/>
          <w:kern w:val="0"/>
          <w:szCs w:val="21"/>
        </w:rPr>
        <w:instrText xml:space="preserve"> </w:instrText>
      </w:r>
      <w:r w:rsidRPr="00036D0D">
        <w:rPr>
          <w:rFonts w:ascii="宋体" w:hAnsi="宋体" w:hint="eastAsia"/>
          <w:b/>
          <w:caps/>
          <w:snapToGrid w:val="0"/>
          <w:kern w:val="0"/>
          <w:szCs w:val="21"/>
        </w:rPr>
        <w:instrText>TOC \o "1-2" \u</w:instrText>
      </w:r>
      <w:r w:rsidRPr="00036D0D">
        <w:rPr>
          <w:rFonts w:ascii="宋体" w:hAnsi="宋体"/>
          <w:b/>
          <w:caps/>
          <w:snapToGrid w:val="0"/>
          <w:kern w:val="0"/>
          <w:szCs w:val="21"/>
        </w:rPr>
        <w:instrText xml:space="preserve"> </w:instrText>
      </w:r>
      <w:r w:rsidRPr="00036D0D">
        <w:rPr>
          <w:rFonts w:ascii="宋体" w:hAnsi="宋体"/>
          <w:b/>
          <w:caps/>
          <w:snapToGrid w:val="0"/>
          <w:kern w:val="0"/>
          <w:szCs w:val="21"/>
        </w:rPr>
        <w:fldChar w:fldCharType="separate"/>
      </w:r>
      <w:r w:rsidR="002B5738" w:rsidRPr="00036D0D">
        <w:rPr>
          <w:rFonts w:ascii="宋体" w:hAnsi="宋体" w:hint="eastAsia"/>
          <w:noProof/>
          <w:snapToGrid w:val="0"/>
          <w:kern w:val="0"/>
          <w:szCs w:val="21"/>
        </w:rPr>
        <w:t>第一章  14栋公寓宿舍门禁系统信息化建设项目招标公告</w:t>
      </w:r>
      <w:r w:rsidR="002B5738" w:rsidRPr="00036D0D">
        <w:rPr>
          <w:rFonts w:ascii="宋体" w:hAnsi="宋体" w:hint="eastAsia"/>
          <w:noProof/>
          <w:szCs w:val="21"/>
        </w:rPr>
        <w:tab/>
      </w:r>
      <w:r w:rsidR="002B5738" w:rsidRPr="00036D0D">
        <w:rPr>
          <w:rFonts w:ascii="宋体" w:hAnsi="宋体" w:hint="eastAsia"/>
          <w:noProof/>
          <w:szCs w:val="21"/>
        </w:rPr>
        <w:fldChar w:fldCharType="begin"/>
      </w:r>
      <w:r w:rsidR="002B5738" w:rsidRPr="00036D0D">
        <w:rPr>
          <w:rFonts w:ascii="宋体" w:hAnsi="宋体" w:hint="eastAsia"/>
          <w:noProof/>
          <w:szCs w:val="21"/>
        </w:rPr>
        <w:instrText xml:space="preserve"> </w:instrText>
      </w:r>
      <w:r w:rsidR="002B5738" w:rsidRPr="00036D0D">
        <w:rPr>
          <w:rFonts w:ascii="宋体" w:hAnsi="宋体"/>
          <w:noProof/>
          <w:szCs w:val="21"/>
        </w:rPr>
        <w:instrText>PAGEREF _Toc177032017 \h</w:instrText>
      </w:r>
      <w:r w:rsidR="002B5738" w:rsidRPr="00036D0D">
        <w:rPr>
          <w:rFonts w:ascii="宋体" w:hAnsi="宋体" w:hint="eastAsia"/>
          <w:noProof/>
          <w:szCs w:val="21"/>
        </w:rPr>
        <w:instrText xml:space="preserve"> </w:instrText>
      </w:r>
      <w:r w:rsidR="002B5738" w:rsidRPr="00036D0D">
        <w:rPr>
          <w:rFonts w:ascii="宋体" w:hAnsi="宋体" w:hint="eastAsia"/>
          <w:noProof/>
          <w:szCs w:val="21"/>
        </w:rPr>
      </w:r>
      <w:r w:rsidR="002B5738" w:rsidRPr="00036D0D">
        <w:rPr>
          <w:rFonts w:ascii="宋体" w:hAnsi="宋体" w:hint="eastAsia"/>
          <w:noProof/>
          <w:szCs w:val="21"/>
        </w:rPr>
        <w:fldChar w:fldCharType="separate"/>
      </w:r>
      <w:r w:rsidR="00B243D4" w:rsidRPr="00036D0D">
        <w:rPr>
          <w:rFonts w:ascii="宋体" w:hAnsi="宋体" w:hint="eastAsia"/>
          <w:noProof/>
          <w:szCs w:val="21"/>
        </w:rPr>
        <w:t>3</w:t>
      </w:r>
      <w:r w:rsidR="002B5738" w:rsidRPr="00036D0D">
        <w:rPr>
          <w:rFonts w:ascii="宋体" w:hAnsi="宋体" w:hint="eastAsia"/>
          <w:noProof/>
          <w:szCs w:val="21"/>
        </w:rPr>
        <w:fldChar w:fldCharType="end"/>
      </w:r>
    </w:p>
    <w:p w14:paraId="1866E78F" w14:textId="21FD30C7" w:rsidR="002B5738" w:rsidRPr="00036D0D" w:rsidRDefault="002B5738" w:rsidP="002B5738">
      <w:pPr>
        <w:pStyle w:val="TOC1"/>
        <w:rPr>
          <w:rFonts w:ascii="宋体" w:hAnsi="宋体" w:cstheme="minorBidi" w:hint="eastAsia"/>
          <w:noProof/>
          <w:szCs w:val="21"/>
          <w14:ligatures w14:val="standardContextual"/>
        </w:rPr>
      </w:pPr>
      <w:r w:rsidRPr="00036D0D">
        <w:rPr>
          <w:rFonts w:ascii="宋体" w:hAnsi="宋体" w:hint="eastAsia"/>
          <w:noProof/>
          <w:snapToGrid w:val="0"/>
          <w:kern w:val="0"/>
          <w:szCs w:val="21"/>
        </w:rPr>
        <w:t>第二章 投标人须知</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_Toc177032021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w:t>
      </w:r>
      <w:r w:rsidRPr="00036D0D">
        <w:rPr>
          <w:rFonts w:ascii="宋体" w:hAnsi="宋体" w:hint="eastAsia"/>
          <w:noProof/>
          <w:szCs w:val="21"/>
        </w:rPr>
        <w:fldChar w:fldCharType="end"/>
      </w:r>
    </w:p>
    <w:p w14:paraId="3ECE2560" w14:textId="3A9D1E4D"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前附表</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_Toc177032022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w:t>
      </w:r>
      <w:r w:rsidRPr="00036D0D">
        <w:rPr>
          <w:rFonts w:ascii="宋体" w:hAnsi="宋体" w:hint="eastAsia"/>
          <w:noProof/>
          <w:szCs w:val="21"/>
        </w:rPr>
        <w:fldChar w:fldCharType="end"/>
      </w:r>
    </w:p>
    <w:p w14:paraId="057CB835" w14:textId="77734B49"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一、总  则</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_Toc177032023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7</w:t>
      </w:r>
      <w:r w:rsidRPr="00036D0D">
        <w:rPr>
          <w:rFonts w:ascii="宋体" w:hAnsi="宋体" w:hint="eastAsia"/>
          <w:noProof/>
          <w:szCs w:val="21"/>
        </w:rPr>
        <w:fldChar w:fldCharType="end"/>
      </w:r>
    </w:p>
    <w:p w14:paraId="1CB3850D" w14:textId="5A8B3E8B"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二、招标文件构成</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_Toc177032024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7</w:t>
      </w:r>
      <w:r w:rsidRPr="00036D0D">
        <w:rPr>
          <w:rFonts w:ascii="宋体" w:hAnsi="宋体" w:hint="eastAsia"/>
          <w:noProof/>
          <w:szCs w:val="21"/>
        </w:rPr>
        <w:fldChar w:fldCharType="end"/>
      </w:r>
    </w:p>
    <w:p w14:paraId="2E03F540" w14:textId="1DA52902"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三、投标文件的编制</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_Toc177032025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8</w:t>
      </w:r>
      <w:r w:rsidRPr="00036D0D">
        <w:rPr>
          <w:rFonts w:ascii="宋体" w:hAnsi="宋体" w:hint="eastAsia"/>
          <w:noProof/>
          <w:szCs w:val="21"/>
        </w:rPr>
        <w:fldChar w:fldCharType="end"/>
      </w:r>
    </w:p>
    <w:p w14:paraId="68E4748F" w14:textId="2E34FA39"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四、投标文件的递交</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_Toc177032026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10</w:t>
      </w:r>
      <w:r w:rsidRPr="00036D0D">
        <w:rPr>
          <w:rFonts w:ascii="宋体" w:hAnsi="宋体" w:hint="eastAsia"/>
          <w:noProof/>
          <w:szCs w:val="21"/>
        </w:rPr>
        <w:fldChar w:fldCharType="end"/>
      </w:r>
    </w:p>
    <w:p w14:paraId="1F5889C3" w14:textId="0520B61E"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五、开标与评标</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_Toc177032027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11</w:t>
      </w:r>
      <w:r w:rsidRPr="00036D0D">
        <w:rPr>
          <w:rFonts w:ascii="宋体" w:hAnsi="宋体" w:hint="eastAsia"/>
          <w:noProof/>
          <w:szCs w:val="21"/>
        </w:rPr>
        <w:fldChar w:fldCharType="end"/>
      </w:r>
    </w:p>
    <w:p w14:paraId="22A9C254" w14:textId="75EA1800"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六、授予合同</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_Toc177032028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14</w:t>
      </w:r>
      <w:r w:rsidRPr="00036D0D">
        <w:rPr>
          <w:rFonts w:ascii="宋体" w:hAnsi="宋体" w:hint="eastAsia"/>
          <w:noProof/>
          <w:szCs w:val="21"/>
        </w:rPr>
        <w:fldChar w:fldCharType="end"/>
      </w:r>
    </w:p>
    <w:p w14:paraId="6590C4BD" w14:textId="2AD7314C"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七、质疑与投诉</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_Toc177032029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16</w:t>
      </w:r>
      <w:r w:rsidRPr="00036D0D">
        <w:rPr>
          <w:rFonts w:ascii="宋体" w:hAnsi="宋体" w:hint="eastAsia"/>
          <w:noProof/>
          <w:szCs w:val="21"/>
        </w:rPr>
        <w:fldChar w:fldCharType="end"/>
      </w:r>
    </w:p>
    <w:p w14:paraId="7DD877A6" w14:textId="17E40B97" w:rsidR="002B5738" w:rsidRPr="00036D0D" w:rsidRDefault="002B5738" w:rsidP="002B5738">
      <w:pPr>
        <w:pStyle w:val="TOC1"/>
        <w:rPr>
          <w:rFonts w:ascii="宋体" w:hAnsi="宋体" w:cstheme="minorBidi" w:hint="eastAsia"/>
          <w:noProof/>
          <w:szCs w:val="21"/>
          <w14:ligatures w14:val="standardContextual"/>
        </w:rPr>
      </w:pPr>
      <w:r w:rsidRPr="00036D0D">
        <w:rPr>
          <w:rFonts w:ascii="宋体" w:hAnsi="宋体" w:hint="eastAsia"/>
          <w:noProof/>
          <w:snapToGrid w:val="0"/>
          <w:kern w:val="0"/>
          <w:szCs w:val="21"/>
        </w:rPr>
        <w:t>第三章 合同格式</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_Toc177032030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22</w:t>
      </w:r>
      <w:r w:rsidRPr="00036D0D">
        <w:rPr>
          <w:rFonts w:ascii="宋体" w:hAnsi="宋体" w:hint="eastAsia"/>
          <w:noProof/>
          <w:szCs w:val="21"/>
        </w:rPr>
        <w:fldChar w:fldCharType="end"/>
      </w:r>
    </w:p>
    <w:p w14:paraId="22FC7054" w14:textId="08399990" w:rsidR="002B5738" w:rsidRPr="00036D0D" w:rsidRDefault="002B5738" w:rsidP="002B5738">
      <w:pPr>
        <w:pStyle w:val="TOC1"/>
        <w:rPr>
          <w:rFonts w:ascii="宋体" w:hAnsi="宋体" w:cstheme="minorBidi" w:hint="eastAsia"/>
          <w:noProof/>
          <w:szCs w:val="21"/>
          <w14:ligatures w14:val="standardContextual"/>
        </w:rPr>
      </w:pPr>
      <w:r w:rsidRPr="00036D0D">
        <w:rPr>
          <w:rFonts w:ascii="宋体" w:hAnsi="宋体" w:hint="eastAsia"/>
          <w:noProof/>
          <w:snapToGrid w:val="0"/>
          <w:kern w:val="0"/>
          <w:szCs w:val="21"/>
        </w:rPr>
        <w:t>第四章 招标内容与技术要求</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_Toc177032051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30</w:t>
      </w:r>
      <w:r w:rsidRPr="00036D0D">
        <w:rPr>
          <w:rFonts w:ascii="宋体" w:hAnsi="宋体" w:hint="eastAsia"/>
          <w:noProof/>
          <w:szCs w:val="21"/>
        </w:rPr>
        <w:fldChar w:fldCharType="end"/>
      </w:r>
    </w:p>
    <w:p w14:paraId="496E011C" w14:textId="312B8DFA" w:rsidR="002B5738" w:rsidRPr="00036D0D" w:rsidRDefault="002B5738" w:rsidP="002B5738">
      <w:pPr>
        <w:pStyle w:val="TOC1"/>
        <w:rPr>
          <w:rFonts w:ascii="宋体" w:hAnsi="宋体" w:cstheme="minorBidi" w:hint="eastAsia"/>
          <w:noProof/>
          <w:szCs w:val="21"/>
          <w14:ligatures w14:val="standardContextual"/>
        </w:rPr>
      </w:pPr>
      <w:r w:rsidRPr="00036D0D">
        <w:rPr>
          <w:rFonts w:ascii="宋体" w:hAnsi="宋体" w:hint="eastAsia"/>
          <w:noProof/>
          <w:snapToGrid w:val="0"/>
          <w:kern w:val="0"/>
          <w:szCs w:val="21"/>
        </w:rPr>
        <w:t>第五章  投标文件格式</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_Toc177032052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52</w:t>
      </w:r>
      <w:r w:rsidRPr="00036D0D">
        <w:rPr>
          <w:rFonts w:ascii="宋体" w:hAnsi="宋体" w:hint="eastAsia"/>
          <w:noProof/>
          <w:szCs w:val="21"/>
        </w:rPr>
        <w:fldChar w:fldCharType="end"/>
      </w:r>
    </w:p>
    <w:p w14:paraId="1C2D6AA9" w14:textId="66986C98"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一、投标函格式</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_Toc177032053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54</w:t>
      </w:r>
      <w:r w:rsidRPr="00036D0D">
        <w:rPr>
          <w:rFonts w:ascii="宋体" w:hAnsi="宋体" w:hint="eastAsia"/>
          <w:noProof/>
          <w:szCs w:val="21"/>
        </w:rPr>
        <w:fldChar w:fldCharType="end"/>
      </w:r>
    </w:p>
    <w:p w14:paraId="1561A6EB" w14:textId="6E2C2DA1"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二、开标一览表</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_Toc177032054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56</w:t>
      </w:r>
      <w:r w:rsidRPr="00036D0D">
        <w:rPr>
          <w:rFonts w:ascii="宋体" w:hAnsi="宋体" w:hint="eastAsia"/>
          <w:noProof/>
          <w:szCs w:val="21"/>
        </w:rPr>
        <w:fldChar w:fldCharType="end"/>
      </w:r>
    </w:p>
    <w:p w14:paraId="5E4D50D3" w14:textId="2B801643"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三、分项报价表</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_Toc177032055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57</w:t>
      </w:r>
      <w:r w:rsidRPr="00036D0D">
        <w:rPr>
          <w:rFonts w:ascii="宋体" w:hAnsi="宋体" w:hint="eastAsia"/>
          <w:noProof/>
          <w:szCs w:val="21"/>
        </w:rPr>
        <w:fldChar w:fldCharType="end"/>
      </w:r>
    </w:p>
    <w:p w14:paraId="5722851E" w14:textId="757FA4C2"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四、技术/商务规格响应偏离表</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_Toc177032056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58</w:t>
      </w:r>
      <w:r w:rsidRPr="00036D0D">
        <w:rPr>
          <w:rFonts w:ascii="宋体" w:hAnsi="宋体" w:hint="eastAsia"/>
          <w:noProof/>
          <w:szCs w:val="21"/>
        </w:rPr>
        <w:fldChar w:fldCharType="end"/>
      </w:r>
    </w:p>
    <w:p w14:paraId="6259C143" w14:textId="0E819454"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商务条款偏离表</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_Toc177032057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59</w:t>
      </w:r>
      <w:r w:rsidRPr="00036D0D">
        <w:rPr>
          <w:rFonts w:ascii="宋体" w:hAnsi="宋体" w:hint="eastAsia"/>
          <w:noProof/>
          <w:szCs w:val="21"/>
        </w:rPr>
        <w:fldChar w:fldCharType="end"/>
      </w:r>
    </w:p>
    <w:p w14:paraId="285820BA" w14:textId="2D900294"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五、投标人必须提交的资格证明文件</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_Toc177032058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60</w:t>
      </w:r>
      <w:r w:rsidRPr="00036D0D">
        <w:rPr>
          <w:rFonts w:ascii="宋体" w:hAnsi="宋体" w:hint="eastAsia"/>
          <w:noProof/>
          <w:szCs w:val="21"/>
        </w:rPr>
        <w:fldChar w:fldCharType="end"/>
      </w:r>
    </w:p>
    <w:p w14:paraId="57EC3CEF" w14:textId="3B937599"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六、投标人类似业绩证明材料</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_Toc177032059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62</w:t>
      </w:r>
      <w:r w:rsidRPr="00036D0D">
        <w:rPr>
          <w:rFonts w:ascii="宋体" w:hAnsi="宋体" w:hint="eastAsia"/>
          <w:noProof/>
          <w:szCs w:val="21"/>
        </w:rPr>
        <w:fldChar w:fldCharType="end"/>
      </w:r>
    </w:p>
    <w:p w14:paraId="1CEA93F6" w14:textId="361605AD"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七、售后服务承诺</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_Toc177032060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63</w:t>
      </w:r>
      <w:r w:rsidRPr="00036D0D">
        <w:rPr>
          <w:rFonts w:ascii="宋体" w:hAnsi="宋体" w:hint="eastAsia"/>
          <w:noProof/>
          <w:szCs w:val="21"/>
        </w:rPr>
        <w:fldChar w:fldCharType="end"/>
      </w:r>
    </w:p>
    <w:p w14:paraId="6E3B16DC" w14:textId="2999DAC8"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八、投标人认为有必要提供并说明的其它资料</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_Toc177032061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64</w:t>
      </w:r>
      <w:r w:rsidRPr="00036D0D">
        <w:rPr>
          <w:rFonts w:ascii="宋体" w:hAnsi="宋体" w:hint="eastAsia"/>
          <w:noProof/>
          <w:szCs w:val="21"/>
        </w:rPr>
        <w:fldChar w:fldCharType="end"/>
      </w:r>
    </w:p>
    <w:p w14:paraId="6BE8F599" w14:textId="36C9D9A7"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九、其它可以提供的关于报价产品的证明材料</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_Toc177032062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65</w:t>
      </w:r>
      <w:r w:rsidRPr="00036D0D">
        <w:rPr>
          <w:rFonts w:ascii="宋体" w:hAnsi="宋体" w:hint="eastAsia"/>
          <w:noProof/>
          <w:szCs w:val="21"/>
        </w:rPr>
        <w:fldChar w:fldCharType="end"/>
      </w:r>
    </w:p>
    <w:p w14:paraId="6322DC33" w14:textId="04665559"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十、政府采购政策</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_Toc177032063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68</w:t>
      </w:r>
      <w:r w:rsidRPr="00036D0D">
        <w:rPr>
          <w:rFonts w:ascii="宋体" w:hAnsi="宋体" w:hint="eastAsia"/>
          <w:noProof/>
          <w:szCs w:val="21"/>
        </w:rPr>
        <w:fldChar w:fldCharType="end"/>
      </w:r>
    </w:p>
    <w:p w14:paraId="4B6686D7" w14:textId="3BA6A92B" w:rsidR="002B5738" w:rsidRPr="00036D0D" w:rsidRDefault="002B5738" w:rsidP="002B5738">
      <w:pPr>
        <w:pStyle w:val="TOC2"/>
        <w:tabs>
          <w:tab w:val="right" w:leader="dot" w:pos="8302"/>
        </w:tabs>
        <w:adjustRightInd w:val="0"/>
        <w:snapToGrid w:val="0"/>
        <w:spacing w:line="360" w:lineRule="auto"/>
        <w:ind w:leftChars="0" w:left="0"/>
        <w:rPr>
          <w:rFonts w:ascii="宋体" w:hAnsi="宋体" w:hint="eastAsia"/>
          <w:noProof/>
          <w:szCs w:val="21"/>
        </w:rPr>
      </w:pPr>
      <w:r w:rsidRPr="00036D0D">
        <w:rPr>
          <w:rFonts w:ascii="宋体" w:hAnsi="宋体" w:hint="eastAsia"/>
          <w:noProof/>
          <w:snapToGrid w:val="0"/>
          <w:kern w:val="0"/>
          <w:szCs w:val="21"/>
        </w:rPr>
        <w:t>十一、远程异地开标附件</w:t>
      </w:r>
      <w:r w:rsidRPr="00036D0D">
        <w:rPr>
          <w:rFonts w:ascii="宋体" w:hAnsi="宋体" w:hint="eastAsia"/>
          <w:noProof/>
          <w:szCs w:val="21"/>
        </w:rPr>
        <w:tab/>
      </w:r>
      <w:r w:rsidRPr="00036D0D">
        <w:rPr>
          <w:rFonts w:ascii="宋体" w:hAnsi="宋体" w:hint="eastAsia"/>
          <w:noProof/>
          <w:szCs w:val="21"/>
        </w:rPr>
        <w:fldChar w:fldCharType="begin"/>
      </w:r>
      <w:r w:rsidRPr="00036D0D">
        <w:rPr>
          <w:rFonts w:ascii="宋体" w:hAnsi="宋体" w:hint="eastAsia"/>
          <w:noProof/>
          <w:szCs w:val="21"/>
        </w:rPr>
        <w:instrText xml:space="preserve"> </w:instrText>
      </w:r>
      <w:r w:rsidRPr="00036D0D">
        <w:rPr>
          <w:rFonts w:ascii="宋体" w:hAnsi="宋体"/>
          <w:noProof/>
          <w:szCs w:val="21"/>
        </w:rPr>
        <w:instrText>PAGEREF _Toc177032064 \h</w:instrText>
      </w:r>
      <w:r w:rsidRPr="00036D0D">
        <w:rPr>
          <w:rFonts w:ascii="宋体" w:hAnsi="宋体" w:hint="eastAsia"/>
          <w:noProof/>
          <w:szCs w:val="21"/>
        </w:rPr>
        <w:instrText xml:space="preserve"> </w:instrText>
      </w:r>
      <w:r w:rsidRPr="00036D0D">
        <w:rPr>
          <w:rFonts w:ascii="宋体" w:hAnsi="宋体" w:hint="eastAsia"/>
          <w:noProof/>
          <w:szCs w:val="21"/>
        </w:rPr>
      </w:r>
      <w:r w:rsidRPr="00036D0D">
        <w:rPr>
          <w:rFonts w:ascii="宋体" w:hAnsi="宋体" w:hint="eastAsia"/>
          <w:noProof/>
          <w:szCs w:val="21"/>
        </w:rPr>
        <w:fldChar w:fldCharType="separate"/>
      </w:r>
      <w:r w:rsidR="00B243D4" w:rsidRPr="00036D0D">
        <w:rPr>
          <w:rFonts w:ascii="宋体" w:hAnsi="宋体" w:hint="eastAsia"/>
          <w:noProof/>
          <w:szCs w:val="21"/>
        </w:rPr>
        <w:t>71</w:t>
      </w:r>
      <w:r w:rsidRPr="00036D0D">
        <w:rPr>
          <w:rFonts w:ascii="宋体" w:hAnsi="宋体" w:hint="eastAsia"/>
          <w:noProof/>
          <w:szCs w:val="21"/>
        </w:rPr>
        <w:fldChar w:fldCharType="end"/>
      </w:r>
    </w:p>
    <w:p w14:paraId="0AD4DF88" w14:textId="77777777" w:rsidR="002B5738" w:rsidRPr="00036D0D" w:rsidRDefault="002B5738" w:rsidP="002B5738"/>
    <w:p w14:paraId="68337ED1" w14:textId="77777777" w:rsidR="002B5738" w:rsidRPr="00036D0D" w:rsidRDefault="002B5738" w:rsidP="002B5738">
      <w:pPr>
        <w:pStyle w:val="a0"/>
        <w:rPr>
          <w:rFonts w:hint="eastAsia"/>
        </w:rPr>
      </w:pPr>
    </w:p>
    <w:p w14:paraId="62B7B395" w14:textId="77777777" w:rsidR="002B5738" w:rsidRPr="00036D0D" w:rsidRDefault="002B5738" w:rsidP="002B5738">
      <w:pPr>
        <w:pStyle w:val="TOC9"/>
      </w:pPr>
    </w:p>
    <w:p w14:paraId="62FD86BB" w14:textId="77777777" w:rsidR="002B5738" w:rsidRPr="00036D0D" w:rsidRDefault="002B5738" w:rsidP="002B5738"/>
    <w:p w14:paraId="6CA32DDD" w14:textId="77777777" w:rsidR="002B5738" w:rsidRPr="00036D0D" w:rsidRDefault="002B5738" w:rsidP="002B5738">
      <w:pPr>
        <w:pStyle w:val="a0"/>
        <w:rPr>
          <w:rFonts w:hint="eastAsia"/>
        </w:rPr>
      </w:pPr>
    </w:p>
    <w:p w14:paraId="25C96057" w14:textId="77777777" w:rsidR="002B5738" w:rsidRPr="00036D0D" w:rsidRDefault="002B5738" w:rsidP="002B5738">
      <w:pPr>
        <w:pStyle w:val="TOC9"/>
      </w:pPr>
    </w:p>
    <w:p w14:paraId="4092F0D7" w14:textId="77777777" w:rsidR="002B5738" w:rsidRPr="00036D0D" w:rsidRDefault="002B5738" w:rsidP="002B5738"/>
    <w:p w14:paraId="6723AF6C" w14:textId="77777777" w:rsidR="002B5738" w:rsidRPr="00036D0D" w:rsidRDefault="002B5738" w:rsidP="002B5738">
      <w:pPr>
        <w:pStyle w:val="a0"/>
        <w:rPr>
          <w:rFonts w:hint="eastAsia"/>
        </w:rPr>
      </w:pPr>
    </w:p>
    <w:p w14:paraId="2D95B81C" w14:textId="77777777" w:rsidR="002B5738" w:rsidRPr="00036D0D" w:rsidRDefault="002B5738" w:rsidP="002B5738">
      <w:pPr>
        <w:pStyle w:val="TOC9"/>
      </w:pPr>
    </w:p>
    <w:p w14:paraId="140471E9" w14:textId="77777777" w:rsidR="002B5738" w:rsidRPr="00036D0D" w:rsidRDefault="002B5738" w:rsidP="002B5738"/>
    <w:p w14:paraId="2AD37E86" w14:textId="086CA522" w:rsidR="00AB3886" w:rsidRPr="00036D0D" w:rsidRDefault="007411FB" w:rsidP="002B5738">
      <w:pPr>
        <w:pStyle w:val="1"/>
        <w:adjustRightInd w:val="0"/>
        <w:snapToGrid w:val="0"/>
        <w:spacing w:before="0" w:after="0" w:line="320" w:lineRule="exact"/>
        <w:jc w:val="center"/>
        <w:rPr>
          <w:sz w:val="24"/>
          <w:szCs w:val="24"/>
        </w:rPr>
      </w:pPr>
      <w:r w:rsidRPr="00036D0D">
        <w:rPr>
          <w:rFonts w:ascii="宋体" w:hAnsi="宋体"/>
          <w:b w:val="0"/>
          <w:bCs w:val="0"/>
          <w:snapToGrid w:val="0"/>
          <w:kern w:val="0"/>
          <w:sz w:val="21"/>
          <w:szCs w:val="21"/>
        </w:rPr>
        <w:lastRenderedPageBreak/>
        <w:fldChar w:fldCharType="end"/>
      </w:r>
      <w:bookmarkStart w:id="1" w:name="_Toc517291438"/>
      <w:bookmarkStart w:id="2" w:name="_Toc525748042"/>
      <w:bookmarkStart w:id="3" w:name="_Toc83201157"/>
      <w:bookmarkStart w:id="4" w:name="_Toc177032017"/>
      <w:r w:rsidRPr="00036D0D">
        <w:rPr>
          <w:rFonts w:ascii="黑体" w:eastAsia="黑体" w:hAnsi="黑体" w:hint="eastAsia"/>
          <w:b w:val="0"/>
          <w:snapToGrid w:val="0"/>
          <w:kern w:val="0"/>
          <w:sz w:val="24"/>
          <w:szCs w:val="24"/>
        </w:rPr>
        <w:t xml:space="preserve">第一章  </w:t>
      </w:r>
      <w:bookmarkEnd w:id="1"/>
      <w:bookmarkEnd w:id="2"/>
      <w:r w:rsidR="00EB643B" w:rsidRPr="00036D0D">
        <w:rPr>
          <w:rFonts w:ascii="黑体" w:eastAsia="黑体" w:hAnsi="黑体" w:hint="eastAsia"/>
          <w:b w:val="0"/>
          <w:snapToGrid w:val="0"/>
          <w:kern w:val="0"/>
          <w:sz w:val="24"/>
          <w:szCs w:val="24"/>
        </w:rPr>
        <w:t>14栋公寓宿舍门禁系统信息化建设</w:t>
      </w:r>
      <w:r w:rsidRPr="00036D0D">
        <w:rPr>
          <w:rFonts w:ascii="黑体" w:eastAsia="黑体" w:hAnsi="黑体" w:hint="eastAsia"/>
          <w:b w:val="0"/>
          <w:snapToGrid w:val="0"/>
          <w:kern w:val="0"/>
          <w:sz w:val="24"/>
          <w:szCs w:val="24"/>
        </w:rPr>
        <w:t>项目</w:t>
      </w:r>
      <w:bookmarkStart w:id="5" w:name="_Toc45727057"/>
      <w:bookmarkEnd w:id="3"/>
      <w:r w:rsidRPr="00036D0D">
        <w:rPr>
          <w:rFonts w:ascii="黑体" w:eastAsia="黑体" w:hAnsi="黑体" w:hint="eastAsia"/>
          <w:b w:val="0"/>
          <w:snapToGrid w:val="0"/>
          <w:kern w:val="0"/>
          <w:sz w:val="24"/>
          <w:szCs w:val="24"/>
        </w:rPr>
        <w:t>招标公告</w:t>
      </w:r>
      <w:bookmarkEnd w:id="4"/>
      <w:bookmarkEnd w:id="5"/>
    </w:p>
    <w:p w14:paraId="0EA99C2C" w14:textId="77777777" w:rsidR="00AB3886" w:rsidRPr="00036D0D" w:rsidRDefault="007411FB">
      <w:pPr>
        <w:pBdr>
          <w:top w:val="single" w:sz="4" w:space="1" w:color="auto"/>
          <w:left w:val="single" w:sz="4" w:space="4" w:color="auto"/>
          <w:bottom w:val="single" w:sz="4" w:space="1" w:color="auto"/>
          <w:right w:val="single" w:sz="4" w:space="4" w:color="auto"/>
        </w:pBdr>
        <w:adjustRightInd w:val="0"/>
        <w:snapToGrid w:val="0"/>
        <w:spacing w:line="360" w:lineRule="auto"/>
        <w:rPr>
          <w:rFonts w:ascii="宋体" w:hAnsi="宋体" w:hint="eastAsia"/>
          <w:szCs w:val="21"/>
        </w:rPr>
      </w:pPr>
      <w:bookmarkStart w:id="6" w:name="_Hlk112683110"/>
      <w:r w:rsidRPr="00036D0D">
        <w:rPr>
          <w:rFonts w:ascii="宋体" w:hAnsi="宋体" w:hint="eastAsia"/>
          <w:szCs w:val="21"/>
        </w:rPr>
        <w:t>项目概况</w:t>
      </w:r>
    </w:p>
    <w:p w14:paraId="1BD8EE06" w14:textId="3ABE7D23" w:rsidR="00AB3886" w:rsidRPr="00036D0D" w:rsidRDefault="007411FB">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2"/>
        <w:rPr>
          <w:rFonts w:ascii="宋体" w:hAnsi="宋体" w:hint="eastAsia"/>
          <w:szCs w:val="21"/>
        </w:rPr>
      </w:pPr>
      <w:r w:rsidRPr="00036D0D">
        <w:rPr>
          <w:rFonts w:ascii="宋体" w:hAnsi="宋体" w:cs="宋体" w:hint="eastAsia"/>
          <w:b/>
          <w:bCs/>
          <w:kern w:val="0"/>
          <w:szCs w:val="21"/>
          <w:u w:val="single"/>
        </w:rPr>
        <w:t>南京科技职业学院</w:t>
      </w:r>
      <w:r w:rsidR="00EB643B" w:rsidRPr="00036D0D">
        <w:rPr>
          <w:rFonts w:ascii="宋体" w:hAnsi="宋体" w:hint="eastAsia"/>
          <w:b/>
          <w:bCs/>
          <w:snapToGrid w:val="0"/>
          <w:kern w:val="0"/>
          <w:szCs w:val="21"/>
          <w:u w:val="single"/>
        </w:rPr>
        <w:t>14栋公寓宿舍门禁系统信息化建设</w:t>
      </w:r>
      <w:r w:rsidRPr="00036D0D">
        <w:rPr>
          <w:rFonts w:ascii="宋体" w:hAnsi="宋体" w:hint="eastAsia"/>
          <w:szCs w:val="21"/>
        </w:rPr>
        <w:t>招标项目的潜在投标人应在</w:t>
      </w:r>
      <w:r w:rsidR="00EB643B" w:rsidRPr="00036D0D">
        <w:rPr>
          <w:rFonts w:ascii="宋体" w:hAnsi="宋体" w:cs="仿宋_GB2312" w:hint="eastAsia"/>
          <w:b/>
          <w:snapToGrid w:val="0"/>
          <w:kern w:val="0"/>
          <w:szCs w:val="21"/>
          <w:u w:val="single"/>
        </w:rPr>
        <w:t>江苏省招标中心有限公司官网</w:t>
      </w:r>
      <w:r w:rsidRPr="00036D0D">
        <w:rPr>
          <w:rFonts w:ascii="宋体" w:hAnsi="宋体" w:hint="eastAsia"/>
          <w:szCs w:val="21"/>
        </w:rPr>
        <w:t>获取招标文件，并于</w:t>
      </w:r>
      <w:r w:rsidRPr="00036D0D">
        <w:rPr>
          <w:rFonts w:ascii="宋体" w:hAnsi="宋体" w:hint="eastAsia"/>
          <w:b/>
          <w:bCs/>
          <w:szCs w:val="21"/>
          <w:u w:val="single"/>
        </w:rPr>
        <w:t>202</w:t>
      </w:r>
      <w:r w:rsidR="00EB643B" w:rsidRPr="00036D0D">
        <w:rPr>
          <w:rFonts w:ascii="宋体" w:hAnsi="宋体" w:hint="eastAsia"/>
          <w:b/>
          <w:bCs/>
          <w:szCs w:val="21"/>
          <w:u w:val="single"/>
        </w:rPr>
        <w:t>4</w:t>
      </w:r>
      <w:r w:rsidRPr="00036D0D">
        <w:rPr>
          <w:rFonts w:ascii="宋体" w:hAnsi="宋体" w:hint="eastAsia"/>
          <w:b/>
          <w:bCs/>
          <w:szCs w:val="21"/>
          <w:u w:val="single"/>
        </w:rPr>
        <w:t>年</w:t>
      </w:r>
      <w:r w:rsidR="00CC11E6" w:rsidRPr="00036D0D">
        <w:rPr>
          <w:rFonts w:ascii="宋体" w:hAnsi="宋体" w:hint="eastAsia"/>
          <w:b/>
          <w:bCs/>
          <w:szCs w:val="21"/>
          <w:u w:val="single"/>
        </w:rPr>
        <w:t>10</w:t>
      </w:r>
      <w:r w:rsidRPr="00036D0D">
        <w:rPr>
          <w:rFonts w:ascii="宋体" w:hAnsi="宋体" w:hint="eastAsia"/>
          <w:b/>
          <w:bCs/>
          <w:szCs w:val="21"/>
          <w:u w:val="single"/>
        </w:rPr>
        <w:t>月</w:t>
      </w:r>
      <w:r w:rsidR="00550844" w:rsidRPr="00036D0D">
        <w:rPr>
          <w:rFonts w:ascii="宋体" w:hAnsi="宋体" w:hint="eastAsia"/>
          <w:b/>
          <w:bCs/>
          <w:szCs w:val="21"/>
          <w:u w:val="single"/>
        </w:rPr>
        <w:t>21</w:t>
      </w:r>
      <w:r w:rsidRPr="00036D0D">
        <w:rPr>
          <w:rFonts w:ascii="宋体" w:hAnsi="宋体" w:hint="eastAsia"/>
          <w:b/>
          <w:bCs/>
          <w:szCs w:val="21"/>
          <w:u w:val="single"/>
        </w:rPr>
        <w:t>日下午14点</w:t>
      </w:r>
      <w:r w:rsidR="00CC11E6" w:rsidRPr="00036D0D">
        <w:rPr>
          <w:rFonts w:ascii="宋体" w:hAnsi="宋体" w:hint="eastAsia"/>
          <w:b/>
          <w:bCs/>
          <w:szCs w:val="21"/>
          <w:u w:val="single"/>
        </w:rPr>
        <w:t>3</w:t>
      </w:r>
      <w:r w:rsidRPr="00036D0D">
        <w:rPr>
          <w:rFonts w:ascii="宋体" w:hAnsi="宋体" w:hint="eastAsia"/>
          <w:b/>
          <w:bCs/>
          <w:szCs w:val="21"/>
          <w:u w:val="single"/>
        </w:rPr>
        <w:t>0分</w:t>
      </w:r>
      <w:r w:rsidRPr="00036D0D">
        <w:rPr>
          <w:rFonts w:ascii="宋体" w:hAnsi="宋体" w:hint="eastAsia"/>
          <w:szCs w:val="21"/>
        </w:rPr>
        <w:t>（</w:t>
      </w:r>
      <w:r w:rsidRPr="00036D0D">
        <w:rPr>
          <w:rFonts w:ascii="宋体" w:hAnsi="宋体" w:hint="eastAsia"/>
          <w:bCs/>
          <w:szCs w:val="21"/>
        </w:rPr>
        <w:t>北京时间）前递交投标</w:t>
      </w:r>
      <w:r w:rsidRPr="00036D0D">
        <w:rPr>
          <w:rFonts w:ascii="宋体" w:hAnsi="宋体"/>
          <w:bCs/>
          <w:szCs w:val="21"/>
        </w:rPr>
        <w:t>文件</w:t>
      </w:r>
      <w:r w:rsidRPr="00036D0D">
        <w:rPr>
          <w:rFonts w:ascii="宋体" w:hAnsi="宋体" w:hint="eastAsia"/>
          <w:szCs w:val="21"/>
        </w:rPr>
        <w:t>。</w:t>
      </w:r>
    </w:p>
    <w:p w14:paraId="6C300BD5" w14:textId="77777777" w:rsidR="00AB3886" w:rsidRPr="00036D0D" w:rsidRDefault="007411FB">
      <w:pPr>
        <w:pStyle w:val="2"/>
        <w:shd w:val="clear" w:color="auto" w:fill="FFFFFF"/>
        <w:adjustRightInd w:val="0"/>
        <w:snapToGrid w:val="0"/>
        <w:spacing w:before="0" w:after="0" w:line="360" w:lineRule="auto"/>
        <w:ind w:firstLineChars="200" w:firstLine="422"/>
        <w:jc w:val="left"/>
        <w:rPr>
          <w:rFonts w:ascii="宋体" w:hAnsi="宋体" w:hint="eastAsia"/>
          <w:bCs w:val="0"/>
          <w:kern w:val="0"/>
          <w:sz w:val="21"/>
          <w:szCs w:val="21"/>
        </w:rPr>
      </w:pPr>
      <w:bookmarkStart w:id="7" w:name="_Toc35393621"/>
      <w:bookmarkStart w:id="8" w:name="_Toc83201159"/>
      <w:bookmarkStart w:id="9" w:name="_Toc81227383"/>
      <w:bookmarkStart w:id="10" w:name="_Toc177032018"/>
      <w:r w:rsidRPr="00036D0D">
        <w:rPr>
          <w:rFonts w:ascii="宋体" w:hAnsi="宋体" w:hint="eastAsia"/>
          <w:bCs w:val="0"/>
          <w:sz w:val="21"/>
          <w:szCs w:val="21"/>
        </w:rPr>
        <w:t>一、项目基本情况</w:t>
      </w:r>
      <w:bookmarkEnd w:id="7"/>
      <w:bookmarkEnd w:id="8"/>
      <w:bookmarkEnd w:id="9"/>
      <w:bookmarkEnd w:id="10"/>
    </w:p>
    <w:p w14:paraId="0A42D84D" w14:textId="18AF8137" w:rsidR="00AB3886" w:rsidRPr="00036D0D" w:rsidRDefault="007411FB" w:rsidP="00A82A5C">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项目编号：</w:t>
      </w:r>
      <w:r w:rsidR="00BF7AF7" w:rsidRPr="00036D0D">
        <w:rPr>
          <w:rFonts w:ascii="宋体" w:hAnsi="宋体"/>
          <w:szCs w:val="21"/>
        </w:rPr>
        <w:t>JSTCC2401114898</w:t>
      </w:r>
    </w:p>
    <w:p w14:paraId="4170C76E" w14:textId="19AD8041" w:rsidR="00AB3886" w:rsidRPr="00036D0D" w:rsidRDefault="007411FB">
      <w:pPr>
        <w:shd w:val="clear" w:color="auto" w:fill="FFFFFF"/>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zCs w:val="21"/>
        </w:rPr>
        <w:t>项目名称：</w:t>
      </w:r>
      <w:r w:rsidR="00EB643B" w:rsidRPr="00036D0D">
        <w:rPr>
          <w:rFonts w:ascii="宋体" w:hAnsi="宋体" w:cs="宋体" w:hint="eastAsia"/>
          <w:kern w:val="0"/>
          <w:szCs w:val="21"/>
        </w:rPr>
        <w:t>南京科技职业学院</w:t>
      </w:r>
      <w:r w:rsidR="00EB643B" w:rsidRPr="00036D0D">
        <w:rPr>
          <w:rFonts w:ascii="宋体" w:hAnsi="宋体" w:hint="eastAsia"/>
          <w:snapToGrid w:val="0"/>
          <w:kern w:val="0"/>
          <w:szCs w:val="21"/>
        </w:rPr>
        <w:t>14栋公寓宿舍门禁系统信息化建设项目</w:t>
      </w:r>
    </w:p>
    <w:p w14:paraId="1E9FAF6A" w14:textId="5F3C2772" w:rsidR="00AB3886" w:rsidRPr="00036D0D" w:rsidRDefault="007411FB">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预算金额：人民币</w:t>
      </w:r>
      <w:r w:rsidR="00EB643B" w:rsidRPr="00036D0D">
        <w:rPr>
          <w:rFonts w:ascii="宋体" w:hAnsi="宋体" w:hint="eastAsia"/>
          <w:szCs w:val="21"/>
        </w:rPr>
        <w:t>15</w:t>
      </w:r>
      <w:r w:rsidRPr="00036D0D">
        <w:rPr>
          <w:rFonts w:ascii="宋体" w:hAnsi="宋体"/>
          <w:szCs w:val="21"/>
        </w:rPr>
        <w:t>0.00</w:t>
      </w:r>
      <w:r w:rsidRPr="00036D0D">
        <w:rPr>
          <w:rFonts w:ascii="宋体" w:hAnsi="宋体" w:hint="eastAsia"/>
          <w:szCs w:val="21"/>
        </w:rPr>
        <w:t>万元</w:t>
      </w:r>
    </w:p>
    <w:p w14:paraId="6F1930EC" w14:textId="094982A2" w:rsidR="00AB3886" w:rsidRPr="00036D0D" w:rsidRDefault="007411FB">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最高限价（如有）：人民币</w:t>
      </w:r>
      <w:r w:rsidR="000F5018" w:rsidRPr="00036D0D">
        <w:rPr>
          <w:rFonts w:ascii="宋体" w:hAnsi="宋体" w:hint="eastAsia"/>
          <w:szCs w:val="21"/>
        </w:rPr>
        <w:t>146</w:t>
      </w:r>
      <w:r w:rsidRPr="00036D0D">
        <w:rPr>
          <w:rFonts w:ascii="宋体" w:hAnsi="宋体"/>
          <w:szCs w:val="21"/>
        </w:rPr>
        <w:t>.00</w:t>
      </w:r>
      <w:r w:rsidRPr="00036D0D">
        <w:rPr>
          <w:rFonts w:ascii="宋体" w:hAnsi="宋体" w:hint="eastAsia"/>
          <w:szCs w:val="21"/>
        </w:rPr>
        <w:t>万元</w:t>
      </w:r>
    </w:p>
    <w:p w14:paraId="3476CF83" w14:textId="0E251D13" w:rsidR="00AB3886" w:rsidRPr="00036D0D" w:rsidRDefault="007411FB">
      <w:pPr>
        <w:adjustRightInd w:val="0"/>
        <w:snapToGrid w:val="0"/>
        <w:spacing w:line="360" w:lineRule="auto"/>
        <w:ind w:firstLineChars="200" w:firstLine="420"/>
        <w:rPr>
          <w:rFonts w:ascii="宋体" w:hAnsi="宋体" w:cs="宋体" w:hint="eastAsia"/>
          <w:bCs/>
          <w:snapToGrid w:val="0"/>
          <w:kern w:val="0"/>
          <w:szCs w:val="21"/>
        </w:rPr>
      </w:pPr>
      <w:r w:rsidRPr="00036D0D">
        <w:rPr>
          <w:rFonts w:ascii="宋体" w:hAnsi="宋体" w:hint="eastAsia"/>
          <w:szCs w:val="21"/>
        </w:rPr>
        <w:t>采购需求：</w:t>
      </w:r>
      <w:r w:rsidR="00EB643B" w:rsidRPr="00036D0D">
        <w:rPr>
          <w:rFonts w:ascii="宋体" w:hAnsi="宋体" w:hint="eastAsia"/>
          <w:szCs w:val="21"/>
        </w:rPr>
        <w:t>拟对学校宿舍管理系统进行信息化改造，通过新系统的建设，将为学生生活和校园管理提供安全、便捷、可信的支撑服务</w:t>
      </w:r>
      <w:r w:rsidRPr="00036D0D">
        <w:rPr>
          <w:rFonts w:ascii="宋体" w:hAnsi="宋体" w:hint="eastAsia"/>
          <w:bCs/>
          <w:szCs w:val="21"/>
        </w:rPr>
        <w:t>，</w:t>
      </w:r>
      <w:r w:rsidRPr="00036D0D">
        <w:rPr>
          <w:rFonts w:ascii="宋体" w:hAnsi="宋体" w:cs="宋体" w:hint="eastAsia"/>
          <w:bCs/>
          <w:snapToGrid w:val="0"/>
          <w:kern w:val="0"/>
          <w:szCs w:val="21"/>
        </w:rPr>
        <w:t>具体要求详见招标文件。</w:t>
      </w:r>
    </w:p>
    <w:p w14:paraId="4D039F25" w14:textId="7CFE5C10" w:rsidR="00AB3886" w:rsidRPr="00036D0D" w:rsidRDefault="007411FB">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合同履行期限：</w:t>
      </w:r>
      <w:r w:rsidR="00EB643B" w:rsidRPr="00036D0D">
        <w:rPr>
          <w:rFonts w:ascii="宋体" w:hAnsi="宋体" w:hint="eastAsia"/>
          <w:szCs w:val="21"/>
        </w:rPr>
        <w:t>自合同签订之日起，</w:t>
      </w:r>
      <w:r w:rsidR="00EB643B" w:rsidRPr="00036D0D">
        <w:rPr>
          <w:rFonts w:ascii="宋体" w:hAnsi="宋体" w:hint="eastAsia"/>
          <w:szCs w:val="21"/>
          <w:u w:val="single"/>
        </w:rPr>
        <w:t>30</w:t>
      </w:r>
      <w:r w:rsidR="00EB643B" w:rsidRPr="00036D0D">
        <w:rPr>
          <w:rFonts w:ascii="宋体" w:hAnsi="宋体" w:hint="eastAsia"/>
          <w:szCs w:val="21"/>
        </w:rPr>
        <w:t>个日历日内交货</w:t>
      </w:r>
      <w:r w:rsidRPr="00036D0D">
        <w:rPr>
          <w:rFonts w:ascii="宋体" w:hAnsi="宋体" w:hint="eastAsia"/>
          <w:szCs w:val="21"/>
        </w:rPr>
        <w:t>。</w:t>
      </w:r>
    </w:p>
    <w:p w14:paraId="1EFD1E05" w14:textId="77777777" w:rsidR="00AB3886" w:rsidRPr="00036D0D" w:rsidRDefault="007411FB">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本项目不接受联合体投标。</w:t>
      </w:r>
    </w:p>
    <w:p w14:paraId="00C67867" w14:textId="77777777" w:rsidR="00E40FC9" w:rsidRPr="00036D0D" w:rsidRDefault="00E40FC9" w:rsidP="00E40FC9">
      <w:pPr>
        <w:pStyle w:val="a0"/>
        <w:ind w:firstLineChars="200" w:firstLine="420"/>
        <w:rPr>
          <w:rFonts w:ascii="宋体" w:eastAsia="宋体" w:hAnsi="宋体" w:cs="Times New Roman" w:hint="eastAsia"/>
          <w:szCs w:val="21"/>
        </w:rPr>
      </w:pPr>
      <w:bookmarkStart w:id="11" w:name="_Toc28359080"/>
      <w:bookmarkStart w:id="12" w:name="_Toc35393791"/>
      <w:bookmarkStart w:id="13" w:name="_Toc35393622"/>
      <w:bookmarkStart w:id="14" w:name="_Toc81227384"/>
      <w:bookmarkStart w:id="15" w:name="_Toc83201160"/>
      <w:bookmarkStart w:id="16" w:name="_Toc28359003"/>
      <w:bookmarkStart w:id="17" w:name="_Toc177032019"/>
      <w:bookmarkEnd w:id="11"/>
      <w:bookmarkEnd w:id="12"/>
      <w:bookmarkEnd w:id="13"/>
      <w:r w:rsidRPr="00036D0D">
        <w:rPr>
          <w:rFonts w:ascii="宋体" w:eastAsia="宋体" w:hAnsi="宋体" w:cs="Times New Roman" w:hint="eastAsia"/>
          <w:szCs w:val="21"/>
        </w:rPr>
        <w:t>本项目不接受进口产品投标。</w:t>
      </w:r>
    </w:p>
    <w:p w14:paraId="6F75558B" w14:textId="2A8A8FB7" w:rsidR="00AB3886" w:rsidRPr="00036D0D" w:rsidRDefault="007411FB">
      <w:pPr>
        <w:pStyle w:val="2"/>
        <w:shd w:val="clear" w:color="auto" w:fill="FFFFFF"/>
        <w:adjustRightInd w:val="0"/>
        <w:snapToGrid w:val="0"/>
        <w:spacing w:before="0" w:after="0" w:line="360" w:lineRule="auto"/>
        <w:ind w:firstLineChars="200" w:firstLine="422"/>
        <w:rPr>
          <w:rFonts w:ascii="宋体" w:hAnsi="宋体" w:hint="eastAsia"/>
          <w:bCs w:val="0"/>
          <w:sz w:val="21"/>
          <w:szCs w:val="21"/>
        </w:rPr>
      </w:pPr>
      <w:r w:rsidRPr="00036D0D">
        <w:rPr>
          <w:rFonts w:ascii="宋体" w:hAnsi="宋体" w:hint="eastAsia"/>
          <w:bCs w:val="0"/>
          <w:sz w:val="21"/>
          <w:szCs w:val="21"/>
        </w:rPr>
        <w:t>二、</w:t>
      </w:r>
      <w:r w:rsidR="001D2C58" w:rsidRPr="00036D0D">
        <w:rPr>
          <w:rFonts w:ascii="宋体" w:hAnsi="宋体" w:hint="eastAsia"/>
          <w:bCs w:val="0"/>
          <w:sz w:val="21"/>
          <w:szCs w:val="21"/>
        </w:rPr>
        <w:t>投标</w:t>
      </w:r>
      <w:r w:rsidRPr="00036D0D">
        <w:rPr>
          <w:rFonts w:ascii="宋体" w:hAnsi="宋体" w:hint="eastAsia"/>
          <w:bCs w:val="0"/>
          <w:sz w:val="21"/>
          <w:szCs w:val="21"/>
        </w:rPr>
        <w:t>人的资格要求</w:t>
      </w:r>
      <w:bookmarkEnd w:id="14"/>
      <w:bookmarkEnd w:id="15"/>
      <w:bookmarkEnd w:id="16"/>
      <w:bookmarkEnd w:id="17"/>
    </w:p>
    <w:p w14:paraId="035FAA63" w14:textId="77777777" w:rsidR="00AB3886" w:rsidRPr="00036D0D" w:rsidRDefault="007411FB">
      <w:pPr>
        <w:adjustRightInd w:val="0"/>
        <w:snapToGrid w:val="0"/>
        <w:spacing w:line="360" w:lineRule="auto"/>
        <w:ind w:firstLineChars="200" w:firstLine="420"/>
        <w:rPr>
          <w:rFonts w:ascii="宋体" w:hAnsi="宋体" w:cs="宋体" w:hint="eastAsia"/>
          <w:kern w:val="0"/>
          <w:lang w:val="zh-TW"/>
        </w:rPr>
      </w:pPr>
      <w:bookmarkStart w:id="18" w:name="_Toc35393623"/>
      <w:bookmarkStart w:id="19" w:name="_Toc28359004"/>
      <w:bookmarkStart w:id="20" w:name="_Toc35393792"/>
      <w:bookmarkStart w:id="21" w:name="_Toc81227385"/>
      <w:bookmarkStart w:id="22" w:name="_Toc83201161"/>
      <w:bookmarkEnd w:id="18"/>
      <w:bookmarkEnd w:id="19"/>
      <w:bookmarkEnd w:id="20"/>
      <w:r w:rsidRPr="00036D0D">
        <w:rPr>
          <w:rFonts w:ascii="宋体" w:hAnsi="宋体" w:cs="宋体" w:hint="eastAsia"/>
          <w:kern w:val="0"/>
          <w:lang w:val="zh-TW"/>
        </w:rPr>
        <w:t>2.1</w:t>
      </w:r>
      <w:r w:rsidRPr="00036D0D">
        <w:rPr>
          <w:rFonts w:ascii="宋体" w:hAnsi="宋体" w:cs="宋体"/>
          <w:kern w:val="0"/>
          <w:lang w:val="zh-TW"/>
        </w:rPr>
        <w:t>投标人参加本次政府采购活动除应当符合《中华人民共和国政府采购法》第二十二条、《中华人民共和国政府采购法实施条例》第十七条的规定外，还必须具备以下</w:t>
      </w:r>
      <w:r w:rsidRPr="00036D0D">
        <w:rPr>
          <w:rFonts w:ascii="宋体" w:hAnsi="宋体" w:cs="宋体" w:hint="eastAsia"/>
          <w:kern w:val="0"/>
          <w:lang w:val="zh-TW"/>
        </w:rPr>
        <w:t>资格</w:t>
      </w:r>
      <w:r w:rsidRPr="00036D0D">
        <w:rPr>
          <w:rFonts w:ascii="宋体" w:hAnsi="宋体" w:cs="宋体"/>
          <w:kern w:val="0"/>
          <w:lang w:val="zh-TW"/>
        </w:rPr>
        <w:t>要求：</w:t>
      </w:r>
    </w:p>
    <w:p w14:paraId="0818593B" w14:textId="77777777"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（1）具有独立承担民事责任的能力；（提供有效期内法人或者其他组织的营业执照等证明文件）；</w:t>
      </w:r>
    </w:p>
    <w:p w14:paraId="2923E7EE" w14:textId="77777777"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上一年度经审计的财务报告，或财政部门认可的政府采购专业担保机构出具的投标担保函）；</w:t>
      </w:r>
    </w:p>
    <w:p w14:paraId="6185517A" w14:textId="77777777"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（3）具有履行合同所必需的设备和专业技术能力（根据项目需求提供履行合同所必需的设备和专业技术能力的证明材料）；</w:t>
      </w:r>
    </w:p>
    <w:p w14:paraId="5293A21E" w14:textId="77777777"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p>
    <w:p w14:paraId="04BF28DA" w14:textId="77777777"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（5）参加政府采购活动前三年内，在经营活动中没有重大违法记录（提供参加本次政府采购活动前3年内在经营活动中没有重大违法记录的书面声明，加盖投标人公章）；</w:t>
      </w:r>
    </w:p>
    <w:p w14:paraId="348EDF67" w14:textId="77777777"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重大违法记录，是指投标人因违法经营受到刑事处罚或者责令停产停业、吊销许可证或者执照、较大数额罚款等行政处罚。</w:t>
      </w:r>
    </w:p>
    <w:p w14:paraId="681D52B3" w14:textId="0D157465" w:rsidR="00AB3886" w:rsidRPr="00036D0D" w:rsidRDefault="007411FB">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lastRenderedPageBreak/>
        <w:t>（6）投标人未被“信用中国”网站（http://www.creditchina.gov.cn）列入失信被执行人、税收违法黑名单、未被列入政府采购严重违法失信行为记录名单内；（提供承诺</w:t>
      </w:r>
      <w:r w:rsidR="00EB643B" w:rsidRPr="00036D0D">
        <w:rPr>
          <w:rFonts w:ascii="宋体" w:hAnsi="宋体" w:cs="宋体" w:hint="eastAsia"/>
          <w:kern w:val="0"/>
          <w:szCs w:val="21"/>
          <w:shd w:val="clear" w:color="auto" w:fill="FFFFFF"/>
          <w:lang w:bidi="ar"/>
        </w:rPr>
        <w:t>或网站截图</w:t>
      </w:r>
      <w:r w:rsidRPr="00036D0D">
        <w:rPr>
          <w:rFonts w:ascii="宋体" w:hAnsi="宋体" w:cs="宋体" w:hint="eastAsia"/>
          <w:kern w:val="0"/>
          <w:szCs w:val="21"/>
          <w:shd w:val="clear" w:color="auto" w:fill="FFFFFF"/>
          <w:lang w:bidi="ar"/>
        </w:rPr>
        <w:t>）</w:t>
      </w:r>
    </w:p>
    <w:p w14:paraId="47FA8687" w14:textId="77777777" w:rsidR="00AB3886" w:rsidRPr="00036D0D" w:rsidRDefault="007411FB">
      <w:pPr>
        <w:pStyle w:val="af9"/>
        <w:shd w:val="clear" w:color="auto" w:fill="FFFFFF"/>
        <w:adjustRightInd w:val="0"/>
        <w:snapToGrid w:val="0"/>
        <w:spacing w:before="0" w:beforeAutospacing="0" w:after="0" w:afterAutospacing="0" w:line="360" w:lineRule="auto"/>
        <w:ind w:firstLineChars="200" w:firstLine="420"/>
        <w:rPr>
          <w:rFonts w:hint="eastAsia"/>
          <w:sz w:val="21"/>
          <w:szCs w:val="21"/>
          <w:shd w:val="clear" w:color="auto" w:fill="FFFFFF"/>
        </w:rPr>
      </w:pPr>
      <w:r w:rsidRPr="00036D0D">
        <w:rPr>
          <w:rFonts w:hint="eastAsia"/>
          <w:sz w:val="21"/>
          <w:szCs w:val="21"/>
          <w:shd w:val="clear" w:color="auto" w:fill="FFFFFF"/>
        </w:rPr>
        <w:t>（7）本项目不接受联合体投标或未经招标人同意的任何意义上转包、分包。</w:t>
      </w:r>
    </w:p>
    <w:p w14:paraId="7CE5BFDE" w14:textId="44BFC8E0" w:rsidR="00B131D3" w:rsidRPr="00036D0D" w:rsidRDefault="00B131D3" w:rsidP="00B131D3">
      <w:pPr>
        <w:adjustRightInd w:val="0"/>
        <w:snapToGrid w:val="0"/>
        <w:spacing w:line="360" w:lineRule="auto"/>
        <w:ind w:firstLineChars="200" w:firstLine="422"/>
        <w:rPr>
          <w:rFonts w:ascii="宋体" w:hAnsi="宋体" w:hint="eastAsia"/>
          <w:bCs/>
          <w:szCs w:val="21"/>
        </w:rPr>
      </w:pPr>
      <w:r w:rsidRPr="00036D0D">
        <w:rPr>
          <w:rFonts w:ascii="宋体" w:hAnsi="宋体" w:hint="eastAsia"/>
          <w:b/>
          <w:bCs/>
          <w:szCs w:val="21"/>
          <w:shd w:val="clear" w:color="auto" w:fill="FFFFFF"/>
        </w:rPr>
        <w:t>2.2特定资格要求：</w:t>
      </w:r>
      <w:r w:rsidR="00550844" w:rsidRPr="00036D0D">
        <w:rPr>
          <w:rFonts w:ascii="宋体" w:hAnsi="宋体" w:hint="eastAsia"/>
          <w:b/>
          <w:bCs/>
          <w:szCs w:val="21"/>
          <w:shd w:val="clear" w:color="auto" w:fill="FFFFFF"/>
        </w:rPr>
        <w:t>/</w:t>
      </w:r>
      <w:r w:rsidR="00550844" w:rsidRPr="00036D0D">
        <w:rPr>
          <w:rFonts w:ascii="宋体" w:hAnsi="宋体" w:hint="eastAsia"/>
          <w:bCs/>
          <w:szCs w:val="21"/>
        </w:rPr>
        <w:t xml:space="preserve"> </w:t>
      </w:r>
    </w:p>
    <w:p w14:paraId="7107B94A" w14:textId="13561671" w:rsidR="00AB3886" w:rsidRPr="00036D0D" w:rsidRDefault="007411FB">
      <w:pPr>
        <w:shd w:val="clear" w:color="auto" w:fill="FFFFFF"/>
        <w:adjustRightInd w:val="0"/>
        <w:snapToGrid w:val="0"/>
        <w:spacing w:line="360" w:lineRule="auto"/>
        <w:ind w:firstLineChars="200" w:firstLine="420"/>
        <w:rPr>
          <w:rFonts w:ascii="宋体" w:hAnsi="宋体" w:hint="eastAsia"/>
        </w:rPr>
      </w:pPr>
      <w:r w:rsidRPr="00036D0D">
        <w:rPr>
          <w:rFonts w:ascii="宋体" w:hAnsi="宋体" w:hint="eastAsia"/>
        </w:rPr>
        <w:t>2.</w:t>
      </w:r>
      <w:r w:rsidR="00B131D3" w:rsidRPr="00036D0D">
        <w:rPr>
          <w:rFonts w:ascii="宋体" w:hAnsi="宋体" w:hint="eastAsia"/>
        </w:rPr>
        <w:t>3</w:t>
      </w:r>
      <w:r w:rsidRPr="00036D0D">
        <w:rPr>
          <w:rFonts w:ascii="宋体" w:hAnsi="宋体" w:hint="eastAsia"/>
        </w:rPr>
        <w:t>拒绝下述投标人参加本次招标活动：</w:t>
      </w:r>
    </w:p>
    <w:p w14:paraId="505C3A54" w14:textId="77777777" w:rsidR="00AB3886" w:rsidRPr="00036D0D" w:rsidRDefault="007411FB">
      <w:pPr>
        <w:shd w:val="clear" w:color="auto" w:fill="FFFFFF"/>
        <w:adjustRightInd w:val="0"/>
        <w:snapToGrid w:val="0"/>
        <w:spacing w:line="360" w:lineRule="auto"/>
        <w:ind w:firstLineChars="200" w:firstLine="420"/>
        <w:rPr>
          <w:rFonts w:ascii="宋体" w:hAnsi="宋体" w:hint="eastAsia"/>
        </w:rPr>
      </w:pPr>
      <w:r w:rsidRPr="00036D0D">
        <w:rPr>
          <w:rFonts w:ascii="宋体" w:hAnsi="宋体" w:hint="eastAsia"/>
        </w:rPr>
        <w:t>（1）单位负责人为同一人或者存在直接控股、管理关系的不同投标人，不得参加同一合同项下的政府采购活动。</w:t>
      </w:r>
    </w:p>
    <w:p w14:paraId="7D367876" w14:textId="77777777" w:rsidR="00AB3886" w:rsidRPr="00036D0D" w:rsidRDefault="007411FB">
      <w:pPr>
        <w:shd w:val="clear" w:color="auto" w:fill="FFFFFF"/>
        <w:adjustRightInd w:val="0"/>
        <w:snapToGrid w:val="0"/>
        <w:spacing w:line="360" w:lineRule="auto"/>
        <w:ind w:firstLineChars="200" w:firstLine="420"/>
        <w:rPr>
          <w:rFonts w:ascii="宋体" w:hAnsi="宋体" w:hint="eastAsia"/>
        </w:rPr>
      </w:pPr>
      <w:r w:rsidRPr="00036D0D">
        <w:rPr>
          <w:rFonts w:ascii="宋体" w:hAnsi="宋体" w:hint="eastAsia"/>
        </w:rPr>
        <w:t>（2）除单一来源项目外，凡为采购项目提供整体设计、规范编制或者项目管理、监理、检测等服务的投标人不得再参加本项目的采购活动。</w:t>
      </w:r>
    </w:p>
    <w:p w14:paraId="2DB83FCE" w14:textId="77777777" w:rsidR="00AB3886" w:rsidRPr="00036D0D" w:rsidRDefault="007411FB">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注：投标人必须在投标文件中对上述资格要求逐条响应并提供有效证明材料，否则将导致投标无效。</w:t>
      </w:r>
    </w:p>
    <w:p w14:paraId="10747BE9" w14:textId="77777777" w:rsidR="00AB3886" w:rsidRPr="00036D0D" w:rsidRDefault="007411FB">
      <w:pPr>
        <w:pStyle w:val="2"/>
        <w:shd w:val="clear" w:color="auto" w:fill="FFFFFF"/>
        <w:adjustRightInd w:val="0"/>
        <w:snapToGrid w:val="0"/>
        <w:spacing w:before="0" w:after="0" w:line="360" w:lineRule="auto"/>
        <w:ind w:firstLineChars="200" w:firstLine="422"/>
        <w:rPr>
          <w:rFonts w:ascii="宋体" w:hAnsi="宋体" w:hint="eastAsia"/>
          <w:bCs w:val="0"/>
          <w:sz w:val="21"/>
          <w:szCs w:val="21"/>
        </w:rPr>
      </w:pPr>
      <w:bookmarkStart w:id="23" w:name="_Toc177032020"/>
      <w:r w:rsidRPr="00036D0D">
        <w:rPr>
          <w:rFonts w:ascii="宋体" w:hAnsi="宋体" w:hint="eastAsia"/>
          <w:bCs w:val="0"/>
          <w:sz w:val="21"/>
          <w:szCs w:val="21"/>
        </w:rPr>
        <w:t>三、获取招标文件</w:t>
      </w:r>
      <w:bookmarkEnd w:id="21"/>
      <w:bookmarkEnd w:id="22"/>
      <w:bookmarkEnd w:id="23"/>
    </w:p>
    <w:p w14:paraId="7E9BB500" w14:textId="27FC065B" w:rsidR="00C8183A" w:rsidRPr="00036D0D" w:rsidRDefault="00C8183A" w:rsidP="00C8183A">
      <w:pPr>
        <w:spacing w:line="360" w:lineRule="auto"/>
        <w:ind w:firstLineChars="200" w:firstLine="420"/>
        <w:rPr>
          <w:rFonts w:ascii="宋体" w:hAnsi="宋体" w:hint="eastAsia"/>
          <w:szCs w:val="21"/>
        </w:rPr>
      </w:pPr>
      <w:bookmarkStart w:id="24" w:name="_Toc35393624"/>
      <w:bookmarkStart w:id="25" w:name="_Toc28359082"/>
      <w:bookmarkStart w:id="26" w:name="_Toc35393793"/>
      <w:bookmarkStart w:id="27" w:name="_Toc28359005"/>
      <w:bookmarkStart w:id="28" w:name="_Toc45649570"/>
      <w:bookmarkEnd w:id="24"/>
      <w:bookmarkEnd w:id="25"/>
      <w:bookmarkEnd w:id="26"/>
      <w:r w:rsidRPr="00036D0D">
        <w:rPr>
          <w:rFonts w:ascii="宋体" w:hAnsi="宋体"/>
          <w:szCs w:val="21"/>
        </w:rPr>
        <w:t>1</w:t>
      </w:r>
      <w:r w:rsidRPr="00036D0D">
        <w:rPr>
          <w:rFonts w:ascii="宋体" w:hAnsi="宋体" w:hint="eastAsia"/>
          <w:szCs w:val="21"/>
        </w:rPr>
        <w:t>、获取招标</w:t>
      </w:r>
      <w:r w:rsidRPr="00036D0D">
        <w:rPr>
          <w:rFonts w:ascii="宋体" w:hAnsi="宋体"/>
          <w:szCs w:val="21"/>
        </w:rPr>
        <w:t>文件</w:t>
      </w:r>
      <w:r w:rsidRPr="00036D0D">
        <w:rPr>
          <w:rFonts w:ascii="宋体" w:hAnsi="宋体" w:hint="eastAsia"/>
          <w:szCs w:val="21"/>
        </w:rPr>
        <w:t>的时间：自20</w:t>
      </w:r>
      <w:r w:rsidRPr="00036D0D">
        <w:rPr>
          <w:rFonts w:ascii="宋体" w:hAnsi="宋体"/>
          <w:szCs w:val="21"/>
        </w:rPr>
        <w:t>24</w:t>
      </w:r>
      <w:r w:rsidRPr="00036D0D">
        <w:rPr>
          <w:rFonts w:ascii="宋体" w:hAnsi="宋体" w:hint="eastAsia"/>
          <w:szCs w:val="21"/>
        </w:rPr>
        <w:t>年</w:t>
      </w:r>
      <w:r w:rsidR="00CC11E6" w:rsidRPr="00036D0D">
        <w:rPr>
          <w:rFonts w:ascii="宋体" w:hAnsi="宋体" w:hint="eastAsia"/>
          <w:szCs w:val="21"/>
        </w:rPr>
        <w:t>9</w:t>
      </w:r>
      <w:r w:rsidRPr="00036D0D">
        <w:rPr>
          <w:rFonts w:ascii="宋体" w:hAnsi="宋体" w:hint="eastAsia"/>
          <w:szCs w:val="21"/>
        </w:rPr>
        <w:t>月</w:t>
      </w:r>
      <w:r w:rsidR="00682759">
        <w:rPr>
          <w:rFonts w:ascii="宋体" w:hAnsi="宋体" w:hint="eastAsia"/>
          <w:szCs w:val="21"/>
        </w:rPr>
        <w:t>30</w:t>
      </w:r>
      <w:r w:rsidRPr="00036D0D">
        <w:rPr>
          <w:rFonts w:ascii="宋体" w:hAnsi="宋体" w:hint="eastAsia"/>
          <w:szCs w:val="21"/>
        </w:rPr>
        <w:t>日至20</w:t>
      </w:r>
      <w:r w:rsidRPr="00036D0D">
        <w:rPr>
          <w:rFonts w:ascii="宋体" w:hAnsi="宋体"/>
          <w:szCs w:val="21"/>
        </w:rPr>
        <w:t>24</w:t>
      </w:r>
      <w:r w:rsidRPr="00036D0D">
        <w:rPr>
          <w:rFonts w:ascii="宋体" w:hAnsi="宋体" w:hint="eastAsia"/>
          <w:szCs w:val="21"/>
        </w:rPr>
        <w:t>年</w:t>
      </w:r>
      <w:r w:rsidR="00CC11E6" w:rsidRPr="00036D0D">
        <w:rPr>
          <w:rFonts w:ascii="宋体" w:hAnsi="宋体" w:hint="eastAsia"/>
          <w:szCs w:val="21"/>
        </w:rPr>
        <w:t>10</w:t>
      </w:r>
      <w:r w:rsidRPr="00036D0D">
        <w:rPr>
          <w:rFonts w:ascii="宋体" w:hAnsi="宋体" w:hint="eastAsia"/>
          <w:szCs w:val="21"/>
        </w:rPr>
        <w:t>月</w:t>
      </w:r>
      <w:r w:rsidR="00205E1D" w:rsidRPr="00036D0D">
        <w:rPr>
          <w:rFonts w:ascii="宋体" w:hAnsi="宋体" w:hint="eastAsia"/>
          <w:szCs w:val="21"/>
        </w:rPr>
        <w:t>1</w:t>
      </w:r>
      <w:r w:rsidR="00682759">
        <w:rPr>
          <w:rFonts w:ascii="宋体" w:hAnsi="宋体" w:hint="eastAsia"/>
          <w:szCs w:val="21"/>
        </w:rPr>
        <w:t>2</w:t>
      </w:r>
      <w:r w:rsidRPr="00036D0D">
        <w:rPr>
          <w:rFonts w:ascii="宋体" w:hAnsi="宋体" w:hint="eastAsia"/>
          <w:szCs w:val="21"/>
        </w:rPr>
        <w:t>日止（法定节假日除外），上午08:30分至11:30分；下午14:00分至17:00分（北京时间）。</w:t>
      </w:r>
    </w:p>
    <w:p w14:paraId="367BC998" w14:textId="77777777" w:rsidR="00C8183A" w:rsidRPr="00036D0D" w:rsidRDefault="00C8183A" w:rsidP="00C8183A">
      <w:pPr>
        <w:spacing w:line="360" w:lineRule="auto"/>
        <w:ind w:firstLineChars="200" w:firstLine="420"/>
        <w:rPr>
          <w:rFonts w:ascii="宋体" w:hAnsi="宋体" w:hint="eastAsia"/>
          <w:szCs w:val="21"/>
        </w:rPr>
      </w:pPr>
      <w:r w:rsidRPr="00036D0D">
        <w:rPr>
          <w:rFonts w:ascii="宋体" w:hAnsi="宋体"/>
          <w:szCs w:val="21"/>
        </w:rPr>
        <w:t>2</w:t>
      </w:r>
      <w:r w:rsidRPr="00036D0D">
        <w:rPr>
          <w:rFonts w:ascii="宋体" w:hAnsi="宋体" w:hint="eastAsia"/>
          <w:szCs w:val="21"/>
        </w:rPr>
        <w:t>、招标文件线上获取，获取方式如下：</w:t>
      </w:r>
    </w:p>
    <w:p w14:paraId="45F1AB27" w14:textId="77777777" w:rsidR="00C8183A" w:rsidRPr="00036D0D" w:rsidRDefault="00C8183A" w:rsidP="00C8183A">
      <w:pPr>
        <w:spacing w:line="360" w:lineRule="auto"/>
        <w:ind w:firstLineChars="200" w:firstLine="420"/>
        <w:rPr>
          <w:rFonts w:ascii="宋体" w:hAnsi="宋体" w:hint="eastAsia"/>
          <w:szCs w:val="21"/>
        </w:rPr>
      </w:pPr>
      <w:r w:rsidRPr="00036D0D">
        <w:rPr>
          <w:rFonts w:ascii="宋体" w:hAnsi="宋体" w:hint="eastAsia"/>
          <w:szCs w:val="21"/>
        </w:rPr>
        <w:t>1)在江苏省招标中心有限公司官网免费注册（具体步骤请参考登录网页相关指南或使用手册，注册咨询电话：400-058-0203，技术电话：025-83303461，13951767623）；</w:t>
      </w:r>
    </w:p>
    <w:p w14:paraId="633FD653" w14:textId="77777777" w:rsidR="00C8183A" w:rsidRPr="00036D0D" w:rsidRDefault="00C8183A" w:rsidP="00C8183A">
      <w:pPr>
        <w:spacing w:line="360" w:lineRule="auto"/>
        <w:ind w:firstLineChars="200" w:firstLine="420"/>
        <w:rPr>
          <w:rFonts w:ascii="宋体" w:hAnsi="宋体" w:hint="eastAsia"/>
          <w:szCs w:val="21"/>
        </w:rPr>
      </w:pPr>
      <w:r w:rsidRPr="00036D0D">
        <w:rPr>
          <w:rFonts w:ascii="宋体" w:hAnsi="宋体" w:hint="eastAsia"/>
          <w:szCs w:val="21"/>
        </w:rPr>
        <w:t>2)注册成功后登录江苏省招标中心有限公司官网平台，点击屏幕左侧“项目搜索”，在搜索框中输入该项目招标编号，点击关注并支付平台使用费500.00元；</w:t>
      </w:r>
    </w:p>
    <w:p w14:paraId="230E2238" w14:textId="77777777" w:rsidR="00C8183A" w:rsidRPr="00036D0D" w:rsidRDefault="00C8183A" w:rsidP="00C8183A">
      <w:pPr>
        <w:spacing w:line="360" w:lineRule="auto"/>
        <w:ind w:firstLineChars="200" w:firstLine="420"/>
        <w:rPr>
          <w:rFonts w:ascii="宋体" w:hAnsi="宋体" w:hint="eastAsia"/>
          <w:szCs w:val="21"/>
        </w:rPr>
      </w:pPr>
      <w:r w:rsidRPr="00036D0D">
        <w:rPr>
          <w:rFonts w:ascii="宋体" w:hAnsi="宋体" w:hint="eastAsia"/>
          <w:szCs w:val="21"/>
        </w:rPr>
        <w:t>3)点击屏幕左侧“正在执行项目”，下载该项目招标文件；</w:t>
      </w:r>
    </w:p>
    <w:p w14:paraId="70437FAE" w14:textId="77777777" w:rsidR="00C8183A" w:rsidRPr="00036D0D" w:rsidRDefault="00C8183A" w:rsidP="00C8183A">
      <w:pPr>
        <w:spacing w:line="360" w:lineRule="auto"/>
        <w:ind w:firstLineChars="200" w:firstLine="420"/>
        <w:rPr>
          <w:rFonts w:ascii="宋体" w:hAnsi="宋体" w:hint="eastAsia"/>
          <w:szCs w:val="21"/>
        </w:rPr>
      </w:pPr>
      <w:r w:rsidRPr="00036D0D">
        <w:rPr>
          <w:rFonts w:ascii="宋体" w:hAnsi="宋体" w:hint="eastAsia"/>
          <w:szCs w:val="21"/>
        </w:rPr>
        <w:t>4)制作《招标文件获取确认表》(格式自拟)，要求word可编辑版，写明单位名称、联系人姓名、联系手机、邮箱、参与项目名称及项目编号、增值税开票资料和发票邮寄地址,并发送至邮箱wanghui@jitc.cn。</w:t>
      </w:r>
    </w:p>
    <w:p w14:paraId="68861F09" w14:textId="77777777" w:rsidR="00C8183A" w:rsidRPr="00036D0D" w:rsidRDefault="00C8183A" w:rsidP="00C8183A">
      <w:pPr>
        <w:spacing w:line="360" w:lineRule="auto"/>
        <w:ind w:firstLineChars="200" w:firstLine="420"/>
        <w:rPr>
          <w:rFonts w:ascii="宋体" w:hAnsi="宋体" w:hint="eastAsia"/>
          <w:szCs w:val="21"/>
        </w:rPr>
      </w:pPr>
      <w:r w:rsidRPr="00036D0D">
        <w:rPr>
          <w:rFonts w:ascii="宋体" w:hAnsi="宋体" w:hint="eastAsia"/>
          <w:szCs w:val="21"/>
        </w:rPr>
        <w:t>提醒：投标人必须在上述规定时间完成招标文件获取事宜,否则系统到时即关闭,无法再获取文件。《招标文件获取确认表》由投标单位填写，必须准确无误，否则后果自负！</w:t>
      </w:r>
    </w:p>
    <w:p w14:paraId="7C617A9A" w14:textId="77777777" w:rsidR="00C8183A" w:rsidRPr="00036D0D" w:rsidRDefault="00C8183A" w:rsidP="00C8183A">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四、提交投标文件</w:t>
      </w:r>
      <w:bookmarkEnd w:id="27"/>
      <w:r w:rsidRPr="00036D0D">
        <w:rPr>
          <w:rFonts w:ascii="宋体" w:hAnsi="宋体" w:hint="eastAsia"/>
          <w:b/>
          <w:snapToGrid w:val="0"/>
          <w:kern w:val="0"/>
          <w:szCs w:val="21"/>
        </w:rPr>
        <w:t>截止时间、开标时间和地点</w:t>
      </w:r>
    </w:p>
    <w:p w14:paraId="42A95A16" w14:textId="69AD4284" w:rsidR="00C8183A" w:rsidRPr="00036D0D" w:rsidRDefault="00C8183A" w:rsidP="00C8183A">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提交投标文件开始时间：</w:t>
      </w:r>
      <w:r w:rsidRPr="00036D0D">
        <w:rPr>
          <w:rFonts w:ascii="宋体" w:hAnsi="宋体" w:hint="eastAsia"/>
          <w:snapToGrid w:val="0"/>
          <w:kern w:val="0"/>
          <w:szCs w:val="21"/>
        </w:rPr>
        <w:t>202</w:t>
      </w:r>
      <w:r w:rsidRPr="00036D0D">
        <w:rPr>
          <w:rFonts w:ascii="宋体" w:hAnsi="宋体"/>
          <w:snapToGrid w:val="0"/>
          <w:kern w:val="0"/>
          <w:szCs w:val="21"/>
        </w:rPr>
        <w:t>4</w:t>
      </w:r>
      <w:r w:rsidRPr="00036D0D">
        <w:rPr>
          <w:rFonts w:ascii="宋体" w:hAnsi="宋体" w:hint="eastAsia"/>
          <w:snapToGrid w:val="0"/>
          <w:kern w:val="0"/>
          <w:szCs w:val="21"/>
        </w:rPr>
        <w:t>年</w:t>
      </w:r>
      <w:r w:rsidR="00CC11E6" w:rsidRPr="00036D0D">
        <w:rPr>
          <w:rFonts w:ascii="宋体" w:hAnsi="宋体" w:hint="eastAsia"/>
          <w:snapToGrid w:val="0"/>
          <w:kern w:val="0"/>
          <w:szCs w:val="21"/>
        </w:rPr>
        <w:t>10</w:t>
      </w:r>
      <w:r w:rsidRPr="00036D0D">
        <w:rPr>
          <w:rFonts w:ascii="宋体" w:hAnsi="宋体" w:hint="eastAsia"/>
          <w:snapToGrid w:val="0"/>
          <w:kern w:val="0"/>
          <w:szCs w:val="21"/>
        </w:rPr>
        <w:t>月</w:t>
      </w:r>
      <w:r w:rsidR="00550844" w:rsidRPr="00036D0D">
        <w:rPr>
          <w:rFonts w:ascii="宋体" w:hAnsi="宋体" w:hint="eastAsia"/>
          <w:snapToGrid w:val="0"/>
          <w:kern w:val="0"/>
          <w:szCs w:val="21"/>
        </w:rPr>
        <w:t>21</w:t>
      </w:r>
      <w:r w:rsidRPr="00036D0D">
        <w:rPr>
          <w:rFonts w:ascii="宋体" w:hAnsi="宋体" w:hint="eastAsia"/>
          <w:snapToGrid w:val="0"/>
          <w:kern w:val="0"/>
          <w:szCs w:val="21"/>
        </w:rPr>
        <w:t>日</w:t>
      </w:r>
      <w:r w:rsidR="00CC11E6" w:rsidRPr="00036D0D">
        <w:rPr>
          <w:rFonts w:ascii="宋体" w:hAnsi="宋体" w:hint="eastAsia"/>
          <w:snapToGrid w:val="0"/>
          <w:kern w:val="0"/>
          <w:szCs w:val="21"/>
        </w:rPr>
        <w:t>下</w:t>
      </w:r>
      <w:r w:rsidRPr="00036D0D">
        <w:rPr>
          <w:rFonts w:ascii="宋体" w:hAnsi="宋体" w:hint="eastAsia"/>
          <w:snapToGrid w:val="0"/>
          <w:kern w:val="0"/>
          <w:szCs w:val="21"/>
        </w:rPr>
        <w:t>午</w:t>
      </w:r>
      <w:r w:rsidR="00CC11E6" w:rsidRPr="00036D0D">
        <w:rPr>
          <w:rFonts w:ascii="宋体" w:hAnsi="宋体" w:hint="eastAsia"/>
          <w:snapToGrid w:val="0"/>
          <w:kern w:val="0"/>
          <w:szCs w:val="21"/>
        </w:rPr>
        <w:t>14</w:t>
      </w:r>
      <w:r w:rsidRPr="00036D0D">
        <w:rPr>
          <w:rFonts w:ascii="宋体" w:hAnsi="宋体" w:hint="eastAsia"/>
          <w:snapToGrid w:val="0"/>
          <w:kern w:val="0"/>
          <w:szCs w:val="21"/>
        </w:rPr>
        <w:t>点</w:t>
      </w:r>
      <w:r w:rsidRPr="00036D0D">
        <w:rPr>
          <w:rFonts w:ascii="宋体" w:hAnsi="宋体"/>
          <w:snapToGrid w:val="0"/>
          <w:kern w:val="0"/>
          <w:szCs w:val="21"/>
        </w:rPr>
        <w:t>0</w:t>
      </w:r>
      <w:r w:rsidRPr="00036D0D">
        <w:rPr>
          <w:rFonts w:ascii="宋体" w:hAnsi="宋体" w:hint="eastAsia"/>
          <w:snapToGrid w:val="0"/>
          <w:kern w:val="0"/>
          <w:szCs w:val="21"/>
        </w:rPr>
        <w:t>0分</w:t>
      </w:r>
      <w:r w:rsidRPr="00036D0D">
        <w:rPr>
          <w:rFonts w:ascii="宋体" w:hAnsi="宋体" w:hint="eastAsia"/>
          <w:szCs w:val="21"/>
        </w:rPr>
        <w:t>（北京时间）</w:t>
      </w:r>
    </w:p>
    <w:p w14:paraId="75F1C672" w14:textId="641E4085" w:rsidR="00C8183A" w:rsidRPr="00036D0D" w:rsidRDefault="00C8183A" w:rsidP="00C8183A">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提交投标文件截止时间：</w:t>
      </w:r>
      <w:r w:rsidR="00CC11E6" w:rsidRPr="00036D0D">
        <w:rPr>
          <w:rFonts w:ascii="宋体" w:hAnsi="宋体" w:hint="eastAsia"/>
          <w:snapToGrid w:val="0"/>
          <w:kern w:val="0"/>
          <w:szCs w:val="21"/>
        </w:rPr>
        <w:t>202</w:t>
      </w:r>
      <w:r w:rsidR="00CC11E6" w:rsidRPr="00036D0D">
        <w:rPr>
          <w:rFonts w:ascii="宋体" w:hAnsi="宋体"/>
          <w:snapToGrid w:val="0"/>
          <w:kern w:val="0"/>
          <w:szCs w:val="21"/>
        </w:rPr>
        <w:t>4</w:t>
      </w:r>
      <w:r w:rsidR="00CC11E6" w:rsidRPr="00036D0D">
        <w:rPr>
          <w:rFonts w:ascii="宋体" w:hAnsi="宋体" w:hint="eastAsia"/>
          <w:snapToGrid w:val="0"/>
          <w:kern w:val="0"/>
          <w:szCs w:val="21"/>
        </w:rPr>
        <w:t>年10月</w:t>
      </w:r>
      <w:r w:rsidR="00550844" w:rsidRPr="00036D0D">
        <w:rPr>
          <w:rFonts w:ascii="宋体" w:hAnsi="宋体" w:hint="eastAsia"/>
          <w:snapToGrid w:val="0"/>
          <w:kern w:val="0"/>
          <w:szCs w:val="21"/>
        </w:rPr>
        <w:t>21</w:t>
      </w:r>
      <w:r w:rsidR="00CC11E6" w:rsidRPr="00036D0D">
        <w:rPr>
          <w:rFonts w:ascii="宋体" w:hAnsi="宋体" w:hint="eastAsia"/>
          <w:snapToGrid w:val="0"/>
          <w:kern w:val="0"/>
          <w:szCs w:val="21"/>
        </w:rPr>
        <w:t>日下午14点30分</w:t>
      </w:r>
      <w:r w:rsidRPr="00036D0D">
        <w:rPr>
          <w:rFonts w:ascii="宋体" w:hAnsi="宋体" w:hint="eastAsia"/>
          <w:szCs w:val="21"/>
        </w:rPr>
        <w:t>（北京时间）</w:t>
      </w:r>
    </w:p>
    <w:p w14:paraId="5756F60E" w14:textId="30D5C462" w:rsidR="00C8183A" w:rsidRPr="00036D0D" w:rsidRDefault="00C8183A" w:rsidP="00C8183A">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开标时间：</w:t>
      </w:r>
      <w:r w:rsidR="00CC11E6" w:rsidRPr="00036D0D">
        <w:rPr>
          <w:rFonts w:ascii="宋体" w:hAnsi="宋体" w:hint="eastAsia"/>
          <w:snapToGrid w:val="0"/>
          <w:kern w:val="0"/>
          <w:szCs w:val="21"/>
        </w:rPr>
        <w:t>202</w:t>
      </w:r>
      <w:r w:rsidR="00CC11E6" w:rsidRPr="00036D0D">
        <w:rPr>
          <w:rFonts w:ascii="宋体" w:hAnsi="宋体"/>
          <w:snapToGrid w:val="0"/>
          <w:kern w:val="0"/>
          <w:szCs w:val="21"/>
        </w:rPr>
        <w:t>4</w:t>
      </w:r>
      <w:r w:rsidR="00CC11E6" w:rsidRPr="00036D0D">
        <w:rPr>
          <w:rFonts w:ascii="宋体" w:hAnsi="宋体" w:hint="eastAsia"/>
          <w:snapToGrid w:val="0"/>
          <w:kern w:val="0"/>
          <w:szCs w:val="21"/>
        </w:rPr>
        <w:t>年10月</w:t>
      </w:r>
      <w:r w:rsidR="00550844" w:rsidRPr="00036D0D">
        <w:rPr>
          <w:rFonts w:ascii="宋体" w:hAnsi="宋体" w:hint="eastAsia"/>
          <w:snapToGrid w:val="0"/>
          <w:kern w:val="0"/>
          <w:szCs w:val="21"/>
        </w:rPr>
        <w:t>21</w:t>
      </w:r>
      <w:r w:rsidR="00CC11E6" w:rsidRPr="00036D0D">
        <w:rPr>
          <w:rFonts w:ascii="宋体" w:hAnsi="宋体" w:hint="eastAsia"/>
          <w:snapToGrid w:val="0"/>
          <w:kern w:val="0"/>
          <w:szCs w:val="21"/>
        </w:rPr>
        <w:t>日下午14点30分</w:t>
      </w:r>
      <w:r w:rsidRPr="00036D0D">
        <w:rPr>
          <w:rFonts w:ascii="宋体" w:hAnsi="宋体" w:hint="eastAsia"/>
          <w:szCs w:val="21"/>
        </w:rPr>
        <w:t>（北京时间）</w:t>
      </w:r>
    </w:p>
    <w:p w14:paraId="3E2A4DA1" w14:textId="3188B6FD" w:rsidR="00C8183A" w:rsidRPr="00036D0D" w:rsidRDefault="00C8183A" w:rsidP="00C8183A">
      <w:pPr>
        <w:adjustRightInd w:val="0"/>
        <w:snapToGrid w:val="0"/>
        <w:spacing w:line="360" w:lineRule="auto"/>
        <w:ind w:firstLineChars="200" w:firstLine="420"/>
        <w:rPr>
          <w:rFonts w:ascii="宋体" w:hAnsi="宋体" w:hint="eastAsia"/>
          <w:szCs w:val="21"/>
        </w:rPr>
      </w:pPr>
      <w:bookmarkStart w:id="29" w:name="_Hlk80084060"/>
      <w:r w:rsidRPr="00036D0D">
        <w:rPr>
          <w:rFonts w:ascii="宋体" w:hAnsi="宋体" w:hint="eastAsia"/>
          <w:szCs w:val="21"/>
        </w:rPr>
        <w:t>投标文件递交及开标地点：</w:t>
      </w:r>
      <w:r w:rsidR="006622B5" w:rsidRPr="00036D0D">
        <w:rPr>
          <w:rFonts w:ascii="宋体" w:hAnsi="宋体" w:hint="eastAsia"/>
          <w:szCs w:val="21"/>
        </w:rPr>
        <w:t>远程异地开标。（具体要求见附件-投标人参加远程异地开标仪式须知）</w:t>
      </w:r>
    </w:p>
    <w:bookmarkEnd w:id="29"/>
    <w:p w14:paraId="77F0EB75" w14:textId="77777777" w:rsidR="00C8183A" w:rsidRPr="00036D0D" w:rsidRDefault="00C8183A" w:rsidP="00C8183A">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五、公告期限</w:t>
      </w:r>
    </w:p>
    <w:p w14:paraId="7085DCC4" w14:textId="77777777" w:rsidR="00C8183A" w:rsidRPr="00036D0D" w:rsidRDefault="00C8183A" w:rsidP="00C8183A">
      <w:pPr>
        <w:adjustRightInd w:val="0"/>
        <w:snapToGrid w:val="0"/>
        <w:spacing w:line="360" w:lineRule="auto"/>
        <w:ind w:firstLineChars="200" w:firstLine="420"/>
        <w:rPr>
          <w:rFonts w:ascii="宋体" w:hAnsi="宋体" w:cs="宋体" w:hint="eastAsia"/>
          <w:kern w:val="0"/>
          <w:szCs w:val="21"/>
        </w:rPr>
      </w:pPr>
      <w:r w:rsidRPr="00036D0D">
        <w:rPr>
          <w:rFonts w:ascii="宋体" w:hAnsi="宋体" w:cs="宋体" w:hint="eastAsia"/>
          <w:kern w:val="0"/>
          <w:szCs w:val="21"/>
        </w:rPr>
        <w:t>自本公告发布之日起5个工作日。</w:t>
      </w:r>
    </w:p>
    <w:p w14:paraId="5A732F62" w14:textId="77777777" w:rsidR="00C8183A" w:rsidRPr="00036D0D" w:rsidRDefault="00C8183A" w:rsidP="00C8183A">
      <w:pPr>
        <w:adjustRightInd w:val="0"/>
        <w:snapToGrid w:val="0"/>
        <w:spacing w:line="360" w:lineRule="auto"/>
        <w:rPr>
          <w:rFonts w:ascii="宋体" w:hAnsi="宋体" w:cs="宋体" w:hint="eastAsia"/>
          <w:b/>
          <w:kern w:val="0"/>
          <w:szCs w:val="21"/>
        </w:rPr>
      </w:pPr>
      <w:r w:rsidRPr="00036D0D">
        <w:rPr>
          <w:rFonts w:ascii="宋体" w:hAnsi="宋体" w:cs="宋体" w:hint="eastAsia"/>
          <w:b/>
          <w:kern w:val="0"/>
          <w:szCs w:val="21"/>
        </w:rPr>
        <w:lastRenderedPageBreak/>
        <w:t>六、其他补充事宜</w:t>
      </w:r>
    </w:p>
    <w:p w14:paraId="0FED96E6" w14:textId="77777777" w:rsidR="00C8183A" w:rsidRPr="00036D0D" w:rsidRDefault="00C8183A" w:rsidP="00C8183A">
      <w:pPr>
        <w:adjustRightInd w:val="0"/>
        <w:snapToGrid w:val="0"/>
        <w:spacing w:line="360" w:lineRule="auto"/>
        <w:ind w:firstLineChars="200" w:firstLine="420"/>
        <w:rPr>
          <w:rFonts w:ascii="宋体" w:hAnsi="宋体" w:hint="eastAsia"/>
          <w:szCs w:val="21"/>
        </w:rPr>
      </w:pPr>
      <w:bookmarkStart w:id="30" w:name="_Toc28359085"/>
      <w:r w:rsidRPr="00036D0D">
        <w:rPr>
          <w:rFonts w:ascii="宋体" w:hAnsi="宋体" w:hint="eastAsia"/>
          <w:szCs w:val="21"/>
        </w:rPr>
        <w:t>本项目落实的政府采购政策：</w:t>
      </w:r>
    </w:p>
    <w:p w14:paraId="28C2B64B" w14:textId="77777777" w:rsidR="00C8183A" w:rsidRPr="00036D0D" w:rsidRDefault="00C8183A" w:rsidP="00C8183A">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（1）《政府采购促进中小企业发展管理办法》</w:t>
      </w:r>
    </w:p>
    <w:p w14:paraId="50D832B0" w14:textId="77777777" w:rsidR="00C8183A" w:rsidRPr="00036D0D" w:rsidRDefault="00C8183A" w:rsidP="00C8183A">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（2）《关于政府采购支持监狱企业发展有关问题的通知》</w:t>
      </w:r>
    </w:p>
    <w:p w14:paraId="111D62CE" w14:textId="77777777" w:rsidR="00C8183A" w:rsidRPr="00036D0D" w:rsidRDefault="00C8183A" w:rsidP="00C8183A">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（3）《关于促进残疾人就业政府采购政策的通知》</w:t>
      </w:r>
    </w:p>
    <w:p w14:paraId="2F643CA6" w14:textId="77777777" w:rsidR="00C8183A" w:rsidRPr="00036D0D" w:rsidRDefault="00C8183A" w:rsidP="00C8183A">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（4）《关于调整优化节能产品、环境标志产品政府采购执行机制的通知》</w:t>
      </w:r>
    </w:p>
    <w:p w14:paraId="33776E8B" w14:textId="77777777" w:rsidR="00C8183A" w:rsidRPr="00036D0D" w:rsidRDefault="00C8183A" w:rsidP="00C8183A">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（5）《关于做好政府采购支持企业发展有关事项的通知》</w:t>
      </w:r>
    </w:p>
    <w:bookmarkEnd w:id="30"/>
    <w:p w14:paraId="03F02475" w14:textId="77777777" w:rsidR="00AB3886" w:rsidRPr="00036D0D" w:rsidRDefault="007411FB">
      <w:pPr>
        <w:pStyle w:val="affe"/>
        <w:adjustRightInd w:val="0"/>
        <w:snapToGrid w:val="0"/>
        <w:ind w:firstLine="422"/>
        <w:rPr>
          <w:rFonts w:ascii="宋体" w:eastAsia="宋体" w:hAnsi="宋体" w:hint="eastAsia"/>
          <w:b/>
          <w:sz w:val="21"/>
          <w:szCs w:val="21"/>
        </w:rPr>
      </w:pPr>
      <w:r w:rsidRPr="00036D0D">
        <w:rPr>
          <w:rFonts w:ascii="宋体" w:eastAsia="宋体" w:hAnsi="宋体" w:hint="eastAsia"/>
          <w:b/>
          <w:sz w:val="21"/>
          <w:szCs w:val="21"/>
        </w:rPr>
        <w:t>七、对本次招标提出询问，请按以下方式联系。</w:t>
      </w:r>
      <w:bookmarkEnd w:id="28"/>
    </w:p>
    <w:p w14:paraId="2EB34677"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1.招标人信息</w:t>
      </w:r>
    </w:p>
    <w:p w14:paraId="2EA31248"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名称：</w:t>
      </w:r>
      <w:r w:rsidRPr="00036D0D">
        <w:rPr>
          <w:rFonts w:ascii="宋体" w:hAnsi="宋体" w:cs="宋体"/>
          <w:kern w:val="0"/>
          <w:lang w:val="zh-TW"/>
        </w:rPr>
        <w:t>南京科技职业学院</w:t>
      </w:r>
    </w:p>
    <w:p w14:paraId="41011FD6"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联系人：</w:t>
      </w:r>
      <w:r w:rsidRPr="00036D0D">
        <w:rPr>
          <w:rFonts w:ascii="宋体" w:hAnsi="宋体" w:cs="宋体" w:hint="eastAsia"/>
          <w:kern w:val="0"/>
          <w:szCs w:val="21"/>
        </w:rPr>
        <w:t>王老师</w:t>
      </w:r>
    </w:p>
    <w:p w14:paraId="632F19C0" w14:textId="77777777" w:rsidR="00AB3886" w:rsidRPr="00036D0D" w:rsidRDefault="007411FB">
      <w:pPr>
        <w:adjustRightInd w:val="0"/>
        <w:snapToGrid w:val="0"/>
        <w:spacing w:line="360" w:lineRule="auto"/>
        <w:ind w:firstLineChars="200" w:firstLine="420"/>
        <w:rPr>
          <w:rFonts w:ascii="宋体" w:hAnsi="宋体" w:cs="宋体" w:hint="eastAsia"/>
          <w:kern w:val="0"/>
        </w:rPr>
      </w:pPr>
      <w:r w:rsidRPr="00036D0D">
        <w:rPr>
          <w:rFonts w:ascii="宋体" w:hAnsi="宋体" w:hint="eastAsia"/>
        </w:rPr>
        <w:t>电话：</w:t>
      </w:r>
      <w:r w:rsidRPr="00036D0D">
        <w:rPr>
          <w:rFonts w:ascii="宋体" w:hAnsi="宋体" w:cs="宋体"/>
          <w:kern w:val="0"/>
        </w:rPr>
        <w:t>025-58372707</w:t>
      </w:r>
    </w:p>
    <w:p w14:paraId="20FBBFC1"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rPr>
        <w:t>地址</w:t>
      </w:r>
      <w:r w:rsidRPr="00036D0D">
        <w:rPr>
          <w:rFonts w:ascii="宋体" w:hAnsi="宋体" w:hint="eastAsia"/>
        </w:rPr>
        <w:t>：</w:t>
      </w:r>
      <w:r w:rsidRPr="00036D0D">
        <w:rPr>
          <w:rFonts w:ascii="宋体" w:hAnsi="宋体" w:cs="宋体"/>
          <w:kern w:val="0"/>
          <w:lang w:val="zh-TW"/>
        </w:rPr>
        <w:t>南京市</w:t>
      </w:r>
      <w:r w:rsidRPr="00036D0D">
        <w:rPr>
          <w:rFonts w:ascii="宋体" w:hAnsi="宋体" w:cs="宋体" w:hint="eastAsia"/>
          <w:kern w:val="0"/>
          <w:lang w:val="zh-TW"/>
        </w:rPr>
        <w:t>江北新</w:t>
      </w:r>
      <w:r w:rsidRPr="00036D0D">
        <w:rPr>
          <w:rFonts w:ascii="宋体" w:hAnsi="宋体" w:cs="宋体"/>
          <w:kern w:val="0"/>
          <w:lang w:val="zh-TW"/>
        </w:rPr>
        <w:t>区欣乐路</w:t>
      </w:r>
      <w:r w:rsidRPr="00036D0D">
        <w:rPr>
          <w:rFonts w:ascii="宋体" w:hAnsi="宋体" w:cs="宋体"/>
          <w:kern w:val="0"/>
        </w:rPr>
        <w:t>188</w:t>
      </w:r>
      <w:r w:rsidRPr="00036D0D">
        <w:rPr>
          <w:rFonts w:ascii="宋体" w:hAnsi="宋体" w:cs="宋体"/>
          <w:kern w:val="0"/>
          <w:lang w:val="zh-TW"/>
        </w:rPr>
        <w:t>号</w:t>
      </w:r>
    </w:p>
    <w:p w14:paraId="74F82341"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2.招标代理机构信息</w:t>
      </w:r>
    </w:p>
    <w:p w14:paraId="6E6D7424"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名称：江苏省招标中心有限公司</w:t>
      </w:r>
    </w:p>
    <w:p w14:paraId="780D68E9"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地址：江苏省南京市鼓楼区郑和中路118号D座17楼</w:t>
      </w:r>
    </w:p>
    <w:p w14:paraId="2810EE79" w14:textId="16CD42BD" w:rsidR="00D0280F"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联系</w:t>
      </w:r>
      <w:r w:rsidR="00D0280F" w:rsidRPr="00036D0D">
        <w:rPr>
          <w:rFonts w:ascii="宋体" w:hAnsi="宋体" w:hint="eastAsia"/>
        </w:rPr>
        <w:t>人</w:t>
      </w:r>
      <w:r w:rsidRPr="00036D0D">
        <w:rPr>
          <w:rFonts w:ascii="宋体" w:hAnsi="宋体" w:hint="eastAsia"/>
        </w:rPr>
        <w:t>：</w:t>
      </w:r>
      <w:r w:rsidR="00D0280F" w:rsidRPr="00036D0D">
        <w:rPr>
          <w:rFonts w:ascii="宋体" w:hAnsi="宋体" w:hint="eastAsia"/>
        </w:rPr>
        <w:t xml:space="preserve">潘翰林  </w:t>
      </w:r>
      <w:r w:rsidR="00B9245A" w:rsidRPr="00036D0D">
        <w:rPr>
          <w:rFonts w:ascii="宋体" w:hAnsi="宋体" w:hint="eastAsia"/>
        </w:rPr>
        <w:t>鲁民颉  姜瑶   陈诚</w:t>
      </w:r>
      <w:r w:rsidR="007B5B92" w:rsidRPr="00036D0D">
        <w:rPr>
          <w:rFonts w:ascii="宋体" w:hAnsi="宋体" w:hint="eastAsia"/>
        </w:rPr>
        <w:t xml:space="preserve"> 汤雯雯</w:t>
      </w:r>
    </w:p>
    <w:p w14:paraId="357E98C6" w14:textId="16B442B3" w:rsidR="00AB3886" w:rsidRPr="00036D0D" w:rsidRDefault="00D0280F">
      <w:pPr>
        <w:adjustRightInd w:val="0"/>
        <w:snapToGrid w:val="0"/>
        <w:spacing w:line="360" w:lineRule="auto"/>
        <w:ind w:firstLineChars="200" w:firstLine="420"/>
        <w:rPr>
          <w:rFonts w:ascii="宋体" w:hAnsi="宋体" w:hint="eastAsia"/>
        </w:rPr>
      </w:pPr>
      <w:r w:rsidRPr="00036D0D">
        <w:rPr>
          <w:rFonts w:ascii="宋体" w:hAnsi="宋体" w:hint="eastAsia"/>
        </w:rPr>
        <w:t>联系电话：</w:t>
      </w:r>
      <w:r w:rsidR="007411FB" w:rsidRPr="00036D0D">
        <w:rPr>
          <w:rFonts w:ascii="宋体" w:hAnsi="宋体" w:hint="eastAsia"/>
        </w:rPr>
        <w:t>025-</w:t>
      </w:r>
      <w:r w:rsidRPr="00036D0D">
        <w:rPr>
          <w:rFonts w:ascii="宋体" w:hAnsi="宋体" w:hint="eastAsia"/>
        </w:rPr>
        <w:t xml:space="preserve">83307352  </w:t>
      </w:r>
      <w:r w:rsidRPr="00036D0D">
        <w:rPr>
          <w:rFonts w:ascii="宋体" w:hAnsi="宋体"/>
        </w:rPr>
        <w:t>83249927</w:t>
      </w:r>
      <w:r w:rsidR="007411FB" w:rsidRPr="00036D0D">
        <w:rPr>
          <w:rFonts w:ascii="宋体" w:hAnsi="宋体"/>
        </w:rPr>
        <w:t xml:space="preserve"> 83249926 </w:t>
      </w:r>
      <w:r w:rsidRPr="00036D0D">
        <w:rPr>
          <w:rFonts w:ascii="宋体" w:hAnsi="宋体" w:hint="eastAsia"/>
        </w:rPr>
        <w:t>83248600</w:t>
      </w:r>
    </w:p>
    <w:p w14:paraId="54B7AD95"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3.项目联系方式：</w:t>
      </w:r>
    </w:p>
    <w:p w14:paraId="258B1C2D" w14:textId="0C453CCA"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项目联系人：</w:t>
      </w:r>
      <w:r w:rsidR="00C8183A" w:rsidRPr="00036D0D">
        <w:rPr>
          <w:rFonts w:ascii="宋体" w:hAnsi="宋体" w:hint="eastAsia"/>
        </w:rPr>
        <w:t>孙</w:t>
      </w:r>
      <w:r w:rsidRPr="00036D0D">
        <w:rPr>
          <w:rFonts w:ascii="宋体" w:hAnsi="宋体"/>
        </w:rPr>
        <w:t xml:space="preserve">老师 </w:t>
      </w:r>
    </w:p>
    <w:p w14:paraId="64C4A52A" w14:textId="3E81B196"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电  话：</w:t>
      </w:r>
      <w:r w:rsidR="00D0280F" w:rsidRPr="00036D0D">
        <w:rPr>
          <w:rFonts w:ascii="宋体" w:hAnsi="宋体" w:hint="eastAsia"/>
        </w:rPr>
        <w:t>13913831130</w:t>
      </w:r>
    </w:p>
    <w:p w14:paraId="331AC7D4" w14:textId="1D68D39E" w:rsidR="00AB3886" w:rsidRPr="00036D0D" w:rsidRDefault="007411FB" w:rsidP="00757645">
      <w:pPr>
        <w:adjustRightInd w:val="0"/>
        <w:snapToGrid w:val="0"/>
        <w:spacing w:line="360" w:lineRule="auto"/>
        <w:ind w:firstLineChars="200" w:firstLine="420"/>
        <w:rPr>
          <w:rFonts w:ascii="宋体" w:hAnsi="宋体" w:hint="eastAsia"/>
        </w:rPr>
      </w:pPr>
      <w:r w:rsidRPr="00036D0D">
        <w:rPr>
          <w:rFonts w:ascii="宋体" w:hAnsi="宋体" w:hint="eastAsia"/>
        </w:rPr>
        <w:t>网  址：江苏政府采购</w:t>
      </w:r>
      <w:r w:rsidR="001869E7" w:rsidRPr="00036D0D">
        <w:rPr>
          <w:rFonts w:ascii="宋体" w:hAnsi="宋体" w:hint="eastAsia"/>
        </w:rPr>
        <w:t>网</w:t>
      </w:r>
    </w:p>
    <w:p w14:paraId="6C35E2D9" w14:textId="77777777" w:rsidR="00C8183A" w:rsidRPr="00036D0D" w:rsidRDefault="00C8183A" w:rsidP="00C8183A">
      <w:pPr>
        <w:pStyle w:val="a0"/>
        <w:rPr>
          <w:rFonts w:hint="eastAsia"/>
        </w:rPr>
      </w:pPr>
    </w:p>
    <w:p w14:paraId="1855AFD4" w14:textId="77777777" w:rsidR="00C8183A" w:rsidRPr="00036D0D" w:rsidRDefault="00C8183A" w:rsidP="00C8183A">
      <w:pPr>
        <w:pStyle w:val="TOC9"/>
      </w:pPr>
    </w:p>
    <w:p w14:paraId="067065D5" w14:textId="77777777" w:rsidR="00C8183A" w:rsidRPr="00036D0D" w:rsidRDefault="00C8183A" w:rsidP="00C8183A"/>
    <w:p w14:paraId="7D3CFB03" w14:textId="77777777" w:rsidR="00C8183A" w:rsidRPr="00036D0D" w:rsidRDefault="00C8183A" w:rsidP="00C8183A">
      <w:pPr>
        <w:pStyle w:val="a0"/>
        <w:rPr>
          <w:rFonts w:hint="eastAsia"/>
        </w:rPr>
      </w:pPr>
    </w:p>
    <w:p w14:paraId="0D064B61" w14:textId="77777777" w:rsidR="00C8183A" w:rsidRPr="00036D0D" w:rsidRDefault="00C8183A" w:rsidP="00C8183A">
      <w:pPr>
        <w:pStyle w:val="TOC9"/>
      </w:pPr>
    </w:p>
    <w:p w14:paraId="53700B36" w14:textId="77777777" w:rsidR="00C8183A" w:rsidRPr="00036D0D" w:rsidRDefault="00C8183A" w:rsidP="00C8183A"/>
    <w:p w14:paraId="7FC25136" w14:textId="77777777" w:rsidR="00C8183A" w:rsidRPr="00036D0D" w:rsidRDefault="00C8183A" w:rsidP="00C8183A">
      <w:pPr>
        <w:pStyle w:val="a0"/>
        <w:rPr>
          <w:rFonts w:hint="eastAsia"/>
        </w:rPr>
      </w:pPr>
    </w:p>
    <w:p w14:paraId="4916CD2B" w14:textId="77777777" w:rsidR="00C8183A" w:rsidRPr="00036D0D" w:rsidRDefault="00C8183A" w:rsidP="00C8183A">
      <w:pPr>
        <w:pStyle w:val="TOC9"/>
      </w:pPr>
    </w:p>
    <w:p w14:paraId="7B1DC20B" w14:textId="77777777" w:rsidR="00C8183A" w:rsidRPr="00036D0D" w:rsidRDefault="00C8183A" w:rsidP="00C8183A"/>
    <w:p w14:paraId="7A7D0EE6" w14:textId="77777777" w:rsidR="00C8183A" w:rsidRPr="00036D0D" w:rsidRDefault="00C8183A" w:rsidP="00C8183A">
      <w:pPr>
        <w:pStyle w:val="a0"/>
        <w:rPr>
          <w:rFonts w:hint="eastAsia"/>
        </w:rPr>
      </w:pPr>
    </w:p>
    <w:p w14:paraId="75C0DE04" w14:textId="77777777" w:rsidR="00C8183A" w:rsidRPr="00036D0D" w:rsidRDefault="00C8183A" w:rsidP="00C8183A">
      <w:pPr>
        <w:pStyle w:val="TOC9"/>
      </w:pPr>
    </w:p>
    <w:p w14:paraId="6B6C2105" w14:textId="77777777" w:rsidR="00C8183A" w:rsidRPr="00036D0D" w:rsidRDefault="00C8183A" w:rsidP="00C8183A"/>
    <w:p w14:paraId="20BBF677" w14:textId="77777777" w:rsidR="00AB3886" w:rsidRPr="00036D0D" w:rsidRDefault="007411FB">
      <w:pPr>
        <w:pStyle w:val="1"/>
        <w:adjustRightInd w:val="0"/>
        <w:snapToGrid w:val="0"/>
        <w:spacing w:before="0" w:after="0" w:line="360" w:lineRule="auto"/>
        <w:jc w:val="center"/>
        <w:rPr>
          <w:rFonts w:ascii="黑体" w:eastAsia="黑体" w:hAnsi="黑体" w:hint="eastAsia"/>
          <w:b w:val="0"/>
          <w:snapToGrid w:val="0"/>
          <w:kern w:val="0"/>
          <w:sz w:val="28"/>
          <w:szCs w:val="28"/>
        </w:rPr>
      </w:pPr>
      <w:bookmarkStart w:id="31" w:name="_Toc177032021"/>
      <w:bookmarkEnd w:id="6"/>
      <w:r w:rsidRPr="00036D0D">
        <w:rPr>
          <w:rFonts w:ascii="黑体" w:eastAsia="黑体" w:hAnsi="黑体" w:hint="eastAsia"/>
          <w:b w:val="0"/>
          <w:snapToGrid w:val="0"/>
          <w:kern w:val="0"/>
          <w:sz w:val="28"/>
          <w:szCs w:val="28"/>
        </w:rPr>
        <w:lastRenderedPageBreak/>
        <w:t>第二章 投标人须知</w:t>
      </w:r>
      <w:bookmarkEnd w:id="31"/>
    </w:p>
    <w:p w14:paraId="65EB080C" w14:textId="77777777" w:rsidR="00AB3886" w:rsidRPr="00036D0D" w:rsidRDefault="007411FB">
      <w:pPr>
        <w:pStyle w:val="2"/>
        <w:adjustRightInd w:val="0"/>
        <w:snapToGrid w:val="0"/>
        <w:spacing w:before="0" w:after="0" w:line="360" w:lineRule="auto"/>
        <w:rPr>
          <w:snapToGrid w:val="0"/>
          <w:kern w:val="0"/>
          <w:sz w:val="21"/>
          <w:szCs w:val="21"/>
        </w:rPr>
      </w:pPr>
      <w:bookmarkStart w:id="32" w:name="_Toc177032022"/>
      <w:r w:rsidRPr="00036D0D">
        <w:rPr>
          <w:rFonts w:hint="eastAsia"/>
          <w:snapToGrid w:val="0"/>
          <w:kern w:val="0"/>
          <w:sz w:val="21"/>
          <w:szCs w:val="21"/>
        </w:rPr>
        <w:t>前附表</w:t>
      </w:r>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016"/>
        <w:gridCol w:w="5532"/>
      </w:tblGrid>
      <w:tr w:rsidR="00FC48EB" w:rsidRPr="00036D0D" w14:paraId="06A3DAAD" w14:textId="77777777" w:rsidTr="007411FB">
        <w:trPr>
          <w:trHeight w:val="444"/>
          <w:jc w:val="center"/>
        </w:trPr>
        <w:tc>
          <w:tcPr>
            <w:tcW w:w="720" w:type="dxa"/>
            <w:vAlign w:val="center"/>
          </w:tcPr>
          <w:p w14:paraId="04A0A5E1" w14:textId="77777777" w:rsidR="00AB3886" w:rsidRPr="00036D0D" w:rsidRDefault="007411FB">
            <w:pPr>
              <w:pStyle w:val="26"/>
              <w:adjustRightInd w:val="0"/>
              <w:snapToGrid w:val="0"/>
              <w:spacing w:line="360" w:lineRule="exact"/>
              <w:ind w:firstLineChars="0" w:firstLine="0"/>
              <w:rPr>
                <w:rFonts w:ascii="宋体" w:hAnsi="宋体" w:hint="eastAsia"/>
                <w:b/>
                <w:bCs/>
                <w:snapToGrid w:val="0"/>
                <w:kern w:val="0"/>
                <w:szCs w:val="21"/>
              </w:rPr>
            </w:pPr>
            <w:r w:rsidRPr="00036D0D">
              <w:rPr>
                <w:rFonts w:ascii="宋体" w:hAnsi="宋体" w:hint="eastAsia"/>
                <w:b/>
                <w:bCs/>
                <w:snapToGrid w:val="0"/>
                <w:kern w:val="0"/>
                <w:szCs w:val="21"/>
              </w:rPr>
              <w:t>序号</w:t>
            </w:r>
          </w:p>
        </w:tc>
        <w:tc>
          <w:tcPr>
            <w:tcW w:w="2016" w:type="dxa"/>
            <w:vAlign w:val="center"/>
          </w:tcPr>
          <w:p w14:paraId="22086356" w14:textId="77777777" w:rsidR="00AB3886" w:rsidRPr="00036D0D" w:rsidRDefault="007411FB">
            <w:pPr>
              <w:pStyle w:val="26"/>
              <w:adjustRightInd w:val="0"/>
              <w:snapToGrid w:val="0"/>
              <w:spacing w:line="360" w:lineRule="exact"/>
              <w:ind w:firstLine="422"/>
              <w:rPr>
                <w:rFonts w:ascii="宋体" w:hAnsi="宋体" w:hint="eastAsia"/>
                <w:b/>
                <w:bCs/>
                <w:snapToGrid w:val="0"/>
                <w:kern w:val="0"/>
                <w:szCs w:val="21"/>
              </w:rPr>
            </w:pPr>
            <w:r w:rsidRPr="00036D0D">
              <w:rPr>
                <w:rFonts w:ascii="宋体" w:hAnsi="宋体" w:hint="eastAsia"/>
                <w:b/>
                <w:bCs/>
                <w:snapToGrid w:val="0"/>
                <w:kern w:val="0"/>
                <w:szCs w:val="21"/>
              </w:rPr>
              <w:t>项    目</w:t>
            </w:r>
          </w:p>
        </w:tc>
        <w:tc>
          <w:tcPr>
            <w:tcW w:w="5532" w:type="dxa"/>
            <w:vAlign w:val="center"/>
          </w:tcPr>
          <w:p w14:paraId="36D78F5E" w14:textId="77777777" w:rsidR="00AB3886" w:rsidRPr="00036D0D" w:rsidRDefault="007411FB">
            <w:pPr>
              <w:adjustRightInd w:val="0"/>
              <w:snapToGrid w:val="0"/>
              <w:spacing w:line="360" w:lineRule="exact"/>
              <w:jc w:val="center"/>
              <w:rPr>
                <w:rFonts w:ascii="宋体" w:hAnsi="宋体" w:hint="eastAsia"/>
                <w:b/>
                <w:bCs/>
                <w:snapToGrid w:val="0"/>
                <w:kern w:val="0"/>
                <w:szCs w:val="21"/>
              </w:rPr>
            </w:pPr>
            <w:r w:rsidRPr="00036D0D">
              <w:rPr>
                <w:rFonts w:ascii="宋体" w:hAnsi="宋体" w:hint="eastAsia"/>
                <w:b/>
                <w:bCs/>
                <w:snapToGrid w:val="0"/>
                <w:kern w:val="0"/>
                <w:szCs w:val="21"/>
              </w:rPr>
              <w:t>内          容</w:t>
            </w:r>
          </w:p>
        </w:tc>
      </w:tr>
      <w:tr w:rsidR="00FC48EB" w:rsidRPr="00036D0D" w14:paraId="25B371CF" w14:textId="77777777">
        <w:trPr>
          <w:trHeight w:val="691"/>
          <w:jc w:val="center"/>
        </w:trPr>
        <w:tc>
          <w:tcPr>
            <w:tcW w:w="720" w:type="dxa"/>
            <w:vAlign w:val="center"/>
          </w:tcPr>
          <w:p w14:paraId="5708C3F0"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1</w:t>
            </w:r>
          </w:p>
        </w:tc>
        <w:tc>
          <w:tcPr>
            <w:tcW w:w="2016" w:type="dxa"/>
            <w:vAlign w:val="center"/>
          </w:tcPr>
          <w:p w14:paraId="0651A4A9"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招标人名称</w:t>
            </w:r>
          </w:p>
        </w:tc>
        <w:tc>
          <w:tcPr>
            <w:tcW w:w="5532" w:type="dxa"/>
            <w:vAlign w:val="center"/>
          </w:tcPr>
          <w:p w14:paraId="05268C0A" w14:textId="77777777" w:rsidR="00AB3886" w:rsidRPr="00036D0D" w:rsidRDefault="007411FB">
            <w:pPr>
              <w:tabs>
                <w:tab w:val="left" w:pos="421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名  称：南京科技职业学院</w:t>
            </w:r>
          </w:p>
          <w:p w14:paraId="32D7084B" w14:textId="77777777" w:rsidR="00AB3886" w:rsidRPr="00036D0D" w:rsidRDefault="007411FB">
            <w:pPr>
              <w:tabs>
                <w:tab w:val="left" w:pos="421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 xml:space="preserve">联系人：王老师 </w:t>
            </w:r>
            <w:r w:rsidRPr="00036D0D">
              <w:rPr>
                <w:rFonts w:ascii="宋体" w:hAnsi="宋体"/>
                <w:snapToGrid w:val="0"/>
                <w:kern w:val="0"/>
                <w:szCs w:val="21"/>
              </w:rPr>
              <w:t xml:space="preserve">  </w:t>
            </w:r>
          </w:p>
          <w:p w14:paraId="7E65E29C" w14:textId="77777777" w:rsidR="00AB3886" w:rsidRPr="00036D0D" w:rsidRDefault="007411FB">
            <w:pPr>
              <w:tabs>
                <w:tab w:val="left" w:pos="421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电话：</w:t>
            </w:r>
            <w:r w:rsidRPr="00036D0D">
              <w:rPr>
                <w:rFonts w:ascii="宋体" w:hAnsi="宋体"/>
                <w:szCs w:val="21"/>
              </w:rPr>
              <w:t>025-58372707</w:t>
            </w:r>
          </w:p>
        </w:tc>
      </w:tr>
      <w:tr w:rsidR="00FC48EB" w:rsidRPr="00036D0D" w14:paraId="0E7B4D80" w14:textId="77777777">
        <w:trPr>
          <w:trHeight w:val="691"/>
          <w:jc w:val="center"/>
        </w:trPr>
        <w:tc>
          <w:tcPr>
            <w:tcW w:w="720" w:type="dxa"/>
            <w:vAlign w:val="center"/>
          </w:tcPr>
          <w:p w14:paraId="7021E4D8"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2</w:t>
            </w:r>
          </w:p>
        </w:tc>
        <w:tc>
          <w:tcPr>
            <w:tcW w:w="2016" w:type="dxa"/>
            <w:vAlign w:val="center"/>
          </w:tcPr>
          <w:p w14:paraId="5F5519B8"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经办机构名称</w:t>
            </w:r>
          </w:p>
          <w:p w14:paraId="5EC88D5F"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地址及联系人</w:t>
            </w:r>
          </w:p>
        </w:tc>
        <w:tc>
          <w:tcPr>
            <w:tcW w:w="5532" w:type="dxa"/>
          </w:tcPr>
          <w:p w14:paraId="4EE45412" w14:textId="77777777" w:rsidR="00AB3886" w:rsidRPr="00036D0D" w:rsidRDefault="007411FB" w:rsidP="00D0280F">
            <w:pPr>
              <w:tabs>
                <w:tab w:val="left" w:pos="421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名  称：江苏省招标中心有限公司</w:t>
            </w:r>
          </w:p>
          <w:p w14:paraId="287A1939" w14:textId="77777777" w:rsidR="00AB3886" w:rsidRPr="00036D0D" w:rsidRDefault="007411FB" w:rsidP="00D0280F">
            <w:pPr>
              <w:tabs>
                <w:tab w:val="left" w:pos="421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地  址：</w:t>
            </w:r>
            <w:r w:rsidRPr="00036D0D">
              <w:rPr>
                <w:rFonts w:ascii="宋体" w:hAnsi="宋体" w:hint="eastAsia"/>
                <w:szCs w:val="21"/>
              </w:rPr>
              <w:t>南京市鼓楼区郑和中路118号</w:t>
            </w:r>
            <w:r w:rsidRPr="00036D0D">
              <w:rPr>
                <w:rFonts w:ascii="宋体" w:hAnsi="宋体"/>
                <w:szCs w:val="21"/>
              </w:rPr>
              <w:t>D座</w:t>
            </w:r>
            <w:r w:rsidRPr="00036D0D">
              <w:rPr>
                <w:rFonts w:ascii="宋体" w:hAnsi="宋体" w:hint="eastAsia"/>
                <w:szCs w:val="21"/>
              </w:rPr>
              <w:t>17楼</w:t>
            </w:r>
          </w:p>
          <w:p w14:paraId="320BF9C3" w14:textId="07898E9E" w:rsidR="00D0280F" w:rsidRPr="00036D0D" w:rsidRDefault="007411FB" w:rsidP="00D0280F">
            <w:pPr>
              <w:adjustRightInd w:val="0"/>
              <w:snapToGrid w:val="0"/>
              <w:spacing w:line="360" w:lineRule="exact"/>
              <w:rPr>
                <w:rFonts w:ascii="宋体" w:hAnsi="宋体" w:hint="eastAsia"/>
              </w:rPr>
            </w:pPr>
            <w:r w:rsidRPr="00036D0D">
              <w:rPr>
                <w:rFonts w:ascii="宋体" w:hAnsi="宋体" w:hint="eastAsia"/>
                <w:snapToGrid w:val="0"/>
                <w:kern w:val="0"/>
                <w:szCs w:val="21"/>
              </w:rPr>
              <w:t>联系人：</w:t>
            </w:r>
            <w:r w:rsidR="007B5B92" w:rsidRPr="00036D0D">
              <w:rPr>
                <w:rFonts w:ascii="宋体" w:hAnsi="宋体" w:hint="eastAsia"/>
              </w:rPr>
              <w:t>潘翰林  鲁民颉  姜瑶   陈诚 汤雯雯</w:t>
            </w:r>
          </w:p>
          <w:p w14:paraId="2D96D522" w14:textId="337CB637" w:rsidR="00AB3886" w:rsidRPr="00036D0D" w:rsidRDefault="007411FB" w:rsidP="00D0280F">
            <w:pPr>
              <w:tabs>
                <w:tab w:val="left" w:pos="421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联系电话：</w:t>
            </w:r>
            <w:r w:rsidR="00D0280F" w:rsidRPr="00036D0D">
              <w:rPr>
                <w:rFonts w:ascii="宋体" w:hAnsi="宋体" w:hint="eastAsia"/>
              </w:rPr>
              <w:t xml:space="preserve">025-83307352  </w:t>
            </w:r>
            <w:r w:rsidR="00D0280F" w:rsidRPr="00036D0D">
              <w:rPr>
                <w:rFonts w:ascii="宋体" w:hAnsi="宋体"/>
              </w:rPr>
              <w:t xml:space="preserve">83249927 83249926 </w:t>
            </w:r>
            <w:r w:rsidR="00D0280F" w:rsidRPr="00036D0D">
              <w:rPr>
                <w:rFonts w:ascii="宋体" w:hAnsi="宋体" w:hint="eastAsia"/>
              </w:rPr>
              <w:t>83248600</w:t>
            </w:r>
          </w:p>
        </w:tc>
      </w:tr>
      <w:tr w:rsidR="00FC48EB" w:rsidRPr="00036D0D" w14:paraId="305C00A9" w14:textId="77777777">
        <w:trPr>
          <w:trHeight w:val="591"/>
          <w:jc w:val="center"/>
        </w:trPr>
        <w:tc>
          <w:tcPr>
            <w:tcW w:w="720" w:type="dxa"/>
            <w:tcBorders>
              <w:bottom w:val="single" w:sz="4" w:space="0" w:color="auto"/>
            </w:tcBorders>
            <w:vAlign w:val="center"/>
          </w:tcPr>
          <w:p w14:paraId="2B58DA4E" w14:textId="77777777" w:rsidR="00AB3886" w:rsidRPr="00036D0D" w:rsidRDefault="007411FB">
            <w:pPr>
              <w:tabs>
                <w:tab w:val="left" w:pos="612"/>
              </w:tabs>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3</w:t>
            </w:r>
          </w:p>
        </w:tc>
        <w:tc>
          <w:tcPr>
            <w:tcW w:w="2016" w:type="dxa"/>
            <w:tcBorders>
              <w:bottom w:val="single" w:sz="4" w:space="0" w:color="auto"/>
            </w:tcBorders>
            <w:vAlign w:val="center"/>
          </w:tcPr>
          <w:p w14:paraId="0ABB9BA9"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投标有效期</w:t>
            </w:r>
          </w:p>
        </w:tc>
        <w:tc>
          <w:tcPr>
            <w:tcW w:w="5532" w:type="dxa"/>
            <w:tcBorders>
              <w:bottom w:val="single" w:sz="4" w:space="0" w:color="auto"/>
            </w:tcBorders>
            <w:vAlign w:val="center"/>
          </w:tcPr>
          <w:p w14:paraId="5A4F5425" w14:textId="77777777" w:rsidR="00AB3886" w:rsidRPr="00036D0D" w:rsidRDefault="007411FB">
            <w:pPr>
              <w:tabs>
                <w:tab w:val="center" w:pos="2682"/>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开标后90日</w:t>
            </w:r>
          </w:p>
        </w:tc>
      </w:tr>
      <w:tr w:rsidR="00FC48EB" w:rsidRPr="00036D0D" w14:paraId="3740359B" w14:textId="77777777">
        <w:trPr>
          <w:trHeight w:val="557"/>
          <w:jc w:val="center"/>
        </w:trPr>
        <w:tc>
          <w:tcPr>
            <w:tcW w:w="720" w:type="dxa"/>
            <w:vAlign w:val="center"/>
          </w:tcPr>
          <w:p w14:paraId="5492187A"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4</w:t>
            </w:r>
          </w:p>
        </w:tc>
        <w:tc>
          <w:tcPr>
            <w:tcW w:w="2016" w:type="dxa"/>
            <w:vAlign w:val="center"/>
          </w:tcPr>
          <w:p w14:paraId="03C1EC4C"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投标文件</w:t>
            </w:r>
          </w:p>
        </w:tc>
        <w:tc>
          <w:tcPr>
            <w:tcW w:w="5532" w:type="dxa"/>
            <w:vAlign w:val="center"/>
          </w:tcPr>
          <w:p w14:paraId="200AF783" w14:textId="77777777" w:rsidR="00AB3886" w:rsidRPr="00036D0D" w:rsidRDefault="007411FB" w:rsidP="00D0280F">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份数：正本一份  副本四份，电子版(U盘)一份</w:t>
            </w:r>
          </w:p>
          <w:p w14:paraId="4192C945" w14:textId="010769C6" w:rsidR="00D0280F" w:rsidRPr="00036D0D" w:rsidRDefault="00D0280F" w:rsidP="00D0280F">
            <w:pPr>
              <w:pStyle w:val="a0"/>
              <w:adjustRightInd w:val="0"/>
              <w:snapToGrid w:val="0"/>
              <w:spacing w:after="0" w:line="360" w:lineRule="exact"/>
              <w:rPr>
                <w:rFonts w:hint="eastAsia"/>
              </w:rPr>
            </w:pPr>
            <w:r w:rsidRPr="00036D0D">
              <w:rPr>
                <w:rFonts w:ascii="宋体" w:eastAsia="宋体" w:hAnsi="宋体" w:cs="Times New Roman" w:hint="eastAsia"/>
                <w:snapToGrid w:val="0"/>
                <w:kern w:val="0"/>
                <w:szCs w:val="21"/>
              </w:rPr>
              <w:t>注：电子版须为投标文件盖公章（红章）正本的PDF扫描件，扫描件内容应与纸质文件完全一致。文件名为公司名+项目编号、U盘形式，随纸质文件一并密封提交。</w:t>
            </w:r>
          </w:p>
        </w:tc>
      </w:tr>
      <w:tr w:rsidR="00FC48EB" w:rsidRPr="00036D0D" w14:paraId="67ED4BA0" w14:textId="77777777">
        <w:trPr>
          <w:trHeight w:val="540"/>
          <w:jc w:val="center"/>
        </w:trPr>
        <w:tc>
          <w:tcPr>
            <w:tcW w:w="720" w:type="dxa"/>
            <w:vAlign w:val="center"/>
          </w:tcPr>
          <w:p w14:paraId="35555779"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5</w:t>
            </w:r>
          </w:p>
        </w:tc>
        <w:tc>
          <w:tcPr>
            <w:tcW w:w="2016" w:type="dxa"/>
            <w:vAlign w:val="center"/>
          </w:tcPr>
          <w:p w14:paraId="26098078"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投标保证金</w:t>
            </w:r>
          </w:p>
        </w:tc>
        <w:tc>
          <w:tcPr>
            <w:tcW w:w="5532" w:type="dxa"/>
            <w:vAlign w:val="center"/>
          </w:tcPr>
          <w:p w14:paraId="55924852"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cs="宋体" w:hint="eastAsia"/>
                <w:kern w:val="0"/>
                <w:szCs w:val="21"/>
                <w:lang w:val="zh-TW"/>
              </w:rPr>
              <w:t>本项目</w:t>
            </w:r>
            <w:r w:rsidRPr="00036D0D">
              <w:rPr>
                <w:rFonts w:ascii="宋体" w:hAnsi="宋体" w:cs="宋体"/>
                <w:kern w:val="0"/>
                <w:szCs w:val="21"/>
                <w:lang w:val="zh-TW"/>
              </w:rPr>
              <w:t>不收取投标保证金</w:t>
            </w:r>
            <w:r w:rsidRPr="00036D0D">
              <w:rPr>
                <w:rFonts w:ascii="宋体" w:hAnsi="宋体" w:cs="宋体" w:hint="eastAsia"/>
                <w:kern w:val="0"/>
                <w:szCs w:val="21"/>
                <w:lang w:val="zh-TW"/>
              </w:rPr>
              <w:t>,</w:t>
            </w:r>
            <w:r w:rsidRPr="00036D0D">
              <w:rPr>
                <w:rFonts w:ascii="宋体" w:hAnsi="宋体" w:hint="eastAsia"/>
                <w:b/>
                <w:snapToGrid w:val="0"/>
                <w:kern w:val="0"/>
                <w:szCs w:val="21"/>
              </w:rPr>
              <w:t>但必须随投标文件一并递交投标（响应）保证承诺书（格式附后），否则投标无效！</w:t>
            </w:r>
          </w:p>
        </w:tc>
      </w:tr>
      <w:tr w:rsidR="00FC48EB" w:rsidRPr="00036D0D" w14:paraId="4F1CD423" w14:textId="77777777">
        <w:trPr>
          <w:trHeight w:val="540"/>
          <w:jc w:val="center"/>
        </w:trPr>
        <w:tc>
          <w:tcPr>
            <w:tcW w:w="720" w:type="dxa"/>
            <w:vAlign w:val="center"/>
          </w:tcPr>
          <w:p w14:paraId="157B312A"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6</w:t>
            </w:r>
          </w:p>
        </w:tc>
        <w:tc>
          <w:tcPr>
            <w:tcW w:w="2016" w:type="dxa"/>
            <w:vAlign w:val="center"/>
          </w:tcPr>
          <w:p w14:paraId="3219CB49" w14:textId="77777777" w:rsidR="00AB3886" w:rsidRPr="00036D0D" w:rsidRDefault="007411FB">
            <w:pPr>
              <w:adjustRightInd w:val="0"/>
              <w:snapToGrid w:val="0"/>
              <w:spacing w:line="360" w:lineRule="exact"/>
              <w:rPr>
                <w:rFonts w:ascii="宋体" w:hAnsi="宋体" w:cs="宋体" w:hint="eastAsia"/>
                <w:kern w:val="0"/>
                <w:szCs w:val="21"/>
                <w:lang w:val="zh-TW"/>
              </w:rPr>
            </w:pPr>
            <w:r w:rsidRPr="00036D0D">
              <w:rPr>
                <w:rFonts w:ascii="宋体" w:hAnsi="宋体" w:cs="宋体" w:hint="eastAsia"/>
                <w:kern w:val="0"/>
                <w:szCs w:val="21"/>
                <w:lang w:val="zh-TW"/>
              </w:rPr>
              <w:t>现场踏勘</w:t>
            </w:r>
          </w:p>
        </w:tc>
        <w:tc>
          <w:tcPr>
            <w:tcW w:w="5532" w:type="dxa"/>
            <w:vAlign w:val="center"/>
          </w:tcPr>
          <w:p w14:paraId="22987DBF" w14:textId="77777777" w:rsidR="00AB3886" w:rsidRPr="00036D0D" w:rsidRDefault="007411FB">
            <w:pPr>
              <w:tabs>
                <w:tab w:val="left" w:pos="4215"/>
              </w:tabs>
              <w:adjustRightInd w:val="0"/>
              <w:snapToGrid w:val="0"/>
              <w:spacing w:line="360" w:lineRule="exact"/>
              <w:rPr>
                <w:rFonts w:ascii="宋体" w:eastAsiaTheme="minorEastAsia" w:hAnsi="宋体" w:cs="宋体" w:hint="eastAsia"/>
                <w:kern w:val="0"/>
                <w:szCs w:val="21"/>
                <w:lang w:val="zh-TW"/>
              </w:rPr>
            </w:pPr>
            <w:r w:rsidRPr="00036D0D">
              <w:rPr>
                <w:rFonts w:ascii="宋体" w:hAnsi="宋体" w:cs="宋体" w:hint="eastAsia"/>
                <w:kern w:val="0"/>
                <w:szCs w:val="21"/>
                <w:lang w:val="zh-TW"/>
              </w:rPr>
              <w:t>本项目不组织现场集中踏勘。</w:t>
            </w:r>
          </w:p>
        </w:tc>
      </w:tr>
      <w:tr w:rsidR="00FC48EB" w:rsidRPr="00036D0D" w14:paraId="4C102CAE" w14:textId="77777777">
        <w:trPr>
          <w:trHeight w:val="720"/>
          <w:jc w:val="center"/>
        </w:trPr>
        <w:tc>
          <w:tcPr>
            <w:tcW w:w="720" w:type="dxa"/>
            <w:vAlign w:val="center"/>
          </w:tcPr>
          <w:p w14:paraId="2003350F"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7</w:t>
            </w:r>
          </w:p>
        </w:tc>
        <w:tc>
          <w:tcPr>
            <w:tcW w:w="2016" w:type="dxa"/>
            <w:vAlign w:val="center"/>
          </w:tcPr>
          <w:p w14:paraId="36173AF8"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投标文件的组成</w:t>
            </w:r>
          </w:p>
        </w:tc>
        <w:tc>
          <w:tcPr>
            <w:tcW w:w="5532" w:type="dxa"/>
            <w:vAlign w:val="center"/>
          </w:tcPr>
          <w:p w14:paraId="343E109D"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1、投标函；2、投标报价表；3、资质证明文件；4、产品证明文件；5、其他文件。</w:t>
            </w:r>
          </w:p>
        </w:tc>
      </w:tr>
      <w:tr w:rsidR="00FC48EB" w:rsidRPr="00036D0D" w14:paraId="560738E8" w14:textId="77777777">
        <w:trPr>
          <w:trHeight w:val="640"/>
          <w:jc w:val="center"/>
        </w:trPr>
        <w:tc>
          <w:tcPr>
            <w:tcW w:w="720" w:type="dxa"/>
            <w:vAlign w:val="center"/>
          </w:tcPr>
          <w:p w14:paraId="238EDA4B"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8</w:t>
            </w:r>
          </w:p>
        </w:tc>
        <w:tc>
          <w:tcPr>
            <w:tcW w:w="2016" w:type="dxa"/>
            <w:vAlign w:val="center"/>
          </w:tcPr>
          <w:p w14:paraId="3A5922DF"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投标文件递交时间、地点</w:t>
            </w:r>
          </w:p>
        </w:tc>
        <w:tc>
          <w:tcPr>
            <w:tcW w:w="5532" w:type="dxa"/>
            <w:vAlign w:val="center"/>
          </w:tcPr>
          <w:p w14:paraId="089BA4A0" w14:textId="548A7302" w:rsidR="00AB3886" w:rsidRPr="00036D0D" w:rsidRDefault="00CC11E6">
            <w:pPr>
              <w:tabs>
                <w:tab w:val="left" w:pos="1485"/>
                <w:tab w:val="left" w:pos="2520"/>
                <w:tab w:val="center" w:pos="2862"/>
                <w:tab w:val="left" w:pos="2940"/>
                <w:tab w:val="left" w:pos="3480"/>
                <w:tab w:val="left" w:pos="3780"/>
                <w:tab w:val="left" w:pos="4560"/>
                <w:tab w:val="left" w:pos="4620"/>
                <w:tab w:val="right" w:pos="5904"/>
              </w:tabs>
              <w:adjustRightInd w:val="0"/>
              <w:snapToGrid w:val="0"/>
              <w:spacing w:line="360" w:lineRule="exact"/>
              <w:rPr>
                <w:rFonts w:ascii="宋体" w:hAnsi="宋体" w:hint="eastAsia"/>
                <w:snapToGrid w:val="0"/>
                <w:kern w:val="0"/>
                <w:szCs w:val="21"/>
              </w:rPr>
            </w:pPr>
            <w:r w:rsidRPr="00036D0D">
              <w:rPr>
                <w:rFonts w:ascii="宋体" w:hAnsi="宋体" w:hint="eastAsia"/>
                <w:szCs w:val="21"/>
              </w:rPr>
              <w:t>2024年10月</w:t>
            </w:r>
            <w:r w:rsidR="00550844" w:rsidRPr="00036D0D">
              <w:rPr>
                <w:rFonts w:ascii="宋体" w:hAnsi="宋体" w:hint="eastAsia"/>
                <w:szCs w:val="21"/>
              </w:rPr>
              <w:t>21</w:t>
            </w:r>
            <w:r w:rsidRPr="00036D0D">
              <w:rPr>
                <w:rFonts w:ascii="宋体" w:hAnsi="宋体" w:hint="eastAsia"/>
                <w:szCs w:val="21"/>
              </w:rPr>
              <w:t>日下午14点30分</w:t>
            </w:r>
            <w:r w:rsidR="007411FB" w:rsidRPr="00036D0D">
              <w:rPr>
                <w:rFonts w:ascii="宋体" w:hAnsi="宋体" w:hint="eastAsia"/>
                <w:szCs w:val="21"/>
              </w:rPr>
              <w:t>（北京时间）之前递交至江苏省招标中心有限公司（南京市鼓楼区郑和中路118号D座）1</w:t>
            </w:r>
            <w:r w:rsidR="007411FB" w:rsidRPr="00036D0D">
              <w:rPr>
                <w:rFonts w:ascii="宋体" w:hAnsi="宋体"/>
                <w:szCs w:val="21"/>
              </w:rPr>
              <w:t>7</w:t>
            </w:r>
            <w:r w:rsidR="007411FB" w:rsidRPr="00036D0D">
              <w:rPr>
                <w:rFonts w:ascii="宋体" w:hAnsi="宋体" w:hint="eastAsia"/>
                <w:szCs w:val="21"/>
              </w:rPr>
              <w:t>楼</w:t>
            </w:r>
            <w:r w:rsidR="007411FB" w:rsidRPr="00036D0D">
              <w:rPr>
                <w:rFonts w:ascii="宋体" w:hAnsi="宋体"/>
                <w:szCs w:val="21"/>
              </w:rPr>
              <w:t>1702</w:t>
            </w:r>
            <w:r w:rsidR="007411FB" w:rsidRPr="00036D0D">
              <w:rPr>
                <w:rFonts w:ascii="宋体" w:hAnsi="宋体" w:hint="eastAsia"/>
                <w:szCs w:val="21"/>
              </w:rPr>
              <w:t>室</w:t>
            </w:r>
          </w:p>
        </w:tc>
      </w:tr>
      <w:tr w:rsidR="00FC48EB" w:rsidRPr="00036D0D" w14:paraId="26DCE152" w14:textId="77777777">
        <w:trPr>
          <w:trHeight w:val="866"/>
          <w:jc w:val="center"/>
        </w:trPr>
        <w:tc>
          <w:tcPr>
            <w:tcW w:w="720" w:type="dxa"/>
            <w:vAlign w:val="center"/>
          </w:tcPr>
          <w:p w14:paraId="6E1F119E"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9</w:t>
            </w:r>
          </w:p>
        </w:tc>
        <w:tc>
          <w:tcPr>
            <w:tcW w:w="2016" w:type="dxa"/>
            <w:vAlign w:val="center"/>
          </w:tcPr>
          <w:p w14:paraId="38F3C579"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开标时间和地点</w:t>
            </w:r>
          </w:p>
        </w:tc>
        <w:tc>
          <w:tcPr>
            <w:tcW w:w="5532" w:type="dxa"/>
            <w:vAlign w:val="center"/>
          </w:tcPr>
          <w:p w14:paraId="7AEB7C29" w14:textId="7F4304C8" w:rsidR="00AB3886" w:rsidRPr="00036D0D" w:rsidRDefault="007411FB">
            <w:pPr>
              <w:tabs>
                <w:tab w:val="left" w:pos="1485"/>
                <w:tab w:val="left" w:pos="2520"/>
                <w:tab w:val="center" w:pos="2862"/>
                <w:tab w:val="left" w:pos="2940"/>
                <w:tab w:val="left" w:pos="3480"/>
                <w:tab w:val="left" w:pos="3780"/>
                <w:tab w:val="left" w:pos="4560"/>
                <w:tab w:val="left" w:pos="4620"/>
                <w:tab w:val="right" w:pos="5904"/>
              </w:tabs>
              <w:adjustRightInd w:val="0"/>
              <w:snapToGrid w:val="0"/>
              <w:spacing w:line="360" w:lineRule="exact"/>
              <w:jc w:val="left"/>
              <w:rPr>
                <w:rFonts w:ascii="宋体" w:hAnsi="宋体" w:cs="宋体" w:hint="eastAsia"/>
                <w:kern w:val="0"/>
                <w:szCs w:val="21"/>
                <w:lang w:val="zh-TW"/>
              </w:rPr>
            </w:pPr>
            <w:r w:rsidRPr="00036D0D">
              <w:rPr>
                <w:rFonts w:ascii="宋体" w:hAnsi="宋体" w:cs="宋体" w:hint="eastAsia"/>
                <w:kern w:val="0"/>
                <w:szCs w:val="21"/>
                <w:lang w:val="zh-TW"/>
              </w:rPr>
              <w:t>时间：</w:t>
            </w:r>
            <w:r w:rsidR="00CC11E6" w:rsidRPr="00036D0D">
              <w:rPr>
                <w:rFonts w:ascii="宋体" w:hAnsi="宋体" w:cs="宋体" w:hint="eastAsia"/>
                <w:kern w:val="0"/>
                <w:szCs w:val="21"/>
                <w:lang w:val="zh-TW"/>
              </w:rPr>
              <w:t>2024年10月</w:t>
            </w:r>
            <w:r w:rsidR="00550844" w:rsidRPr="00036D0D">
              <w:rPr>
                <w:rFonts w:ascii="宋体" w:hAnsi="宋体" w:cs="宋体" w:hint="eastAsia"/>
                <w:kern w:val="0"/>
                <w:szCs w:val="21"/>
                <w:lang w:val="zh-TW"/>
              </w:rPr>
              <w:t>21</w:t>
            </w:r>
            <w:r w:rsidR="00CC11E6" w:rsidRPr="00036D0D">
              <w:rPr>
                <w:rFonts w:ascii="宋体" w:hAnsi="宋体" w:cs="宋体" w:hint="eastAsia"/>
                <w:kern w:val="0"/>
                <w:szCs w:val="21"/>
                <w:lang w:val="zh-TW"/>
              </w:rPr>
              <w:t>日下午14点30分</w:t>
            </w:r>
            <w:r w:rsidRPr="00036D0D">
              <w:rPr>
                <w:rFonts w:ascii="宋体" w:hAnsi="宋体" w:cs="宋体" w:hint="eastAsia"/>
                <w:kern w:val="0"/>
                <w:szCs w:val="21"/>
                <w:lang w:val="zh-TW"/>
              </w:rPr>
              <w:t>（北京时间）</w:t>
            </w:r>
          </w:p>
          <w:p w14:paraId="37071C7E"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cs="宋体" w:hint="eastAsia"/>
                <w:kern w:val="0"/>
                <w:szCs w:val="21"/>
                <w:lang w:val="zh-TW"/>
              </w:rPr>
              <w:t>地点：远程异地开标。（具体要求见附件-投标人参加远程异地开标仪式须知）</w:t>
            </w:r>
          </w:p>
        </w:tc>
      </w:tr>
      <w:tr w:rsidR="00FC48EB" w:rsidRPr="00036D0D" w14:paraId="0936FCE2" w14:textId="77777777">
        <w:trPr>
          <w:trHeight w:val="680"/>
          <w:jc w:val="center"/>
        </w:trPr>
        <w:tc>
          <w:tcPr>
            <w:tcW w:w="720" w:type="dxa"/>
            <w:vAlign w:val="center"/>
          </w:tcPr>
          <w:p w14:paraId="02BCCE93"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10</w:t>
            </w:r>
          </w:p>
        </w:tc>
        <w:tc>
          <w:tcPr>
            <w:tcW w:w="2016" w:type="dxa"/>
            <w:vAlign w:val="center"/>
          </w:tcPr>
          <w:p w14:paraId="204D9154"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评标标准</w:t>
            </w:r>
          </w:p>
        </w:tc>
        <w:tc>
          <w:tcPr>
            <w:tcW w:w="5532" w:type="dxa"/>
            <w:vAlign w:val="center"/>
          </w:tcPr>
          <w:p w14:paraId="5ACD18A3"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综合评标法。</w:t>
            </w:r>
          </w:p>
        </w:tc>
      </w:tr>
      <w:tr w:rsidR="00FC48EB" w:rsidRPr="00036D0D" w14:paraId="3F60C56D" w14:textId="77777777">
        <w:trPr>
          <w:trHeight w:val="680"/>
          <w:jc w:val="center"/>
        </w:trPr>
        <w:tc>
          <w:tcPr>
            <w:tcW w:w="720" w:type="dxa"/>
            <w:vAlign w:val="center"/>
          </w:tcPr>
          <w:p w14:paraId="1D903183"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11</w:t>
            </w:r>
          </w:p>
        </w:tc>
        <w:tc>
          <w:tcPr>
            <w:tcW w:w="2016" w:type="dxa"/>
            <w:vAlign w:val="center"/>
          </w:tcPr>
          <w:p w14:paraId="3FC8260A"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评标和定标方法</w:t>
            </w:r>
          </w:p>
        </w:tc>
        <w:tc>
          <w:tcPr>
            <w:tcW w:w="5532" w:type="dxa"/>
            <w:vAlign w:val="center"/>
          </w:tcPr>
          <w:p w14:paraId="0AC99BCD" w14:textId="77777777" w:rsidR="001D2C58" w:rsidRPr="00036D0D" w:rsidRDefault="007411FB">
            <w:pPr>
              <w:tabs>
                <w:tab w:val="left" w:pos="3435"/>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按综合得分的高低排序推荐</w:t>
            </w:r>
            <w:r w:rsidRPr="00036D0D">
              <w:rPr>
                <w:rFonts w:ascii="宋体" w:hAnsi="宋体"/>
                <w:snapToGrid w:val="0"/>
                <w:kern w:val="0"/>
                <w:szCs w:val="21"/>
              </w:rPr>
              <w:t>1</w:t>
            </w:r>
            <w:r w:rsidRPr="00036D0D">
              <w:rPr>
                <w:rFonts w:ascii="宋体" w:hAnsi="宋体" w:hint="eastAsia"/>
                <w:snapToGrid w:val="0"/>
                <w:kern w:val="0"/>
                <w:szCs w:val="21"/>
              </w:rPr>
              <w:t>-3名中标候选人</w:t>
            </w:r>
          </w:p>
          <w:p w14:paraId="7C6810FD" w14:textId="25D330FF" w:rsidR="00AB3886" w:rsidRPr="00036D0D" w:rsidRDefault="001D2C58">
            <w:pPr>
              <w:tabs>
                <w:tab w:val="left" w:pos="3435"/>
              </w:tabs>
              <w:adjustRightInd w:val="0"/>
              <w:snapToGrid w:val="0"/>
              <w:spacing w:line="360" w:lineRule="exact"/>
              <w:rPr>
                <w:rFonts w:ascii="宋体" w:hAnsi="宋体" w:hint="eastAsia"/>
                <w:snapToGrid w:val="0"/>
                <w:kern w:val="0"/>
                <w:szCs w:val="21"/>
              </w:rPr>
            </w:pPr>
            <w:r w:rsidRPr="00036D0D">
              <w:rPr>
                <w:rFonts w:ascii="宋体" w:hAnsi="宋体" w:hint="eastAsia"/>
                <w:b/>
                <w:bCs/>
                <w:snapToGrid w:val="0"/>
                <w:kern w:val="0"/>
                <w:szCs w:val="21"/>
              </w:rPr>
              <w:t>招标人根据评标委员会推荐的中标候选人排序确定1名中标人。</w:t>
            </w:r>
          </w:p>
        </w:tc>
      </w:tr>
      <w:tr w:rsidR="00FC48EB" w:rsidRPr="00036D0D" w14:paraId="42CB5450" w14:textId="77777777" w:rsidTr="00D0280F">
        <w:trPr>
          <w:trHeight w:val="708"/>
          <w:jc w:val="center"/>
        </w:trPr>
        <w:tc>
          <w:tcPr>
            <w:tcW w:w="720" w:type="dxa"/>
            <w:tcBorders>
              <w:bottom w:val="single" w:sz="4" w:space="0" w:color="auto"/>
            </w:tcBorders>
            <w:vAlign w:val="center"/>
          </w:tcPr>
          <w:p w14:paraId="7E82C8D3"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snapToGrid w:val="0"/>
                <w:kern w:val="0"/>
                <w:szCs w:val="21"/>
              </w:rPr>
              <w:t>1</w:t>
            </w:r>
            <w:r w:rsidRPr="00036D0D">
              <w:rPr>
                <w:rFonts w:ascii="宋体" w:hAnsi="宋体" w:hint="eastAsia"/>
                <w:snapToGrid w:val="0"/>
                <w:kern w:val="0"/>
                <w:szCs w:val="21"/>
              </w:rPr>
              <w:t>2</w:t>
            </w:r>
          </w:p>
        </w:tc>
        <w:tc>
          <w:tcPr>
            <w:tcW w:w="2016" w:type="dxa"/>
            <w:tcBorders>
              <w:bottom w:val="single" w:sz="4" w:space="0" w:color="auto"/>
            </w:tcBorders>
            <w:vAlign w:val="center"/>
          </w:tcPr>
          <w:p w14:paraId="7A5F4BDF"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定标结果公示网址</w:t>
            </w:r>
          </w:p>
        </w:tc>
        <w:tc>
          <w:tcPr>
            <w:tcW w:w="5532" w:type="dxa"/>
            <w:tcBorders>
              <w:bottom w:val="single" w:sz="4" w:space="0" w:color="auto"/>
            </w:tcBorders>
            <w:vAlign w:val="center"/>
          </w:tcPr>
          <w:p w14:paraId="34EEA8B7" w14:textId="77777777" w:rsidR="00AB3886" w:rsidRPr="00036D0D" w:rsidRDefault="007411FB">
            <w:pPr>
              <w:tabs>
                <w:tab w:val="left" w:pos="1395"/>
                <w:tab w:val="left" w:pos="3600"/>
                <w:tab w:val="left" w:pos="3780"/>
                <w:tab w:val="left" w:pos="4665"/>
                <w:tab w:val="left" w:pos="5040"/>
                <w:tab w:val="right" w:pos="5904"/>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江苏政府采购网</w:t>
            </w:r>
          </w:p>
        </w:tc>
      </w:tr>
      <w:tr w:rsidR="00FC48EB" w:rsidRPr="00036D0D" w14:paraId="2A558B2A" w14:textId="77777777" w:rsidTr="007411FB">
        <w:trPr>
          <w:trHeight w:val="478"/>
          <w:jc w:val="center"/>
        </w:trPr>
        <w:tc>
          <w:tcPr>
            <w:tcW w:w="720" w:type="dxa"/>
            <w:vAlign w:val="center"/>
          </w:tcPr>
          <w:p w14:paraId="0D6E671E"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snapToGrid w:val="0"/>
                <w:kern w:val="0"/>
                <w:szCs w:val="21"/>
              </w:rPr>
              <w:t>1</w:t>
            </w:r>
            <w:r w:rsidRPr="00036D0D">
              <w:rPr>
                <w:rFonts w:ascii="宋体" w:hAnsi="宋体" w:hint="eastAsia"/>
                <w:snapToGrid w:val="0"/>
                <w:kern w:val="0"/>
                <w:szCs w:val="21"/>
              </w:rPr>
              <w:t>3</w:t>
            </w:r>
          </w:p>
        </w:tc>
        <w:tc>
          <w:tcPr>
            <w:tcW w:w="2016" w:type="dxa"/>
            <w:vAlign w:val="center"/>
          </w:tcPr>
          <w:p w14:paraId="5F76AC82" w14:textId="55B76C58"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合同签订</w:t>
            </w:r>
          </w:p>
        </w:tc>
        <w:tc>
          <w:tcPr>
            <w:tcW w:w="5532" w:type="dxa"/>
            <w:vAlign w:val="center"/>
          </w:tcPr>
          <w:p w14:paraId="66C4E36C" w14:textId="7A9DC468" w:rsidR="00AB3886" w:rsidRPr="00036D0D" w:rsidRDefault="007411FB">
            <w:pPr>
              <w:tabs>
                <w:tab w:val="left" w:pos="1395"/>
                <w:tab w:val="left" w:pos="3600"/>
                <w:tab w:val="left" w:pos="3780"/>
                <w:tab w:val="left" w:pos="4650"/>
                <w:tab w:val="left" w:pos="5040"/>
                <w:tab w:val="right" w:pos="5904"/>
              </w:tabs>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在中标通知书发出后</w:t>
            </w:r>
            <w:r w:rsidRPr="00036D0D">
              <w:rPr>
                <w:rFonts w:ascii="宋体" w:hAnsi="宋体"/>
                <w:snapToGrid w:val="0"/>
                <w:kern w:val="0"/>
                <w:szCs w:val="21"/>
              </w:rPr>
              <w:t>30</w:t>
            </w:r>
            <w:r w:rsidRPr="00036D0D">
              <w:rPr>
                <w:rFonts w:ascii="宋体" w:hAnsi="宋体" w:hint="eastAsia"/>
                <w:snapToGrid w:val="0"/>
                <w:kern w:val="0"/>
                <w:szCs w:val="21"/>
              </w:rPr>
              <w:t>日之内签</w:t>
            </w:r>
            <w:r w:rsidR="001D2C58" w:rsidRPr="00036D0D">
              <w:rPr>
                <w:rFonts w:ascii="宋体" w:hAnsi="宋体" w:hint="eastAsia"/>
                <w:snapToGrid w:val="0"/>
                <w:kern w:val="0"/>
                <w:szCs w:val="21"/>
              </w:rPr>
              <w:t>订</w:t>
            </w:r>
            <w:r w:rsidRPr="00036D0D">
              <w:rPr>
                <w:rFonts w:ascii="宋体" w:hAnsi="宋体" w:hint="eastAsia"/>
                <w:snapToGrid w:val="0"/>
                <w:kern w:val="0"/>
                <w:szCs w:val="21"/>
              </w:rPr>
              <w:t>合同。</w:t>
            </w:r>
          </w:p>
        </w:tc>
      </w:tr>
      <w:tr w:rsidR="00FC48EB" w:rsidRPr="00036D0D" w14:paraId="3F8605D2" w14:textId="77777777" w:rsidTr="00D0280F">
        <w:trPr>
          <w:trHeight w:val="1161"/>
          <w:jc w:val="center"/>
        </w:trPr>
        <w:tc>
          <w:tcPr>
            <w:tcW w:w="720" w:type="dxa"/>
            <w:vAlign w:val="center"/>
          </w:tcPr>
          <w:p w14:paraId="2EC8976F"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lastRenderedPageBreak/>
              <w:t>14</w:t>
            </w:r>
          </w:p>
        </w:tc>
        <w:tc>
          <w:tcPr>
            <w:tcW w:w="2016" w:type="dxa"/>
            <w:vAlign w:val="center"/>
          </w:tcPr>
          <w:p w14:paraId="60665A9C"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履约保证金</w:t>
            </w:r>
          </w:p>
        </w:tc>
        <w:tc>
          <w:tcPr>
            <w:tcW w:w="5532" w:type="dxa"/>
            <w:vAlign w:val="center"/>
          </w:tcPr>
          <w:p w14:paraId="51AEF1FB" w14:textId="214E1A09" w:rsidR="00AB3886" w:rsidRPr="00036D0D" w:rsidRDefault="00776B2D">
            <w:pPr>
              <w:tabs>
                <w:tab w:val="left" w:pos="1395"/>
                <w:tab w:val="left" w:pos="3600"/>
                <w:tab w:val="left" w:pos="3780"/>
                <w:tab w:val="left" w:pos="4650"/>
                <w:tab w:val="left" w:pos="5040"/>
                <w:tab w:val="right" w:pos="5904"/>
              </w:tabs>
              <w:adjustRightInd w:val="0"/>
              <w:snapToGrid w:val="0"/>
              <w:spacing w:line="360" w:lineRule="exact"/>
              <w:rPr>
                <w:rFonts w:ascii="宋体" w:hAnsi="宋体" w:hint="eastAsia"/>
                <w:snapToGrid w:val="0"/>
                <w:kern w:val="0"/>
                <w:szCs w:val="21"/>
              </w:rPr>
            </w:pPr>
            <w:r w:rsidRPr="00036D0D">
              <w:rPr>
                <w:rFonts w:ascii="宋体" w:hAnsi="宋体" w:cs="楷体_GB2312" w:hint="eastAsia"/>
                <w:snapToGrid w:val="0"/>
                <w:kern w:val="0"/>
                <w:szCs w:val="21"/>
                <w:lang w:val="zh-CN"/>
              </w:rPr>
              <w:t>中标人在与招标人在签订合同前，缴纳合同金额的3</w:t>
            </w:r>
            <w:r w:rsidRPr="00036D0D">
              <w:rPr>
                <w:rFonts w:ascii="宋体" w:hAnsi="宋体" w:cs="楷体_GB2312"/>
                <w:snapToGrid w:val="0"/>
                <w:kern w:val="0"/>
                <w:szCs w:val="21"/>
                <w:lang w:val="zh-CN"/>
              </w:rPr>
              <w:t>%</w:t>
            </w:r>
            <w:r w:rsidRPr="00036D0D">
              <w:rPr>
                <w:rFonts w:ascii="宋体" w:hAnsi="宋体" w:cs="楷体_GB2312" w:hint="eastAsia"/>
                <w:snapToGrid w:val="0"/>
                <w:kern w:val="0"/>
                <w:szCs w:val="21"/>
                <w:lang w:val="zh-CN"/>
              </w:rPr>
              <w:t>作为履约保证金（可以以履约保函、保险形式），待完全履行合同后一次性无息退还。</w:t>
            </w:r>
          </w:p>
        </w:tc>
      </w:tr>
      <w:tr w:rsidR="00FC48EB" w:rsidRPr="00036D0D" w14:paraId="1B303274" w14:textId="77777777">
        <w:trPr>
          <w:trHeight w:val="70"/>
          <w:jc w:val="center"/>
        </w:trPr>
        <w:tc>
          <w:tcPr>
            <w:tcW w:w="720" w:type="dxa"/>
            <w:vAlign w:val="center"/>
          </w:tcPr>
          <w:p w14:paraId="139A28C0" w14:textId="77777777" w:rsidR="00AB3886" w:rsidRPr="00036D0D" w:rsidRDefault="007411FB">
            <w:pPr>
              <w:adjustRightInd w:val="0"/>
              <w:snapToGrid w:val="0"/>
              <w:spacing w:line="360" w:lineRule="exact"/>
              <w:jc w:val="center"/>
              <w:rPr>
                <w:rFonts w:ascii="宋体" w:hAnsi="宋体" w:hint="eastAsia"/>
                <w:snapToGrid w:val="0"/>
                <w:kern w:val="0"/>
                <w:szCs w:val="21"/>
              </w:rPr>
            </w:pPr>
            <w:r w:rsidRPr="00036D0D">
              <w:rPr>
                <w:rFonts w:ascii="宋体" w:hAnsi="宋体" w:hint="eastAsia"/>
                <w:snapToGrid w:val="0"/>
                <w:kern w:val="0"/>
                <w:szCs w:val="21"/>
              </w:rPr>
              <w:t>15</w:t>
            </w:r>
          </w:p>
        </w:tc>
        <w:tc>
          <w:tcPr>
            <w:tcW w:w="2016" w:type="dxa"/>
            <w:vAlign w:val="center"/>
          </w:tcPr>
          <w:p w14:paraId="1C1A10F7" w14:textId="77777777" w:rsidR="00AB3886" w:rsidRPr="00036D0D" w:rsidRDefault="007411FB">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招标代理服务费</w:t>
            </w:r>
          </w:p>
        </w:tc>
        <w:tc>
          <w:tcPr>
            <w:tcW w:w="5532" w:type="dxa"/>
            <w:vAlign w:val="center"/>
          </w:tcPr>
          <w:p w14:paraId="2F098496" w14:textId="4A53AE1E" w:rsidR="00AB3886" w:rsidRPr="00036D0D" w:rsidRDefault="00D0280F">
            <w:pPr>
              <w:adjustRightInd w:val="0"/>
              <w:snapToGrid w:val="0"/>
              <w:spacing w:line="360" w:lineRule="exact"/>
              <w:rPr>
                <w:rFonts w:ascii="宋体" w:hAnsi="宋体" w:hint="eastAsia"/>
                <w:snapToGrid w:val="0"/>
                <w:kern w:val="0"/>
                <w:szCs w:val="21"/>
              </w:rPr>
            </w:pPr>
            <w:r w:rsidRPr="00036D0D">
              <w:rPr>
                <w:rFonts w:ascii="宋体" w:hAnsi="宋体" w:hint="eastAsia"/>
                <w:snapToGrid w:val="0"/>
                <w:kern w:val="0"/>
                <w:szCs w:val="21"/>
              </w:rPr>
              <w:t>中标人在领取中标通知书前参照原计价格【2002】1980号文的标准下浮</w:t>
            </w:r>
            <w:r w:rsidRPr="00036D0D">
              <w:rPr>
                <w:rFonts w:ascii="宋体" w:hAnsi="宋体"/>
                <w:snapToGrid w:val="0"/>
                <w:kern w:val="0"/>
                <w:szCs w:val="21"/>
              </w:rPr>
              <w:t>4</w:t>
            </w:r>
            <w:r w:rsidRPr="00036D0D">
              <w:rPr>
                <w:rFonts w:ascii="宋体" w:hAnsi="宋体" w:hint="eastAsia"/>
                <w:snapToGrid w:val="0"/>
                <w:kern w:val="0"/>
                <w:szCs w:val="21"/>
              </w:rPr>
              <w:t>0%向招标代理机构缴纳招标代理服务费（最低收费人民币陆仟元整）。账号</w:t>
            </w:r>
            <w:r w:rsidRPr="00036D0D">
              <w:rPr>
                <w:rFonts w:ascii="宋体" w:hAnsi="宋体"/>
                <w:snapToGrid w:val="0"/>
                <w:kern w:val="0"/>
                <w:szCs w:val="21"/>
              </w:rPr>
              <w:t>信息：</w:t>
            </w:r>
            <w:r w:rsidRPr="00036D0D">
              <w:rPr>
                <w:rFonts w:ascii="宋体" w:hAnsi="宋体" w:cs="Arial" w:hint="eastAsia"/>
                <w:snapToGrid w:val="0"/>
                <w:kern w:val="0"/>
                <w:szCs w:val="21"/>
              </w:rPr>
              <w:t>户名:江苏省招标中心有限公司；开户行：中信银行江苏路支行；账号：7321810182600023404。</w:t>
            </w:r>
          </w:p>
        </w:tc>
      </w:tr>
    </w:tbl>
    <w:p w14:paraId="230C5C51" w14:textId="77777777" w:rsidR="00AB3886" w:rsidRPr="00036D0D" w:rsidRDefault="007411FB">
      <w:pPr>
        <w:pStyle w:val="2"/>
        <w:adjustRightInd w:val="0"/>
        <w:snapToGrid w:val="0"/>
        <w:spacing w:before="0" w:after="0" w:line="360" w:lineRule="auto"/>
        <w:rPr>
          <w:snapToGrid w:val="0"/>
          <w:kern w:val="0"/>
          <w:sz w:val="21"/>
          <w:szCs w:val="21"/>
        </w:rPr>
      </w:pPr>
      <w:bookmarkStart w:id="33" w:name="_Toc177032023"/>
      <w:r w:rsidRPr="00036D0D">
        <w:rPr>
          <w:rFonts w:hint="eastAsia"/>
          <w:snapToGrid w:val="0"/>
          <w:kern w:val="0"/>
          <w:sz w:val="21"/>
          <w:szCs w:val="21"/>
        </w:rPr>
        <w:t>一、总</w:t>
      </w:r>
      <w:r w:rsidRPr="00036D0D">
        <w:rPr>
          <w:rFonts w:hint="eastAsia"/>
          <w:snapToGrid w:val="0"/>
          <w:kern w:val="0"/>
          <w:sz w:val="21"/>
          <w:szCs w:val="21"/>
        </w:rPr>
        <w:t xml:space="preserve">  </w:t>
      </w:r>
      <w:r w:rsidRPr="00036D0D">
        <w:rPr>
          <w:rFonts w:hint="eastAsia"/>
          <w:snapToGrid w:val="0"/>
          <w:kern w:val="0"/>
          <w:sz w:val="21"/>
          <w:szCs w:val="21"/>
        </w:rPr>
        <w:t>则</w:t>
      </w:r>
      <w:bookmarkEnd w:id="33"/>
    </w:p>
    <w:p w14:paraId="2C3E508A"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1.适用范围</w:t>
      </w:r>
    </w:p>
    <w:p w14:paraId="6DA4920D" w14:textId="77777777" w:rsidR="00AB3886" w:rsidRPr="00036D0D" w:rsidRDefault="007411FB">
      <w:pPr>
        <w:pStyle w:val="aa"/>
        <w:adjustRightInd w:val="0"/>
        <w:snapToGrid w:val="0"/>
        <w:spacing w:after="0" w:line="360" w:lineRule="auto"/>
        <w:ind w:leftChars="0" w:left="0"/>
        <w:rPr>
          <w:rFonts w:ascii="宋体" w:eastAsia="宋体" w:hAnsi="宋体" w:cs="Times New Roman" w:hint="eastAsia"/>
          <w:snapToGrid w:val="0"/>
          <w:kern w:val="0"/>
          <w:szCs w:val="21"/>
        </w:rPr>
      </w:pPr>
      <w:r w:rsidRPr="00036D0D">
        <w:rPr>
          <w:rFonts w:ascii="宋体" w:eastAsia="宋体" w:hAnsi="宋体" w:cs="Times New Roman" w:hint="eastAsia"/>
          <w:snapToGrid w:val="0"/>
          <w:kern w:val="0"/>
          <w:szCs w:val="21"/>
        </w:rPr>
        <w:t>本招标文件仅适用于本次招标所述项目的政府采购。</w:t>
      </w:r>
    </w:p>
    <w:p w14:paraId="5D83E758" w14:textId="77777777" w:rsidR="00AB3886" w:rsidRPr="00036D0D" w:rsidRDefault="007411FB">
      <w:pPr>
        <w:pStyle w:val="aa"/>
        <w:adjustRightInd w:val="0"/>
        <w:snapToGrid w:val="0"/>
        <w:spacing w:after="0" w:line="360" w:lineRule="auto"/>
        <w:ind w:leftChars="0" w:left="0"/>
        <w:rPr>
          <w:rFonts w:ascii="宋体" w:eastAsia="宋体" w:hAnsi="宋体" w:cs="Times New Roman" w:hint="eastAsia"/>
          <w:b/>
          <w:snapToGrid w:val="0"/>
          <w:kern w:val="0"/>
          <w:szCs w:val="21"/>
        </w:rPr>
      </w:pPr>
      <w:r w:rsidRPr="00036D0D">
        <w:rPr>
          <w:rFonts w:ascii="宋体" w:eastAsia="宋体" w:hAnsi="宋体" w:cs="Times New Roman" w:hint="eastAsia"/>
          <w:b/>
          <w:snapToGrid w:val="0"/>
          <w:kern w:val="0"/>
          <w:szCs w:val="21"/>
        </w:rPr>
        <w:t>2.合格的投标人</w:t>
      </w:r>
    </w:p>
    <w:p w14:paraId="284F0718" w14:textId="77777777" w:rsidR="00AB3886" w:rsidRPr="00036D0D" w:rsidRDefault="007411FB">
      <w:pPr>
        <w:pStyle w:val="aa"/>
        <w:adjustRightInd w:val="0"/>
        <w:snapToGrid w:val="0"/>
        <w:spacing w:after="0" w:line="360" w:lineRule="auto"/>
        <w:ind w:leftChars="0" w:left="0"/>
        <w:rPr>
          <w:rFonts w:ascii="宋体" w:eastAsia="宋体" w:hAnsi="宋体" w:cs="Times New Roman" w:hint="eastAsia"/>
          <w:snapToGrid w:val="0"/>
          <w:kern w:val="0"/>
          <w:szCs w:val="21"/>
        </w:rPr>
      </w:pPr>
      <w:r w:rsidRPr="00036D0D">
        <w:rPr>
          <w:rFonts w:ascii="宋体" w:eastAsia="宋体" w:hAnsi="宋体" w:cs="Times New Roman" w:hint="eastAsia"/>
          <w:snapToGrid w:val="0"/>
          <w:kern w:val="0"/>
          <w:szCs w:val="21"/>
        </w:rPr>
        <w:t>详见招标公告投标人资质要求。</w:t>
      </w:r>
    </w:p>
    <w:p w14:paraId="7ACFDB50" w14:textId="77777777" w:rsidR="00AB3886" w:rsidRPr="00036D0D" w:rsidRDefault="007411FB">
      <w:pPr>
        <w:pStyle w:val="aa"/>
        <w:adjustRightInd w:val="0"/>
        <w:snapToGrid w:val="0"/>
        <w:spacing w:after="0" w:line="360" w:lineRule="auto"/>
        <w:ind w:leftChars="0" w:left="0"/>
        <w:rPr>
          <w:rFonts w:ascii="宋体" w:eastAsia="宋体" w:hAnsi="宋体" w:cs="Times New Roman" w:hint="eastAsia"/>
          <w:b/>
          <w:snapToGrid w:val="0"/>
          <w:kern w:val="0"/>
          <w:szCs w:val="21"/>
        </w:rPr>
      </w:pPr>
      <w:r w:rsidRPr="00036D0D">
        <w:rPr>
          <w:rFonts w:ascii="宋体" w:eastAsia="宋体" w:hAnsi="宋体" w:cs="Times New Roman" w:hint="eastAsia"/>
          <w:b/>
          <w:snapToGrid w:val="0"/>
          <w:kern w:val="0"/>
          <w:szCs w:val="21"/>
        </w:rPr>
        <w:t>3.投标费用</w:t>
      </w:r>
    </w:p>
    <w:p w14:paraId="131D83BA" w14:textId="77777777" w:rsidR="00AB3886" w:rsidRPr="00036D0D" w:rsidRDefault="007411FB">
      <w:pPr>
        <w:pStyle w:val="aa"/>
        <w:adjustRightInd w:val="0"/>
        <w:snapToGrid w:val="0"/>
        <w:spacing w:after="0" w:line="360" w:lineRule="auto"/>
        <w:ind w:leftChars="0" w:left="0"/>
        <w:rPr>
          <w:rFonts w:ascii="宋体" w:eastAsia="宋体" w:hAnsi="宋体" w:cs="Times New Roman" w:hint="eastAsia"/>
          <w:snapToGrid w:val="0"/>
          <w:kern w:val="0"/>
          <w:szCs w:val="21"/>
        </w:rPr>
      </w:pPr>
      <w:r w:rsidRPr="00036D0D">
        <w:rPr>
          <w:rFonts w:ascii="宋体" w:eastAsia="宋体" w:hAnsi="宋体" w:cs="Times New Roman" w:hint="eastAsia"/>
          <w:snapToGrid w:val="0"/>
          <w:kern w:val="0"/>
          <w:szCs w:val="21"/>
        </w:rPr>
        <w:t>3.1投标人应自行承担所有与参加投标有关的费用。不论投标的结果如何，招标人及招标代理机构在任何情况下均无义务和责任承担这些费用。</w:t>
      </w:r>
    </w:p>
    <w:p w14:paraId="6E532D31" w14:textId="77777777" w:rsidR="00AB3886" w:rsidRPr="00036D0D" w:rsidRDefault="007411FB">
      <w:pPr>
        <w:pStyle w:val="2"/>
        <w:adjustRightInd w:val="0"/>
        <w:snapToGrid w:val="0"/>
        <w:spacing w:before="0" w:after="0" w:line="360" w:lineRule="auto"/>
        <w:rPr>
          <w:snapToGrid w:val="0"/>
          <w:kern w:val="0"/>
          <w:sz w:val="21"/>
          <w:szCs w:val="21"/>
        </w:rPr>
      </w:pPr>
      <w:bookmarkStart w:id="34" w:name="_Toc177032024"/>
      <w:r w:rsidRPr="00036D0D">
        <w:rPr>
          <w:rFonts w:hint="eastAsia"/>
          <w:snapToGrid w:val="0"/>
          <w:kern w:val="0"/>
          <w:sz w:val="21"/>
          <w:szCs w:val="21"/>
        </w:rPr>
        <w:t>二、招标文件构成</w:t>
      </w:r>
      <w:bookmarkEnd w:id="34"/>
    </w:p>
    <w:p w14:paraId="07F99A9A"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4.招标文件</w:t>
      </w:r>
      <w:r w:rsidRPr="00036D0D">
        <w:rPr>
          <w:rFonts w:ascii="宋体" w:hAnsi="宋体" w:hint="eastAsia"/>
          <w:b/>
          <w:bCs/>
          <w:snapToGrid w:val="0"/>
          <w:kern w:val="0"/>
          <w:szCs w:val="21"/>
        </w:rPr>
        <w:t>包</w:t>
      </w:r>
      <w:r w:rsidRPr="00036D0D">
        <w:rPr>
          <w:rFonts w:ascii="宋体" w:hAnsi="宋体" w:hint="eastAsia"/>
          <w:b/>
          <w:snapToGrid w:val="0"/>
          <w:kern w:val="0"/>
          <w:szCs w:val="21"/>
        </w:rPr>
        <w:t>括</w:t>
      </w:r>
    </w:p>
    <w:p w14:paraId="0DACCBB5" w14:textId="0C52D779" w:rsidR="00AB3886" w:rsidRPr="00036D0D" w:rsidRDefault="00D0280F">
      <w:pPr>
        <w:adjustRightInd w:val="0"/>
        <w:snapToGrid w:val="0"/>
        <w:spacing w:line="360" w:lineRule="auto"/>
        <w:ind w:firstLineChars="100" w:firstLine="210"/>
        <w:rPr>
          <w:rFonts w:ascii="宋体" w:hAnsi="宋体" w:hint="eastAsia"/>
          <w:snapToGrid w:val="0"/>
          <w:kern w:val="0"/>
          <w:szCs w:val="21"/>
        </w:rPr>
      </w:pPr>
      <w:r w:rsidRPr="00036D0D">
        <w:rPr>
          <w:rFonts w:ascii="宋体" w:hAnsi="宋体" w:hint="eastAsia"/>
          <w:snapToGrid w:val="0"/>
          <w:kern w:val="0"/>
          <w:szCs w:val="21"/>
        </w:rPr>
        <w:t xml:space="preserve">第一章 </w:t>
      </w:r>
      <w:r w:rsidR="007411FB" w:rsidRPr="00036D0D">
        <w:rPr>
          <w:rFonts w:ascii="宋体" w:hAnsi="宋体" w:hint="eastAsia"/>
          <w:snapToGrid w:val="0"/>
          <w:kern w:val="0"/>
          <w:szCs w:val="21"/>
        </w:rPr>
        <w:t>招标公告</w:t>
      </w:r>
    </w:p>
    <w:p w14:paraId="390F965A" w14:textId="475B8801" w:rsidR="00AB3886" w:rsidRPr="00036D0D" w:rsidRDefault="00D0280F">
      <w:pPr>
        <w:adjustRightInd w:val="0"/>
        <w:snapToGrid w:val="0"/>
        <w:spacing w:line="360" w:lineRule="auto"/>
        <w:ind w:firstLineChars="100" w:firstLine="210"/>
        <w:rPr>
          <w:rFonts w:ascii="宋体" w:hAnsi="宋体" w:hint="eastAsia"/>
          <w:snapToGrid w:val="0"/>
          <w:kern w:val="0"/>
          <w:szCs w:val="21"/>
        </w:rPr>
      </w:pPr>
      <w:r w:rsidRPr="00036D0D">
        <w:rPr>
          <w:rFonts w:ascii="宋体" w:hAnsi="宋体" w:hint="eastAsia"/>
          <w:snapToGrid w:val="0"/>
          <w:kern w:val="0"/>
          <w:szCs w:val="21"/>
        </w:rPr>
        <w:t xml:space="preserve">第二章 </w:t>
      </w:r>
      <w:r w:rsidR="007411FB" w:rsidRPr="00036D0D">
        <w:rPr>
          <w:rFonts w:ascii="宋体" w:hAnsi="宋体" w:hint="eastAsia"/>
          <w:snapToGrid w:val="0"/>
          <w:kern w:val="0"/>
          <w:szCs w:val="21"/>
        </w:rPr>
        <w:t>投标人须知</w:t>
      </w:r>
    </w:p>
    <w:p w14:paraId="2607CBFF" w14:textId="7DB38FEF" w:rsidR="00AB3886" w:rsidRPr="00036D0D" w:rsidRDefault="00D0280F">
      <w:pPr>
        <w:adjustRightInd w:val="0"/>
        <w:snapToGrid w:val="0"/>
        <w:spacing w:line="360" w:lineRule="auto"/>
        <w:ind w:firstLineChars="100" w:firstLine="210"/>
        <w:rPr>
          <w:rFonts w:ascii="宋体" w:hAnsi="宋体" w:hint="eastAsia"/>
          <w:snapToGrid w:val="0"/>
          <w:kern w:val="0"/>
          <w:szCs w:val="21"/>
        </w:rPr>
      </w:pPr>
      <w:r w:rsidRPr="00036D0D">
        <w:rPr>
          <w:rFonts w:ascii="宋体" w:hAnsi="宋体" w:hint="eastAsia"/>
          <w:snapToGrid w:val="0"/>
          <w:kern w:val="0"/>
          <w:szCs w:val="21"/>
        </w:rPr>
        <w:t xml:space="preserve">第三章 </w:t>
      </w:r>
      <w:r w:rsidR="007411FB" w:rsidRPr="00036D0D">
        <w:rPr>
          <w:rFonts w:ascii="宋体" w:hAnsi="宋体" w:hint="eastAsia"/>
          <w:snapToGrid w:val="0"/>
          <w:kern w:val="0"/>
          <w:szCs w:val="21"/>
        </w:rPr>
        <w:t>合同格式</w:t>
      </w:r>
    </w:p>
    <w:p w14:paraId="3A1DE71D" w14:textId="530F7E2C" w:rsidR="00D0280F" w:rsidRPr="00036D0D" w:rsidRDefault="00D0280F" w:rsidP="00D0280F">
      <w:pPr>
        <w:adjustRightInd w:val="0"/>
        <w:snapToGrid w:val="0"/>
        <w:spacing w:line="360" w:lineRule="auto"/>
        <w:ind w:firstLineChars="100" w:firstLine="210"/>
        <w:rPr>
          <w:rFonts w:ascii="宋体" w:hAnsi="宋体" w:hint="eastAsia"/>
          <w:bCs/>
          <w:snapToGrid w:val="0"/>
          <w:kern w:val="0"/>
          <w:szCs w:val="21"/>
        </w:rPr>
      </w:pPr>
      <w:r w:rsidRPr="00036D0D">
        <w:rPr>
          <w:rFonts w:ascii="宋体" w:hAnsi="宋体" w:hint="eastAsia"/>
          <w:bCs/>
          <w:snapToGrid w:val="0"/>
          <w:kern w:val="0"/>
          <w:szCs w:val="21"/>
        </w:rPr>
        <w:t xml:space="preserve">第四章 </w:t>
      </w:r>
      <w:r w:rsidRPr="00036D0D">
        <w:rPr>
          <w:rFonts w:ascii="宋体" w:hAnsi="宋体"/>
          <w:bCs/>
          <w:snapToGrid w:val="0"/>
          <w:kern w:val="0"/>
          <w:szCs w:val="21"/>
        </w:rPr>
        <w:t>招标内容与技术要求</w:t>
      </w:r>
    </w:p>
    <w:p w14:paraId="1DBF69E8" w14:textId="6CA5ACA6" w:rsidR="00AB3886" w:rsidRPr="00036D0D" w:rsidRDefault="00D0280F">
      <w:pPr>
        <w:adjustRightInd w:val="0"/>
        <w:snapToGrid w:val="0"/>
        <w:spacing w:line="360" w:lineRule="auto"/>
        <w:ind w:firstLineChars="100" w:firstLine="210"/>
        <w:rPr>
          <w:rFonts w:ascii="宋体" w:hAnsi="宋体" w:hint="eastAsia"/>
          <w:snapToGrid w:val="0"/>
          <w:kern w:val="0"/>
          <w:szCs w:val="21"/>
        </w:rPr>
      </w:pPr>
      <w:r w:rsidRPr="00036D0D">
        <w:rPr>
          <w:rFonts w:ascii="宋体" w:hAnsi="宋体" w:hint="eastAsia"/>
          <w:snapToGrid w:val="0"/>
          <w:kern w:val="0"/>
          <w:szCs w:val="21"/>
        </w:rPr>
        <w:t xml:space="preserve">第五章 </w:t>
      </w:r>
      <w:r w:rsidR="007411FB" w:rsidRPr="00036D0D">
        <w:rPr>
          <w:rFonts w:ascii="宋体" w:hAnsi="宋体" w:hint="eastAsia"/>
          <w:snapToGrid w:val="0"/>
          <w:kern w:val="0"/>
          <w:szCs w:val="21"/>
        </w:rPr>
        <w:t>投标文件</w:t>
      </w:r>
      <w:r w:rsidR="0069764B" w:rsidRPr="00036D0D">
        <w:rPr>
          <w:rFonts w:ascii="宋体" w:hAnsi="宋体" w:hint="eastAsia"/>
          <w:snapToGrid w:val="0"/>
          <w:kern w:val="0"/>
          <w:szCs w:val="21"/>
        </w:rPr>
        <w:t>格式</w:t>
      </w:r>
    </w:p>
    <w:p w14:paraId="534EB329"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5.招标文件的澄清</w:t>
      </w:r>
    </w:p>
    <w:p w14:paraId="0D3C097C" w14:textId="77777777" w:rsidR="007411FB" w:rsidRPr="00036D0D" w:rsidRDefault="007411FB" w:rsidP="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hint="eastAsia"/>
          <w:snapToGrid w:val="0"/>
          <w:kern w:val="0"/>
          <w:szCs w:val="21"/>
        </w:rPr>
        <w:t>5.1任何对招标文件要求进行澄清的投标人，均应在投标截止时间十五日前以书面形式（邮件或纸质递交等）送达招标代理机构，招标代理机构对投标截止时间十五日前收到的任何澄清要求将以书面形式予以答复（邮件或纸质递交等）。由于投标人所留联系方式有问题而导致招标代理机构无法通知的，其责任由投标人自行承担。</w:t>
      </w:r>
      <w:r w:rsidRPr="00036D0D">
        <w:rPr>
          <w:rFonts w:ascii="宋体" w:hAnsi="宋体" w:cs="楷体_GB2312" w:hint="eastAsia"/>
          <w:snapToGrid w:val="0"/>
          <w:kern w:val="0"/>
          <w:szCs w:val="21"/>
          <w:lang w:val="zh-CN"/>
        </w:rPr>
        <w:t>（逾期递交对招标文件要求进行澄清的招标代理机构将不予受理）投标人在法定质疑期内，必须一次性提出针对同一采购程序环节的质疑，否则招标代理机构有权不予接受。</w:t>
      </w:r>
    </w:p>
    <w:p w14:paraId="53448880"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6.招标文件的修改</w:t>
      </w:r>
    </w:p>
    <w:p w14:paraId="07358805" w14:textId="77777777" w:rsidR="007411FB" w:rsidRPr="00036D0D" w:rsidRDefault="007411FB" w:rsidP="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6.1在投标截止时间十五日前，招标代理机构可主动地或在解答投标人提出的澄清问题时对招标文件进行修改。</w:t>
      </w:r>
    </w:p>
    <w:p w14:paraId="2BAFE269" w14:textId="77777777" w:rsidR="007411FB" w:rsidRPr="00036D0D" w:rsidRDefault="007411FB" w:rsidP="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6.2招标文件的修改将以书面形式</w:t>
      </w:r>
      <w:r w:rsidRPr="00036D0D">
        <w:rPr>
          <w:rFonts w:ascii="宋体" w:hAnsi="宋体" w:hint="eastAsia"/>
          <w:snapToGrid w:val="0"/>
          <w:kern w:val="0"/>
          <w:szCs w:val="21"/>
        </w:rPr>
        <w:t>（邮件或纸质递交等）</w:t>
      </w:r>
      <w:r w:rsidRPr="00036D0D">
        <w:rPr>
          <w:rFonts w:ascii="宋体" w:hAnsi="宋体" w:cs="楷体_GB2312" w:hint="eastAsia"/>
          <w:snapToGrid w:val="0"/>
          <w:kern w:val="0"/>
          <w:szCs w:val="21"/>
          <w:lang w:val="zh-CN"/>
        </w:rPr>
        <w:t>，通知所有购买招标文件（或已发送投标确认函）的投标人。</w:t>
      </w:r>
      <w:r w:rsidRPr="00036D0D">
        <w:rPr>
          <w:rFonts w:ascii="宋体" w:hAnsi="宋体" w:hint="eastAsia"/>
          <w:snapToGrid w:val="0"/>
          <w:kern w:val="0"/>
          <w:szCs w:val="21"/>
        </w:rPr>
        <w:t>由于投标人所留联系方式有问题而导致招标代理机构无法通知的，</w:t>
      </w:r>
      <w:r w:rsidRPr="00036D0D">
        <w:rPr>
          <w:rFonts w:ascii="宋体" w:hAnsi="宋体" w:hint="eastAsia"/>
          <w:snapToGrid w:val="0"/>
          <w:kern w:val="0"/>
          <w:szCs w:val="21"/>
        </w:rPr>
        <w:lastRenderedPageBreak/>
        <w:t>其责任由投标人自行承担。</w:t>
      </w:r>
      <w:r w:rsidRPr="00036D0D">
        <w:rPr>
          <w:rFonts w:ascii="宋体" w:hAnsi="宋体" w:cs="楷体_GB2312" w:hint="eastAsia"/>
          <w:snapToGrid w:val="0"/>
          <w:kern w:val="0"/>
          <w:szCs w:val="21"/>
          <w:lang w:val="zh-CN"/>
        </w:rPr>
        <w:t>补充文件将作为招标文件的组成部分，对所有投标人都具有约束力。</w:t>
      </w:r>
    </w:p>
    <w:p w14:paraId="158DB1A3" w14:textId="77777777" w:rsidR="007411FB" w:rsidRPr="00036D0D" w:rsidRDefault="007411FB" w:rsidP="007411FB">
      <w:pPr>
        <w:adjustRightInd w:val="0"/>
        <w:snapToGrid w:val="0"/>
        <w:spacing w:line="360" w:lineRule="auto"/>
        <w:rPr>
          <w:rFonts w:ascii="宋体" w:hAnsi="宋体" w:hint="eastAsia"/>
          <w:snapToGrid w:val="0"/>
          <w:kern w:val="0"/>
          <w:szCs w:val="21"/>
        </w:rPr>
      </w:pPr>
      <w:r w:rsidRPr="00036D0D">
        <w:rPr>
          <w:rFonts w:ascii="宋体" w:hAnsi="宋体" w:cs="楷体_GB2312" w:hint="eastAsia"/>
          <w:snapToGrid w:val="0"/>
          <w:kern w:val="0"/>
          <w:szCs w:val="21"/>
          <w:lang w:val="zh-CN"/>
        </w:rPr>
        <w:t>6.3</w:t>
      </w:r>
      <w:r w:rsidRPr="00036D0D">
        <w:rPr>
          <w:rFonts w:ascii="宋体" w:hAnsi="宋体" w:hint="eastAsia"/>
          <w:snapToGrid w:val="0"/>
          <w:kern w:val="0"/>
          <w:szCs w:val="21"/>
        </w:rPr>
        <w:t>投标人在收到补充通知后，应于一个工作日内正式书面回函招标代理机构。逾期不回的，招标代理机构视同投标人已收到补充通知。</w:t>
      </w:r>
    </w:p>
    <w:p w14:paraId="77E4655F" w14:textId="77777777" w:rsidR="007411FB" w:rsidRPr="00036D0D" w:rsidRDefault="007411FB" w:rsidP="007411FB">
      <w:pPr>
        <w:adjustRightInd w:val="0"/>
        <w:snapToGrid w:val="0"/>
        <w:spacing w:line="360" w:lineRule="auto"/>
        <w:rPr>
          <w:rFonts w:ascii="宋体" w:hAnsi="宋体" w:cs="仿宋_GB2312" w:hint="eastAsia"/>
          <w:snapToGrid w:val="0"/>
          <w:kern w:val="0"/>
          <w:szCs w:val="21"/>
          <w:lang w:val="zh-CN"/>
        </w:rPr>
      </w:pPr>
      <w:r w:rsidRPr="00036D0D">
        <w:rPr>
          <w:rFonts w:ascii="宋体" w:hAnsi="宋体" w:hint="eastAsia"/>
          <w:snapToGrid w:val="0"/>
          <w:kern w:val="0"/>
          <w:szCs w:val="21"/>
        </w:rPr>
        <w:t>6.4</w:t>
      </w:r>
      <w:r w:rsidRPr="00036D0D">
        <w:rPr>
          <w:rFonts w:ascii="宋体" w:hAnsi="宋体" w:cs="仿宋_GB2312" w:hint="eastAsia"/>
          <w:snapToGrid w:val="0"/>
          <w:kern w:val="0"/>
          <w:szCs w:val="21"/>
          <w:lang w:val="zh-CN"/>
        </w:rPr>
        <w:t>招标代理机构有权酌情推迟投标截止时间和开标日期，并将此变更通知所有购买招标文件</w:t>
      </w:r>
      <w:r w:rsidRPr="00036D0D">
        <w:rPr>
          <w:rFonts w:ascii="宋体" w:hAnsi="宋体" w:hint="eastAsia"/>
          <w:snapToGrid w:val="0"/>
          <w:kern w:val="0"/>
          <w:szCs w:val="21"/>
        </w:rPr>
        <w:t>（或已发送投标确认函）</w:t>
      </w:r>
      <w:r w:rsidRPr="00036D0D">
        <w:rPr>
          <w:rFonts w:ascii="宋体" w:hAnsi="宋体" w:cs="仿宋_GB2312" w:hint="eastAsia"/>
          <w:snapToGrid w:val="0"/>
          <w:kern w:val="0"/>
          <w:szCs w:val="21"/>
          <w:lang w:val="zh-CN"/>
        </w:rPr>
        <w:t>的投标人。</w:t>
      </w:r>
    </w:p>
    <w:p w14:paraId="1011DF55" w14:textId="77777777" w:rsidR="00AB3886" w:rsidRPr="00036D0D" w:rsidRDefault="007411FB">
      <w:pPr>
        <w:pStyle w:val="2"/>
        <w:adjustRightInd w:val="0"/>
        <w:snapToGrid w:val="0"/>
        <w:spacing w:before="0" w:after="0" w:line="360" w:lineRule="auto"/>
        <w:rPr>
          <w:snapToGrid w:val="0"/>
          <w:kern w:val="0"/>
          <w:sz w:val="21"/>
          <w:szCs w:val="21"/>
        </w:rPr>
      </w:pPr>
      <w:bookmarkStart w:id="35" w:name="_Toc177032025"/>
      <w:r w:rsidRPr="00036D0D">
        <w:rPr>
          <w:rFonts w:hint="eastAsia"/>
          <w:snapToGrid w:val="0"/>
          <w:kern w:val="0"/>
          <w:sz w:val="21"/>
          <w:szCs w:val="21"/>
        </w:rPr>
        <w:t>三、投标文件的编制</w:t>
      </w:r>
      <w:bookmarkEnd w:id="35"/>
    </w:p>
    <w:p w14:paraId="18B1700F"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7.投标文件的语言及计量单位</w:t>
      </w:r>
    </w:p>
    <w:p w14:paraId="6A24C16B"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7.1投标人提交的投标文件以及投标人与招标代理机构就有关投标的所有来往函电均应使用简体中文。</w:t>
      </w:r>
    </w:p>
    <w:p w14:paraId="1F1D1B23" w14:textId="77777777" w:rsidR="00AB3886" w:rsidRPr="00036D0D" w:rsidRDefault="007411FB">
      <w:pPr>
        <w:adjustRightInd w:val="0"/>
        <w:snapToGrid w:val="0"/>
        <w:spacing w:line="360" w:lineRule="auto"/>
        <w:rPr>
          <w:rFonts w:ascii="宋体" w:hAnsi="宋体" w:cs="仿宋_GB2312" w:hint="eastAsia"/>
          <w:snapToGrid w:val="0"/>
          <w:kern w:val="0"/>
          <w:szCs w:val="21"/>
          <w:lang w:val="zh-CN"/>
        </w:rPr>
      </w:pPr>
      <w:r w:rsidRPr="00036D0D">
        <w:rPr>
          <w:rFonts w:ascii="宋体" w:hAnsi="宋体" w:hint="eastAsia"/>
          <w:snapToGrid w:val="0"/>
          <w:kern w:val="0"/>
          <w:szCs w:val="21"/>
        </w:rPr>
        <w:t>7.2</w:t>
      </w:r>
      <w:r w:rsidRPr="00036D0D">
        <w:rPr>
          <w:rFonts w:ascii="宋体" w:hAnsi="宋体" w:cs="仿宋_GB2312" w:hint="eastAsia"/>
          <w:snapToGrid w:val="0"/>
          <w:kern w:val="0"/>
          <w:szCs w:val="21"/>
          <w:lang w:val="zh-CN"/>
        </w:rPr>
        <w:t>除招标文件中另有规定外，投标文件所使用的计量单位，均须采用国家法定计量单位。</w:t>
      </w:r>
    </w:p>
    <w:p w14:paraId="3AA6CB75"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b/>
          <w:snapToGrid w:val="0"/>
          <w:kern w:val="0"/>
          <w:szCs w:val="21"/>
        </w:rPr>
        <w:t>8.投标文件构成</w:t>
      </w:r>
    </w:p>
    <w:p w14:paraId="2BD814C2" w14:textId="77777777" w:rsidR="00AB3886" w:rsidRPr="00036D0D" w:rsidRDefault="007411FB">
      <w:pPr>
        <w:adjustRightInd w:val="0"/>
        <w:snapToGrid w:val="0"/>
        <w:spacing w:line="360" w:lineRule="auto"/>
        <w:rPr>
          <w:rFonts w:ascii="宋体" w:hAnsi="宋体" w:cs="Arial" w:hint="eastAsia"/>
          <w:snapToGrid w:val="0"/>
          <w:kern w:val="0"/>
          <w:szCs w:val="21"/>
        </w:rPr>
      </w:pPr>
      <w:r w:rsidRPr="00036D0D">
        <w:rPr>
          <w:rFonts w:ascii="宋体" w:hAnsi="宋体" w:cs="Arial" w:hint="eastAsia"/>
          <w:snapToGrid w:val="0"/>
          <w:kern w:val="0"/>
          <w:szCs w:val="21"/>
        </w:rPr>
        <w:t>8.1</w:t>
      </w:r>
      <w:r w:rsidRPr="00036D0D">
        <w:rPr>
          <w:rFonts w:ascii="宋体" w:hAnsi="宋体" w:hint="eastAsia"/>
          <w:snapToGrid w:val="0"/>
          <w:kern w:val="0"/>
          <w:szCs w:val="21"/>
        </w:rPr>
        <w:t>投标人编写的投标文件应包括下列部分：</w:t>
      </w:r>
    </w:p>
    <w:p w14:paraId="1BA1145F" w14:textId="77777777" w:rsidR="00AB3886" w:rsidRPr="00036D0D" w:rsidRDefault="007411FB">
      <w:pPr>
        <w:adjustRightInd w:val="0"/>
        <w:snapToGrid w:val="0"/>
        <w:spacing w:line="360" w:lineRule="auto"/>
        <w:rPr>
          <w:rFonts w:ascii="宋体" w:hAnsi="宋体" w:cs="Arial" w:hint="eastAsia"/>
          <w:snapToGrid w:val="0"/>
          <w:kern w:val="0"/>
          <w:szCs w:val="21"/>
        </w:rPr>
      </w:pPr>
      <w:r w:rsidRPr="00036D0D">
        <w:rPr>
          <w:rFonts w:ascii="宋体" w:hAnsi="宋体" w:cs="Arial" w:hint="eastAsia"/>
          <w:snapToGrid w:val="0"/>
          <w:kern w:val="0"/>
          <w:szCs w:val="21"/>
        </w:rPr>
        <w:t>8.1.1按照要求填写的投标函；</w:t>
      </w:r>
    </w:p>
    <w:p w14:paraId="0D973557" w14:textId="77777777" w:rsidR="00AB3886" w:rsidRPr="00036D0D" w:rsidRDefault="007411FB">
      <w:pPr>
        <w:adjustRightInd w:val="0"/>
        <w:snapToGrid w:val="0"/>
        <w:spacing w:line="360" w:lineRule="auto"/>
        <w:rPr>
          <w:rFonts w:ascii="宋体" w:hAnsi="宋体" w:cs="Arial" w:hint="eastAsia"/>
          <w:snapToGrid w:val="0"/>
          <w:kern w:val="0"/>
          <w:szCs w:val="21"/>
        </w:rPr>
      </w:pPr>
      <w:r w:rsidRPr="00036D0D">
        <w:rPr>
          <w:rFonts w:ascii="宋体" w:hAnsi="宋体" w:cs="Arial" w:hint="eastAsia"/>
          <w:snapToGrid w:val="0"/>
          <w:kern w:val="0"/>
          <w:szCs w:val="21"/>
        </w:rPr>
        <w:t>8.1.2按照第9条要求填写的</w:t>
      </w:r>
      <w:r w:rsidRPr="00036D0D">
        <w:rPr>
          <w:rFonts w:ascii="宋体" w:hAnsi="宋体" w:hint="eastAsia"/>
          <w:snapToGrid w:val="0"/>
          <w:kern w:val="0"/>
          <w:szCs w:val="21"/>
        </w:rPr>
        <w:t>开标一览表</w:t>
      </w:r>
      <w:r w:rsidRPr="00036D0D">
        <w:rPr>
          <w:rFonts w:ascii="宋体" w:hAnsi="宋体" w:cs="Arial" w:hint="eastAsia"/>
          <w:snapToGrid w:val="0"/>
          <w:kern w:val="0"/>
          <w:szCs w:val="21"/>
        </w:rPr>
        <w:t>；</w:t>
      </w:r>
    </w:p>
    <w:p w14:paraId="7CE60040" w14:textId="77777777" w:rsidR="00AB3886" w:rsidRPr="00036D0D" w:rsidRDefault="007411FB">
      <w:pPr>
        <w:adjustRightInd w:val="0"/>
        <w:snapToGrid w:val="0"/>
        <w:spacing w:line="360" w:lineRule="auto"/>
        <w:rPr>
          <w:rFonts w:ascii="宋体" w:hAnsi="宋体" w:cs="Arial" w:hint="eastAsia"/>
          <w:snapToGrid w:val="0"/>
          <w:kern w:val="0"/>
          <w:szCs w:val="21"/>
        </w:rPr>
      </w:pPr>
      <w:r w:rsidRPr="00036D0D">
        <w:rPr>
          <w:rFonts w:ascii="宋体" w:hAnsi="宋体" w:hint="eastAsia"/>
          <w:snapToGrid w:val="0"/>
          <w:kern w:val="0"/>
          <w:szCs w:val="21"/>
        </w:rPr>
        <w:t>8.1.3</w:t>
      </w:r>
      <w:r w:rsidRPr="00036D0D">
        <w:rPr>
          <w:rFonts w:ascii="宋体" w:hAnsi="宋体" w:cs="Arial" w:hint="eastAsia"/>
          <w:snapToGrid w:val="0"/>
          <w:kern w:val="0"/>
          <w:szCs w:val="21"/>
        </w:rPr>
        <w:t>按照第10条要求填写的投标报价表；</w:t>
      </w:r>
    </w:p>
    <w:p w14:paraId="1EA4998D"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8.1.4</w:t>
      </w:r>
      <w:r w:rsidRPr="00036D0D">
        <w:rPr>
          <w:rFonts w:ascii="宋体" w:hAnsi="宋体" w:cs="Arial" w:hint="eastAsia"/>
          <w:snapToGrid w:val="0"/>
          <w:kern w:val="0"/>
          <w:szCs w:val="21"/>
        </w:rPr>
        <w:t>按照第11条要求填写的</w:t>
      </w:r>
      <w:r w:rsidRPr="00036D0D">
        <w:rPr>
          <w:rFonts w:ascii="宋体" w:hAnsi="宋体" w:hint="eastAsia"/>
          <w:snapToGrid w:val="0"/>
          <w:kern w:val="0"/>
          <w:szCs w:val="21"/>
        </w:rPr>
        <w:t>技术规格响应偏离表；</w:t>
      </w:r>
    </w:p>
    <w:p w14:paraId="2BA38B45" w14:textId="77777777" w:rsidR="00AB3886" w:rsidRPr="00036D0D" w:rsidRDefault="007411FB">
      <w:pPr>
        <w:adjustRightInd w:val="0"/>
        <w:snapToGrid w:val="0"/>
        <w:spacing w:line="360" w:lineRule="auto"/>
        <w:rPr>
          <w:rFonts w:ascii="宋体" w:hAnsi="宋体" w:cs="Arial" w:hint="eastAsia"/>
          <w:snapToGrid w:val="0"/>
          <w:kern w:val="0"/>
          <w:szCs w:val="21"/>
        </w:rPr>
      </w:pPr>
      <w:r w:rsidRPr="00036D0D">
        <w:rPr>
          <w:rFonts w:ascii="宋体" w:hAnsi="宋体" w:hint="eastAsia"/>
          <w:snapToGrid w:val="0"/>
          <w:kern w:val="0"/>
          <w:szCs w:val="21"/>
        </w:rPr>
        <w:t>8.1.5</w:t>
      </w:r>
      <w:r w:rsidRPr="00036D0D">
        <w:rPr>
          <w:rFonts w:ascii="宋体" w:hAnsi="宋体" w:cs="Arial" w:hint="eastAsia"/>
          <w:snapToGrid w:val="0"/>
          <w:kern w:val="0"/>
          <w:szCs w:val="21"/>
        </w:rPr>
        <w:t xml:space="preserve">按照第12条要求作出的售后服务承诺； </w:t>
      </w:r>
    </w:p>
    <w:p w14:paraId="3C228FC3" w14:textId="77777777" w:rsidR="00AB3886" w:rsidRPr="00036D0D" w:rsidRDefault="007411FB">
      <w:pPr>
        <w:adjustRightInd w:val="0"/>
        <w:snapToGrid w:val="0"/>
        <w:spacing w:line="360" w:lineRule="auto"/>
        <w:rPr>
          <w:rFonts w:ascii="宋体" w:hAnsi="宋体" w:cs="仿宋_GB2312" w:hint="eastAsia"/>
          <w:snapToGrid w:val="0"/>
          <w:kern w:val="0"/>
          <w:szCs w:val="21"/>
          <w:lang w:val="zh-CN"/>
        </w:rPr>
      </w:pPr>
      <w:r w:rsidRPr="00036D0D">
        <w:rPr>
          <w:rFonts w:ascii="宋体" w:hAnsi="宋体" w:cs="Arial" w:hint="eastAsia"/>
          <w:snapToGrid w:val="0"/>
          <w:kern w:val="0"/>
          <w:szCs w:val="21"/>
        </w:rPr>
        <w:t>8.1.6按照第13条要求出具资格证明文件；</w:t>
      </w:r>
      <w:r w:rsidRPr="00036D0D">
        <w:rPr>
          <w:rFonts w:ascii="宋体" w:hAnsi="宋体" w:cs="仿宋_GB2312" w:hint="eastAsia"/>
          <w:snapToGrid w:val="0"/>
          <w:kern w:val="0"/>
          <w:szCs w:val="21"/>
          <w:lang w:val="zh-CN"/>
        </w:rPr>
        <w:t>证明投标人是合格的，中标人有能力履行合同；</w:t>
      </w:r>
    </w:p>
    <w:p w14:paraId="14F20070" w14:textId="77777777" w:rsidR="00AB3886" w:rsidRPr="00036D0D" w:rsidRDefault="007411FB">
      <w:pPr>
        <w:adjustRightInd w:val="0"/>
        <w:snapToGrid w:val="0"/>
        <w:spacing w:line="360" w:lineRule="auto"/>
        <w:rPr>
          <w:rFonts w:ascii="宋体" w:hAnsi="宋体" w:cs="Arial" w:hint="eastAsia"/>
          <w:snapToGrid w:val="0"/>
          <w:kern w:val="0"/>
          <w:szCs w:val="21"/>
        </w:rPr>
      </w:pPr>
      <w:r w:rsidRPr="00036D0D">
        <w:rPr>
          <w:rFonts w:ascii="宋体" w:hAnsi="宋体" w:cs="仿宋_GB2312" w:hint="eastAsia"/>
          <w:snapToGrid w:val="0"/>
          <w:kern w:val="0"/>
          <w:szCs w:val="21"/>
          <w:lang w:val="zh-CN"/>
        </w:rPr>
        <w:t>8.1.7招标文件第二章中要求提供的所有资格证明文件。</w:t>
      </w:r>
    </w:p>
    <w:p w14:paraId="23077EF0"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9.开标一览表</w:t>
      </w:r>
    </w:p>
    <w:p w14:paraId="719D8424" w14:textId="77777777" w:rsidR="00AB3886" w:rsidRPr="00036D0D" w:rsidRDefault="007411FB">
      <w:pPr>
        <w:adjustRightInd w:val="0"/>
        <w:snapToGrid w:val="0"/>
        <w:spacing w:line="360" w:lineRule="auto"/>
        <w:rPr>
          <w:rFonts w:ascii="宋体" w:hAnsi="宋体" w:hint="eastAsia"/>
          <w:b/>
          <w:bCs/>
          <w:snapToGrid w:val="0"/>
          <w:kern w:val="0"/>
          <w:szCs w:val="21"/>
        </w:rPr>
      </w:pPr>
      <w:r w:rsidRPr="00036D0D">
        <w:rPr>
          <w:rFonts w:ascii="宋体" w:hAnsi="宋体" w:hint="eastAsia"/>
          <w:snapToGrid w:val="0"/>
          <w:kern w:val="0"/>
          <w:szCs w:val="21"/>
        </w:rPr>
        <w:t>9.1投标人必须按照招标文件中提供的开标一览表的规定格式完整、清晰、正确填写,</w:t>
      </w:r>
      <w:r w:rsidRPr="00036D0D">
        <w:rPr>
          <w:rFonts w:ascii="宋体" w:hAnsi="宋体" w:cs="仿宋_GB2312" w:hint="eastAsia"/>
          <w:snapToGrid w:val="0"/>
          <w:kern w:val="0"/>
          <w:szCs w:val="21"/>
          <w:lang w:val="zh-CN"/>
        </w:rPr>
        <w:t>不得自行增减内容，并一份单独封装。</w:t>
      </w:r>
    </w:p>
    <w:p w14:paraId="42E359CE"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9.2开标一览表中不得填报有选择性报价方案，表中内容应与投标文件中的内容完全一致，如不一致的，以开标一览表内容为准。</w:t>
      </w:r>
    </w:p>
    <w:p w14:paraId="26F91013"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10.投标报价</w:t>
      </w:r>
    </w:p>
    <w:p w14:paraId="3BEA7362" w14:textId="77777777" w:rsidR="00AB3886" w:rsidRPr="00036D0D" w:rsidRDefault="007411FB">
      <w:pPr>
        <w:pStyle w:val="affb"/>
        <w:snapToGrid w:val="0"/>
        <w:spacing w:line="360" w:lineRule="auto"/>
        <w:ind w:firstLine="0"/>
        <w:rPr>
          <w:rFonts w:ascii="宋体" w:eastAsia="宋体" w:hAnsi="宋体" w:hint="eastAsia"/>
          <w:snapToGrid w:val="0"/>
          <w:sz w:val="21"/>
          <w:szCs w:val="21"/>
        </w:rPr>
      </w:pPr>
      <w:r w:rsidRPr="00036D0D">
        <w:rPr>
          <w:rFonts w:ascii="宋体" w:eastAsia="宋体" w:hAnsi="宋体" w:hint="eastAsia"/>
          <w:bCs/>
          <w:snapToGrid w:val="0"/>
          <w:sz w:val="21"/>
          <w:szCs w:val="21"/>
        </w:rPr>
        <w:t>10</w:t>
      </w:r>
      <w:r w:rsidRPr="00036D0D">
        <w:rPr>
          <w:rFonts w:ascii="宋体" w:eastAsia="宋体" w:hAnsi="宋体"/>
          <w:bCs/>
          <w:snapToGrid w:val="0"/>
          <w:sz w:val="21"/>
          <w:szCs w:val="21"/>
        </w:rPr>
        <w:t>.1</w:t>
      </w:r>
      <w:r w:rsidRPr="00036D0D">
        <w:rPr>
          <w:rFonts w:ascii="宋体" w:eastAsia="宋体" w:hAnsi="宋体" w:hint="eastAsia"/>
          <w:snapToGrid w:val="0"/>
          <w:sz w:val="21"/>
          <w:szCs w:val="21"/>
        </w:rPr>
        <w:t>投标人应按照招标文件要求填报开标一览表及分项报价</w:t>
      </w:r>
      <w:bookmarkStart w:id="36" w:name="_Hlt26670399"/>
      <w:bookmarkEnd w:id="36"/>
      <w:r w:rsidRPr="00036D0D">
        <w:rPr>
          <w:rFonts w:ascii="宋体" w:eastAsia="宋体" w:hAnsi="宋体" w:hint="eastAsia"/>
          <w:snapToGrid w:val="0"/>
          <w:sz w:val="21"/>
          <w:szCs w:val="21"/>
        </w:rPr>
        <w:t>表</w:t>
      </w:r>
      <w:r w:rsidRPr="00036D0D">
        <w:rPr>
          <w:rFonts w:ascii="宋体" w:eastAsia="宋体" w:hAnsi="宋体"/>
          <w:snapToGrid w:val="0"/>
          <w:sz w:val="21"/>
          <w:szCs w:val="21"/>
        </w:rPr>
        <w:t>，</w:t>
      </w:r>
      <w:r w:rsidRPr="00036D0D">
        <w:rPr>
          <w:rFonts w:ascii="宋体" w:eastAsia="宋体" w:hAnsi="宋体" w:hint="eastAsia"/>
          <w:snapToGrid w:val="0"/>
          <w:sz w:val="21"/>
          <w:szCs w:val="21"/>
        </w:rPr>
        <w:t>必须标明所提供的货物品牌、规格、型号、产地、型号及其功能的中文说明和供货期。所有报价如果单价和总价不符，以单价为准，但单价金额小数点有明显错误的除外。每项货物只允许有一个报价，任何有选择的报价将不予接受。投标文件中，各单价、总价应填写至小数点后两位。</w:t>
      </w:r>
    </w:p>
    <w:p w14:paraId="2C593F35" w14:textId="77777777" w:rsidR="00AB3886" w:rsidRPr="00036D0D" w:rsidRDefault="007411FB">
      <w:pPr>
        <w:widowControl/>
        <w:adjustRightInd w:val="0"/>
        <w:snapToGrid w:val="0"/>
        <w:spacing w:line="360" w:lineRule="auto"/>
        <w:jc w:val="left"/>
        <w:rPr>
          <w:rFonts w:ascii="宋体" w:hAnsi="宋体" w:hint="eastAsia"/>
          <w:b/>
          <w:snapToGrid w:val="0"/>
          <w:kern w:val="0"/>
          <w:szCs w:val="21"/>
        </w:rPr>
      </w:pPr>
      <w:r w:rsidRPr="00036D0D">
        <w:rPr>
          <w:rFonts w:ascii="宋体" w:hAnsi="宋体" w:hint="eastAsia"/>
          <w:b/>
          <w:snapToGrid w:val="0"/>
          <w:kern w:val="0"/>
          <w:szCs w:val="21"/>
        </w:rPr>
        <w:t>10.2投标人的投标报价应是完成招标采购范围内的全部货物及配套服务所需的费用。应包括招标范围内所有货物与材料（含辅材、配件）费；项目所需的各种运输费（含至指定地点的机械、搬运费等）、装卸、保管费、多余货物退回运输费；未移交前的成品保护费；管理（含各类保险、税、临时设施，抢工）费；人员工资费、投标人认为需要的其他费用</w:t>
      </w:r>
      <w:r w:rsidRPr="00036D0D">
        <w:rPr>
          <w:rFonts w:ascii="宋体" w:hAnsi="宋体" w:hint="eastAsia"/>
          <w:b/>
          <w:snapToGrid w:val="0"/>
          <w:kern w:val="0"/>
          <w:szCs w:val="21"/>
        </w:rPr>
        <w:lastRenderedPageBreak/>
        <w:t>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p>
    <w:p w14:paraId="76DAAE77" w14:textId="77777777" w:rsidR="00AB3886" w:rsidRPr="00036D0D" w:rsidRDefault="007411FB">
      <w:pPr>
        <w:widowControl/>
        <w:adjustRightInd w:val="0"/>
        <w:snapToGrid w:val="0"/>
        <w:spacing w:line="360" w:lineRule="auto"/>
        <w:jc w:val="left"/>
        <w:rPr>
          <w:rFonts w:ascii="宋体" w:hAnsi="宋体" w:hint="eastAsia"/>
          <w:b/>
          <w:snapToGrid w:val="0"/>
          <w:kern w:val="0"/>
          <w:szCs w:val="21"/>
        </w:rPr>
      </w:pPr>
      <w:r w:rsidRPr="00036D0D">
        <w:rPr>
          <w:rFonts w:ascii="宋体" w:hAnsi="宋体" w:hint="eastAsia"/>
          <w:b/>
          <w:snapToGrid w:val="0"/>
          <w:kern w:val="0"/>
          <w:szCs w:val="21"/>
        </w:rPr>
        <w:t>10.3本项目采用固定总价合同；投标人的投标报价在中标后的合同执行过程中，除招标人变更招标采购需求外，供货期间的政策性调整及市场风险等风险费用应含在投标报价中，确定中标后不予调整。</w:t>
      </w:r>
    </w:p>
    <w:p w14:paraId="3E63FFBF"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10.4投标报价既要有总价，还要有货物及服务的分项价格，即投标人必须报出总价及各主材的分项明细价格,否则该投标人报价可能不被接受。</w:t>
      </w:r>
    </w:p>
    <w:p w14:paraId="1D570740"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10.5因投标人所供的货物或其安装质量的原因，导致检验不合格而发生的额外的检测费用由投标人承担；并由投标人承担由此造成招标人的直接和间接的经济损失。</w:t>
      </w:r>
    </w:p>
    <w:p w14:paraId="2EBDD2F4"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p>
    <w:p w14:paraId="4352B707" w14:textId="77777777" w:rsidR="00AB3886" w:rsidRPr="00036D0D" w:rsidRDefault="007411FB">
      <w:pPr>
        <w:tabs>
          <w:tab w:val="left" w:pos="993"/>
          <w:tab w:val="left" w:pos="1276"/>
        </w:tabs>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10.7投标人应充分考虑合同中对投标价格有影响的条款，进行报价。</w:t>
      </w:r>
    </w:p>
    <w:p w14:paraId="57445FF5" w14:textId="77777777" w:rsidR="00AB3886" w:rsidRPr="00036D0D" w:rsidRDefault="007411FB">
      <w:pPr>
        <w:tabs>
          <w:tab w:val="left" w:pos="993"/>
          <w:tab w:val="left" w:pos="1276"/>
        </w:tabs>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10.8投标人自行解决项目人员办公、食宿。</w:t>
      </w:r>
    </w:p>
    <w:p w14:paraId="752220BA"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10.9本项目要求投标人制定免费质保期后的保修方案；</w:t>
      </w:r>
    </w:p>
    <w:p w14:paraId="394E80E6"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snapToGrid w:val="0"/>
          <w:kern w:val="0"/>
          <w:szCs w:val="21"/>
        </w:rPr>
        <w:t>10.10投标报价应以人民币为货币单位。</w:t>
      </w:r>
    </w:p>
    <w:p w14:paraId="13B3BED1"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11.技术规格的响应</w:t>
      </w:r>
    </w:p>
    <w:p w14:paraId="71AC016F"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11.1技术规格响应偏离表应对招标文件中的技术要求逐项作出实质性响应，否则该投标将被拒绝。</w:t>
      </w:r>
    </w:p>
    <w:p w14:paraId="6EBFF14A" w14:textId="77777777" w:rsidR="00AB3886" w:rsidRPr="00036D0D" w:rsidRDefault="007411FB">
      <w:pPr>
        <w:adjustRightInd w:val="0"/>
        <w:snapToGrid w:val="0"/>
        <w:spacing w:line="360" w:lineRule="auto"/>
        <w:rPr>
          <w:rFonts w:ascii="宋体" w:hAnsi="宋体" w:cs="仿宋_GB2312" w:hint="eastAsia"/>
          <w:b/>
          <w:snapToGrid w:val="0"/>
          <w:kern w:val="0"/>
          <w:szCs w:val="21"/>
          <w:lang w:val="zh-CN"/>
        </w:rPr>
      </w:pPr>
      <w:r w:rsidRPr="00036D0D">
        <w:rPr>
          <w:rFonts w:ascii="宋体" w:hAnsi="宋体" w:cs="仿宋_GB2312" w:hint="eastAsia"/>
          <w:b/>
          <w:snapToGrid w:val="0"/>
          <w:kern w:val="0"/>
          <w:szCs w:val="21"/>
          <w:lang w:val="zh-CN"/>
        </w:rPr>
        <w:t>12.服务承诺</w:t>
      </w:r>
    </w:p>
    <w:p w14:paraId="5498885C" w14:textId="77777777" w:rsidR="00AB3886" w:rsidRPr="00036D0D" w:rsidRDefault="007411FB">
      <w:pPr>
        <w:adjustRightInd w:val="0"/>
        <w:snapToGrid w:val="0"/>
        <w:spacing w:line="360" w:lineRule="auto"/>
        <w:rPr>
          <w:rFonts w:ascii="宋体" w:hAnsi="宋体" w:cs="仿宋_GB2312" w:hint="eastAsia"/>
          <w:snapToGrid w:val="0"/>
          <w:kern w:val="0"/>
          <w:szCs w:val="21"/>
          <w:lang w:val="zh-CN"/>
        </w:rPr>
      </w:pPr>
      <w:r w:rsidRPr="00036D0D">
        <w:rPr>
          <w:rFonts w:ascii="宋体" w:hAnsi="宋体" w:cs="仿宋_GB2312" w:hint="eastAsia"/>
          <w:snapToGrid w:val="0"/>
          <w:kern w:val="0"/>
          <w:szCs w:val="21"/>
          <w:lang w:val="zh-CN"/>
        </w:rPr>
        <w:t>12.1投标人的服务承诺应按不低于招标文件中基本服务要求的标准，并作出响应。</w:t>
      </w:r>
    </w:p>
    <w:p w14:paraId="7AB42196"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13.证明投标人资格的文件</w:t>
      </w:r>
    </w:p>
    <w:p w14:paraId="6B797478"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13.1按照规定，投标人应提交证明其有资格参加投标和中标后有能力履行合同的文件，并作为其投标文件的一部分。</w:t>
      </w:r>
    </w:p>
    <w:p w14:paraId="2D761EE6" w14:textId="77777777" w:rsidR="00AB3886" w:rsidRPr="00036D0D" w:rsidRDefault="007411FB">
      <w:pPr>
        <w:adjustRightInd w:val="0"/>
        <w:snapToGrid w:val="0"/>
        <w:spacing w:line="360" w:lineRule="auto"/>
        <w:rPr>
          <w:rFonts w:ascii="宋体" w:hAnsi="宋体" w:cs="仿宋_GB2312" w:hint="eastAsia"/>
          <w:snapToGrid w:val="0"/>
          <w:kern w:val="0"/>
          <w:szCs w:val="21"/>
          <w:lang w:val="zh-CN"/>
        </w:rPr>
      </w:pPr>
      <w:r w:rsidRPr="00036D0D">
        <w:rPr>
          <w:rFonts w:ascii="宋体" w:hAnsi="宋体" w:cs="仿宋_GB2312" w:hint="eastAsia"/>
          <w:snapToGrid w:val="0"/>
          <w:kern w:val="0"/>
          <w:szCs w:val="21"/>
          <w:lang w:val="zh-CN"/>
        </w:rPr>
        <w:t>13.2投标人除必须具有履行合同所必需的提供货物和服务的能力外，还必须具备相应的财务、物流保障方面的能力；</w:t>
      </w:r>
    </w:p>
    <w:p w14:paraId="278C2869" w14:textId="77777777" w:rsidR="00AB3886" w:rsidRPr="00036D0D" w:rsidRDefault="007411FB">
      <w:pPr>
        <w:adjustRightInd w:val="0"/>
        <w:snapToGrid w:val="0"/>
        <w:spacing w:line="360" w:lineRule="auto"/>
        <w:ind w:left="771" w:hangingChars="367" w:hanging="771"/>
        <w:rPr>
          <w:rFonts w:ascii="宋体" w:hAnsi="宋体" w:cs="仿宋_GB2312" w:hint="eastAsia"/>
          <w:snapToGrid w:val="0"/>
          <w:kern w:val="0"/>
          <w:szCs w:val="21"/>
          <w:lang w:val="zh-CN"/>
        </w:rPr>
      </w:pPr>
      <w:r w:rsidRPr="00036D0D">
        <w:rPr>
          <w:rFonts w:ascii="宋体" w:hAnsi="宋体" w:cs="仿宋_GB2312" w:hint="eastAsia"/>
          <w:snapToGrid w:val="0"/>
          <w:kern w:val="0"/>
          <w:szCs w:val="21"/>
          <w:lang w:val="zh-CN"/>
        </w:rPr>
        <w:t>13.3 投标人应填写并提交招标文件所附的“资格证明文件”。</w:t>
      </w:r>
    </w:p>
    <w:p w14:paraId="46F7093A" w14:textId="77777777" w:rsidR="00AB3886" w:rsidRPr="00036D0D" w:rsidRDefault="007411FB">
      <w:pPr>
        <w:autoSpaceDE w:val="0"/>
        <w:autoSpaceDN w:val="0"/>
        <w:adjustRightInd w:val="0"/>
        <w:snapToGrid w:val="0"/>
        <w:spacing w:line="360" w:lineRule="auto"/>
        <w:rPr>
          <w:rFonts w:ascii="宋体" w:hAnsi="宋体" w:cs="楷体_GB2312" w:hint="eastAsia"/>
          <w:b/>
          <w:bCs/>
          <w:snapToGrid w:val="0"/>
          <w:kern w:val="0"/>
          <w:szCs w:val="21"/>
          <w:lang w:val="zh-CN"/>
        </w:rPr>
      </w:pPr>
      <w:r w:rsidRPr="00036D0D">
        <w:rPr>
          <w:rFonts w:ascii="宋体" w:hAnsi="宋体" w:cs="楷体_GB2312" w:hint="eastAsia"/>
          <w:b/>
          <w:bCs/>
          <w:snapToGrid w:val="0"/>
          <w:kern w:val="0"/>
          <w:szCs w:val="21"/>
          <w:lang w:val="zh-CN"/>
        </w:rPr>
        <w:t>14.投标保证金</w:t>
      </w:r>
    </w:p>
    <w:p w14:paraId="0E29E20C" w14:textId="77777777" w:rsidR="00AB3886" w:rsidRPr="00036D0D" w:rsidRDefault="007411FB">
      <w:pPr>
        <w:spacing w:line="360" w:lineRule="auto"/>
        <w:ind w:firstLine="420"/>
        <w:rPr>
          <w:rFonts w:ascii="宋体" w:hAnsi="宋体" w:cs="宋体" w:hint="eastAsia"/>
          <w:kern w:val="0"/>
          <w:lang w:val="zh-TW"/>
        </w:rPr>
      </w:pPr>
      <w:r w:rsidRPr="00036D0D">
        <w:rPr>
          <w:rFonts w:ascii="宋体" w:hAnsi="宋体" w:cs="宋体" w:hint="eastAsia"/>
          <w:kern w:val="0"/>
        </w:rPr>
        <w:t>本项目不收取</w:t>
      </w:r>
      <w:r w:rsidRPr="00036D0D">
        <w:rPr>
          <w:rFonts w:ascii="宋体" w:hAnsi="宋体" w:cs="宋体"/>
          <w:kern w:val="0"/>
        </w:rPr>
        <w:t>投标保证金</w:t>
      </w:r>
      <w:r w:rsidRPr="00036D0D">
        <w:rPr>
          <w:rFonts w:ascii="宋体" w:hAnsi="宋体" w:cs="宋体" w:hint="eastAsia"/>
          <w:kern w:val="0"/>
        </w:rPr>
        <w:t>，</w:t>
      </w:r>
      <w:r w:rsidRPr="00036D0D">
        <w:rPr>
          <w:rFonts w:ascii="宋体" w:hAnsi="宋体" w:hint="eastAsia"/>
          <w:snapToGrid w:val="0"/>
          <w:kern w:val="0"/>
          <w:szCs w:val="21"/>
        </w:rPr>
        <w:t>但必须随投标文件一并递交投标（响应）保证承诺书（格式附后），否则投标无效！</w:t>
      </w:r>
    </w:p>
    <w:p w14:paraId="77D19004" w14:textId="77777777" w:rsidR="00AB3886" w:rsidRPr="00036D0D" w:rsidRDefault="007411FB">
      <w:pPr>
        <w:autoSpaceDE w:val="0"/>
        <w:autoSpaceDN w:val="0"/>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lastRenderedPageBreak/>
        <w:t>15.投标管理费</w:t>
      </w:r>
    </w:p>
    <w:p w14:paraId="3D8EE95B"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无。</w:t>
      </w:r>
    </w:p>
    <w:p w14:paraId="2E9B244C"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16.投标有效期</w:t>
      </w:r>
    </w:p>
    <w:p w14:paraId="10CC4217"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16.1投标有效期为从开标之日起计算的90天。投标有效期比规定短的将被视为非响应投标而予以拒绝。</w:t>
      </w:r>
    </w:p>
    <w:p w14:paraId="071034F7" w14:textId="2ADD3AA4"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p>
    <w:p w14:paraId="13CC9B95" w14:textId="77777777" w:rsidR="00AB3886" w:rsidRPr="00036D0D" w:rsidRDefault="007411FB">
      <w:pPr>
        <w:adjustRightInd w:val="0"/>
        <w:snapToGrid w:val="0"/>
        <w:spacing w:line="360" w:lineRule="auto"/>
        <w:rPr>
          <w:rFonts w:ascii="宋体" w:hAnsi="宋体" w:hint="eastAsia"/>
          <w:b/>
          <w:snapToGrid w:val="0"/>
          <w:kern w:val="0"/>
          <w:szCs w:val="21"/>
        </w:rPr>
      </w:pPr>
      <w:r w:rsidRPr="00036D0D">
        <w:rPr>
          <w:rFonts w:ascii="宋体" w:hAnsi="宋体" w:hint="eastAsia"/>
          <w:b/>
          <w:snapToGrid w:val="0"/>
          <w:kern w:val="0"/>
          <w:szCs w:val="21"/>
        </w:rPr>
        <w:t>17.投标文件份数和签署</w:t>
      </w:r>
    </w:p>
    <w:p w14:paraId="2B797148" w14:textId="550DF18C"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17.1投标人应严格按照投标人须知第8.1条的要求，准备投标文件（包括一份正本和四份副本，一份电子版</w:t>
      </w:r>
      <w:r w:rsidR="00776B2D" w:rsidRPr="00036D0D">
        <w:rPr>
          <w:rFonts w:ascii="宋体" w:hAnsi="宋体" w:cs="楷体_GB2312" w:hint="eastAsia"/>
          <w:snapToGrid w:val="0"/>
          <w:kern w:val="0"/>
          <w:szCs w:val="21"/>
          <w:lang w:val="zh-CN"/>
        </w:rPr>
        <w:t>U盘</w:t>
      </w:r>
      <w:r w:rsidRPr="00036D0D">
        <w:rPr>
          <w:rFonts w:ascii="宋体" w:hAnsi="宋体" w:cs="楷体_GB2312" w:hint="eastAsia"/>
          <w:snapToGrid w:val="0"/>
          <w:kern w:val="0"/>
          <w:szCs w:val="21"/>
          <w:lang w:val="zh-CN"/>
        </w:rPr>
        <w:t>），每份投标文件右上角必须清楚地标明“正本”或“副本”字样。一旦正本与副本不符，以正本为准。</w:t>
      </w:r>
    </w:p>
    <w:p w14:paraId="6CFB9BF0" w14:textId="0DD2F8B5"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17.2投标文件的正本和所有的副本及开标一览表均需打印, 且投标文件格式中要求签字的字迹应清晰易于辨认并由投标人法定代表人或其委托</w:t>
      </w:r>
      <w:r w:rsidR="00FC6927" w:rsidRPr="00036D0D">
        <w:rPr>
          <w:rFonts w:ascii="宋体" w:hAnsi="宋体" w:cs="楷体_GB2312" w:hint="eastAsia"/>
          <w:snapToGrid w:val="0"/>
          <w:kern w:val="0"/>
          <w:szCs w:val="21"/>
          <w:lang w:val="zh-CN"/>
        </w:rPr>
        <w:t>代理人</w:t>
      </w:r>
      <w:r w:rsidRPr="00036D0D">
        <w:rPr>
          <w:rFonts w:ascii="宋体" w:hAnsi="宋体" w:cs="楷体_GB2312" w:hint="eastAsia"/>
          <w:snapToGrid w:val="0"/>
          <w:kern w:val="0"/>
          <w:szCs w:val="21"/>
          <w:lang w:val="zh-CN"/>
        </w:rPr>
        <w:t>签字。除姓名签署外,投标文件的任何内容均不允许手写。委托</w:t>
      </w:r>
      <w:r w:rsidR="00FC6927" w:rsidRPr="00036D0D">
        <w:rPr>
          <w:rFonts w:ascii="宋体" w:hAnsi="宋体" w:cs="楷体_GB2312" w:hint="eastAsia"/>
          <w:snapToGrid w:val="0"/>
          <w:kern w:val="0"/>
          <w:szCs w:val="21"/>
          <w:lang w:val="zh-CN"/>
        </w:rPr>
        <w:t>代理人</w:t>
      </w:r>
      <w:r w:rsidRPr="00036D0D">
        <w:rPr>
          <w:rFonts w:ascii="宋体" w:hAnsi="宋体" w:cs="楷体_GB2312" w:hint="eastAsia"/>
          <w:snapToGrid w:val="0"/>
          <w:kern w:val="0"/>
          <w:szCs w:val="21"/>
          <w:lang w:val="zh-CN"/>
        </w:rPr>
        <w:t>必须将以书面形式出具的“授权委托书”附在投标文件正本中。投标文件签署授权委托书格式、签字、盖章及内容均应符合要求，否则投标文件签署授权委托书无效。</w:t>
      </w:r>
    </w:p>
    <w:p w14:paraId="201E63C4" w14:textId="77777777" w:rsidR="00776B2D" w:rsidRPr="00036D0D" w:rsidRDefault="00776B2D" w:rsidP="00776B2D">
      <w:pPr>
        <w:spacing w:line="360" w:lineRule="auto"/>
        <w:ind w:firstLineChars="200" w:firstLine="422"/>
        <w:rPr>
          <w:rFonts w:ascii="宋体" w:hAnsi="宋体" w:hint="eastAsia"/>
          <w:b/>
          <w:bCs/>
          <w:snapToGrid w:val="0"/>
          <w:kern w:val="0"/>
        </w:rPr>
      </w:pPr>
      <w:r w:rsidRPr="00036D0D">
        <w:rPr>
          <w:rFonts w:ascii="宋体" w:hAnsi="宋体" w:hint="eastAsia"/>
          <w:b/>
          <w:bCs/>
          <w:snapToGrid w:val="0"/>
          <w:kern w:val="0"/>
        </w:rPr>
        <w:t>本招标文件所表述的盖章、</w:t>
      </w:r>
      <w:r w:rsidRPr="00036D0D">
        <w:rPr>
          <w:rFonts w:ascii="宋体" w:hAnsi="宋体"/>
          <w:b/>
          <w:bCs/>
          <w:snapToGrid w:val="0"/>
          <w:kern w:val="0"/>
        </w:rPr>
        <w:t>公章均</w:t>
      </w:r>
      <w:r w:rsidRPr="00036D0D">
        <w:rPr>
          <w:rFonts w:ascii="宋体" w:hAnsi="宋体" w:hint="eastAsia"/>
          <w:b/>
          <w:bCs/>
          <w:snapToGrid w:val="0"/>
          <w:kern w:val="0"/>
        </w:rPr>
        <w:t>指加盖法定名称章，不包括合同专用章、业务专用章等印章。</w:t>
      </w:r>
    </w:p>
    <w:p w14:paraId="0B9A3CA7" w14:textId="072E7601"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17.3除投标人对错处做必要修改外，投标文件不得行间插字、涂改或增删，如有修改错漏处，必须由投标人法定代表人或委托</w:t>
      </w:r>
      <w:r w:rsidR="00FC6927" w:rsidRPr="00036D0D">
        <w:rPr>
          <w:rFonts w:ascii="宋体" w:hAnsi="宋体" w:cs="楷体_GB2312" w:hint="eastAsia"/>
          <w:snapToGrid w:val="0"/>
          <w:kern w:val="0"/>
          <w:szCs w:val="21"/>
          <w:lang w:val="zh-CN"/>
        </w:rPr>
        <w:t>代理人</w:t>
      </w:r>
      <w:r w:rsidRPr="00036D0D">
        <w:rPr>
          <w:rFonts w:ascii="宋体" w:hAnsi="宋体" w:cs="楷体_GB2312" w:hint="eastAsia"/>
          <w:snapToGrid w:val="0"/>
          <w:kern w:val="0"/>
          <w:szCs w:val="21"/>
          <w:lang w:val="zh-CN"/>
        </w:rPr>
        <w:t>签字。</w:t>
      </w:r>
    </w:p>
    <w:p w14:paraId="37158CE3" w14:textId="77777777" w:rsidR="00AB3886" w:rsidRPr="00036D0D" w:rsidRDefault="007411FB">
      <w:pPr>
        <w:pStyle w:val="2"/>
        <w:adjustRightInd w:val="0"/>
        <w:snapToGrid w:val="0"/>
        <w:spacing w:before="0" w:after="0" w:line="360" w:lineRule="auto"/>
        <w:rPr>
          <w:snapToGrid w:val="0"/>
          <w:kern w:val="0"/>
          <w:sz w:val="21"/>
          <w:szCs w:val="21"/>
        </w:rPr>
      </w:pPr>
      <w:bookmarkStart w:id="37" w:name="_Toc177032026"/>
      <w:r w:rsidRPr="00036D0D">
        <w:rPr>
          <w:rFonts w:hint="eastAsia"/>
          <w:snapToGrid w:val="0"/>
          <w:kern w:val="0"/>
          <w:sz w:val="21"/>
          <w:szCs w:val="21"/>
        </w:rPr>
        <w:t>四、投标文件的递交</w:t>
      </w:r>
      <w:bookmarkEnd w:id="37"/>
    </w:p>
    <w:p w14:paraId="50CABF79"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18.投标文件的密封和标记</w:t>
      </w:r>
    </w:p>
    <w:p w14:paraId="0D206B16"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18.1投标人应将投标文件正本和所有副本分别密封在两个信封（箱）中（正本一包，副本一包），且在信封（箱）上标明“正本”、“副本”的字样。信封（箱）封口处应加盖骑缝章。开标一览表、电子版应单独密封后随同投标文件正本一并装入信封（箱）内提交。</w:t>
      </w:r>
    </w:p>
    <w:p w14:paraId="2FB8F493"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18.2信封（箱）封面注明投标项目名称、标书编号、正本或副本及“请勿在   年  月  日下午   时  分（开标时间）之前启封”的字样。</w:t>
      </w:r>
    </w:p>
    <w:p w14:paraId="658B6D1D"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18.3信封（箱）上应写明投标人名称和地址以及邮政编码，以便如果投标文件被宣布为“迟到”投标时，能原封退回。</w:t>
      </w:r>
    </w:p>
    <w:p w14:paraId="30E5D6D7"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18.4如果信封未按第18.1—18.3条要求密封和加写标记，招标代理机构对误投或过早启封概不负责。对由此造成提前开封的投标文件，招标代理机构将予以拒绝，并退回投标人。</w:t>
      </w:r>
    </w:p>
    <w:p w14:paraId="7C6FBFC2"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19.投标截止日期</w:t>
      </w:r>
    </w:p>
    <w:p w14:paraId="661C6485"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19.1招标代理机构收到投标文件的时间不得迟于投标邀请中规定的截止时间。</w:t>
      </w:r>
    </w:p>
    <w:p w14:paraId="6A4923A5"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lastRenderedPageBreak/>
        <w:t>19.2招标代理机构可以按第6条规定，通过修改招标文件自行决定酌情延长投标截止时间。在此情况下，投标人的所有权利和义务以及受制的截止日期均应以延长后新的截止日期为准。</w:t>
      </w:r>
    </w:p>
    <w:p w14:paraId="12E96F46"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20.迟交的投标文件</w:t>
      </w:r>
    </w:p>
    <w:p w14:paraId="205E8D59"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20.1招标代理机构将拒绝并原封退回在其规定的截止时间后收到的任何投标文件。</w:t>
      </w:r>
    </w:p>
    <w:p w14:paraId="66615CA8"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21.投标文件的修改和撤回</w:t>
      </w:r>
    </w:p>
    <w:p w14:paraId="402C8441"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21.1投标人在递交投标文件后，可以修改或撤回其投标文件，但这种修改和撤回，必须在规定的投标截止时间前，以书面形式通知招标代理机构。</w:t>
      </w:r>
    </w:p>
    <w:p w14:paraId="06DA88AF"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21.2投标人的修改文件应按第17条的规定进行编制和签署，并按第18条的规定进行密封、标记，同时还应在封套上加注“修改”字样。修改文件同样必须在投标截止时间前送达投标文件接收地点。</w:t>
      </w:r>
    </w:p>
    <w:p w14:paraId="08BA579A"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21.3在投标截止时间之后，投标人不得对其投标文件做任何修改。</w:t>
      </w:r>
    </w:p>
    <w:p w14:paraId="6FBF60FF"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21.4在投标截止期至招标代理机构在招标文件中规定的投标有效期满之间的这段时间内，投标人不得撤回其投标。</w:t>
      </w:r>
    </w:p>
    <w:p w14:paraId="1BF8FD5E" w14:textId="77777777" w:rsidR="00AB3886" w:rsidRPr="00036D0D" w:rsidRDefault="007411FB">
      <w:pPr>
        <w:pStyle w:val="2"/>
        <w:adjustRightInd w:val="0"/>
        <w:snapToGrid w:val="0"/>
        <w:spacing w:before="0" w:after="0" w:line="360" w:lineRule="auto"/>
        <w:rPr>
          <w:snapToGrid w:val="0"/>
          <w:kern w:val="0"/>
          <w:sz w:val="21"/>
          <w:szCs w:val="21"/>
        </w:rPr>
      </w:pPr>
      <w:bookmarkStart w:id="38" w:name="_Toc177032027"/>
      <w:r w:rsidRPr="00036D0D">
        <w:rPr>
          <w:rFonts w:hint="eastAsia"/>
          <w:snapToGrid w:val="0"/>
          <w:kern w:val="0"/>
          <w:sz w:val="21"/>
          <w:szCs w:val="21"/>
        </w:rPr>
        <w:t>五、开标与评标</w:t>
      </w:r>
      <w:bookmarkEnd w:id="38"/>
    </w:p>
    <w:p w14:paraId="3A1CB3D3"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bookmarkStart w:id="39" w:name="_Toc162083530"/>
      <w:r w:rsidRPr="00036D0D">
        <w:rPr>
          <w:rFonts w:ascii="宋体" w:hAnsi="宋体" w:cs="楷体_GB2312" w:hint="eastAsia"/>
          <w:b/>
          <w:snapToGrid w:val="0"/>
          <w:kern w:val="0"/>
          <w:szCs w:val="21"/>
          <w:lang w:val="zh-CN"/>
        </w:rPr>
        <w:t>22.投标截止时间结束后参加投标的投标人不足三家的处理</w:t>
      </w:r>
      <w:bookmarkEnd w:id="39"/>
    </w:p>
    <w:p w14:paraId="7A2B73B9"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22.1 如出现投标截止时间结束后参加投标的投标人不足三家的情况，除采购任务取消情形外，其招标文件经评委会认定没有歧视限制条款的情况下，招标代理机构将报告相关政府采购主管部门，据其批准按以下原则处理：</w:t>
      </w:r>
    </w:p>
    <w:p w14:paraId="70038ABF"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22.1.1 同意采取竞争性谈判方式或者单一来源方式采购，招标代理机构将采用相应的采购方式继续实施采购。</w:t>
      </w:r>
    </w:p>
    <w:p w14:paraId="52EEBC0B"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22.1.1.1改用竞争性谈判采购方式的，评标委员会转为谈判小组，原投标文件变更为谈判文件，具体采购程序如下：</w:t>
      </w:r>
    </w:p>
    <w:p w14:paraId="2BB0D92D"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（1）谈判小组讨论、通过谈判工作流程和谈判要点。</w:t>
      </w:r>
    </w:p>
    <w:p w14:paraId="3A884B65"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（2）谈判小组审阅谈判文件。</w:t>
      </w:r>
    </w:p>
    <w:p w14:paraId="19C13670"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（3）围绕谈判要点，谈判小组全体成员集中与各个供应商分别进行谈判。逐家谈判一次为一个轮次，谈判轮次由谈判小组视情况决定。</w:t>
      </w:r>
    </w:p>
    <w:p w14:paraId="24522AE0"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（4）谈判文件有实质性变动的，谈判小组将以书面形式通知所有参加谈判的供应商。</w:t>
      </w:r>
    </w:p>
    <w:p w14:paraId="7F439216"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（5）谈判结束后，谈判小组将要求所有供应商在规定时间内确定并提交最终报价。在规定时间内没有提交最终报价的谈判供应商，其谈判文件视为无效。</w:t>
      </w:r>
    </w:p>
    <w:p w14:paraId="5E485777"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（6</w:t>
      </w:r>
      <w:r w:rsidRPr="00036D0D">
        <w:rPr>
          <w:rFonts w:ascii="宋体" w:hAnsi="宋体" w:cs="楷体_GB2312"/>
          <w:snapToGrid w:val="0"/>
          <w:kern w:val="0"/>
          <w:szCs w:val="21"/>
          <w:lang w:val="zh-CN"/>
        </w:rPr>
        <w:t>）</w:t>
      </w:r>
      <w:r w:rsidRPr="00036D0D">
        <w:rPr>
          <w:rFonts w:ascii="宋体" w:hAnsi="宋体" w:cs="楷体_GB2312" w:hint="eastAsia"/>
          <w:snapToGrid w:val="0"/>
          <w:kern w:val="0"/>
          <w:szCs w:val="21"/>
          <w:lang w:val="zh-CN"/>
        </w:rPr>
        <w:t>谈判小组根据符合采购需求报价最低的原则确定成交供应商。</w:t>
      </w:r>
    </w:p>
    <w:p w14:paraId="18506BA4"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22.1.1.2改用单一来源采购方式的，评标委员会与供应商在保证采购项目质量和双方商定合理价格的基础上进行谈判采购。</w:t>
      </w:r>
    </w:p>
    <w:p w14:paraId="603E2C45"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有多家供应商参加投标但只有一个品牌的，按单一来源方式采购，由评标委员会确定其中一家供应商参加单一来源采购谈判。</w:t>
      </w:r>
    </w:p>
    <w:p w14:paraId="4C354E06"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lastRenderedPageBreak/>
        <w:t>22.1.2 政府采购主管部门没有批准采购方式变更的，本次招标项目作流标处理，招标人将依法重新组织招标。</w:t>
      </w:r>
    </w:p>
    <w:p w14:paraId="33FF18CB"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22.2 在评标期间，出现符合专业条件的投标人或者对招标文件做出实质响应的投标人不足三家情形的，比照前款规定执行。</w:t>
      </w:r>
    </w:p>
    <w:p w14:paraId="5C66EAB4"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22.3投标人若不同意采购方式的改变，应在规定的时间内书面向评标委员会说明，未在规定时间内提交书面说明的视为同意采购方式的改变。</w:t>
      </w:r>
    </w:p>
    <w:p w14:paraId="7346D5C0"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23.开标</w:t>
      </w:r>
    </w:p>
    <w:p w14:paraId="7F832932"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23.1招标代理机构将在投标邀请中规定的时间和地点组织公开开标。招标人、投标人应委派代表准时参加，财政部门及有关部门可以视情况到现场监督开标活动。未委派</w:t>
      </w:r>
      <w:r w:rsidRPr="00036D0D">
        <w:rPr>
          <w:rFonts w:ascii="宋体" w:hAnsi="宋体" w:cs="楷体_GB2312"/>
          <w:snapToGrid w:val="0"/>
          <w:kern w:val="0"/>
          <w:szCs w:val="21"/>
          <w:lang w:val="zh-CN"/>
        </w:rPr>
        <w:t>代表</w:t>
      </w:r>
      <w:r w:rsidRPr="00036D0D">
        <w:rPr>
          <w:rFonts w:ascii="宋体" w:hAnsi="宋体" w:cs="楷体_GB2312" w:hint="eastAsia"/>
          <w:snapToGrid w:val="0"/>
          <w:kern w:val="0"/>
          <w:szCs w:val="21"/>
          <w:lang w:val="zh-CN"/>
        </w:rPr>
        <w:t>参加开标的则视为</w:t>
      </w:r>
      <w:r w:rsidRPr="00036D0D">
        <w:rPr>
          <w:rFonts w:ascii="宋体" w:hAnsi="宋体" w:cs="楷体_GB2312"/>
          <w:snapToGrid w:val="0"/>
          <w:kern w:val="0"/>
          <w:szCs w:val="21"/>
          <w:lang w:val="zh-CN"/>
        </w:rPr>
        <w:t>对开标过程无异议</w:t>
      </w:r>
      <w:r w:rsidRPr="00036D0D">
        <w:rPr>
          <w:rFonts w:ascii="宋体" w:hAnsi="宋体" w:cs="楷体_GB2312" w:hint="eastAsia"/>
          <w:snapToGrid w:val="0"/>
          <w:kern w:val="0"/>
          <w:szCs w:val="21"/>
          <w:lang w:val="zh-CN"/>
        </w:rPr>
        <w:t>。</w:t>
      </w:r>
    </w:p>
    <w:p w14:paraId="65D06C81"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23.2按照第20条规定，迟交的投标文件将不予开封。</w:t>
      </w:r>
    </w:p>
    <w:p w14:paraId="07DF8F1F"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23.3开标时请投标人代表、监督人员查验投标文件密封情况，确认无误后，招标代理机构当众拆封宣读每份投标文件中“开标一览表”的各项内容，以及招标代理机构认为合适的其他详细内容。</w:t>
      </w:r>
    </w:p>
    <w:p w14:paraId="26824E36"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23.4招标代理机构将做开标记录，开标记录包括按第23.3条规定在唱标时宣读的全部内容。</w:t>
      </w:r>
    </w:p>
    <w:p w14:paraId="6FFF3F10" w14:textId="7FC5AE53"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23.5</w:t>
      </w:r>
      <w:r w:rsidRPr="00036D0D">
        <w:rPr>
          <w:rFonts w:ascii="宋体" w:hAnsi="宋体" w:cs="宋体" w:hint="eastAsia"/>
          <w:kern w:val="0"/>
          <w:lang w:val="zh-TW"/>
        </w:rPr>
        <w:t>投标人代表对开标过程和开标记录有</w:t>
      </w:r>
      <w:r w:rsidR="00C64A79" w:rsidRPr="00036D0D">
        <w:rPr>
          <w:rFonts w:ascii="宋体" w:hAnsi="宋体" w:cs="宋体" w:hint="eastAsia"/>
          <w:kern w:val="0"/>
          <w:lang w:val="zh-TW"/>
        </w:rPr>
        <w:t>异议</w:t>
      </w:r>
      <w:r w:rsidRPr="00036D0D">
        <w:rPr>
          <w:rFonts w:ascii="宋体" w:hAnsi="宋体" w:cs="宋体" w:hint="eastAsia"/>
          <w:kern w:val="0"/>
          <w:lang w:val="zh-TW"/>
        </w:rPr>
        <w:t>，以及认为招标人、招标代理机构相关工作人员有需要回避的情形的，应当场提出询问或者回避申请。招标人、招标代理机构对投标人代表提出的询问或者回避申请应当及时处理。</w:t>
      </w:r>
    </w:p>
    <w:p w14:paraId="2E2333A9"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24.评标委员会</w:t>
      </w:r>
    </w:p>
    <w:p w14:paraId="1781B523"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24.1 唱标结束后，招标代理机构将立即组织评标委员会（以下简称评委会）进行评标。</w:t>
      </w:r>
    </w:p>
    <w:p w14:paraId="660EB1EA"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24.2 </w:t>
      </w:r>
      <w:r w:rsidRPr="00036D0D">
        <w:rPr>
          <w:rFonts w:ascii="宋体" w:hAnsi="宋体" w:cs="宋体" w:hint="eastAsia"/>
          <w:kern w:val="0"/>
          <w:lang w:val="zh-TW"/>
        </w:rPr>
        <w:t>评标委员会由招标人代表和评审专家组成，成员人数为5人，其中评审专家不得少于成员总数的三分之二。</w:t>
      </w:r>
    </w:p>
    <w:p w14:paraId="5CCC52AB"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24.3 评委会独立开展工作，负责审议所有投标文件，并推荐中标候选人。</w:t>
      </w:r>
    </w:p>
    <w:p w14:paraId="258C6335"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24.4 评委会应对投标人的商业、技术秘密予以保密。</w:t>
      </w:r>
    </w:p>
    <w:p w14:paraId="15C6B01D"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25.评标过程的保密</w:t>
      </w:r>
    </w:p>
    <w:p w14:paraId="025F036F"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25.1开标后，直至向中标的投标人授予合同时止，凡是与审查、澄清、评价和比较投标的有关资料以及授权建议等，均不得向任何投标人或与评标无关的其他人员透露。</w:t>
      </w:r>
    </w:p>
    <w:p w14:paraId="121363F6"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25.2在评标过程中，如果投标人试图向招标代理机构和参与评标的人员施加任何影响，都将会导致其投标被拒绝。</w:t>
      </w:r>
    </w:p>
    <w:p w14:paraId="0CEE9569"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25.3 评标委员会名单应在开标前确定，并在招标结果确定前保密。</w:t>
      </w:r>
    </w:p>
    <w:p w14:paraId="37E69ABD"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26.对投标文件的初审</w:t>
      </w:r>
    </w:p>
    <w:p w14:paraId="24CB03FA"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26.1开标后，招标代理机构将组织工作人员对投标人是否按招标文件的相关格式填写资格证明文件进行</w:t>
      </w:r>
      <w:r w:rsidRPr="00036D0D">
        <w:rPr>
          <w:rFonts w:ascii="宋体" w:hAnsi="宋体" w:cs="楷体_GB2312"/>
          <w:snapToGrid w:val="0"/>
          <w:kern w:val="0"/>
          <w:szCs w:val="21"/>
          <w:lang w:val="zh-CN"/>
        </w:rPr>
        <w:t>初审</w:t>
      </w:r>
      <w:r w:rsidRPr="00036D0D">
        <w:rPr>
          <w:rFonts w:ascii="宋体" w:hAnsi="宋体" w:cs="楷体_GB2312" w:hint="eastAsia"/>
          <w:snapToGrid w:val="0"/>
          <w:kern w:val="0"/>
          <w:szCs w:val="21"/>
          <w:lang w:val="zh-CN"/>
        </w:rPr>
        <w:t>。</w:t>
      </w:r>
    </w:p>
    <w:p w14:paraId="1B6453F5"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26.2开标后，招标代理机构将组织评委会对投标文件是否完整，有无计算上的错误，文件签</w:t>
      </w:r>
      <w:r w:rsidRPr="00036D0D">
        <w:rPr>
          <w:rFonts w:ascii="宋体" w:hAnsi="宋体" w:cs="楷体_GB2312" w:hint="eastAsia"/>
          <w:snapToGrid w:val="0"/>
          <w:kern w:val="0"/>
          <w:szCs w:val="21"/>
          <w:lang w:val="zh-CN"/>
        </w:rPr>
        <w:lastRenderedPageBreak/>
        <w:t>署是否合格，投标文件是否大体编排有序且基本符合招标文件的要求。</w:t>
      </w:r>
    </w:p>
    <w:p w14:paraId="32BAF1B9" w14:textId="77777777" w:rsidR="00C64A79"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p>
    <w:p w14:paraId="48D80406" w14:textId="77777777" w:rsidR="00C64A79" w:rsidRPr="00036D0D" w:rsidRDefault="007411FB" w:rsidP="00C64A79">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评委会决定投标文件的响应性只根据投标文件本身的内容，而不寻求外部的证据。</w:t>
      </w:r>
      <w:bookmarkStart w:id="40" w:name="_Hlk131065686"/>
      <w:r w:rsidR="00C64A79" w:rsidRPr="00036D0D">
        <w:rPr>
          <w:rFonts w:ascii="宋体" w:hAnsi="宋体" w:cs="楷体_GB2312" w:hint="eastAsia"/>
          <w:snapToGrid w:val="0"/>
          <w:kern w:val="0"/>
          <w:szCs w:val="21"/>
          <w:lang w:val="zh-CN"/>
        </w:rPr>
        <w:t>本</w:t>
      </w:r>
      <w:bookmarkStart w:id="41" w:name="_Hlk131063696"/>
      <w:r w:rsidR="00C64A79" w:rsidRPr="00036D0D">
        <w:rPr>
          <w:rFonts w:ascii="宋体" w:hAnsi="宋体" w:cs="楷体_GB2312" w:hint="eastAsia"/>
          <w:snapToGrid w:val="0"/>
          <w:kern w:val="0"/>
          <w:szCs w:val="21"/>
          <w:lang w:val="zh-CN"/>
        </w:rPr>
        <w:t>招标文件中标注“★”的为关键技术参数和关键商务条款，对这些关键技术参数和关键商务条款的任何负偏离将导致投标无效。</w:t>
      </w:r>
      <w:bookmarkEnd w:id="41"/>
    </w:p>
    <w:bookmarkEnd w:id="40"/>
    <w:p w14:paraId="51F1EC52"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26.4如果投标文件实质上没有响应招标文件的要求，评委会将予以拒绝，投标人不得通过修改或撤销不合要求的偏离或保留而使其投标成为实质上响应的投标。</w:t>
      </w:r>
    </w:p>
    <w:p w14:paraId="4903E4B9"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26.5评委会将对确定为实质性响应的投标进行进一步审核，看其是否有计算上或累加上的算术错误，修正错误的原则如下：</w:t>
      </w:r>
    </w:p>
    <w:p w14:paraId="356A6C5E" w14:textId="77777777" w:rsidR="00AB3886" w:rsidRPr="00036D0D" w:rsidRDefault="007411FB">
      <w:pPr>
        <w:autoSpaceDE w:val="0"/>
        <w:autoSpaceDN w:val="0"/>
        <w:adjustRightInd w:val="0"/>
        <w:snapToGrid w:val="0"/>
        <w:spacing w:line="360" w:lineRule="auto"/>
        <w:ind w:firstLineChars="200" w:firstLine="422"/>
        <w:rPr>
          <w:rFonts w:ascii="宋体" w:hAnsi="宋体" w:cs="楷体_GB2312" w:hint="eastAsia"/>
          <w:b/>
          <w:bCs/>
          <w:snapToGrid w:val="0"/>
          <w:kern w:val="0"/>
          <w:szCs w:val="21"/>
          <w:lang w:val="zh-CN"/>
        </w:rPr>
      </w:pPr>
      <w:r w:rsidRPr="00036D0D">
        <w:rPr>
          <w:rFonts w:ascii="宋体" w:hAnsi="宋体" w:cs="楷体_GB2312" w:hint="eastAsia"/>
          <w:b/>
          <w:bCs/>
          <w:snapToGrid w:val="0"/>
          <w:kern w:val="0"/>
          <w:szCs w:val="21"/>
          <w:lang w:val="zh-CN"/>
        </w:rPr>
        <w:t>（1）投标文件中开标一览表（报价表）内容与投标文件中相应内容不一致的，以开标一览表（报价表）为准；</w:t>
      </w:r>
    </w:p>
    <w:p w14:paraId="4ECC1FD9" w14:textId="77777777" w:rsidR="00AB3886" w:rsidRPr="00036D0D" w:rsidRDefault="007411FB">
      <w:pPr>
        <w:autoSpaceDE w:val="0"/>
        <w:autoSpaceDN w:val="0"/>
        <w:adjustRightInd w:val="0"/>
        <w:snapToGrid w:val="0"/>
        <w:spacing w:line="360" w:lineRule="auto"/>
        <w:rPr>
          <w:rFonts w:ascii="宋体" w:hAnsi="宋体" w:cs="楷体_GB2312" w:hint="eastAsia"/>
          <w:b/>
          <w:bCs/>
          <w:snapToGrid w:val="0"/>
          <w:kern w:val="0"/>
          <w:szCs w:val="21"/>
          <w:lang w:val="zh-CN"/>
        </w:rPr>
      </w:pPr>
      <w:r w:rsidRPr="00036D0D">
        <w:rPr>
          <w:rFonts w:ascii="宋体" w:hAnsi="宋体" w:cs="楷体_GB2312" w:hint="eastAsia"/>
          <w:b/>
          <w:bCs/>
          <w:snapToGrid w:val="0"/>
          <w:kern w:val="0"/>
          <w:szCs w:val="21"/>
          <w:lang w:val="zh-CN"/>
        </w:rPr>
        <w:t xml:space="preserve">　　（2）大写金额和小写金额不一致的，以大写金额为准；</w:t>
      </w:r>
    </w:p>
    <w:p w14:paraId="07EEAF89" w14:textId="77777777" w:rsidR="00AB3886" w:rsidRPr="00036D0D" w:rsidRDefault="007411FB">
      <w:pPr>
        <w:autoSpaceDE w:val="0"/>
        <w:autoSpaceDN w:val="0"/>
        <w:adjustRightInd w:val="0"/>
        <w:snapToGrid w:val="0"/>
        <w:spacing w:line="360" w:lineRule="auto"/>
        <w:rPr>
          <w:rFonts w:ascii="宋体" w:hAnsi="宋体" w:cs="楷体_GB2312" w:hint="eastAsia"/>
          <w:b/>
          <w:bCs/>
          <w:snapToGrid w:val="0"/>
          <w:kern w:val="0"/>
          <w:szCs w:val="21"/>
          <w:lang w:val="zh-CN"/>
        </w:rPr>
      </w:pPr>
      <w:r w:rsidRPr="00036D0D">
        <w:rPr>
          <w:rFonts w:ascii="宋体" w:hAnsi="宋体" w:cs="楷体_GB2312" w:hint="eastAsia"/>
          <w:b/>
          <w:bCs/>
          <w:snapToGrid w:val="0"/>
          <w:kern w:val="0"/>
          <w:szCs w:val="21"/>
          <w:lang w:val="zh-CN"/>
        </w:rPr>
        <w:t xml:space="preserve">　　（3）单价金额小数点或者百分比有明显错位的，以开标一览表的总价为准，并修改单价；</w:t>
      </w:r>
    </w:p>
    <w:p w14:paraId="6AD0DD3B" w14:textId="77777777" w:rsidR="00AB3886" w:rsidRPr="00036D0D" w:rsidRDefault="007411FB">
      <w:pPr>
        <w:autoSpaceDE w:val="0"/>
        <w:autoSpaceDN w:val="0"/>
        <w:adjustRightInd w:val="0"/>
        <w:snapToGrid w:val="0"/>
        <w:spacing w:line="360" w:lineRule="auto"/>
        <w:ind w:firstLine="420"/>
        <w:rPr>
          <w:rFonts w:ascii="宋体" w:hAnsi="宋体" w:cs="楷体_GB2312" w:hint="eastAsia"/>
          <w:b/>
          <w:bCs/>
          <w:snapToGrid w:val="0"/>
          <w:kern w:val="0"/>
          <w:szCs w:val="21"/>
          <w:lang w:val="zh-CN"/>
        </w:rPr>
      </w:pPr>
      <w:r w:rsidRPr="00036D0D">
        <w:rPr>
          <w:rFonts w:ascii="宋体" w:hAnsi="宋体" w:cs="楷体_GB2312" w:hint="eastAsia"/>
          <w:b/>
          <w:bCs/>
          <w:snapToGrid w:val="0"/>
          <w:kern w:val="0"/>
          <w:szCs w:val="21"/>
          <w:lang w:val="zh-CN"/>
        </w:rPr>
        <w:t>（4）总价金额与按单价汇总金额不一致的，以单价金额计算结果为准。只有在评委会认为单价有明显的小数点错误时，才能以标出的总价为准，并修改单价；</w:t>
      </w:r>
    </w:p>
    <w:p w14:paraId="69C3FEB1" w14:textId="77777777" w:rsidR="00AB3886" w:rsidRPr="00036D0D" w:rsidRDefault="007411FB">
      <w:pPr>
        <w:autoSpaceDE w:val="0"/>
        <w:autoSpaceDN w:val="0"/>
        <w:adjustRightInd w:val="0"/>
        <w:snapToGrid w:val="0"/>
        <w:spacing w:line="360" w:lineRule="auto"/>
        <w:ind w:firstLine="420"/>
        <w:rPr>
          <w:rFonts w:ascii="宋体" w:hAnsi="宋体" w:cs="楷体_GB2312" w:hint="eastAsia"/>
          <w:b/>
          <w:bCs/>
          <w:snapToGrid w:val="0"/>
          <w:kern w:val="0"/>
          <w:szCs w:val="21"/>
          <w:lang w:val="zh-CN"/>
        </w:rPr>
      </w:pPr>
      <w:r w:rsidRPr="00036D0D">
        <w:rPr>
          <w:rFonts w:ascii="宋体" w:hAnsi="宋体" w:cs="楷体_GB2312" w:hint="eastAsia"/>
          <w:b/>
          <w:bCs/>
          <w:snapToGrid w:val="0"/>
          <w:kern w:val="0"/>
          <w:szCs w:val="21"/>
          <w:lang w:val="zh-CN"/>
        </w:rPr>
        <w:t>（5）同时出现两种以上不一致的，按照前款规定的顺序修正。</w:t>
      </w:r>
    </w:p>
    <w:p w14:paraId="1F0EB9A0"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26.6评委会将按上述修正错误的方法调整投标文件中的投标报价，调整后的价格应对投标人具有约束力。如果投标人不接受修正后的价格，则其投标将被拒绝。</w:t>
      </w:r>
    </w:p>
    <w:p w14:paraId="12F3E321"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26.7投标文件有下列情况之一的，应当在资格性、符合性检查时按照无效投标处理：</w:t>
      </w:r>
    </w:p>
    <w:p w14:paraId="315D1EB7"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（1）投标人不具备招标文件规定的资格条件；</w:t>
      </w:r>
    </w:p>
    <w:p w14:paraId="5C700F05"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（2）投标人投标报价超出本项目采购预算或最高限价的；</w:t>
      </w:r>
    </w:p>
    <w:p w14:paraId="51FD2A07"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（3）投标文件未按本须知的规定签字、盖章或进行其他标识；</w:t>
      </w:r>
    </w:p>
    <w:p w14:paraId="78422801"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（4）投标文件中有两个以上的投标报价且未明确哪个报价有效，按招标文件规定提交备选方案的除外；</w:t>
      </w:r>
    </w:p>
    <w:p w14:paraId="1D05A9EC"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（5）投标人递交两份或多份内容不同的投标文件或不同的投标报价的；</w:t>
      </w:r>
    </w:p>
    <w:p w14:paraId="7D548A70"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w:t>
      </w:r>
      <w:r w:rsidRPr="00036D0D">
        <w:rPr>
          <w:rFonts w:ascii="宋体" w:hAnsi="宋体" w:cs="楷体_GB2312"/>
          <w:snapToGrid w:val="0"/>
          <w:kern w:val="0"/>
          <w:lang w:val="zh-CN"/>
        </w:rPr>
        <w:t>6</w:t>
      </w:r>
      <w:r w:rsidRPr="00036D0D">
        <w:rPr>
          <w:rFonts w:ascii="宋体" w:hAnsi="宋体" w:cs="楷体_GB2312" w:hint="eastAsia"/>
          <w:snapToGrid w:val="0"/>
          <w:kern w:val="0"/>
          <w:lang w:val="zh-CN"/>
        </w:rPr>
        <w:t>） 投标文件未按招标文件规定格式、内容填写，内容不全或关键字迹模糊、无法辩认；</w:t>
      </w:r>
    </w:p>
    <w:p w14:paraId="2F4FE45F"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w:t>
      </w:r>
      <w:r w:rsidRPr="00036D0D">
        <w:rPr>
          <w:rFonts w:ascii="宋体" w:hAnsi="宋体" w:cs="楷体_GB2312"/>
          <w:snapToGrid w:val="0"/>
          <w:kern w:val="0"/>
          <w:lang w:val="zh-CN"/>
        </w:rPr>
        <w:t>7</w:t>
      </w:r>
      <w:r w:rsidRPr="00036D0D">
        <w:rPr>
          <w:rFonts w:ascii="宋体" w:hAnsi="宋体" w:cs="楷体_GB2312" w:hint="eastAsia"/>
          <w:snapToGrid w:val="0"/>
          <w:kern w:val="0"/>
          <w:lang w:val="zh-CN"/>
        </w:rPr>
        <w:t xml:space="preserve">） 投标文件未响应招标文件的实质性要求和条件； </w:t>
      </w:r>
    </w:p>
    <w:p w14:paraId="26F8E9C1"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lastRenderedPageBreak/>
        <w:t>（</w:t>
      </w:r>
      <w:r w:rsidRPr="00036D0D">
        <w:rPr>
          <w:rFonts w:ascii="宋体" w:hAnsi="宋体" w:cs="楷体_GB2312"/>
          <w:snapToGrid w:val="0"/>
          <w:kern w:val="0"/>
          <w:lang w:val="zh-CN"/>
        </w:rPr>
        <w:t>8</w:t>
      </w:r>
      <w:r w:rsidRPr="00036D0D">
        <w:rPr>
          <w:rFonts w:ascii="宋体" w:hAnsi="宋体" w:cs="楷体_GB2312" w:hint="eastAsia"/>
          <w:snapToGrid w:val="0"/>
          <w:kern w:val="0"/>
          <w:lang w:val="zh-CN"/>
        </w:rPr>
        <w:t>）投标人与其他投标人相互串通报价；</w:t>
      </w:r>
    </w:p>
    <w:p w14:paraId="362C5167"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w:t>
      </w:r>
      <w:r w:rsidRPr="00036D0D">
        <w:rPr>
          <w:rFonts w:ascii="宋体" w:hAnsi="宋体" w:cs="楷体_GB2312"/>
          <w:snapToGrid w:val="0"/>
          <w:kern w:val="0"/>
          <w:lang w:val="zh-CN"/>
        </w:rPr>
        <w:t>9</w:t>
      </w:r>
      <w:r w:rsidRPr="00036D0D">
        <w:rPr>
          <w:rFonts w:ascii="宋体" w:hAnsi="宋体" w:cs="楷体_GB2312" w:hint="eastAsia"/>
          <w:snapToGrid w:val="0"/>
          <w:kern w:val="0"/>
          <w:lang w:val="zh-CN"/>
        </w:rPr>
        <w:t>）投标人以他人名义投标，或者以其他方式弄虚作假；</w:t>
      </w:r>
    </w:p>
    <w:p w14:paraId="5D3BB069"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lang w:val="zh-CN"/>
        </w:rPr>
      </w:pPr>
      <w:r w:rsidRPr="00036D0D">
        <w:rPr>
          <w:rFonts w:ascii="宋体" w:hAnsi="宋体" w:cs="楷体_GB2312" w:hint="eastAsia"/>
          <w:snapToGrid w:val="0"/>
          <w:kern w:val="0"/>
          <w:lang w:val="zh-CN"/>
        </w:rPr>
        <w:t>（</w:t>
      </w:r>
      <w:r w:rsidRPr="00036D0D">
        <w:rPr>
          <w:rFonts w:ascii="宋体" w:hAnsi="宋体" w:cs="楷体_GB2312"/>
          <w:snapToGrid w:val="0"/>
          <w:kern w:val="0"/>
          <w:lang w:val="zh-CN"/>
        </w:rPr>
        <w:t>10</w:t>
      </w:r>
      <w:r w:rsidRPr="00036D0D">
        <w:rPr>
          <w:rFonts w:ascii="宋体" w:hAnsi="宋体" w:cs="楷体_GB2312" w:hint="eastAsia"/>
          <w:snapToGrid w:val="0"/>
          <w:kern w:val="0"/>
          <w:lang w:val="zh-CN"/>
        </w:rPr>
        <w:t>）不符合法律、法规和招标文件中规定的其他实质性要求的。</w:t>
      </w:r>
    </w:p>
    <w:p w14:paraId="55EB9DBC" w14:textId="77777777" w:rsidR="00AB3886" w:rsidRPr="00036D0D" w:rsidRDefault="007411FB">
      <w:pPr>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26.8在招标采购中，出现下列情形之一的，应予流标：</w:t>
      </w:r>
    </w:p>
    <w:p w14:paraId="4B0F1D39"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（1）符合专业条件的投标人或者对招标文件作实质响应的投标人不足三家且评委会认定剩余有效投标报价无市场竞争性的；</w:t>
      </w:r>
    </w:p>
    <w:p w14:paraId="1DE0EB13"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（2）出现影响采购公正的违法、违规行为的；</w:t>
      </w:r>
    </w:p>
    <w:p w14:paraId="58A709CC"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（3）投标人的报价均超过了采购预算，招标人不能支付的；</w:t>
      </w:r>
    </w:p>
    <w:p w14:paraId="1B2FC568"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（4）因重大变故，采购任务取消的。</w:t>
      </w:r>
    </w:p>
    <w:p w14:paraId="12B4E8A5"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流标后，招标人应当将废标理由通知所有投标人。</w:t>
      </w:r>
    </w:p>
    <w:p w14:paraId="7310471D" w14:textId="77777777" w:rsidR="00C64A79" w:rsidRPr="00036D0D" w:rsidRDefault="00C64A79" w:rsidP="00C64A79">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b/>
          <w:snapToGrid w:val="0"/>
          <w:kern w:val="0"/>
          <w:szCs w:val="21"/>
          <w:lang w:val="zh-CN"/>
        </w:rPr>
        <w:t>26.9</w:t>
      </w:r>
      <w:r w:rsidRPr="00036D0D">
        <w:rPr>
          <w:rFonts w:ascii="宋体" w:hAnsi="宋体" w:cs="楷体_GB2312" w:hint="eastAsia"/>
          <w:b/>
          <w:snapToGrid w:val="0"/>
          <w:kern w:val="0"/>
          <w:szCs w:val="21"/>
          <w:lang w:val="zh-CN"/>
        </w:rPr>
        <w:t>投标人投标文件中的相应证明材料必须真实，一旦经发现存在弄虚作假行为，将直接导致投标无效，并将弄虚作假行为纳入相关企业诚信名单，从投标截止日起三年内不得参加招标人组织的各类招标活动。</w:t>
      </w:r>
    </w:p>
    <w:p w14:paraId="4A2887B4" w14:textId="77777777" w:rsidR="00477A8C" w:rsidRPr="00036D0D" w:rsidRDefault="00477A8C" w:rsidP="00477A8C">
      <w:pPr>
        <w:autoSpaceDE w:val="0"/>
        <w:autoSpaceDN w:val="0"/>
        <w:adjustRightInd w:val="0"/>
        <w:snapToGrid w:val="0"/>
        <w:spacing w:line="360" w:lineRule="auto"/>
        <w:rPr>
          <w:rFonts w:ascii="宋体" w:hAnsi="宋体" w:cs="楷体_GB2312" w:hint="eastAsia"/>
          <w:b/>
          <w:snapToGrid w:val="0"/>
          <w:kern w:val="0"/>
          <w:szCs w:val="21"/>
          <w:lang w:val="zh-CN"/>
        </w:rPr>
      </w:pPr>
      <w:bookmarkStart w:id="42" w:name="_Hlk131065710"/>
      <w:r w:rsidRPr="00036D0D">
        <w:rPr>
          <w:rFonts w:ascii="宋体" w:hAnsi="宋体" w:cs="楷体_GB2312" w:hint="eastAsia"/>
          <w:b/>
          <w:snapToGrid w:val="0"/>
          <w:kern w:val="0"/>
          <w:szCs w:val="21"/>
          <w:lang w:val="zh-CN"/>
        </w:rPr>
        <w:t>26.10若有不同投标人提供相同品牌产品且通过资格审查、符合性审查的不同投标人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p>
    <w:bookmarkEnd w:id="42"/>
    <w:p w14:paraId="414DCED1"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27.投标文件的澄清</w:t>
      </w:r>
    </w:p>
    <w:p w14:paraId="61040FB3" w14:textId="77777777" w:rsidR="00AB3886" w:rsidRPr="00036D0D" w:rsidRDefault="007411FB">
      <w:pPr>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在评标期间，为有助于对投标文件的审查、评价和比较，评委会有权要求投标人对其投标文件进行澄清，但并非对每个投标人都作澄清要求。 </w:t>
      </w:r>
    </w:p>
    <w:p w14:paraId="73DB35D1" w14:textId="77777777" w:rsidR="00AB3886" w:rsidRPr="00036D0D" w:rsidRDefault="007411FB">
      <w:pPr>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28.评标办法</w:t>
      </w:r>
    </w:p>
    <w:p w14:paraId="3BAC936E" w14:textId="04F5A5E0" w:rsidR="00AB3886" w:rsidRPr="00036D0D" w:rsidRDefault="007411FB">
      <w:pPr>
        <w:pStyle w:val="affb"/>
        <w:snapToGrid w:val="0"/>
        <w:spacing w:line="360" w:lineRule="auto"/>
        <w:ind w:firstLine="0"/>
        <w:rPr>
          <w:rFonts w:ascii="宋体" w:eastAsia="宋体" w:hAnsi="宋体" w:hint="eastAsia"/>
          <w:snapToGrid w:val="0"/>
          <w:sz w:val="21"/>
          <w:szCs w:val="21"/>
        </w:rPr>
      </w:pPr>
      <w:r w:rsidRPr="00036D0D">
        <w:rPr>
          <w:rFonts w:ascii="宋体" w:eastAsia="宋体" w:hAnsi="宋体" w:hint="eastAsia"/>
          <w:snapToGrid w:val="0"/>
          <w:sz w:val="21"/>
          <w:szCs w:val="21"/>
        </w:rPr>
        <w:t>28.1</w:t>
      </w:r>
      <w:r w:rsidR="00C64A79" w:rsidRPr="00036D0D">
        <w:rPr>
          <w:rFonts w:ascii="宋体" w:eastAsia="宋体" w:hAnsi="宋体" w:hint="eastAsia"/>
          <w:b/>
          <w:snapToGrid w:val="0"/>
          <w:sz w:val="21"/>
          <w:szCs w:val="21"/>
        </w:rPr>
        <w:t>经</w:t>
      </w:r>
      <w:r w:rsidR="00C64A79" w:rsidRPr="00036D0D">
        <w:rPr>
          <w:rFonts w:ascii="宋体" w:eastAsia="宋体" w:hAnsi="宋体"/>
          <w:b/>
          <w:snapToGrid w:val="0"/>
          <w:sz w:val="21"/>
          <w:szCs w:val="21"/>
        </w:rPr>
        <w:t>评审的最低价</w:t>
      </w:r>
      <w:r w:rsidR="00C64A79" w:rsidRPr="00036D0D">
        <w:rPr>
          <w:rFonts w:ascii="宋体" w:eastAsia="宋体" w:hAnsi="宋体" w:hint="eastAsia"/>
          <w:b/>
          <w:snapToGrid w:val="0"/>
          <w:sz w:val="21"/>
          <w:szCs w:val="21"/>
        </w:rPr>
        <w:t>法——本项目不采用</w:t>
      </w:r>
      <w:r w:rsidR="00C64A79" w:rsidRPr="00036D0D">
        <w:rPr>
          <w:rFonts w:ascii="宋体" w:eastAsia="宋体" w:hAnsi="宋体"/>
          <w:b/>
          <w:snapToGrid w:val="0"/>
          <w:sz w:val="21"/>
          <w:szCs w:val="21"/>
        </w:rPr>
        <w:t>。</w:t>
      </w:r>
    </w:p>
    <w:p w14:paraId="66A0AA37" w14:textId="1571F398" w:rsidR="00AB3886" w:rsidRPr="00036D0D" w:rsidRDefault="007411FB">
      <w:pPr>
        <w:spacing w:line="360" w:lineRule="auto"/>
        <w:rPr>
          <w:rFonts w:ascii="宋体" w:hAnsi="宋体" w:cs="楷体_GB2312" w:hint="eastAsia"/>
          <w:b/>
          <w:snapToGrid w:val="0"/>
          <w:kern w:val="0"/>
          <w:szCs w:val="21"/>
          <w:lang w:val="zh-CN"/>
        </w:rPr>
      </w:pPr>
      <w:r w:rsidRPr="00036D0D">
        <w:rPr>
          <w:rFonts w:ascii="宋体" w:hAnsi="宋体" w:cs="楷体_GB2312" w:hint="eastAsia"/>
          <w:snapToGrid w:val="0"/>
          <w:kern w:val="0"/>
          <w:szCs w:val="21"/>
          <w:lang w:val="zh-CN"/>
        </w:rPr>
        <w:t>28.1综合评标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w:t>
      </w:r>
      <w:r w:rsidRPr="00036D0D">
        <w:rPr>
          <w:rFonts w:ascii="宋体" w:hAnsi="宋体" w:cs="宋体"/>
          <w:b/>
          <w:bCs/>
          <w:kern w:val="0"/>
          <w:lang w:val="zh-TW"/>
        </w:rPr>
        <w:t>评标办法详见后附表《评标办法细则》。</w:t>
      </w:r>
    </w:p>
    <w:p w14:paraId="3CAEF638" w14:textId="77777777" w:rsidR="00AB3886" w:rsidRPr="00036D0D" w:rsidRDefault="007411FB">
      <w:pPr>
        <w:pStyle w:val="2"/>
        <w:adjustRightInd w:val="0"/>
        <w:snapToGrid w:val="0"/>
        <w:spacing w:before="0" w:after="0" w:line="360" w:lineRule="auto"/>
        <w:rPr>
          <w:snapToGrid w:val="0"/>
          <w:kern w:val="0"/>
          <w:sz w:val="21"/>
          <w:szCs w:val="21"/>
        </w:rPr>
      </w:pPr>
      <w:bookmarkStart w:id="43" w:name="_Toc177032028"/>
      <w:r w:rsidRPr="00036D0D">
        <w:rPr>
          <w:rFonts w:hint="eastAsia"/>
          <w:snapToGrid w:val="0"/>
          <w:kern w:val="0"/>
          <w:sz w:val="21"/>
          <w:szCs w:val="21"/>
        </w:rPr>
        <w:t>六、授予合同</w:t>
      </w:r>
      <w:bookmarkEnd w:id="43"/>
    </w:p>
    <w:p w14:paraId="1F288DF3"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29.合同授予标准</w:t>
      </w:r>
    </w:p>
    <w:p w14:paraId="7F2138F7" w14:textId="77777777" w:rsidR="00C64A79" w:rsidRPr="00036D0D" w:rsidRDefault="007411FB" w:rsidP="00C64A79">
      <w:pPr>
        <w:tabs>
          <w:tab w:val="left" w:pos="1280"/>
        </w:tabs>
        <w:autoSpaceDE w:val="0"/>
        <w:autoSpaceDN w:val="0"/>
        <w:adjustRightInd w:val="0"/>
        <w:snapToGrid w:val="0"/>
        <w:spacing w:line="360" w:lineRule="auto"/>
        <w:rPr>
          <w:rFonts w:ascii="宋体" w:hAnsi="宋体" w:hint="eastAsia"/>
          <w:snapToGrid w:val="0"/>
          <w:kern w:val="0"/>
          <w:szCs w:val="21"/>
          <w:lang w:val="zh-CN"/>
        </w:rPr>
      </w:pPr>
      <w:r w:rsidRPr="00036D0D">
        <w:rPr>
          <w:rFonts w:ascii="宋体" w:hAnsi="宋体" w:cs="楷体_GB2312" w:hint="eastAsia"/>
          <w:snapToGrid w:val="0"/>
          <w:kern w:val="0"/>
          <w:szCs w:val="21"/>
          <w:lang w:val="zh-CN"/>
        </w:rPr>
        <w:t>29.1评委会按第26条规定对实质上响应招标文件要求的投标人进行综合评审，最终按综合评审得分由高到低的顺序推荐出中标候选人。</w:t>
      </w:r>
      <w:r w:rsidR="00C64A79" w:rsidRPr="00036D0D">
        <w:rPr>
          <w:rFonts w:ascii="宋体" w:hAnsi="宋体" w:hint="eastAsia"/>
          <w:snapToGrid w:val="0"/>
          <w:kern w:val="0"/>
          <w:szCs w:val="21"/>
          <w:lang w:val="zh-CN"/>
        </w:rPr>
        <w:t>得分相同的，按投标报价由低到高顺序排列。得分且投标报价相同的并列。投标文件满足招标文件全部实质性要求，且按照评审因素的量化指标评审得分最高的投标人为排名第一的中标候选人。</w:t>
      </w:r>
    </w:p>
    <w:p w14:paraId="61D4498C" w14:textId="77777777" w:rsidR="00AB3886" w:rsidRPr="00036D0D" w:rsidRDefault="007411FB">
      <w:pPr>
        <w:tabs>
          <w:tab w:val="left" w:pos="1280"/>
        </w:tabs>
        <w:spacing w:line="360" w:lineRule="auto"/>
        <w:rPr>
          <w:rFonts w:ascii="宋体" w:hAnsi="宋体" w:cs="宋体" w:hint="eastAsia"/>
          <w:bCs/>
          <w:kern w:val="0"/>
          <w:lang w:val="zh-TW"/>
        </w:rPr>
      </w:pPr>
      <w:r w:rsidRPr="00036D0D">
        <w:rPr>
          <w:rFonts w:ascii="宋体" w:hAnsi="宋体" w:cs="宋体"/>
          <w:bCs/>
          <w:kern w:val="0"/>
          <w:lang w:val="zh-TW"/>
        </w:rPr>
        <w:t>29.2招标人根据评标委员会推荐的中标候选人排序确定1名中标人</w:t>
      </w:r>
      <w:r w:rsidRPr="00036D0D">
        <w:rPr>
          <w:rFonts w:ascii="宋体" w:hAnsi="宋体" w:cs="宋体" w:hint="eastAsia"/>
          <w:bCs/>
          <w:kern w:val="0"/>
          <w:lang w:val="zh-TW"/>
        </w:rPr>
        <w:t>，</w:t>
      </w:r>
      <w:r w:rsidRPr="00036D0D">
        <w:rPr>
          <w:rFonts w:ascii="宋体" w:hAnsi="宋体" w:cs="宋体"/>
          <w:bCs/>
          <w:kern w:val="0"/>
          <w:lang w:val="zh-TW"/>
        </w:rPr>
        <w:t>并将结果在</w:t>
      </w:r>
      <w:r w:rsidRPr="00036D0D">
        <w:rPr>
          <w:rFonts w:ascii="宋体" w:hAnsi="宋体" w:cs="宋体" w:hint="eastAsia"/>
          <w:bCs/>
          <w:kern w:val="0"/>
          <w:lang w:val="zh-TW"/>
        </w:rPr>
        <w:t>网站上</w:t>
      </w:r>
      <w:r w:rsidRPr="00036D0D">
        <w:rPr>
          <w:rFonts w:ascii="宋体" w:hAnsi="宋体" w:cs="宋体"/>
          <w:bCs/>
          <w:kern w:val="0"/>
          <w:lang w:val="zh-TW"/>
        </w:rPr>
        <w:t>公</w:t>
      </w:r>
      <w:r w:rsidRPr="00036D0D">
        <w:rPr>
          <w:rFonts w:ascii="宋体" w:hAnsi="宋体" w:cs="宋体"/>
          <w:bCs/>
          <w:kern w:val="0"/>
          <w:lang w:val="zh-TW"/>
        </w:rPr>
        <w:lastRenderedPageBreak/>
        <w:t>示</w:t>
      </w:r>
      <w:r w:rsidRPr="00036D0D">
        <w:rPr>
          <w:rFonts w:ascii="宋体" w:hAnsi="宋体" w:cs="宋体" w:hint="eastAsia"/>
          <w:bCs/>
          <w:kern w:val="0"/>
          <w:lang w:val="zh-TW"/>
        </w:rPr>
        <w:t>。</w:t>
      </w:r>
    </w:p>
    <w:p w14:paraId="28167A12"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30.招标人授标时不得对招标文件做实质性更改</w:t>
      </w:r>
    </w:p>
    <w:p w14:paraId="0155C1D6"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30.1招标人不得对招标文件中确定的数量、单价和其他条款和条件作出任何实质性改变。</w:t>
      </w:r>
    </w:p>
    <w:p w14:paraId="51F9D22F"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31.招标代理机构接受和拒绝任何或所有投标的权利</w:t>
      </w:r>
    </w:p>
    <w:p w14:paraId="78012BB0"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31.1招标代理机构保留在授标之前任何时候接受或拒绝任何投标，宣布招标程序无效或拒绝所有投标的权力，对受影响的投标人不承担任何责任，也无义务将这样做的理由通知受影响的投标人。</w:t>
      </w:r>
    </w:p>
    <w:p w14:paraId="320D464F" w14:textId="77777777" w:rsidR="00C64A79" w:rsidRPr="00036D0D" w:rsidRDefault="00C64A79" w:rsidP="00C64A79">
      <w:pPr>
        <w:adjustRightInd w:val="0"/>
        <w:snapToGrid w:val="0"/>
        <w:spacing w:line="360" w:lineRule="auto"/>
        <w:rPr>
          <w:rFonts w:ascii="宋体" w:hAnsi="宋体" w:hint="eastAsia"/>
          <w:b/>
          <w:snapToGrid w:val="0"/>
          <w:kern w:val="0"/>
        </w:rPr>
      </w:pPr>
      <w:r w:rsidRPr="00036D0D">
        <w:rPr>
          <w:rFonts w:ascii="宋体" w:hAnsi="宋体" w:hint="eastAsia"/>
          <w:b/>
          <w:snapToGrid w:val="0"/>
          <w:kern w:val="0"/>
          <w:szCs w:val="21"/>
        </w:rPr>
        <w:t>31.</w:t>
      </w:r>
      <w:r w:rsidRPr="00036D0D">
        <w:rPr>
          <w:rFonts w:ascii="宋体" w:hAnsi="宋体"/>
          <w:b/>
          <w:snapToGrid w:val="0"/>
          <w:kern w:val="0"/>
          <w:szCs w:val="21"/>
        </w:rPr>
        <w:t>2</w:t>
      </w:r>
      <w:r w:rsidRPr="00036D0D">
        <w:rPr>
          <w:rFonts w:ascii="宋体" w:hAnsi="宋体" w:hint="eastAsia"/>
          <w:b/>
          <w:snapToGrid w:val="0"/>
          <w:kern w:val="0"/>
          <w:szCs w:val="21"/>
        </w:rPr>
        <w:t>在开标、评标或签订合同期间，投标方以任何不正当方式影响评标或在投标文件中涉及弄虚作假等行为都将被视为严重违纪，评委会有权拒绝其投标；若在中标后发现有此行为（无论履约是否进行），将被取消中标人资格。</w:t>
      </w:r>
    </w:p>
    <w:p w14:paraId="5FF609B4"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32.中标通知书</w:t>
      </w:r>
    </w:p>
    <w:p w14:paraId="7CDF2783" w14:textId="43D6985E"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32.1招标代理机构在投标有效期期满之前，将以书面形式通知中标人。</w:t>
      </w:r>
    </w:p>
    <w:p w14:paraId="17FBC6BA"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32.2中标人在接到招标代理机构通知后五个工作日内必须到招标代理机构领取中标通知书并办理相关交费手续，逾期未办理作自动放弃处理。</w:t>
      </w:r>
    </w:p>
    <w:p w14:paraId="3103840B"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32.3中标通知书将是合同的组成部分。</w:t>
      </w:r>
    </w:p>
    <w:p w14:paraId="6EED75DB"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32.4在中标人按照规定向招标人即南京科技职业学院提交履约保证金后，招标代理机构将及时通知其他未中标的投标人。</w:t>
      </w:r>
    </w:p>
    <w:p w14:paraId="26CF46E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33.签订合同</w:t>
      </w:r>
    </w:p>
    <w:p w14:paraId="78E0A904"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33.1中标人应按中标通知书指定的时间、地点与招标人签订合同并经招标代理机构鉴证。招标文件、中标人的投标文件及澄清文件等，均为签订合同的依据。</w:t>
      </w:r>
    </w:p>
    <w:p w14:paraId="5DC10420"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34.履约保证金</w:t>
      </w:r>
    </w:p>
    <w:p w14:paraId="5EA792E8" w14:textId="4DF090E5" w:rsidR="00776B2D" w:rsidRPr="00036D0D" w:rsidRDefault="00776B2D" w:rsidP="00776B2D">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34.1</w:t>
      </w:r>
      <w:r w:rsidRPr="00036D0D">
        <w:rPr>
          <w:rFonts w:ascii="宋体" w:hAnsi="宋体" w:cs="楷体_GB2312"/>
          <w:snapToGrid w:val="0"/>
          <w:kern w:val="0"/>
          <w:szCs w:val="21"/>
          <w:lang w:val="zh-CN"/>
        </w:rPr>
        <w:t xml:space="preserve"> </w:t>
      </w:r>
      <w:r w:rsidRPr="00036D0D">
        <w:rPr>
          <w:rFonts w:ascii="宋体" w:hAnsi="宋体" w:cs="楷体_GB2312" w:hint="eastAsia"/>
          <w:snapToGrid w:val="0"/>
          <w:kern w:val="0"/>
          <w:szCs w:val="21"/>
          <w:lang w:val="zh-CN"/>
        </w:rPr>
        <w:t>中标人在与招标人在签订合同前，缴纳合同金额的3</w:t>
      </w:r>
      <w:r w:rsidRPr="00036D0D">
        <w:rPr>
          <w:rFonts w:ascii="宋体" w:hAnsi="宋体" w:cs="楷体_GB2312"/>
          <w:snapToGrid w:val="0"/>
          <w:kern w:val="0"/>
          <w:szCs w:val="21"/>
          <w:lang w:val="zh-CN"/>
        </w:rPr>
        <w:t>%</w:t>
      </w:r>
      <w:r w:rsidRPr="00036D0D">
        <w:rPr>
          <w:rFonts w:ascii="宋体" w:hAnsi="宋体" w:cs="楷体_GB2312" w:hint="eastAsia"/>
          <w:snapToGrid w:val="0"/>
          <w:kern w:val="0"/>
          <w:szCs w:val="21"/>
          <w:lang w:val="zh-CN"/>
        </w:rPr>
        <w:t>作为履约保证金，待完全履行合同后一次性无息退还。</w:t>
      </w:r>
    </w:p>
    <w:p w14:paraId="5DBBC81D" w14:textId="77777777" w:rsidR="00776B2D" w:rsidRPr="00036D0D" w:rsidRDefault="00776B2D" w:rsidP="00776B2D">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34.2履约保证金的形式可为银行汇票、支票、电汇、保函（保险）等，根据苏财购【2</w:t>
      </w:r>
      <w:r w:rsidRPr="00036D0D">
        <w:rPr>
          <w:rFonts w:ascii="宋体" w:hAnsi="宋体" w:cs="楷体_GB2312"/>
          <w:snapToGrid w:val="0"/>
          <w:kern w:val="0"/>
          <w:szCs w:val="21"/>
          <w:lang w:val="zh-CN"/>
        </w:rPr>
        <w:t>023</w:t>
      </w:r>
      <w:r w:rsidRPr="00036D0D">
        <w:rPr>
          <w:rFonts w:ascii="宋体" w:hAnsi="宋体" w:cs="楷体_GB2312" w:hint="eastAsia"/>
          <w:snapToGrid w:val="0"/>
          <w:kern w:val="0"/>
          <w:szCs w:val="21"/>
          <w:lang w:val="zh-CN"/>
        </w:rPr>
        <w:t>】1</w:t>
      </w:r>
      <w:r w:rsidRPr="00036D0D">
        <w:rPr>
          <w:rFonts w:ascii="宋体" w:hAnsi="宋体" w:cs="楷体_GB2312"/>
          <w:snapToGrid w:val="0"/>
          <w:kern w:val="0"/>
          <w:szCs w:val="21"/>
          <w:lang w:val="zh-CN"/>
        </w:rPr>
        <w:t>50</w:t>
      </w:r>
      <w:r w:rsidRPr="00036D0D">
        <w:rPr>
          <w:rFonts w:ascii="宋体" w:hAnsi="宋体" w:cs="楷体_GB2312" w:hint="eastAsia"/>
          <w:snapToGrid w:val="0"/>
          <w:kern w:val="0"/>
          <w:szCs w:val="21"/>
          <w:lang w:val="zh-CN"/>
        </w:rPr>
        <w:t>号文的规定，鼓励中标人使用履约保函（保险），通过政府采购电子履约保函（保险）平台，选择第三方机构并提交保函（保险）申请，经审核通过后支付相关费用，具体操作说明详见“江苏政府采购网</w:t>
      </w:r>
      <w:r w:rsidRPr="00036D0D">
        <w:rPr>
          <w:rFonts w:ascii="宋体" w:hAnsi="宋体" w:cs="楷体_GB2312"/>
          <w:snapToGrid w:val="0"/>
          <w:kern w:val="0"/>
          <w:szCs w:val="21"/>
          <w:lang w:val="zh-CN"/>
        </w:rPr>
        <w:t>—</w:t>
      </w:r>
      <w:r w:rsidRPr="00036D0D">
        <w:rPr>
          <w:rFonts w:ascii="宋体" w:hAnsi="宋体" w:cs="楷体_GB2312" w:hint="eastAsia"/>
          <w:snapToGrid w:val="0"/>
          <w:kern w:val="0"/>
          <w:szCs w:val="21"/>
          <w:lang w:val="zh-CN"/>
        </w:rPr>
        <w:t>江苏政府采购电子履约保函（保险）平台操作手册”。</w:t>
      </w:r>
    </w:p>
    <w:p w14:paraId="07F8E7B7" w14:textId="77777777" w:rsidR="00776B2D" w:rsidRPr="00036D0D" w:rsidRDefault="00776B2D" w:rsidP="00776B2D">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34.</w:t>
      </w:r>
      <w:r w:rsidRPr="00036D0D">
        <w:rPr>
          <w:rFonts w:ascii="宋体" w:hAnsi="宋体" w:cs="楷体_GB2312"/>
          <w:snapToGrid w:val="0"/>
          <w:kern w:val="0"/>
          <w:szCs w:val="21"/>
          <w:lang w:val="zh-CN"/>
        </w:rPr>
        <w:t>3</w:t>
      </w:r>
      <w:r w:rsidRPr="00036D0D">
        <w:rPr>
          <w:rFonts w:ascii="宋体" w:hAnsi="宋体" w:cs="楷体_GB2312" w:hint="eastAsia"/>
          <w:snapToGrid w:val="0"/>
          <w:kern w:val="0"/>
          <w:szCs w:val="21"/>
          <w:lang w:val="zh-CN"/>
        </w:rPr>
        <w:t xml:space="preserve"> 如果中标人没有按照32条或33条的规定去做，招标代理机构将有充分理由取消该授标。在此情况下招标人可将标授予下一个中标候选人，或重新招标。</w:t>
      </w:r>
    </w:p>
    <w:p w14:paraId="1E3737CB"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35.招标代理服务费</w:t>
      </w:r>
    </w:p>
    <w:p w14:paraId="0F195057" w14:textId="0E0DE9E0" w:rsidR="00C64A79" w:rsidRPr="00036D0D" w:rsidRDefault="00C64A79" w:rsidP="00C64A79">
      <w:pPr>
        <w:tabs>
          <w:tab w:val="left" w:pos="1280"/>
        </w:tabs>
        <w:autoSpaceDE w:val="0"/>
        <w:autoSpaceDN w:val="0"/>
        <w:adjustRightInd w:val="0"/>
        <w:snapToGrid w:val="0"/>
        <w:spacing w:line="360" w:lineRule="auto"/>
        <w:rPr>
          <w:rFonts w:ascii="宋体" w:hAnsi="宋体" w:hint="eastAsia"/>
          <w:snapToGrid w:val="0"/>
          <w:kern w:val="0"/>
        </w:rPr>
      </w:pPr>
      <w:bookmarkStart w:id="44" w:name="_Toc53385719"/>
      <w:bookmarkStart w:id="45" w:name="_Toc79076120"/>
      <w:r w:rsidRPr="00036D0D">
        <w:rPr>
          <w:rFonts w:ascii="宋体" w:hAnsi="宋体" w:cs="楷体_GB2312" w:hint="eastAsia"/>
          <w:snapToGrid w:val="0"/>
          <w:kern w:val="0"/>
          <w:szCs w:val="21"/>
          <w:lang w:val="zh-CN"/>
        </w:rPr>
        <w:t>35.1</w:t>
      </w:r>
      <w:r w:rsidRPr="00036D0D">
        <w:rPr>
          <w:rFonts w:ascii="宋体" w:hAnsi="宋体" w:hint="eastAsia"/>
          <w:snapToGrid w:val="0"/>
          <w:kern w:val="0"/>
          <w:szCs w:val="21"/>
        </w:rPr>
        <w:t>中标人在领取中标通知书前参照原计价格【2002】1980号文的标准下浮</w:t>
      </w:r>
      <w:r w:rsidRPr="00036D0D">
        <w:rPr>
          <w:rFonts w:ascii="宋体" w:hAnsi="宋体"/>
          <w:snapToGrid w:val="0"/>
          <w:kern w:val="0"/>
          <w:szCs w:val="21"/>
        </w:rPr>
        <w:t>4</w:t>
      </w:r>
      <w:r w:rsidRPr="00036D0D">
        <w:rPr>
          <w:rFonts w:ascii="宋体" w:hAnsi="宋体" w:hint="eastAsia"/>
          <w:snapToGrid w:val="0"/>
          <w:kern w:val="0"/>
          <w:szCs w:val="21"/>
        </w:rPr>
        <w:t>0%向招标代理机构缴纳招标代理服务费（最低收费人民币陆仟元整）。</w:t>
      </w:r>
      <w:r w:rsidRPr="00036D0D">
        <w:rPr>
          <w:rFonts w:ascii="宋体" w:hAnsi="宋体" w:hint="eastAsia"/>
          <w:snapToGrid w:val="0"/>
          <w:kern w:val="0"/>
        </w:rPr>
        <w:t>中标人拒不缴纳上述费用的，招标代理机构有权取消其中标资格。</w:t>
      </w:r>
    </w:p>
    <w:p w14:paraId="68C731ED" w14:textId="77777777" w:rsidR="00AB3886" w:rsidRPr="00036D0D" w:rsidRDefault="007411FB">
      <w:pPr>
        <w:pStyle w:val="2"/>
        <w:adjustRightInd w:val="0"/>
        <w:snapToGrid w:val="0"/>
        <w:spacing w:before="0" w:after="0" w:line="360" w:lineRule="auto"/>
        <w:rPr>
          <w:rFonts w:ascii="宋体" w:hAnsi="宋体" w:hint="eastAsia"/>
          <w:snapToGrid w:val="0"/>
          <w:kern w:val="0"/>
          <w:sz w:val="21"/>
          <w:szCs w:val="21"/>
        </w:rPr>
      </w:pPr>
      <w:bookmarkStart w:id="46" w:name="_Toc177032029"/>
      <w:r w:rsidRPr="00036D0D">
        <w:rPr>
          <w:rFonts w:ascii="宋体" w:hAnsi="宋体" w:hint="eastAsia"/>
          <w:snapToGrid w:val="0"/>
          <w:kern w:val="0"/>
          <w:sz w:val="21"/>
          <w:szCs w:val="21"/>
        </w:rPr>
        <w:lastRenderedPageBreak/>
        <w:t>七、质疑与投诉</w:t>
      </w:r>
      <w:bookmarkEnd w:id="44"/>
      <w:bookmarkEnd w:id="45"/>
      <w:bookmarkEnd w:id="46"/>
    </w:p>
    <w:p w14:paraId="3CD33893"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36.质疑</w:t>
      </w:r>
    </w:p>
    <w:p w14:paraId="0E2E3353"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36.1投标人认为招标文件、招标过程和中标、成交结果使自己的权益受到损害的，可以在知道或者应知其权益受到损害之日起七个工作日内，以书面形式向招标代理机构提出质疑。</w:t>
      </w:r>
    </w:p>
    <w:p w14:paraId="1D73BB6A"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p>
    <w:p w14:paraId="7BE99730"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36.3提出质疑的投标人应当是参与所质疑项目采购活动的投标人。潜在投标人已依法获取其可质疑的招标文件的，可以对该文件提出质疑。</w:t>
      </w:r>
    </w:p>
    <w:p w14:paraId="4B5A09CB"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5836863D"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36.5以联合体形式参加政府采购活动的，其投诉应当由组成联合体的所有投标人共同提出。</w:t>
      </w:r>
    </w:p>
    <w:p w14:paraId="3EC8B5AA"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36.6投标人质疑应当有明确的请求和必要的证明材料。投标人必须在法定质疑期内一次性提出针对同一采购程序环节的质疑，否则招标代理机构有权不予接受。</w:t>
      </w:r>
    </w:p>
    <w:p w14:paraId="34EE1CFD"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2DDAF4C5"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36.8质疑函应当使用中文。相关当事人提供外文书证或者外国语视听资料的，应当附有中文译本，由翻译机构盖章或者翻译人员签名。</w:t>
      </w:r>
    </w:p>
    <w:p w14:paraId="43ED01C2"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36.9质疑函应当现场书面提交至招标代理机构联系人（详见招标公告）处，提交时应出示有效身份证明。</w:t>
      </w:r>
    </w:p>
    <w:p w14:paraId="7669414C"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37.投诉</w:t>
      </w:r>
    </w:p>
    <w:p w14:paraId="3EFAE7F0"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37.1投标人对招标代理机构的答复不满意或者招标代理机构未在规定的时间内作出答复的，可以在答复期满后十五个工作日内向同级政府采购监督管理部门投诉。</w:t>
      </w:r>
    </w:p>
    <w:p w14:paraId="3AA0A83F"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37.2 投标人投诉应当有明确的请求和必要的证明材料。投标人投诉的事项不得超出已质疑事项的范围。</w:t>
      </w:r>
    </w:p>
    <w:p w14:paraId="40634C5B"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37.3 投诉人对政府采购监督管理部门的投诉处理决定不服或者政府采购监督管理部门逾期未作处理的，可以依法申请行政复议或者向人民法院提起行政诉讼。</w:t>
      </w:r>
    </w:p>
    <w:p w14:paraId="3C75263C"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37.4 投诉人在全国范围12个月内三次以上投诉查无实据的，由财政部门列入不良行为记录名单。</w:t>
      </w:r>
    </w:p>
    <w:p w14:paraId="7548AA34"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37.5 投诉人有下列行为之一的，属于虚假、恶意投诉，由财政部门列入不良行为记录名单，禁止其1至3年内参加政府采购活动：</w:t>
      </w:r>
    </w:p>
    <w:p w14:paraId="7FB687FF"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lastRenderedPageBreak/>
        <w:t>（1）捏造事实；</w:t>
      </w:r>
    </w:p>
    <w:p w14:paraId="188C2C43"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（2）提供虚假材料；</w:t>
      </w:r>
    </w:p>
    <w:p w14:paraId="548ACC19" w14:textId="77777777" w:rsidR="00AB3886" w:rsidRPr="00036D0D" w:rsidRDefault="007411FB">
      <w:pPr>
        <w:tabs>
          <w:tab w:val="left" w:pos="1280"/>
        </w:tabs>
        <w:autoSpaceDE w:val="0"/>
        <w:autoSpaceDN w:val="0"/>
        <w:adjustRightInd w:val="0"/>
        <w:snapToGrid w:val="0"/>
        <w:spacing w:line="360" w:lineRule="auto"/>
        <w:rPr>
          <w:rFonts w:ascii="宋体" w:hAnsi="宋体" w:hint="eastAsia"/>
          <w:snapToGrid w:val="0"/>
          <w:kern w:val="0"/>
        </w:rPr>
      </w:pPr>
      <w:r w:rsidRPr="00036D0D">
        <w:rPr>
          <w:rFonts w:ascii="宋体" w:hAnsi="宋体" w:hint="eastAsia"/>
          <w:snapToGrid w:val="0"/>
          <w:kern w:val="0"/>
        </w:rPr>
        <w:t>（3）以非法手段取得证明材料。证据来源的合法性存在明显疑问，投诉人无法证明其取得方式合法的，视为以非法手段取得证明材料。</w:t>
      </w:r>
    </w:p>
    <w:p w14:paraId="6BC4B90A" w14:textId="77777777" w:rsidR="00AB3886" w:rsidRPr="00036D0D" w:rsidRDefault="00AB3886">
      <w:pPr>
        <w:tabs>
          <w:tab w:val="left" w:pos="1280"/>
        </w:tabs>
        <w:spacing w:line="360" w:lineRule="auto"/>
        <w:rPr>
          <w:rFonts w:ascii="宋体" w:hAnsi="宋体" w:cs="宋体" w:hint="eastAsia"/>
          <w:kern w:val="0"/>
        </w:rPr>
      </w:pPr>
    </w:p>
    <w:p w14:paraId="1090AA0B" w14:textId="77777777" w:rsidR="00AB3886" w:rsidRPr="00036D0D" w:rsidRDefault="007411FB">
      <w:pPr>
        <w:tabs>
          <w:tab w:val="left" w:pos="1280"/>
        </w:tabs>
        <w:autoSpaceDE w:val="0"/>
        <w:autoSpaceDN w:val="0"/>
        <w:adjustRightInd w:val="0"/>
        <w:snapToGrid w:val="0"/>
        <w:spacing w:line="360" w:lineRule="auto"/>
        <w:rPr>
          <w:rFonts w:ascii="宋体" w:hAnsi="宋体" w:cs="宋体" w:hint="eastAsia"/>
          <w:b/>
          <w:kern w:val="0"/>
          <w:lang w:val="zh-TW"/>
        </w:rPr>
      </w:pPr>
      <w:r w:rsidRPr="00036D0D">
        <w:rPr>
          <w:rFonts w:ascii="宋体" w:hAnsi="宋体" w:cs="宋体"/>
          <w:b/>
          <w:kern w:val="0"/>
          <w:lang w:val="zh-TW" w:eastAsia="zh-TW"/>
        </w:rPr>
        <w:t>附件</w:t>
      </w:r>
      <w:r w:rsidRPr="00036D0D">
        <w:rPr>
          <w:rFonts w:ascii="宋体" w:hAnsi="宋体" w:cs="宋体" w:hint="eastAsia"/>
          <w:b/>
          <w:kern w:val="0"/>
          <w:lang w:val="zh-TW"/>
        </w:rPr>
        <w:t>：</w:t>
      </w:r>
      <w:r w:rsidRPr="00036D0D">
        <w:rPr>
          <w:rFonts w:ascii="宋体" w:hAnsi="宋体" w:cs="宋体"/>
          <w:b/>
          <w:kern w:val="0"/>
          <w:lang w:val="zh-TW" w:eastAsia="zh-TW"/>
        </w:rPr>
        <w:t>评标办法细则</w:t>
      </w:r>
    </w:p>
    <w:tbl>
      <w:tblPr>
        <w:tblW w:w="8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46"/>
        <w:gridCol w:w="1134"/>
        <w:gridCol w:w="5953"/>
        <w:gridCol w:w="738"/>
      </w:tblGrid>
      <w:tr w:rsidR="00FC48EB" w:rsidRPr="00036D0D" w14:paraId="0DA7A6A7" w14:textId="795EFB6E" w:rsidTr="00550844">
        <w:trPr>
          <w:trHeight w:val="358"/>
          <w:jc w:val="center"/>
        </w:trPr>
        <w:tc>
          <w:tcPr>
            <w:tcW w:w="846" w:type="dxa"/>
          </w:tcPr>
          <w:p w14:paraId="35762677" w14:textId="0FACC1D7" w:rsidR="001922B0" w:rsidRPr="00036D0D" w:rsidRDefault="001922B0" w:rsidP="0089163C">
            <w:pPr>
              <w:wordWrap w:val="0"/>
              <w:spacing w:line="378" w:lineRule="exact"/>
              <w:jc w:val="center"/>
              <w:rPr>
                <w:rFonts w:ascii="宋体" w:hAnsi="宋体" w:cs="宋体" w:hint="eastAsia"/>
                <w:b/>
              </w:rPr>
            </w:pPr>
            <w:r w:rsidRPr="00036D0D">
              <w:rPr>
                <w:rFonts w:ascii="宋体" w:hAnsi="宋体" w:cs="宋体" w:hint="eastAsia"/>
                <w:b/>
              </w:rPr>
              <w:t>序号</w:t>
            </w:r>
          </w:p>
        </w:tc>
        <w:tc>
          <w:tcPr>
            <w:tcW w:w="1134" w:type="dxa"/>
            <w:tcMar>
              <w:top w:w="20" w:type="dxa"/>
              <w:left w:w="20" w:type="dxa"/>
              <w:bottom w:w="20" w:type="dxa"/>
              <w:right w:w="20" w:type="dxa"/>
            </w:tcMar>
            <w:vAlign w:val="center"/>
          </w:tcPr>
          <w:p w14:paraId="41C8BB2A" w14:textId="2E8167C1" w:rsidR="001922B0" w:rsidRPr="00036D0D" w:rsidRDefault="001922B0" w:rsidP="0089163C">
            <w:pPr>
              <w:wordWrap w:val="0"/>
              <w:spacing w:line="378" w:lineRule="exact"/>
              <w:jc w:val="center"/>
            </w:pPr>
            <w:r w:rsidRPr="00036D0D">
              <w:rPr>
                <w:rFonts w:ascii="宋体" w:hAnsi="宋体" w:cs="宋体"/>
                <w:b/>
              </w:rPr>
              <w:t>评分因素</w:t>
            </w:r>
          </w:p>
        </w:tc>
        <w:tc>
          <w:tcPr>
            <w:tcW w:w="5953" w:type="dxa"/>
            <w:tcMar>
              <w:top w:w="20" w:type="dxa"/>
              <w:left w:w="20" w:type="dxa"/>
              <w:bottom w:w="20" w:type="dxa"/>
              <w:right w:w="20" w:type="dxa"/>
            </w:tcMar>
            <w:vAlign w:val="center"/>
          </w:tcPr>
          <w:p w14:paraId="2397B280" w14:textId="77777777" w:rsidR="001922B0" w:rsidRPr="00036D0D" w:rsidRDefault="001922B0" w:rsidP="0089163C">
            <w:pPr>
              <w:wordWrap w:val="0"/>
              <w:spacing w:line="378" w:lineRule="exact"/>
              <w:jc w:val="center"/>
            </w:pPr>
            <w:r w:rsidRPr="00036D0D">
              <w:rPr>
                <w:rFonts w:ascii="宋体" w:hAnsi="宋体" w:cs="宋体"/>
                <w:b/>
              </w:rPr>
              <w:t>评分标准</w:t>
            </w:r>
          </w:p>
        </w:tc>
        <w:tc>
          <w:tcPr>
            <w:tcW w:w="738" w:type="dxa"/>
          </w:tcPr>
          <w:p w14:paraId="4BE094AF" w14:textId="41B735A2" w:rsidR="001922B0" w:rsidRPr="00036D0D" w:rsidRDefault="001922B0" w:rsidP="0089163C">
            <w:pPr>
              <w:wordWrap w:val="0"/>
              <w:spacing w:line="378" w:lineRule="exact"/>
              <w:jc w:val="center"/>
              <w:rPr>
                <w:rFonts w:ascii="宋体" w:hAnsi="宋体" w:cs="宋体" w:hint="eastAsia"/>
                <w:b/>
              </w:rPr>
            </w:pPr>
            <w:r w:rsidRPr="00036D0D">
              <w:rPr>
                <w:rFonts w:ascii="宋体" w:hAnsi="宋体" w:cs="宋体" w:hint="eastAsia"/>
                <w:b/>
              </w:rPr>
              <w:t>分值</w:t>
            </w:r>
          </w:p>
        </w:tc>
      </w:tr>
      <w:tr w:rsidR="00FC48EB" w:rsidRPr="00036D0D" w14:paraId="535D8B1B" w14:textId="01B4E2CE" w:rsidTr="00F165AE">
        <w:trPr>
          <w:trHeight w:val="740"/>
          <w:jc w:val="center"/>
        </w:trPr>
        <w:tc>
          <w:tcPr>
            <w:tcW w:w="846" w:type="dxa"/>
            <w:vAlign w:val="center"/>
          </w:tcPr>
          <w:p w14:paraId="0D4F37C3" w14:textId="44C0D2EC" w:rsidR="001922B0" w:rsidRPr="00036D0D" w:rsidRDefault="00A07D9E" w:rsidP="00A07D9E">
            <w:pPr>
              <w:wordWrap w:val="0"/>
              <w:spacing w:line="378" w:lineRule="exact"/>
              <w:jc w:val="center"/>
              <w:rPr>
                <w:rFonts w:ascii="宋体" w:hAnsi="宋体" w:cs="宋体" w:hint="eastAsia"/>
              </w:rPr>
            </w:pPr>
            <w:r w:rsidRPr="00036D0D">
              <w:rPr>
                <w:rFonts w:ascii="宋体" w:hAnsi="宋体" w:cs="宋体" w:hint="eastAsia"/>
              </w:rPr>
              <w:t>1</w:t>
            </w:r>
          </w:p>
        </w:tc>
        <w:tc>
          <w:tcPr>
            <w:tcW w:w="1134" w:type="dxa"/>
            <w:tcMar>
              <w:top w:w="20" w:type="dxa"/>
              <w:left w:w="20" w:type="dxa"/>
              <w:bottom w:w="20" w:type="dxa"/>
              <w:right w:w="20" w:type="dxa"/>
            </w:tcMar>
            <w:vAlign w:val="center"/>
          </w:tcPr>
          <w:p w14:paraId="73B11973" w14:textId="10AE646C" w:rsidR="001922B0" w:rsidRPr="00036D0D" w:rsidRDefault="001922B0" w:rsidP="001922B0">
            <w:pPr>
              <w:wordWrap w:val="0"/>
              <w:spacing w:line="378" w:lineRule="exact"/>
              <w:jc w:val="center"/>
            </w:pPr>
            <w:r w:rsidRPr="00036D0D">
              <w:rPr>
                <w:rFonts w:ascii="宋体" w:hAnsi="宋体" w:cs="宋体"/>
              </w:rPr>
              <w:t>投标报价</w:t>
            </w:r>
          </w:p>
        </w:tc>
        <w:tc>
          <w:tcPr>
            <w:tcW w:w="5953" w:type="dxa"/>
            <w:tcMar>
              <w:top w:w="20" w:type="dxa"/>
              <w:left w:w="20" w:type="dxa"/>
              <w:bottom w:w="20" w:type="dxa"/>
              <w:right w:w="20" w:type="dxa"/>
            </w:tcMar>
          </w:tcPr>
          <w:p w14:paraId="13C13550" w14:textId="3193A674" w:rsidR="00A07D9E" w:rsidRPr="00036D0D" w:rsidRDefault="00A07D9E" w:rsidP="00F165AE">
            <w:pPr>
              <w:widowControl/>
              <w:autoSpaceDE w:val="0"/>
              <w:autoSpaceDN w:val="0"/>
              <w:adjustRightInd w:val="0"/>
              <w:snapToGrid w:val="0"/>
              <w:spacing w:line="360" w:lineRule="exact"/>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满足招标文件要求且投标价格最低的投标报价为评标基准价，其价格为满分</w:t>
            </w:r>
            <w:r w:rsidRPr="00036D0D">
              <w:rPr>
                <w:rFonts w:ascii="宋体" w:hAnsi="宋体" w:cs="楷体_GB2312"/>
                <w:snapToGrid w:val="0"/>
                <w:kern w:val="0"/>
                <w:szCs w:val="21"/>
                <w:lang w:val="zh-CN"/>
              </w:rPr>
              <w:t>30</w:t>
            </w:r>
            <w:r w:rsidRPr="00036D0D">
              <w:rPr>
                <w:rFonts w:ascii="宋体" w:hAnsi="宋体" w:cs="楷体_GB2312" w:hint="eastAsia"/>
                <w:snapToGrid w:val="0"/>
                <w:kern w:val="0"/>
                <w:szCs w:val="21"/>
                <w:lang w:val="zh-CN"/>
              </w:rPr>
              <w:t>分，其他投标人的</w:t>
            </w:r>
            <w:r w:rsidR="00CF3FE3" w:rsidRPr="00036D0D">
              <w:rPr>
                <w:rFonts w:ascii="宋体" w:hAnsi="宋体" w:cs="楷体_GB2312" w:hint="eastAsia"/>
                <w:snapToGrid w:val="0"/>
                <w:kern w:val="0"/>
                <w:szCs w:val="21"/>
                <w:lang w:val="zh-CN"/>
              </w:rPr>
              <w:t>报价得分</w:t>
            </w:r>
            <w:r w:rsidRPr="00036D0D">
              <w:rPr>
                <w:rFonts w:ascii="宋体" w:hAnsi="宋体" w:cs="楷体_GB2312" w:hint="eastAsia"/>
                <w:snapToGrid w:val="0"/>
                <w:kern w:val="0"/>
                <w:szCs w:val="21"/>
                <w:lang w:val="zh-CN"/>
              </w:rPr>
              <w:t>按照下列公式计算，小数点保留2位：</w:t>
            </w:r>
          </w:p>
          <w:p w14:paraId="4E67D71A" w14:textId="77777777" w:rsidR="001922B0" w:rsidRPr="00036D0D" w:rsidRDefault="00A07D9E" w:rsidP="00F165AE">
            <w:pPr>
              <w:widowControl/>
              <w:autoSpaceDE w:val="0"/>
              <w:autoSpaceDN w:val="0"/>
              <w:adjustRightInd w:val="0"/>
              <w:snapToGrid w:val="0"/>
              <w:spacing w:line="360" w:lineRule="exact"/>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投标报价得分=（评标基准价/投标报价）×</w:t>
            </w:r>
            <w:r w:rsidRPr="00036D0D">
              <w:rPr>
                <w:rFonts w:ascii="宋体" w:hAnsi="宋体" w:cs="楷体_GB2312"/>
                <w:snapToGrid w:val="0"/>
                <w:kern w:val="0"/>
                <w:szCs w:val="21"/>
                <w:lang w:val="zh-CN"/>
              </w:rPr>
              <w:t>30</w:t>
            </w:r>
            <w:r w:rsidRPr="00036D0D">
              <w:rPr>
                <w:rFonts w:ascii="宋体" w:hAnsi="宋体" w:cs="楷体_GB2312" w:hint="eastAsia"/>
                <w:snapToGrid w:val="0"/>
                <w:kern w:val="0"/>
                <w:szCs w:val="21"/>
                <w:lang w:val="zh-CN"/>
              </w:rPr>
              <w:t>；</w:t>
            </w:r>
          </w:p>
          <w:p w14:paraId="3855E28D" w14:textId="77777777" w:rsidR="00550844" w:rsidRPr="00036D0D" w:rsidRDefault="00550844" w:rsidP="00550844">
            <w:pPr>
              <w:adjustRightInd w:val="0"/>
              <w:snapToGrid w:val="0"/>
              <w:spacing w:line="360" w:lineRule="exact"/>
              <w:rPr>
                <w:rFonts w:ascii="宋体" w:hAnsi="宋体" w:cs="宋体" w:hint="eastAsia"/>
                <w:snapToGrid w:val="0"/>
                <w:kern w:val="0"/>
                <w:szCs w:val="21"/>
              </w:rPr>
            </w:pPr>
            <w:r w:rsidRPr="00036D0D">
              <w:rPr>
                <w:rFonts w:ascii="宋体" w:hAnsi="宋体" w:cs="宋体" w:hint="eastAsia"/>
                <w:snapToGrid w:val="0"/>
                <w:kern w:val="0"/>
                <w:szCs w:val="21"/>
              </w:rPr>
              <w:t>（1）对于小型、微型企业的具体评标价格扣除，均按财政部（财库﹝2020﹞46号文件中比例</w:t>
            </w:r>
            <w:r w:rsidRPr="00036D0D">
              <w:rPr>
                <w:rFonts w:ascii="宋体" w:hAnsi="宋体" w:cs="宋体"/>
                <w:snapToGrid w:val="0"/>
                <w:kern w:val="0"/>
                <w:szCs w:val="21"/>
              </w:rPr>
              <w:t>10</w:t>
            </w:r>
            <w:r w:rsidRPr="00036D0D">
              <w:rPr>
                <w:rFonts w:ascii="宋体" w:hAnsi="宋体" w:cs="宋体" w:hint="eastAsia"/>
                <w:snapToGrid w:val="0"/>
                <w:kern w:val="0"/>
                <w:szCs w:val="21"/>
              </w:rPr>
              <w:t>%扣除，监狱企业及福利企业视同小、微企业。对于中型企业产品的价格不予扣除。提供中小企业声明函，否则不计。</w:t>
            </w:r>
          </w:p>
          <w:p w14:paraId="51E1088C" w14:textId="77777777" w:rsidR="00550844" w:rsidRPr="00036D0D" w:rsidRDefault="00550844" w:rsidP="00550844">
            <w:pPr>
              <w:adjustRightInd w:val="0"/>
              <w:snapToGrid w:val="0"/>
              <w:spacing w:line="360" w:lineRule="exact"/>
              <w:rPr>
                <w:rFonts w:ascii="宋体" w:hAnsi="宋体" w:cs="宋体" w:hint="eastAsia"/>
                <w:snapToGrid w:val="0"/>
                <w:kern w:val="0"/>
                <w:szCs w:val="21"/>
              </w:rPr>
            </w:pPr>
            <w:r w:rsidRPr="00036D0D">
              <w:rPr>
                <w:rFonts w:ascii="宋体" w:hAnsi="宋体" w:cs="宋体" w:hint="eastAsia"/>
                <w:snapToGrid w:val="0"/>
                <w:kern w:val="0"/>
                <w:szCs w:val="21"/>
              </w:rPr>
              <w:t>（2）根据财政部、国家环保总局《关于环境标志产品政府采购实施的意见》，投标产品属于《环境标志产品政府采购清单》（最新一期）内的产品（最小计算单位为品目），对相应产品的价格给予 1%的扣除，用扣除后的价格参与评审。</w:t>
            </w:r>
          </w:p>
          <w:p w14:paraId="4111CE15" w14:textId="77777777" w:rsidR="00550844" w:rsidRPr="00036D0D" w:rsidRDefault="00550844" w:rsidP="00550844">
            <w:pPr>
              <w:adjustRightInd w:val="0"/>
              <w:snapToGrid w:val="0"/>
              <w:spacing w:line="360" w:lineRule="exact"/>
              <w:rPr>
                <w:rFonts w:ascii="宋体" w:hAnsi="宋体" w:cs="宋体" w:hint="eastAsia"/>
                <w:snapToGrid w:val="0"/>
                <w:kern w:val="0"/>
                <w:szCs w:val="21"/>
              </w:rPr>
            </w:pPr>
            <w:r w:rsidRPr="00036D0D">
              <w:rPr>
                <w:rFonts w:ascii="宋体" w:hAnsi="宋体" w:cs="宋体" w:hint="eastAsia"/>
                <w:snapToGrid w:val="0"/>
                <w:kern w:val="0"/>
                <w:szCs w:val="21"/>
              </w:rPr>
              <w:t>（3）根据财政部、国家发改委《</w:t>
            </w:r>
            <w:r w:rsidRPr="00036D0D">
              <w:rPr>
                <w:rFonts w:ascii="宋体" w:hAnsi="宋体" w:cs="宋体"/>
                <w:snapToGrid w:val="0"/>
                <w:kern w:val="0"/>
                <w:szCs w:val="21"/>
              </w:rPr>
              <w:t>节能产品政府采购实施意见</w:t>
            </w:r>
            <w:r w:rsidRPr="00036D0D">
              <w:rPr>
                <w:rFonts w:ascii="宋体" w:hAnsi="宋体" w:cs="宋体" w:hint="eastAsia"/>
                <w:snapToGrid w:val="0"/>
                <w:kern w:val="0"/>
                <w:szCs w:val="21"/>
              </w:rPr>
              <w:t>》，投标产品属于《节能产品政府采购清单》（最新一期）内的政府采购的节能产品（最小计算单位为品目），对相应产品的价格给予1%的扣除，用扣除后的价格参与评审。</w:t>
            </w:r>
          </w:p>
          <w:p w14:paraId="2CFBCFBF" w14:textId="631BD2B2" w:rsidR="00550844" w:rsidRPr="00036D0D" w:rsidRDefault="00550844" w:rsidP="00550844">
            <w:pPr>
              <w:pStyle w:val="a0"/>
              <w:adjustRightInd w:val="0"/>
              <w:snapToGrid w:val="0"/>
              <w:spacing w:after="0" w:line="360" w:lineRule="exact"/>
              <w:rPr>
                <w:rFonts w:hint="eastAsia"/>
                <w:lang w:val="zh-CN"/>
              </w:rPr>
            </w:pPr>
            <w:r w:rsidRPr="00036D0D">
              <w:rPr>
                <w:rFonts w:ascii="宋体" w:eastAsia="宋体" w:hAnsi="宋体" w:cs="宋体" w:hint="eastAsia"/>
                <w:snapToGrid w:val="0"/>
                <w:kern w:val="0"/>
                <w:szCs w:val="21"/>
              </w:rPr>
              <w:t>（4）评标委员会认为投标人的报价明显低于其他通过符合性审查投标人的报价，有可能影响产品质量或者不能诚信履约的，将要求其在评标现场合理的时间内提供书面说明，必要时提交相关证明材料；投标人若不能证明其报价合理性的，评标委员会将其作为无效投标处理。</w:t>
            </w:r>
          </w:p>
        </w:tc>
        <w:tc>
          <w:tcPr>
            <w:tcW w:w="738" w:type="dxa"/>
            <w:vAlign w:val="center"/>
          </w:tcPr>
          <w:p w14:paraId="136DBB86" w14:textId="3A9CABE9" w:rsidR="001922B0" w:rsidRPr="00036D0D" w:rsidRDefault="00A07D9E" w:rsidP="001922B0">
            <w:pPr>
              <w:spacing w:line="378" w:lineRule="exact"/>
              <w:jc w:val="center"/>
              <w:rPr>
                <w:rFonts w:ascii="宋体" w:hAnsi="宋体" w:cs="宋体" w:hint="eastAsia"/>
                <w:b/>
              </w:rPr>
            </w:pPr>
            <w:r w:rsidRPr="00036D0D">
              <w:rPr>
                <w:rFonts w:ascii="宋体" w:hAnsi="宋体" w:cs="宋体" w:hint="eastAsia"/>
              </w:rPr>
              <w:t>30</w:t>
            </w:r>
          </w:p>
        </w:tc>
      </w:tr>
      <w:tr w:rsidR="00FC48EB" w:rsidRPr="00036D0D" w14:paraId="1E6B7A0E" w14:textId="73BFD07B" w:rsidTr="00F165AE">
        <w:trPr>
          <w:trHeight w:val="740"/>
          <w:jc w:val="center"/>
        </w:trPr>
        <w:tc>
          <w:tcPr>
            <w:tcW w:w="846" w:type="dxa"/>
            <w:vAlign w:val="center"/>
          </w:tcPr>
          <w:p w14:paraId="2C0EAA3E" w14:textId="3468803A" w:rsidR="001922B0" w:rsidRPr="00036D0D" w:rsidRDefault="00A07D9E" w:rsidP="00A07D9E">
            <w:pPr>
              <w:wordWrap w:val="0"/>
              <w:spacing w:line="378" w:lineRule="exact"/>
              <w:jc w:val="center"/>
              <w:rPr>
                <w:rFonts w:ascii="宋体" w:hAnsi="宋体" w:cs="宋体" w:hint="eastAsia"/>
              </w:rPr>
            </w:pPr>
            <w:r w:rsidRPr="00036D0D">
              <w:rPr>
                <w:rFonts w:ascii="宋体" w:hAnsi="宋体" w:cs="宋体" w:hint="eastAsia"/>
              </w:rPr>
              <w:t>2</w:t>
            </w:r>
          </w:p>
        </w:tc>
        <w:tc>
          <w:tcPr>
            <w:tcW w:w="1134" w:type="dxa"/>
            <w:tcMar>
              <w:top w:w="20" w:type="dxa"/>
              <w:left w:w="20" w:type="dxa"/>
              <w:bottom w:w="20" w:type="dxa"/>
              <w:right w:w="20" w:type="dxa"/>
            </w:tcMar>
            <w:vAlign w:val="center"/>
          </w:tcPr>
          <w:p w14:paraId="46AE77E7" w14:textId="331AF3FB" w:rsidR="001922B0" w:rsidRPr="00036D0D" w:rsidRDefault="001922B0" w:rsidP="001922B0">
            <w:pPr>
              <w:wordWrap w:val="0"/>
              <w:spacing w:line="378" w:lineRule="exact"/>
              <w:jc w:val="center"/>
            </w:pPr>
            <w:r w:rsidRPr="00036D0D">
              <w:rPr>
                <w:rFonts w:ascii="宋体" w:hAnsi="宋体" w:cs="宋体"/>
              </w:rPr>
              <w:t>技术参数响应性</w:t>
            </w:r>
          </w:p>
        </w:tc>
        <w:tc>
          <w:tcPr>
            <w:tcW w:w="5953" w:type="dxa"/>
            <w:tcMar>
              <w:top w:w="20" w:type="dxa"/>
              <w:left w:w="20" w:type="dxa"/>
              <w:bottom w:w="20" w:type="dxa"/>
              <w:right w:w="20" w:type="dxa"/>
            </w:tcMar>
          </w:tcPr>
          <w:p w14:paraId="1F9A6F1D" w14:textId="04800B50" w:rsidR="001922B0" w:rsidRPr="00036D0D" w:rsidRDefault="001922B0" w:rsidP="00F165AE">
            <w:pPr>
              <w:adjustRightInd w:val="0"/>
              <w:snapToGrid w:val="0"/>
              <w:spacing w:line="360" w:lineRule="exact"/>
            </w:pPr>
            <w:r w:rsidRPr="00036D0D">
              <w:rPr>
                <w:rFonts w:ascii="宋体" w:hAnsi="宋体" w:cs="宋体"/>
              </w:rPr>
              <w:t>商务及技术参数响应情况占</w:t>
            </w:r>
            <w:r w:rsidR="00380F16" w:rsidRPr="00036D0D">
              <w:rPr>
                <w:rFonts w:ascii="宋体" w:hAnsi="宋体" w:cs="宋体" w:hint="eastAsia"/>
              </w:rPr>
              <w:t>30</w:t>
            </w:r>
            <w:r w:rsidRPr="00036D0D">
              <w:rPr>
                <w:rFonts w:ascii="宋体" w:hAnsi="宋体" w:cs="宋体"/>
              </w:rPr>
              <w:t>分，具体由评委根据投标人的投标文件中产品情况、《投标分项报价表》、《技术参数响应表》、《商务条款响应表》等有关资料打分。其中：完全满足招标文件商务及技术参数要求的得</w:t>
            </w:r>
            <w:r w:rsidR="00380F16" w:rsidRPr="00036D0D">
              <w:rPr>
                <w:rFonts w:ascii="宋体" w:hAnsi="宋体" w:cs="宋体" w:hint="eastAsia"/>
              </w:rPr>
              <w:t>30</w:t>
            </w:r>
            <w:r w:rsidRPr="00036D0D">
              <w:rPr>
                <w:rFonts w:ascii="宋体" w:hAnsi="宋体" w:cs="宋体"/>
              </w:rPr>
              <w:t>分；</w:t>
            </w:r>
          </w:p>
          <w:p w14:paraId="3E546CBA" w14:textId="77777777" w:rsidR="001B25AC" w:rsidRPr="00036D0D" w:rsidRDefault="001922B0" w:rsidP="00F165AE">
            <w:pPr>
              <w:adjustRightInd w:val="0"/>
              <w:snapToGrid w:val="0"/>
              <w:spacing w:line="360" w:lineRule="exact"/>
              <w:rPr>
                <w:rFonts w:ascii="宋体" w:hAnsi="宋体" w:cs="宋体" w:hint="eastAsia"/>
              </w:rPr>
            </w:pPr>
            <w:r w:rsidRPr="00036D0D">
              <w:rPr>
                <w:rFonts w:ascii="宋体" w:hAnsi="宋体" w:cs="宋体"/>
              </w:rPr>
              <w:t>招标文件中标注“★”的内容为关键性技术参数，有一项负偏离的，作无效投标处理。</w:t>
            </w:r>
          </w:p>
          <w:p w14:paraId="0B951EEB" w14:textId="5FFE6ACF" w:rsidR="001B25AC" w:rsidRPr="00036D0D" w:rsidRDefault="001B25AC" w:rsidP="00F165AE">
            <w:pPr>
              <w:adjustRightInd w:val="0"/>
              <w:snapToGrid w:val="0"/>
              <w:spacing w:line="360" w:lineRule="exact"/>
              <w:rPr>
                <w:rFonts w:ascii="宋体" w:hAnsi="宋体" w:cs="宋体" w:hint="eastAsia"/>
              </w:rPr>
            </w:pPr>
            <w:r w:rsidRPr="00036D0D">
              <w:rPr>
                <w:rFonts w:ascii="宋体" w:hAnsi="宋体" w:cs="Arial"/>
                <w:kern w:val="0"/>
                <w:szCs w:val="21"/>
              </w:rPr>
              <w:t>招标文件中标注“▲”的为重要参数，对这些重要参数负偏离的，则每项扣2分</w:t>
            </w:r>
            <w:r w:rsidRPr="00036D0D">
              <w:rPr>
                <w:rFonts w:hint="eastAsia"/>
              </w:rPr>
              <w:t>；</w:t>
            </w:r>
          </w:p>
          <w:p w14:paraId="766F7107" w14:textId="4DA37B80" w:rsidR="001B25AC" w:rsidRPr="00036D0D" w:rsidRDefault="001922B0" w:rsidP="00F165AE">
            <w:pPr>
              <w:adjustRightInd w:val="0"/>
              <w:snapToGrid w:val="0"/>
              <w:spacing w:line="360" w:lineRule="exact"/>
              <w:rPr>
                <w:rFonts w:ascii="宋体" w:hAnsi="宋体" w:cs="宋体" w:hint="eastAsia"/>
              </w:rPr>
            </w:pPr>
            <w:r w:rsidRPr="00036D0D">
              <w:rPr>
                <w:rFonts w:ascii="宋体" w:hAnsi="宋体" w:cs="宋体"/>
              </w:rPr>
              <w:t>其他参数和商务条款，有一项负偏离的扣</w:t>
            </w:r>
            <w:r w:rsidR="001B25AC" w:rsidRPr="00036D0D">
              <w:rPr>
                <w:rFonts w:ascii="宋体" w:hAnsi="宋体" w:cs="宋体" w:hint="eastAsia"/>
              </w:rPr>
              <w:t>1</w:t>
            </w:r>
            <w:r w:rsidRPr="00036D0D">
              <w:rPr>
                <w:rFonts w:ascii="宋体" w:hAnsi="宋体" w:cs="宋体"/>
              </w:rPr>
              <w:t>分，扣完为止。缺项</w:t>
            </w:r>
            <w:r w:rsidRPr="00036D0D">
              <w:rPr>
                <w:rFonts w:ascii="宋体" w:hAnsi="宋体" w:cs="宋体"/>
              </w:rPr>
              <w:lastRenderedPageBreak/>
              <w:t>漏项视为负偏离。</w:t>
            </w:r>
          </w:p>
          <w:p w14:paraId="02A566F5" w14:textId="600811D3" w:rsidR="001922B0" w:rsidRPr="00036D0D" w:rsidRDefault="001B25AC" w:rsidP="00F165AE">
            <w:pPr>
              <w:adjustRightInd w:val="0"/>
              <w:snapToGrid w:val="0"/>
              <w:spacing w:line="360" w:lineRule="exact"/>
            </w:pPr>
            <w:r w:rsidRPr="00036D0D">
              <w:rPr>
                <w:rFonts w:ascii="宋体" w:hAnsi="宋体" w:cs="Arial"/>
                <w:b/>
                <w:szCs w:val="21"/>
              </w:rPr>
              <w:t>标注“★”</w:t>
            </w:r>
            <w:r w:rsidRPr="00036D0D">
              <w:rPr>
                <w:rFonts w:ascii="宋体" w:hAnsi="宋体" w:cs="Arial" w:hint="eastAsia"/>
                <w:b/>
                <w:szCs w:val="21"/>
              </w:rPr>
              <w:t>条款</w:t>
            </w:r>
            <w:r w:rsidRPr="00036D0D">
              <w:rPr>
                <w:rFonts w:ascii="宋体" w:hAnsi="宋体" w:cs="Arial"/>
                <w:b/>
                <w:szCs w:val="21"/>
              </w:rPr>
              <w:t>需如实填写所投产品参数并按照要求提供相应</w:t>
            </w:r>
            <w:r w:rsidRPr="00036D0D">
              <w:rPr>
                <w:rFonts w:ascii="宋体" w:hAnsi="宋体" w:cs="Arial" w:hint="eastAsia"/>
                <w:b/>
                <w:szCs w:val="21"/>
              </w:rPr>
              <w:t>官方说明或</w:t>
            </w:r>
            <w:r w:rsidRPr="00036D0D">
              <w:rPr>
                <w:rFonts w:ascii="宋体" w:hAnsi="宋体" w:cs="Arial"/>
                <w:b/>
                <w:szCs w:val="21"/>
              </w:rPr>
              <w:t>彩页或白皮书等证明材料</w:t>
            </w:r>
            <w:r w:rsidRPr="00036D0D">
              <w:rPr>
                <w:rFonts w:ascii="宋体" w:hAnsi="宋体" w:cs="Arial" w:hint="eastAsia"/>
                <w:b/>
                <w:szCs w:val="21"/>
              </w:rPr>
              <w:t>，</w:t>
            </w:r>
            <w:r w:rsidRPr="00036D0D">
              <w:rPr>
                <w:rFonts w:ascii="宋体" w:hAnsi="宋体" w:cs="Arial"/>
                <w:b/>
                <w:szCs w:val="21"/>
              </w:rPr>
              <w:t>标注“</w:t>
            </w:r>
            <w:r w:rsidRPr="00036D0D">
              <w:rPr>
                <w:rFonts w:hint="eastAsia"/>
                <w:b/>
              </w:rPr>
              <w:t>▲</w:t>
            </w:r>
            <w:r w:rsidRPr="00036D0D">
              <w:rPr>
                <w:rFonts w:ascii="宋体" w:hAnsi="宋体" w:cs="Arial"/>
                <w:b/>
                <w:szCs w:val="21"/>
              </w:rPr>
              <w:t>”</w:t>
            </w:r>
            <w:r w:rsidRPr="00036D0D">
              <w:rPr>
                <w:rFonts w:ascii="宋体" w:hAnsi="宋体" w:cs="Arial" w:hint="eastAsia"/>
                <w:b/>
                <w:szCs w:val="21"/>
              </w:rPr>
              <w:t>条款，则按文件要求提供证明材料</w:t>
            </w:r>
            <w:r w:rsidRPr="00036D0D">
              <w:rPr>
                <w:rFonts w:ascii="宋体" w:hAnsi="宋体" w:cs="Arial"/>
                <w:b/>
                <w:szCs w:val="21"/>
              </w:rPr>
              <w:t>，</w:t>
            </w:r>
            <w:r w:rsidRPr="00036D0D">
              <w:rPr>
                <w:rFonts w:ascii="宋体" w:hAnsi="宋体" w:cs="Arial" w:hint="eastAsia"/>
                <w:b/>
                <w:szCs w:val="21"/>
              </w:rPr>
              <w:t>未提供证明材料的，评审时不予认可。</w:t>
            </w:r>
          </w:p>
        </w:tc>
        <w:tc>
          <w:tcPr>
            <w:tcW w:w="738" w:type="dxa"/>
            <w:vAlign w:val="center"/>
          </w:tcPr>
          <w:p w14:paraId="20ADF67F" w14:textId="193F8F11" w:rsidR="001922B0" w:rsidRPr="00036D0D" w:rsidRDefault="00380F16" w:rsidP="001922B0">
            <w:pPr>
              <w:wordWrap w:val="0"/>
              <w:spacing w:line="378" w:lineRule="exact"/>
              <w:jc w:val="center"/>
              <w:rPr>
                <w:rFonts w:ascii="宋体" w:hAnsi="宋体" w:cs="宋体" w:hint="eastAsia"/>
              </w:rPr>
            </w:pPr>
            <w:r w:rsidRPr="00036D0D">
              <w:rPr>
                <w:rFonts w:ascii="宋体" w:hAnsi="宋体" w:cs="宋体" w:hint="eastAsia"/>
              </w:rPr>
              <w:lastRenderedPageBreak/>
              <w:t>30</w:t>
            </w:r>
          </w:p>
        </w:tc>
      </w:tr>
      <w:tr w:rsidR="00FC48EB" w:rsidRPr="00036D0D" w14:paraId="76D67E28" w14:textId="4CD62AB2" w:rsidTr="00F165AE">
        <w:trPr>
          <w:trHeight w:val="740"/>
          <w:jc w:val="center"/>
        </w:trPr>
        <w:tc>
          <w:tcPr>
            <w:tcW w:w="846" w:type="dxa"/>
            <w:vAlign w:val="center"/>
          </w:tcPr>
          <w:p w14:paraId="7B8EFA72" w14:textId="280C03DE"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3</w:t>
            </w:r>
          </w:p>
        </w:tc>
        <w:tc>
          <w:tcPr>
            <w:tcW w:w="1134" w:type="dxa"/>
            <w:tcMar>
              <w:top w:w="20" w:type="dxa"/>
              <w:left w:w="20" w:type="dxa"/>
              <w:bottom w:w="20" w:type="dxa"/>
              <w:right w:w="20" w:type="dxa"/>
            </w:tcMar>
            <w:vAlign w:val="center"/>
          </w:tcPr>
          <w:p w14:paraId="1C3635A5" w14:textId="7B39A8B1" w:rsidR="00380F16" w:rsidRPr="00036D0D" w:rsidRDefault="00380F16" w:rsidP="00380F16">
            <w:pPr>
              <w:wordWrap w:val="0"/>
              <w:spacing w:line="378" w:lineRule="exact"/>
              <w:jc w:val="center"/>
            </w:pPr>
            <w:r w:rsidRPr="00036D0D">
              <w:rPr>
                <w:rFonts w:ascii="宋体" w:hAnsi="宋体" w:cs="宋体" w:hint="eastAsia"/>
                <w:kern w:val="0"/>
                <w:szCs w:val="21"/>
                <w:lang w:bidi="ar"/>
              </w:rPr>
              <w:t>需求分析与技术方案</w:t>
            </w:r>
          </w:p>
        </w:tc>
        <w:tc>
          <w:tcPr>
            <w:tcW w:w="5953" w:type="dxa"/>
            <w:tcMar>
              <w:top w:w="20" w:type="dxa"/>
              <w:left w:w="20" w:type="dxa"/>
              <w:bottom w:w="20" w:type="dxa"/>
              <w:right w:w="20" w:type="dxa"/>
            </w:tcMar>
            <w:vAlign w:val="center"/>
          </w:tcPr>
          <w:p w14:paraId="4E875466" w14:textId="576201B4" w:rsidR="00F165AE" w:rsidRPr="00036D0D" w:rsidRDefault="00380F16" w:rsidP="00F165AE">
            <w:pPr>
              <w:adjustRightInd w:val="0"/>
              <w:snapToGrid w:val="0"/>
              <w:spacing w:line="360" w:lineRule="exact"/>
              <w:rPr>
                <w:rFonts w:ascii="宋体" w:hAnsi="宋体" w:cs="宋体" w:hint="eastAsia"/>
                <w:kern w:val="0"/>
                <w:szCs w:val="21"/>
                <w:lang w:bidi="ar"/>
              </w:rPr>
            </w:pPr>
            <w:r w:rsidRPr="00036D0D">
              <w:rPr>
                <w:rFonts w:ascii="宋体" w:hAnsi="宋体" w:cs="宋体" w:hint="eastAsia"/>
                <w:kern w:val="0"/>
                <w:szCs w:val="21"/>
                <w:lang w:bidi="ar"/>
              </w:rPr>
              <w:t>根据</w:t>
            </w:r>
            <w:r w:rsidR="00510840" w:rsidRPr="00036D0D">
              <w:rPr>
                <w:rFonts w:ascii="宋体" w:hAnsi="宋体" w:cs="宋体" w:hint="eastAsia"/>
                <w:kern w:val="0"/>
                <w:szCs w:val="21"/>
                <w:lang w:bidi="ar"/>
              </w:rPr>
              <w:t>投标人</w:t>
            </w:r>
            <w:r w:rsidRPr="00036D0D">
              <w:rPr>
                <w:rFonts w:ascii="宋体" w:hAnsi="宋体" w:cs="宋体" w:hint="eastAsia"/>
                <w:kern w:val="0"/>
                <w:szCs w:val="21"/>
                <w:lang w:bidi="ar"/>
              </w:rPr>
              <w:t>对本项目业务需求的理解、熟悉程度,并对关键要点提出合理化建议；系统设计思路清晰合理，整体方案架构完整，技术先进，开放性、易用性、扩展性和可靠性进行评审：</w:t>
            </w:r>
          </w:p>
          <w:p w14:paraId="5F0BCD1C" w14:textId="46A87BF4" w:rsidR="00F165AE" w:rsidRPr="00036D0D" w:rsidRDefault="00380F16" w:rsidP="00F165AE">
            <w:pPr>
              <w:adjustRightInd w:val="0"/>
              <w:snapToGrid w:val="0"/>
              <w:spacing w:line="360" w:lineRule="exact"/>
              <w:rPr>
                <w:rFonts w:ascii="宋体" w:hAnsi="宋体" w:cs="宋体" w:hint="eastAsia"/>
                <w:kern w:val="0"/>
                <w:szCs w:val="21"/>
                <w:lang w:bidi="ar"/>
              </w:rPr>
            </w:pPr>
            <w:r w:rsidRPr="00036D0D">
              <w:rPr>
                <w:rFonts w:ascii="宋体" w:hAnsi="宋体" w:cs="宋体" w:hint="eastAsia"/>
                <w:kern w:val="0"/>
                <w:szCs w:val="21"/>
                <w:lang w:bidi="ar"/>
              </w:rPr>
              <w:t>对需求理解透彻，技术服务方案科学、合理、可行的，得5分；对需求理解较有深度，技术服务方案较科学、较合理、可行的，得</w:t>
            </w:r>
            <w:r w:rsidR="00F165AE" w:rsidRPr="00036D0D">
              <w:rPr>
                <w:rFonts w:ascii="宋体" w:hAnsi="宋体" w:cs="宋体" w:hint="eastAsia"/>
                <w:kern w:val="0"/>
                <w:szCs w:val="21"/>
                <w:lang w:bidi="ar"/>
              </w:rPr>
              <w:t>3</w:t>
            </w:r>
            <w:r w:rsidRPr="00036D0D">
              <w:rPr>
                <w:rFonts w:ascii="宋体" w:hAnsi="宋体" w:cs="宋体" w:hint="eastAsia"/>
                <w:kern w:val="0"/>
                <w:szCs w:val="21"/>
                <w:lang w:bidi="ar"/>
              </w:rPr>
              <w:t>分；</w:t>
            </w:r>
          </w:p>
          <w:p w14:paraId="520DCF4C" w14:textId="38BDA911" w:rsidR="00380F16" w:rsidRPr="00036D0D" w:rsidRDefault="00380F16" w:rsidP="00F165AE">
            <w:pPr>
              <w:adjustRightInd w:val="0"/>
              <w:snapToGrid w:val="0"/>
              <w:spacing w:line="360" w:lineRule="exact"/>
            </w:pPr>
            <w:r w:rsidRPr="00036D0D">
              <w:rPr>
                <w:rFonts w:ascii="宋体" w:hAnsi="宋体" w:cs="宋体" w:hint="eastAsia"/>
                <w:kern w:val="0"/>
                <w:szCs w:val="21"/>
                <w:lang w:bidi="ar"/>
              </w:rPr>
              <w:t>对需求有一定理解，技术服务方案科学性合理性、可行性一般，得1分；未提供或不满足不得分。</w:t>
            </w:r>
          </w:p>
        </w:tc>
        <w:tc>
          <w:tcPr>
            <w:tcW w:w="738" w:type="dxa"/>
            <w:vAlign w:val="center"/>
          </w:tcPr>
          <w:p w14:paraId="4F30D038" w14:textId="7FC97B50"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kern w:val="0"/>
                <w:szCs w:val="21"/>
                <w:lang w:bidi="ar"/>
              </w:rPr>
              <w:t>5</w:t>
            </w:r>
          </w:p>
        </w:tc>
      </w:tr>
      <w:tr w:rsidR="00FC48EB" w:rsidRPr="00036D0D" w14:paraId="27C4C001" w14:textId="1EB0E138" w:rsidTr="00F165AE">
        <w:trPr>
          <w:trHeight w:val="740"/>
          <w:jc w:val="center"/>
        </w:trPr>
        <w:tc>
          <w:tcPr>
            <w:tcW w:w="846" w:type="dxa"/>
            <w:vAlign w:val="center"/>
          </w:tcPr>
          <w:p w14:paraId="04B3C22F" w14:textId="6FFD2A78"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4</w:t>
            </w:r>
          </w:p>
        </w:tc>
        <w:tc>
          <w:tcPr>
            <w:tcW w:w="1134" w:type="dxa"/>
            <w:tcMar>
              <w:top w:w="20" w:type="dxa"/>
              <w:left w:w="20" w:type="dxa"/>
              <w:bottom w:w="20" w:type="dxa"/>
              <w:right w:w="20" w:type="dxa"/>
            </w:tcMar>
            <w:vAlign w:val="center"/>
          </w:tcPr>
          <w:p w14:paraId="1DB2C5C9" w14:textId="11CC02E5" w:rsidR="00380F16" w:rsidRPr="00036D0D" w:rsidRDefault="00380F16" w:rsidP="00380F16">
            <w:pPr>
              <w:wordWrap w:val="0"/>
              <w:spacing w:line="378" w:lineRule="exact"/>
              <w:jc w:val="center"/>
            </w:pPr>
            <w:r w:rsidRPr="00036D0D">
              <w:rPr>
                <w:rFonts w:ascii="宋体" w:hAnsi="宋体" w:cs="宋体"/>
              </w:rPr>
              <w:t>售后服务</w:t>
            </w:r>
            <w:r w:rsidRPr="00036D0D">
              <w:rPr>
                <w:rFonts w:ascii="宋体" w:hAnsi="宋体" w:cs="宋体" w:hint="eastAsia"/>
              </w:rPr>
              <w:t>方案</w:t>
            </w:r>
          </w:p>
        </w:tc>
        <w:tc>
          <w:tcPr>
            <w:tcW w:w="5953" w:type="dxa"/>
            <w:tcMar>
              <w:top w:w="20" w:type="dxa"/>
              <w:left w:w="20" w:type="dxa"/>
              <w:bottom w:w="20" w:type="dxa"/>
              <w:right w:w="20" w:type="dxa"/>
            </w:tcMar>
          </w:tcPr>
          <w:p w14:paraId="7468E811" w14:textId="3DAED36D" w:rsidR="00380F16" w:rsidRPr="00036D0D" w:rsidRDefault="00380F16" w:rsidP="00F165AE">
            <w:pPr>
              <w:adjustRightInd w:val="0"/>
              <w:snapToGrid w:val="0"/>
              <w:spacing w:line="360" w:lineRule="exact"/>
              <w:rPr>
                <w:rFonts w:ascii="宋体" w:hAnsi="宋体" w:cs="宋体" w:hint="eastAsia"/>
              </w:rPr>
            </w:pPr>
            <w:r w:rsidRPr="00036D0D">
              <w:rPr>
                <w:rFonts w:ascii="宋体" w:hAnsi="宋体" w:cs="宋体" w:hint="eastAsia"/>
              </w:rPr>
              <w:t>根据</w:t>
            </w:r>
            <w:r w:rsidR="00510840" w:rsidRPr="00036D0D">
              <w:rPr>
                <w:rFonts w:ascii="宋体" w:hAnsi="宋体" w:cs="宋体" w:hint="eastAsia"/>
                <w:kern w:val="0"/>
                <w:szCs w:val="21"/>
                <w:lang w:bidi="ar"/>
              </w:rPr>
              <w:t>投标人</w:t>
            </w:r>
            <w:r w:rsidRPr="00036D0D">
              <w:rPr>
                <w:rFonts w:ascii="宋体" w:hAnsi="宋体" w:cs="宋体"/>
              </w:rPr>
              <w:t>提供的</w:t>
            </w:r>
            <w:r w:rsidRPr="00036D0D">
              <w:rPr>
                <w:rFonts w:ascii="宋体" w:hAnsi="宋体" w:cs="宋体" w:hint="eastAsia"/>
              </w:rPr>
              <w:t>售后</w:t>
            </w:r>
            <w:r w:rsidRPr="00036D0D">
              <w:rPr>
                <w:rFonts w:ascii="宋体" w:hAnsi="宋体" w:cs="宋体"/>
              </w:rPr>
              <w:t>响应、售后服务</w:t>
            </w:r>
            <w:r w:rsidRPr="00036D0D">
              <w:rPr>
                <w:rFonts w:ascii="宋体" w:hAnsi="宋体" w:cs="宋体" w:hint="eastAsia"/>
              </w:rPr>
              <w:t>体系、</w:t>
            </w:r>
            <w:r w:rsidRPr="00036D0D">
              <w:rPr>
                <w:rFonts w:ascii="宋体" w:hAnsi="宋体" w:hint="eastAsia"/>
                <w:szCs w:val="21"/>
              </w:rPr>
              <w:t>专业技术人员保障、</w:t>
            </w:r>
            <w:r w:rsidRPr="00036D0D">
              <w:rPr>
                <w:rFonts w:ascii="宋体" w:hAnsi="宋体" w:cs="宋体" w:hint="eastAsia"/>
                <w:szCs w:val="21"/>
              </w:rPr>
              <w:t>应急措施、售后</w:t>
            </w:r>
            <w:r w:rsidRPr="00036D0D">
              <w:rPr>
                <w:rFonts w:ascii="宋体" w:hAnsi="宋体" w:cs="宋体"/>
              </w:rPr>
              <w:t>服务承诺</w:t>
            </w:r>
            <w:r w:rsidRPr="00036D0D">
              <w:rPr>
                <w:rFonts w:ascii="宋体" w:hAnsi="宋体" w:cs="宋体" w:hint="eastAsia"/>
              </w:rPr>
              <w:t>（人员驻场）</w:t>
            </w:r>
            <w:r w:rsidRPr="00036D0D">
              <w:rPr>
                <w:rFonts w:ascii="宋体" w:hAnsi="宋体" w:cs="宋体"/>
              </w:rPr>
              <w:t>等</w:t>
            </w:r>
            <w:r w:rsidRPr="00036D0D">
              <w:rPr>
                <w:rFonts w:ascii="宋体" w:hAnsi="宋体" w:cs="宋体" w:hint="eastAsia"/>
              </w:rPr>
              <w:t>进行评审</w:t>
            </w:r>
            <w:r w:rsidR="00F165AE" w:rsidRPr="00036D0D">
              <w:rPr>
                <w:rFonts w:ascii="宋体" w:hAnsi="宋体" w:cs="宋体" w:hint="eastAsia"/>
              </w:rPr>
              <w:t>：</w:t>
            </w:r>
          </w:p>
          <w:p w14:paraId="3CD5DF52" w14:textId="733C5780" w:rsidR="00380F16" w:rsidRPr="00036D0D" w:rsidRDefault="00380F16" w:rsidP="00F165AE">
            <w:pPr>
              <w:adjustRightInd w:val="0"/>
              <w:snapToGrid w:val="0"/>
              <w:spacing w:line="360" w:lineRule="exact"/>
              <w:rPr>
                <w:rFonts w:ascii="宋体" w:hAnsi="宋体" w:hint="eastAsia"/>
                <w:szCs w:val="21"/>
              </w:rPr>
            </w:pPr>
            <w:r w:rsidRPr="00036D0D">
              <w:rPr>
                <w:rFonts w:ascii="宋体" w:hAnsi="宋体" w:cs="宋体" w:hint="eastAsia"/>
                <w:szCs w:val="21"/>
              </w:rPr>
              <w:t>方案内容完整，服务体系完善，有专业的技术人员保障，合理可行的应急措施，服务承诺完整，得</w:t>
            </w:r>
            <w:r w:rsidRPr="00036D0D">
              <w:rPr>
                <w:rFonts w:ascii="宋体" w:hAnsi="宋体" w:cs="宋体"/>
                <w:szCs w:val="21"/>
                <w:lang w:val="en-GB"/>
              </w:rPr>
              <w:t>5</w:t>
            </w:r>
            <w:r w:rsidRPr="00036D0D">
              <w:rPr>
                <w:rFonts w:ascii="宋体" w:hAnsi="宋体" w:cs="宋体" w:hint="eastAsia"/>
                <w:szCs w:val="21"/>
              </w:rPr>
              <w:t>分</w:t>
            </w:r>
            <w:r w:rsidRPr="00036D0D">
              <w:rPr>
                <w:rFonts w:ascii="宋体" w:hAnsi="宋体" w:hint="eastAsia"/>
                <w:szCs w:val="21"/>
              </w:rPr>
              <w:t>；</w:t>
            </w:r>
          </w:p>
          <w:p w14:paraId="73E51685" w14:textId="0ED51B95" w:rsidR="00380F16" w:rsidRPr="00036D0D" w:rsidRDefault="00380F16" w:rsidP="00F165AE">
            <w:pPr>
              <w:adjustRightInd w:val="0"/>
              <w:snapToGrid w:val="0"/>
              <w:spacing w:line="360" w:lineRule="exact"/>
              <w:rPr>
                <w:rFonts w:ascii="宋体" w:hAnsi="宋体" w:hint="eastAsia"/>
                <w:szCs w:val="21"/>
              </w:rPr>
            </w:pPr>
            <w:r w:rsidRPr="00036D0D">
              <w:rPr>
                <w:rFonts w:ascii="宋体" w:hAnsi="宋体" w:cs="宋体" w:hint="eastAsia"/>
                <w:szCs w:val="21"/>
              </w:rPr>
              <w:t>方案内容较完整，服务体系较完善，有较为专业的技术人员保障，较为合理可行的应急措施，服务承诺较为完整，得</w:t>
            </w:r>
            <w:r w:rsidRPr="00036D0D">
              <w:rPr>
                <w:rFonts w:ascii="宋体" w:hAnsi="宋体" w:cs="宋体" w:hint="eastAsia"/>
                <w:szCs w:val="21"/>
                <w:lang w:val="en-GB"/>
              </w:rPr>
              <w:t>3</w:t>
            </w:r>
            <w:r w:rsidRPr="00036D0D">
              <w:rPr>
                <w:rFonts w:ascii="宋体" w:hAnsi="宋体" w:cs="宋体" w:hint="eastAsia"/>
                <w:szCs w:val="21"/>
              </w:rPr>
              <w:t>分</w:t>
            </w:r>
            <w:r w:rsidRPr="00036D0D">
              <w:rPr>
                <w:rFonts w:ascii="宋体" w:hAnsi="宋体" w:hint="eastAsia"/>
                <w:szCs w:val="21"/>
              </w:rPr>
              <w:t>；</w:t>
            </w:r>
          </w:p>
          <w:p w14:paraId="369DD2F8" w14:textId="208FDA21" w:rsidR="00380F16" w:rsidRPr="00036D0D" w:rsidRDefault="00380F16" w:rsidP="00F165AE">
            <w:pPr>
              <w:adjustRightInd w:val="0"/>
              <w:snapToGrid w:val="0"/>
              <w:spacing w:line="360" w:lineRule="exact"/>
              <w:rPr>
                <w:rFonts w:ascii="宋体" w:hAnsi="宋体" w:hint="eastAsia"/>
                <w:szCs w:val="21"/>
              </w:rPr>
            </w:pPr>
            <w:r w:rsidRPr="00036D0D">
              <w:rPr>
                <w:rFonts w:ascii="宋体" w:hAnsi="宋体" w:cs="宋体" w:hint="eastAsia"/>
                <w:szCs w:val="21"/>
              </w:rPr>
              <w:t>方案内容基本完整，服务体系基本完善，有基本的技术人员保障，基本合理可行的应急措施，服务承诺一般，得</w:t>
            </w:r>
            <w:r w:rsidRPr="00036D0D">
              <w:rPr>
                <w:rFonts w:ascii="宋体" w:hAnsi="宋体" w:cs="宋体"/>
                <w:szCs w:val="21"/>
                <w:lang w:val="en-GB"/>
              </w:rPr>
              <w:t>1</w:t>
            </w:r>
            <w:r w:rsidRPr="00036D0D">
              <w:rPr>
                <w:rFonts w:ascii="宋体" w:hAnsi="宋体" w:cs="宋体" w:hint="eastAsia"/>
                <w:szCs w:val="21"/>
              </w:rPr>
              <w:t>分</w:t>
            </w:r>
            <w:r w:rsidRPr="00036D0D">
              <w:rPr>
                <w:rFonts w:ascii="宋体" w:hAnsi="宋体" w:hint="eastAsia"/>
                <w:szCs w:val="21"/>
              </w:rPr>
              <w:t>；</w:t>
            </w:r>
          </w:p>
          <w:p w14:paraId="1E907AD3" w14:textId="5FB3483D" w:rsidR="00380F16" w:rsidRPr="00036D0D" w:rsidRDefault="00380F16" w:rsidP="00F165AE">
            <w:pPr>
              <w:pStyle w:val="a0"/>
              <w:adjustRightInd w:val="0"/>
              <w:snapToGrid w:val="0"/>
              <w:spacing w:after="0" w:line="360" w:lineRule="exact"/>
              <w:rPr>
                <w:rFonts w:hint="eastAsia"/>
              </w:rPr>
            </w:pPr>
            <w:r w:rsidRPr="00036D0D">
              <w:rPr>
                <w:rFonts w:ascii="宋体" w:eastAsia="宋体" w:hAnsi="宋体" w:cs="宋体" w:hint="eastAsia"/>
                <w:szCs w:val="21"/>
              </w:rPr>
              <w:t>未提供不得分。</w:t>
            </w:r>
          </w:p>
        </w:tc>
        <w:tc>
          <w:tcPr>
            <w:tcW w:w="738" w:type="dxa"/>
            <w:vAlign w:val="center"/>
          </w:tcPr>
          <w:p w14:paraId="02BCD1E7" w14:textId="0392E8DC"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5</w:t>
            </w:r>
          </w:p>
        </w:tc>
      </w:tr>
      <w:tr w:rsidR="00FC48EB" w:rsidRPr="00036D0D" w14:paraId="044089E9" w14:textId="20CD3302" w:rsidTr="00F165AE">
        <w:trPr>
          <w:trHeight w:val="740"/>
          <w:jc w:val="center"/>
        </w:trPr>
        <w:tc>
          <w:tcPr>
            <w:tcW w:w="846" w:type="dxa"/>
            <w:vAlign w:val="center"/>
          </w:tcPr>
          <w:p w14:paraId="07604E0F" w14:textId="5E534117"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5</w:t>
            </w:r>
          </w:p>
        </w:tc>
        <w:tc>
          <w:tcPr>
            <w:tcW w:w="1134" w:type="dxa"/>
            <w:tcMar>
              <w:top w:w="20" w:type="dxa"/>
              <w:left w:w="20" w:type="dxa"/>
              <w:bottom w:w="20" w:type="dxa"/>
              <w:right w:w="20" w:type="dxa"/>
            </w:tcMar>
            <w:vAlign w:val="center"/>
          </w:tcPr>
          <w:p w14:paraId="4206A78D" w14:textId="7F2D4941"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rPr>
              <w:t>培训</w:t>
            </w:r>
          </w:p>
        </w:tc>
        <w:tc>
          <w:tcPr>
            <w:tcW w:w="5953" w:type="dxa"/>
            <w:tcMar>
              <w:top w:w="20" w:type="dxa"/>
              <w:left w:w="20" w:type="dxa"/>
              <w:bottom w:w="20" w:type="dxa"/>
              <w:right w:w="20" w:type="dxa"/>
            </w:tcMar>
          </w:tcPr>
          <w:p w14:paraId="074B1D70" w14:textId="1890F38A" w:rsidR="00380F16" w:rsidRPr="00036D0D" w:rsidRDefault="00380F16" w:rsidP="00F165AE">
            <w:pPr>
              <w:adjustRightInd w:val="0"/>
              <w:snapToGrid w:val="0"/>
              <w:spacing w:line="360" w:lineRule="exact"/>
              <w:rPr>
                <w:rFonts w:ascii="宋体" w:hAnsi="宋体" w:cs="宋体" w:hint="eastAsia"/>
              </w:rPr>
            </w:pPr>
            <w:r w:rsidRPr="00036D0D">
              <w:rPr>
                <w:rFonts w:ascii="宋体" w:hAnsi="宋体" w:cs="宋体" w:hint="eastAsia"/>
              </w:rPr>
              <w:t>根据</w:t>
            </w:r>
            <w:r w:rsidR="00510840" w:rsidRPr="00036D0D">
              <w:rPr>
                <w:rFonts w:ascii="宋体" w:hAnsi="宋体" w:cs="宋体" w:hint="eastAsia"/>
                <w:kern w:val="0"/>
                <w:szCs w:val="21"/>
                <w:lang w:bidi="ar"/>
              </w:rPr>
              <w:t>投标人</w:t>
            </w:r>
            <w:r w:rsidRPr="00036D0D">
              <w:rPr>
                <w:rFonts w:ascii="宋体" w:hAnsi="宋体" w:cs="宋体"/>
              </w:rPr>
              <w:t>提供设备使用期间的免费培训方案</w:t>
            </w:r>
            <w:r w:rsidRPr="00036D0D">
              <w:rPr>
                <w:rFonts w:ascii="宋体" w:hAnsi="宋体" w:cs="宋体" w:hint="eastAsia"/>
              </w:rPr>
              <w:t>（包括不限于培训内容、培训时间、频次、培训对象等）进行评审</w:t>
            </w:r>
            <w:r w:rsidR="00F165AE" w:rsidRPr="00036D0D">
              <w:rPr>
                <w:rFonts w:ascii="宋体" w:hAnsi="宋体" w:cs="宋体" w:hint="eastAsia"/>
              </w:rPr>
              <w:t>：</w:t>
            </w:r>
          </w:p>
          <w:p w14:paraId="6DB3C11D" w14:textId="47658D2E" w:rsidR="00380F16" w:rsidRPr="00036D0D" w:rsidRDefault="00380F16" w:rsidP="00F165AE">
            <w:pPr>
              <w:pStyle w:val="a0"/>
              <w:adjustRightInd w:val="0"/>
              <w:snapToGrid w:val="0"/>
              <w:spacing w:after="0" w:line="360" w:lineRule="exact"/>
              <w:rPr>
                <w:rFonts w:ascii="宋体" w:eastAsia="宋体" w:hAnsi="宋体" w:cs="宋体" w:hint="eastAsia"/>
                <w:szCs w:val="24"/>
              </w:rPr>
            </w:pPr>
            <w:r w:rsidRPr="00036D0D">
              <w:rPr>
                <w:rFonts w:ascii="宋体" w:eastAsia="宋体" w:hAnsi="宋体" w:cs="宋体" w:hint="eastAsia"/>
                <w:szCs w:val="24"/>
              </w:rPr>
              <w:t>培训方案内容详细，科学合理，完全满足本项目要求的，得3分；</w:t>
            </w:r>
          </w:p>
          <w:p w14:paraId="18B96E92" w14:textId="1DE5F60E" w:rsidR="00380F16" w:rsidRPr="00036D0D" w:rsidRDefault="00380F16" w:rsidP="00F165AE">
            <w:pPr>
              <w:pStyle w:val="TOC9"/>
              <w:adjustRightInd w:val="0"/>
              <w:snapToGrid w:val="0"/>
              <w:spacing w:line="360" w:lineRule="exact"/>
              <w:ind w:leftChars="0" w:left="0"/>
              <w:rPr>
                <w:rFonts w:ascii="宋体" w:hAnsi="宋体" w:cs="宋体" w:hint="eastAsia"/>
                <w:szCs w:val="24"/>
              </w:rPr>
            </w:pPr>
            <w:r w:rsidRPr="00036D0D">
              <w:rPr>
                <w:rFonts w:ascii="宋体" w:hAnsi="宋体" w:cs="宋体" w:hint="eastAsia"/>
                <w:szCs w:val="24"/>
              </w:rPr>
              <w:t>培训方案内容完整，基本满足本项目要求的，得2分；</w:t>
            </w:r>
          </w:p>
          <w:p w14:paraId="2DB0F29D" w14:textId="1A1D307C" w:rsidR="00380F16" w:rsidRPr="00036D0D" w:rsidRDefault="00380F16" w:rsidP="00F165AE">
            <w:pPr>
              <w:adjustRightInd w:val="0"/>
              <w:snapToGrid w:val="0"/>
              <w:spacing w:line="360" w:lineRule="exact"/>
              <w:rPr>
                <w:rFonts w:ascii="宋体" w:hAnsi="宋体" w:cs="宋体" w:hint="eastAsia"/>
              </w:rPr>
            </w:pPr>
            <w:r w:rsidRPr="00036D0D">
              <w:rPr>
                <w:rFonts w:ascii="宋体" w:hAnsi="宋体" w:cs="宋体" w:hint="eastAsia"/>
              </w:rPr>
              <w:t>培训方案内容简单，针对性不足的，得1分；</w:t>
            </w:r>
          </w:p>
          <w:p w14:paraId="5B55C3AC" w14:textId="74323B3A" w:rsidR="00380F16" w:rsidRPr="00036D0D" w:rsidRDefault="00380F16" w:rsidP="00F165AE">
            <w:pPr>
              <w:pStyle w:val="a0"/>
              <w:adjustRightInd w:val="0"/>
              <w:snapToGrid w:val="0"/>
              <w:spacing w:after="0" w:line="360" w:lineRule="exact"/>
              <w:rPr>
                <w:rFonts w:ascii="宋体" w:eastAsia="宋体" w:hAnsi="宋体" w:cs="宋体" w:hint="eastAsia"/>
                <w:szCs w:val="24"/>
              </w:rPr>
            </w:pPr>
            <w:r w:rsidRPr="00036D0D">
              <w:rPr>
                <w:rFonts w:ascii="宋体" w:eastAsia="宋体" w:hAnsi="宋体" w:cs="宋体" w:hint="eastAsia"/>
                <w:szCs w:val="24"/>
              </w:rPr>
              <w:t>未提供的不得分。</w:t>
            </w:r>
          </w:p>
        </w:tc>
        <w:tc>
          <w:tcPr>
            <w:tcW w:w="738" w:type="dxa"/>
            <w:vAlign w:val="center"/>
          </w:tcPr>
          <w:p w14:paraId="7B2A8E05" w14:textId="1F638532"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3</w:t>
            </w:r>
          </w:p>
        </w:tc>
      </w:tr>
      <w:tr w:rsidR="00FC48EB" w:rsidRPr="00036D0D" w14:paraId="23C886D9" w14:textId="67995EE9" w:rsidTr="00F165AE">
        <w:trPr>
          <w:trHeight w:val="740"/>
          <w:jc w:val="center"/>
        </w:trPr>
        <w:tc>
          <w:tcPr>
            <w:tcW w:w="846" w:type="dxa"/>
            <w:vAlign w:val="center"/>
          </w:tcPr>
          <w:p w14:paraId="43A738BB" w14:textId="4D61B5BE"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6</w:t>
            </w:r>
          </w:p>
        </w:tc>
        <w:tc>
          <w:tcPr>
            <w:tcW w:w="1134" w:type="dxa"/>
            <w:tcMar>
              <w:top w:w="20" w:type="dxa"/>
              <w:left w:w="20" w:type="dxa"/>
              <w:bottom w:w="20" w:type="dxa"/>
              <w:right w:w="20" w:type="dxa"/>
            </w:tcMar>
            <w:vAlign w:val="center"/>
          </w:tcPr>
          <w:p w14:paraId="4D775FFF" w14:textId="075D02BB" w:rsidR="00380F16" w:rsidRPr="00036D0D" w:rsidRDefault="00380F16" w:rsidP="00380F16">
            <w:pPr>
              <w:wordWrap w:val="0"/>
              <w:spacing w:line="378" w:lineRule="exact"/>
              <w:jc w:val="center"/>
              <w:rPr>
                <w:rFonts w:ascii="宋体" w:hAnsi="宋体" w:cs="宋体" w:hint="eastAsia"/>
                <w:kern w:val="0"/>
                <w:szCs w:val="21"/>
                <w:lang w:bidi="ar"/>
              </w:rPr>
            </w:pPr>
            <w:r w:rsidRPr="00036D0D">
              <w:rPr>
                <w:rFonts w:ascii="宋体" w:hAnsi="宋体" w:cs="宋体" w:hint="eastAsia"/>
                <w:kern w:val="0"/>
                <w:szCs w:val="21"/>
                <w:lang w:bidi="ar"/>
              </w:rPr>
              <w:t>企业实力</w:t>
            </w:r>
          </w:p>
        </w:tc>
        <w:tc>
          <w:tcPr>
            <w:tcW w:w="5953" w:type="dxa"/>
            <w:tcMar>
              <w:top w:w="20" w:type="dxa"/>
              <w:left w:w="20" w:type="dxa"/>
              <w:bottom w:w="20" w:type="dxa"/>
              <w:right w:w="20" w:type="dxa"/>
            </w:tcMar>
            <w:vAlign w:val="center"/>
          </w:tcPr>
          <w:p w14:paraId="514B3073" w14:textId="5F04C390" w:rsidR="00380F16" w:rsidRPr="00036D0D" w:rsidRDefault="00510840" w:rsidP="00F165AE">
            <w:pPr>
              <w:pStyle w:val="a0"/>
              <w:adjustRightInd w:val="0"/>
              <w:snapToGrid w:val="0"/>
              <w:spacing w:after="0" w:line="360" w:lineRule="exact"/>
              <w:rPr>
                <w:rFonts w:ascii="宋体" w:eastAsia="宋体" w:hAnsi="宋体" w:cs="宋体" w:hint="eastAsia"/>
                <w:kern w:val="0"/>
                <w:szCs w:val="21"/>
                <w:lang w:bidi="ar"/>
              </w:rPr>
            </w:pPr>
            <w:r w:rsidRPr="00036D0D">
              <w:rPr>
                <w:rFonts w:ascii="宋体" w:eastAsia="宋体" w:hAnsi="宋体" w:cs="宋体" w:hint="eastAsia"/>
                <w:kern w:val="0"/>
                <w:szCs w:val="21"/>
                <w:lang w:bidi="ar"/>
              </w:rPr>
              <w:t>投标人</w:t>
            </w:r>
            <w:r w:rsidR="00380F16" w:rsidRPr="00036D0D">
              <w:rPr>
                <w:rFonts w:ascii="宋体" w:eastAsia="宋体" w:hAnsi="宋体" w:cs="宋体" w:hint="eastAsia"/>
                <w:kern w:val="0"/>
                <w:szCs w:val="21"/>
                <w:lang w:bidi="ar"/>
              </w:rPr>
              <w:t>应具备具有图像智能处理、图像的模糊化处理、图像的智能分析及处理、动态行为分析相关平台相关计算机软件著作权证书，每提供一项得1分，最高得4分，未提供不得分。</w:t>
            </w:r>
          </w:p>
          <w:p w14:paraId="652DA965" w14:textId="7CE7523F" w:rsidR="00380F16" w:rsidRPr="00036D0D" w:rsidRDefault="00380F16" w:rsidP="00F165AE">
            <w:pPr>
              <w:pStyle w:val="a0"/>
              <w:adjustRightInd w:val="0"/>
              <w:snapToGrid w:val="0"/>
              <w:spacing w:after="0" w:line="360" w:lineRule="exact"/>
              <w:rPr>
                <w:rFonts w:ascii="宋体" w:eastAsia="宋体" w:hAnsi="宋体" w:cs="宋体" w:hint="eastAsia"/>
                <w:kern w:val="0"/>
                <w:szCs w:val="21"/>
                <w:lang w:bidi="ar"/>
              </w:rPr>
            </w:pPr>
            <w:r w:rsidRPr="00036D0D">
              <w:rPr>
                <w:rFonts w:ascii="宋体" w:eastAsia="宋体" w:hAnsi="宋体" w:cs="宋体" w:hint="eastAsia"/>
                <w:kern w:val="0"/>
                <w:szCs w:val="21"/>
                <w:lang w:bidi="ar"/>
              </w:rPr>
              <w:t>提供有效证书复印件加盖投标人公章，并提供可在国家市场监督管理总局或国家知识产权局网址查询到相关证书，须附相关查询页面截图，证书状态为有效，否则不得分。</w:t>
            </w:r>
          </w:p>
        </w:tc>
        <w:tc>
          <w:tcPr>
            <w:tcW w:w="738" w:type="dxa"/>
            <w:vAlign w:val="center"/>
          </w:tcPr>
          <w:p w14:paraId="01DB06A9" w14:textId="73BEE1BF"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kern w:val="0"/>
                <w:szCs w:val="21"/>
                <w:lang w:bidi="ar"/>
              </w:rPr>
              <w:t>4</w:t>
            </w:r>
          </w:p>
        </w:tc>
      </w:tr>
      <w:tr w:rsidR="00FC48EB" w:rsidRPr="00036D0D" w14:paraId="100C9C7E" w14:textId="4A9B3818" w:rsidTr="00F165AE">
        <w:trPr>
          <w:trHeight w:val="740"/>
          <w:jc w:val="center"/>
        </w:trPr>
        <w:tc>
          <w:tcPr>
            <w:tcW w:w="846" w:type="dxa"/>
            <w:vAlign w:val="center"/>
          </w:tcPr>
          <w:p w14:paraId="651C7476" w14:textId="091409B7"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7</w:t>
            </w:r>
          </w:p>
        </w:tc>
        <w:tc>
          <w:tcPr>
            <w:tcW w:w="1134" w:type="dxa"/>
            <w:tcMar>
              <w:top w:w="20" w:type="dxa"/>
              <w:left w:w="20" w:type="dxa"/>
              <w:bottom w:w="20" w:type="dxa"/>
              <w:right w:w="20" w:type="dxa"/>
            </w:tcMar>
            <w:vAlign w:val="center"/>
          </w:tcPr>
          <w:p w14:paraId="5EE9EFAC" w14:textId="74205FE7" w:rsidR="00380F16" w:rsidRPr="00036D0D" w:rsidRDefault="00380F16" w:rsidP="00380F16">
            <w:pPr>
              <w:wordWrap w:val="0"/>
              <w:spacing w:line="378" w:lineRule="exact"/>
              <w:jc w:val="center"/>
              <w:rPr>
                <w:rFonts w:ascii="宋体" w:hAnsi="宋体" w:hint="eastAsia"/>
              </w:rPr>
            </w:pPr>
            <w:r w:rsidRPr="00036D0D">
              <w:rPr>
                <w:rFonts w:ascii="宋体" w:hAnsi="宋体" w:cs="宋体"/>
              </w:rPr>
              <w:t>企业业绩</w:t>
            </w:r>
          </w:p>
        </w:tc>
        <w:tc>
          <w:tcPr>
            <w:tcW w:w="5953" w:type="dxa"/>
            <w:tcMar>
              <w:top w:w="20" w:type="dxa"/>
              <w:left w:w="20" w:type="dxa"/>
              <w:bottom w:w="20" w:type="dxa"/>
              <w:right w:w="20" w:type="dxa"/>
            </w:tcMar>
          </w:tcPr>
          <w:p w14:paraId="42D5683C" w14:textId="3B3D4022" w:rsidR="00380F16" w:rsidRPr="00036D0D" w:rsidRDefault="00510840" w:rsidP="00F165AE">
            <w:pPr>
              <w:pStyle w:val="a0"/>
              <w:adjustRightInd w:val="0"/>
              <w:snapToGrid w:val="0"/>
              <w:spacing w:after="0" w:line="360" w:lineRule="exact"/>
              <w:rPr>
                <w:rFonts w:ascii="宋体" w:eastAsia="宋体" w:hAnsi="宋体" w:hint="eastAsia"/>
              </w:rPr>
            </w:pPr>
            <w:r w:rsidRPr="00036D0D">
              <w:rPr>
                <w:rFonts w:ascii="宋体" w:eastAsia="宋体" w:hAnsi="宋体" w:cs="宋体" w:hint="eastAsia"/>
              </w:rPr>
              <w:t>投标人</w:t>
            </w:r>
            <w:r w:rsidR="00380F16" w:rsidRPr="00036D0D">
              <w:rPr>
                <w:rFonts w:ascii="宋体" w:eastAsia="宋体" w:hAnsi="宋体" w:cs="宋体"/>
              </w:rPr>
              <w:t>自2021年</w:t>
            </w:r>
            <w:r w:rsidR="00380F16" w:rsidRPr="00036D0D">
              <w:rPr>
                <w:rFonts w:ascii="宋体" w:eastAsia="宋体" w:hAnsi="宋体" w:cs="宋体" w:hint="eastAsia"/>
              </w:rPr>
              <w:t>8</w:t>
            </w:r>
            <w:r w:rsidR="00380F16" w:rsidRPr="00036D0D">
              <w:rPr>
                <w:rFonts w:ascii="宋体" w:eastAsia="宋体" w:hAnsi="宋体" w:cs="宋体"/>
              </w:rPr>
              <w:t>月1日（以合同签订时间为准）以来具有</w:t>
            </w:r>
            <w:r w:rsidR="00380F16" w:rsidRPr="00036D0D">
              <w:rPr>
                <w:rFonts w:ascii="宋体" w:eastAsia="宋体" w:hAnsi="宋体" w:cs="宋体" w:hint="eastAsia"/>
              </w:rPr>
              <w:t>类似宿舍门禁系统建设</w:t>
            </w:r>
            <w:r w:rsidR="00380F16" w:rsidRPr="00036D0D">
              <w:rPr>
                <w:rFonts w:ascii="宋体" w:eastAsia="宋体" w:hAnsi="宋体" w:cs="宋体"/>
              </w:rPr>
              <w:t>项目的业绩，每有一个业绩得1分，最高得3分。同一业主单位不同年度业绩不重复计。（需提供合同复印件并加盖公章）。</w:t>
            </w:r>
          </w:p>
        </w:tc>
        <w:tc>
          <w:tcPr>
            <w:tcW w:w="738" w:type="dxa"/>
            <w:vAlign w:val="center"/>
          </w:tcPr>
          <w:p w14:paraId="3FC3BB20" w14:textId="044D04CC"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rPr>
              <w:t>3</w:t>
            </w:r>
          </w:p>
        </w:tc>
      </w:tr>
      <w:tr w:rsidR="00FC48EB" w:rsidRPr="00036D0D" w14:paraId="33FAA4A6" w14:textId="77777777" w:rsidTr="00F165AE">
        <w:trPr>
          <w:trHeight w:val="740"/>
          <w:jc w:val="center"/>
        </w:trPr>
        <w:tc>
          <w:tcPr>
            <w:tcW w:w="846" w:type="dxa"/>
            <w:vAlign w:val="center"/>
          </w:tcPr>
          <w:p w14:paraId="3215DF62" w14:textId="60C5543F"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lastRenderedPageBreak/>
              <w:t>8</w:t>
            </w:r>
          </w:p>
        </w:tc>
        <w:tc>
          <w:tcPr>
            <w:tcW w:w="1134" w:type="dxa"/>
            <w:tcMar>
              <w:top w:w="20" w:type="dxa"/>
              <w:left w:w="20" w:type="dxa"/>
              <w:bottom w:w="20" w:type="dxa"/>
              <w:right w:w="20" w:type="dxa"/>
            </w:tcMar>
            <w:vAlign w:val="center"/>
          </w:tcPr>
          <w:p w14:paraId="0C278D7E" w14:textId="383C143B"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kern w:val="0"/>
                <w:szCs w:val="21"/>
                <w:lang w:bidi="ar"/>
              </w:rPr>
              <w:t>系统配置与开发</w:t>
            </w:r>
          </w:p>
        </w:tc>
        <w:tc>
          <w:tcPr>
            <w:tcW w:w="5953" w:type="dxa"/>
            <w:tcMar>
              <w:top w:w="20" w:type="dxa"/>
              <w:left w:w="20" w:type="dxa"/>
              <w:bottom w:w="20" w:type="dxa"/>
              <w:right w:w="20" w:type="dxa"/>
            </w:tcMar>
          </w:tcPr>
          <w:p w14:paraId="7CF5BA9D" w14:textId="2BF65BA0" w:rsidR="00380F16" w:rsidRPr="00036D0D" w:rsidRDefault="00380F16" w:rsidP="00F165AE">
            <w:pPr>
              <w:pStyle w:val="a0"/>
              <w:adjustRightInd w:val="0"/>
              <w:snapToGrid w:val="0"/>
              <w:spacing w:after="0" w:line="360" w:lineRule="exact"/>
              <w:rPr>
                <w:rFonts w:ascii="宋体" w:eastAsia="宋体" w:hAnsi="宋体" w:cs="宋体" w:hint="eastAsia"/>
                <w:kern w:val="0"/>
                <w:szCs w:val="21"/>
                <w:lang w:bidi="ar"/>
              </w:rPr>
            </w:pPr>
            <w:r w:rsidRPr="00036D0D">
              <w:rPr>
                <w:rFonts w:ascii="宋体" w:eastAsia="宋体" w:hAnsi="宋体" w:cs="宋体" w:hint="eastAsia"/>
                <w:kern w:val="0"/>
                <w:szCs w:val="21"/>
                <w:lang w:bidi="ar"/>
              </w:rPr>
              <w:t>1</w:t>
            </w:r>
            <w:r w:rsidRPr="00036D0D">
              <w:rPr>
                <w:rFonts w:ascii="宋体" w:eastAsia="宋体" w:hAnsi="宋体" w:cs="宋体" w:hint="eastAsia"/>
              </w:rPr>
              <w:t>.</w:t>
            </w:r>
            <w:r w:rsidR="00510840" w:rsidRPr="00036D0D">
              <w:rPr>
                <w:rFonts w:ascii="宋体" w:eastAsia="宋体" w:hAnsi="宋体" w:cs="宋体" w:hint="eastAsia"/>
              </w:rPr>
              <w:t xml:space="preserve"> 投标人</w:t>
            </w:r>
            <w:r w:rsidRPr="00036D0D">
              <w:rPr>
                <w:rFonts w:ascii="宋体" w:eastAsia="宋体" w:hAnsi="宋体" w:cs="宋体" w:hint="eastAsia"/>
              </w:rPr>
              <w:t>所</w:t>
            </w:r>
            <w:r w:rsidRPr="00036D0D">
              <w:rPr>
                <w:rFonts w:ascii="宋体" w:eastAsia="宋体" w:hAnsi="宋体" w:cs="宋体" w:hint="eastAsia"/>
                <w:kern w:val="0"/>
                <w:szCs w:val="21"/>
                <w:lang w:bidi="ar"/>
              </w:rPr>
              <w:t>投产品须支持楼栋宿舍配置（包含场地管理、楼栋信息查询、楼栋信息编辑、关联计划模版、通行权限下发）、考勤点配置（包含：新增门禁点、新增信息发布屏、信息发布屏关联考勤点、信息发布屏关联监控点</w:t>
            </w:r>
            <w:r w:rsidRPr="00036D0D">
              <w:rPr>
                <w:rFonts w:ascii="宋体" w:eastAsia="宋体" w:hAnsi="宋体" w:cs="宋体"/>
                <w:kern w:val="0"/>
                <w:szCs w:val="21"/>
                <w:lang w:bidi="ar"/>
              </w:rPr>
              <w:t>）</w:t>
            </w:r>
            <w:r w:rsidRPr="00036D0D">
              <w:rPr>
                <w:rFonts w:ascii="宋体" w:eastAsia="宋体" w:hAnsi="宋体" w:cs="宋体" w:hint="eastAsia"/>
                <w:kern w:val="0"/>
                <w:szCs w:val="21"/>
                <w:lang w:bidi="ar"/>
              </w:rPr>
              <w:t>、入住管理（包含人员与宿舍两个纬度管理、学生调寝、退寝、重点关注以及重新下发权限）。</w:t>
            </w:r>
          </w:p>
          <w:p w14:paraId="646BDAE9" w14:textId="7A13850E" w:rsidR="00380F16" w:rsidRPr="00036D0D" w:rsidRDefault="00724A48" w:rsidP="00F165AE">
            <w:pPr>
              <w:pStyle w:val="a0"/>
              <w:adjustRightInd w:val="0"/>
              <w:snapToGrid w:val="0"/>
              <w:spacing w:after="0" w:line="360" w:lineRule="exact"/>
              <w:rPr>
                <w:rFonts w:ascii="宋体" w:eastAsia="宋体" w:hAnsi="宋体" w:cs="宋体" w:hint="eastAsia"/>
                <w:szCs w:val="21"/>
              </w:rPr>
            </w:pPr>
            <w:r w:rsidRPr="00036D0D">
              <w:rPr>
                <w:rFonts w:ascii="宋体" w:eastAsia="宋体" w:hAnsi="宋体" w:cs="宋体" w:hint="eastAsia"/>
                <w:kern w:val="0"/>
                <w:szCs w:val="21"/>
                <w:lang w:bidi="ar"/>
              </w:rPr>
              <w:t>须点对点提供</w:t>
            </w:r>
            <w:r w:rsidR="00380F16" w:rsidRPr="00036D0D">
              <w:rPr>
                <w:rFonts w:ascii="宋体" w:eastAsia="宋体" w:hAnsi="宋体" w:cs="宋体" w:hint="eastAsia"/>
                <w:kern w:val="0"/>
                <w:szCs w:val="21"/>
                <w:lang w:bidi="ar"/>
              </w:rPr>
              <w:t>类似系统截图及类似智能分布机器学习算法技术软件著作权证书佐证，完全满足得2分，部分满足得1分，不满足不得分。</w:t>
            </w:r>
            <w:r w:rsidR="00380F16" w:rsidRPr="00036D0D">
              <w:rPr>
                <w:rFonts w:ascii="宋体" w:eastAsia="宋体" w:hAnsi="宋体" w:cs="宋体" w:hint="eastAsia"/>
                <w:kern w:val="0"/>
                <w:szCs w:val="21"/>
                <w:lang w:bidi="ar"/>
              </w:rPr>
              <w:br/>
            </w:r>
            <w:r w:rsidR="00380F16" w:rsidRPr="00036D0D">
              <w:rPr>
                <w:rFonts w:ascii="宋体" w:eastAsia="宋体" w:hAnsi="宋体" w:cs="宋体" w:hint="eastAsia"/>
              </w:rPr>
              <w:t>2.</w:t>
            </w:r>
            <w:r w:rsidR="00510840" w:rsidRPr="00036D0D">
              <w:rPr>
                <w:rFonts w:ascii="宋体" w:eastAsia="宋体" w:hAnsi="宋体" w:cs="宋体" w:hint="eastAsia"/>
              </w:rPr>
              <w:t xml:space="preserve"> 投标人</w:t>
            </w:r>
            <w:r w:rsidR="00380F16" w:rsidRPr="00036D0D">
              <w:rPr>
                <w:rFonts w:ascii="宋体" w:eastAsia="宋体" w:hAnsi="宋体" w:cs="宋体" w:hint="eastAsia"/>
              </w:rPr>
              <w:t>所投产</w:t>
            </w:r>
            <w:r w:rsidR="00380F16" w:rsidRPr="00036D0D">
              <w:rPr>
                <w:rFonts w:ascii="宋体" w:eastAsia="宋体" w:hAnsi="宋体" w:cs="宋体" w:hint="eastAsia"/>
                <w:kern w:val="0"/>
                <w:szCs w:val="21"/>
                <w:lang w:bidi="ar"/>
              </w:rPr>
              <w:t>品须支持用户创建规则（包含：自动创建用户、默认用户名、初始密码、自定义密码）、职务管理（包含：菜单权限、职务明细、职务管辖范围等设置）、岗位管理（包含：岗位解读、岗位权限查看、岗位系统管理菜单权限编辑、应用菜单权限编辑）、支持教职工、学生、编外人员基础信息分类管理须点对点提供类似系统截图及类似智能分布式存储技术软件著作权证书佐证，完全满足得2分，部分满足得1分，不满足不得分。</w:t>
            </w:r>
            <w:r w:rsidR="00380F16" w:rsidRPr="00036D0D">
              <w:rPr>
                <w:rFonts w:ascii="宋体" w:eastAsia="宋体" w:hAnsi="宋体" w:cs="宋体" w:hint="eastAsia"/>
                <w:kern w:val="0"/>
                <w:szCs w:val="21"/>
                <w:lang w:bidi="ar"/>
              </w:rPr>
              <w:br/>
              <w:t>备注：提供有效证书复印件加盖投标人公章，并提供可在中国版权保护中心网址或国家知识产权局网址查询到相关证书，须附相关查询页面截图，证书状态为有效，否则不得分。</w:t>
            </w:r>
          </w:p>
        </w:tc>
        <w:tc>
          <w:tcPr>
            <w:tcW w:w="738" w:type="dxa"/>
            <w:vAlign w:val="center"/>
          </w:tcPr>
          <w:p w14:paraId="18BA0912" w14:textId="168D1B72"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kern w:val="0"/>
                <w:szCs w:val="21"/>
                <w:lang w:bidi="ar"/>
              </w:rPr>
              <w:t>4</w:t>
            </w:r>
          </w:p>
        </w:tc>
      </w:tr>
      <w:tr w:rsidR="00FC48EB" w:rsidRPr="00036D0D" w14:paraId="008BA16D" w14:textId="77777777" w:rsidTr="00F165AE">
        <w:trPr>
          <w:trHeight w:val="740"/>
          <w:jc w:val="center"/>
        </w:trPr>
        <w:tc>
          <w:tcPr>
            <w:tcW w:w="846" w:type="dxa"/>
            <w:vAlign w:val="center"/>
          </w:tcPr>
          <w:p w14:paraId="48C700A9" w14:textId="0D3DD985"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9</w:t>
            </w:r>
          </w:p>
        </w:tc>
        <w:tc>
          <w:tcPr>
            <w:tcW w:w="1134" w:type="dxa"/>
            <w:tcMar>
              <w:top w:w="20" w:type="dxa"/>
              <w:left w:w="20" w:type="dxa"/>
              <w:bottom w:w="20" w:type="dxa"/>
              <w:right w:w="20" w:type="dxa"/>
            </w:tcMar>
            <w:vAlign w:val="center"/>
          </w:tcPr>
          <w:p w14:paraId="15712E96" w14:textId="4385949F"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kern w:val="0"/>
                <w:szCs w:val="21"/>
                <w:lang w:bidi="ar"/>
              </w:rPr>
              <w:t>系统安全与应用</w:t>
            </w:r>
          </w:p>
        </w:tc>
        <w:tc>
          <w:tcPr>
            <w:tcW w:w="5953" w:type="dxa"/>
            <w:tcMar>
              <w:top w:w="20" w:type="dxa"/>
              <w:left w:w="20" w:type="dxa"/>
              <w:bottom w:w="20" w:type="dxa"/>
              <w:right w:w="20" w:type="dxa"/>
            </w:tcMar>
            <w:vAlign w:val="center"/>
          </w:tcPr>
          <w:p w14:paraId="76A37053" w14:textId="074A3822" w:rsidR="00380F16" w:rsidRPr="00036D0D" w:rsidRDefault="00380F16" w:rsidP="00F165AE">
            <w:pPr>
              <w:adjustRightInd w:val="0"/>
              <w:snapToGrid w:val="0"/>
              <w:spacing w:line="360" w:lineRule="exact"/>
              <w:textAlignment w:val="center"/>
              <w:rPr>
                <w:rFonts w:ascii="宋体" w:hAnsi="宋体" w:cs="宋体" w:hint="eastAsia"/>
                <w:szCs w:val="21"/>
                <w:lang w:bidi="ar"/>
              </w:rPr>
            </w:pPr>
            <w:r w:rsidRPr="00036D0D">
              <w:rPr>
                <w:rFonts w:ascii="宋体" w:hAnsi="宋体" w:cs="宋体" w:hint="eastAsia"/>
                <w:szCs w:val="21"/>
                <w:lang w:bidi="ar"/>
              </w:rPr>
              <w:t>1.</w:t>
            </w:r>
            <w:r w:rsidR="002A22EC" w:rsidRPr="00036D0D">
              <w:rPr>
                <w:rFonts w:ascii="宋体" w:hAnsi="宋体" w:cs="宋体" w:hint="eastAsia"/>
                <w:szCs w:val="21"/>
                <w:lang w:bidi="ar"/>
              </w:rPr>
              <w:t>投标人</w:t>
            </w:r>
            <w:r w:rsidRPr="00036D0D">
              <w:rPr>
                <w:rFonts w:ascii="宋体" w:hAnsi="宋体" w:cs="宋体" w:hint="eastAsia"/>
                <w:szCs w:val="21"/>
                <w:lang w:bidi="ar"/>
              </w:rPr>
              <w:t>所投产品须支持权限下发管理包含：计划模版、权限场景（支持查看、添加、编辑权限场景）、权限规则（支持按组织配置、按团队配置，支持查看、添加、编辑权限下发规则）、权限纬度（支持查看人员纬度、设备纬度等详情以及手动添加和清除权限）、下发记录（支持查看任务维度、权限纬度等详情）须点对点提供类似系统截图及类似异常情况智能分析处理技术、机器学习分析技术软件著作权证书佐证，完全满足得2分，部分满足得1分，不满足不得分。</w:t>
            </w:r>
          </w:p>
          <w:p w14:paraId="3214E624" w14:textId="61A84A95" w:rsidR="00380F16" w:rsidRPr="00036D0D" w:rsidRDefault="00380F16" w:rsidP="00F165AE">
            <w:pPr>
              <w:pStyle w:val="a0"/>
              <w:adjustRightInd w:val="0"/>
              <w:snapToGrid w:val="0"/>
              <w:spacing w:after="0" w:line="360" w:lineRule="exact"/>
              <w:rPr>
                <w:rFonts w:ascii="宋体" w:eastAsia="宋体" w:hAnsi="宋体" w:cs="宋体" w:hint="eastAsia"/>
                <w:szCs w:val="21"/>
              </w:rPr>
            </w:pPr>
            <w:r w:rsidRPr="00036D0D">
              <w:rPr>
                <w:rFonts w:ascii="宋体" w:eastAsia="宋体" w:hAnsi="宋体" w:cs="宋体" w:hint="eastAsia"/>
                <w:kern w:val="0"/>
                <w:szCs w:val="21"/>
                <w:lang w:bidi="ar"/>
              </w:rPr>
              <w:t>2.</w:t>
            </w:r>
            <w:r w:rsidR="002A22EC" w:rsidRPr="00036D0D">
              <w:rPr>
                <w:rFonts w:ascii="宋体" w:eastAsia="宋体" w:hAnsi="宋体" w:cs="宋体" w:hint="eastAsia"/>
                <w:kern w:val="0"/>
                <w:szCs w:val="21"/>
                <w:lang w:bidi="ar"/>
              </w:rPr>
              <w:t>投标人</w:t>
            </w:r>
            <w:r w:rsidRPr="00036D0D">
              <w:rPr>
                <w:rFonts w:ascii="宋体" w:eastAsia="宋体" w:hAnsi="宋体" w:cs="宋体" w:hint="eastAsia"/>
                <w:kern w:val="0"/>
                <w:szCs w:val="21"/>
                <w:lang w:bidi="ar"/>
              </w:rPr>
              <w:t>所投产品须支持事件中心（包含：事件类型、发生区域、事件源、事件等级以及事件处理）、事件上报（包含：预警、事故、数据研判、设备运维类数据上报）、事件记录查询（包含：事件类型、事件等级、一级分类、二级分类、发生区域等纬度查询）、事件统计（支持按时间、区域、事件类型查询待处理占比、事件总数待处理事件数，支持日事件趋势统计分析、日区域事件排行）须点对点提供类似系统截图及类似并行加速图像处理技术、动态分析算法技术相关软件著作权证书佐证，完全满足得2分，部分满足得1分，不满足不得分。</w:t>
            </w:r>
            <w:r w:rsidRPr="00036D0D">
              <w:rPr>
                <w:rFonts w:ascii="宋体" w:eastAsia="宋体" w:hAnsi="宋体" w:cs="宋体" w:hint="eastAsia"/>
                <w:kern w:val="0"/>
                <w:szCs w:val="21"/>
                <w:lang w:bidi="ar"/>
              </w:rPr>
              <w:br/>
              <w:t>备注：提供有效证书复印件加盖投标人公章，并提供可在中国版权保护中心网址或国家知识产权局网址查询到相关证书，须附相关查询页面截图，证书状态为有效，否则不得分。</w:t>
            </w:r>
          </w:p>
        </w:tc>
        <w:tc>
          <w:tcPr>
            <w:tcW w:w="738" w:type="dxa"/>
            <w:vAlign w:val="center"/>
          </w:tcPr>
          <w:p w14:paraId="66CDCF03" w14:textId="375530F5"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kern w:val="0"/>
                <w:szCs w:val="21"/>
                <w:lang w:bidi="ar"/>
              </w:rPr>
              <w:t>4</w:t>
            </w:r>
          </w:p>
        </w:tc>
      </w:tr>
      <w:tr w:rsidR="00FC48EB" w:rsidRPr="00036D0D" w14:paraId="497223D8" w14:textId="77777777" w:rsidTr="00F165AE">
        <w:trPr>
          <w:trHeight w:val="740"/>
          <w:jc w:val="center"/>
        </w:trPr>
        <w:tc>
          <w:tcPr>
            <w:tcW w:w="846" w:type="dxa"/>
            <w:vAlign w:val="center"/>
          </w:tcPr>
          <w:p w14:paraId="795691B9" w14:textId="3F6C82C1"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lastRenderedPageBreak/>
              <w:t>10</w:t>
            </w:r>
          </w:p>
        </w:tc>
        <w:tc>
          <w:tcPr>
            <w:tcW w:w="1134" w:type="dxa"/>
            <w:tcMar>
              <w:top w:w="20" w:type="dxa"/>
              <w:left w:w="20" w:type="dxa"/>
              <w:bottom w:w="20" w:type="dxa"/>
              <w:right w:w="20" w:type="dxa"/>
            </w:tcMar>
            <w:vAlign w:val="center"/>
          </w:tcPr>
          <w:p w14:paraId="09216EA8" w14:textId="22F7A058" w:rsidR="00380F16" w:rsidRPr="00036D0D" w:rsidRDefault="00380F16" w:rsidP="00380F16">
            <w:pPr>
              <w:wordWrap w:val="0"/>
              <w:spacing w:line="378" w:lineRule="exact"/>
              <w:jc w:val="center"/>
              <w:rPr>
                <w:rFonts w:ascii="宋体" w:hAnsi="宋体" w:cs="宋体" w:hint="eastAsia"/>
                <w:kern w:val="0"/>
                <w:szCs w:val="21"/>
                <w:lang w:bidi="ar"/>
              </w:rPr>
            </w:pPr>
            <w:r w:rsidRPr="00036D0D">
              <w:rPr>
                <w:rFonts w:ascii="宋体" w:hAnsi="宋体" w:cs="宋体" w:hint="eastAsia"/>
                <w:kern w:val="0"/>
                <w:szCs w:val="21"/>
                <w:lang w:bidi="ar"/>
              </w:rPr>
              <w:t>功能演示（演示视频与响应文件电子版一起提交）</w:t>
            </w:r>
          </w:p>
        </w:tc>
        <w:tc>
          <w:tcPr>
            <w:tcW w:w="5953" w:type="dxa"/>
            <w:tcMar>
              <w:top w:w="20" w:type="dxa"/>
              <w:left w:w="20" w:type="dxa"/>
              <w:bottom w:w="20" w:type="dxa"/>
              <w:right w:w="20" w:type="dxa"/>
            </w:tcMar>
            <w:vAlign w:val="center"/>
          </w:tcPr>
          <w:p w14:paraId="629ECDAA" w14:textId="53C7139B" w:rsidR="00380F16" w:rsidRPr="00036D0D" w:rsidRDefault="002A22EC" w:rsidP="00F165AE">
            <w:pPr>
              <w:adjustRightInd w:val="0"/>
              <w:snapToGrid w:val="0"/>
              <w:spacing w:line="360" w:lineRule="exact"/>
              <w:textAlignment w:val="center"/>
              <w:rPr>
                <w:rFonts w:ascii="宋体" w:hAnsi="宋体" w:cs="宋体" w:hint="eastAsia"/>
                <w:szCs w:val="21"/>
                <w:lang w:bidi="ar"/>
              </w:rPr>
            </w:pPr>
            <w:r w:rsidRPr="00036D0D">
              <w:rPr>
                <w:rFonts w:ascii="宋体" w:hAnsi="宋体" w:cs="宋体" w:hint="eastAsia"/>
                <w:kern w:val="0"/>
                <w:szCs w:val="21"/>
                <w:lang w:bidi="ar"/>
              </w:rPr>
              <w:t>投标人</w:t>
            </w:r>
            <w:r w:rsidR="00380F16" w:rsidRPr="00036D0D">
              <w:rPr>
                <w:rFonts w:ascii="宋体" w:hAnsi="宋体" w:cs="宋体" w:hint="eastAsia"/>
                <w:kern w:val="0"/>
                <w:szCs w:val="21"/>
                <w:lang w:bidi="ar"/>
              </w:rPr>
              <w:t>需提供实际系统演示并录制视频，根据具体的演示完整性、功能匹配度进行评审、内容专业程度、流程完整性、功能针对性、系统扩展性、运行流畅程度打分。每一条演示点完全满足得</w:t>
            </w:r>
            <w:r w:rsidR="00F165AE" w:rsidRPr="00036D0D">
              <w:rPr>
                <w:rFonts w:ascii="宋体" w:hAnsi="宋体" w:cs="宋体" w:hint="eastAsia"/>
                <w:kern w:val="0"/>
                <w:szCs w:val="21"/>
                <w:lang w:bidi="ar"/>
              </w:rPr>
              <w:t>2</w:t>
            </w:r>
            <w:r w:rsidR="00380F16" w:rsidRPr="00036D0D">
              <w:rPr>
                <w:rFonts w:ascii="宋体" w:hAnsi="宋体" w:cs="宋体" w:hint="eastAsia"/>
                <w:kern w:val="0"/>
                <w:szCs w:val="21"/>
                <w:lang w:bidi="ar"/>
              </w:rPr>
              <w:t>分，部分满足得</w:t>
            </w:r>
            <w:r w:rsidR="00F165AE" w:rsidRPr="00036D0D">
              <w:rPr>
                <w:rFonts w:ascii="宋体" w:hAnsi="宋体" w:cs="宋体" w:hint="eastAsia"/>
                <w:kern w:val="0"/>
                <w:szCs w:val="21"/>
                <w:lang w:bidi="ar"/>
              </w:rPr>
              <w:t>1</w:t>
            </w:r>
            <w:r w:rsidR="00380F16" w:rsidRPr="00036D0D">
              <w:rPr>
                <w:rFonts w:ascii="宋体" w:hAnsi="宋体" w:cs="宋体" w:hint="eastAsia"/>
                <w:kern w:val="0"/>
                <w:szCs w:val="21"/>
                <w:lang w:bidi="ar"/>
              </w:rPr>
              <w:t>分，不满足不得分，以其他方式（如ppt、原型页面）演示的，则本项直接不得分。总演示时间不得超过15分钟。如有作假，作为废标处理，无演示不得分。</w:t>
            </w:r>
            <w:r w:rsidR="00380F16" w:rsidRPr="00036D0D">
              <w:rPr>
                <w:rFonts w:ascii="宋体" w:hAnsi="宋体" w:cs="宋体" w:hint="eastAsia"/>
                <w:kern w:val="0"/>
                <w:szCs w:val="21"/>
                <w:lang w:bidi="ar"/>
              </w:rPr>
              <w:br/>
              <w:t>1.宿舍管理模块</w:t>
            </w:r>
            <w:r w:rsidR="00380F16" w:rsidRPr="00036D0D">
              <w:rPr>
                <w:rFonts w:ascii="宋体" w:hAnsi="宋体" w:cs="宋体" w:hint="eastAsia"/>
                <w:kern w:val="0"/>
                <w:szCs w:val="21"/>
                <w:lang w:bidi="ar"/>
              </w:rPr>
              <w:br/>
              <w:t>（1）数据概况：展示异常数据统计，包括多日未归人数（点击可跳转至多日未归查询界面，展示7日内数据）、多日未出人数（点击可跳转至多日未出查询界面，展示7日内数据）、独居寝室人数（点击可展示当天数据）（2分）</w:t>
            </w:r>
            <w:r w:rsidR="00380F16" w:rsidRPr="00036D0D">
              <w:rPr>
                <w:rFonts w:ascii="宋体" w:hAnsi="宋体" w:cs="宋体" w:hint="eastAsia"/>
                <w:kern w:val="0"/>
                <w:szCs w:val="21"/>
                <w:lang w:bidi="ar"/>
              </w:rPr>
              <w:br/>
              <w:t>（2）宿舍配置：支持楼栋发布屏查看本楼栋单个实时视频、实时比对结果、陌生人告警信息，支持设置信息发布屏展示字段（包括：人员姓名、楼栋宿舍、刷脸时间、考勤点名称）、是否启用隐私保护、支持选择是否开启语言播报，可设置语言播报内容、速度；开启学生考勤提醒，在归寝结束时间前推送至APP和微信公众号（2分）</w:t>
            </w:r>
            <w:r w:rsidR="00380F16" w:rsidRPr="00036D0D">
              <w:rPr>
                <w:rFonts w:ascii="宋体" w:hAnsi="宋体" w:cs="宋体" w:hint="eastAsia"/>
                <w:kern w:val="0"/>
                <w:szCs w:val="21"/>
                <w:lang w:bidi="ar"/>
              </w:rPr>
              <w:br/>
              <w:t>（3）卫生检查</w:t>
            </w:r>
            <w:r w:rsidR="00380F16" w:rsidRPr="00036D0D">
              <w:rPr>
                <w:rFonts w:ascii="宋体" w:hAnsi="宋体" w:cs="宋体" w:hint="eastAsia"/>
                <w:kern w:val="0"/>
                <w:szCs w:val="21"/>
                <w:lang w:bidi="ar"/>
              </w:rPr>
              <w:br/>
              <w:t>检查项定义：支持为宿舍房间定义卫生检查项，支持编辑检查项名称和定义检查项分值；检查计划管理：支持添加、修改、删除、查询巡检计划，可自定义巡检计划内容，包括：计划名称、计划模板、巡检区域、寝室房间及巡检项、问题处理流程人员等。支持给寝室房间或者检查项排序。任务执行：支持移动端H5执行巡查任务，支持二维码/NFC/门禁点打卡方式，支持为检查项上传现场照片和短视频，支持为检查项扣分；问题管理：当任务里的检查项结论为问题时，将会触发问题处置流程，巡检问题模块包含问题复核、问题整改及问题审核，且此流程可以在巡检计划模板中定义。任务及检查项详情：支持详情页面展示并下载巡检任务PDF报告，支持查看任务中单个巡检项的详情页并下载巡检项PDF报告。（2分）</w:t>
            </w:r>
            <w:r w:rsidR="00380F16" w:rsidRPr="00036D0D">
              <w:rPr>
                <w:rFonts w:ascii="宋体" w:hAnsi="宋体" w:cs="宋体" w:hint="eastAsia"/>
                <w:kern w:val="0"/>
                <w:szCs w:val="21"/>
                <w:lang w:bidi="ar"/>
              </w:rPr>
              <w:br/>
              <w:t>（4）记录查询：支持查询/导出考勤记录，包括：连续多日异常记录、多次晚归记录、进出宿舍记录、异常行为核查记录、进出宿舍记录等；支持导出；支持按查询日期、连续未归天数、姓名、学工号、学生类型、所属组织、楼栋宿舍查询连续多日未归信息；支持导出；支持按查询日期、连续未出天数、姓名、学工号、学生类型、所属组织、楼栋宿舍查询连续多日未出信息；支持导出；支持通过学生通行记录补录来修改实时归寝结果、考勤结果、违规出寝结果（2分）</w:t>
            </w:r>
            <w:r w:rsidR="00380F16" w:rsidRPr="00036D0D">
              <w:rPr>
                <w:rFonts w:ascii="宋体" w:hAnsi="宋体" w:cs="宋体" w:hint="eastAsia"/>
                <w:kern w:val="0"/>
                <w:szCs w:val="21"/>
                <w:lang w:bidi="ar"/>
              </w:rPr>
              <w:br/>
            </w:r>
            <w:r w:rsidR="00380F16" w:rsidRPr="00036D0D">
              <w:rPr>
                <w:rFonts w:ascii="宋体" w:hAnsi="宋体" w:cs="宋体" w:hint="eastAsia"/>
                <w:kern w:val="0"/>
                <w:szCs w:val="21"/>
                <w:lang w:bidi="ar"/>
              </w:rPr>
              <w:lastRenderedPageBreak/>
              <w:t>（5）移动端H5等</w:t>
            </w:r>
            <w:r w:rsidR="00380F16" w:rsidRPr="00036D0D">
              <w:rPr>
                <w:rFonts w:ascii="宋体" w:hAnsi="宋体" w:cs="宋体" w:hint="eastAsia"/>
                <w:kern w:val="0"/>
                <w:szCs w:val="21"/>
                <w:lang w:bidi="ar"/>
              </w:rPr>
              <w:br/>
              <w:t>1.通过手机端查看考勤结果，支持按考勤时间段、考勤规则、考勤状态、姓名、学工号、所属组织、宿舍楼栋查询学生的考勤状态；通过手机端查看考勤详情，包括姓名、学号、人员类型、手机号码、所属组织、楼栋宿舍、考勤时间、考勤方式、进出类型、抓拍图片和人脸照片；通过手机端查看实时归寝情况，支持按姓名、学工号、所属组织、所属楼栋、归寝状态查询学生的实时归寝情况；通过手机端进行请假管理，支持按人员姓名、学工号查询请假人员记录；学生通过手机端进行自主选房，支持按照管理员配置的规则展示可选房间。（2分）</w:t>
            </w:r>
            <w:r w:rsidR="00380F16" w:rsidRPr="00036D0D">
              <w:rPr>
                <w:rFonts w:ascii="宋体" w:hAnsi="宋体" w:cs="宋体" w:hint="eastAsia"/>
                <w:kern w:val="0"/>
                <w:szCs w:val="21"/>
                <w:lang w:bidi="ar"/>
              </w:rPr>
              <w:br/>
              <w:t>2.宿舍管理看板：展示归寝学生情况、访客情况、归寝统计、楼栋陌生人统计、独居宿舍统计和滚动展示实时楼栋进出记录，其中滚动展示楼栋进出记录，重点关心人员可以展示其标签。（2分）</w:t>
            </w:r>
          </w:p>
        </w:tc>
        <w:tc>
          <w:tcPr>
            <w:tcW w:w="738" w:type="dxa"/>
            <w:vAlign w:val="center"/>
          </w:tcPr>
          <w:p w14:paraId="0144DA2A" w14:textId="2E3521C6" w:rsidR="00380F16" w:rsidRPr="00036D0D" w:rsidRDefault="00380F16" w:rsidP="00380F16">
            <w:pPr>
              <w:wordWrap w:val="0"/>
              <w:spacing w:line="378" w:lineRule="exact"/>
              <w:jc w:val="center"/>
              <w:rPr>
                <w:rFonts w:ascii="宋体" w:hAnsi="宋体" w:cs="宋体" w:hint="eastAsia"/>
                <w:kern w:val="0"/>
                <w:szCs w:val="21"/>
                <w:lang w:bidi="ar"/>
              </w:rPr>
            </w:pPr>
            <w:r w:rsidRPr="00036D0D">
              <w:rPr>
                <w:rFonts w:ascii="宋体" w:hAnsi="宋体" w:cs="宋体" w:hint="eastAsia"/>
                <w:kern w:val="0"/>
                <w:szCs w:val="21"/>
                <w:lang w:bidi="ar"/>
              </w:rPr>
              <w:lastRenderedPageBreak/>
              <w:t>12</w:t>
            </w:r>
          </w:p>
        </w:tc>
      </w:tr>
      <w:tr w:rsidR="00FC48EB" w:rsidRPr="00036D0D" w14:paraId="32A2E0E0" w14:textId="77777777" w:rsidTr="002A22EC">
        <w:trPr>
          <w:trHeight w:val="542"/>
          <w:jc w:val="center"/>
        </w:trPr>
        <w:tc>
          <w:tcPr>
            <w:tcW w:w="7933" w:type="dxa"/>
            <w:gridSpan w:val="3"/>
            <w:vAlign w:val="center"/>
          </w:tcPr>
          <w:p w14:paraId="76CC22DE" w14:textId="241C0A37" w:rsidR="00380F16" w:rsidRPr="00036D0D" w:rsidRDefault="00380F16" w:rsidP="00380F16">
            <w:pPr>
              <w:spacing w:line="378" w:lineRule="exact"/>
              <w:jc w:val="center"/>
              <w:rPr>
                <w:rFonts w:ascii="宋体" w:hAnsi="宋体" w:cs="宋体" w:hint="eastAsia"/>
              </w:rPr>
            </w:pPr>
            <w:r w:rsidRPr="00036D0D">
              <w:rPr>
                <w:rFonts w:ascii="宋体" w:hAnsi="宋体" w:cs="宋体" w:hint="eastAsia"/>
              </w:rPr>
              <w:t>合计</w:t>
            </w:r>
          </w:p>
        </w:tc>
        <w:tc>
          <w:tcPr>
            <w:tcW w:w="738" w:type="dxa"/>
            <w:vAlign w:val="center"/>
          </w:tcPr>
          <w:p w14:paraId="1062A00E" w14:textId="7060BCD2" w:rsidR="00380F16" w:rsidRPr="00036D0D" w:rsidRDefault="00380F16" w:rsidP="00380F16">
            <w:pPr>
              <w:wordWrap w:val="0"/>
              <w:spacing w:line="378" w:lineRule="exact"/>
              <w:jc w:val="center"/>
              <w:rPr>
                <w:rFonts w:ascii="宋体" w:hAnsi="宋体" w:cs="宋体" w:hint="eastAsia"/>
              </w:rPr>
            </w:pPr>
            <w:r w:rsidRPr="00036D0D">
              <w:rPr>
                <w:rFonts w:ascii="宋体" w:hAnsi="宋体" w:cs="宋体" w:hint="eastAsia"/>
              </w:rPr>
              <w:t>100</w:t>
            </w:r>
          </w:p>
        </w:tc>
      </w:tr>
    </w:tbl>
    <w:p w14:paraId="7AEF3C35" w14:textId="745A7D6D" w:rsidR="00E43849" w:rsidRPr="00036D0D" w:rsidRDefault="00E43849" w:rsidP="00E43849">
      <w:pPr>
        <w:tabs>
          <w:tab w:val="left" w:pos="1280"/>
        </w:tabs>
        <w:autoSpaceDE w:val="0"/>
        <w:autoSpaceDN w:val="0"/>
        <w:adjustRightInd w:val="0"/>
        <w:snapToGrid w:val="0"/>
        <w:spacing w:line="360" w:lineRule="auto"/>
        <w:rPr>
          <w:rFonts w:ascii="宋体" w:hAnsi="宋体" w:cs="楷体_GB2312" w:hint="eastAsia"/>
          <w:snapToGrid w:val="0"/>
          <w:kern w:val="0"/>
          <w:szCs w:val="21"/>
        </w:rPr>
      </w:pPr>
      <w:r w:rsidRPr="00036D0D">
        <w:rPr>
          <w:rFonts w:ascii="宋体" w:hAnsi="宋体" w:cs="楷体_GB2312" w:hint="eastAsia"/>
          <w:snapToGrid w:val="0"/>
          <w:kern w:val="0"/>
          <w:szCs w:val="21"/>
        </w:rPr>
        <w:t>备注：</w:t>
      </w:r>
    </w:p>
    <w:p w14:paraId="3E6F4619" w14:textId="0BACB02C" w:rsidR="00E43849" w:rsidRPr="00036D0D" w:rsidRDefault="00E43849" w:rsidP="00E43849">
      <w:pPr>
        <w:tabs>
          <w:tab w:val="left" w:pos="1280"/>
        </w:tabs>
        <w:autoSpaceDE w:val="0"/>
        <w:autoSpaceDN w:val="0"/>
        <w:adjustRightInd w:val="0"/>
        <w:snapToGrid w:val="0"/>
        <w:spacing w:line="360" w:lineRule="auto"/>
        <w:rPr>
          <w:rFonts w:ascii="宋体" w:hAnsi="宋体" w:cs="楷体_GB2312" w:hint="eastAsia"/>
          <w:snapToGrid w:val="0"/>
          <w:kern w:val="0"/>
          <w:szCs w:val="21"/>
        </w:rPr>
      </w:pPr>
      <w:r w:rsidRPr="00036D0D">
        <w:rPr>
          <w:rFonts w:ascii="宋体" w:hAnsi="宋体" w:cs="楷体_GB2312" w:hint="eastAsia"/>
          <w:snapToGrid w:val="0"/>
          <w:kern w:val="0"/>
          <w:szCs w:val="21"/>
        </w:rPr>
        <w:t>（1）对于小型、微型企业产品的具体评标价格扣除，均按财政部（财库﹝2020﹞46号文件中10%比例扣除，监狱企业及福利企业视同小、微企业。对于中型企业产品的价格不予扣除。提供中小企业声明函，否则不计。</w:t>
      </w:r>
    </w:p>
    <w:p w14:paraId="4DE0FE01" w14:textId="77777777" w:rsidR="00E43849" w:rsidRPr="00036D0D" w:rsidRDefault="00E43849" w:rsidP="00E43849">
      <w:pPr>
        <w:tabs>
          <w:tab w:val="left" w:pos="1280"/>
        </w:tabs>
        <w:autoSpaceDE w:val="0"/>
        <w:autoSpaceDN w:val="0"/>
        <w:adjustRightInd w:val="0"/>
        <w:snapToGrid w:val="0"/>
        <w:spacing w:line="360" w:lineRule="auto"/>
        <w:rPr>
          <w:rFonts w:ascii="宋体" w:hAnsi="宋体" w:cs="楷体_GB2312" w:hint="eastAsia"/>
          <w:b/>
          <w:bCs/>
          <w:snapToGrid w:val="0"/>
          <w:kern w:val="0"/>
          <w:szCs w:val="21"/>
        </w:rPr>
      </w:pPr>
      <w:r w:rsidRPr="00036D0D">
        <w:rPr>
          <w:rFonts w:ascii="宋体" w:hAnsi="宋体" w:cs="楷体_GB2312" w:hint="eastAsia"/>
          <w:b/>
          <w:bCs/>
          <w:snapToGrid w:val="0"/>
          <w:kern w:val="0"/>
          <w:szCs w:val="21"/>
        </w:rPr>
        <w:t>（2）评标委员会认为投标人的报价明显低于其他通过符合性审查投标人的报价，有可能影响产品质量或者不能诚信履约的，将要求其在评标现场合理的时间内提供书面说明，必要时提交相关证明材料；投标人若不能证明其报价合理性的，评标委员会将其作为无效投标处理。</w:t>
      </w:r>
    </w:p>
    <w:p w14:paraId="4B7D5842" w14:textId="77777777" w:rsidR="00E43849" w:rsidRPr="00036D0D" w:rsidRDefault="00E43849" w:rsidP="00E43849">
      <w:pPr>
        <w:tabs>
          <w:tab w:val="left" w:pos="1280"/>
        </w:tabs>
        <w:autoSpaceDE w:val="0"/>
        <w:autoSpaceDN w:val="0"/>
        <w:adjustRightInd w:val="0"/>
        <w:snapToGrid w:val="0"/>
        <w:spacing w:line="360" w:lineRule="auto"/>
        <w:rPr>
          <w:rFonts w:ascii="宋体" w:hAnsi="宋体" w:cs="楷体_GB2312" w:hint="eastAsia"/>
          <w:snapToGrid w:val="0"/>
          <w:kern w:val="0"/>
          <w:szCs w:val="21"/>
        </w:rPr>
      </w:pPr>
      <w:r w:rsidRPr="00036D0D">
        <w:rPr>
          <w:rFonts w:ascii="宋体" w:hAnsi="宋体" w:cs="楷体_GB2312" w:hint="eastAsia"/>
          <w:b/>
          <w:bCs/>
          <w:snapToGrid w:val="0"/>
          <w:kern w:val="0"/>
          <w:szCs w:val="21"/>
        </w:rPr>
        <w:t>（3）投标人必须对上述评标办法细则逐条响应、提供有效证明材料并列出评标索引，否则将可能导致不得分。</w:t>
      </w:r>
    </w:p>
    <w:p w14:paraId="206A0D58" w14:textId="344B8FFC" w:rsidR="00AB3886" w:rsidRPr="00036D0D" w:rsidRDefault="0069271F" w:rsidP="0030310D">
      <w:pPr>
        <w:pStyle w:val="a0"/>
        <w:jc w:val="center"/>
        <w:rPr>
          <w:rFonts w:ascii="黑体" w:eastAsia="黑体" w:hAnsi="黑体" w:hint="eastAsia"/>
          <w:b/>
          <w:snapToGrid w:val="0"/>
          <w:kern w:val="0"/>
          <w:sz w:val="28"/>
          <w:szCs w:val="28"/>
        </w:rPr>
      </w:pPr>
      <w:r w:rsidRPr="00036D0D">
        <w:rPr>
          <w:rFonts w:hint="eastAsia"/>
        </w:rPr>
        <w:br w:type="page"/>
      </w:r>
      <w:bookmarkStart w:id="47" w:name="_Toc177032030"/>
      <w:r w:rsidR="007411FB" w:rsidRPr="00036D0D">
        <w:rPr>
          <w:rFonts w:ascii="黑体" w:eastAsia="黑体" w:hAnsi="黑体" w:hint="eastAsia"/>
          <w:snapToGrid w:val="0"/>
          <w:kern w:val="0"/>
          <w:sz w:val="28"/>
          <w:szCs w:val="28"/>
        </w:rPr>
        <w:lastRenderedPageBreak/>
        <w:t>第三章 合同格式</w:t>
      </w:r>
      <w:bookmarkEnd w:id="47"/>
    </w:p>
    <w:p w14:paraId="1F8EAE0E"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甲乙双方根据《中华人民共和国民法典》《中华人民共和国政府采购法》及有关规定和南京科技职业学院关于</w:t>
      </w:r>
      <w:r w:rsidRPr="00036D0D">
        <w:rPr>
          <w:rFonts w:ascii="宋体" w:hAnsi="宋体" w:hint="eastAsia"/>
          <w:bCs/>
          <w:snapToGrid w:val="0"/>
          <w:kern w:val="0"/>
          <w:szCs w:val="21"/>
          <w:u w:val="single"/>
        </w:rPr>
        <w:t xml:space="preserve"> </w:t>
      </w:r>
      <w:r w:rsidRPr="00036D0D">
        <w:rPr>
          <w:rFonts w:ascii="宋体" w:hAnsi="宋体"/>
          <w:bCs/>
          <w:snapToGrid w:val="0"/>
          <w:kern w:val="0"/>
          <w:szCs w:val="21"/>
          <w:u w:val="single"/>
        </w:rPr>
        <w:t xml:space="preserve">                      </w:t>
      </w:r>
      <w:r w:rsidRPr="00036D0D">
        <w:rPr>
          <w:rFonts w:ascii="宋体" w:hAnsi="宋体" w:hint="eastAsia"/>
          <w:snapToGrid w:val="0"/>
          <w:kern w:val="0"/>
          <w:szCs w:val="21"/>
        </w:rPr>
        <w:t>项目采购</w:t>
      </w:r>
      <w:r w:rsidRPr="00036D0D">
        <w:rPr>
          <w:rFonts w:ascii="宋体" w:hAnsi="宋体"/>
          <w:snapToGrid w:val="0"/>
          <w:kern w:val="0"/>
          <w:szCs w:val="21"/>
        </w:rPr>
        <w:t>的结果</w:t>
      </w:r>
      <w:r w:rsidRPr="00036D0D">
        <w:rPr>
          <w:rFonts w:ascii="宋体" w:hAnsi="宋体" w:hint="eastAsia"/>
          <w:snapToGrid w:val="0"/>
          <w:kern w:val="0"/>
          <w:szCs w:val="21"/>
        </w:rPr>
        <w:t>，并依照本项目的具体情况，本着平等合作、友好互利的原则，同意按下述条款和条件签订本合同（以下简称：“合同”），双方共同遵守。条款如下：</w:t>
      </w:r>
    </w:p>
    <w:p w14:paraId="3FB814B2" w14:textId="77777777" w:rsidR="00AB3886" w:rsidRPr="00036D0D" w:rsidRDefault="007411FB">
      <w:pPr>
        <w:pStyle w:val="2"/>
        <w:adjustRightInd w:val="0"/>
        <w:snapToGrid w:val="0"/>
        <w:spacing w:before="0" w:after="0" w:line="360" w:lineRule="auto"/>
        <w:ind w:firstLine="200"/>
        <w:jc w:val="left"/>
        <w:rPr>
          <w:rFonts w:ascii="宋体" w:hAnsi="宋体" w:hint="eastAsia"/>
          <w:snapToGrid w:val="0"/>
          <w:kern w:val="0"/>
          <w:sz w:val="21"/>
          <w:szCs w:val="21"/>
        </w:rPr>
      </w:pPr>
      <w:bookmarkStart w:id="48" w:name="_Toc492542736"/>
      <w:bookmarkStart w:id="49" w:name="_Toc458668245"/>
      <w:bookmarkStart w:id="50" w:name="_Toc485837704"/>
      <w:bookmarkStart w:id="51" w:name="_Toc482704119"/>
      <w:bookmarkStart w:id="52" w:name="_Toc459732742"/>
      <w:bookmarkStart w:id="53" w:name="_Toc45727074"/>
      <w:bookmarkStart w:id="54" w:name="_Toc83201172"/>
      <w:bookmarkStart w:id="55" w:name="_Toc485926821"/>
      <w:bookmarkStart w:id="56" w:name="_Toc513736848"/>
      <w:bookmarkStart w:id="57" w:name="_Toc492552628"/>
      <w:bookmarkStart w:id="58" w:name="_Toc525748053"/>
      <w:bookmarkStart w:id="59" w:name="_Toc492503589"/>
      <w:bookmarkStart w:id="60" w:name="_Toc81227396"/>
      <w:bookmarkStart w:id="61" w:name="_Toc177032031"/>
      <w:r w:rsidRPr="00036D0D">
        <w:rPr>
          <w:rFonts w:ascii="宋体" w:hAnsi="宋体" w:hint="eastAsia"/>
          <w:snapToGrid w:val="0"/>
          <w:kern w:val="0"/>
          <w:sz w:val="21"/>
          <w:szCs w:val="21"/>
        </w:rPr>
        <w:t>一、项目概况</w:t>
      </w:r>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13FEC0B1" w14:textId="77777777" w:rsidR="00AB3886" w:rsidRPr="00036D0D" w:rsidRDefault="007411FB">
      <w:pPr>
        <w:adjustRightInd w:val="0"/>
        <w:snapToGrid w:val="0"/>
        <w:spacing w:line="360" w:lineRule="auto"/>
        <w:ind w:firstLineChars="200" w:firstLine="420"/>
        <w:rPr>
          <w:rFonts w:ascii="宋体" w:hAnsi="宋体" w:hint="eastAsia"/>
          <w:bCs/>
        </w:rPr>
      </w:pPr>
      <w:r w:rsidRPr="00036D0D">
        <w:rPr>
          <w:rFonts w:ascii="宋体" w:hAnsi="宋体" w:hint="eastAsia"/>
          <w:bCs/>
        </w:rPr>
        <w:t>（一）项目定义：</w:t>
      </w:r>
    </w:p>
    <w:p w14:paraId="2F32F97A" w14:textId="77777777" w:rsidR="00AB3886" w:rsidRPr="00036D0D" w:rsidRDefault="007411FB">
      <w:pPr>
        <w:adjustRightInd w:val="0"/>
        <w:snapToGrid w:val="0"/>
        <w:spacing w:line="360" w:lineRule="auto"/>
        <w:ind w:firstLineChars="200" w:firstLine="420"/>
        <w:rPr>
          <w:rFonts w:ascii="宋体" w:hAnsi="宋体" w:hint="eastAsia"/>
          <w:bCs/>
        </w:rPr>
      </w:pPr>
      <w:r w:rsidRPr="00036D0D">
        <w:rPr>
          <w:rFonts w:ascii="宋体" w:hAnsi="宋体" w:hint="eastAsia"/>
          <w:bCs/>
        </w:rPr>
        <w:t>1.本合同中的下列术语应解释为：</w:t>
      </w:r>
    </w:p>
    <w:p w14:paraId="5199997B" w14:textId="77777777" w:rsidR="00AB3886" w:rsidRPr="00036D0D" w:rsidRDefault="007411FB">
      <w:pPr>
        <w:adjustRightInd w:val="0"/>
        <w:snapToGrid w:val="0"/>
        <w:spacing w:line="360" w:lineRule="auto"/>
        <w:ind w:firstLineChars="200" w:firstLine="420"/>
        <w:rPr>
          <w:rFonts w:ascii="宋体" w:hAnsi="宋体" w:hint="eastAsia"/>
          <w:bCs/>
        </w:rPr>
      </w:pPr>
      <w:r w:rsidRPr="00036D0D">
        <w:rPr>
          <w:rFonts w:ascii="宋体" w:hAnsi="宋体" w:hint="eastAsia"/>
          <w:bCs/>
        </w:rPr>
        <w:t>(1)“合同”系指甲方与乙方签署的、合同格式中载明的甲方与乙方所达成的协议，包括所有的附件、附录和构成合同的所有文件。</w:t>
      </w:r>
    </w:p>
    <w:p w14:paraId="0CA1ED90" w14:textId="77777777" w:rsidR="00AB3886" w:rsidRPr="00036D0D" w:rsidRDefault="007411FB">
      <w:pPr>
        <w:adjustRightInd w:val="0"/>
        <w:snapToGrid w:val="0"/>
        <w:spacing w:line="360" w:lineRule="auto"/>
        <w:ind w:firstLineChars="200" w:firstLine="420"/>
        <w:rPr>
          <w:rFonts w:ascii="宋体" w:hAnsi="宋体" w:hint="eastAsia"/>
          <w:bCs/>
        </w:rPr>
      </w:pPr>
      <w:r w:rsidRPr="00036D0D">
        <w:rPr>
          <w:rFonts w:ascii="宋体" w:hAnsi="宋体" w:hint="eastAsia"/>
          <w:bCs/>
        </w:rPr>
        <w:t>(2)“甲方”系指南京科技职业学院。</w:t>
      </w:r>
    </w:p>
    <w:p w14:paraId="3B2353AD" w14:textId="77777777" w:rsidR="00AB3886" w:rsidRPr="00036D0D" w:rsidRDefault="007411FB">
      <w:pPr>
        <w:adjustRightInd w:val="0"/>
        <w:snapToGrid w:val="0"/>
        <w:spacing w:line="360" w:lineRule="auto"/>
        <w:ind w:firstLineChars="200" w:firstLine="420"/>
        <w:rPr>
          <w:rFonts w:ascii="宋体" w:hAnsi="宋体" w:hint="eastAsia"/>
          <w:bCs/>
        </w:rPr>
      </w:pPr>
      <w:r w:rsidRPr="00036D0D">
        <w:rPr>
          <w:rFonts w:ascii="宋体" w:hAnsi="宋体" w:hint="eastAsia"/>
          <w:bCs/>
        </w:rPr>
        <w:t>(3)“乙方”系指提供货物或者服务的单位，</w:t>
      </w:r>
      <w:r w:rsidRPr="00036D0D">
        <w:rPr>
          <w:rFonts w:ascii="宋体" w:hAnsi="宋体"/>
          <w:bCs/>
        </w:rPr>
        <w:t>本合同特</w:t>
      </w:r>
      <w:r w:rsidRPr="00036D0D">
        <w:rPr>
          <w:rFonts w:ascii="宋体" w:hAnsi="宋体" w:hint="eastAsia"/>
          <w:bCs/>
        </w:rPr>
        <w:t>指:</w:t>
      </w:r>
      <w:r w:rsidRPr="00036D0D">
        <w:rPr>
          <w:rFonts w:ascii="宋体" w:hAnsi="宋体" w:hint="eastAsia"/>
          <w:bCs/>
          <w:snapToGrid w:val="0"/>
          <w:kern w:val="0"/>
          <w:szCs w:val="21"/>
          <w:u w:val="single"/>
        </w:rPr>
        <w:t xml:space="preserve"> </w:t>
      </w:r>
      <w:r w:rsidRPr="00036D0D">
        <w:rPr>
          <w:rFonts w:ascii="宋体" w:hAnsi="宋体"/>
          <w:bCs/>
          <w:snapToGrid w:val="0"/>
          <w:kern w:val="0"/>
          <w:szCs w:val="21"/>
          <w:u w:val="single"/>
        </w:rPr>
        <w:t xml:space="preserve">             </w:t>
      </w:r>
      <w:r w:rsidRPr="00036D0D">
        <w:rPr>
          <w:rFonts w:hint="eastAsia"/>
        </w:rPr>
        <w:t>合同</w:t>
      </w:r>
      <w:r w:rsidRPr="00036D0D">
        <w:rPr>
          <w:rFonts w:ascii="宋体" w:hAnsi="宋体"/>
          <w:bCs/>
        </w:rPr>
        <w:t>。</w:t>
      </w:r>
    </w:p>
    <w:p w14:paraId="554DEDB0"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rPr>
        <w:t>（二）项目名称：</w:t>
      </w:r>
      <w:r w:rsidRPr="00036D0D">
        <w:rPr>
          <w:rFonts w:ascii="宋体" w:hAnsi="宋体" w:hint="eastAsia"/>
          <w:bCs/>
          <w:snapToGrid w:val="0"/>
          <w:kern w:val="0"/>
          <w:szCs w:val="21"/>
          <w:u w:val="single"/>
        </w:rPr>
        <w:t xml:space="preserve"> </w:t>
      </w:r>
      <w:r w:rsidRPr="00036D0D">
        <w:rPr>
          <w:rFonts w:ascii="宋体" w:hAnsi="宋体"/>
          <w:bCs/>
          <w:snapToGrid w:val="0"/>
          <w:kern w:val="0"/>
          <w:szCs w:val="21"/>
          <w:u w:val="single"/>
        </w:rPr>
        <w:t xml:space="preserve">                          </w:t>
      </w:r>
      <w:r w:rsidRPr="00036D0D">
        <w:rPr>
          <w:rFonts w:ascii="宋体" w:hAnsi="宋体" w:hint="eastAsia"/>
          <w:snapToGrid w:val="0"/>
          <w:kern w:val="0"/>
          <w:szCs w:val="21"/>
        </w:rPr>
        <w:t>项目。</w:t>
      </w:r>
    </w:p>
    <w:p w14:paraId="29A44A9C" w14:textId="77777777" w:rsidR="00AB3886" w:rsidRPr="00036D0D" w:rsidRDefault="007411FB">
      <w:pPr>
        <w:adjustRightInd w:val="0"/>
        <w:snapToGrid w:val="0"/>
        <w:spacing w:line="360" w:lineRule="auto"/>
        <w:ind w:firstLineChars="200" w:firstLine="420"/>
        <w:rPr>
          <w:rFonts w:ascii="宋体"/>
        </w:rPr>
      </w:pPr>
      <w:r w:rsidRPr="00036D0D">
        <w:rPr>
          <w:rFonts w:ascii="宋体" w:hAnsi="宋体" w:hint="eastAsia"/>
        </w:rPr>
        <w:t>（三）项目地点：</w:t>
      </w:r>
      <w:r w:rsidRPr="00036D0D">
        <w:rPr>
          <w:rFonts w:ascii="宋体" w:hAnsi="宋体" w:hint="eastAsia"/>
          <w:bCs/>
          <w:snapToGrid w:val="0"/>
          <w:kern w:val="0"/>
          <w:szCs w:val="21"/>
          <w:u w:val="single"/>
        </w:rPr>
        <w:t>南京科技职业学院</w:t>
      </w:r>
    </w:p>
    <w:p w14:paraId="1ECF1C10" w14:textId="77777777" w:rsidR="00AB3886" w:rsidRPr="00036D0D" w:rsidRDefault="007411FB">
      <w:pPr>
        <w:adjustRightInd w:val="0"/>
        <w:snapToGrid w:val="0"/>
        <w:spacing w:line="360" w:lineRule="auto"/>
        <w:ind w:firstLineChars="200" w:firstLine="420"/>
        <w:rPr>
          <w:rFonts w:ascii="宋体" w:hAnsi="宋体" w:hint="eastAsia"/>
        </w:rPr>
      </w:pPr>
      <w:r w:rsidRPr="00036D0D">
        <w:rPr>
          <w:rFonts w:ascii="宋体" w:hAnsi="宋体" w:hint="eastAsia"/>
        </w:rPr>
        <w:t>（四）项目内容：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5"/>
        <w:gridCol w:w="817"/>
        <w:gridCol w:w="1446"/>
        <w:gridCol w:w="1447"/>
      </w:tblGrid>
      <w:tr w:rsidR="00FC48EB" w:rsidRPr="00036D0D" w14:paraId="6DADFCD7" w14:textId="77777777">
        <w:trPr>
          <w:cantSplit/>
          <w:trHeight w:val="445"/>
          <w:jc w:val="center"/>
        </w:trPr>
        <w:tc>
          <w:tcPr>
            <w:tcW w:w="2565" w:type="dxa"/>
            <w:vAlign w:val="center"/>
          </w:tcPr>
          <w:p w14:paraId="0A74600B"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货物名称及规格、型号</w:t>
            </w:r>
          </w:p>
        </w:tc>
        <w:tc>
          <w:tcPr>
            <w:tcW w:w="817" w:type="dxa"/>
            <w:vAlign w:val="center"/>
          </w:tcPr>
          <w:p w14:paraId="2D952B63"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数量</w:t>
            </w:r>
          </w:p>
        </w:tc>
        <w:tc>
          <w:tcPr>
            <w:tcW w:w="1446" w:type="dxa"/>
            <w:vAlign w:val="center"/>
          </w:tcPr>
          <w:p w14:paraId="4EAE40F1"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单价（元）</w:t>
            </w:r>
          </w:p>
        </w:tc>
        <w:tc>
          <w:tcPr>
            <w:tcW w:w="1447" w:type="dxa"/>
            <w:vAlign w:val="center"/>
          </w:tcPr>
          <w:p w14:paraId="0DFE3E70"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总价（元）</w:t>
            </w:r>
          </w:p>
        </w:tc>
      </w:tr>
      <w:tr w:rsidR="00FC48EB" w:rsidRPr="00036D0D" w14:paraId="42868FBC" w14:textId="77777777">
        <w:trPr>
          <w:cantSplit/>
          <w:trHeight w:val="445"/>
          <w:jc w:val="center"/>
        </w:trPr>
        <w:tc>
          <w:tcPr>
            <w:tcW w:w="2565" w:type="dxa"/>
            <w:vAlign w:val="center"/>
          </w:tcPr>
          <w:p w14:paraId="46C9C01D"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817" w:type="dxa"/>
            <w:vAlign w:val="center"/>
          </w:tcPr>
          <w:p w14:paraId="44DBE3B0"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1446" w:type="dxa"/>
            <w:vAlign w:val="center"/>
          </w:tcPr>
          <w:p w14:paraId="42BAB7E5"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1447" w:type="dxa"/>
            <w:vAlign w:val="center"/>
          </w:tcPr>
          <w:p w14:paraId="102DA7AF"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r>
      <w:tr w:rsidR="00FC48EB" w:rsidRPr="00036D0D" w14:paraId="0D1F426E" w14:textId="77777777">
        <w:trPr>
          <w:cantSplit/>
          <w:trHeight w:val="445"/>
          <w:jc w:val="center"/>
        </w:trPr>
        <w:tc>
          <w:tcPr>
            <w:tcW w:w="2565" w:type="dxa"/>
            <w:vAlign w:val="center"/>
          </w:tcPr>
          <w:p w14:paraId="3F44EAC0"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817" w:type="dxa"/>
            <w:vAlign w:val="center"/>
          </w:tcPr>
          <w:p w14:paraId="51EE9E37"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1446" w:type="dxa"/>
            <w:vAlign w:val="center"/>
          </w:tcPr>
          <w:p w14:paraId="4A389559"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1447" w:type="dxa"/>
            <w:vAlign w:val="center"/>
          </w:tcPr>
          <w:p w14:paraId="77C64A59"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r>
      <w:tr w:rsidR="00FC48EB" w:rsidRPr="00036D0D" w14:paraId="05B3B728" w14:textId="77777777">
        <w:trPr>
          <w:cantSplit/>
          <w:trHeight w:val="445"/>
          <w:jc w:val="center"/>
        </w:trPr>
        <w:tc>
          <w:tcPr>
            <w:tcW w:w="2565" w:type="dxa"/>
            <w:vAlign w:val="center"/>
          </w:tcPr>
          <w:p w14:paraId="03442073"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817" w:type="dxa"/>
            <w:vAlign w:val="center"/>
          </w:tcPr>
          <w:p w14:paraId="679D8EE0"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1446" w:type="dxa"/>
            <w:vAlign w:val="center"/>
          </w:tcPr>
          <w:p w14:paraId="227F22F0"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c>
          <w:tcPr>
            <w:tcW w:w="1447" w:type="dxa"/>
            <w:vAlign w:val="center"/>
          </w:tcPr>
          <w:p w14:paraId="026C0976"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r>
      <w:tr w:rsidR="00FC48EB" w:rsidRPr="00036D0D" w14:paraId="164C7764" w14:textId="77777777">
        <w:trPr>
          <w:cantSplit/>
          <w:trHeight w:val="445"/>
          <w:jc w:val="center"/>
        </w:trPr>
        <w:tc>
          <w:tcPr>
            <w:tcW w:w="2565" w:type="dxa"/>
            <w:vAlign w:val="center"/>
          </w:tcPr>
          <w:p w14:paraId="5A86315B"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设备总价</w:t>
            </w:r>
          </w:p>
        </w:tc>
        <w:tc>
          <w:tcPr>
            <w:tcW w:w="3710" w:type="dxa"/>
            <w:gridSpan w:val="3"/>
            <w:vAlign w:val="center"/>
          </w:tcPr>
          <w:p w14:paraId="692046E4"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r>
      <w:tr w:rsidR="00FC48EB" w:rsidRPr="00036D0D" w14:paraId="55F9CDB7" w14:textId="77777777">
        <w:trPr>
          <w:cantSplit/>
          <w:trHeight w:val="445"/>
          <w:jc w:val="center"/>
        </w:trPr>
        <w:tc>
          <w:tcPr>
            <w:tcW w:w="2565" w:type="dxa"/>
            <w:vAlign w:val="center"/>
          </w:tcPr>
          <w:p w14:paraId="0E8CF3A6"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其他</w:t>
            </w:r>
          </w:p>
        </w:tc>
        <w:tc>
          <w:tcPr>
            <w:tcW w:w="3710" w:type="dxa"/>
            <w:gridSpan w:val="3"/>
            <w:vAlign w:val="center"/>
          </w:tcPr>
          <w:p w14:paraId="506BE33F"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r>
      <w:tr w:rsidR="00AB3886" w:rsidRPr="00036D0D" w14:paraId="176774C1" w14:textId="77777777">
        <w:trPr>
          <w:cantSplit/>
          <w:trHeight w:val="445"/>
          <w:jc w:val="center"/>
        </w:trPr>
        <w:tc>
          <w:tcPr>
            <w:tcW w:w="2565" w:type="dxa"/>
            <w:vAlign w:val="center"/>
          </w:tcPr>
          <w:p w14:paraId="6B55B98C" w14:textId="77777777" w:rsidR="00AB3886" w:rsidRPr="00036D0D" w:rsidRDefault="007411FB">
            <w:pPr>
              <w:widowControl/>
              <w:adjustRightInd w:val="0"/>
              <w:snapToGrid w:val="0"/>
              <w:spacing w:line="360" w:lineRule="auto"/>
              <w:jc w:val="center"/>
              <w:rPr>
                <w:rFonts w:ascii="宋体" w:hAnsi="宋体" w:hint="eastAsia"/>
                <w:snapToGrid w:val="0"/>
                <w:kern w:val="0"/>
                <w:szCs w:val="21"/>
              </w:rPr>
            </w:pPr>
            <w:r w:rsidRPr="00036D0D">
              <w:rPr>
                <w:rFonts w:ascii="宋体" w:hAnsi="宋体" w:hint="eastAsia"/>
                <w:snapToGrid w:val="0"/>
                <w:kern w:val="0"/>
                <w:szCs w:val="21"/>
              </w:rPr>
              <w:t>合计</w:t>
            </w:r>
          </w:p>
        </w:tc>
        <w:tc>
          <w:tcPr>
            <w:tcW w:w="3710" w:type="dxa"/>
            <w:gridSpan w:val="3"/>
            <w:vAlign w:val="center"/>
          </w:tcPr>
          <w:p w14:paraId="52BC286B" w14:textId="77777777" w:rsidR="00AB3886" w:rsidRPr="00036D0D" w:rsidRDefault="00AB3886">
            <w:pPr>
              <w:widowControl/>
              <w:adjustRightInd w:val="0"/>
              <w:snapToGrid w:val="0"/>
              <w:spacing w:line="360" w:lineRule="auto"/>
              <w:jc w:val="center"/>
              <w:rPr>
                <w:rFonts w:ascii="宋体" w:hAnsi="宋体" w:hint="eastAsia"/>
                <w:snapToGrid w:val="0"/>
                <w:kern w:val="0"/>
                <w:szCs w:val="21"/>
              </w:rPr>
            </w:pPr>
          </w:p>
        </w:tc>
      </w:tr>
    </w:tbl>
    <w:p w14:paraId="76F6C875" w14:textId="77777777" w:rsidR="00AB3886" w:rsidRPr="00036D0D" w:rsidRDefault="00AB3886">
      <w:pPr>
        <w:pStyle w:val="affe"/>
        <w:adjustRightInd w:val="0"/>
        <w:snapToGrid w:val="0"/>
        <w:ind w:firstLine="200"/>
        <w:rPr>
          <w:snapToGrid w:val="0"/>
          <w:sz w:val="10"/>
          <w:szCs w:val="10"/>
        </w:rPr>
      </w:pPr>
      <w:bookmarkStart w:id="62" w:name="_Toc459732743"/>
      <w:bookmarkStart w:id="63" w:name="_Toc458668246"/>
    </w:p>
    <w:p w14:paraId="7475211E"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64" w:name="_Toc513736849"/>
      <w:bookmarkStart w:id="65" w:name="_Toc81227397"/>
      <w:bookmarkStart w:id="66" w:name="_Toc492552629"/>
      <w:bookmarkStart w:id="67" w:name="_Toc485926822"/>
      <w:bookmarkStart w:id="68" w:name="_Toc482704120"/>
      <w:bookmarkStart w:id="69" w:name="_Toc525748054"/>
      <w:bookmarkStart w:id="70" w:name="_Toc492503590"/>
      <w:bookmarkStart w:id="71" w:name="_Toc45727075"/>
      <w:bookmarkStart w:id="72" w:name="_Toc83201173"/>
      <w:bookmarkStart w:id="73" w:name="_Toc485837705"/>
      <w:bookmarkStart w:id="74" w:name="_Toc492542737"/>
      <w:bookmarkStart w:id="75" w:name="_Toc177032032"/>
      <w:r w:rsidRPr="00036D0D">
        <w:rPr>
          <w:rFonts w:ascii="宋体" w:hAnsi="宋体" w:hint="eastAsia"/>
          <w:snapToGrid w:val="0"/>
          <w:kern w:val="0"/>
          <w:sz w:val="21"/>
          <w:szCs w:val="21"/>
        </w:rPr>
        <w:t>二、合同价格</w:t>
      </w:r>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4C847C66" w14:textId="242BE0BA"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（一）合同总价为人民币</w:t>
      </w:r>
      <w:r w:rsidRPr="00036D0D">
        <w:rPr>
          <w:rFonts w:ascii="宋体" w:hAnsi="宋体"/>
          <w:snapToGrid w:val="0"/>
          <w:kern w:val="0"/>
          <w:szCs w:val="21"/>
          <w:u w:val="single"/>
        </w:rPr>
        <w:t xml:space="preserve">  </w:t>
      </w:r>
      <w:r w:rsidR="002A071B" w:rsidRPr="00036D0D">
        <w:rPr>
          <w:rFonts w:ascii="宋体" w:hAnsi="宋体" w:hint="eastAsia"/>
          <w:snapToGrid w:val="0"/>
          <w:kern w:val="0"/>
          <w:szCs w:val="21"/>
          <w:u w:val="single"/>
        </w:rPr>
        <w:t xml:space="preserve">  </w:t>
      </w:r>
      <w:r w:rsidRPr="00036D0D">
        <w:rPr>
          <w:rFonts w:ascii="宋体" w:hAnsi="宋体"/>
          <w:snapToGrid w:val="0"/>
          <w:kern w:val="0"/>
          <w:szCs w:val="21"/>
          <w:u w:val="single"/>
        </w:rPr>
        <w:t xml:space="preserve">  </w:t>
      </w:r>
      <w:r w:rsidRPr="00036D0D">
        <w:rPr>
          <w:rFonts w:ascii="宋体" w:hAnsi="宋体" w:hint="eastAsia"/>
          <w:snapToGrid w:val="0"/>
          <w:kern w:val="0"/>
          <w:szCs w:val="21"/>
        </w:rPr>
        <w:t>万元（大写：</w:t>
      </w:r>
      <w:r w:rsidRPr="00036D0D">
        <w:rPr>
          <w:rFonts w:ascii="宋体" w:hAnsi="宋体" w:hint="eastAsia"/>
          <w:snapToGrid w:val="0"/>
          <w:kern w:val="0"/>
          <w:szCs w:val="21"/>
          <w:u w:val="single"/>
        </w:rPr>
        <w:t xml:space="preserve">  </w:t>
      </w:r>
      <w:r w:rsidRPr="00036D0D">
        <w:rPr>
          <w:rFonts w:ascii="宋体" w:hAnsi="宋体"/>
          <w:snapToGrid w:val="0"/>
          <w:kern w:val="0"/>
          <w:szCs w:val="21"/>
          <w:u w:val="single"/>
        </w:rPr>
        <w:t xml:space="preserve">   </w:t>
      </w:r>
      <w:r w:rsidRPr="00036D0D">
        <w:rPr>
          <w:rFonts w:ascii="宋体" w:hAnsi="宋体" w:hint="eastAsia"/>
          <w:snapToGrid w:val="0"/>
          <w:kern w:val="0"/>
          <w:szCs w:val="21"/>
        </w:rPr>
        <w:t>整），投标报价为一次性报价方式，</w:t>
      </w:r>
      <w:r w:rsidRPr="00036D0D">
        <w:rPr>
          <w:rFonts w:ascii="宋体" w:hAnsi="宋体"/>
          <w:snapToGrid w:val="0"/>
          <w:kern w:val="0"/>
          <w:szCs w:val="21"/>
        </w:rPr>
        <w:t>包括本次采购范围内全部设备、材料、随设备提供的备品配件及专用工具的价格、全部税、包装费、运杂费（运抵</w:t>
      </w:r>
      <w:r w:rsidRPr="00036D0D">
        <w:rPr>
          <w:rFonts w:ascii="宋体" w:hAnsi="宋体" w:hint="eastAsia"/>
          <w:snapToGrid w:val="0"/>
          <w:kern w:val="0"/>
          <w:szCs w:val="21"/>
        </w:rPr>
        <w:t>甲方</w:t>
      </w:r>
      <w:r w:rsidRPr="00036D0D">
        <w:rPr>
          <w:rFonts w:ascii="宋体" w:hAnsi="宋体"/>
          <w:snapToGrid w:val="0"/>
          <w:kern w:val="0"/>
          <w:szCs w:val="21"/>
        </w:rPr>
        <w:t>项目现场）、保险费、安装费、调试费、甲方操作维护人员培训费、验收</w:t>
      </w:r>
      <w:r w:rsidRPr="00036D0D">
        <w:rPr>
          <w:rFonts w:ascii="宋体" w:hAnsi="宋体" w:hint="eastAsia"/>
          <w:snapToGrid w:val="0"/>
          <w:kern w:val="0"/>
          <w:szCs w:val="21"/>
        </w:rPr>
        <w:t>、</w:t>
      </w:r>
      <w:r w:rsidRPr="00036D0D">
        <w:rPr>
          <w:rFonts w:ascii="宋体" w:hAnsi="宋体"/>
          <w:snapToGrid w:val="0"/>
          <w:kern w:val="0"/>
          <w:szCs w:val="21"/>
        </w:rPr>
        <w:t>检</w:t>
      </w:r>
      <w:r w:rsidRPr="00036D0D">
        <w:rPr>
          <w:rFonts w:ascii="宋体" w:hAnsi="宋体" w:hint="eastAsia"/>
          <w:snapToGrid w:val="0"/>
          <w:kern w:val="0"/>
          <w:szCs w:val="21"/>
        </w:rPr>
        <w:t>测</w:t>
      </w:r>
      <w:r w:rsidRPr="00036D0D">
        <w:rPr>
          <w:rFonts w:ascii="宋体" w:hAnsi="宋体"/>
          <w:snapToGrid w:val="0"/>
          <w:kern w:val="0"/>
          <w:szCs w:val="21"/>
        </w:rPr>
        <w:t>费及投标人认为需要的其他费用等。</w:t>
      </w:r>
    </w:p>
    <w:p w14:paraId="11A542AE"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snapToGrid w:val="0"/>
          <w:kern w:val="0"/>
          <w:szCs w:val="21"/>
        </w:rPr>
        <w:t>在安装、调试、验收过程中，如发现有漏项、缺件，乙方应无条件、无偿补齐，所发生的一切费用，视为已包含在</w:t>
      </w:r>
      <w:r w:rsidRPr="00036D0D">
        <w:rPr>
          <w:rFonts w:ascii="宋体" w:hAnsi="宋体" w:hint="eastAsia"/>
          <w:snapToGrid w:val="0"/>
          <w:kern w:val="0"/>
          <w:szCs w:val="21"/>
        </w:rPr>
        <w:t>乙方</w:t>
      </w:r>
      <w:r w:rsidRPr="00036D0D">
        <w:rPr>
          <w:rFonts w:ascii="宋体" w:hAnsi="宋体"/>
          <w:snapToGrid w:val="0"/>
          <w:kern w:val="0"/>
          <w:szCs w:val="21"/>
        </w:rPr>
        <w:t>投标时的投标报价之中，且并不因此而影响交付</w:t>
      </w:r>
      <w:r w:rsidRPr="00036D0D">
        <w:rPr>
          <w:rFonts w:ascii="宋体" w:hAnsi="宋体" w:hint="eastAsia"/>
          <w:snapToGrid w:val="0"/>
          <w:kern w:val="0"/>
          <w:szCs w:val="21"/>
        </w:rPr>
        <w:t>甲方</w:t>
      </w:r>
      <w:r w:rsidRPr="00036D0D">
        <w:rPr>
          <w:rFonts w:ascii="宋体" w:hAnsi="宋体"/>
          <w:snapToGrid w:val="0"/>
          <w:kern w:val="0"/>
          <w:szCs w:val="21"/>
        </w:rPr>
        <w:t>使用的时间。</w:t>
      </w:r>
    </w:p>
    <w:p w14:paraId="0BFBB6BA"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w:t>
      </w:r>
      <w:r w:rsidRPr="00036D0D">
        <w:rPr>
          <w:rFonts w:ascii="宋体" w:hAnsi="宋体"/>
          <w:snapToGrid w:val="0"/>
          <w:kern w:val="0"/>
          <w:szCs w:val="21"/>
        </w:rPr>
        <w:t>投标报价既要有投标总价和分项报价，也要有每种型号规格设备的单价及明细报价。</w:t>
      </w:r>
      <w:r w:rsidRPr="00036D0D">
        <w:rPr>
          <w:rFonts w:ascii="宋体" w:hAnsi="宋体" w:hint="eastAsia"/>
          <w:snapToGrid w:val="0"/>
          <w:kern w:val="0"/>
          <w:szCs w:val="21"/>
        </w:rPr>
        <w:t>如投标产品为国产产品，</w:t>
      </w:r>
      <w:r w:rsidRPr="00036D0D">
        <w:rPr>
          <w:rFonts w:ascii="宋体" w:hAnsi="宋体"/>
          <w:snapToGrid w:val="0"/>
          <w:kern w:val="0"/>
          <w:szCs w:val="21"/>
        </w:rPr>
        <w:t>以人民币万元或元为单位报价</w:t>
      </w:r>
      <w:r w:rsidRPr="00036D0D">
        <w:rPr>
          <w:rFonts w:ascii="宋体" w:hAnsi="宋体" w:hint="eastAsia"/>
          <w:snapToGrid w:val="0"/>
          <w:kern w:val="0"/>
          <w:szCs w:val="21"/>
        </w:rPr>
        <w:t>。</w:t>
      </w:r>
    </w:p>
    <w:p w14:paraId="529DA2CF"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w:t>
      </w:r>
      <w:r w:rsidRPr="00036D0D">
        <w:rPr>
          <w:rFonts w:ascii="宋体" w:hAnsi="宋体"/>
          <w:snapToGrid w:val="0"/>
          <w:kern w:val="0"/>
          <w:szCs w:val="21"/>
        </w:rPr>
        <w:t>在本招标文件</w:t>
      </w:r>
      <w:r w:rsidRPr="00036D0D">
        <w:rPr>
          <w:rFonts w:ascii="宋体" w:hAnsi="宋体" w:hint="eastAsia"/>
          <w:snapToGrid w:val="0"/>
          <w:kern w:val="0"/>
          <w:szCs w:val="21"/>
        </w:rPr>
        <w:t>“</w:t>
      </w:r>
      <w:r w:rsidRPr="00036D0D">
        <w:rPr>
          <w:rFonts w:ascii="宋体" w:hAnsi="宋体"/>
          <w:snapToGrid w:val="0"/>
          <w:kern w:val="0"/>
          <w:szCs w:val="21"/>
        </w:rPr>
        <w:t>格式 开标一览表</w:t>
      </w:r>
      <w:r w:rsidRPr="00036D0D">
        <w:rPr>
          <w:rFonts w:ascii="宋体" w:hAnsi="宋体" w:hint="eastAsia"/>
          <w:snapToGrid w:val="0"/>
          <w:kern w:val="0"/>
          <w:szCs w:val="21"/>
        </w:rPr>
        <w:t>”</w:t>
      </w:r>
      <w:r w:rsidRPr="00036D0D">
        <w:rPr>
          <w:rFonts w:ascii="宋体" w:hAnsi="宋体"/>
          <w:snapToGrid w:val="0"/>
          <w:kern w:val="0"/>
          <w:szCs w:val="21"/>
        </w:rPr>
        <w:t>中未列出而</w:t>
      </w:r>
      <w:r w:rsidRPr="00036D0D">
        <w:rPr>
          <w:rFonts w:ascii="宋体" w:hAnsi="宋体" w:hint="eastAsia"/>
          <w:snapToGrid w:val="0"/>
          <w:kern w:val="0"/>
          <w:szCs w:val="21"/>
        </w:rPr>
        <w:t>乙方</w:t>
      </w:r>
      <w:r w:rsidRPr="00036D0D">
        <w:rPr>
          <w:rFonts w:ascii="宋体" w:hAnsi="宋体"/>
          <w:snapToGrid w:val="0"/>
          <w:kern w:val="0"/>
          <w:szCs w:val="21"/>
        </w:rPr>
        <w:t>认为要单独列出的报价项目，</w:t>
      </w:r>
      <w:r w:rsidRPr="00036D0D">
        <w:rPr>
          <w:rFonts w:ascii="宋体" w:hAnsi="宋体" w:hint="eastAsia"/>
          <w:snapToGrid w:val="0"/>
          <w:kern w:val="0"/>
          <w:szCs w:val="21"/>
        </w:rPr>
        <w:lastRenderedPageBreak/>
        <w:t>乙方</w:t>
      </w:r>
      <w:r w:rsidRPr="00036D0D">
        <w:rPr>
          <w:rFonts w:ascii="宋体" w:hAnsi="宋体"/>
          <w:snapToGrid w:val="0"/>
          <w:kern w:val="0"/>
          <w:szCs w:val="21"/>
        </w:rPr>
        <w:t>可增加列出，并计入</w:t>
      </w:r>
      <w:r w:rsidRPr="00036D0D">
        <w:rPr>
          <w:rFonts w:ascii="宋体" w:hAnsi="宋体" w:hint="eastAsia"/>
          <w:snapToGrid w:val="0"/>
          <w:kern w:val="0"/>
          <w:szCs w:val="21"/>
        </w:rPr>
        <w:t>“</w:t>
      </w:r>
      <w:r w:rsidRPr="00036D0D">
        <w:rPr>
          <w:rFonts w:ascii="宋体" w:hAnsi="宋体"/>
          <w:snapToGrid w:val="0"/>
          <w:kern w:val="0"/>
          <w:szCs w:val="21"/>
        </w:rPr>
        <w:t>价格合计</w:t>
      </w:r>
      <w:r w:rsidRPr="00036D0D">
        <w:rPr>
          <w:rFonts w:ascii="宋体" w:hAnsi="宋体" w:hint="eastAsia"/>
          <w:snapToGrid w:val="0"/>
          <w:kern w:val="0"/>
          <w:szCs w:val="21"/>
        </w:rPr>
        <w:t>”</w:t>
      </w:r>
      <w:r w:rsidRPr="00036D0D">
        <w:rPr>
          <w:rFonts w:ascii="宋体" w:hAnsi="宋体"/>
          <w:snapToGrid w:val="0"/>
          <w:kern w:val="0"/>
          <w:szCs w:val="21"/>
        </w:rPr>
        <w:t>中。</w:t>
      </w:r>
      <w:r w:rsidRPr="00036D0D">
        <w:rPr>
          <w:rFonts w:ascii="宋体" w:hAnsi="宋体" w:hint="eastAsia"/>
          <w:snapToGrid w:val="0"/>
          <w:kern w:val="0"/>
          <w:szCs w:val="21"/>
        </w:rPr>
        <w:t>乙方确认，除非双方另有书面认可导致本合同总金额发生变化，否则甲方无须再为实现本合同目的而另行支付任何费用。</w:t>
      </w:r>
    </w:p>
    <w:p w14:paraId="047BC39B"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76" w:name="_Toc482704121"/>
      <w:bookmarkStart w:id="77" w:name="_Toc492552630"/>
      <w:bookmarkStart w:id="78" w:name="_Toc492503591"/>
      <w:bookmarkStart w:id="79" w:name="_Toc513736850"/>
      <w:bookmarkStart w:id="80" w:name="_Toc45727076"/>
      <w:bookmarkStart w:id="81" w:name="_Toc83201174"/>
      <w:bookmarkStart w:id="82" w:name="_Toc485926823"/>
      <w:bookmarkStart w:id="83" w:name="_Toc492542738"/>
      <w:bookmarkStart w:id="84" w:name="_Toc458668247"/>
      <w:bookmarkStart w:id="85" w:name="_Toc525748055"/>
      <w:bookmarkStart w:id="86" w:name="_Toc459732744"/>
      <w:bookmarkStart w:id="87" w:name="_Toc485837706"/>
      <w:bookmarkStart w:id="88" w:name="_Toc81227398"/>
      <w:bookmarkStart w:id="89" w:name="_Toc177032033"/>
      <w:r w:rsidRPr="00036D0D">
        <w:rPr>
          <w:rFonts w:ascii="宋体" w:hAnsi="宋体" w:hint="eastAsia"/>
          <w:snapToGrid w:val="0"/>
          <w:kern w:val="0"/>
          <w:sz w:val="21"/>
          <w:szCs w:val="21"/>
        </w:rPr>
        <w:t>三、实施时间</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B0BD413" w14:textId="4AF16E7E" w:rsidR="00AB3886" w:rsidRPr="00036D0D" w:rsidRDefault="007411FB">
      <w:pPr>
        <w:adjustRightInd w:val="0"/>
        <w:snapToGrid w:val="0"/>
        <w:spacing w:line="360" w:lineRule="auto"/>
        <w:ind w:firstLineChars="300" w:firstLine="630"/>
        <w:jc w:val="left"/>
        <w:rPr>
          <w:rFonts w:ascii="宋体" w:hAnsi="宋体" w:hint="eastAsia"/>
          <w:snapToGrid w:val="0"/>
          <w:kern w:val="0"/>
          <w:szCs w:val="21"/>
        </w:rPr>
      </w:pPr>
      <w:bookmarkStart w:id="90" w:name="_Toc458668248"/>
      <w:bookmarkStart w:id="91" w:name="_Toc482704122"/>
      <w:bookmarkStart w:id="92" w:name="_Toc459732745"/>
      <w:bookmarkStart w:id="93" w:name="_Toc485837707"/>
      <w:r w:rsidRPr="00036D0D">
        <w:rPr>
          <w:rFonts w:ascii="宋体" w:hAnsi="宋体" w:hint="eastAsia"/>
          <w:snapToGrid w:val="0"/>
          <w:kern w:val="0"/>
          <w:szCs w:val="21"/>
        </w:rPr>
        <w:t>202</w:t>
      </w:r>
      <w:r w:rsidR="00CF3FE3" w:rsidRPr="00036D0D">
        <w:rPr>
          <w:rFonts w:ascii="宋体" w:hAnsi="宋体" w:hint="eastAsia"/>
          <w:snapToGrid w:val="0"/>
          <w:kern w:val="0"/>
          <w:szCs w:val="21"/>
        </w:rPr>
        <w:t>4</w:t>
      </w:r>
      <w:r w:rsidRPr="00036D0D">
        <w:rPr>
          <w:rFonts w:ascii="宋体" w:hAnsi="宋体" w:hint="eastAsia"/>
          <w:snapToGrid w:val="0"/>
          <w:kern w:val="0"/>
          <w:szCs w:val="21"/>
        </w:rPr>
        <w:t>年</w:t>
      </w:r>
      <w:r w:rsidRPr="00036D0D">
        <w:rPr>
          <w:rFonts w:ascii="宋体" w:hAnsi="宋体"/>
          <w:snapToGrid w:val="0"/>
          <w:kern w:val="0"/>
          <w:szCs w:val="21"/>
        </w:rPr>
        <w:t>X</w:t>
      </w:r>
      <w:r w:rsidRPr="00036D0D">
        <w:rPr>
          <w:rFonts w:ascii="宋体" w:hAnsi="宋体" w:hint="eastAsia"/>
          <w:snapToGrid w:val="0"/>
          <w:kern w:val="0"/>
          <w:szCs w:val="21"/>
        </w:rPr>
        <w:t>月</w:t>
      </w:r>
      <w:r w:rsidRPr="00036D0D">
        <w:rPr>
          <w:rFonts w:ascii="宋体" w:hAnsi="宋体"/>
          <w:snapToGrid w:val="0"/>
          <w:kern w:val="0"/>
          <w:szCs w:val="21"/>
        </w:rPr>
        <w:t>X</w:t>
      </w:r>
      <w:r w:rsidRPr="00036D0D">
        <w:rPr>
          <w:rFonts w:ascii="宋体" w:hAnsi="宋体" w:hint="eastAsia"/>
          <w:snapToGrid w:val="0"/>
          <w:kern w:val="0"/>
          <w:szCs w:val="21"/>
        </w:rPr>
        <w:t>日前完成并验收合格</w:t>
      </w:r>
      <w:r w:rsidRPr="00036D0D">
        <w:rPr>
          <w:rFonts w:ascii="宋体" w:hAnsi="宋体"/>
          <w:snapToGrid w:val="0"/>
          <w:kern w:val="0"/>
          <w:szCs w:val="21"/>
        </w:rPr>
        <w:t>，如甲方原因，经甲方确认，工期相应顺延。</w:t>
      </w:r>
    </w:p>
    <w:p w14:paraId="2FD38A4F"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94" w:name="_Toc81227399"/>
      <w:bookmarkStart w:id="95" w:name="_Toc492552631"/>
      <w:bookmarkStart w:id="96" w:name="_Toc492503592"/>
      <w:bookmarkStart w:id="97" w:name="_Toc45727077"/>
      <w:bookmarkStart w:id="98" w:name="_Toc513736851"/>
      <w:bookmarkStart w:id="99" w:name="_Toc492542739"/>
      <w:bookmarkStart w:id="100" w:name="_Toc83201175"/>
      <w:bookmarkStart w:id="101" w:name="_Toc485926824"/>
      <w:bookmarkStart w:id="102" w:name="_Toc525748056"/>
      <w:bookmarkStart w:id="103" w:name="_Toc177032034"/>
      <w:r w:rsidRPr="00036D0D">
        <w:rPr>
          <w:rFonts w:ascii="宋体" w:hAnsi="宋体" w:hint="eastAsia"/>
          <w:snapToGrid w:val="0"/>
          <w:kern w:val="0"/>
          <w:sz w:val="21"/>
          <w:szCs w:val="21"/>
        </w:rPr>
        <w:t>四、付款方式</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1C6B755C" w14:textId="201B39AE" w:rsidR="00CF3FE3" w:rsidRPr="00036D0D" w:rsidRDefault="00CF3FE3" w:rsidP="00CF3FE3">
      <w:pPr>
        <w:adjustRightInd w:val="0"/>
        <w:snapToGrid w:val="0"/>
        <w:spacing w:line="360" w:lineRule="auto"/>
        <w:ind w:firstLineChars="200" w:firstLine="420"/>
        <w:rPr>
          <w:rFonts w:ascii="宋体" w:hAnsi="宋体" w:cs="宋体" w:hint="eastAsia"/>
        </w:rPr>
      </w:pPr>
      <w:r w:rsidRPr="00036D0D">
        <w:rPr>
          <w:rFonts w:ascii="宋体" w:hAnsi="宋体" w:cs="宋体"/>
        </w:rPr>
        <w:t>完成系统部署、实施，系统正式上线运行，由</w:t>
      </w:r>
      <w:r w:rsidRPr="00036D0D">
        <w:rPr>
          <w:rFonts w:ascii="宋体" w:hAnsi="宋体" w:cs="宋体" w:hint="eastAsia"/>
        </w:rPr>
        <w:t>中标单位</w:t>
      </w:r>
      <w:r w:rsidRPr="00036D0D">
        <w:rPr>
          <w:rFonts w:ascii="宋体" w:hAnsi="宋体" w:cs="宋体"/>
        </w:rPr>
        <w:t>发起项目验收申请，经校方组织项目验收，</w:t>
      </w:r>
      <w:r w:rsidR="000F5018" w:rsidRPr="00036D0D">
        <w:rPr>
          <w:rFonts w:ascii="宋体" w:hAnsi="宋体" w:cs="楷体_GB2312" w:hint="eastAsia"/>
          <w:snapToGrid w:val="0"/>
          <w:kern w:val="0"/>
          <w:szCs w:val="21"/>
          <w:lang w:val="zh-CN"/>
        </w:rPr>
        <w:t>待</w:t>
      </w:r>
      <w:r w:rsidRPr="00036D0D">
        <w:rPr>
          <w:rFonts w:ascii="宋体" w:hAnsi="宋体" w:cs="宋体"/>
        </w:rPr>
        <w:t>验收通过，支付合同总额的90</w:t>
      </w:r>
      <w:r w:rsidR="000F5018" w:rsidRPr="00036D0D">
        <w:rPr>
          <w:rFonts w:ascii="宋体" w:hAnsi="宋体" w:cs="宋体" w:hint="eastAsia"/>
        </w:rPr>
        <w:t>%</w:t>
      </w:r>
      <w:r w:rsidR="00B52D51" w:rsidRPr="00036D0D">
        <w:rPr>
          <w:rFonts w:ascii="宋体" w:hAnsi="宋体" w:cs="宋体" w:hint="eastAsia"/>
        </w:rPr>
        <w:t>同时</w:t>
      </w:r>
      <w:r w:rsidR="000F5018" w:rsidRPr="00036D0D">
        <w:rPr>
          <w:rFonts w:ascii="宋体" w:hAnsi="宋体" w:cs="宋体" w:hint="eastAsia"/>
        </w:rPr>
        <w:t>一次性无息</w:t>
      </w:r>
      <w:r w:rsidR="00B52D51" w:rsidRPr="00036D0D">
        <w:rPr>
          <w:rFonts w:ascii="宋体" w:hAnsi="宋体" w:cs="宋体" w:hint="eastAsia"/>
        </w:rPr>
        <w:t>退还履约保证金</w:t>
      </w:r>
      <w:r w:rsidRPr="00036D0D">
        <w:rPr>
          <w:rFonts w:ascii="宋体" w:hAnsi="宋体" w:cs="宋体"/>
        </w:rPr>
        <w:t>，验收满一年后支付10</w:t>
      </w:r>
      <w:r w:rsidR="000F5018" w:rsidRPr="00036D0D">
        <w:rPr>
          <w:rFonts w:ascii="宋体" w:hAnsi="宋体" w:cs="宋体" w:hint="eastAsia"/>
        </w:rPr>
        <w:t>%</w:t>
      </w:r>
      <w:r w:rsidRPr="00036D0D">
        <w:rPr>
          <w:rFonts w:ascii="宋体" w:hAnsi="宋体" w:cs="宋体"/>
        </w:rPr>
        <w:t>尾款。</w:t>
      </w:r>
    </w:p>
    <w:p w14:paraId="09633D98"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04" w:name="_Toc485837708"/>
      <w:bookmarkStart w:id="105" w:name="_Toc492503593"/>
      <w:bookmarkStart w:id="106" w:name="_Toc485926825"/>
      <w:bookmarkStart w:id="107" w:name="_Toc45727078"/>
      <w:bookmarkStart w:id="108" w:name="_Toc525748057"/>
      <w:bookmarkStart w:id="109" w:name="_Toc459732746"/>
      <w:bookmarkStart w:id="110" w:name="_Toc83201176"/>
      <w:bookmarkStart w:id="111" w:name="_Toc492542740"/>
      <w:bookmarkStart w:id="112" w:name="_Toc482704123"/>
      <w:bookmarkStart w:id="113" w:name="_Toc492552632"/>
      <w:bookmarkStart w:id="114" w:name="_Toc81227400"/>
      <w:bookmarkStart w:id="115" w:name="_Toc458668249"/>
      <w:bookmarkStart w:id="116" w:name="_Toc513736852"/>
      <w:bookmarkStart w:id="117" w:name="_Toc177032035"/>
      <w:r w:rsidRPr="00036D0D">
        <w:rPr>
          <w:rFonts w:ascii="宋体" w:hAnsi="宋体" w:hint="eastAsia"/>
          <w:snapToGrid w:val="0"/>
          <w:kern w:val="0"/>
          <w:sz w:val="21"/>
          <w:szCs w:val="21"/>
        </w:rPr>
        <w:t>五、履约保证金</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3F3EB3CE"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（一）合同签订前，乙方缴纳人民币</w:t>
      </w:r>
      <w:r w:rsidRPr="00036D0D">
        <w:rPr>
          <w:rFonts w:ascii="宋体" w:hAnsi="宋体"/>
          <w:snapToGrid w:val="0"/>
          <w:kern w:val="0"/>
          <w:szCs w:val="21"/>
          <w:u w:val="single"/>
        </w:rPr>
        <w:t xml:space="preserve">     </w:t>
      </w:r>
      <w:r w:rsidRPr="00036D0D">
        <w:rPr>
          <w:rFonts w:ascii="宋体" w:hAnsi="宋体" w:hint="eastAsia"/>
          <w:snapToGrid w:val="0"/>
          <w:kern w:val="0"/>
          <w:szCs w:val="21"/>
        </w:rPr>
        <w:t>元（大写：</w:t>
      </w:r>
      <w:r w:rsidRPr="00036D0D">
        <w:rPr>
          <w:rFonts w:ascii="宋体" w:hAnsi="宋体" w:hint="eastAsia"/>
          <w:snapToGrid w:val="0"/>
          <w:kern w:val="0"/>
          <w:szCs w:val="21"/>
          <w:u w:val="single"/>
        </w:rPr>
        <w:t xml:space="preserve"> </w:t>
      </w:r>
      <w:r w:rsidRPr="00036D0D">
        <w:rPr>
          <w:rFonts w:ascii="宋体" w:hAnsi="宋体"/>
          <w:snapToGrid w:val="0"/>
          <w:kern w:val="0"/>
          <w:szCs w:val="21"/>
          <w:u w:val="single"/>
        </w:rPr>
        <w:t xml:space="preserve">    </w:t>
      </w:r>
      <w:r w:rsidRPr="00036D0D">
        <w:rPr>
          <w:rFonts w:ascii="宋体" w:hAnsi="宋体" w:hint="eastAsia"/>
          <w:snapToGrid w:val="0"/>
          <w:kern w:val="0"/>
          <w:szCs w:val="21"/>
        </w:rPr>
        <w:t>整）的履约保证金，如乙方未按约履行合同或质量不符合要求，甲方可予以没收，并追究其违约责任。</w:t>
      </w:r>
    </w:p>
    <w:p w14:paraId="6384B987"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（二）产品安装使用正常，乙方所供货物及服务无质量问题，一次性无息返还乙方。付款时乙方应提供：</w:t>
      </w:r>
    </w:p>
    <w:p w14:paraId="75CE6C1F"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1.金额为人民币</w:t>
      </w:r>
      <w:r w:rsidRPr="00036D0D">
        <w:rPr>
          <w:rFonts w:ascii="宋体" w:hAnsi="宋体" w:hint="eastAsia"/>
          <w:snapToGrid w:val="0"/>
          <w:kern w:val="0"/>
          <w:szCs w:val="21"/>
          <w:u w:val="single"/>
        </w:rPr>
        <w:t xml:space="preserve">         </w:t>
      </w:r>
      <w:r w:rsidRPr="00036D0D">
        <w:rPr>
          <w:rFonts w:ascii="宋体" w:hAnsi="宋体" w:hint="eastAsia"/>
          <w:snapToGrid w:val="0"/>
          <w:kern w:val="0"/>
          <w:szCs w:val="21"/>
        </w:rPr>
        <w:t>元（大写：</w:t>
      </w:r>
      <w:r w:rsidRPr="00036D0D">
        <w:rPr>
          <w:rFonts w:ascii="宋体" w:hAnsi="宋体" w:hint="eastAsia"/>
          <w:snapToGrid w:val="0"/>
          <w:kern w:val="0"/>
          <w:szCs w:val="21"/>
          <w:u w:val="single"/>
        </w:rPr>
        <w:t xml:space="preserve">         </w:t>
      </w:r>
      <w:r w:rsidRPr="00036D0D">
        <w:rPr>
          <w:rFonts w:ascii="宋体" w:hAnsi="宋体" w:hint="eastAsia"/>
          <w:snapToGrid w:val="0"/>
          <w:kern w:val="0"/>
          <w:szCs w:val="21"/>
        </w:rPr>
        <w:t>整）的收据（注明合同号）一份；</w:t>
      </w:r>
    </w:p>
    <w:p w14:paraId="0B16D9AD"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2.</w:t>
      </w:r>
      <w:r w:rsidRPr="00036D0D">
        <w:rPr>
          <w:rFonts w:ascii="宋体" w:hAnsi="宋体" w:hint="eastAsia"/>
          <w:szCs w:val="21"/>
        </w:rPr>
        <w:t xml:space="preserve"> 经甲方单位相关责任人签字验收合格的证明文件一份</w:t>
      </w:r>
      <w:r w:rsidRPr="00036D0D">
        <w:rPr>
          <w:rFonts w:ascii="宋体" w:hAnsi="宋体" w:hint="eastAsia"/>
          <w:snapToGrid w:val="0"/>
          <w:kern w:val="0"/>
          <w:szCs w:val="21"/>
        </w:rPr>
        <w:t>。</w:t>
      </w:r>
    </w:p>
    <w:p w14:paraId="06A9716E"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18" w:name="_Toc492542741"/>
      <w:bookmarkStart w:id="119" w:name="_Toc513736853"/>
      <w:bookmarkStart w:id="120" w:name="_Toc459732747"/>
      <w:bookmarkStart w:id="121" w:name="_Toc525748058"/>
      <w:bookmarkStart w:id="122" w:name="_Toc45727079"/>
      <w:bookmarkStart w:id="123" w:name="_Toc83201177"/>
      <w:bookmarkStart w:id="124" w:name="_Toc485837709"/>
      <w:bookmarkStart w:id="125" w:name="_Toc492552633"/>
      <w:bookmarkStart w:id="126" w:name="_Toc485926826"/>
      <w:bookmarkStart w:id="127" w:name="_Toc81227401"/>
      <w:bookmarkStart w:id="128" w:name="_Toc482704124"/>
      <w:bookmarkStart w:id="129" w:name="_Toc492503594"/>
      <w:bookmarkStart w:id="130" w:name="_Toc458668250"/>
      <w:bookmarkStart w:id="131" w:name="_Toc177032036"/>
      <w:r w:rsidRPr="00036D0D">
        <w:rPr>
          <w:rFonts w:ascii="宋体" w:hAnsi="宋体" w:hint="eastAsia"/>
          <w:snapToGrid w:val="0"/>
          <w:kern w:val="0"/>
          <w:sz w:val="21"/>
          <w:szCs w:val="21"/>
        </w:rPr>
        <w:t>六、产权担保</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2D71498D"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乙方保证所交付货物的所有权完全属于乙方所有，无任何抵押、查封等产权瑕疵。</w:t>
      </w:r>
    </w:p>
    <w:p w14:paraId="6E1F6FBA"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32" w:name="_Toc492552634"/>
      <w:bookmarkStart w:id="133" w:name="_Toc459732748"/>
      <w:bookmarkStart w:id="134" w:name="_Toc81227402"/>
      <w:bookmarkStart w:id="135" w:name="_Toc513736854"/>
      <w:bookmarkStart w:id="136" w:name="_Toc485837710"/>
      <w:bookmarkStart w:id="137" w:name="_Toc45727080"/>
      <w:bookmarkStart w:id="138" w:name="_Toc525748059"/>
      <w:bookmarkStart w:id="139" w:name="_Toc482704125"/>
      <w:bookmarkStart w:id="140" w:name="_Toc492503595"/>
      <w:bookmarkStart w:id="141" w:name="_Toc83201178"/>
      <w:bookmarkStart w:id="142" w:name="_Toc485926827"/>
      <w:bookmarkStart w:id="143" w:name="_Toc492542742"/>
      <w:bookmarkStart w:id="144" w:name="_Toc458668251"/>
      <w:bookmarkStart w:id="145" w:name="_Toc177032037"/>
      <w:r w:rsidRPr="00036D0D">
        <w:rPr>
          <w:rFonts w:ascii="宋体" w:hAnsi="宋体" w:hint="eastAsia"/>
          <w:snapToGrid w:val="0"/>
          <w:kern w:val="0"/>
          <w:sz w:val="21"/>
          <w:szCs w:val="21"/>
        </w:rPr>
        <w:t>七、知识产权</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470E13AD"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乙方应保证供应产品均为正品，确保甲方在使用、接受本合同标的物和服务或其任何一部分时不受第三方提出侵犯其专利权、版权、商标权和工业设计权等知识产权的起诉，且一旦出现侵权纠纷，由乙方负全部责任。</w:t>
      </w:r>
    </w:p>
    <w:p w14:paraId="0215BD47"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46" w:name="_Toc459732749"/>
      <w:bookmarkStart w:id="147" w:name="_Toc525748060"/>
      <w:bookmarkStart w:id="148" w:name="_Toc492542743"/>
      <w:bookmarkStart w:id="149" w:name="_Toc458668252"/>
      <w:bookmarkStart w:id="150" w:name="_Toc81227403"/>
      <w:bookmarkStart w:id="151" w:name="_Toc492503596"/>
      <w:bookmarkStart w:id="152" w:name="_Toc45727081"/>
      <w:bookmarkStart w:id="153" w:name="_Toc513736855"/>
      <w:bookmarkStart w:id="154" w:name="_Toc485926828"/>
      <w:bookmarkStart w:id="155" w:name="_Toc83201179"/>
      <w:bookmarkStart w:id="156" w:name="_Toc492552635"/>
      <w:bookmarkStart w:id="157" w:name="_Toc485837711"/>
      <w:bookmarkStart w:id="158" w:name="_Toc482704126"/>
      <w:bookmarkStart w:id="159" w:name="_Toc177032038"/>
      <w:r w:rsidRPr="00036D0D">
        <w:rPr>
          <w:rFonts w:ascii="宋体" w:hAnsi="宋体" w:hint="eastAsia"/>
          <w:snapToGrid w:val="0"/>
          <w:kern w:val="0"/>
          <w:sz w:val="21"/>
          <w:szCs w:val="21"/>
        </w:rPr>
        <w:t>八、双方的权利和义务</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170AEFB6"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（一）甲方的权利和义务</w:t>
      </w:r>
    </w:p>
    <w:p w14:paraId="199AE553"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1.负责协调乙方合同履行过程中与现场各工种的关系，配合乙方做好成品保护工作；</w:t>
      </w:r>
    </w:p>
    <w:p w14:paraId="665C6137"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2.负责协调乙方处理合同履行过程中遇到的与甲方有关问题，并尽可能为乙方的实施工作提供便利；</w:t>
      </w:r>
    </w:p>
    <w:p w14:paraId="010A6070"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3.及时回应乙方现场人员对甲方有关于合同方面问题的咨询；</w:t>
      </w:r>
    </w:p>
    <w:p w14:paraId="062259EB"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 xml:space="preserve">4.严格按照乙方所提供的说明书对货物进行安装、操作及维护保养；  </w:t>
      </w:r>
    </w:p>
    <w:p w14:paraId="6EE04CCF"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5.有权利对乙方的资质及产品情况进行考察和了解、对乙方履行合同的情况进行监督；</w:t>
      </w:r>
    </w:p>
    <w:p w14:paraId="2DEF8EA1"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6.负责对乙方提供产品安装调试后的验收；</w:t>
      </w:r>
    </w:p>
    <w:p w14:paraId="5A3F8097"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7.按合同约定支付相关款项。</w:t>
      </w:r>
    </w:p>
    <w:p w14:paraId="51351358"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8.其他：</w:t>
      </w:r>
    </w:p>
    <w:p w14:paraId="7C3405C9"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（二）乙方的权利和义务</w:t>
      </w:r>
    </w:p>
    <w:p w14:paraId="72CEE2A8"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lastRenderedPageBreak/>
        <w:t>1.乙方确保承接项目符合国家标准。若没有国家标准，应确保符合相关行业标准。</w:t>
      </w:r>
    </w:p>
    <w:p w14:paraId="05DA43F1"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2.负责保证项目现场的安全，做好成品保护工作。</w:t>
      </w:r>
    </w:p>
    <w:p w14:paraId="216D203C"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3.对于甲方的通知、变更、调整等事项的答复均采用书面形式，并由专人送达甲方。</w:t>
      </w:r>
    </w:p>
    <w:p w14:paraId="727A73A9"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4.保证按质、按量提供合同约定的产品，并确保所提供的系统附着任何第三方权利，受国家法律保护，是全新的、未使用的、正宗合格正品，附件和文件资料完整、数量齐全，并完全达到甲方的使用需求。</w:t>
      </w:r>
    </w:p>
    <w:p w14:paraId="5EB420BD"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5.负责对所有产品或设备提供免费安装、调试和技术培训等工作，对所售产品随时提供免费的技术指导、咨询、问题解答以及产品使用情况跟踪等服务和支持。</w:t>
      </w:r>
    </w:p>
    <w:p w14:paraId="3F58E6B9"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6.所有产品送货上门，在甲方指定地点完成安装、调试及培训工作，直至该产品完全符合甲方需求；</w:t>
      </w:r>
    </w:p>
    <w:p w14:paraId="50982EE8"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7.所提供的产品版权受国家法律保护，且有权向甲方了解产品的使用、维护、保养情况。</w:t>
      </w:r>
    </w:p>
    <w:p w14:paraId="794C631A"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8.所提供的产品在运输、纳税和销售等过程中的所有手续均为合法，且承担所有关联责任。</w:t>
      </w:r>
    </w:p>
    <w:p w14:paraId="0282E113" w14:textId="77777777" w:rsidR="00AB3886" w:rsidRPr="00036D0D" w:rsidRDefault="007411FB">
      <w:pPr>
        <w:widowControl/>
        <w:adjustRightInd w:val="0"/>
        <w:snapToGrid w:val="0"/>
        <w:spacing w:line="360" w:lineRule="auto"/>
        <w:ind w:firstLineChars="200" w:firstLine="420"/>
        <w:jc w:val="left"/>
        <w:rPr>
          <w:rFonts w:ascii="宋体" w:hAnsi="宋体" w:hint="eastAsia"/>
          <w:snapToGrid w:val="0"/>
          <w:kern w:val="0"/>
          <w:szCs w:val="21"/>
        </w:rPr>
      </w:pPr>
      <w:r w:rsidRPr="00036D0D">
        <w:rPr>
          <w:rFonts w:ascii="宋体" w:hAnsi="宋体" w:hint="eastAsia"/>
          <w:snapToGrid w:val="0"/>
          <w:kern w:val="0"/>
          <w:szCs w:val="21"/>
        </w:rPr>
        <w:t>9.有权要求甲方按合同规定时间支付合同货款。</w:t>
      </w:r>
    </w:p>
    <w:p w14:paraId="7201367E"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 xml:space="preserve">10.保证按合同规定时间完工，提交完整的技术文档和用户手册，并积极配合甲方对工程项目的验收。 </w:t>
      </w:r>
    </w:p>
    <w:p w14:paraId="33948081"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11.未经甲方书面同意及授权，乙方不得以任何方式将项目转交给其他单位开发、建设或由其他单位提供相关服务。</w:t>
      </w:r>
    </w:p>
    <w:p w14:paraId="6312A1AA"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12.按照《投标文件》中所制定的质量及工期，安排甲方所需项目的实施和培训。对于甲方所提供的信息和资源保守秘密，不得对外泄露甲方的数据机密。</w:t>
      </w:r>
    </w:p>
    <w:p w14:paraId="5CD0D790"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13.负责对甲方的设备维修管理人员进行培训并做好保修的服务工作、安装调试，提供安装必要的工具。</w:t>
      </w:r>
    </w:p>
    <w:p w14:paraId="52EAA33A"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14.项目施工参与人员的保险、安全等一切责任由乙方自行承担。</w:t>
      </w:r>
    </w:p>
    <w:p w14:paraId="0E84C1D6"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15.乙方因实施本项目中运输、安装、调试等而对第三人造成损害的，由乙方自行承担一切责任。</w:t>
      </w:r>
    </w:p>
    <w:p w14:paraId="160CF97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16.其他：</w:t>
      </w:r>
    </w:p>
    <w:p w14:paraId="0ACA67EE"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60" w:name="_Toc492503597"/>
      <w:bookmarkStart w:id="161" w:name="_Toc485926829"/>
      <w:bookmarkStart w:id="162" w:name="_Toc525748061"/>
      <w:bookmarkStart w:id="163" w:name="_Toc459732750"/>
      <w:bookmarkStart w:id="164" w:name="_Toc513736856"/>
      <w:bookmarkStart w:id="165" w:name="_Toc81227404"/>
      <w:bookmarkStart w:id="166" w:name="_Toc482704127"/>
      <w:bookmarkStart w:id="167" w:name="_Toc83201180"/>
      <w:bookmarkStart w:id="168" w:name="_Toc492542744"/>
      <w:bookmarkStart w:id="169" w:name="_Toc45727082"/>
      <w:bookmarkStart w:id="170" w:name="_Toc485837712"/>
      <w:bookmarkStart w:id="171" w:name="_Toc492552636"/>
      <w:bookmarkStart w:id="172" w:name="_Toc458668253"/>
      <w:bookmarkStart w:id="173" w:name="_Toc177032039"/>
      <w:r w:rsidRPr="00036D0D">
        <w:rPr>
          <w:rFonts w:ascii="宋体" w:hAnsi="宋体" w:hint="eastAsia"/>
          <w:snapToGrid w:val="0"/>
          <w:kern w:val="0"/>
          <w:sz w:val="21"/>
          <w:szCs w:val="21"/>
        </w:rPr>
        <w:t>九、技术资料</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1201BCF4"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（一）合同履行完毕后，乙方应按招标文件要求，向甲方提供完整的技术资料（含书面文档、电子文档）。</w:t>
      </w:r>
    </w:p>
    <w:p w14:paraId="67BA858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（1）可运行的系统。</w:t>
      </w:r>
    </w:p>
    <w:p w14:paraId="79A252C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（2）源代码：系统全部源码、标准接口案例源码。</w:t>
      </w:r>
    </w:p>
    <w:p w14:paraId="634F87D8"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（3）技术文档：包括项目开发中的各种技术文档，如开发环境配置说明、软件工具清单、需求分析说明、变更说明、系统设计说明、用户手册、测试用例、测试结果、系统维护</w:t>
      </w:r>
      <w:r w:rsidRPr="00036D0D">
        <w:rPr>
          <w:rFonts w:ascii="宋体" w:hAnsi="宋体" w:hint="eastAsia"/>
          <w:snapToGrid w:val="0"/>
          <w:kern w:val="0"/>
          <w:szCs w:val="21"/>
        </w:rPr>
        <w:lastRenderedPageBreak/>
        <w:t>说明、系统培训资料以及有关系统接口的技术说明等等。</w:t>
      </w:r>
    </w:p>
    <w:p w14:paraId="7D1B4F98"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（4）管理文档：包括项目开发中的一些工作文档，如，计划、报告、讨论纲要、会议记录等。</w:t>
      </w:r>
    </w:p>
    <w:p w14:paraId="1BC96A2A"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8FA8F1F"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（三）乙方应在服务同时向甲方提供所有有关本合同执行的技术文件（包括设计、监造等）一式肆份，并提供电子归档文件。</w:t>
      </w:r>
    </w:p>
    <w:p w14:paraId="5F51652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（四）上述技术文件应包含保证甲方能够正确进行安装指导、操作、检查、维修、维护、测试、调试和运作需要的所有内容。</w:t>
      </w:r>
    </w:p>
    <w:p w14:paraId="50A1D77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（五）甲方完全按照技术文件的指导进行的任何安装、操作、检查、维修、维护、测试、调试所引起的设备或其部件的损坏由乙方承担责任。</w:t>
      </w:r>
    </w:p>
    <w:p w14:paraId="6BD4C63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（六）乙方提供的技术文件的全部费用己包含在合同服务价格中。</w:t>
      </w:r>
    </w:p>
    <w:p w14:paraId="5CC49307"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（七）项目完成后，如发现乙方未提供有关文件，可以推迟付款至乙方补齐有关文件。</w:t>
      </w:r>
    </w:p>
    <w:p w14:paraId="7C496129"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74" w:name="_Toc485837713"/>
      <w:bookmarkStart w:id="175" w:name="_Toc482704128"/>
      <w:bookmarkStart w:id="176" w:name="_Toc492503598"/>
      <w:bookmarkStart w:id="177" w:name="_Toc492552637"/>
      <w:bookmarkStart w:id="178" w:name="_Toc45727083"/>
      <w:bookmarkStart w:id="179" w:name="_Toc81227405"/>
      <w:bookmarkStart w:id="180" w:name="_Toc525748062"/>
      <w:bookmarkStart w:id="181" w:name="_Toc513736857"/>
      <w:bookmarkStart w:id="182" w:name="_Toc492542745"/>
      <w:bookmarkStart w:id="183" w:name="_Toc458668254"/>
      <w:bookmarkStart w:id="184" w:name="_Toc485926830"/>
      <w:bookmarkStart w:id="185" w:name="_Toc83201181"/>
      <w:bookmarkStart w:id="186" w:name="_Toc459732751"/>
      <w:bookmarkStart w:id="187" w:name="_Toc177032040"/>
      <w:r w:rsidRPr="00036D0D">
        <w:rPr>
          <w:rFonts w:ascii="宋体" w:hAnsi="宋体" w:hint="eastAsia"/>
          <w:snapToGrid w:val="0"/>
          <w:kern w:val="0"/>
          <w:sz w:val="21"/>
          <w:szCs w:val="21"/>
        </w:rPr>
        <w:t>十、货物验收</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26215822"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bookmarkStart w:id="188" w:name="_Toc458668255"/>
      <w:bookmarkStart w:id="189" w:name="_Toc459732752"/>
      <w:bookmarkStart w:id="190" w:name="_Toc482704129"/>
      <w:r w:rsidRPr="00036D0D">
        <w:rPr>
          <w:rFonts w:ascii="宋体" w:hAnsi="宋体" w:hint="eastAsia"/>
          <w:snapToGrid w:val="0"/>
          <w:kern w:val="0"/>
          <w:szCs w:val="21"/>
        </w:rPr>
        <w:t>（一）所有项目验收，需持有检验合格证明书，必要时提供国家权威机关单位出具的检验报告书。</w:t>
      </w:r>
    </w:p>
    <w:p w14:paraId="683EDC1A"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p>
    <w:p w14:paraId="4E8EC3C9"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（三）项目完成后，甲方应在</w:t>
      </w:r>
      <w:r w:rsidRPr="00036D0D">
        <w:rPr>
          <w:rFonts w:ascii="宋体" w:hAnsi="宋体"/>
          <w:snapToGrid w:val="0"/>
          <w:kern w:val="0"/>
          <w:szCs w:val="21"/>
        </w:rPr>
        <w:t>3</w:t>
      </w:r>
      <w:r w:rsidRPr="00036D0D">
        <w:rPr>
          <w:rFonts w:ascii="宋体" w:hAnsi="宋体" w:hint="eastAsia"/>
          <w:snapToGrid w:val="0"/>
          <w:kern w:val="0"/>
          <w:szCs w:val="21"/>
        </w:rPr>
        <w:t>个工作日内对项目的有关质量、规格、数量或重量进行外观验收，经甲方确认后，甲方出具外观验收合格证明给乙方。如因包装不当等造成产品质量下降或破损、缺件等，乙方应立即给予修正或提货，直至达到合同规定标准。</w:t>
      </w:r>
    </w:p>
    <w:p w14:paraId="55F9D6E7"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p>
    <w:p w14:paraId="6CB6306F"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（五）对检验有异议的项目，乙方负责在</w:t>
      </w:r>
      <w:r w:rsidRPr="00036D0D">
        <w:rPr>
          <w:rFonts w:ascii="宋体" w:hAnsi="宋体"/>
          <w:snapToGrid w:val="0"/>
          <w:kern w:val="0"/>
          <w:szCs w:val="21"/>
        </w:rPr>
        <w:t>3</w:t>
      </w:r>
      <w:r w:rsidRPr="00036D0D">
        <w:rPr>
          <w:rFonts w:ascii="宋体" w:hAnsi="宋体" w:hint="eastAsia"/>
          <w:snapToGrid w:val="0"/>
          <w:kern w:val="0"/>
          <w:szCs w:val="21"/>
        </w:rPr>
        <w:t>个工作日内给予调换，直至合格为止，并在合格后重新申请验收。因上述原因引起的费用由乙方承担。</w:t>
      </w:r>
    </w:p>
    <w:p w14:paraId="246D0E55"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w:t>
      </w:r>
      <w:r w:rsidRPr="00036D0D">
        <w:rPr>
          <w:rFonts w:ascii="宋体" w:hAnsi="宋体" w:hint="eastAsia"/>
          <w:snapToGrid w:val="0"/>
          <w:kern w:val="0"/>
          <w:szCs w:val="21"/>
        </w:rPr>
        <w:lastRenderedPageBreak/>
        <w:t>用由乙方承担，验收期限相应顺延。</w:t>
      </w:r>
    </w:p>
    <w:p w14:paraId="06CB9E09"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（七）检测费用的承担：甲方将在实际安装前，有权把乙方提供的项目送质检部门进行检测，检测费用由乙方承担，且乙方应根据检测过程中提出的意见及时进行整改，整改后的再检测费用由乙方承担。</w:t>
      </w:r>
    </w:p>
    <w:p w14:paraId="4C7A79D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（八）验收完成后如发现有疏漏的异议，甲方应在</w:t>
      </w:r>
      <w:r w:rsidRPr="00036D0D">
        <w:rPr>
          <w:rFonts w:ascii="宋体" w:hAnsi="宋体"/>
          <w:snapToGrid w:val="0"/>
          <w:kern w:val="0"/>
          <w:szCs w:val="21"/>
        </w:rPr>
        <w:t>10</w:t>
      </w:r>
      <w:r w:rsidRPr="00036D0D">
        <w:rPr>
          <w:rFonts w:ascii="宋体" w:hAnsi="宋体" w:hint="eastAsia"/>
          <w:snapToGrid w:val="0"/>
          <w:kern w:val="0"/>
          <w:szCs w:val="21"/>
        </w:rPr>
        <w:t>个工作日内通知乙方，并以书面形式列出异议明细，乙方同意于接到甲方的异议明细后</w:t>
      </w:r>
      <w:r w:rsidRPr="00036D0D">
        <w:rPr>
          <w:rFonts w:ascii="宋体" w:hAnsi="宋体"/>
          <w:snapToGrid w:val="0"/>
          <w:kern w:val="0"/>
          <w:szCs w:val="21"/>
        </w:rPr>
        <w:t>10</w:t>
      </w:r>
      <w:r w:rsidRPr="00036D0D">
        <w:rPr>
          <w:rFonts w:ascii="宋体" w:hAnsi="宋体" w:hint="eastAsia"/>
          <w:snapToGrid w:val="0"/>
          <w:kern w:val="0"/>
          <w:szCs w:val="21"/>
        </w:rPr>
        <w:t>个工作日内，对甲方提出的异议进行解决，否则即使乙方持有甲方的验收合格证明也视为验收不合格，甲方可以拒付货款。</w:t>
      </w:r>
    </w:p>
    <w:p w14:paraId="11A1EEC7"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191" w:name="_Toc81227406"/>
      <w:bookmarkStart w:id="192" w:name="_Toc492503599"/>
      <w:bookmarkStart w:id="193" w:name="_Toc513736858"/>
      <w:bookmarkStart w:id="194" w:name="_Toc45727084"/>
      <w:bookmarkStart w:id="195" w:name="_Toc525748063"/>
      <w:bookmarkStart w:id="196" w:name="_Toc485926831"/>
      <w:bookmarkStart w:id="197" w:name="_Toc492552638"/>
      <w:bookmarkStart w:id="198" w:name="_Toc83201182"/>
      <w:bookmarkStart w:id="199" w:name="_Toc492542746"/>
      <w:bookmarkStart w:id="200" w:name="_Toc485837714"/>
      <w:bookmarkStart w:id="201" w:name="_Toc177032041"/>
      <w:r w:rsidRPr="00036D0D">
        <w:rPr>
          <w:rFonts w:ascii="宋体" w:hAnsi="宋体" w:hint="eastAsia"/>
          <w:snapToGrid w:val="0"/>
          <w:kern w:val="0"/>
          <w:sz w:val="21"/>
          <w:szCs w:val="21"/>
        </w:rPr>
        <w:t>十一、质保及售后</w:t>
      </w:r>
      <w:bookmarkEnd w:id="188"/>
      <w:bookmarkEnd w:id="189"/>
      <w:r w:rsidRPr="00036D0D">
        <w:rPr>
          <w:rFonts w:ascii="宋体" w:hAnsi="宋体" w:hint="eastAsia"/>
          <w:snapToGrid w:val="0"/>
          <w:kern w:val="0"/>
          <w:sz w:val="21"/>
          <w:szCs w:val="21"/>
        </w:rPr>
        <w:t>服务</w:t>
      </w:r>
      <w:bookmarkEnd w:id="190"/>
      <w:bookmarkEnd w:id="191"/>
      <w:bookmarkEnd w:id="192"/>
      <w:bookmarkEnd w:id="193"/>
      <w:bookmarkEnd w:id="194"/>
      <w:bookmarkEnd w:id="195"/>
      <w:bookmarkEnd w:id="196"/>
      <w:bookmarkEnd w:id="197"/>
      <w:bookmarkEnd w:id="198"/>
      <w:bookmarkEnd w:id="199"/>
      <w:bookmarkEnd w:id="200"/>
      <w:bookmarkEnd w:id="201"/>
    </w:p>
    <w:p w14:paraId="0C51F375"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（一）乙方按照投标文件的服务承诺履行义务。</w:t>
      </w:r>
    </w:p>
    <w:p w14:paraId="3EF57498" w14:textId="3A3555B0"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w:t>
      </w:r>
      <w:r w:rsidRPr="00036D0D">
        <w:rPr>
          <w:rFonts w:ascii="宋体" w:hAnsi="宋体" w:hint="eastAsia"/>
          <w:b/>
          <w:bCs/>
        </w:rPr>
        <w:t>所有设备需要原厂原包装，提供至少</w:t>
      </w:r>
      <w:r w:rsidR="00F5152E" w:rsidRPr="00036D0D">
        <w:rPr>
          <w:rFonts w:ascii="宋体" w:hAnsi="宋体" w:hint="eastAsia"/>
          <w:b/>
          <w:bCs/>
          <w:u w:val="single"/>
        </w:rPr>
        <w:t>5</w:t>
      </w:r>
      <w:r w:rsidRPr="00036D0D">
        <w:rPr>
          <w:rFonts w:ascii="宋体" w:hAnsi="宋体" w:hint="eastAsia"/>
          <w:b/>
          <w:bCs/>
        </w:rPr>
        <w:t>年原厂免费质保。</w:t>
      </w:r>
      <w:r w:rsidRPr="00036D0D">
        <w:rPr>
          <w:rFonts w:ascii="宋体" w:hAnsi="宋体" w:hint="eastAsia"/>
          <w:snapToGrid w:val="0"/>
          <w:kern w:val="0"/>
          <w:szCs w:val="21"/>
        </w:rPr>
        <w:t>在质保期内，一旦发生质量问题，乙方保证在接到通知日的</w:t>
      </w:r>
      <w:r w:rsidRPr="00036D0D">
        <w:rPr>
          <w:rFonts w:ascii="宋体" w:hAnsi="宋体"/>
          <w:snapToGrid w:val="0"/>
          <w:kern w:val="0"/>
          <w:szCs w:val="21"/>
          <w:u w:val="single"/>
        </w:rPr>
        <w:t>24</w:t>
      </w:r>
      <w:r w:rsidRPr="00036D0D">
        <w:rPr>
          <w:rFonts w:ascii="宋体" w:hAnsi="宋体" w:hint="eastAsia"/>
          <w:snapToGrid w:val="0"/>
          <w:kern w:val="0"/>
          <w:szCs w:val="21"/>
        </w:rPr>
        <w:t>小时内进行响应，并在</w:t>
      </w:r>
      <w:r w:rsidRPr="00036D0D">
        <w:rPr>
          <w:rFonts w:ascii="宋体" w:hAnsi="宋体"/>
          <w:snapToGrid w:val="0"/>
          <w:kern w:val="0"/>
          <w:szCs w:val="21"/>
          <w:u w:val="single"/>
        </w:rPr>
        <w:t>48</w:t>
      </w:r>
      <w:r w:rsidRPr="00036D0D">
        <w:rPr>
          <w:rFonts w:ascii="宋体" w:hAnsi="宋体" w:hint="eastAsia"/>
          <w:snapToGrid w:val="0"/>
          <w:kern w:val="0"/>
          <w:szCs w:val="21"/>
        </w:rPr>
        <w:t>小时内组织人员到现场进行修复并解决问题，确因设备本身质量问题的应能组织原厂人员进行维修、更换或退货处理，费用由乙方负责。设备出现故障</w:t>
      </w:r>
      <w:r w:rsidRPr="00036D0D">
        <w:rPr>
          <w:rFonts w:ascii="宋体" w:hAnsi="宋体"/>
          <w:snapToGrid w:val="0"/>
          <w:kern w:val="0"/>
          <w:szCs w:val="21"/>
          <w:u w:val="single"/>
        </w:rPr>
        <w:t>48</w:t>
      </w:r>
      <w:r w:rsidRPr="00036D0D">
        <w:rPr>
          <w:rFonts w:ascii="宋体" w:hAnsi="宋体" w:hint="eastAsia"/>
          <w:snapToGrid w:val="0"/>
          <w:kern w:val="0"/>
          <w:szCs w:val="21"/>
        </w:rPr>
        <w:t>小时不能修复的，</w:t>
      </w:r>
      <w:r w:rsidRPr="00036D0D">
        <w:rPr>
          <w:rFonts w:ascii="宋体" w:hAnsi="宋体" w:hint="eastAsia"/>
          <w:szCs w:val="21"/>
        </w:rPr>
        <w:t>必须能提供其他应急办法，保证</w:t>
      </w:r>
      <w:r w:rsidRPr="00036D0D">
        <w:rPr>
          <w:rFonts w:ascii="宋体" w:hAnsi="宋体"/>
          <w:szCs w:val="21"/>
        </w:rPr>
        <w:t>门锁正常使用</w:t>
      </w:r>
      <w:r w:rsidRPr="00036D0D">
        <w:rPr>
          <w:rFonts w:ascii="宋体" w:hAnsi="宋体" w:hint="eastAsia"/>
          <w:szCs w:val="21"/>
        </w:rPr>
        <w:t>并</w:t>
      </w:r>
      <w:r w:rsidRPr="00036D0D">
        <w:rPr>
          <w:rFonts w:ascii="宋体" w:hAnsi="宋体" w:hint="eastAsia"/>
          <w:snapToGrid w:val="0"/>
          <w:kern w:val="0"/>
          <w:szCs w:val="21"/>
        </w:rPr>
        <w:t>免费提供同等功能的设备供甲方免费使用，直至故障修复，同时</w:t>
      </w:r>
      <w:r w:rsidRPr="00036D0D">
        <w:rPr>
          <w:rFonts w:ascii="宋体" w:hAnsi="宋体"/>
          <w:snapToGrid w:val="0"/>
          <w:kern w:val="0"/>
          <w:szCs w:val="21"/>
        </w:rPr>
        <w:t>乙方应</w:t>
      </w:r>
      <w:r w:rsidRPr="00036D0D">
        <w:rPr>
          <w:rFonts w:ascii="宋体" w:hAnsi="宋体" w:hint="eastAsia"/>
          <w:snapToGrid w:val="0"/>
          <w:kern w:val="0"/>
          <w:szCs w:val="21"/>
        </w:rPr>
        <w:t>保证</w:t>
      </w:r>
      <w:r w:rsidRPr="00036D0D">
        <w:rPr>
          <w:rFonts w:ascii="宋体" w:hAnsi="宋体"/>
          <w:snapToGrid w:val="0"/>
          <w:kern w:val="0"/>
          <w:szCs w:val="21"/>
        </w:rPr>
        <w:t>在提供同等功能设备的情况下，一周内彻底</w:t>
      </w:r>
      <w:r w:rsidRPr="00036D0D">
        <w:rPr>
          <w:rFonts w:ascii="宋体" w:hAnsi="宋体" w:hint="eastAsia"/>
          <w:snapToGrid w:val="0"/>
          <w:kern w:val="0"/>
          <w:szCs w:val="21"/>
        </w:rPr>
        <w:t>排除</w:t>
      </w:r>
      <w:r w:rsidRPr="00036D0D">
        <w:rPr>
          <w:rFonts w:ascii="宋体" w:hAnsi="宋体"/>
          <w:snapToGrid w:val="0"/>
          <w:kern w:val="0"/>
          <w:szCs w:val="21"/>
        </w:rPr>
        <w:t>故障</w:t>
      </w:r>
      <w:r w:rsidRPr="00036D0D">
        <w:rPr>
          <w:rFonts w:ascii="宋体" w:hAnsi="宋体" w:hint="eastAsia"/>
          <w:snapToGrid w:val="0"/>
          <w:kern w:val="0"/>
          <w:szCs w:val="21"/>
        </w:rPr>
        <w:t>，</w:t>
      </w:r>
      <w:r w:rsidRPr="00036D0D">
        <w:rPr>
          <w:rFonts w:ascii="宋体" w:hAnsi="宋体"/>
          <w:snapToGrid w:val="0"/>
          <w:kern w:val="0"/>
          <w:szCs w:val="21"/>
        </w:rPr>
        <w:t>确保甲方正常使用</w:t>
      </w:r>
      <w:r w:rsidRPr="00036D0D">
        <w:rPr>
          <w:rFonts w:ascii="宋体" w:hAnsi="宋体" w:hint="eastAsia"/>
          <w:snapToGrid w:val="0"/>
          <w:kern w:val="0"/>
          <w:szCs w:val="21"/>
        </w:rPr>
        <w:t>质保期满后，成交人</w:t>
      </w:r>
      <w:r w:rsidRPr="00036D0D">
        <w:rPr>
          <w:rFonts w:ascii="宋体" w:hAnsi="宋体"/>
          <w:snapToGrid w:val="0"/>
          <w:kern w:val="0"/>
          <w:szCs w:val="21"/>
        </w:rPr>
        <w:t>继续免费提供售后</w:t>
      </w:r>
      <w:r w:rsidRPr="00036D0D">
        <w:rPr>
          <w:rFonts w:ascii="宋体" w:hAnsi="宋体" w:hint="eastAsia"/>
          <w:snapToGrid w:val="0"/>
          <w:kern w:val="0"/>
          <w:szCs w:val="21"/>
        </w:rPr>
        <w:t>服务</w:t>
      </w:r>
      <w:r w:rsidRPr="00036D0D">
        <w:rPr>
          <w:rFonts w:ascii="宋体" w:hAnsi="宋体"/>
          <w:snapToGrid w:val="0"/>
          <w:kern w:val="0"/>
          <w:szCs w:val="21"/>
        </w:rPr>
        <w:t>，</w:t>
      </w:r>
      <w:r w:rsidRPr="00036D0D">
        <w:rPr>
          <w:rFonts w:ascii="宋体" w:hAnsi="宋体" w:hint="eastAsia"/>
          <w:snapToGrid w:val="0"/>
          <w:kern w:val="0"/>
          <w:szCs w:val="21"/>
        </w:rPr>
        <w:t>能根据招标人要求提供充足的备品、备件，并负责</w:t>
      </w:r>
      <w:r w:rsidRPr="00036D0D">
        <w:rPr>
          <w:rFonts w:ascii="宋体" w:hAnsi="宋体"/>
          <w:snapToGrid w:val="0"/>
          <w:kern w:val="0"/>
          <w:szCs w:val="21"/>
        </w:rPr>
        <w:t>对所提供</w:t>
      </w:r>
      <w:r w:rsidRPr="00036D0D">
        <w:rPr>
          <w:rFonts w:ascii="宋体" w:hAnsi="宋体" w:hint="eastAsia"/>
          <w:snapToGrid w:val="0"/>
          <w:kern w:val="0"/>
          <w:szCs w:val="21"/>
        </w:rPr>
        <w:t>的</w:t>
      </w:r>
      <w:r w:rsidRPr="00036D0D">
        <w:rPr>
          <w:rFonts w:ascii="宋体" w:hAnsi="宋体"/>
          <w:snapToGrid w:val="0"/>
          <w:kern w:val="0"/>
          <w:szCs w:val="21"/>
        </w:rPr>
        <w:t>设备进行定期维护和</w:t>
      </w:r>
      <w:r w:rsidRPr="00036D0D">
        <w:rPr>
          <w:rFonts w:ascii="宋体" w:hAnsi="宋体" w:hint="eastAsia"/>
          <w:snapToGrid w:val="0"/>
          <w:kern w:val="0"/>
          <w:szCs w:val="21"/>
        </w:rPr>
        <w:t>终身</w:t>
      </w:r>
      <w:r w:rsidRPr="00036D0D">
        <w:rPr>
          <w:rFonts w:ascii="宋体" w:hAnsi="宋体"/>
          <w:snapToGrid w:val="0"/>
          <w:kern w:val="0"/>
          <w:szCs w:val="21"/>
        </w:rPr>
        <w:t>保修，仅</w:t>
      </w:r>
      <w:r w:rsidRPr="00036D0D">
        <w:rPr>
          <w:rFonts w:ascii="宋体" w:hAnsi="宋体" w:hint="eastAsia"/>
          <w:snapToGrid w:val="0"/>
          <w:kern w:val="0"/>
          <w:szCs w:val="21"/>
        </w:rPr>
        <w:t>收取零部件</w:t>
      </w:r>
      <w:r w:rsidRPr="00036D0D">
        <w:rPr>
          <w:rFonts w:ascii="宋体" w:hAnsi="宋体"/>
          <w:snapToGrid w:val="0"/>
          <w:kern w:val="0"/>
          <w:szCs w:val="21"/>
        </w:rPr>
        <w:t>成本费，</w:t>
      </w:r>
      <w:r w:rsidRPr="00036D0D">
        <w:rPr>
          <w:rFonts w:ascii="宋体" w:hAnsi="宋体" w:hint="eastAsia"/>
          <w:snapToGrid w:val="0"/>
          <w:kern w:val="0"/>
          <w:szCs w:val="21"/>
        </w:rPr>
        <w:t>免收</w:t>
      </w:r>
      <w:r w:rsidRPr="00036D0D">
        <w:rPr>
          <w:rFonts w:ascii="宋体" w:hAnsi="宋体"/>
          <w:snapToGrid w:val="0"/>
          <w:kern w:val="0"/>
          <w:szCs w:val="21"/>
        </w:rPr>
        <w:t>加工费、维修费。</w:t>
      </w:r>
    </w:p>
    <w:p w14:paraId="6986C1AF"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（三）乙方提供</w:t>
      </w:r>
      <w:r w:rsidRPr="00036D0D">
        <w:rPr>
          <w:rFonts w:ascii="宋体" w:hAnsi="宋体"/>
          <w:snapToGrid w:val="0"/>
          <w:kern w:val="0"/>
          <w:szCs w:val="21"/>
        </w:rPr>
        <w:t>的</w:t>
      </w:r>
      <w:r w:rsidRPr="00036D0D">
        <w:rPr>
          <w:rFonts w:ascii="宋体" w:hAnsi="宋体" w:hint="eastAsia"/>
          <w:szCs w:val="21"/>
        </w:rPr>
        <w:t>货物须配有详细的操作说明，</w:t>
      </w:r>
      <w:r w:rsidRPr="00036D0D">
        <w:rPr>
          <w:rFonts w:ascii="宋体" w:hAnsi="宋体" w:hint="eastAsia"/>
          <w:snapToGrid w:val="0"/>
          <w:kern w:val="0"/>
          <w:szCs w:val="21"/>
        </w:rPr>
        <w:t>对产品提供终身技术咨询及配件应用服务，</w:t>
      </w:r>
      <w:r w:rsidRPr="00036D0D">
        <w:rPr>
          <w:rFonts w:ascii="宋体" w:hAnsi="宋体"/>
          <w:snapToGrid w:val="0"/>
          <w:kern w:val="0"/>
          <w:szCs w:val="21"/>
        </w:rPr>
        <w:t>终身免费更新、</w:t>
      </w:r>
      <w:r w:rsidRPr="00036D0D">
        <w:rPr>
          <w:rFonts w:ascii="宋体" w:hAnsi="宋体" w:hint="eastAsia"/>
          <w:snapToGrid w:val="0"/>
          <w:kern w:val="0"/>
          <w:szCs w:val="21"/>
        </w:rPr>
        <w:t>维护</w:t>
      </w:r>
      <w:r w:rsidRPr="00036D0D">
        <w:rPr>
          <w:rFonts w:ascii="宋体" w:hAnsi="宋体"/>
          <w:snapToGrid w:val="0"/>
          <w:kern w:val="0"/>
          <w:szCs w:val="21"/>
        </w:rPr>
        <w:t>，同时</w:t>
      </w:r>
      <w:r w:rsidRPr="00036D0D">
        <w:rPr>
          <w:rFonts w:ascii="宋体" w:hAnsi="宋体" w:hint="eastAsia"/>
          <w:snapToGrid w:val="0"/>
          <w:kern w:val="0"/>
          <w:szCs w:val="21"/>
        </w:rPr>
        <w:t>免费提供人员培训、技术支持等，所有软件质保期内免费升级至最高版本。</w:t>
      </w:r>
    </w:p>
    <w:p w14:paraId="71C147F0"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四）质保期从设备检测合格和系统检测合格，且有双方签字确认之日起算。质保内容包括甲乙双方认可的设备维护、客户服务、软硬件升级、咨询（包括电话咨询及现场咨询）、故障排除、故障零部件的更换及修理等。</w:t>
      </w:r>
    </w:p>
    <w:p w14:paraId="1EF1BB9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（五）其他：</w:t>
      </w:r>
    </w:p>
    <w:p w14:paraId="3AB5B3C5"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02" w:name="_Toc492552639"/>
      <w:bookmarkStart w:id="203" w:name="_Toc513736859"/>
      <w:bookmarkStart w:id="204" w:name="_Toc482704130"/>
      <w:bookmarkStart w:id="205" w:name="_Toc485926832"/>
      <w:bookmarkStart w:id="206" w:name="_Toc459732753"/>
      <w:bookmarkStart w:id="207" w:name="_Toc81227407"/>
      <w:bookmarkStart w:id="208" w:name="_Toc492503600"/>
      <w:bookmarkStart w:id="209" w:name="_Toc492542747"/>
      <w:bookmarkStart w:id="210" w:name="_Toc83201183"/>
      <w:bookmarkStart w:id="211" w:name="_Toc45727085"/>
      <w:bookmarkStart w:id="212" w:name="_Toc485837715"/>
      <w:bookmarkStart w:id="213" w:name="_Toc458668256"/>
      <w:bookmarkStart w:id="214" w:name="_Toc525748064"/>
      <w:bookmarkStart w:id="215" w:name="_Toc177032042"/>
      <w:r w:rsidRPr="00036D0D">
        <w:rPr>
          <w:rFonts w:ascii="宋体" w:hAnsi="宋体" w:hint="eastAsia"/>
          <w:snapToGrid w:val="0"/>
          <w:kern w:val="0"/>
          <w:sz w:val="21"/>
          <w:szCs w:val="21"/>
        </w:rPr>
        <w:t>十二、货物包装、发运及运输</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7BE5D56"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（一）所有产品以交到甲方指定交货地点为准，在此之前的一切包装、运输、搬运及保险等所需费用由乙方自行承担。产品交付甲方前发生的风险由乙方负责。</w:t>
      </w:r>
    </w:p>
    <w:p w14:paraId="0D0FA51B"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（二）由于乙方包装或运输过程中保护不当造成的产品丢失、损坏及由此产生的一切费用，由乙方自行承担。</w:t>
      </w:r>
    </w:p>
    <w:p w14:paraId="2C3DAFC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（三）货物在规定的交付期限内由乙方送达甲方指定的地点视为交付，乙方应至少提前2天通知甲方交货时间，以便甲方做好检查、接货准备。</w:t>
      </w:r>
    </w:p>
    <w:p w14:paraId="558C9318"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16" w:name="_Toc492552640"/>
      <w:bookmarkStart w:id="217" w:name="_Toc45727086"/>
      <w:bookmarkStart w:id="218" w:name="_Toc482704131"/>
      <w:bookmarkStart w:id="219" w:name="_Toc83201184"/>
      <w:bookmarkStart w:id="220" w:name="_Toc492542748"/>
      <w:bookmarkStart w:id="221" w:name="_Toc513736860"/>
      <w:bookmarkStart w:id="222" w:name="_Toc458668257"/>
      <w:bookmarkStart w:id="223" w:name="_Toc485926833"/>
      <w:bookmarkStart w:id="224" w:name="_Toc81227408"/>
      <w:bookmarkStart w:id="225" w:name="_Toc525748065"/>
      <w:bookmarkStart w:id="226" w:name="_Toc485837716"/>
      <w:bookmarkStart w:id="227" w:name="_Toc459732754"/>
      <w:bookmarkStart w:id="228" w:name="_Toc492503601"/>
      <w:bookmarkStart w:id="229" w:name="_Toc177032043"/>
      <w:r w:rsidRPr="00036D0D">
        <w:rPr>
          <w:rFonts w:ascii="宋体" w:hAnsi="宋体" w:hint="eastAsia"/>
          <w:snapToGrid w:val="0"/>
          <w:kern w:val="0"/>
          <w:sz w:val="21"/>
          <w:szCs w:val="21"/>
        </w:rPr>
        <w:t>十三、通知与送达</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0CF3F5F6"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本合同中的任何通知或意见必须通过书面形式予以传递。</w:t>
      </w:r>
    </w:p>
    <w:p w14:paraId="062F839C"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30" w:name="_Toc513736861"/>
      <w:bookmarkStart w:id="231" w:name="_Toc485926834"/>
      <w:bookmarkStart w:id="232" w:name="_Toc458668258"/>
      <w:bookmarkStart w:id="233" w:name="_Toc81227409"/>
      <w:bookmarkStart w:id="234" w:name="_Toc485837717"/>
      <w:bookmarkStart w:id="235" w:name="_Toc492503602"/>
      <w:bookmarkStart w:id="236" w:name="_Toc83201185"/>
      <w:bookmarkStart w:id="237" w:name="_Toc45727087"/>
      <w:bookmarkStart w:id="238" w:name="_Toc459732755"/>
      <w:bookmarkStart w:id="239" w:name="_Toc492552641"/>
      <w:bookmarkStart w:id="240" w:name="_Toc492542749"/>
      <w:bookmarkStart w:id="241" w:name="_Toc525748066"/>
      <w:bookmarkStart w:id="242" w:name="_Toc482704132"/>
      <w:bookmarkStart w:id="243" w:name="_Toc177032044"/>
      <w:r w:rsidRPr="00036D0D">
        <w:rPr>
          <w:rFonts w:ascii="宋体" w:hAnsi="宋体" w:hint="eastAsia"/>
          <w:snapToGrid w:val="0"/>
          <w:kern w:val="0"/>
          <w:sz w:val="21"/>
          <w:szCs w:val="21"/>
        </w:rPr>
        <w:lastRenderedPageBreak/>
        <w:t>十四、转包或分包</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67D8B5B6"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（一）本合同范围的货物，应由乙方直接提供。</w:t>
      </w:r>
    </w:p>
    <w:p w14:paraId="7FBFF03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（二）除非得到甲方的书面同意，乙方不得将合同标的分包给他人。</w:t>
      </w:r>
    </w:p>
    <w:p w14:paraId="01704E4C"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（三）如有转让和未经甲方同意的分包行为，甲方有权终止合同，并由乙方承担违约责任，解除合同的效力自甲方的解除通知到达乙方时生效。</w:t>
      </w:r>
    </w:p>
    <w:p w14:paraId="4C787015"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44" w:name="_Toc458668259"/>
      <w:bookmarkStart w:id="245" w:name="_Toc513736862"/>
      <w:bookmarkStart w:id="246" w:name="_Toc492503603"/>
      <w:bookmarkStart w:id="247" w:name="_Toc482704133"/>
      <w:bookmarkStart w:id="248" w:name="_Toc485837718"/>
      <w:bookmarkStart w:id="249" w:name="_Toc45727088"/>
      <w:bookmarkStart w:id="250" w:name="_Toc492542750"/>
      <w:bookmarkStart w:id="251" w:name="_Toc83201186"/>
      <w:bookmarkStart w:id="252" w:name="_Toc525748067"/>
      <w:bookmarkStart w:id="253" w:name="_Toc81227410"/>
      <w:bookmarkStart w:id="254" w:name="_Toc485926835"/>
      <w:bookmarkStart w:id="255" w:name="_Toc492552642"/>
      <w:bookmarkStart w:id="256" w:name="_Toc459732756"/>
      <w:bookmarkStart w:id="257" w:name="_Toc177032045"/>
      <w:r w:rsidRPr="00036D0D">
        <w:rPr>
          <w:rFonts w:ascii="宋体" w:hAnsi="宋体" w:hint="eastAsia"/>
          <w:snapToGrid w:val="0"/>
          <w:kern w:val="0"/>
          <w:sz w:val="21"/>
          <w:szCs w:val="21"/>
        </w:rPr>
        <w:t>十五、违约责任</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4370B17E"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本合同双方必须严格遵守；如有违反，违约一方必须承担违约责任并赔偿因其违约行为给另一方造成的经济损失：</w:t>
      </w:r>
    </w:p>
    <w:p w14:paraId="5556083D"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（一）甲方无正当理由拒绝履行合同、拒付合同款的，由甲方向乙方偿付合同总价的</w:t>
      </w:r>
      <w:r w:rsidRPr="00036D0D">
        <w:rPr>
          <w:rFonts w:ascii="宋体" w:hAnsi="宋体"/>
          <w:snapToGrid w:val="0"/>
          <w:kern w:val="0"/>
          <w:szCs w:val="21"/>
        </w:rPr>
        <w:t>5</w:t>
      </w:r>
      <w:r w:rsidRPr="00036D0D">
        <w:rPr>
          <w:rFonts w:ascii="宋体" w:hAnsi="宋体" w:hint="eastAsia"/>
          <w:snapToGrid w:val="0"/>
          <w:kern w:val="0"/>
          <w:szCs w:val="21"/>
        </w:rPr>
        <w:t>%违约金。</w:t>
      </w:r>
    </w:p>
    <w:p w14:paraId="6086E15A"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（二）甲方未按合同规定的期限向乙方支付货款的，每逾期</w:t>
      </w:r>
      <w:r w:rsidRPr="00036D0D">
        <w:rPr>
          <w:rFonts w:ascii="宋体" w:hAnsi="宋体"/>
          <w:snapToGrid w:val="0"/>
          <w:kern w:val="0"/>
          <w:szCs w:val="21"/>
        </w:rPr>
        <w:t>1</w:t>
      </w:r>
      <w:r w:rsidRPr="00036D0D">
        <w:rPr>
          <w:rFonts w:ascii="宋体" w:hAnsi="宋体" w:hint="eastAsia"/>
          <w:snapToGrid w:val="0"/>
          <w:kern w:val="0"/>
          <w:szCs w:val="21"/>
        </w:rPr>
        <w:t>天甲方向乙方偿付欠款总额的</w:t>
      </w:r>
      <w:r w:rsidRPr="00036D0D">
        <w:rPr>
          <w:rFonts w:ascii="宋体" w:hAnsi="宋体"/>
          <w:snapToGrid w:val="0"/>
          <w:kern w:val="0"/>
          <w:szCs w:val="21"/>
        </w:rPr>
        <w:t>1</w:t>
      </w:r>
      <w:r w:rsidRPr="00036D0D">
        <w:rPr>
          <w:rFonts w:ascii="宋体" w:hAnsi="宋体" w:hint="eastAsia"/>
          <w:snapToGrid w:val="0"/>
          <w:kern w:val="0"/>
          <w:szCs w:val="21"/>
        </w:rPr>
        <w:t>‰违约金，但累计违约金总额不超过欠款总额的</w:t>
      </w:r>
      <w:r w:rsidRPr="00036D0D">
        <w:rPr>
          <w:rFonts w:ascii="宋体" w:hAnsi="宋体"/>
          <w:snapToGrid w:val="0"/>
          <w:kern w:val="0"/>
          <w:szCs w:val="21"/>
        </w:rPr>
        <w:t>5</w:t>
      </w:r>
      <w:r w:rsidRPr="00036D0D">
        <w:rPr>
          <w:rFonts w:ascii="宋体" w:hAnsi="宋体" w:hint="eastAsia"/>
          <w:snapToGrid w:val="0"/>
          <w:kern w:val="0"/>
          <w:szCs w:val="21"/>
        </w:rPr>
        <w:t>%。</w:t>
      </w:r>
    </w:p>
    <w:p w14:paraId="318027B1"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（三）如乙方不能如期履行合同，甲方有权扣留全部保证金，</w:t>
      </w:r>
      <w:r w:rsidRPr="00036D0D">
        <w:rPr>
          <w:rFonts w:ascii="宋体" w:hAnsi="宋体"/>
          <w:snapToGrid w:val="0"/>
          <w:kern w:val="0"/>
          <w:szCs w:val="21"/>
        </w:rPr>
        <w:t>同时</w:t>
      </w:r>
      <w:r w:rsidRPr="00036D0D">
        <w:rPr>
          <w:rFonts w:ascii="宋体" w:hAnsi="宋体" w:hint="eastAsia"/>
          <w:snapToGrid w:val="0"/>
          <w:kern w:val="0"/>
          <w:szCs w:val="21"/>
        </w:rPr>
        <w:t>乙方应向甲方支付合同总价</w:t>
      </w:r>
      <w:r w:rsidRPr="00036D0D">
        <w:rPr>
          <w:rFonts w:ascii="宋体" w:hAnsi="宋体"/>
          <w:snapToGrid w:val="0"/>
          <w:kern w:val="0"/>
          <w:szCs w:val="21"/>
        </w:rPr>
        <w:t>5</w:t>
      </w:r>
      <w:r w:rsidRPr="00036D0D">
        <w:rPr>
          <w:rFonts w:ascii="宋体" w:hAnsi="宋体" w:hint="eastAsia"/>
          <w:snapToGrid w:val="0"/>
          <w:kern w:val="0"/>
          <w:szCs w:val="21"/>
        </w:rPr>
        <w:t>%的违约金。如乙方逾期完成合同内容达</w:t>
      </w:r>
      <w:r w:rsidRPr="00036D0D">
        <w:rPr>
          <w:rFonts w:ascii="宋体" w:hAnsi="宋体"/>
          <w:snapToGrid w:val="0"/>
          <w:kern w:val="0"/>
          <w:szCs w:val="21"/>
        </w:rPr>
        <w:t>10</w:t>
      </w:r>
      <w:r w:rsidRPr="00036D0D">
        <w:rPr>
          <w:rFonts w:ascii="宋体" w:hAnsi="宋体" w:hint="eastAsia"/>
          <w:snapToGrid w:val="0"/>
          <w:kern w:val="0"/>
          <w:szCs w:val="21"/>
        </w:rPr>
        <w:t>天，甲方有权解除合同，解除合同的通知自到达乙方时生效，同时，乙方应向甲方承担合同总价</w:t>
      </w:r>
      <w:r w:rsidRPr="00036D0D">
        <w:rPr>
          <w:rFonts w:ascii="宋体" w:hAnsi="宋体"/>
          <w:snapToGrid w:val="0"/>
          <w:kern w:val="0"/>
          <w:szCs w:val="21"/>
        </w:rPr>
        <w:t>20</w:t>
      </w:r>
      <w:r w:rsidRPr="00036D0D">
        <w:rPr>
          <w:rFonts w:ascii="宋体" w:hAnsi="宋体" w:hint="eastAsia"/>
          <w:snapToGrid w:val="0"/>
          <w:kern w:val="0"/>
          <w:szCs w:val="21"/>
        </w:rPr>
        <w:t>%的违约金及其他相关损失。</w:t>
      </w:r>
    </w:p>
    <w:p w14:paraId="1C7F7DA8"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四）乙方所交付的产品不符合合同规定的，甲方有权拒收。乙方愿意更换产品但逾期交货的，按本条前款规定的乙方逾期交货情形处理。乙方拒绝更换货物的，甲方有权解除合同，解除合同的通知自到达乙方时生效，同时，乙方应向甲方承担合同总价</w:t>
      </w:r>
      <w:r w:rsidRPr="00036D0D">
        <w:rPr>
          <w:rFonts w:ascii="宋体" w:hAnsi="宋体"/>
          <w:snapToGrid w:val="0"/>
          <w:kern w:val="0"/>
          <w:szCs w:val="21"/>
        </w:rPr>
        <w:t>20</w:t>
      </w:r>
      <w:r w:rsidRPr="00036D0D">
        <w:rPr>
          <w:rFonts w:ascii="宋体" w:hAnsi="宋体" w:hint="eastAsia"/>
          <w:snapToGrid w:val="0"/>
          <w:kern w:val="0"/>
          <w:szCs w:val="21"/>
        </w:rPr>
        <w:t>%的违约金及其他相关损失。</w:t>
      </w:r>
    </w:p>
    <w:p w14:paraId="62044D07"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五）在乙方承诺的或国家规定的质量保证期内（取两者中最长的期限），如经乙方两次维修或更换，产品仍不能达到合同约定的质量标准，甲方有权退货和解除合同，同时，乙方应无条件退回全部货款，并应向甲方承担合同总价</w:t>
      </w:r>
      <w:r w:rsidRPr="00036D0D">
        <w:rPr>
          <w:rFonts w:ascii="宋体" w:hAnsi="宋体"/>
          <w:snapToGrid w:val="0"/>
          <w:kern w:val="0"/>
          <w:szCs w:val="21"/>
        </w:rPr>
        <w:t>10</w:t>
      </w:r>
      <w:r w:rsidRPr="00036D0D">
        <w:rPr>
          <w:rFonts w:ascii="宋体" w:hAnsi="宋体" w:hint="eastAsia"/>
          <w:snapToGrid w:val="0"/>
          <w:kern w:val="0"/>
          <w:szCs w:val="21"/>
        </w:rPr>
        <w:t>%的违约金及其他相关损失。</w:t>
      </w:r>
    </w:p>
    <w:p w14:paraId="5A0BEBD2"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（六）乙方未按本合同的规定和“服务承诺”提供伴随服务</w:t>
      </w:r>
      <w:r w:rsidRPr="00036D0D">
        <w:rPr>
          <w:rFonts w:ascii="宋体" w:hAnsi="宋体"/>
          <w:snapToGrid w:val="0"/>
          <w:kern w:val="0"/>
          <w:szCs w:val="21"/>
        </w:rPr>
        <w:t>/</w:t>
      </w:r>
      <w:r w:rsidRPr="00036D0D">
        <w:rPr>
          <w:rFonts w:ascii="宋体" w:hAnsi="宋体" w:hint="eastAsia"/>
          <w:snapToGrid w:val="0"/>
          <w:kern w:val="0"/>
          <w:szCs w:val="21"/>
        </w:rPr>
        <w:t>售后服务的，按合同总价的</w:t>
      </w:r>
      <w:r w:rsidRPr="00036D0D">
        <w:rPr>
          <w:rFonts w:ascii="宋体" w:hAnsi="宋体"/>
          <w:snapToGrid w:val="0"/>
          <w:kern w:val="0"/>
          <w:szCs w:val="21"/>
        </w:rPr>
        <w:t>5</w:t>
      </w:r>
      <w:r w:rsidRPr="00036D0D">
        <w:rPr>
          <w:rFonts w:ascii="宋体" w:hAnsi="宋体" w:hint="eastAsia"/>
          <w:snapToGrid w:val="0"/>
          <w:kern w:val="0"/>
          <w:szCs w:val="21"/>
        </w:rPr>
        <w:t>%向甲方承担违约责任。</w:t>
      </w:r>
    </w:p>
    <w:p w14:paraId="1662AECF" w14:textId="77777777" w:rsidR="00AB3886" w:rsidRPr="00036D0D" w:rsidRDefault="007411FB">
      <w:pPr>
        <w:widowControl/>
        <w:adjustRightInd w:val="0"/>
        <w:snapToGrid w:val="0"/>
        <w:spacing w:line="360" w:lineRule="auto"/>
        <w:ind w:firstLine="420"/>
        <w:jc w:val="left"/>
        <w:rPr>
          <w:rFonts w:ascii="宋体" w:hAnsi="宋体" w:hint="eastAsia"/>
          <w:snapToGrid w:val="0"/>
          <w:kern w:val="0"/>
          <w:szCs w:val="21"/>
        </w:rPr>
      </w:pPr>
      <w:r w:rsidRPr="00036D0D">
        <w:rPr>
          <w:rFonts w:ascii="宋体" w:hAnsi="宋体" w:hint="eastAsia"/>
          <w:snapToGrid w:val="0"/>
          <w:kern w:val="0"/>
          <w:szCs w:val="21"/>
        </w:rPr>
        <w:t>（七）如有转让和未经甲方同意的分包行为，甲方有权终止合同，并由乙方承担合同总价</w:t>
      </w:r>
      <w:r w:rsidRPr="00036D0D">
        <w:rPr>
          <w:rFonts w:ascii="宋体" w:hAnsi="宋体"/>
          <w:snapToGrid w:val="0"/>
          <w:kern w:val="0"/>
          <w:szCs w:val="21"/>
        </w:rPr>
        <w:t>20</w:t>
      </w:r>
      <w:r w:rsidRPr="00036D0D">
        <w:rPr>
          <w:rFonts w:ascii="宋体" w:hAnsi="宋体" w:hint="eastAsia"/>
          <w:snapToGrid w:val="0"/>
          <w:kern w:val="0"/>
          <w:szCs w:val="21"/>
        </w:rPr>
        <w:t>%违约责任，解除合同的效力自甲方的解除通知到达乙方时生效。</w:t>
      </w:r>
    </w:p>
    <w:p w14:paraId="62D8F4AB"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58" w:name="_Toc459732757"/>
      <w:bookmarkStart w:id="259" w:name="_Toc485926836"/>
      <w:bookmarkStart w:id="260" w:name="_Toc81227411"/>
      <w:bookmarkStart w:id="261" w:name="_Toc492503604"/>
      <w:bookmarkStart w:id="262" w:name="_Toc45727089"/>
      <w:bookmarkStart w:id="263" w:name="_Toc485837719"/>
      <w:bookmarkStart w:id="264" w:name="_Toc482704134"/>
      <w:bookmarkStart w:id="265" w:name="_Toc525748068"/>
      <w:bookmarkStart w:id="266" w:name="_Toc492552643"/>
      <w:bookmarkStart w:id="267" w:name="_Toc492542751"/>
      <w:bookmarkStart w:id="268" w:name="_Toc83201187"/>
      <w:bookmarkStart w:id="269" w:name="_Toc513736863"/>
      <w:bookmarkStart w:id="270" w:name="_Toc458668260"/>
      <w:bookmarkStart w:id="271" w:name="_Toc177032046"/>
      <w:r w:rsidRPr="00036D0D">
        <w:rPr>
          <w:rFonts w:ascii="宋体" w:hAnsi="宋体" w:hint="eastAsia"/>
          <w:snapToGrid w:val="0"/>
          <w:kern w:val="0"/>
          <w:sz w:val="21"/>
          <w:szCs w:val="21"/>
        </w:rPr>
        <w:t>十六、不可抗力</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382F2A2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sidRPr="00036D0D">
        <w:rPr>
          <w:rFonts w:ascii="宋体" w:hAnsi="宋体"/>
          <w:snapToGrid w:val="0"/>
          <w:kern w:val="0"/>
          <w:szCs w:val="21"/>
        </w:rPr>
        <w:t>延迟的时间等于不可抗力发生作用的时间</w:t>
      </w:r>
      <w:r w:rsidRPr="00036D0D">
        <w:rPr>
          <w:rFonts w:ascii="宋体" w:hAnsi="宋体" w:hint="eastAsia"/>
          <w:snapToGrid w:val="0"/>
          <w:kern w:val="0"/>
          <w:szCs w:val="21"/>
        </w:rPr>
        <w:t>。</w:t>
      </w:r>
    </w:p>
    <w:p w14:paraId="0471C2F6"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lastRenderedPageBreak/>
        <w:t>不可抗力事件指天灾、水灾、风灾、地震、及其他极端恶劣的自然因素，战争、非暴力反抗、政府行为、签订协议时未生效的法令、政府或任何其他权力机构的限制、及其他不能预见、不能避免，且不能克服的情况。</w:t>
      </w:r>
    </w:p>
    <w:p w14:paraId="1B511D34"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（二）如因不可抗力事件造成合同目的根本无法得到履行或迟延履行协议将超过三个月，则任何一方都可以终止本合同，但必须书面通知另一方。任何一方因不可抗力事件而提出终止合同，均不承担违约责任。</w:t>
      </w:r>
    </w:p>
    <w:p w14:paraId="11DA1275"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72" w:name="_Toc459732758"/>
      <w:bookmarkStart w:id="273" w:name="_Toc525748069"/>
      <w:bookmarkStart w:id="274" w:name="_Toc482704135"/>
      <w:bookmarkStart w:id="275" w:name="_Toc45727090"/>
      <w:bookmarkStart w:id="276" w:name="_Toc492542752"/>
      <w:bookmarkStart w:id="277" w:name="_Toc81227412"/>
      <w:bookmarkStart w:id="278" w:name="_Toc492552644"/>
      <w:bookmarkStart w:id="279" w:name="_Toc492503605"/>
      <w:bookmarkStart w:id="280" w:name="_Toc485837720"/>
      <w:bookmarkStart w:id="281" w:name="_Toc83201188"/>
      <w:bookmarkStart w:id="282" w:name="_Toc458668261"/>
      <w:bookmarkStart w:id="283" w:name="_Toc513736864"/>
      <w:bookmarkStart w:id="284" w:name="_Toc485926837"/>
      <w:bookmarkStart w:id="285" w:name="_Toc177032047"/>
      <w:r w:rsidRPr="00036D0D">
        <w:rPr>
          <w:rFonts w:ascii="宋体" w:hAnsi="宋体" w:hint="eastAsia"/>
          <w:snapToGrid w:val="0"/>
          <w:kern w:val="0"/>
          <w:sz w:val="21"/>
          <w:szCs w:val="21"/>
        </w:rPr>
        <w:t>十七、合同的变更、解除与终止</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7602DFA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（一）合同生效后当双方人事发生变动时，本合同规定的权利和义务继续执行。</w:t>
      </w:r>
    </w:p>
    <w:p w14:paraId="674BF37F"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（二）合同生效后，除不可抗力外，一般不得解除。若因设计变更确需解除或变更合同时，要求解除或变更的一方应提前10天通知对方，在符合规范的前提下经双方协商后进行书面解除或变更。</w:t>
      </w:r>
    </w:p>
    <w:p w14:paraId="67C92E85"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（三）因变更所产生的增减费用应参照本合同中相同部分的价格，如无相同部分的价格则参照相近部分的价格作为依据调整。</w:t>
      </w:r>
    </w:p>
    <w:p w14:paraId="2C0A86EC"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（四）所有经双方确认的变更内容将作为乙方提供的实际服务和甲方最终付款的依据。</w:t>
      </w:r>
    </w:p>
    <w:p w14:paraId="2AE6E71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（五）一旦合同任意一方出现根本性违约行为，另一方有权解除合同，但应提前10天通知对方。</w:t>
      </w:r>
    </w:p>
    <w:p w14:paraId="773B877C"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286" w:name="_Toc81227413"/>
      <w:bookmarkStart w:id="287" w:name="_Toc482704136"/>
      <w:bookmarkStart w:id="288" w:name="_Toc492542753"/>
      <w:bookmarkStart w:id="289" w:name="_Toc513736865"/>
      <w:bookmarkStart w:id="290" w:name="_Toc492503606"/>
      <w:bookmarkStart w:id="291" w:name="_Toc458668262"/>
      <w:bookmarkStart w:id="292" w:name="_Toc83201189"/>
      <w:bookmarkStart w:id="293" w:name="_Toc45727091"/>
      <w:bookmarkStart w:id="294" w:name="_Toc492552645"/>
      <w:bookmarkStart w:id="295" w:name="_Toc485837721"/>
      <w:bookmarkStart w:id="296" w:name="_Toc459732759"/>
      <w:bookmarkStart w:id="297" w:name="_Toc485926838"/>
      <w:bookmarkStart w:id="298" w:name="_Toc525748070"/>
      <w:bookmarkStart w:id="299" w:name="_Toc177032048"/>
      <w:r w:rsidRPr="00036D0D">
        <w:rPr>
          <w:rFonts w:ascii="宋体" w:hAnsi="宋体" w:hint="eastAsia"/>
          <w:snapToGrid w:val="0"/>
          <w:kern w:val="0"/>
          <w:sz w:val="21"/>
          <w:szCs w:val="21"/>
        </w:rPr>
        <w:t>十八、合同纠纷的解决</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41C99A1B"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如甲、乙双方因合同而发生纠纷，可互相协商，协商不成，可向甲方所在地人民法院起诉。</w:t>
      </w:r>
    </w:p>
    <w:p w14:paraId="6E29D399"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300" w:name="_Toc492503607"/>
      <w:bookmarkStart w:id="301" w:name="_Toc485926839"/>
      <w:bookmarkStart w:id="302" w:name="_Toc81227414"/>
      <w:bookmarkStart w:id="303" w:name="_Toc492552646"/>
      <w:bookmarkStart w:id="304" w:name="_Toc482704137"/>
      <w:bookmarkStart w:id="305" w:name="_Toc525748071"/>
      <w:bookmarkStart w:id="306" w:name="_Toc45727092"/>
      <w:bookmarkStart w:id="307" w:name="_Toc83201190"/>
      <w:bookmarkStart w:id="308" w:name="_Toc459732760"/>
      <w:bookmarkStart w:id="309" w:name="_Toc458668263"/>
      <w:bookmarkStart w:id="310" w:name="_Toc513736866"/>
      <w:bookmarkStart w:id="311" w:name="_Toc485837722"/>
      <w:bookmarkStart w:id="312" w:name="_Toc492542754"/>
      <w:bookmarkStart w:id="313" w:name="_Toc177032049"/>
      <w:r w:rsidRPr="00036D0D">
        <w:rPr>
          <w:rFonts w:ascii="宋体" w:hAnsi="宋体" w:hint="eastAsia"/>
          <w:snapToGrid w:val="0"/>
          <w:kern w:val="0"/>
          <w:sz w:val="21"/>
          <w:szCs w:val="21"/>
        </w:rPr>
        <w:t>十九、组成本合同的文件包括</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55A793F6"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本合同书、招标文件、招标文件澄清与修改文件、投标文件、授予合同通知书、双方有关该采购项目的洽商、变更等书面协议或文件、纪要文件。</w:t>
      </w:r>
    </w:p>
    <w:p w14:paraId="18E4161E"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以上文件是构成合同书不可分割的部分，均作为本合同的附件，与合同具备同等法律效力。</w:t>
      </w:r>
    </w:p>
    <w:p w14:paraId="013136E6" w14:textId="77777777" w:rsidR="00AB3886" w:rsidRPr="00036D0D" w:rsidRDefault="007411FB">
      <w:pPr>
        <w:pStyle w:val="2"/>
        <w:adjustRightInd w:val="0"/>
        <w:snapToGrid w:val="0"/>
        <w:spacing w:before="0" w:after="0" w:line="360" w:lineRule="auto"/>
        <w:jc w:val="left"/>
        <w:rPr>
          <w:rFonts w:ascii="宋体" w:hAnsi="宋体" w:hint="eastAsia"/>
          <w:snapToGrid w:val="0"/>
          <w:kern w:val="0"/>
          <w:sz w:val="21"/>
          <w:szCs w:val="21"/>
        </w:rPr>
      </w:pPr>
      <w:bookmarkStart w:id="314" w:name="_Toc492503608"/>
      <w:bookmarkStart w:id="315" w:name="_Toc459732761"/>
      <w:bookmarkStart w:id="316" w:name="_Toc485837723"/>
      <w:bookmarkStart w:id="317" w:name="_Toc513736867"/>
      <w:bookmarkStart w:id="318" w:name="_Toc525748072"/>
      <w:bookmarkStart w:id="319" w:name="_Toc45727093"/>
      <w:bookmarkStart w:id="320" w:name="_Toc492542755"/>
      <w:bookmarkStart w:id="321" w:name="_Toc482704138"/>
      <w:bookmarkStart w:id="322" w:name="_Toc485926840"/>
      <w:bookmarkStart w:id="323" w:name="_Toc83201191"/>
      <w:bookmarkStart w:id="324" w:name="_Toc81227415"/>
      <w:bookmarkStart w:id="325" w:name="_Toc492552647"/>
      <w:bookmarkStart w:id="326" w:name="_Toc458668264"/>
      <w:bookmarkStart w:id="327" w:name="_Toc177032050"/>
      <w:r w:rsidRPr="00036D0D">
        <w:rPr>
          <w:rFonts w:ascii="宋体" w:hAnsi="宋体" w:hint="eastAsia"/>
          <w:snapToGrid w:val="0"/>
          <w:kern w:val="0"/>
          <w:sz w:val="21"/>
          <w:szCs w:val="21"/>
        </w:rPr>
        <w:t>二十、其他条款</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5813B94B"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（一）甲、乙双方对本合同的条款已充分阅读，完全理解每一条款的真实意思表示，愿意签订并遵守本合同的全部约定。</w:t>
      </w:r>
    </w:p>
    <w:p w14:paraId="07B864BE"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（二）本合同所涉及的软件、专利费等知识产权方面的问题、费用由乙方负责。因知识产权引起的法律纠纷，一律由乙方负责解决。</w:t>
      </w:r>
    </w:p>
    <w:p w14:paraId="47FD7A94"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（三）乙方法定代表人或联系人在履行合同过程中对甲方所作的任何承诺、通知等，都对乙方具有约束力，具有不可撤销性。</w:t>
      </w:r>
    </w:p>
    <w:p w14:paraId="62546A6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（四）乙方联系地址、电话等发生变化的，应当及时通知到甲方，在乙方通知到甲方前，甲方按本合同列明的联系方式无法与乙方联系的，由乙方承担相应的责任。</w:t>
      </w:r>
    </w:p>
    <w:p w14:paraId="5B824403"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（五）乙方应当在签订合同时向甲方提供其合法经营的证明文件，并作为本合同的附件。</w:t>
      </w:r>
    </w:p>
    <w:p w14:paraId="2F77FE15"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lastRenderedPageBreak/>
        <w:t>（六）本合同一式捌份，甲方执伍份，乙方执贰份，见证方执壹份，自三方法定代表人或授权代表签字并盖章并</w:t>
      </w:r>
      <w:r w:rsidRPr="00036D0D">
        <w:rPr>
          <w:rFonts w:ascii="宋体" w:hAnsi="宋体"/>
          <w:snapToGrid w:val="0"/>
          <w:kern w:val="0"/>
          <w:szCs w:val="21"/>
        </w:rPr>
        <w:t>乙方提交履约保证金</w:t>
      </w:r>
      <w:r w:rsidRPr="00036D0D">
        <w:rPr>
          <w:rFonts w:ascii="宋体" w:hAnsi="宋体" w:hint="eastAsia"/>
          <w:snapToGrid w:val="0"/>
          <w:kern w:val="0"/>
          <w:szCs w:val="21"/>
        </w:rPr>
        <w:t>缴存</w:t>
      </w:r>
      <w:r w:rsidRPr="00036D0D">
        <w:rPr>
          <w:rFonts w:ascii="宋体" w:hAnsi="宋体"/>
          <w:snapToGrid w:val="0"/>
          <w:kern w:val="0"/>
          <w:szCs w:val="21"/>
        </w:rPr>
        <w:t>至甲方</w:t>
      </w:r>
      <w:r w:rsidRPr="00036D0D">
        <w:rPr>
          <w:rFonts w:ascii="宋体" w:hAnsi="宋体" w:hint="eastAsia"/>
          <w:snapToGrid w:val="0"/>
          <w:kern w:val="0"/>
          <w:szCs w:val="21"/>
        </w:rPr>
        <w:t>指定</w:t>
      </w:r>
      <w:r w:rsidRPr="00036D0D">
        <w:rPr>
          <w:rFonts w:ascii="宋体" w:hAnsi="宋体"/>
          <w:snapToGrid w:val="0"/>
          <w:kern w:val="0"/>
          <w:szCs w:val="21"/>
        </w:rPr>
        <w:t>账户</w:t>
      </w:r>
      <w:r w:rsidRPr="00036D0D">
        <w:rPr>
          <w:rFonts w:ascii="宋体" w:hAnsi="宋体" w:hint="eastAsia"/>
          <w:snapToGrid w:val="0"/>
          <w:kern w:val="0"/>
          <w:szCs w:val="21"/>
        </w:rPr>
        <w:t>之日起立即生效。</w:t>
      </w:r>
      <w:r w:rsidRPr="00036D0D">
        <w:rPr>
          <w:rFonts w:ascii="宋体" w:hAnsi="宋体" w:cs="楷体_GB2312" w:hint="eastAsia"/>
          <w:snapToGrid w:val="0"/>
          <w:kern w:val="0"/>
          <w:szCs w:val="21"/>
          <w:lang w:val="zh-CN"/>
        </w:rPr>
        <w:t>如有变动，必须经甲方、乙方协商一致，并报江苏省招标中心有限公司备案后，方可更改。</w:t>
      </w:r>
    </w:p>
    <w:p w14:paraId="295B410D"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（七）本合同的未尽事宜，以《中华人民共和国民法典》和其它有关法律、法规规定为准，无相关规定的，双方协商解决，经双方协商可签订补充协议，所签订的补充协议与本合同具有同等的法律效力。</w:t>
      </w:r>
    </w:p>
    <w:p w14:paraId="2CDB45E6" w14:textId="77777777" w:rsidR="00AB3886" w:rsidRPr="00036D0D" w:rsidRDefault="00AB3886">
      <w:pPr>
        <w:adjustRightInd w:val="0"/>
        <w:snapToGrid w:val="0"/>
        <w:spacing w:line="360" w:lineRule="auto"/>
        <w:ind w:firstLineChars="200" w:firstLine="420"/>
        <w:rPr>
          <w:rFonts w:ascii="宋体" w:hAnsi="宋体" w:hint="eastAsia"/>
          <w:snapToGrid w:val="0"/>
          <w:kern w:val="0"/>
          <w:szCs w:val="21"/>
        </w:rPr>
      </w:pPr>
    </w:p>
    <w:p w14:paraId="7315488A"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（以下无正文）</w:t>
      </w:r>
    </w:p>
    <w:tbl>
      <w:tblPr>
        <w:tblW w:w="0" w:type="auto"/>
        <w:tblInd w:w="-108" w:type="dxa"/>
        <w:tblLayout w:type="fixed"/>
        <w:tblLook w:val="04A0" w:firstRow="1" w:lastRow="0" w:firstColumn="1" w:lastColumn="0" w:noHBand="0" w:noVBand="1"/>
      </w:tblPr>
      <w:tblGrid>
        <w:gridCol w:w="1384"/>
        <w:gridCol w:w="2864"/>
        <w:gridCol w:w="1440"/>
        <w:gridCol w:w="2217"/>
      </w:tblGrid>
      <w:tr w:rsidR="00FC48EB" w:rsidRPr="00036D0D" w14:paraId="138C5DFE" w14:textId="77777777">
        <w:trPr>
          <w:trHeight w:val="363"/>
        </w:trPr>
        <w:tc>
          <w:tcPr>
            <w:tcW w:w="1384" w:type="dxa"/>
            <w:vAlign w:val="center"/>
          </w:tcPr>
          <w:p w14:paraId="128CDAFC"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甲 方：</w:t>
            </w:r>
          </w:p>
        </w:tc>
        <w:tc>
          <w:tcPr>
            <w:tcW w:w="2864" w:type="dxa"/>
            <w:vAlign w:val="center"/>
          </w:tcPr>
          <w:p w14:paraId="40B9AAF9"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2DE0D97E"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乙 方：</w:t>
            </w:r>
          </w:p>
        </w:tc>
        <w:tc>
          <w:tcPr>
            <w:tcW w:w="2217" w:type="dxa"/>
            <w:vAlign w:val="center"/>
          </w:tcPr>
          <w:p w14:paraId="260471BE"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（公章）</w:t>
            </w:r>
          </w:p>
        </w:tc>
      </w:tr>
      <w:tr w:rsidR="00FC48EB" w:rsidRPr="00036D0D" w14:paraId="3FF07817" w14:textId="77777777">
        <w:trPr>
          <w:trHeight w:val="313"/>
        </w:trPr>
        <w:tc>
          <w:tcPr>
            <w:tcW w:w="1384" w:type="dxa"/>
            <w:vAlign w:val="center"/>
          </w:tcPr>
          <w:p w14:paraId="0AFE9632"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住 所：</w:t>
            </w:r>
          </w:p>
        </w:tc>
        <w:tc>
          <w:tcPr>
            <w:tcW w:w="2864" w:type="dxa"/>
            <w:vAlign w:val="center"/>
          </w:tcPr>
          <w:p w14:paraId="63D4A320"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6F82EDD8"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住 所：</w:t>
            </w:r>
          </w:p>
        </w:tc>
        <w:tc>
          <w:tcPr>
            <w:tcW w:w="2217" w:type="dxa"/>
            <w:vAlign w:val="center"/>
          </w:tcPr>
          <w:p w14:paraId="0CEB74E7"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43363824" w14:textId="77777777">
        <w:trPr>
          <w:trHeight w:val="477"/>
        </w:trPr>
        <w:tc>
          <w:tcPr>
            <w:tcW w:w="1384" w:type="dxa"/>
            <w:vAlign w:val="center"/>
          </w:tcPr>
          <w:p w14:paraId="073BF0B6"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法定代表人：</w:t>
            </w:r>
          </w:p>
        </w:tc>
        <w:tc>
          <w:tcPr>
            <w:tcW w:w="2864" w:type="dxa"/>
            <w:vAlign w:val="center"/>
          </w:tcPr>
          <w:p w14:paraId="218E2E3E"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6690B5DF"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法定代表人：</w:t>
            </w:r>
          </w:p>
        </w:tc>
        <w:tc>
          <w:tcPr>
            <w:tcW w:w="2217" w:type="dxa"/>
            <w:vAlign w:val="center"/>
          </w:tcPr>
          <w:p w14:paraId="589E1270"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3FE2D4A2" w14:textId="77777777">
        <w:trPr>
          <w:trHeight w:val="471"/>
        </w:trPr>
        <w:tc>
          <w:tcPr>
            <w:tcW w:w="1384" w:type="dxa"/>
            <w:vAlign w:val="center"/>
          </w:tcPr>
          <w:p w14:paraId="121494AC"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委托代理人：</w:t>
            </w:r>
          </w:p>
        </w:tc>
        <w:tc>
          <w:tcPr>
            <w:tcW w:w="2864" w:type="dxa"/>
            <w:vAlign w:val="center"/>
          </w:tcPr>
          <w:p w14:paraId="3A984AEC"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7F7F21A9"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委托代理人：</w:t>
            </w:r>
          </w:p>
        </w:tc>
        <w:tc>
          <w:tcPr>
            <w:tcW w:w="2217" w:type="dxa"/>
            <w:vAlign w:val="center"/>
          </w:tcPr>
          <w:p w14:paraId="4B3B601B"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067186DE" w14:textId="77777777">
        <w:trPr>
          <w:trHeight w:val="501"/>
        </w:trPr>
        <w:tc>
          <w:tcPr>
            <w:tcW w:w="1384" w:type="dxa"/>
            <w:vAlign w:val="center"/>
          </w:tcPr>
          <w:p w14:paraId="7C04291C"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使用部门联系人：</w:t>
            </w:r>
          </w:p>
        </w:tc>
        <w:tc>
          <w:tcPr>
            <w:tcW w:w="2864" w:type="dxa"/>
            <w:vAlign w:val="center"/>
          </w:tcPr>
          <w:p w14:paraId="46AA0458"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03757079"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联系人：</w:t>
            </w:r>
          </w:p>
        </w:tc>
        <w:tc>
          <w:tcPr>
            <w:tcW w:w="2217" w:type="dxa"/>
            <w:vAlign w:val="center"/>
          </w:tcPr>
          <w:p w14:paraId="4B6896E4"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42002413" w14:textId="77777777">
        <w:trPr>
          <w:trHeight w:val="351"/>
        </w:trPr>
        <w:tc>
          <w:tcPr>
            <w:tcW w:w="1384" w:type="dxa"/>
            <w:vAlign w:val="center"/>
          </w:tcPr>
          <w:p w14:paraId="4C4FA48D"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电 话/传真：</w:t>
            </w:r>
          </w:p>
        </w:tc>
        <w:tc>
          <w:tcPr>
            <w:tcW w:w="2864" w:type="dxa"/>
            <w:vAlign w:val="center"/>
          </w:tcPr>
          <w:p w14:paraId="26688E04"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141CEC4C"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电 话/传真</w:t>
            </w:r>
          </w:p>
        </w:tc>
        <w:tc>
          <w:tcPr>
            <w:tcW w:w="2217" w:type="dxa"/>
            <w:vAlign w:val="center"/>
          </w:tcPr>
          <w:p w14:paraId="34A1E5F8"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25FDAC52" w14:textId="77777777">
        <w:trPr>
          <w:trHeight w:val="363"/>
        </w:trPr>
        <w:tc>
          <w:tcPr>
            <w:tcW w:w="1384" w:type="dxa"/>
            <w:vAlign w:val="center"/>
          </w:tcPr>
          <w:p w14:paraId="1A74C399"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开户银行：</w:t>
            </w:r>
          </w:p>
        </w:tc>
        <w:tc>
          <w:tcPr>
            <w:tcW w:w="2864" w:type="dxa"/>
            <w:vAlign w:val="center"/>
          </w:tcPr>
          <w:p w14:paraId="0C807E21"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38737EA5"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开户银行：</w:t>
            </w:r>
          </w:p>
        </w:tc>
        <w:tc>
          <w:tcPr>
            <w:tcW w:w="2217" w:type="dxa"/>
            <w:vAlign w:val="center"/>
          </w:tcPr>
          <w:p w14:paraId="41CE64CC"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73BEA37B" w14:textId="77777777">
        <w:trPr>
          <w:trHeight w:val="199"/>
        </w:trPr>
        <w:tc>
          <w:tcPr>
            <w:tcW w:w="1384" w:type="dxa"/>
            <w:vAlign w:val="center"/>
          </w:tcPr>
          <w:p w14:paraId="0FC880D6"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账 号：</w:t>
            </w:r>
          </w:p>
        </w:tc>
        <w:tc>
          <w:tcPr>
            <w:tcW w:w="2864" w:type="dxa"/>
            <w:vAlign w:val="center"/>
          </w:tcPr>
          <w:p w14:paraId="1A034A51"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0B46BE3A"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账 号：</w:t>
            </w:r>
          </w:p>
        </w:tc>
        <w:tc>
          <w:tcPr>
            <w:tcW w:w="2217" w:type="dxa"/>
            <w:vAlign w:val="center"/>
          </w:tcPr>
          <w:p w14:paraId="33FC5E69"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4F3850FD" w14:textId="77777777">
        <w:trPr>
          <w:trHeight w:val="312"/>
        </w:trPr>
        <w:tc>
          <w:tcPr>
            <w:tcW w:w="1384" w:type="dxa"/>
            <w:vAlign w:val="center"/>
          </w:tcPr>
          <w:p w14:paraId="73928E81"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邮 编：</w:t>
            </w:r>
          </w:p>
        </w:tc>
        <w:tc>
          <w:tcPr>
            <w:tcW w:w="2864" w:type="dxa"/>
            <w:vAlign w:val="center"/>
          </w:tcPr>
          <w:p w14:paraId="5871EF8F" w14:textId="77777777" w:rsidR="00AB3886" w:rsidRPr="00036D0D" w:rsidRDefault="00AB3886">
            <w:pPr>
              <w:adjustRightInd w:val="0"/>
              <w:snapToGrid w:val="0"/>
              <w:spacing w:line="360" w:lineRule="auto"/>
              <w:rPr>
                <w:rFonts w:ascii="宋体" w:hAnsi="宋体" w:hint="eastAsia"/>
                <w:snapToGrid w:val="0"/>
                <w:kern w:val="0"/>
                <w:szCs w:val="21"/>
              </w:rPr>
            </w:pPr>
          </w:p>
        </w:tc>
        <w:tc>
          <w:tcPr>
            <w:tcW w:w="1440" w:type="dxa"/>
            <w:vAlign w:val="center"/>
          </w:tcPr>
          <w:p w14:paraId="2600352A"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邮 编：</w:t>
            </w:r>
          </w:p>
        </w:tc>
        <w:tc>
          <w:tcPr>
            <w:tcW w:w="2217" w:type="dxa"/>
            <w:vAlign w:val="center"/>
          </w:tcPr>
          <w:p w14:paraId="71045B87" w14:textId="77777777" w:rsidR="00AB3886" w:rsidRPr="00036D0D" w:rsidRDefault="00AB3886">
            <w:pPr>
              <w:adjustRightInd w:val="0"/>
              <w:snapToGrid w:val="0"/>
              <w:spacing w:line="360" w:lineRule="auto"/>
              <w:rPr>
                <w:rFonts w:ascii="宋体" w:hAnsi="宋体" w:hint="eastAsia"/>
                <w:snapToGrid w:val="0"/>
                <w:kern w:val="0"/>
                <w:szCs w:val="21"/>
              </w:rPr>
            </w:pPr>
          </w:p>
        </w:tc>
      </w:tr>
      <w:tr w:rsidR="00FC48EB" w:rsidRPr="00036D0D" w14:paraId="7B683225" w14:textId="77777777">
        <w:trPr>
          <w:trHeight w:val="318"/>
        </w:trPr>
        <w:tc>
          <w:tcPr>
            <w:tcW w:w="1384" w:type="dxa"/>
            <w:vAlign w:val="center"/>
          </w:tcPr>
          <w:p w14:paraId="3E87D8FF"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签订日期</w:t>
            </w:r>
          </w:p>
        </w:tc>
        <w:tc>
          <w:tcPr>
            <w:tcW w:w="2864" w:type="dxa"/>
            <w:vAlign w:val="center"/>
          </w:tcPr>
          <w:p w14:paraId="7C9C755E" w14:textId="77777777" w:rsidR="00AB3886" w:rsidRPr="00036D0D" w:rsidRDefault="007411FB">
            <w:pPr>
              <w:adjustRightInd w:val="0"/>
              <w:snapToGrid w:val="0"/>
              <w:spacing w:line="360" w:lineRule="auto"/>
              <w:ind w:firstLineChars="150" w:firstLine="315"/>
              <w:rPr>
                <w:rFonts w:ascii="宋体" w:hAnsi="宋体" w:hint="eastAsia"/>
                <w:snapToGrid w:val="0"/>
                <w:kern w:val="0"/>
                <w:szCs w:val="21"/>
              </w:rPr>
            </w:pPr>
            <w:r w:rsidRPr="00036D0D">
              <w:rPr>
                <w:rFonts w:ascii="宋体" w:hAnsi="宋体" w:hint="eastAsia"/>
                <w:snapToGrid w:val="0"/>
                <w:kern w:val="0"/>
                <w:szCs w:val="21"/>
              </w:rPr>
              <w:t>年  月   日</w:t>
            </w:r>
          </w:p>
        </w:tc>
        <w:tc>
          <w:tcPr>
            <w:tcW w:w="1440" w:type="dxa"/>
            <w:vAlign w:val="center"/>
          </w:tcPr>
          <w:p w14:paraId="194F82F9" w14:textId="77777777" w:rsidR="00AB3886" w:rsidRPr="00036D0D" w:rsidRDefault="007411FB">
            <w:pPr>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rPr>
              <w:t>签订日期</w:t>
            </w:r>
          </w:p>
        </w:tc>
        <w:tc>
          <w:tcPr>
            <w:tcW w:w="2217" w:type="dxa"/>
            <w:vAlign w:val="center"/>
          </w:tcPr>
          <w:p w14:paraId="1A604C9F"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年  月  日</w:t>
            </w:r>
          </w:p>
        </w:tc>
      </w:tr>
    </w:tbl>
    <w:p w14:paraId="6758B318" w14:textId="77777777" w:rsidR="00AB3886" w:rsidRPr="00036D0D" w:rsidRDefault="00AB3886">
      <w:pPr>
        <w:adjustRightInd w:val="0"/>
        <w:snapToGrid w:val="0"/>
        <w:spacing w:line="360" w:lineRule="auto"/>
        <w:rPr>
          <w:rFonts w:ascii="宋体" w:hAnsi="宋体" w:hint="eastAsia"/>
          <w:b/>
          <w:snapToGrid w:val="0"/>
          <w:kern w:val="0"/>
          <w:szCs w:val="21"/>
        </w:rPr>
      </w:pPr>
    </w:p>
    <w:p w14:paraId="50DB9116" w14:textId="77777777" w:rsidR="00AB3886" w:rsidRPr="00036D0D" w:rsidRDefault="007411FB">
      <w:pPr>
        <w:adjustRightInd w:val="0"/>
        <w:snapToGrid w:val="0"/>
        <w:spacing w:line="360" w:lineRule="auto"/>
      </w:pPr>
      <w:r w:rsidRPr="00036D0D">
        <w:rPr>
          <w:rFonts w:hint="eastAsia"/>
        </w:rPr>
        <w:t>见证方：</w:t>
      </w:r>
      <w:r w:rsidRPr="00036D0D">
        <w:rPr>
          <w:rFonts w:hint="eastAsia"/>
        </w:rPr>
        <w:t xml:space="preserve"> </w:t>
      </w:r>
      <w:r w:rsidRPr="00036D0D">
        <w:t xml:space="preserve">               </w:t>
      </w:r>
      <w:r w:rsidRPr="00036D0D">
        <w:rPr>
          <w:rFonts w:ascii="宋体" w:hAnsi="宋体" w:hint="eastAsia"/>
        </w:rPr>
        <w:t>（公章）</w:t>
      </w:r>
    </w:p>
    <w:p w14:paraId="1259CC04" w14:textId="459C123C" w:rsidR="00AB3886" w:rsidRPr="00036D0D" w:rsidRDefault="007411FB">
      <w:pPr>
        <w:adjustRightInd w:val="0"/>
        <w:snapToGrid w:val="0"/>
        <w:spacing w:line="360" w:lineRule="auto"/>
        <w:rPr>
          <w:rFonts w:ascii="宋体" w:hAnsi="宋体" w:hint="eastAsia"/>
        </w:rPr>
      </w:pPr>
      <w:r w:rsidRPr="00036D0D">
        <w:rPr>
          <w:rFonts w:ascii="宋体" w:hAnsi="宋体" w:hint="eastAsia"/>
        </w:rPr>
        <w:t>20</w:t>
      </w:r>
      <w:r w:rsidRPr="00036D0D">
        <w:rPr>
          <w:rFonts w:ascii="宋体" w:hAnsi="宋体"/>
        </w:rPr>
        <w:t>2</w:t>
      </w:r>
      <w:r w:rsidR="0069764B" w:rsidRPr="00036D0D">
        <w:rPr>
          <w:rFonts w:ascii="宋体" w:hAnsi="宋体" w:hint="eastAsia"/>
        </w:rPr>
        <w:t>4</w:t>
      </w:r>
      <w:r w:rsidRPr="00036D0D">
        <w:rPr>
          <w:rFonts w:ascii="宋体" w:hAnsi="宋体" w:hint="eastAsia"/>
        </w:rPr>
        <w:t>年</w:t>
      </w:r>
      <w:r w:rsidRPr="00036D0D">
        <w:rPr>
          <w:rFonts w:ascii="宋体" w:hAnsi="宋体"/>
        </w:rPr>
        <w:t xml:space="preserve">   </w:t>
      </w:r>
      <w:r w:rsidRPr="00036D0D">
        <w:rPr>
          <w:rFonts w:ascii="宋体" w:hAnsi="宋体" w:hint="eastAsia"/>
        </w:rPr>
        <w:t>月</w:t>
      </w:r>
      <w:r w:rsidRPr="00036D0D">
        <w:rPr>
          <w:rFonts w:ascii="宋体" w:hAnsi="宋体"/>
        </w:rPr>
        <w:t xml:space="preserve">   </w:t>
      </w:r>
      <w:r w:rsidRPr="00036D0D">
        <w:rPr>
          <w:rFonts w:ascii="宋体" w:hAnsi="宋体" w:hint="eastAsia"/>
        </w:rPr>
        <w:t>日</w:t>
      </w:r>
    </w:p>
    <w:p w14:paraId="19F472D2" w14:textId="77777777" w:rsidR="00AB3886" w:rsidRPr="00036D0D" w:rsidRDefault="00AB3886">
      <w:pPr>
        <w:adjustRightInd w:val="0"/>
        <w:snapToGrid w:val="0"/>
        <w:spacing w:line="360" w:lineRule="auto"/>
        <w:rPr>
          <w:rFonts w:ascii="宋体" w:hAnsi="宋体" w:hint="eastAsia"/>
        </w:rPr>
      </w:pPr>
    </w:p>
    <w:p w14:paraId="716A6727" w14:textId="77777777" w:rsidR="0002705B" w:rsidRPr="00036D0D" w:rsidRDefault="0002705B" w:rsidP="0002705B">
      <w:pPr>
        <w:pStyle w:val="a0"/>
        <w:rPr>
          <w:rFonts w:hint="eastAsia"/>
        </w:rPr>
      </w:pPr>
    </w:p>
    <w:p w14:paraId="2E8B5CDA" w14:textId="77777777" w:rsidR="0002705B" w:rsidRPr="00036D0D" w:rsidRDefault="0002705B" w:rsidP="0002705B">
      <w:pPr>
        <w:pStyle w:val="TOC9"/>
      </w:pPr>
    </w:p>
    <w:p w14:paraId="4CA46F59" w14:textId="77777777" w:rsidR="0002705B" w:rsidRPr="00036D0D" w:rsidRDefault="0002705B" w:rsidP="0002705B"/>
    <w:p w14:paraId="3D404413" w14:textId="77777777" w:rsidR="0002705B" w:rsidRPr="00036D0D" w:rsidRDefault="0002705B" w:rsidP="0002705B">
      <w:pPr>
        <w:pStyle w:val="a0"/>
        <w:rPr>
          <w:rFonts w:hint="eastAsia"/>
        </w:rPr>
      </w:pPr>
    </w:p>
    <w:p w14:paraId="0B5F6846" w14:textId="77777777" w:rsidR="0002705B" w:rsidRPr="00036D0D" w:rsidRDefault="0002705B" w:rsidP="0002705B">
      <w:pPr>
        <w:pStyle w:val="TOC9"/>
      </w:pPr>
    </w:p>
    <w:p w14:paraId="5B697710" w14:textId="77777777" w:rsidR="0002705B" w:rsidRPr="00036D0D" w:rsidRDefault="0002705B" w:rsidP="0002705B"/>
    <w:p w14:paraId="1E8DCC06" w14:textId="77777777" w:rsidR="0002705B" w:rsidRPr="00036D0D" w:rsidRDefault="0002705B" w:rsidP="0002705B">
      <w:pPr>
        <w:pStyle w:val="a0"/>
        <w:rPr>
          <w:rFonts w:hint="eastAsia"/>
        </w:rPr>
      </w:pPr>
    </w:p>
    <w:p w14:paraId="56F6E618" w14:textId="77777777" w:rsidR="0002705B" w:rsidRPr="00036D0D" w:rsidRDefault="0002705B" w:rsidP="0002705B">
      <w:pPr>
        <w:pStyle w:val="TOC9"/>
      </w:pPr>
    </w:p>
    <w:p w14:paraId="0ED21008" w14:textId="77777777" w:rsidR="0002705B" w:rsidRPr="00036D0D" w:rsidRDefault="0002705B" w:rsidP="0002705B"/>
    <w:p w14:paraId="51E5B310" w14:textId="77777777" w:rsidR="00AB3886" w:rsidRPr="00036D0D" w:rsidRDefault="00AB3886">
      <w:pPr>
        <w:adjustRightInd w:val="0"/>
        <w:snapToGrid w:val="0"/>
        <w:spacing w:line="360" w:lineRule="auto"/>
        <w:rPr>
          <w:rFonts w:ascii="宋体" w:hAnsi="宋体" w:hint="eastAsia"/>
        </w:rPr>
      </w:pPr>
    </w:p>
    <w:p w14:paraId="7FFDA9B9" w14:textId="77777777" w:rsidR="00CF3FE3" w:rsidRPr="00036D0D" w:rsidRDefault="00CF3FE3" w:rsidP="00CF3FE3">
      <w:pPr>
        <w:pStyle w:val="a0"/>
        <w:rPr>
          <w:rFonts w:hint="eastAsia"/>
        </w:rPr>
      </w:pPr>
    </w:p>
    <w:p w14:paraId="5ED69944" w14:textId="77777777" w:rsidR="00CF3FE3" w:rsidRPr="00036D0D" w:rsidRDefault="00CF3FE3" w:rsidP="00CF3FE3">
      <w:pPr>
        <w:pStyle w:val="TOC9"/>
      </w:pPr>
    </w:p>
    <w:p w14:paraId="6EC7D71E" w14:textId="77777777" w:rsidR="00CF3FE3" w:rsidRPr="00036D0D" w:rsidRDefault="00CF3FE3" w:rsidP="00CF3FE3"/>
    <w:p w14:paraId="6C4BBC06" w14:textId="77777777" w:rsidR="00AB3886" w:rsidRPr="00036D0D" w:rsidRDefault="007411FB">
      <w:pPr>
        <w:pStyle w:val="1"/>
        <w:adjustRightInd w:val="0"/>
        <w:snapToGrid w:val="0"/>
        <w:spacing w:before="0" w:after="0" w:line="360" w:lineRule="auto"/>
        <w:jc w:val="center"/>
        <w:rPr>
          <w:rFonts w:eastAsia="黑体"/>
          <w:b w:val="0"/>
          <w:snapToGrid w:val="0"/>
          <w:kern w:val="0"/>
          <w:sz w:val="28"/>
          <w:szCs w:val="28"/>
        </w:rPr>
      </w:pPr>
      <w:bookmarkStart w:id="328" w:name="_Toc177032051"/>
      <w:r w:rsidRPr="00036D0D">
        <w:rPr>
          <w:rFonts w:eastAsia="黑体" w:hint="eastAsia"/>
          <w:b w:val="0"/>
          <w:snapToGrid w:val="0"/>
          <w:kern w:val="0"/>
          <w:sz w:val="28"/>
          <w:szCs w:val="28"/>
        </w:rPr>
        <w:lastRenderedPageBreak/>
        <w:t>第四章</w:t>
      </w:r>
      <w:r w:rsidRPr="00036D0D">
        <w:rPr>
          <w:rFonts w:eastAsia="黑体" w:hint="eastAsia"/>
          <w:b w:val="0"/>
          <w:snapToGrid w:val="0"/>
          <w:kern w:val="0"/>
          <w:sz w:val="28"/>
          <w:szCs w:val="28"/>
        </w:rPr>
        <w:t xml:space="preserve"> </w:t>
      </w:r>
      <w:r w:rsidRPr="00036D0D">
        <w:rPr>
          <w:rFonts w:eastAsia="黑体" w:hint="eastAsia"/>
          <w:b w:val="0"/>
          <w:snapToGrid w:val="0"/>
          <w:kern w:val="0"/>
          <w:sz w:val="28"/>
          <w:szCs w:val="28"/>
        </w:rPr>
        <w:t>招标内容与技术要求</w:t>
      </w:r>
      <w:bookmarkEnd w:id="328"/>
    </w:p>
    <w:p w14:paraId="30792499" w14:textId="77777777" w:rsidR="00AB3886" w:rsidRPr="00036D0D" w:rsidRDefault="007411FB">
      <w:pPr>
        <w:adjustRightInd w:val="0"/>
        <w:spacing w:line="360" w:lineRule="auto"/>
        <w:ind w:firstLineChars="200" w:firstLine="422"/>
        <w:rPr>
          <w:rFonts w:ascii="宋体" w:hAnsi="宋体" w:hint="eastAsia"/>
          <w:b/>
          <w:snapToGrid w:val="0"/>
          <w:kern w:val="0"/>
          <w:szCs w:val="21"/>
        </w:rPr>
      </w:pPr>
      <w:bookmarkStart w:id="329" w:name="_Toc429296351"/>
      <w:bookmarkStart w:id="330" w:name="_Toc335643330"/>
      <w:bookmarkStart w:id="331" w:name="_Toc512410247"/>
      <w:bookmarkStart w:id="332" w:name="_Toc525748074"/>
      <w:r w:rsidRPr="00036D0D">
        <w:rPr>
          <w:rFonts w:ascii="宋体" w:hAnsi="宋体" w:hint="eastAsia"/>
          <w:b/>
          <w:snapToGrid w:val="0"/>
          <w:kern w:val="0"/>
          <w:szCs w:val="21"/>
        </w:rPr>
        <w:t>一、总则</w:t>
      </w:r>
      <w:bookmarkEnd w:id="329"/>
      <w:bookmarkEnd w:id="330"/>
      <w:bookmarkEnd w:id="331"/>
      <w:bookmarkEnd w:id="332"/>
    </w:p>
    <w:p w14:paraId="327DC325" w14:textId="77777777" w:rsidR="00AB3886" w:rsidRPr="00036D0D" w:rsidRDefault="007411FB">
      <w:pPr>
        <w:adjustRightIn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1.本货物</w:t>
      </w:r>
      <w:r w:rsidRPr="00036D0D">
        <w:rPr>
          <w:rFonts w:ascii="宋体" w:hAnsi="宋体"/>
          <w:snapToGrid w:val="0"/>
          <w:kern w:val="0"/>
          <w:szCs w:val="21"/>
        </w:rPr>
        <w:t>需求及规格要求</w:t>
      </w:r>
      <w:r w:rsidRPr="00036D0D">
        <w:rPr>
          <w:rFonts w:ascii="宋体" w:hAnsi="宋体" w:hint="eastAsia"/>
          <w:snapToGrid w:val="0"/>
          <w:kern w:val="0"/>
          <w:szCs w:val="21"/>
        </w:rPr>
        <w:t xml:space="preserve">适用于本次招标采购项下所有货物的招标。 </w:t>
      </w:r>
    </w:p>
    <w:p w14:paraId="1DB439CF" w14:textId="77777777" w:rsidR="00AB3886" w:rsidRPr="00036D0D" w:rsidRDefault="007411FB">
      <w:pPr>
        <w:autoSpaceDE w:val="0"/>
        <w:autoSpaceDN w:val="0"/>
        <w:adjustRightInd w:val="0"/>
        <w:spacing w:line="360" w:lineRule="auto"/>
        <w:ind w:firstLineChars="200" w:firstLine="420"/>
        <w:rPr>
          <w:rFonts w:ascii="宋体" w:hAnsi="宋体" w:cs="楷体_GB2312" w:hint="eastAsia"/>
          <w:snapToGrid w:val="0"/>
          <w:kern w:val="0"/>
          <w:szCs w:val="21"/>
          <w:lang w:val="zh-CN"/>
        </w:rPr>
      </w:pPr>
      <w:r w:rsidRPr="00036D0D">
        <w:rPr>
          <w:rFonts w:ascii="宋体" w:hAnsi="宋体" w:hint="eastAsia"/>
          <w:snapToGrid w:val="0"/>
          <w:kern w:val="0"/>
          <w:szCs w:val="21"/>
        </w:rPr>
        <w:t>2.本货物</w:t>
      </w:r>
      <w:r w:rsidRPr="00036D0D">
        <w:rPr>
          <w:rFonts w:ascii="宋体" w:hAnsi="宋体"/>
          <w:snapToGrid w:val="0"/>
          <w:kern w:val="0"/>
          <w:szCs w:val="21"/>
        </w:rPr>
        <w:t>需求及规格要求</w:t>
      </w:r>
      <w:r w:rsidRPr="00036D0D">
        <w:rPr>
          <w:rFonts w:ascii="宋体" w:hAnsi="宋体" w:hint="eastAsia"/>
          <w:snapToGrid w:val="0"/>
          <w:kern w:val="0"/>
          <w:szCs w:val="21"/>
        </w:rPr>
        <w:t>提出的为最低限度的技术要求，并未对一切技术细节作出规定，也未充分引述有关标准和规范的条文，投标人必须在满足并优于本技术规格要求的基础上，提供符合工业标准和货物</w:t>
      </w:r>
      <w:r w:rsidRPr="00036D0D">
        <w:rPr>
          <w:rFonts w:ascii="宋体" w:hAnsi="宋体"/>
          <w:snapToGrid w:val="0"/>
          <w:kern w:val="0"/>
          <w:szCs w:val="21"/>
        </w:rPr>
        <w:t>需求及规格要求</w:t>
      </w:r>
      <w:r w:rsidRPr="00036D0D">
        <w:rPr>
          <w:rFonts w:ascii="宋体" w:hAnsi="宋体" w:hint="eastAsia"/>
          <w:snapToGrid w:val="0"/>
          <w:kern w:val="0"/>
          <w:szCs w:val="21"/>
        </w:rPr>
        <w:t>的优质产品；</w:t>
      </w:r>
      <w:r w:rsidRPr="00036D0D">
        <w:rPr>
          <w:rFonts w:ascii="宋体" w:hAnsi="宋体" w:cs="楷体_GB2312" w:hint="eastAsia"/>
          <w:b/>
          <w:snapToGrid w:val="0"/>
          <w:kern w:val="0"/>
          <w:szCs w:val="21"/>
          <w:lang w:val="zh-CN"/>
        </w:rPr>
        <w:t>本文中标注“</w:t>
      </w:r>
      <w:r w:rsidRPr="00036D0D">
        <w:rPr>
          <w:rFonts w:ascii="宋体" w:hAnsi="宋体" w:cs="宋体" w:hint="eastAsia"/>
          <w:kern w:val="0"/>
          <w:sz w:val="22"/>
          <w:lang w:bidi="ar"/>
        </w:rPr>
        <w:t>★</w:t>
      </w:r>
      <w:r w:rsidRPr="00036D0D">
        <w:rPr>
          <w:rFonts w:ascii="宋体" w:hAnsi="宋体" w:cs="楷体_GB2312" w:hint="eastAsia"/>
          <w:b/>
          <w:snapToGrid w:val="0"/>
          <w:kern w:val="0"/>
          <w:szCs w:val="21"/>
          <w:lang w:val="zh-CN"/>
        </w:rPr>
        <w:t>”号的为关键技术参数和关键商务条款，对这些关键技术参数和关键商务条款的任何负偏离将导致投标无效。</w:t>
      </w:r>
      <w:r w:rsidRPr="00036D0D">
        <w:rPr>
          <w:rFonts w:ascii="宋体" w:hAnsi="宋体"/>
          <w:szCs w:val="21"/>
        </w:rPr>
        <w:t>对于技</w:t>
      </w:r>
      <w:r w:rsidRPr="00036D0D">
        <w:rPr>
          <w:rFonts w:ascii="宋体" w:hAnsi="宋体" w:hint="eastAsia"/>
          <w:szCs w:val="21"/>
        </w:rPr>
        <w:t>关键</w:t>
      </w:r>
      <w:r w:rsidRPr="00036D0D">
        <w:rPr>
          <w:rFonts w:ascii="宋体" w:hAnsi="宋体" w:cs="楷体_GB2312" w:hint="eastAsia"/>
          <w:snapToGrid w:val="0"/>
          <w:kern w:val="0"/>
          <w:szCs w:val="21"/>
          <w:lang w:val="zh-CN"/>
        </w:rPr>
        <w:t>技术参数和关键商务条款</w:t>
      </w:r>
      <w:r w:rsidRPr="00036D0D">
        <w:rPr>
          <w:rFonts w:ascii="宋体" w:hAnsi="宋体"/>
          <w:szCs w:val="21"/>
        </w:rPr>
        <w:t>，必须在投标文件中提供技术支持资料，未提供的评标时不予认可，技术支持资料以制造商公开发布的印刷资料或第三方检测机构出具的检测报告或者生产厂家官方网站下载资料</w:t>
      </w:r>
      <w:r w:rsidRPr="00036D0D">
        <w:rPr>
          <w:rFonts w:ascii="宋体" w:hAnsi="宋体" w:hint="eastAsia"/>
          <w:szCs w:val="21"/>
        </w:rPr>
        <w:t>或生产厂家软件截图</w:t>
      </w:r>
      <w:r w:rsidRPr="00036D0D">
        <w:rPr>
          <w:rFonts w:ascii="宋体" w:hAnsi="宋体"/>
          <w:szCs w:val="21"/>
        </w:rPr>
        <w:t>为准。</w:t>
      </w:r>
    </w:p>
    <w:p w14:paraId="261A8C19" w14:textId="77777777" w:rsidR="00AB3886" w:rsidRPr="00036D0D" w:rsidRDefault="007411FB">
      <w:pPr>
        <w:adjustRightIn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3.如果投标人没有以书面形式对本货物</w:t>
      </w:r>
      <w:r w:rsidRPr="00036D0D">
        <w:rPr>
          <w:rFonts w:ascii="宋体" w:hAnsi="宋体"/>
          <w:snapToGrid w:val="0"/>
          <w:kern w:val="0"/>
          <w:szCs w:val="21"/>
        </w:rPr>
        <w:t>需求及规格要求</w:t>
      </w:r>
      <w:r w:rsidRPr="00036D0D">
        <w:rPr>
          <w:rFonts w:ascii="宋体" w:hAnsi="宋体" w:hint="eastAsia"/>
          <w:snapToGrid w:val="0"/>
          <w:kern w:val="0"/>
          <w:szCs w:val="21"/>
        </w:rPr>
        <w:t>的条文提出异议，则意味着投标人提供的设备完全符合货物</w:t>
      </w:r>
      <w:r w:rsidRPr="00036D0D">
        <w:rPr>
          <w:rFonts w:ascii="宋体" w:hAnsi="宋体"/>
          <w:snapToGrid w:val="0"/>
          <w:kern w:val="0"/>
          <w:szCs w:val="21"/>
        </w:rPr>
        <w:t>需求及规格要求</w:t>
      </w:r>
      <w:r w:rsidRPr="00036D0D">
        <w:rPr>
          <w:rFonts w:ascii="宋体" w:hAnsi="宋体" w:hint="eastAsia"/>
          <w:snapToGrid w:val="0"/>
          <w:kern w:val="0"/>
          <w:szCs w:val="21"/>
        </w:rPr>
        <w:t>。如有异议，不管是多么微小，都应在投标文件中以“对货物</w:t>
      </w:r>
      <w:r w:rsidRPr="00036D0D">
        <w:rPr>
          <w:rFonts w:ascii="宋体" w:hAnsi="宋体"/>
          <w:snapToGrid w:val="0"/>
          <w:kern w:val="0"/>
          <w:szCs w:val="21"/>
        </w:rPr>
        <w:t>需求及规格要求</w:t>
      </w:r>
      <w:r w:rsidRPr="00036D0D">
        <w:rPr>
          <w:rFonts w:ascii="宋体" w:hAnsi="宋体" w:hint="eastAsia"/>
          <w:snapToGrid w:val="0"/>
          <w:kern w:val="0"/>
          <w:szCs w:val="21"/>
        </w:rPr>
        <w:t>的意见和同货物</w:t>
      </w:r>
      <w:r w:rsidRPr="00036D0D">
        <w:rPr>
          <w:rFonts w:ascii="宋体" w:hAnsi="宋体"/>
          <w:snapToGrid w:val="0"/>
          <w:kern w:val="0"/>
          <w:szCs w:val="21"/>
        </w:rPr>
        <w:t>需求及规格要求</w:t>
      </w:r>
      <w:r w:rsidRPr="00036D0D">
        <w:rPr>
          <w:rFonts w:ascii="宋体" w:hAnsi="宋体" w:hint="eastAsia"/>
          <w:snapToGrid w:val="0"/>
          <w:kern w:val="0"/>
          <w:szCs w:val="21"/>
        </w:rPr>
        <w:t xml:space="preserve">的差异”为标题的专门章节中加以详细描述。 </w:t>
      </w:r>
    </w:p>
    <w:p w14:paraId="637D6303" w14:textId="77777777" w:rsidR="00AB3886" w:rsidRPr="00036D0D" w:rsidRDefault="007411FB">
      <w:pPr>
        <w:adjustRightIn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4.本货物</w:t>
      </w:r>
      <w:r w:rsidRPr="00036D0D">
        <w:rPr>
          <w:rFonts w:ascii="宋体" w:hAnsi="宋体"/>
          <w:snapToGrid w:val="0"/>
          <w:kern w:val="0"/>
          <w:szCs w:val="21"/>
        </w:rPr>
        <w:t>需求及规格要求</w:t>
      </w:r>
      <w:r w:rsidRPr="00036D0D">
        <w:rPr>
          <w:rFonts w:ascii="宋体" w:hAnsi="宋体" w:hint="eastAsia"/>
          <w:snapToGrid w:val="0"/>
          <w:kern w:val="0"/>
          <w:szCs w:val="21"/>
        </w:rPr>
        <w:t xml:space="preserve">所使用的标准如遇与招标人所执行的标准不一致时，按较高标准执行。 </w:t>
      </w:r>
    </w:p>
    <w:p w14:paraId="5C4C5250" w14:textId="77777777" w:rsidR="00AB3886" w:rsidRPr="00036D0D" w:rsidRDefault="007411FB">
      <w:pPr>
        <w:autoSpaceDE w:val="0"/>
        <w:autoSpaceDN w:val="0"/>
        <w:adjustRightIn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5.所有产品应有原厂正式包装，有原厂的装箱清单或相关的有效证明,不接受组装产品。在验收前应未拆封，原厂配置，投标人不得私自改配。</w:t>
      </w:r>
    </w:p>
    <w:p w14:paraId="76FEBA4D" w14:textId="77777777" w:rsidR="00AB3886" w:rsidRPr="00036D0D" w:rsidRDefault="007411FB">
      <w:pPr>
        <w:autoSpaceDE w:val="0"/>
        <w:autoSpaceDN w:val="0"/>
        <w:adjustRightInd w:val="0"/>
        <w:spacing w:line="360" w:lineRule="auto"/>
        <w:ind w:firstLineChars="200" w:firstLine="420"/>
        <w:rPr>
          <w:rFonts w:ascii="宋体" w:hAnsi="宋体" w:hint="eastAsia"/>
          <w:snapToGrid w:val="0"/>
          <w:kern w:val="0"/>
          <w:szCs w:val="21"/>
        </w:rPr>
      </w:pPr>
      <w:r w:rsidRPr="00036D0D">
        <w:rPr>
          <w:rFonts w:ascii="宋体" w:hAnsi="宋体" w:hint="eastAsia"/>
          <w:snapToGrid w:val="0"/>
          <w:kern w:val="0"/>
          <w:szCs w:val="21"/>
        </w:rPr>
        <w:t>6.本技术规范书未尽事宜，由双方协商确定。</w:t>
      </w:r>
    </w:p>
    <w:p w14:paraId="7535EE96" w14:textId="77777777" w:rsidR="00F042E3" w:rsidRPr="00036D0D" w:rsidRDefault="00F042E3" w:rsidP="00F042E3">
      <w:pPr>
        <w:adjustRightInd w:val="0"/>
        <w:snapToGrid w:val="0"/>
        <w:spacing w:line="360" w:lineRule="auto"/>
        <w:ind w:firstLineChars="200" w:firstLine="422"/>
        <w:rPr>
          <w:rFonts w:ascii="宋体" w:hAnsi="宋体" w:hint="eastAsia"/>
          <w:b/>
          <w:szCs w:val="21"/>
        </w:rPr>
      </w:pPr>
      <w:bookmarkStart w:id="333" w:name="_Toc50709227"/>
      <w:bookmarkStart w:id="334" w:name="_Toc23180069"/>
    </w:p>
    <w:p w14:paraId="253E03C0" w14:textId="3D2951DA" w:rsidR="00AB3886" w:rsidRPr="00036D0D" w:rsidRDefault="007411FB" w:rsidP="00F042E3">
      <w:pPr>
        <w:adjustRightInd w:val="0"/>
        <w:snapToGrid w:val="0"/>
        <w:spacing w:line="360" w:lineRule="auto"/>
        <w:ind w:firstLineChars="200" w:firstLine="422"/>
        <w:rPr>
          <w:rFonts w:ascii="宋体" w:hAnsi="宋体" w:hint="eastAsia"/>
          <w:b/>
          <w:szCs w:val="21"/>
        </w:rPr>
      </w:pPr>
      <w:r w:rsidRPr="00036D0D">
        <w:rPr>
          <w:rFonts w:ascii="宋体" w:hAnsi="宋体" w:hint="eastAsia"/>
          <w:b/>
          <w:szCs w:val="21"/>
        </w:rPr>
        <w:t>二、</w:t>
      </w:r>
      <w:bookmarkEnd w:id="333"/>
      <w:bookmarkEnd w:id="334"/>
      <w:r w:rsidRPr="00036D0D">
        <w:rPr>
          <w:rFonts w:ascii="宋体" w:hAnsi="宋体" w:hint="eastAsia"/>
          <w:b/>
          <w:szCs w:val="21"/>
        </w:rPr>
        <w:t>具体</w:t>
      </w:r>
      <w:r w:rsidR="002A071B" w:rsidRPr="00036D0D">
        <w:rPr>
          <w:rFonts w:ascii="宋体" w:hAnsi="宋体" w:hint="eastAsia"/>
          <w:b/>
          <w:szCs w:val="21"/>
        </w:rPr>
        <w:t>技术</w:t>
      </w:r>
      <w:r w:rsidR="00F042E3" w:rsidRPr="00036D0D">
        <w:rPr>
          <w:rFonts w:ascii="宋体" w:hAnsi="宋体" w:hint="eastAsia"/>
          <w:b/>
          <w:szCs w:val="21"/>
        </w:rPr>
        <w:t>参数</w:t>
      </w:r>
      <w:r w:rsidRPr="00036D0D">
        <w:rPr>
          <w:rFonts w:ascii="宋体" w:hAnsi="宋体" w:hint="eastAsia"/>
          <w:b/>
          <w:szCs w:val="21"/>
        </w:rPr>
        <w:t>要求</w:t>
      </w:r>
    </w:p>
    <w:tbl>
      <w:tblPr>
        <w:tblW w:w="0" w:type="auto"/>
        <w:jc w:val="center"/>
        <w:tblBorders>
          <w:top w:val="single" w:sz="6" w:space="0" w:color="000000"/>
          <w:left w:val="single" w:sz="6" w:space="0" w:color="000000"/>
          <w:bottom w:val="single" w:sz="6" w:space="0" w:color="000000"/>
          <w:right w:val="single" w:sz="6" w:space="0" w:color="000000"/>
          <w:insideH w:val="single" w:sz="0" w:space="0" w:color="auto"/>
          <w:insideV w:val="single" w:sz="0" w:space="0" w:color="auto"/>
        </w:tblBorders>
        <w:tblCellMar>
          <w:left w:w="10" w:type="dxa"/>
          <w:right w:w="10" w:type="dxa"/>
        </w:tblCellMar>
        <w:tblLook w:val="04A0" w:firstRow="1" w:lastRow="0" w:firstColumn="1" w:lastColumn="0" w:noHBand="0" w:noVBand="1"/>
      </w:tblPr>
      <w:tblGrid>
        <w:gridCol w:w="574"/>
        <w:gridCol w:w="523"/>
        <w:gridCol w:w="738"/>
        <w:gridCol w:w="6461"/>
      </w:tblGrid>
      <w:tr w:rsidR="00FC48EB" w:rsidRPr="00036D0D" w14:paraId="363CD929" w14:textId="77777777" w:rsidTr="00EA0FC9">
        <w:trPr>
          <w:trHeight w:val="300"/>
          <w:jc w:val="center"/>
        </w:trPr>
        <w:tc>
          <w:tcPr>
            <w:tcW w:w="574" w:type="dxa"/>
            <w:tcBorders>
              <w:bottom w:val="single" w:sz="6" w:space="0" w:color="000000"/>
              <w:right w:val="single" w:sz="6" w:space="0" w:color="000000"/>
            </w:tcBorders>
            <w:shd w:val="clear" w:color="auto" w:fill="FFFFFF"/>
            <w:vAlign w:val="center"/>
          </w:tcPr>
          <w:p w14:paraId="1D652A50"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一级应用</w:t>
            </w:r>
          </w:p>
        </w:tc>
        <w:tc>
          <w:tcPr>
            <w:tcW w:w="523" w:type="dxa"/>
            <w:tcBorders>
              <w:left w:val="nil"/>
              <w:bottom w:val="single" w:sz="6" w:space="0" w:color="000000"/>
              <w:right w:val="single" w:sz="6" w:space="0" w:color="000000"/>
            </w:tcBorders>
            <w:shd w:val="clear" w:color="auto" w:fill="FFFFFF"/>
            <w:vAlign w:val="center"/>
          </w:tcPr>
          <w:p w14:paraId="4D14F621"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二级应用</w:t>
            </w:r>
          </w:p>
        </w:tc>
        <w:tc>
          <w:tcPr>
            <w:tcW w:w="738" w:type="dxa"/>
            <w:tcBorders>
              <w:left w:val="nil"/>
              <w:bottom w:val="single" w:sz="6" w:space="0" w:color="000000"/>
              <w:right w:val="single" w:sz="6" w:space="0" w:color="000000"/>
            </w:tcBorders>
            <w:shd w:val="clear" w:color="auto" w:fill="FFFFFF"/>
            <w:vAlign w:val="center"/>
          </w:tcPr>
          <w:p w14:paraId="38333598"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三级应用</w:t>
            </w:r>
          </w:p>
        </w:tc>
        <w:tc>
          <w:tcPr>
            <w:tcW w:w="6461" w:type="dxa"/>
            <w:tcBorders>
              <w:left w:val="nil"/>
              <w:bottom w:val="single" w:sz="6" w:space="0" w:color="000000"/>
            </w:tcBorders>
            <w:shd w:val="clear" w:color="auto" w:fill="FFFFFF"/>
            <w:vAlign w:val="center"/>
          </w:tcPr>
          <w:p w14:paraId="1F9BC763"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应用描述</w:t>
            </w:r>
          </w:p>
        </w:tc>
      </w:tr>
      <w:tr w:rsidR="00FC48EB" w:rsidRPr="00036D0D" w14:paraId="68F89792" w14:textId="77777777" w:rsidTr="00EA0FC9">
        <w:trPr>
          <w:trHeight w:val="300"/>
          <w:jc w:val="center"/>
        </w:trPr>
        <w:tc>
          <w:tcPr>
            <w:tcW w:w="574" w:type="dxa"/>
            <w:vMerge w:val="restart"/>
            <w:tcBorders>
              <w:top w:val="nil"/>
              <w:bottom w:val="nil"/>
              <w:right w:val="single" w:sz="6" w:space="0" w:color="000000"/>
            </w:tcBorders>
            <w:shd w:val="clear" w:color="auto" w:fill="FFFFFF"/>
            <w:vAlign w:val="center"/>
          </w:tcPr>
          <w:p w14:paraId="5763DC93"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住宿管理</w:t>
            </w:r>
          </w:p>
        </w:tc>
        <w:tc>
          <w:tcPr>
            <w:tcW w:w="523" w:type="dxa"/>
            <w:vMerge w:val="restart"/>
            <w:tcBorders>
              <w:top w:val="nil"/>
              <w:left w:val="nil"/>
              <w:bottom w:val="single" w:sz="6" w:space="0" w:color="000000"/>
              <w:right w:val="single" w:sz="6" w:space="0" w:color="000000"/>
            </w:tcBorders>
            <w:shd w:val="clear" w:color="auto" w:fill="FFFFFF"/>
            <w:vAlign w:val="center"/>
          </w:tcPr>
          <w:p w14:paraId="2D11D5B6"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人员基础信息管理</w:t>
            </w:r>
          </w:p>
        </w:tc>
        <w:tc>
          <w:tcPr>
            <w:tcW w:w="738" w:type="dxa"/>
            <w:tcBorders>
              <w:top w:val="nil"/>
              <w:left w:val="nil"/>
              <w:bottom w:val="single" w:sz="6" w:space="0" w:color="000000"/>
              <w:right w:val="single" w:sz="6" w:space="0" w:color="000000"/>
            </w:tcBorders>
            <w:shd w:val="clear" w:color="auto" w:fill="FFFFFF"/>
            <w:vAlign w:val="center"/>
          </w:tcPr>
          <w:p w14:paraId="20406695"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人员基础信息管理</w:t>
            </w:r>
          </w:p>
        </w:tc>
        <w:tc>
          <w:tcPr>
            <w:tcW w:w="6461" w:type="dxa"/>
            <w:tcBorders>
              <w:top w:val="nil"/>
              <w:left w:val="nil"/>
              <w:bottom w:val="single" w:sz="6" w:space="0" w:color="000000"/>
            </w:tcBorders>
            <w:shd w:val="clear" w:color="auto" w:fill="FFFFFF"/>
            <w:vAlign w:val="center"/>
          </w:tcPr>
          <w:p w14:paraId="61AC3632" w14:textId="6070A6EF" w:rsidR="00EA0FC9" w:rsidRPr="00036D0D" w:rsidRDefault="005C359A"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系统从学校数据中台获取学校组织架构、人员数据等基本信息，同时支持本地系统补充组织架构和其他人员基本信息管理；相关字段设计必须满足项目功能使用需求，同时须预留扩展字段。</w:t>
            </w:r>
          </w:p>
          <w:p w14:paraId="26A814BA" w14:textId="72442119" w:rsidR="00EA0FC9" w:rsidRPr="00036D0D" w:rsidRDefault="005C359A" w:rsidP="00EA0FC9">
            <w:pPr>
              <w:adjustRightInd w:val="0"/>
              <w:snapToGrid w:val="0"/>
              <w:spacing w:line="360" w:lineRule="exact"/>
              <w:jc w:val="left"/>
              <w:rPr>
                <w:rFonts w:ascii="宋体" w:hAnsi="宋体" w:hint="eastAsia"/>
                <w:b/>
                <w:bCs/>
                <w:szCs w:val="21"/>
              </w:rPr>
            </w:pPr>
            <w:r w:rsidRPr="00036D0D">
              <w:rPr>
                <w:rFonts w:ascii="宋体" w:hAnsi="宋体" w:cs="宋体" w:hint="eastAsia"/>
                <w:szCs w:val="21"/>
              </w:rPr>
              <w:t>2.</w:t>
            </w:r>
            <w:r w:rsidR="00EA0FC9" w:rsidRPr="00036D0D">
              <w:rPr>
                <w:rFonts w:ascii="宋体" w:hAnsi="宋体" w:cs="宋体"/>
                <w:szCs w:val="21"/>
              </w:rPr>
              <w:t>▲</w:t>
            </w:r>
            <w:r w:rsidR="00EA0FC9" w:rsidRPr="00036D0D">
              <w:rPr>
                <w:rFonts w:ascii="宋体" w:hAnsi="宋体" w:cs="宋体"/>
                <w:b/>
                <w:bCs/>
                <w:szCs w:val="21"/>
              </w:rPr>
              <w:t>支持教职工管理、学生管理、家长管理功能</w:t>
            </w:r>
            <w:r w:rsidR="00B07B9F" w:rsidRPr="00036D0D">
              <w:rPr>
                <w:rFonts w:ascii="宋体" w:hAnsi="宋体" w:cs="宋体" w:hint="eastAsia"/>
                <w:b/>
                <w:bCs/>
                <w:szCs w:val="21"/>
              </w:rPr>
              <w:t>。</w:t>
            </w:r>
            <w:r w:rsidR="00EA0FC9" w:rsidRPr="00036D0D">
              <w:rPr>
                <w:rFonts w:ascii="宋体" w:hAnsi="宋体" w:cs="宋体"/>
                <w:b/>
                <w:bCs/>
                <w:szCs w:val="21"/>
              </w:rPr>
              <w:t>（提供所投产品的封面带有CMA或CNAS标识的检测报告证明复印件并加盖公章）</w:t>
            </w:r>
          </w:p>
          <w:p w14:paraId="192FE104" w14:textId="77777777" w:rsidR="00EA0FC9" w:rsidRPr="00036D0D" w:rsidRDefault="00EA0FC9" w:rsidP="00EA0FC9">
            <w:pPr>
              <w:adjustRightInd w:val="0"/>
              <w:snapToGrid w:val="0"/>
              <w:spacing w:line="360" w:lineRule="exact"/>
              <w:jc w:val="left"/>
              <w:rPr>
                <w:rFonts w:ascii="宋体" w:hAnsi="宋体" w:hint="eastAsia"/>
                <w:szCs w:val="21"/>
              </w:rPr>
            </w:pPr>
            <w:r w:rsidRPr="00036D0D">
              <w:rPr>
                <w:rFonts w:ascii="宋体" w:hAnsi="宋体" w:cs="宋体"/>
                <w:szCs w:val="21"/>
              </w:rPr>
              <w:t>支持可对在校师生人员基础信息进行分组分类管理，可查看住宿学生基础信息，预览班级基本信息，内容包括院系信息、专业信息、班级信息、人数信息等；可编辑或查询职教工人员的基本信息，如人员姓名、人脸照片、工作职位、所属部门等。</w:t>
            </w:r>
          </w:p>
          <w:p w14:paraId="5CD807D4" w14:textId="0FB28AA6" w:rsidR="00EA0FC9" w:rsidRPr="00036D0D" w:rsidRDefault="005C359A"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支持用户创建规则（包含：自动创建用户、默认用户名、初始密码、自定义密码）、职务管理（包含：菜单权限、职务明细、职务管辖范围等设置）、岗位管理（包含：岗位解读、岗位权限查看、岗位系统</w:t>
            </w:r>
            <w:r w:rsidR="00EA0FC9" w:rsidRPr="00036D0D">
              <w:rPr>
                <w:rFonts w:ascii="宋体" w:hAnsi="宋体" w:cs="宋体"/>
                <w:szCs w:val="21"/>
              </w:rPr>
              <w:lastRenderedPageBreak/>
              <w:t>管理菜单权限编辑、应用菜单权限编辑）、支持教职工、学生、编外人员基础信息分类管理。</w:t>
            </w:r>
          </w:p>
          <w:p w14:paraId="66B144C0" w14:textId="57C943D4" w:rsidR="00EA0FC9" w:rsidRPr="00036D0D" w:rsidRDefault="005C359A"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4.</w:t>
            </w:r>
            <w:r w:rsidR="00EA0FC9" w:rsidRPr="00036D0D">
              <w:rPr>
                <w:rFonts w:ascii="宋体" w:hAnsi="宋体" w:cs="宋体"/>
                <w:szCs w:val="21"/>
              </w:rPr>
              <w:t>支持人员基础信息从校方已有系统中同步，南京科技职业学院建有人脸库系统，通过人脸库实现人员基础信息同步和人脸照片采集，人脸库将数据同步给宿舍管理平台</w:t>
            </w:r>
            <w:r w:rsidRPr="00036D0D">
              <w:rPr>
                <w:rFonts w:ascii="宋体" w:hAnsi="宋体" w:cs="宋体" w:hint="eastAsia"/>
                <w:szCs w:val="21"/>
              </w:rPr>
              <w:t>。</w:t>
            </w:r>
          </w:p>
          <w:p w14:paraId="39A779CE" w14:textId="1D3F029C" w:rsidR="00EA0FC9" w:rsidRPr="00036D0D" w:rsidRDefault="005C359A"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5.</w:t>
            </w:r>
            <w:r w:rsidR="00EA0FC9" w:rsidRPr="00036D0D">
              <w:rPr>
                <w:rFonts w:ascii="宋体" w:hAnsi="宋体" w:cs="宋体"/>
                <w:szCs w:val="21"/>
              </w:rPr>
              <w:t>支持人脸库中的人脸照片来源包括平台导入、第三方系统同步以及照片采集。</w:t>
            </w:r>
          </w:p>
        </w:tc>
      </w:tr>
      <w:tr w:rsidR="00FC48EB" w:rsidRPr="00036D0D" w14:paraId="098E5B3C" w14:textId="77777777" w:rsidTr="00EA0FC9">
        <w:trPr>
          <w:trHeight w:val="300"/>
          <w:jc w:val="center"/>
        </w:trPr>
        <w:tc>
          <w:tcPr>
            <w:tcW w:w="574" w:type="dxa"/>
            <w:vMerge/>
            <w:tcBorders>
              <w:top w:val="nil"/>
              <w:bottom w:val="nil"/>
              <w:right w:val="single" w:sz="6" w:space="0" w:color="000000"/>
            </w:tcBorders>
          </w:tcPr>
          <w:p w14:paraId="23DB9DAC"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3B3C9CF6"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1F5E5C2A"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基础信息查看</w:t>
            </w:r>
          </w:p>
        </w:tc>
        <w:tc>
          <w:tcPr>
            <w:tcW w:w="6461" w:type="dxa"/>
            <w:tcBorders>
              <w:top w:val="nil"/>
              <w:left w:val="nil"/>
              <w:bottom w:val="single" w:sz="6" w:space="0" w:color="000000"/>
            </w:tcBorders>
            <w:shd w:val="clear" w:color="auto" w:fill="FFFFFF"/>
            <w:vAlign w:val="center"/>
          </w:tcPr>
          <w:p w14:paraId="02028616" w14:textId="70DEF8FC"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支持通过对组织管理，可将人员进行分组管理，一人可以对应多个组织场景支持同级组织上下移动。</w:t>
            </w:r>
          </w:p>
          <w:p w14:paraId="35DEB0C4" w14:textId="46E3A6E2"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支持管理全校人员信息，人员信息内容包括：学工号、姓名、性别、证件类型、证件号码、院（系）、年级、班级、联系电话、电子邮件、有效期、授权状态（已授权、未授权）等。对人员信息进行全面管理，人员基础信息支持可配置，已删除人员可恢复；支持人员基本信息字段自定义，最多可自定义5个字段。支持人员分组管理，可按组织添加、按规则（学历、证件类型、婚姻状况等满足一定条件）添加人员分组，实现新增、修改、删除、查看功能；支持人员分组搜索，结果包含人员分组、人员、描述。</w:t>
            </w:r>
          </w:p>
          <w:p w14:paraId="3B302094" w14:textId="7E56E374"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支持人员基础数据来源有本地手动导入和第三方系统通过系统对接同步获取。本地手动导入可从学校已有系统中将人员基础信息导出，按照平台导入表格模板进行编辑，编辑后批量导入平台；</w:t>
            </w:r>
          </w:p>
          <w:p w14:paraId="405EA249" w14:textId="2A9ECC3D" w:rsidR="00EA0FC9" w:rsidRPr="00036D0D" w:rsidRDefault="00EA6461" w:rsidP="00EA0FC9">
            <w:pPr>
              <w:adjustRightInd w:val="0"/>
              <w:snapToGrid w:val="0"/>
              <w:spacing w:line="360" w:lineRule="exact"/>
              <w:jc w:val="left"/>
              <w:rPr>
                <w:rFonts w:ascii="宋体" w:hAnsi="宋体" w:hint="eastAsia"/>
                <w:b/>
                <w:bCs/>
                <w:szCs w:val="21"/>
              </w:rPr>
            </w:pPr>
            <w:r w:rsidRPr="00036D0D">
              <w:rPr>
                <w:rFonts w:ascii="宋体" w:hAnsi="宋体" w:cs="宋体" w:hint="eastAsia"/>
                <w:szCs w:val="21"/>
              </w:rPr>
              <w:t>4.</w:t>
            </w:r>
            <w:r w:rsidR="00EA0FC9" w:rsidRPr="00036D0D">
              <w:rPr>
                <w:rFonts w:ascii="宋体" w:hAnsi="宋体" w:cs="宋体"/>
                <w:szCs w:val="21"/>
              </w:rPr>
              <w:t>▲</w:t>
            </w:r>
            <w:r w:rsidR="00EA0FC9" w:rsidRPr="00036D0D">
              <w:rPr>
                <w:rFonts w:ascii="宋体" w:hAnsi="宋体" w:cs="宋体"/>
                <w:b/>
                <w:bCs/>
                <w:szCs w:val="21"/>
              </w:rPr>
              <w:t>岗位管理支持配置系统菜单权限和应用菜单权限；职位管理支持查看系统菜单权限和应用菜单权限（提供所投产品的封面带有CMA或CNAS标识的检测报告证明复印件并加盖公章）</w:t>
            </w:r>
            <w:r w:rsidR="00B07B9F" w:rsidRPr="00036D0D">
              <w:rPr>
                <w:rFonts w:ascii="宋体" w:hAnsi="宋体" w:cs="宋体" w:hint="eastAsia"/>
                <w:b/>
                <w:bCs/>
                <w:szCs w:val="21"/>
              </w:rPr>
              <w:t>。</w:t>
            </w:r>
          </w:p>
          <w:p w14:paraId="0984A02B" w14:textId="1C9DE876"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5.</w:t>
            </w:r>
            <w:r w:rsidR="00EA0FC9" w:rsidRPr="00036D0D">
              <w:rPr>
                <w:rFonts w:ascii="宋体" w:hAnsi="宋体" w:cs="宋体"/>
                <w:szCs w:val="21"/>
              </w:rPr>
              <w:t>在管理台中，可以通过导入EXCEL表格进行住宿学生的批量导入与删除，也可以进行单独地添加与删除等操作。</w:t>
            </w:r>
          </w:p>
          <w:p w14:paraId="40013656" w14:textId="1BBC261A"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6.</w:t>
            </w:r>
            <w:r w:rsidR="00EA0FC9" w:rsidRPr="00036D0D">
              <w:rPr>
                <w:rFonts w:ascii="宋体" w:hAnsi="宋体" w:cs="宋体"/>
                <w:szCs w:val="21"/>
              </w:rPr>
              <w:t>支持使用同步工具通过人脸库系统中间件同步获取人员基础信息（人脸库系统支持按照同步工具要求建立好中间库。）</w:t>
            </w:r>
          </w:p>
        </w:tc>
      </w:tr>
      <w:tr w:rsidR="00FC48EB" w:rsidRPr="00036D0D" w14:paraId="0F1C3943" w14:textId="77777777" w:rsidTr="00EA0FC9">
        <w:trPr>
          <w:trHeight w:val="300"/>
          <w:jc w:val="center"/>
        </w:trPr>
        <w:tc>
          <w:tcPr>
            <w:tcW w:w="574" w:type="dxa"/>
            <w:vMerge/>
            <w:tcBorders>
              <w:top w:val="nil"/>
              <w:bottom w:val="nil"/>
              <w:right w:val="single" w:sz="6" w:space="0" w:color="000000"/>
            </w:tcBorders>
          </w:tcPr>
          <w:p w14:paraId="354EC60B"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val="restart"/>
            <w:tcBorders>
              <w:top w:val="nil"/>
              <w:left w:val="nil"/>
              <w:bottom w:val="single" w:sz="6" w:space="0" w:color="000000"/>
              <w:right w:val="single" w:sz="6" w:space="0" w:color="000000"/>
            </w:tcBorders>
            <w:shd w:val="clear" w:color="auto" w:fill="FFFFFF"/>
            <w:vAlign w:val="center"/>
          </w:tcPr>
          <w:p w14:paraId="2A106525"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宿舍房源管理</w:t>
            </w:r>
          </w:p>
        </w:tc>
        <w:tc>
          <w:tcPr>
            <w:tcW w:w="738" w:type="dxa"/>
            <w:tcBorders>
              <w:top w:val="nil"/>
              <w:left w:val="nil"/>
              <w:bottom w:val="single" w:sz="6" w:space="0" w:color="000000"/>
              <w:right w:val="single" w:sz="6" w:space="0" w:color="000000"/>
            </w:tcBorders>
            <w:shd w:val="clear" w:color="auto" w:fill="FFFFFF"/>
            <w:vAlign w:val="center"/>
          </w:tcPr>
          <w:p w14:paraId="52050B6A"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房源态势概览</w:t>
            </w:r>
          </w:p>
        </w:tc>
        <w:tc>
          <w:tcPr>
            <w:tcW w:w="6461" w:type="dxa"/>
            <w:tcBorders>
              <w:top w:val="nil"/>
              <w:left w:val="nil"/>
              <w:bottom w:val="single" w:sz="6" w:space="0" w:color="000000"/>
            </w:tcBorders>
            <w:shd w:val="clear" w:color="auto" w:fill="FFFFFF"/>
            <w:vAlign w:val="center"/>
          </w:tcPr>
          <w:p w14:paraId="2693CC95" w14:textId="77777777" w:rsidR="00EA0FC9" w:rsidRPr="00036D0D" w:rsidRDefault="00EA0FC9" w:rsidP="00EA0FC9">
            <w:pPr>
              <w:adjustRightInd w:val="0"/>
              <w:snapToGrid w:val="0"/>
              <w:spacing w:line="360" w:lineRule="exact"/>
              <w:jc w:val="left"/>
              <w:rPr>
                <w:rFonts w:ascii="宋体" w:hAnsi="宋体" w:hint="eastAsia"/>
                <w:szCs w:val="21"/>
              </w:rPr>
            </w:pPr>
            <w:r w:rsidRPr="00036D0D">
              <w:rPr>
                <w:rFonts w:ascii="宋体" w:hAnsi="宋体" w:cs="宋体"/>
                <w:szCs w:val="21"/>
              </w:rPr>
              <w:t>支持管理人员可逐级下钻查看学校/校区/楼栋不同层级下房源概览情况，快速了解和监测学校宿舍房间使用情况，为宿舍规划和分配提供数据参考，提高宿舍分配效率。在校级维度下可查看不同校区下辖楼栋数、房间数量、可入住人数、已入住人数、入住率，逐级下钻可看到校区级、楼栋级房源数据，已经可具体查看每一间房间具体入住情况。</w:t>
            </w:r>
          </w:p>
        </w:tc>
      </w:tr>
      <w:tr w:rsidR="00FC48EB" w:rsidRPr="00036D0D" w14:paraId="4E5A4776" w14:textId="77777777" w:rsidTr="00EA0FC9">
        <w:trPr>
          <w:trHeight w:val="300"/>
          <w:jc w:val="center"/>
        </w:trPr>
        <w:tc>
          <w:tcPr>
            <w:tcW w:w="574" w:type="dxa"/>
            <w:vMerge/>
            <w:tcBorders>
              <w:top w:val="nil"/>
              <w:bottom w:val="nil"/>
              <w:right w:val="single" w:sz="6" w:space="0" w:color="000000"/>
            </w:tcBorders>
          </w:tcPr>
          <w:p w14:paraId="48CD7D9B"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0E587AFA"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73729039"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楼栋资源维护</w:t>
            </w:r>
          </w:p>
        </w:tc>
        <w:tc>
          <w:tcPr>
            <w:tcW w:w="6461" w:type="dxa"/>
            <w:tcBorders>
              <w:top w:val="nil"/>
              <w:left w:val="nil"/>
              <w:bottom w:val="single" w:sz="6" w:space="0" w:color="000000"/>
            </w:tcBorders>
            <w:shd w:val="clear" w:color="auto" w:fill="FFFFFF"/>
            <w:vAlign w:val="center"/>
          </w:tcPr>
          <w:p w14:paraId="0D13DEE2" w14:textId="77777777" w:rsidR="00EA0FC9" w:rsidRPr="00036D0D" w:rsidRDefault="00EA0FC9" w:rsidP="00EA0FC9">
            <w:pPr>
              <w:adjustRightInd w:val="0"/>
              <w:snapToGrid w:val="0"/>
              <w:spacing w:line="360" w:lineRule="exact"/>
              <w:jc w:val="left"/>
              <w:rPr>
                <w:rFonts w:ascii="宋体" w:hAnsi="宋体" w:hint="eastAsia"/>
                <w:szCs w:val="21"/>
              </w:rPr>
            </w:pPr>
            <w:r w:rsidRPr="00036D0D">
              <w:rPr>
                <w:rFonts w:ascii="宋体" w:hAnsi="宋体" w:cs="宋体"/>
                <w:szCs w:val="21"/>
              </w:rPr>
              <w:t>支持管理人员可以对园区、楼栋的增删改查及批量导入导出，其中楼栋包含楼栋名称，编号，楼层数，每层宿舍数量，宿舍最大可住人数；楼栋宿舍配置包含：场地管理、楼栋信息查询、楼栋信息编辑、关联计划模版、通行权限下发。并可以为楼栋分配考勤点。考勤点配置包含：新增门禁点、新增信息发布屏、信息发布屏关联考勤点、信</w:t>
            </w:r>
            <w:r w:rsidRPr="00036D0D">
              <w:rPr>
                <w:rFonts w:ascii="宋体" w:hAnsi="宋体" w:cs="宋体"/>
                <w:szCs w:val="21"/>
              </w:rPr>
              <w:lastRenderedPageBreak/>
              <w:t>息发布屏关联监控点、入住管理（包含人员与宿舍两个纬度管理、学生调寝、退寝、重点关注以及重新下发权限。园区编号和名称不能重复，楼栋信息支持数据导入导出，方便用户使用相关数据在对学生进行宿舍分配之前，首先需要梳理出当前宿舍楼栋中可分配排宿的资源，然后将不同组织学生可入住的楼栋进行关联，因此需要提前将可分配宿舍楼栋与人员组织进行关联，便于老师后续根据分配规则分配到合适的房间。</w:t>
            </w:r>
          </w:p>
        </w:tc>
      </w:tr>
      <w:tr w:rsidR="00FC48EB" w:rsidRPr="00036D0D" w14:paraId="653FEB13" w14:textId="77777777" w:rsidTr="00EA0FC9">
        <w:trPr>
          <w:trHeight w:val="300"/>
          <w:jc w:val="center"/>
        </w:trPr>
        <w:tc>
          <w:tcPr>
            <w:tcW w:w="574" w:type="dxa"/>
            <w:vMerge/>
            <w:tcBorders>
              <w:top w:val="nil"/>
              <w:bottom w:val="nil"/>
              <w:right w:val="single" w:sz="6" w:space="0" w:color="000000"/>
            </w:tcBorders>
          </w:tcPr>
          <w:p w14:paraId="78745F04"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236E24E6"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538A5C8D"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房间资源维护</w:t>
            </w:r>
          </w:p>
        </w:tc>
        <w:tc>
          <w:tcPr>
            <w:tcW w:w="6461" w:type="dxa"/>
            <w:tcBorders>
              <w:top w:val="nil"/>
              <w:left w:val="nil"/>
              <w:bottom w:val="single" w:sz="6" w:space="0" w:color="000000"/>
            </w:tcBorders>
            <w:shd w:val="clear" w:color="auto" w:fill="FFFFFF"/>
            <w:vAlign w:val="center"/>
          </w:tcPr>
          <w:p w14:paraId="7E0D749F" w14:textId="77777777" w:rsidR="00EA0FC9" w:rsidRPr="00036D0D" w:rsidRDefault="00EA0FC9" w:rsidP="00EA0FC9">
            <w:pPr>
              <w:adjustRightInd w:val="0"/>
              <w:snapToGrid w:val="0"/>
              <w:spacing w:line="360" w:lineRule="exact"/>
              <w:jc w:val="left"/>
              <w:rPr>
                <w:rFonts w:ascii="宋体" w:hAnsi="宋体" w:hint="eastAsia"/>
                <w:szCs w:val="21"/>
              </w:rPr>
            </w:pPr>
            <w:r w:rsidRPr="00036D0D">
              <w:rPr>
                <w:rFonts w:ascii="宋体" w:hAnsi="宋体" w:cs="宋体"/>
                <w:szCs w:val="21"/>
              </w:rPr>
              <w:t>支持在进行房源维护时，除了对整体房间资源信息进行梳理和管理以外，还需要对宿舍房间资源入住情况全面掌握。实时掌握宿舍区域内楼栋、楼层、房间的已使用情况以及可利用状态。需要调整宿舍人员组织与宿舍可用资源时，可对宿舍资源进行释放后重做安排，方便学校进行入住安排或将房间作为他用，例如作为临时隔离点等。</w:t>
            </w:r>
          </w:p>
        </w:tc>
      </w:tr>
      <w:tr w:rsidR="00FC48EB" w:rsidRPr="00036D0D" w14:paraId="7CC14F0B" w14:textId="77777777" w:rsidTr="00EA0FC9">
        <w:trPr>
          <w:trHeight w:val="300"/>
          <w:jc w:val="center"/>
        </w:trPr>
        <w:tc>
          <w:tcPr>
            <w:tcW w:w="574" w:type="dxa"/>
            <w:vMerge/>
            <w:tcBorders>
              <w:top w:val="nil"/>
              <w:bottom w:val="nil"/>
              <w:right w:val="single" w:sz="6" w:space="0" w:color="000000"/>
            </w:tcBorders>
          </w:tcPr>
          <w:p w14:paraId="602A26B8"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4C1C537C"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75BB9270"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楼栋责任人管理</w:t>
            </w:r>
          </w:p>
        </w:tc>
        <w:tc>
          <w:tcPr>
            <w:tcW w:w="6461" w:type="dxa"/>
            <w:tcBorders>
              <w:top w:val="nil"/>
              <w:left w:val="nil"/>
              <w:bottom w:val="single" w:sz="6" w:space="0" w:color="000000"/>
            </w:tcBorders>
            <w:shd w:val="clear" w:color="auto" w:fill="FFFFFF"/>
            <w:vAlign w:val="center"/>
          </w:tcPr>
          <w:p w14:paraId="37EDBD16" w14:textId="6FBD3B56"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宿舍楼内日常不仅有住宿学生进出，辅导员、班主任、后勤老师和后勤物业人员也需要进出宿舍。但是这些人员不住在宿舍内无需考勤，因此系统需支持教职工楼栋管理，对这些人员进行进出权限分配管理，确保这些管理人员可以通过刷脸进出有权限的宿舍楼栋，严格管控进出人员。</w:t>
            </w:r>
          </w:p>
          <w:p w14:paraId="367BCC22" w14:textId="3C26A187"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支持不同管理人员根据工作职责其管理的范围和主体对象也有所不同，辅导员作为学生的主体责任人，需要掌握其主管学生的住宿分布情况，如学生具体住宿楼栋和房间号，同时需要具有相应楼栋的进出权限，方便老师与学生进行沟通交流。</w:t>
            </w:r>
          </w:p>
          <w:p w14:paraId="465317B5" w14:textId="3F5925E2"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对于宿管人员来说需要重点关注宿舍楼内整体的住宿情况，系统支持图形化的方式展现其管理范围内楼栋住宿详情，包括入住的学生组织范围以及相关辅导员</w:t>
            </w:r>
          </w:p>
        </w:tc>
      </w:tr>
      <w:tr w:rsidR="00FC48EB" w:rsidRPr="00036D0D" w14:paraId="305F0991" w14:textId="77777777" w:rsidTr="00EA0FC9">
        <w:trPr>
          <w:trHeight w:val="300"/>
          <w:jc w:val="center"/>
        </w:trPr>
        <w:tc>
          <w:tcPr>
            <w:tcW w:w="574" w:type="dxa"/>
            <w:vMerge/>
            <w:tcBorders>
              <w:top w:val="nil"/>
              <w:bottom w:val="nil"/>
              <w:right w:val="single" w:sz="6" w:space="0" w:color="000000"/>
            </w:tcBorders>
          </w:tcPr>
          <w:p w14:paraId="1F026677"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val="restart"/>
            <w:tcBorders>
              <w:top w:val="nil"/>
              <w:left w:val="nil"/>
              <w:bottom w:val="single" w:sz="6" w:space="0" w:color="000000"/>
              <w:right w:val="single" w:sz="6" w:space="0" w:color="000000"/>
            </w:tcBorders>
            <w:shd w:val="clear" w:color="auto" w:fill="FFFFFF"/>
            <w:vAlign w:val="center"/>
          </w:tcPr>
          <w:p w14:paraId="3A21944F"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预分配管理</w:t>
            </w:r>
          </w:p>
        </w:tc>
        <w:tc>
          <w:tcPr>
            <w:tcW w:w="738" w:type="dxa"/>
            <w:tcBorders>
              <w:top w:val="nil"/>
              <w:left w:val="nil"/>
              <w:bottom w:val="single" w:sz="6" w:space="0" w:color="000000"/>
              <w:right w:val="single" w:sz="6" w:space="0" w:color="000000"/>
            </w:tcBorders>
            <w:shd w:val="clear" w:color="auto" w:fill="FFFFFF"/>
            <w:vAlign w:val="center"/>
          </w:tcPr>
          <w:p w14:paraId="35437391"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自主选房</w:t>
            </w:r>
          </w:p>
        </w:tc>
        <w:tc>
          <w:tcPr>
            <w:tcW w:w="6461" w:type="dxa"/>
            <w:tcBorders>
              <w:top w:val="nil"/>
              <w:left w:val="nil"/>
              <w:bottom w:val="single" w:sz="6" w:space="0" w:color="000000"/>
            </w:tcBorders>
            <w:shd w:val="clear" w:color="auto" w:fill="FFFFFF"/>
            <w:vAlign w:val="center"/>
          </w:tcPr>
          <w:p w14:paraId="77B5457C" w14:textId="127D18E8"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支持为了更好地满足学生个性化住宿需求，学校通过移动端的方式提供新生选房入口，供学生提前预选房间。</w:t>
            </w:r>
          </w:p>
          <w:p w14:paraId="00378EA7" w14:textId="50383DAC"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管理人员选择开启自主选房，提前按照房源预分配原则，针对不同院系学生分批次设置选房有效期，超时不选房间则由管理人员统一分配。学生登录系统后可根据特定条件（特定的时间、特定的事件如缴费完成后等）自主选宿舍，选定后就成功完成宿舍预选。</w:t>
            </w:r>
          </w:p>
          <w:p w14:paraId="6E683FA8" w14:textId="37127256"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支持自主床位的时间到期以后，为参与自主选床位的人员，管理人员会按照分寝规则统一分配床位。</w:t>
            </w:r>
          </w:p>
        </w:tc>
      </w:tr>
      <w:tr w:rsidR="00FC48EB" w:rsidRPr="00036D0D" w14:paraId="1C285608" w14:textId="77777777" w:rsidTr="00EA0FC9">
        <w:trPr>
          <w:trHeight w:val="300"/>
          <w:jc w:val="center"/>
        </w:trPr>
        <w:tc>
          <w:tcPr>
            <w:tcW w:w="574" w:type="dxa"/>
            <w:vMerge/>
            <w:tcBorders>
              <w:top w:val="nil"/>
              <w:bottom w:val="nil"/>
              <w:right w:val="single" w:sz="6" w:space="0" w:color="000000"/>
            </w:tcBorders>
          </w:tcPr>
          <w:p w14:paraId="48FED95D"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73E5AEE1"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4D72F5BC"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智能排宿</w:t>
            </w:r>
          </w:p>
        </w:tc>
        <w:tc>
          <w:tcPr>
            <w:tcW w:w="6461" w:type="dxa"/>
            <w:tcBorders>
              <w:top w:val="nil"/>
              <w:left w:val="nil"/>
              <w:bottom w:val="single" w:sz="6" w:space="0" w:color="000000"/>
            </w:tcBorders>
            <w:shd w:val="clear" w:color="auto" w:fill="FFFFFF"/>
            <w:vAlign w:val="center"/>
          </w:tcPr>
          <w:p w14:paraId="4E49FAD9" w14:textId="2C85202D"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支持学校通过将新生名单批量导入，或者与招生系统/迎新系统/数据中心采用接口的方式同步新生数据，将床位资源按照分配规则对新生进行可视化智能化分配。</w:t>
            </w:r>
          </w:p>
          <w:p w14:paraId="0729309A" w14:textId="75C6082B" w:rsidR="00EA0FC9" w:rsidRPr="00036D0D" w:rsidRDefault="00EA6461" w:rsidP="00EA0FC9">
            <w:pPr>
              <w:adjustRightInd w:val="0"/>
              <w:snapToGrid w:val="0"/>
              <w:spacing w:line="360" w:lineRule="exact"/>
              <w:jc w:val="left"/>
              <w:rPr>
                <w:rFonts w:ascii="宋体" w:hAnsi="宋体" w:hint="eastAsia"/>
                <w:b/>
                <w:bCs/>
                <w:szCs w:val="21"/>
              </w:rPr>
            </w:pPr>
            <w:r w:rsidRPr="00036D0D">
              <w:rPr>
                <w:rFonts w:ascii="宋体" w:hAnsi="宋体" w:cs="宋体" w:hint="eastAsia"/>
                <w:szCs w:val="21"/>
              </w:rPr>
              <w:t>2.</w:t>
            </w:r>
            <w:r w:rsidR="00EA0FC9" w:rsidRPr="00036D0D">
              <w:rPr>
                <w:rFonts w:ascii="宋体" w:hAnsi="宋体" w:cs="宋体"/>
                <w:szCs w:val="21"/>
              </w:rPr>
              <w:t>▲</w:t>
            </w:r>
            <w:r w:rsidR="00EA0FC9" w:rsidRPr="00036D0D">
              <w:rPr>
                <w:rFonts w:ascii="宋体" w:hAnsi="宋体" w:cs="宋体"/>
                <w:b/>
                <w:bCs/>
                <w:szCs w:val="21"/>
              </w:rPr>
              <w:t>支持设置分配规则（分配规则为每间寝室的规则），包括：人员属性分配规则）、籍贯/生源地分配规则（将同一籍贯/生源地的学生归类到一起）、楼栋属性分配规则（从下到上、从上到下）</w:t>
            </w:r>
            <w:r w:rsidR="006F7658" w:rsidRPr="00036D0D">
              <w:rPr>
                <w:rFonts w:ascii="宋体" w:hAnsi="宋体" w:cs="宋体" w:hint="eastAsia"/>
                <w:b/>
                <w:bCs/>
                <w:szCs w:val="21"/>
              </w:rPr>
              <w:t>。</w:t>
            </w:r>
            <w:r w:rsidR="00EA0FC9" w:rsidRPr="00036D0D">
              <w:rPr>
                <w:rFonts w:ascii="宋体" w:hAnsi="宋体" w:cs="宋体"/>
                <w:b/>
                <w:bCs/>
                <w:szCs w:val="21"/>
              </w:rPr>
              <w:t>（提供所投产品</w:t>
            </w:r>
            <w:r w:rsidR="00EA0FC9" w:rsidRPr="00036D0D">
              <w:rPr>
                <w:rFonts w:ascii="宋体" w:hAnsi="宋体" w:cs="宋体"/>
                <w:b/>
                <w:bCs/>
                <w:szCs w:val="21"/>
              </w:rPr>
              <w:lastRenderedPageBreak/>
              <w:t>的封面带有CMA或CNAS标识的检测报告证明复印件并加盖公章）</w:t>
            </w:r>
          </w:p>
          <w:p w14:paraId="523A2849" w14:textId="7778300E"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以可视化的形式展示人员组织分配状态（已分配、待分配、待在分配）和房源可分配状态（已住满、未住满）， 对人员组织进行分批次分配。宿管人员选择需要分配的组织再选择可用房源进行分配，分配规则预置默认（若学校开放自主选房接口，则分配规则中将自主选房作为规则之一），分配规则优先级可调整。分配时，若房间资源不足时，则无法进行分配，需要重新选择分配。分配结果详情通过卡片形式呈现，点击可查看详细的排宿分配结果。</w:t>
            </w:r>
          </w:p>
        </w:tc>
      </w:tr>
      <w:tr w:rsidR="00FC48EB" w:rsidRPr="00036D0D" w14:paraId="18A82C61" w14:textId="77777777" w:rsidTr="00EA0FC9">
        <w:trPr>
          <w:trHeight w:val="300"/>
          <w:jc w:val="center"/>
        </w:trPr>
        <w:tc>
          <w:tcPr>
            <w:tcW w:w="574" w:type="dxa"/>
            <w:vMerge/>
            <w:tcBorders>
              <w:top w:val="nil"/>
              <w:bottom w:val="nil"/>
              <w:right w:val="single" w:sz="6" w:space="0" w:color="000000"/>
            </w:tcBorders>
          </w:tcPr>
          <w:p w14:paraId="52793EC2"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val="restart"/>
            <w:tcBorders>
              <w:top w:val="nil"/>
              <w:left w:val="nil"/>
              <w:bottom w:val="single" w:sz="6" w:space="0" w:color="000000"/>
              <w:right w:val="single" w:sz="6" w:space="0" w:color="000000"/>
            </w:tcBorders>
            <w:shd w:val="clear" w:color="auto" w:fill="FFFFFF"/>
            <w:vAlign w:val="center"/>
          </w:tcPr>
          <w:p w14:paraId="106967C1"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入住管理</w:t>
            </w:r>
          </w:p>
        </w:tc>
        <w:tc>
          <w:tcPr>
            <w:tcW w:w="738" w:type="dxa"/>
            <w:tcBorders>
              <w:top w:val="nil"/>
              <w:left w:val="nil"/>
              <w:bottom w:val="single" w:sz="6" w:space="0" w:color="000000"/>
              <w:right w:val="single" w:sz="6" w:space="0" w:color="000000"/>
            </w:tcBorders>
            <w:shd w:val="clear" w:color="auto" w:fill="FFFFFF"/>
            <w:vAlign w:val="center"/>
          </w:tcPr>
          <w:p w14:paraId="36BE1155"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入住</w:t>
            </w:r>
          </w:p>
        </w:tc>
        <w:tc>
          <w:tcPr>
            <w:tcW w:w="6461" w:type="dxa"/>
            <w:tcBorders>
              <w:top w:val="nil"/>
              <w:left w:val="nil"/>
              <w:bottom w:val="single" w:sz="6" w:space="0" w:color="000000"/>
            </w:tcBorders>
            <w:shd w:val="clear" w:color="auto" w:fill="FFFFFF"/>
            <w:vAlign w:val="center"/>
          </w:tcPr>
          <w:p w14:paraId="34ABC8E4" w14:textId="058AD40C"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当学生完成宿舍分配以后，可通过入住界面进行手动入住/批量入住，快速安排学生入住。同时将相关人员信息下发到各个宿舍楼栋门口闸机设备中，学生日常通过刷脸鉴权出入宿舍区域。</w:t>
            </w:r>
          </w:p>
          <w:p w14:paraId="3D469298" w14:textId="189933E5"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对于已由第三方完成排宿的情况，可选择人员入住的批量入住，将人员和房源关系按照系统提供的表格模板填写信息，然后将表格导入到系统中进行安排住宿，批量导入是基于宿舍路径和学工号进行关联，上传后将对填写数据进行校验。</w:t>
            </w:r>
          </w:p>
          <w:p w14:paraId="57729ACC" w14:textId="6EA046D5"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对于已入住人员信息可直观的展示学生的入住情况，方便后勤老师对于安排后续学生入住或者调整住宿情况提供参考依据。</w:t>
            </w:r>
          </w:p>
          <w:p w14:paraId="62A96C2F" w14:textId="0D3AADB5"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4.</w:t>
            </w:r>
            <w:r w:rsidR="00EA0FC9" w:rsidRPr="00036D0D">
              <w:rPr>
                <w:rFonts w:ascii="宋体" w:hAnsi="宋体" w:cs="宋体"/>
                <w:szCs w:val="21"/>
              </w:rPr>
              <w:t>按照人员维度展示详情可根据宿舍名称、姓名、学工号、性别、所属组织、学生类型等维度进行筛选查询。</w:t>
            </w:r>
          </w:p>
        </w:tc>
      </w:tr>
      <w:tr w:rsidR="00FC48EB" w:rsidRPr="00036D0D" w14:paraId="37584253" w14:textId="77777777" w:rsidTr="00EA0FC9">
        <w:trPr>
          <w:trHeight w:val="300"/>
          <w:jc w:val="center"/>
        </w:trPr>
        <w:tc>
          <w:tcPr>
            <w:tcW w:w="574" w:type="dxa"/>
            <w:vMerge/>
            <w:tcBorders>
              <w:top w:val="nil"/>
              <w:bottom w:val="nil"/>
              <w:right w:val="single" w:sz="6" w:space="0" w:color="000000"/>
            </w:tcBorders>
          </w:tcPr>
          <w:p w14:paraId="06BB4EE6"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5ACE6FDF"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3CA69F32"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调宿</w:t>
            </w:r>
          </w:p>
        </w:tc>
        <w:tc>
          <w:tcPr>
            <w:tcW w:w="6461" w:type="dxa"/>
            <w:tcBorders>
              <w:top w:val="nil"/>
              <w:left w:val="nil"/>
              <w:bottom w:val="single" w:sz="6" w:space="0" w:color="000000"/>
            </w:tcBorders>
            <w:shd w:val="clear" w:color="auto" w:fill="FFFFFF"/>
            <w:vAlign w:val="center"/>
          </w:tcPr>
          <w:p w14:paraId="5F360B31" w14:textId="77777777" w:rsidR="00EA0FC9" w:rsidRPr="00036D0D" w:rsidRDefault="00EA0FC9" w:rsidP="00EA0FC9">
            <w:pPr>
              <w:adjustRightInd w:val="0"/>
              <w:snapToGrid w:val="0"/>
              <w:spacing w:line="360" w:lineRule="exact"/>
              <w:jc w:val="left"/>
              <w:rPr>
                <w:rFonts w:ascii="宋体" w:hAnsi="宋体" w:hint="eastAsia"/>
                <w:szCs w:val="21"/>
              </w:rPr>
            </w:pPr>
            <w:r w:rsidRPr="00036D0D">
              <w:rPr>
                <w:rFonts w:ascii="宋体" w:hAnsi="宋体" w:cs="宋体"/>
                <w:szCs w:val="21"/>
              </w:rPr>
              <w:t>在学生日常住宿期间，会时常出现学生调宿需求，系统需支持多种调宿方式适配不同管理需求，调宿方式包括单个调宿、人员对调、批量调宿。单个/批量调宿需要先选择调宿人员，再选择调宿目标宿舍进行调整。为方便两个宿舍人员进行互相调整，系统需支持人员对调方式，同时可查看调宿记录和学生单个人员的住宿历史。以多元化的方式方便管理人员根据不同的需求情况灵活调整宿舍人员，为工作人员提供便捷化的管理方式。</w:t>
            </w:r>
          </w:p>
        </w:tc>
      </w:tr>
      <w:tr w:rsidR="00FC48EB" w:rsidRPr="00036D0D" w14:paraId="274A2CB7" w14:textId="77777777" w:rsidTr="00EA0FC9">
        <w:trPr>
          <w:trHeight w:val="300"/>
          <w:jc w:val="center"/>
        </w:trPr>
        <w:tc>
          <w:tcPr>
            <w:tcW w:w="574" w:type="dxa"/>
            <w:vMerge/>
            <w:tcBorders>
              <w:top w:val="nil"/>
              <w:bottom w:val="nil"/>
              <w:right w:val="single" w:sz="6" w:space="0" w:color="000000"/>
            </w:tcBorders>
          </w:tcPr>
          <w:p w14:paraId="4FF536BA"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bottom w:val="single" w:sz="6" w:space="0" w:color="000000"/>
              <w:right w:val="single" w:sz="6" w:space="0" w:color="000000"/>
            </w:tcBorders>
          </w:tcPr>
          <w:p w14:paraId="0D416FD7"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bottom w:val="single" w:sz="6" w:space="0" w:color="000000"/>
              <w:right w:val="single" w:sz="6" w:space="0" w:color="000000"/>
            </w:tcBorders>
            <w:shd w:val="clear" w:color="auto" w:fill="FFFFFF"/>
            <w:vAlign w:val="center"/>
          </w:tcPr>
          <w:p w14:paraId="226C3EA9"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退宿</w:t>
            </w:r>
          </w:p>
        </w:tc>
        <w:tc>
          <w:tcPr>
            <w:tcW w:w="6461" w:type="dxa"/>
            <w:tcBorders>
              <w:top w:val="nil"/>
              <w:left w:val="nil"/>
              <w:bottom w:val="single" w:sz="6" w:space="0" w:color="000000"/>
            </w:tcBorders>
            <w:shd w:val="clear" w:color="auto" w:fill="FFFFFF"/>
            <w:vAlign w:val="center"/>
          </w:tcPr>
          <w:p w14:paraId="2DAC8BAC" w14:textId="293FC9E4"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当毕业生毕业离校时，有学生批量退宿管理需求。系统需支持提供批量退宿功能，宿管老师无需逐一确认和退宿，快速办理学生离校手续，为学生提供更便捷服务。管理人员通过模板表格填写信息，导入系统后执行退宿功能，同时提供单个退宿功能。在删除住宿人员信息时，提供学生照片预览，学生详情查询，确认详情后再执行删除动作，防止误删人员信息。</w:t>
            </w:r>
          </w:p>
          <w:p w14:paraId="4F771AC1" w14:textId="67161940"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支持为了满足学生办理完退宿手续后，仍存在要进出宿舍搬运行李的情况，可以对人员权限进行预留3天，待学生完全离开宿舍后可一键抹除全部权限记录。</w:t>
            </w:r>
          </w:p>
        </w:tc>
      </w:tr>
      <w:tr w:rsidR="00FC48EB" w:rsidRPr="00036D0D" w14:paraId="4E15BDEE" w14:textId="77777777" w:rsidTr="00EA0FC9">
        <w:trPr>
          <w:trHeight w:val="300"/>
          <w:jc w:val="center"/>
        </w:trPr>
        <w:tc>
          <w:tcPr>
            <w:tcW w:w="574" w:type="dxa"/>
            <w:vMerge/>
            <w:tcBorders>
              <w:top w:val="nil"/>
              <w:bottom w:val="nil"/>
              <w:right w:val="single" w:sz="6" w:space="0" w:color="000000"/>
            </w:tcBorders>
          </w:tcPr>
          <w:p w14:paraId="63A230B6"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val="restart"/>
            <w:tcBorders>
              <w:top w:val="nil"/>
              <w:left w:val="nil"/>
              <w:bottom w:val="nil"/>
              <w:right w:val="single" w:sz="6" w:space="0" w:color="000000"/>
            </w:tcBorders>
            <w:shd w:val="clear" w:color="auto" w:fill="FFFFFF"/>
            <w:vAlign w:val="center"/>
          </w:tcPr>
          <w:p w14:paraId="603393DA"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假期住宿管理</w:t>
            </w:r>
          </w:p>
        </w:tc>
        <w:tc>
          <w:tcPr>
            <w:tcW w:w="738" w:type="dxa"/>
            <w:tcBorders>
              <w:top w:val="nil"/>
              <w:left w:val="nil"/>
              <w:bottom w:val="single" w:sz="6" w:space="0" w:color="000000"/>
              <w:right w:val="single" w:sz="6" w:space="0" w:color="000000"/>
            </w:tcBorders>
            <w:shd w:val="clear" w:color="auto" w:fill="FFFFFF"/>
            <w:vAlign w:val="center"/>
          </w:tcPr>
          <w:p w14:paraId="35BBF4F4"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假期统一调寝</w:t>
            </w:r>
          </w:p>
        </w:tc>
        <w:tc>
          <w:tcPr>
            <w:tcW w:w="6461" w:type="dxa"/>
            <w:tcBorders>
              <w:top w:val="nil"/>
              <w:left w:val="nil"/>
              <w:bottom w:val="single" w:sz="6" w:space="0" w:color="000000"/>
            </w:tcBorders>
            <w:shd w:val="clear" w:color="auto" w:fill="FFFFFF"/>
            <w:vAlign w:val="center"/>
          </w:tcPr>
          <w:p w14:paraId="06B0F78E" w14:textId="0E7E8518" w:rsidR="00EA0FC9" w:rsidRPr="00036D0D" w:rsidRDefault="00EA0FC9" w:rsidP="00EA0FC9">
            <w:pPr>
              <w:adjustRightInd w:val="0"/>
              <w:snapToGrid w:val="0"/>
              <w:spacing w:line="360" w:lineRule="exact"/>
              <w:jc w:val="left"/>
              <w:rPr>
                <w:rFonts w:ascii="宋体" w:hAnsi="宋体" w:hint="eastAsia"/>
                <w:szCs w:val="21"/>
              </w:rPr>
            </w:pPr>
            <w:r w:rsidRPr="00036D0D">
              <w:rPr>
                <w:rFonts w:ascii="宋体" w:hAnsi="宋体" w:cs="宋体"/>
                <w:szCs w:val="21"/>
              </w:rPr>
              <w:t>支持对于假期期间需要统一集中管理留宿学生的学校，可将这些学生进行临时统一调寝。在现有宿舍楼栋上新建虚拟楼层，将需要调整的学生通过批量调寝方式安排在虚拟楼层，按需分配楼下进出权限。待</w:t>
            </w:r>
            <w:r w:rsidRPr="00036D0D">
              <w:rPr>
                <w:rFonts w:ascii="宋体" w:hAnsi="宋体" w:cs="宋体"/>
                <w:szCs w:val="21"/>
              </w:rPr>
              <w:lastRenderedPageBreak/>
              <w:t>开学时再通过批量调寝的方式调整回原有宿舍，快速恢复权限。既满足了假期统一管理记录可查可溯的需求，同时又满足了开学后状态快速复原的需求。</w:t>
            </w:r>
          </w:p>
        </w:tc>
      </w:tr>
      <w:tr w:rsidR="00FC48EB" w:rsidRPr="00036D0D" w14:paraId="41B1A007" w14:textId="77777777" w:rsidTr="00EA0FC9">
        <w:trPr>
          <w:trHeight w:val="300"/>
          <w:jc w:val="center"/>
        </w:trPr>
        <w:tc>
          <w:tcPr>
            <w:tcW w:w="574" w:type="dxa"/>
            <w:vMerge/>
            <w:tcBorders>
              <w:top w:val="nil"/>
              <w:right w:val="single" w:sz="6" w:space="0" w:color="000000"/>
            </w:tcBorders>
          </w:tcPr>
          <w:p w14:paraId="332427E8" w14:textId="77777777" w:rsidR="00EA0FC9" w:rsidRPr="00036D0D" w:rsidRDefault="00EA0FC9" w:rsidP="00EA0FC9">
            <w:pPr>
              <w:adjustRightInd w:val="0"/>
              <w:snapToGrid w:val="0"/>
              <w:spacing w:line="360" w:lineRule="exact"/>
              <w:rPr>
                <w:rFonts w:ascii="宋体" w:hAnsi="宋体" w:hint="eastAsia"/>
                <w:szCs w:val="21"/>
              </w:rPr>
            </w:pPr>
          </w:p>
        </w:tc>
        <w:tc>
          <w:tcPr>
            <w:tcW w:w="523" w:type="dxa"/>
            <w:vMerge/>
            <w:tcBorders>
              <w:top w:val="nil"/>
              <w:left w:val="nil"/>
              <w:right w:val="single" w:sz="6" w:space="0" w:color="000000"/>
            </w:tcBorders>
          </w:tcPr>
          <w:p w14:paraId="0D1BBDF6" w14:textId="77777777" w:rsidR="00EA0FC9" w:rsidRPr="00036D0D" w:rsidRDefault="00EA0FC9" w:rsidP="00EA0FC9">
            <w:pPr>
              <w:adjustRightInd w:val="0"/>
              <w:snapToGrid w:val="0"/>
              <w:spacing w:line="360" w:lineRule="exact"/>
              <w:rPr>
                <w:rFonts w:ascii="宋体" w:hAnsi="宋体" w:hint="eastAsia"/>
                <w:szCs w:val="21"/>
              </w:rPr>
            </w:pPr>
          </w:p>
        </w:tc>
        <w:tc>
          <w:tcPr>
            <w:tcW w:w="738" w:type="dxa"/>
            <w:tcBorders>
              <w:top w:val="nil"/>
              <w:left w:val="nil"/>
              <w:right w:val="single" w:sz="6" w:space="0" w:color="000000"/>
            </w:tcBorders>
            <w:shd w:val="clear" w:color="auto" w:fill="FFFFFF"/>
            <w:vAlign w:val="center"/>
          </w:tcPr>
          <w:p w14:paraId="7C532F33" w14:textId="77777777" w:rsidR="00EA0FC9" w:rsidRPr="00036D0D" w:rsidRDefault="00EA0FC9" w:rsidP="00EA0FC9">
            <w:pPr>
              <w:adjustRightInd w:val="0"/>
              <w:snapToGrid w:val="0"/>
              <w:spacing w:line="360" w:lineRule="exact"/>
              <w:jc w:val="center"/>
              <w:rPr>
                <w:rFonts w:ascii="宋体" w:hAnsi="宋体" w:hint="eastAsia"/>
                <w:szCs w:val="21"/>
              </w:rPr>
            </w:pPr>
            <w:r w:rsidRPr="00036D0D">
              <w:rPr>
                <w:rFonts w:ascii="宋体" w:hAnsi="宋体" w:cs="宋体"/>
                <w:b/>
                <w:szCs w:val="21"/>
              </w:rPr>
              <w:t>假期独居管理</w:t>
            </w:r>
          </w:p>
        </w:tc>
        <w:tc>
          <w:tcPr>
            <w:tcW w:w="6461" w:type="dxa"/>
            <w:tcBorders>
              <w:top w:val="nil"/>
              <w:left w:val="nil"/>
            </w:tcBorders>
            <w:shd w:val="clear" w:color="auto" w:fill="FFFFFF"/>
            <w:vAlign w:val="center"/>
          </w:tcPr>
          <w:p w14:paraId="1E46B782" w14:textId="6147E7E4"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支持假期期间，学生留校无需执行考勤规则，每天不会统计归寝考勤数据。但是对于单独居住的学生，存在着一定安全隐患问题，需要针对此种情况学生提醒辅导老师重点关注其在校内情况，保障学生假期期间在校安全。</w:t>
            </w:r>
          </w:p>
          <w:p w14:paraId="19FAB2FF" w14:textId="4B166824" w:rsidR="00EA0FC9" w:rsidRPr="00036D0D" w:rsidRDefault="00EA6461" w:rsidP="00EA0FC9">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支持通过设置超过固定天数宿舍内仅有一人通行情况的状态为假期独居人员，自动统计分析独居人员，及时提醒辅导员，辅助学校掌握假期留校学生日常生状况，保障假期期间学生安全。</w:t>
            </w:r>
          </w:p>
        </w:tc>
      </w:tr>
    </w:tbl>
    <w:p w14:paraId="35E7182F" w14:textId="77777777" w:rsidR="00EA0FC9" w:rsidRPr="00036D0D" w:rsidRDefault="00EA0FC9" w:rsidP="00EA0FC9">
      <w:pPr>
        <w:wordWrap w:val="0"/>
        <w:spacing w:line="378" w:lineRule="exact"/>
        <w:ind w:leftChars="200" w:left="420"/>
        <w:jc w:val="left"/>
        <w:rPr>
          <w:rFonts w:ascii="宋体" w:hAnsi="宋体" w:cs="宋体" w:hint="eastAsia"/>
          <w:b/>
          <w:bCs/>
          <w:szCs w:val="21"/>
        </w:rPr>
      </w:pPr>
    </w:p>
    <w:p w14:paraId="5654F9A5" w14:textId="27B3C05B" w:rsidR="00EA0FC9" w:rsidRPr="00036D0D" w:rsidRDefault="00EA0FC9" w:rsidP="00EA0FC9">
      <w:pPr>
        <w:wordWrap w:val="0"/>
        <w:spacing w:line="378" w:lineRule="exact"/>
        <w:ind w:leftChars="200" w:left="420"/>
        <w:jc w:val="left"/>
        <w:rPr>
          <w:b/>
          <w:bCs/>
          <w:szCs w:val="21"/>
        </w:rPr>
      </w:pPr>
      <w:r w:rsidRPr="00036D0D">
        <w:rPr>
          <w:rFonts w:ascii="宋体" w:hAnsi="宋体" w:cs="宋体"/>
          <w:b/>
          <w:bCs/>
          <w:szCs w:val="21"/>
        </w:rPr>
        <w:t>(2) 考勤管理</w:t>
      </w:r>
    </w:p>
    <w:tbl>
      <w:tblPr>
        <w:tblW w:w="8445" w:type="dxa"/>
        <w:jc w:val="center"/>
        <w:tblBorders>
          <w:top w:val="single" w:sz="6" w:space="0" w:color="000000"/>
          <w:left w:val="single" w:sz="6" w:space="0" w:color="000000"/>
          <w:bottom w:val="single" w:sz="6" w:space="0" w:color="000000"/>
          <w:right w:val="single" w:sz="6" w:space="0" w:color="000000"/>
          <w:insideH w:val="single" w:sz="0" w:space="0" w:color="auto"/>
          <w:insideV w:val="single" w:sz="0" w:space="0" w:color="auto"/>
        </w:tblBorders>
        <w:tblCellMar>
          <w:left w:w="10" w:type="dxa"/>
          <w:right w:w="10" w:type="dxa"/>
        </w:tblCellMar>
        <w:tblLook w:val="04A0" w:firstRow="1" w:lastRow="0" w:firstColumn="1" w:lastColumn="0" w:noHBand="0" w:noVBand="1"/>
      </w:tblPr>
      <w:tblGrid>
        <w:gridCol w:w="701"/>
        <w:gridCol w:w="567"/>
        <w:gridCol w:w="709"/>
        <w:gridCol w:w="6468"/>
      </w:tblGrid>
      <w:tr w:rsidR="00FC48EB" w:rsidRPr="00036D0D" w14:paraId="5F7667A2" w14:textId="77777777" w:rsidTr="00EA0FC9">
        <w:trPr>
          <w:trHeight w:val="300"/>
          <w:jc w:val="center"/>
        </w:trPr>
        <w:tc>
          <w:tcPr>
            <w:tcW w:w="701" w:type="dxa"/>
            <w:tcBorders>
              <w:bottom w:val="single" w:sz="6" w:space="0" w:color="000000"/>
              <w:right w:val="single" w:sz="6" w:space="0" w:color="000000"/>
            </w:tcBorders>
            <w:shd w:val="clear" w:color="auto" w:fill="FFFFFF"/>
            <w:vAlign w:val="center"/>
          </w:tcPr>
          <w:p w14:paraId="14FA054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一级应用</w:t>
            </w:r>
          </w:p>
        </w:tc>
        <w:tc>
          <w:tcPr>
            <w:tcW w:w="567" w:type="dxa"/>
            <w:tcBorders>
              <w:left w:val="nil"/>
              <w:bottom w:val="single" w:sz="6" w:space="0" w:color="000000"/>
              <w:right w:val="single" w:sz="6" w:space="0" w:color="000000"/>
            </w:tcBorders>
            <w:shd w:val="clear" w:color="auto" w:fill="FFFFFF"/>
            <w:vAlign w:val="center"/>
          </w:tcPr>
          <w:p w14:paraId="56A89868"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二级应用</w:t>
            </w:r>
          </w:p>
        </w:tc>
        <w:tc>
          <w:tcPr>
            <w:tcW w:w="709" w:type="dxa"/>
            <w:tcBorders>
              <w:left w:val="nil"/>
              <w:bottom w:val="single" w:sz="6" w:space="0" w:color="000000"/>
              <w:right w:val="single" w:sz="6" w:space="0" w:color="000000"/>
            </w:tcBorders>
            <w:shd w:val="clear" w:color="auto" w:fill="FFFFFF"/>
            <w:vAlign w:val="center"/>
          </w:tcPr>
          <w:p w14:paraId="1CEBA90C"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三级应用</w:t>
            </w:r>
          </w:p>
        </w:tc>
        <w:tc>
          <w:tcPr>
            <w:tcW w:w="6468" w:type="dxa"/>
            <w:tcBorders>
              <w:left w:val="nil"/>
              <w:bottom w:val="single" w:sz="6" w:space="0" w:color="000000"/>
            </w:tcBorders>
            <w:shd w:val="clear" w:color="auto" w:fill="FFFFFF"/>
            <w:vAlign w:val="center"/>
          </w:tcPr>
          <w:p w14:paraId="17C0EDFB"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应用描述</w:t>
            </w:r>
          </w:p>
        </w:tc>
      </w:tr>
      <w:tr w:rsidR="00FC48EB" w:rsidRPr="00036D0D" w14:paraId="162AE626" w14:textId="77777777" w:rsidTr="00EA0FC9">
        <w:trPr>
          <w:trHeight w:val="300"/>
          <w:jc w:val="center"/>
        </w:trPr>
        <w:tc>
          <w:tcPr>
            <w:tcW w:w="701" w:type="dxa"/>
            <w:vMerge w:val="restart"/>
            <w:tcBorders>
              <w:top w:val="nil"/>
              <w:bottom w:val="nil"/>
              <w:right w:val="single" w:sz="6" w:space="0" w:color="000000"/>
            </w:tcBorders>
            <w:shd w:val="clear" w:color="auto" w:fill="FFFFFF"/>
            <w:vAlign w:val="center"/>
          </w:tcPr>
          <w:p w14:paraId="5C72AD8F"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归寝考勤</w:t>
            </w:r>
          </w:p>
        </w:tc>
        <w:tc>
          <w:tcPr>
            <w:tcW w:w="567" w:type="dxa"/>
            <w:tcBorders>
              <w:top w:val="nil"/>
              <w:left w:val="nil"/>
              <w:bottom w:val="single" w:sz="6" w:space="0" w:color="000000"/>
              <w:right w:val="single" w:sz="6" w:space="0" w:color="000000"/>
            </w:tcBorders>
            <w:shd w:val="clear" w:color="auto" w:fill="FFFFFF"/>
            <w:vAlign w:val="center"/>
          </w:tcPr>
          <w:p w14:paraId="36791C85"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数据概览</w:t>
            </w:r>
          </w:p>
        </w:tc>
        <w:tc>
          <w:tcPr>
            <w:tcW w:w="709" w:type="dxa"/>
            <w:tcBorders>
              <w:top w:val="nil"/>
              <w:left w:val="nil"/>
              <w:bottom w:val="single" w:sz="6" w:space="0" w:color="000000"/>
              <w:right w:val="single" w:sz="6" w:space="0" w:color="000000"/>
            </w:tcBorders>
            <w:shd w:val="clear" w:color="auto" w:fill="FFFFFF"/>
            <w:vAlign w:val="center"/>
          </w:tcPr>
          <w:p w14:paraId="5F47DE6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数据概览</w:t>
            </w:r>
          </w:p>
        </w:tc>
        <w:tc>
          <w:tcPr>
            <w:tcW w:w="6468" w:type="dxa"/>
            <w:tcBorders>
              <w:top w:val="nil"/>
              <w:left w:val="nil"/>
              <w:bottom w:val="single" w:sz="6" w:space="0" w:color="000000"/>
            </w:tcBorders>
            <w:shd w:val="clear" w:color="auto" w:fill="FFFFFF"/>
            <w:vAlign w:val="center"/>
          </w:tcPr>
          <w:p w14:paraId="632CD9B5" w14:textId="3B22710A"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提供考勤概况统计看板，全局掌握学生归寝考勤数据，实时展示组织/楼栋学生归寝状况、今日考勤统计、异常归寝数据统计和人员入住情况统计，满足不同维度管理人员管理诉求。</w:t>
            </w:r>
          </w:p>
          <w:p w14:paraId="4AA8D3FD" w14:textId="3898FD6F"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可以根据用户权限查看宿管系统考勤业务数据统计。</w:t>
            </w:r>
          </w:p>
          <w:p w14:paraId="49D96594" w14:textId="7B94685E"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辅导员支持在web端和手机APP端展示辅导员角度的数据概览，支持手动刷新</w:t>
            </w:r>
            <w:r w:rsidR="00EA0FC9" w:rsidRPr="00036D0D">
              <w:rPr>
                <w:rFonts w:ascii="宋体" w:hAnsi="宋体" w:cs="宋体" w:hint="eastAsia"/>
                <w:szCs w:val="21"/>
              </w:rPr>
              <w:t>。</w:t>
            </w:r>
          </w:p>
          <w:p w14:paraId="341AC259" w14:textId="25E27E24"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4.</w:t>
            </w:r>
            <w:r w:rsidR="00EA0FC9" w:rsidRPr="00036D0D">
              <w:rPr>
                <w:rFonts w:ascii="宋体" w:hAnsi="宋体" w:cs="宋体"/>
                <w:szCs w:val="21"/>
              </w:rPr>
              <w:t>辅导员支持展示组织中的未归人数（点击未归人数可跳转至归寝管理页面查看未归人员详细信息）、请假人数（点击请假人数可跳转至请假管理页面查看请假详细信息）、已归人数数据</w:t>
            </w:r>
            <w:r w:rsidR="00EA0FC9" w:rsidRPr="00036D0D">
              <w:rPr>
                <w:rFonts w:ascii="宋体" w:hAnsi="宋体" w:cs="宋体" w:hint="eastAsia"/>
                <w:szCs w:val="21"/>
              </w:rPr>
              <w:t>。</w:t>
            </w:r>
          </w:p>
          <w:p w14:paraId="019E932C" w14:textId="1C10B1DE" w:rsidR="00EA0FC9" w:rsidRPr="00036D0D" w:rsidRDefault="00EA6461" w:rsidP="008D0A23">
            <w:pPr>
              <w:adjustRightInd w:val="0"/>
              <w:snapToGrid w:val="0"/>
              <w:spacing w:line="360" w:lineRule="exact"/>
              <w:jc w:val="left"/>
              <w:rPr>
                <w:rFonts w:ascii="宋体" w:hAnsi="宋体" w:hint="eastAsia"/>
                <w:b/>
                <w:bCs/>
                <w:szCs w:val="21"/>
              </w:rPr>
            </w:pPr>
            <w:r w:rsidRPr="00036D0D">
              <w:rPr>
                <w:rFonts w:ascii="宋体" w:hAnsi="宋体" w:cs="宋体" w:hint="eastAsia"/>
                <w:szCs w:val="21"/>
              </w:rPr>
              <w:t>5.</w:t>
            </w:r>
            <w:r w:rsidR="00EA0FC9" w:rsidRPr="00036D0D">
              <w:rPr>
                <w:rFonts w:ascii="宋体" w:hAnsi="宋体" w:cs="宋体"/>
                <w:szCs w:val="21"/>
              </w:rPr>
              <w:t>▲</w:t>
            </w:r>
            <w:r w:rsidR="00EA0FC9" w:rsidRPr="00036D0D">
              <w:rPr>
                <w:rFonts w:ascii="宋体" w:hAnsi="宋体" w:cs="宋体"/>
                <w:b/>
                <w:bCs/>
                <w:szCs w:val="21"/>
              </w:rPr>
              <w:t>辅导员支持查看异常数据统计，包括多日未归人数（点击可跳转至多日未归查询界面，展示7日内数据）、多日未出人数（点击可跳转至多日未出查询界面，展示7日内数据）、独居寝室人数（点击可展示当天数据）（提供所投产品的封面带有CMA或CNAS标识的检测报告证明复印件并加盖公章）</w:t>
            </w:r>
            <w:r w:rsidR="00EA0FC9" w:rsidRPr="00036D0D">
              <w:rPr>
                <w:rFonts w:ascii="宋体" w:hAnsi="宋体" w:cs="宋体" w:hint="eastAsia"/>
                <w:b/>
                <w:bCs/>
                <w:szCs w:val="21"/>
              </w:rPr>
              <w:t>。</w:t>
            </w:r>
          </w:p>
          <w:p w14:paraId="3B80B35C" w14:textId="3A005B6A"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6.</w:t>
            </w:r>
            <w:r w:rsidR="00EA0FC9" w:rsidRPr="00036D0D">
              <w:rPr>
                <w:rFonts w:ascii="宋体" w:hAnsi="宋体" w:cs="宋体"/>
                <w:szCs w:val="21"/>
              </w:rPr>
              <w:t>辅导员支持查看晚归统计，包括今天、昨天、近七天、近30天考勤规则下晚归的数据</w:t>
            </w:r>
            <w:r w:rsidR="00EA0FC9" w:rsidRPr="00036D0D">
              <w:rPr>
                <w:rFonts w:ascii="宋体" w:hAnsi="宋体" w:cs="宋体" w:hint="eastAsia"/>
                <w:szCs w:val="21"/>
              </w:rPr>
              <w:t>。</w:t>
            </w:r>
          </w:p>
          <w:p w14:paraId="536DA8FD" w14:textId="6CA952D4" w:rsidR="00EA0FC9" w:rsidRPr="00036D0D" w:rsidRDefault="00EA6461" w:rsidP="008D0A23">
            <w:pPr>
              <w:adjustRightInd w:val="0"/>
              <w:snapToGrid w:val="0"/>
              <w:spacing w:line="360" w:lineRule="exact"/>
              <w:jc w:val="left"/>
              <w:rPr>
                <w:rFonts w:ascii="宋体" w:hAnsi="宋体" w:hint="eastAsia"/>
                <w:b/>
                <w:bCs/>
                <w:szCs w:val="21"/>
              </w:rPr>
            </w:pPr>
            <w:r w:rsidRPr="00036D0D">
              <w:rPr>
                <w:rFonts w:ascii="宋体" w:hAnsi="宋体" w:cs="宋体" w:hint="eastAsia"/>
                <w:szCs w:val="21"/>
              </w:rPr>
              <w:t>7.</w:t>
            </w:r>
            <w:r w:rsidR="00EA0FC9" w:rsidRPr="00036D0D">
              <w:rPr>
                <w:rFonts w:ascii="宋体" w:hAnsi="宋体" w:cs="宋体"/>
                <w:szCs w:val="21"/>
              </w:rPr>
              <w:t>▲</w:t>
            </w:r>
            <w:r w:rsidR="00EA0FC9" w:rsidRPr="00036D0D">
              <w:rPr>
                <w:rFonts w:ascii="宋体" w:hAnsi="宋体" w:cs="宋体"/>
                <w:b/>
                <w:bCs/>
                <w:szCs w:val="21"/>
              </w:rPr>
              <w:t>支辅导员持查看异常行为统计，包括统计异常行为（连续进出、陌生人、超时通行、尾随通行、翻越、反向闯入、延迟离开、假期逗留）的人次（提供所投产品的封面带有CMA或CNAS标识的检测报告证明复印件并加盖公章）</w:t>
            </w:r>
            <w:r w:rsidR="00EA0FC9" w:rsidRPr="00036D0D">
              <w:rPr>
                <w:rFonts w:ascii="宋体" w:hAnsi="宋体" w:cs="宋体" w:hint="eastAsia"/>
                <w:b/>
                <w:bCs/>
                <w:szCs w:val="21"/>
              </w:rPr>
              <w:t>。</w:t>
            </w:r>
          </w:p>
          <w:p w14:paraId="30F8CBAD" w14:textId="1BA59C0C"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8.</w:t>
            </w:r>
            <w:r w:rsidR="00EA0FC9" w:rsidRPr="00036D0D">
              <w:rPr>
                <w:rFonts w:ascii="宋体" w:hAnsi="宋体" w:cs="宋体"/>
                <w:szCs w:val="21"/>
              </w:rPr>
              <w:t>辅导员支持查看学生入住统计，包括待分配、待入住、已入住的学生情况</w:t>
            </w:r>
            <w:r w:rsidR="00EA0FC9" w:rsidRPr="00036D0D">
              <w:rPr>
                <w:rFonts w:ascii="宋体" w:hAnsi="宋体" w:cs="宋体" w:hint="eastAsia"/>
                <w:szCs w:val="21"/>
              </w:rPr>
              <w:t>。</w:t>
            </w:r>
          </w:p>
          <w:p w14:paraId="53AA768D" w14:textId="7655C1B1" w:rsidR="00EA0FC9" w:rsidRPr="00036D0D" w:rsidRDefault="00EA6461" w:rsidP="008D0A23">
            <w:pPr>
              <w:adjustRightInd w:val="0"/>
              <w:snapToGrid w:val="0"/>
              <w:spacing w:line="360" w:lineRule="exact"/>
              <w:jc w:val="left"/>
              <w:rPr>
                <w:rFonts w:ascii="宋体" w:hAnsi="宋体" w:hint="eastAsia"/>
                <w:b/>
                <w:bCs/>
                <w:szCs w:val="21"/>
              </w:rPr>
            </w:pPr>
            <w:r w:rsidRPr="00036D0D">
              <w:rPr>
                <w:rFonts w:ascii="宋体" w:hAnsi="宋体" w:cs="宋体" w:hint="eastAsia"/>
                <w:szCs w:val="21"/>
              </w:rPr>
              <w:t>9.</w:t>
            </w:r>
            <w:r w:rsidR="00EA0FC9" w:rsidRPr="00036D0D">
              <w:rPr>
                <w:rFonts w:ascii="宋体" w:hAnsi="宋体" w:cs="宋体"/>
                <w:szCs w:val="21"/>
              </w:rPr>
              <w:t>▲</w:t>
            </w:r>
            <w:r w:rsidR="00EA0FC9" w:rsidRPr="00036D0D">
              <w:rPr>
                <w:rFonts w:ascii="宋体" w:hAnsi="宋体" w:cs="宋体"/>
                <w:b/>
                <w:bCs/>
                <w:szCs w:val="21"/>
              </w:rPr>
              <w:t>辅导员支持查看所管辖人员入住楼栋情况统计（该用户组织权限下学生入住宿舍情况），包括楼栋名称、管辖人数、未归寝、请假、已</w:t>
            </w:r>
            <w:r w:rsidR="00EA0FC9" w:rsidRPr="00036D0D">
              <w:rPr>
                <w:rFonts w:ascii="宋体" w:hAnsi="宋体" w:cs="宋体"/>
                <w:b/>
                <w:bCs/>
                <w:szCs w:val="21"/>
              </w:rPr>
              <w:lastRenderedPageBreak/>
              <w:t>归寝（人数）、楼栋监护人员（职工）、联系方式（提供所投产品的封面带有CMA或CNAS标识的检测报告证明复印件并加盖公章）</w:t>
            </w:r>
            <w:r w:rsidR="00EA0FC9" w:rsidRPr="00036D0D">
              <w:rPr>
                <w:rFonts w:ascii="宋体" w:hAnsi="宋体" w:cs="宋体" w:hint="eastAsia"/>
                <w:b/>
                <w:bCs/>
                <w:szCs w:val="21"/>
              </w:rPr>
              <w:t>。</w:t>
            </w:r>
          </w:p>
          <w:p w14:paraId="4D92DCBC" w14:textId="4E35CA81"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10.</w:t>
            </w:r>
            <w:r w:rsidR="00EA0FC9" w:rsidRPr="00036D0D">
              <w:rPr>
                <w:rFonts w:ascii="宋体" w:hAnsi="宋体" w:cs="宋体"/>
                <w:szCs w:val="21"/>
              </w:rPr>
              <w:t>后勤人员角色辅导员角色数据统计主要分为实时归寝、考勤结果、异常归寝数据、异常行为统计、入住统计。实时归寝包括：未归寝人数、已归寝人数、请假人数、通行记录、今日未归排行；异常归寝数据统计包括：多日未归、多日未出、多次晚归、独居寝室等；入住统计包括：管辖床位总数、已入住、可入住等。</w:t>
            </w:r>
          </w:p>
        </w:tc>
      </w:tr>
      <w:tr w:rsidR="00FC48EB" w:rsidRPr="00036D0D" w14:paraId="6E2F7303" w14:textId="77777777" w:rsidTr="00EA0FC9">
        <w:trPr>
          <w:trHeight w:val="300"/>
          <w:jc w:val="center"/>
        </w:trPr>
        <w:tc>
          <w:tcPr>
            <w:tcW w:w="701" w:type="dxa"/>
            <w:vMerge/>
            <w:tcBorders>
              <w:top w:val="nil"/>
              <w:bottom w:val="nil"/>
              <w:right w:val="single" w:sz="6" w:space="0" w:color="000000"/>
            </w:tcBorders>
          </w:tcPr>
          <w:p w14:paraId="06CC0F15"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tcBorders>
              <w:top w:val="nil"/>
              <w:left w:val="nil"/>
              <w:bottom w:val="single" w:sz="6" w:space="0" w:color="000000"/>
              <w:right w:val="single" w:sz="6" w:space="0" w:color="000000"/>
            </w:tcBorders>
            <w:shd w:val="clear" w:color="auto" w:fill="FFFFFF"/>
            <w:vAlign w:val="center"/>
          </w:tcPr>
          <w:p w14:paraId="5D6B52D9"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实时归寝查询</w:t>
            </w:r>
          </w:p>
        </w:tc>
        <w:tc>
          <w:tcPr>
            <w:tcW w:w="709" w:type="dxa"/>
            <w:tcBorders>
              <w:top w:val="nil"/>
              <w:left w:val="nil"/>
              <w:bottom w:val="single" w:sz="6" w:space="0" w:color="000000"/>
              <w:right w:val="single" w:sz="6" w:space="0" w:color="000000"/>
            </w:tcBorders>
            <w:shd w:val="clear" w:color="auto" w:fill="FFFFFF"/>
            <w:vAlign w:val="center"/>
          </w:tcPr>
          <w:p w14:paraId="79562DD7"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实时归寝查询</w:t>
            </w:r>
          </w:p>
        </w:tc>
        <w:tc>
          <w:tcPr>
            <w:tcW w:w="6468" w:type="dxa"/>
            <w:tcBorders>
              <w:top w:val="nil"/>
              <w:left w:val="nil"/>
              <w:bottom w:val="single" w:sz="6" w:space="0" w:color="000000"/>
            </w:tcBorders>
            <w:shd w:val="clear" w:color="auto" w:fill="FFFFFF"/>
            <w:vAlign w:val="center"/>
          </w:tcPr>
          <w:p w14:paraId="7A29773B" w14:textId="141DB7A1"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供宿舍人员归寝数据统计，可进行未归学生总数统计、各楼栋未归人数统计，宿舍未归学生提示以及未归学生信息展示，让学校不仅掌握学生总体归寝 “宏观数据”还了解每一个未归寝学生详情微观数据，为老师管理工作提供了数据支撑。</w:t>
            </w:r>
          </w:p>
          <w:p w14:paraId="23D00274" w14:textId="3684922D"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实时对学生归寝状态动态统计，及时获取学生回寝情况。通过对宿舍楼实时查寝，实时展示宿舍人员在寝状态，包括不在寝、在寝、无记录、请假，直观展示每个宿舍的详细情况。可以快速精准查询，且可以记住查询条件，方便下次一键查询。</w:t>
            </w:r>
          </w:p>
          <w:p w14:paraId="7DFAE4E4" w14:textId="74D6C64A"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提供按照宿舍和归寝状态条件筛选查询，未归寝学生高亮显示，点击查看学生详细信息，方便及时联系相关人员。</w:t>
            </w:r>
          </w:p>
          <w:p w14:paraId="1D2C0D58" w14:textId="0AD3A84B"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4.</w:t>
            </w:r>
            <w:r w:rsidR="00EA0FC9" w:rsidRPr="00036D0D">
              <w:rPr>
                <w:rFonts w:ascii="宋体" w:hAnsi="宋体" w:cs="宋体"/>
                <w:szCs w:val="21"/>
              </w:rPr>
              <w:t>同时可以按照人员维度展示宿舍实时归寝情况，可根据楼栋宿舍、所属组织、归寝状态、学生类型、姓名、学工号筛选查询，重点关注学生归寝数据快速查询，迅速定位。</w:t>
            </w:r>
          </w:p>
          <w:p w14:paraId="3E08AF07" w14:textId="1EA880BD"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5.</w:t>
            </w:r>
            <w:r w:rsidR="00EA0FC9" w:rsidRPr="00036D0D">
              <w:rPr>
                <w:rFonts w:ascii="宋体" w:hAnsi="宋体" w:cs="宋体"/>
                <w:szCs w:val="21"/>
              </w:rPr>
              <w:t>在查看具体人员详情时，点击具体人员可查看此名学生个人出入寝档案，分别包括通行记录、考勤记录、请假记录、考勤异常记录。方便管理老师全面了解学生在校期间宿舍出入情况及考勤异常情况，针对异常情况可快速联系学生询问情况，防范意外情况发生。</w:t>
            </w:r>
          </w:p>
        </w:tc>
      </w:tr>
      <w:tr w:rsidR="00FC48EB" w:rsidRPr="00036D0D" w14:paraId="51BC8D35" w14:textId="77777777" w:rsidTr="00EA0FC9">
        <w:trPr>
          <w:trHeight w:val="300"/>
          <w:jc w:val="center"/>
        </w:trPr>
        <w:tc>
          <w:tcPr>
            <w:tcW w:w="701" w:type="dxa"/>
            <w:vMerge/>
            <w:tcBorders>
              <w:top w:val="nil"/>
              <w:bottom w:val="nil"/>
              <w:right w:val="single" w:sz="6" w:space="0" w:color="000000"/>
            </w:tcBorders>
          </w:tcPr>
          <w:p w14:paraId="2D5C2144"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val="restart"/>
            <w:tcBorders>
              <w:top w:val="nil"/>
              <w:left w:val="nil"/>
              <w:bottom w:val="single" w:sz="6" w:space="0" w:color="000000"/>
              <w:right w:val="single" w:sz="6" w:space="0" w:color="000000"/>
            </w:tcBorders>
            <w:shd w:val="clear" w:color="auto" w:fill="FFFFFF"/>
            <w:vAlign w:val="center"/>
          </w:tcPr>
          <w:p w14:paraId="42750C3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考勤统计分析</w:t>
            </w:r>
          </w:p>
        </w:tc>
        <w:tc>
          <w:tcPr>
            <w:tcW w:w="709" w:type="dxa"/>
            <w:tcBorders>
              <w:top w:val="nil"/>
              <w:left w:val="nil"/>
              <w:bottom w:val="single" w:sz="6" w:space="0" w:color="000000"/>
              <w:right w:val="single" w:sz="6" w:space="0" w:color="000000"/>
            </w:tcBorders>
            <w:shd w:val="clear" w:color="auto" w:fill="FFFFFF"/>
            <w:vAlign w:val="center"/>
          </w:tcPr>
          <w:p w14:paraId="1F616927"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考勤结果查询</w:t>
            </w:r>
          </w:p>
        </w:tc>
        <w:tc>
          <w:tcPr>
            <w:tcW w:w="6468" w:type="dxa"/>
            <w:tcBorders>
              <w:top w:val="nil"/>
              <w:left w:val="nil"/>
              <w:bottom w:val="single" w:sz="6" w:space="0" w:color="000000"/>
            </w:tcBorders>
            <w:shd w:val="clear" w:color="auto" w:fill="FFFFFF"/>
            <w:vAlign w:val="center"/>
          </w:tcPr>
          <w:p w14:paraId="770BBD3B" w14:textId="0C4D147D"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系统需支持考勤数据详情查询，可按照楼栋宿舍和所属组织两个维度对学生归寝考勤结果进行查询。可根据考勤日期、考勤规则、考勤状态、考勤方式、姓名、学工号、毕业日期、学生类型、所属组织/所在楼栋等条件自定义查询。方便学校随时随地进行学生归寝信息抽查，获取更真实归寝数据进行学生智能分析，查找宿舍管理工作中漏洞与隐患。同时通过记住上次查询条件功能，方便再次查询可以一键查询。</w:t>
            </w:r>
          </w:p>
          <w:p w14:paraId="186765E4" w14:textId="1D44B3FC"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每一条查询结果可以进一步查看详情，详情中展示现场抓拍图和底库比对照片，学生基本信息、考勤规则、考勤日期等信息。</w:t>
            </w:r>
          </w:p>
        </w:tc>
      </w:tr>
      <w:tr w:rsidR="00FC48EB" w:rsidRPr="00036D0D" w14:paraId="422FE5EF" w14:textId="77777777" w:rsidTr="00EA0FC9">
        <w:trPr>
          <w:trHeight w:val="300"/>
          <w:jc w:val="center"/>
        </w:trPr>
        <w:tc>
          <w:tcPr>
            <w:tcW w:w="701" w:type="dxa"/>
            <w:vMerge/>
            <w:tcBorders>
              <w:top w:val="nil"/>
              <w:bottom w:val="nil"/>
              <w:right w:val="single" w:sz="6" w:space="0" w:color="000000"/>
            </w:tcBorders>
          </w:tcPr>
          <w:p w14:paraId="4981F8A1"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tcBorders>
              <w:top w:val="nil"/>
              <w:left w:val="nil"/>
              <w:bottom w:val="single" w:sz="6" w:space="0" w:color="000000"/>
              <w:right w:val="single" w:sz="6" w:space="0" w:color="000000"/>
            </w:tcBorders>
          </w:tcPr>
          <w:p w14:paraId="1A2C122E" w14:textId="77777777" w:rsidR="00EA0FC9" w:rsidRPr="00036D0D" w:rsidRDefault="00EA0FC9" w:rsidP="008D0A23">
            <w:pPr>
              <w:adjustRightInd w:val="0"/>
              <w:snapToGrid w:val="0"/>
              <w:spacing w:line="360" w:lineRule="exact"/>
              <w:rPr>
                <w:rFonts w:ascii="宋体" w:hAnsi="宋体" w:hint="eastAsia"/>
                <w:szCs w:val="21"/>
              </w:rPr>
            </w:pPr>
          </w:p>
        </w:tc>
        <w:tc>
          <w:tcPr>
            <w:tcW w:w="709" w:type="dxa"/>
            <w:tcBorders>
              <w:top w:val="nil"/>
              <w:left w:val="nil"/>
              <w:bottom w:val="single" w:sz="6" w:space="0" w:color="000000"/>
              <w:right w:val="single" w:sz="6" w:space="0" w:color="000000"/>
            </w:tcBorders>
            <w:shd w:val="clear" w:color="auto" w:fill="FFFFFF"/>
            <w:vAlign w:val="center"/>
          </w:tcPr>
          <w:p w14:paraId="27C2327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考勤规则管理</w:t>
            </w:r>
          </w:p>
        </w:tc>
        <w:tc>
          <w:tcPr>
            <w:tcW w:w="6468" w:type="dxa"/>
            <w:tcBorders>
              <w:top w:val="nil"/>
              <w:left w:val="nil"/>
              <w:bottom w:val="single" w:sz="6" w:space="0" w:color="000000"/>
            </w:tcBorders>
            <w:shd w:val="clear" w:color="auto" w:fill="FFFFFF"/>
            <w:vAlign w:val="center"/>
          </w:tcPr>
          <w:p w14:paraId="6016210B" w14:textId="0595C3DD"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考勤点配置管理</w:t>
            </w:r>
          </w:p>
          <w:p w14:paraId="4BFE96D6"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学校根据实际应用场景选择不同的考勤点设备和配置方式，主要选择策略如下：</w:t>
            </w:r>
          </w:p>
          <w:p w14:paraId="00ED628B"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可以对对单条规则设置门禁点，可取消门禁点关联的监控点；</w:t>
            </w:r>
          </w:p>
          <w:p w14:paraId="2DEA16F5" w14:textId="62F00634"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考勤规则设置</w:t>
            </w:r>
          </w:p>
          <w:p w14:paraId="087F9225"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lastRenderedPageBreak/>
              <w:t>学校根据应用场景和实际考勤规则，在系统中添加考勤规则，在配置考勤规则时，考勤状态包括正常、晚归、未归。正常指的是在“归寝时间”范围内归寝；晚归指的是晚于“归寝时间”未超过“晚归时间”归寝；未归指的是超过“晚归时间”仍未归寝，规则中还包括“违规出寝”指的超过归寝时间后至自定义的一个时间点内有出寝记录的行为。</w:t>
            </w:r>
          </w:p>
          <w:p w14:paraId="21164BF4"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考勤规则需要配置考勤对象，可按照部门、楼栋及个人的维度进行考勤对象选择，并选择将考勤异常信息推送给相关责任人。</w:t>
            </w:r>
          </w:p>
          <w:p w14:paraId="6F6C9BCD"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通过节假日配置以后，在节假日期间就不会在对学生执行考勤规则，避免出现误报数据。</w:t>
            </w:r>
          </w:p>
          <w:p w14:paraId="34A20CF5"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统计报表保存时长包括三类数据考勤统计报表、通行事件统计报表、来访人员信息保存时长，既可以实现用于日常管理回溯使用，同时又避免出现保存时间过长导致数据查询起来干扰项过多。</w:t>
            </w:r>
          </w:p>
          <w:p w14:paraId="47D7F070"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为了解决部分学生考勤作弊问题，设定了超时通行检测，避免出现数据作假行为，选择开启则会对于超时通行人员不计入考勤数据。</w:t>
            </w:r>
          </w:p>
        </w:tc>
      </w:tr>
      <w:tr w:rsidR="00FC48EB" w:rsidRPr="00036D0D" w14:paraId="77ADAF6E" w14:textId="77777777" w:rsidTr="00EA0FC9">
        <w:trPr>
          <w:trHeight w:val="300"/>
          <w:jc w:val="center"/>
        </w:trPr>
        <w:tc>
          <w:tcPr>
            <w:tcW w:w="701" w:type="dxa"/>
            <w:vMerge/>
            <w:tcBorders>
              <w:top w:val="nil"/>
              <w:bottom w:val="nil"/>
              <w:right w:val="single" w:sz="6" w:space="0" w:color="000000"/>
            </w:tcBorders>
          </w:tcPr>
          <w:p w14:paraId="4294D538"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val="restart"/>
            <w:tcBorders>
              <w:top w:val="nil"/>
              <w:left w:val="nil"/>
              <w:bottom w:val="single" w:sz="6" w:space="0" w:color="000000"/>
              <w:right w:val="single" w:sz="6" w:space="0" w:color="000000"/>
            </w:tcBorders>
            <w:shd w:val="clear" w:color="auto" w:fill="FFFFFF"/>
            <w:vAlign w:val="center"/>
          </w:tcPr>
          <w:p w14:paraId="62C4A58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考勤异常统计</w:t>
            </w:r>
          </w:p>
        </w:tc>
        <w:tc>
          <w:tcPr>
            <w:tcW w:w="709" w:type="dxa"/>
            <w:tcBorders>
              <w:top w:val="nil"/>
              <w:left w:val="nil"/>
              <w:bottom w:val="single" w:sz="6" w:space="0" w:color="000000"/>
              <w:right w:val="single" w:sz="6" w:space="0" w:color="000000"/>
            </w:tcBorders>
            <w:shd w:val="clear" w:color="auto" w:fill="FFFFFF"/>
            <w:vAlign w:val="center"/>
          </w:tcPr>
          <w:p w14:paraId="2D0FF4C1"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多日未归统计</w:t>
            </w:r>
          </w:p>
        </w:tc>
        <w:tc>
          <w:tcPr>
            <w:tcW w:w="6468" w:type="dxa"/>
            <w:tcBorders>
              <w:top w:val="nil"/>
              <w:left w:val="nil"/>
              <w:bottom w:val="single" w:sz="6" w:space="0" w:color="000000"/>
            </w:tcBorders>
            <w:shd w:val="clear" w:color="auto" w:fill="FFFFFF"/>
            <w:vAlign w:val="center"/>
          </w:tcPr>
          <w:p w14:paraId="582D647B"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针对多日未归寝人员，可通过筛选查询日期、选择连续违规天数、姓名、学工号、毕业日期、学生类型、所属组织等维度检索需要查询的对象，并提供明细信息查询。</w:t>
            </w:r>
          </w:p>
          <w:p w14:paraId="6074B0C0"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通过详情可查看异常记录和最后一次通行记录详情，确认学生最后行踪，用于学校进行人员查找和排查。</w:t>
            </w:r>
          </w:p>
        </w:tc>
      </w:tr>
      <w:tr w:rsidR="00FC48EB" w:rsidRPr="00036D0D" w14:paraId="29F79702" w14:textId="77777777" w:rsidTr="00EA0FC9">
        <w:trPr>
          <w:trHeight w:val="300"/>
          <w:jc w:val="center"/>
        </w:trPr>
        <w:tc>
          <w:tcPr>
            <w:tcW w:w="701" w:type="dxa"/>
            <w:vMerge/>
            <w:tcBorders>
              <w:top w:val="nil"/>
              <w:bottom w:val="nil"/>
              <w:right w:val="single" w:sz="6" w:space="0" w:color="000000"/>
            </w:tcBorders>
          </w:tcPr>
          <w:p w14:paraId="5D300E90"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tcBorders>
              <w:top w:val="nil"/>
              <w:left w:val="nil"/>
              <w:bottom w:val="single" w:sz="6" w:space="0" w:color="000000"/>
              <w:right w:val="single" w:sz="6" w:space="0" w:color="000000"/>
            </w:tcBorders>
          </w:tcPr>
          <w:p w14:paraId="17AB910B" w14:textId="77777777" w:rsidR="00EA0FC9" w:rsidRPr="00036D0D" w:rsidRDefault="00EA0FC9" w:rsidP="008D0A23">
            <w:pPr>
              <w:adjustRightInd w:val="0"/>
              <w:snapToGrid w:val="0"/>
              <w:spacing w:line="360" w:lineRule="exact"/>
              <w:rPr>
                <w:rFonts w:ascii="宋体" w:hAnsi="宋体" w:hint="eastAsia"/>
                <w:szCs w:val="21"/>
              </w:rPr>
            </w:pPr>
          </w:p>
        </w:tc>
        <w:tc>
          <w:tcPr>
            <w:tcW w:w="709" w:type="dxa"/>
            <w:tcBorders>
              <w:top w:val="nil"/>
              <w:left w:val="nil"/>
              <w:bottom w:val="single" w:sz="6" w:space="0" w:color="000000"/>
              <w:right w:val="single" w:sz="6" w:space="0" w:color="000000"/>
            </w:tcBorders>
            <w:shd w:val="clear" w:color="auto" w:fill="FFFFFF"/>
            <w:vAlign w:val="center"/>
          </w:tcPr>
          <w:p w14:paraId="2BE80799"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多日未出统计</w:t>
            </w:r>
          </w:p>
        </w:tc>
        <w:tc>
          <w:tcPr>
            <w:tcW w:w="6468" w:type="dxa"/>
            <w:tcBorders>
              <w:top w:val="nil"/>
              <w:left w:val="nil"/>
              <w:bottom w:val="single" w:sz="6" w:space="0" w:color="000000"/>
            </w:tcBorders>
            <w:shd w:val="clear" w:color="auto" w:fill="FFFFFF"/>
            <w:vAlign w:val="center"/>
          </w:tcPr>
          <w:p w14:paraId="7F783FAF" w14:textId="606A1004"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针对学生中存在 “宅男宅女”的问题系统支持通过统计多日未出人员信息，找出多日宅在宿舍内未出人员，并推送给相关负责老师，提醒老师重点关注这些人员。</w:t>
            </w:r>
          </w:p>
          <w:p w14:paraId="43302B3D" w14:textId="61510CD4"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w:t>
            </w:r>
            <w:r w:rsidR="00EA0FC9" w:rsidRPr="00036D0D">
              <w:rPr>
                <w:rFonts w:ascii="宋体" w:hAnsi="宋体" w:cs="宋体"/>
                <w:b/>
                <w:bCs/>
                <w:szCs w:val="21"/>
              </w:rPr>
              <w:t>支持按查询日期、连续未出天数、姓名、学工号、学生类型、所属组织、楼栋宿舍查询连续多日未出信息；支持导出（提供所投产品的封面带有CMA或CNAS标识的检测报告证明复印件并加盖公章）</w:t>
            </w:r>
          </w:p>
        </w:tc>
      </w:tr>
      <w:tr w:rsidR="00FC48EB" w:rsidRPr="00036D0D" w14:paraId="24EF6591" w14:textId="77777777" w:rsidTr="00EA0FC9">
        <w:trPr>
          <w:trHeight w:val="300"/>
          <w:jc w:val="center"/>
        </w:trPr>
        <w:tc>
          <w:tcPr>
            <w:tcW w:w="701" w:type="dxa"/>
            <w:vMerge/>
            <w:tcBorders>
              <w:top w:val="nil"/>
              <w:bottom w:val="nil"/>
              <w:right w:val="single" w:sz="6" w:space="0" w:color="000000"/>
            </w:tcBorders>
          </w:tcPr>
          <w:p w14:paraId="1A68E505"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tcBorders>
              <w:top w:val="nil"/>
              <w:left w:val="nil"/>
              <w:bottom w:val="single" w:sz="6" w:space="0" w:color="000000"/>
              <w:right w:val="single" w:sz="6" w:space="0" w:color="000000"/>
            </w:tcBorders>
          </w:tcPr>
          <w:p w14:paraId="4526BA9F" w14:textId="77777777" w:rsidR="00EA0FC9" w:rsidRPr="00036D0D" w:rsidRDefault="00EA0FC9" w:rsidP="008D0A23">
            <w:pPr>
              <w:adjustRightInd w:val="0"/>
              <w:snapToGrid w:val="0"/>
              <w:spacing w:line="360" w:lineRule="exact"/>
              <w:rPr>
                <w:rFonts w:ascii="宋体" w:hAnsi="宋体" w:hint="eastAsia"/>
                <w:szCs w:val="21"/>
              </w:rPr>
            </w:pPr>
          </w:p>
        </w:tc>
        <w:tc>
          <w:tcPr>
            <w:tcW w:w="709" w:type="dxa"/>
            <w:tcBorders>
              <w:top w:val="nil"/>
              <w:left w:val="nil"/>
              <w:bottom w:val="single" w:sz="6" w:space="0" w:color="000000"/>
              <w:right w:val="single" w:sz="6" w:space="0" w:color="000000"/>
            </w:tcBorders>
            <w:shd w:val="clear" w:color="auto" w:fill="FFFFFF"/>
            <w:vAlign w:val="center"/>
          </w:tcPr>
          <w:p w14:paraId="79D23C6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多次晚归统计</w:t>
            </w:r>
          </w:p>
        </w:tc>
        <w:tc>
          <w:tcPr>
            <w:tcW w:w="6468" w:type="dxa"/>
            <w:tcBorders>
              <w:top w:val="nil"/>
              <w:left w:val="nil"/>
              <w:bottom w:val="single" w:sz="6" w:space="0" w:color="000000"/>
            </w:tcBorders>
            <w:shd w:val="clear" w:color="auto" w:fill="FFFFFF"/>
            <w:vAlign w:val="center"/>
          </w:tcPr>
          <w:p w14:paraId="11632E2E"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对多次晚归的学生人员进行查询与统计，可通过筛选查询日期、姓名、学工号、毕业日期、学生类型、所属组织等维度检索需要查询的对象，并提供明细信息查询。推送多次晚归数据给到相关老师，方便辅导员对学生进行定向回访，关注学生情况，提供必要的人文关怀。</w:t>
            </w:r>
          </w:p>
        </w:tc>
      </w:tr>
      <w:tr w:rsidR="00FC48EB" w:rsidRPr="00036D0D" w14:paraId="16F2DB21" w14:textId="77777777" w:rsidTr="00EA0FC9">
        <w:trPr>
          <w:trHeight w:val="300"/>
          <w:jc w:val="center"/>
        </w:trPr>
        <w:tc>
          <w:tcPr>
            <w:tcW w:w="701" w:type="dxa"/>
            <w:vMerge/>
            <w:tcBorders>
              <w:top w:val="nil"/>
              <w:bottom w:val="nil"/>
              <w:right w:val="single" w:sz="6" w:space="0" w:color="000000"/>
            </w:tcBorders>
          </w:tcPr>
          <w:p w14:paraId="0F1830C3"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tcBorders>
              <w:top w:val="nil"/>
              <w:left w:val="nil"/>
              <w:bottom w:val="single" w:sz="6" w:space="0" w:color="000000"/>
              <w:right w:val="single" w:sz="6" w:space="0" w:color="000000"/>
            </w:tcBorders>
          </w:tcPr>
          <w:p w14:paraId="2E136E73" w14:textId="77777777" w:rsidR="00EA0FC9" w:rsidRPr="00036D0D" w:rsidRDefault="00EA0FC9" w:rsidP="008D0A23">
            <w:pPr>
              <w:adjustRightInd w:val="0"/>
              <w:snapToGrid w:val="0"/>
              <w:spacing w:line="360" w:lineRule="exact"/>
              <w:rPr>
                <w:rFonts w:ascii="宋体" w:hAnsi="宋体" w:hint="eastAsia"/>
                <w:szCs w:val="21"/>
              </w:rPr>
            </w:pPr>
          </w:p>
        </w:tc>
        <w:tc>
          <w:tcPr>
            <w:tcW w:w="709" w:type="dxa"/>
            <w:tcBorders>
              <w:top w:val="nil"/>
              <w:left w:val="nil"/>
              <w:bottom w:val="single" w:sz="6" w:space="0" w:color="000000"/>
              <w:right w:val="single" w:sz="6" w:space="0" w:color="000000"/>
            </w:tcBorders>
            <w:shd w:val="clear" w:color="auto" w:fill="FFFFFF"/>
            <w:vAlign w:val="center"/>
          </w:tcPr>
          <w:p w14:paraId="3A8101C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违规出寝记录</w:t>
            </w:r>
          </w:p>
        </w:tc>
        <w:tc>
          <w:tcPr>
            <w:tcW w:w="6468" w:type="dxa"/>
            <w:tcBorders>
              <w:top w:val="nil"/>
              <w:left w:val="nil"/>
              <w:bottom w:val="single" w:sz="6" w:space="0" w:color="000000"/>
            </w:tcBorders>
            <w:shd w:val="clear" w:color="auto" w:fill="FFFFFF"/>
            <w:vAlign w:val="center"/>
          </w:tcPr>
          <w:p w14:paraId="022EEF04" w14:textId="4D2FEB67"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针对部分学校存在学生在归寝考勤时间之后外出宿舍，系统需支持违规出寝统计，及时发现违规人员，防止出现“漏网之鱼”。</w:t>
            </w:r>
          </w:p>
          <w:p w14:paraId="5D942240" w14:textId="7654C907"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在完成学生归寝“晚点名”之后，存在一些学生再次出寝情况，此时由于已经完成了考勤统计，在系统中数据属于已考勤人员，其外出后老师无法及时获悉，存在一定的安全隐患。宿管系统通过将此类人员实时记录下来并提供查询功能，通过筛选查询日期、进出方式、姓名、学工号、学生类型、所属组织、考勤规则、抓拍设备等维度检索需要查询的对象，并提供明细信息查询。及时发现违规外出人员。</w:t>
            </w:r>
          </w:p>
        </w:tc>
      </w:tr>
      <w:tr w:rsidR="00FC48EB" w:rsidRPr="00036D0D" w14:paraId="1ED3E57E" w14:textId="77777777" w:rsidTr="00EA0FC9">
        <w:trPr>
          <w:trHeight w:val="300"/>
          <w:jc w:val="center"/>
        </w:trPr>
        <w:tc>
          <w:tcPr>
            <w:tcW w:w="701" w:type="dxa"/>
            <w:vMerge/>
            <w:tcBorders>
              <w:top w:val="nil"/>
              <w:bottom w:val="nil"/>
              <w:right w:val="single" w:sz="6" w:space="0" w:color="000000"/>
            </w:tcBorders>
          </w:tcPr>
          <w:p w14:paraId="7DCD3E5A"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tcBorders>
              <w:top w:val="nil"/>
              <w:left w:val="nil"/>
              <w:bottom w:val="single" w:sz="6" w:space="0" w:color="000000"/>
              <w:right w:val="single" w:sz="6" w:space="0" w:color="000000"/>
            </w:tcBorders>
          </w:tcPr>
          <w:p w14:paraId="45DDF9D5" w14:textId="77777777" w:rsidR="00EA0FC9" w:rsidRPr="00036D0D" w:rsidRDefault="00EA0FC9" w:rsidP="008D0A23">
            <w:pPr>
              <w:adjustRightInd w:val="0"/>
              <w:snapToGrid w:val="0"/>
              <w:spacing w:line="360" w:lineRule="exact"/>
              <w:rPr>
                <w:rFonts w:ascii="宋体" w:hAnsi="宋体" w:hint="eastAsia"/>
                <w:szCs w:val="21"/>
              </w:rPr>
            </w:pPr>
          </w:p>
        </w:tc>
        <w:tc>
          <w:tcPr>
            <w:tcW w:w="709" w:type="dxa"/>
            <w:tcBorders>
              <w:top w:val="nil"/>
              <w:left w:val="nil"/>
              <w:bottom w:val="single" w:sz="6" w:space="0" w:color="000000"/>
              <w:right w:val="single" w:sz="6" w:space="0" w:color="000000"/>
            </w:tcBorders>
            <w:shd w:val="clear" w:color="auto" w:fill="FFFFFF"/>
            <w:vAlign w:val="center"/>
          </w:tcPr>
          <w:p w14:paraId="6FC63306"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考勤异常处理</w:t>
            </w:r>
          </w:p>
        </w:tc>
        <w:tc>
          <w:tcPr>
            <w:tcW w:w="6468" w:type="dxa"/>
            <w:tcBorders>
              <w:top w:val="nil"/>
              <w:left w:val="nil"/>
              <w:bottom w:val="single" w:sz="6" w:space="0" w:color="000000"/>
            </w:tcBorders>
            <w:shd w:val="clear" w:color="auto" w:fill="FFFFFF"/>
            <w:vAlign w:val="center"/>
          </w:tcPr>
          <w:p w14:paraId="21A0546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针对以上出现的考勤异常问题，通过系统推送及时提醒辅导员对异常归寝学生进行问题跟进和处理，处理过程线上记录，便于后续问题追溯和分析，同时可作为学工部门了解辅导员日常学生关怀工作情况。</w:t>
            </w:r>
          </w:p>
        </w:tc>
      </w:tr>
      <w:tr w:rsidR="00FC48EB" w:rsidRPr="00036D0D" w14:paraId="3015E932" w14:textId="77777777" w:rsidTr="00EA0FC9">
        <w:trPr>
          <w:trHeight w:val="300"/>
          <w:jc w:val="center"/>
        </w:trPr>
        <w:tc>
          <w:tcPr>
            <w:tcW w:w="701" w:type="dxa"/>
            <w:vMerge/>
            <w:tcBorders>
              <w:top w:val="nil"/>
              <w:bottom w:val="nil"/>
              <w:right w:val="single" w:sz="6" w:space="0" w:color="000000"/>
            </w:tcBorders>
          </w:tcPr>
          <w:p w14:paraId="4217CAF8"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val="restart"/>
            <w:tcBorders>
              <w:top w:val="nil"/>
              <w:left w:val="nil"/>
              <w:bottom w:val="single" w:sz="6" w:space="0" w:color="000000"/>
              <w:right w:val="single" w:sz="6" w:space="0" w:color="000000"/>
            </w:tcBorders>
            <w:shd w:val="clear" w:color="auto" w:fill="FFFFFF"/>
            <w:vAlign w:val="center"/>
          </w:tcPr>
          <w:p w14:paraId="25D26EC7"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宿舍楼栋大屏</w:t>
            </w:r>
          </w:p>
        </w:tc>
        <w:tc>
          <w:tcPr>
            <w:tcW w:w="709" w:type="dxa"/>
            <w:tcBorders>
              <w:top w:val="nil"/>
              <w:left w:val="nil"/>
              <w:bottom w:val="single" w:sz="6" w:space="0" w:color="000000"/>
              <w:right w:val="single" w:sz="6" w:space="0" w:color="000000"/>
            </w:tcBorders>
            <w:shd w:val="clear" w:color="auto" w:fill="FFFFFF"/>
            <w:vAlign w:val="center"/>
          </w:tcPr>
          <w:p w14:paraId="14F0843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发布屏终端管理</w:t>
            </w:r>
          </w:p>
        </w:tc>
        <w:tc>
          <w:tcPr>
            <w:tcW w:w="6468" w:type="dxa"/>
            <w:tcBorders>
              <w:top w:val="nil"/>
              <w:left w:val="nil"/>
              <w:bottom w:val="single" w:sz="6" w:space="0" w:color="000000"/>
            </w:tcBorders>
            <w:shd w:val="clear" w:color="auto" w:fill="FFFFFF"/>
            <w:vAlign w:val="center"/>
          </w:tcPr>
          <w:p w14:paraId="6A0DD79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通过对发布屏终端进行管理设置信息发布屏展示模式，为了更灵活的根据学校要求定义信息发布屏内容，系统需支持多种展示模式，默认模式为现有固定展示方式，还提供H5嵌入模式实现页面个性化管理，包括四分之一画面H5、二分之一画面H5、全屏H5。发布展示内容可设置是否开启隐私保护展示字段和图片进行自定义。</w:t>
            </w:r>
          </w:p>
        </w:tc>
      </w:tr>
      <w:tr w:rsidR="00FC48EB" w:rsidRPr="00036D0D" w14:paraId="59477406" w14:textId="77777777" w:rsidTr="00EA0FC9">
        <w:trPr>
          <w:trHeight w:val="300"/>
          <w:jc w:val="center"/>
        </w:trPr>
        <w:tc>
          <w:tcPr>
            <w:tcW w:w="701" w:type="dxa"/>
            <w:vMerge/>
            <w:tcBorders>
              <w:top w:val="nil"/>
              <w:bottom w:val="nil"/>
              <w:right w:val="single" w:sz="6" w:space="0" w:color="000000"/>
            </w:tcBorders>
          </w:tcPr>
          <w:p w14:paraId="539FF55C"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vMerge/>
            <w:tcBorders>
              <w:top w:val="nil"/>
              <w:left w:val="nil"/>
              <w:bottom w:val="single" w:sz="6" w:space="0" w:color="000000"/>
              <w:right w:val="single" w:sz="6" w:space="0" w:color="000000"/>
            </w:tcBorders>
          </w:tcPr>
          <w:p w14:paraId="3A94AE3A" w14:textId="77777777" w:rsidR="00EA0FC9" w:rsidRPr="00036D0D" w:rsidRDefault="00EA0FC9" w:rsidP="008D0A23">
            <w:pPr>
              <w:adjustRightInd w:val="0"/>
              <w:snapToGrid w:val="0"/>
              <w:spacing w:line="360" w:lineRule="exact"/>
              <w:rPr>
                <w:rFonts w:ascii="宋体" w:hAnsi="宋体" w:hint="eastAsia"/>
                <w:szCs w:val="21"/>
              </w:rPr>
            </w:pPr>
          </w:p>
        </w:tc>
        <w:tc>
          <w:tcPr>
            <w:tcW w:w="709" w:type="dxa"/>
            <w:tcBorders>
              <w:top w:val="nil"/>
              <w:left w:val="nil"/>
              <w:bottom w:val="single" w:sz="6" w:space="0" w:color="000000"/>
              <w:right w:val="single" w:sz="6" w:space="0" w:color="000000"/>
            </w:tcBorders>
            <w:shd w:val="clear" w:color="auto" w:fill="FFFFFF"/>
            <w:vAlign w:val="center"/>
          </w:tcPr>
          <w:p w14:paraId="74ECBECF"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实时大屏展示</w:t>
            </w:r>
          </w:p>
        </w:tc>
        <w:tc>
          <w:tcPr>
            <w:tcW w:w="6468" w:type="dxa"/>
            <w:tcBorders>
              <w:top w:val="nil"/>
              <w:left w:val="nil"/>
              <w:bottom w:val="single" w:sz="6" w:space="0" w:color="000000"/>
            </w:tcBorders>
            <w:shd w:val="clear" w:color="auto" w:fill="FFFFFF"/>
            <w:vAlign w:val="center"/>
          </w:tcPr>
          <w:p w14:paraId="3960FFF0"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在宿舍出入口区域部署宿管信息发布大屏，展示本宿舍楼内实时进出记录、学生归寝数据统计、近7日归寝数据变化趋势以及关联摄像机视频画面，方便管理人员对宿舍现场出入情况抽查时，直观形象化查看实时数据展示。同时信息发布屏可进行联动配置，实现人性化语音播报，在学生返校时，为每一位同学播报“欢迎回家”欢迎词，出现陌生人异常情况时，可播报“陌生人进入”语音提示，现场提醒宿管人员并对外来人员形成有效震慑。</w:t>
            </w:r>
          </w:p>
        </w:tc>
      </w:tr>
      <w:tr w:rsidR="00FC48EB" w:rsidRPr="00036D0D" w14:paraId="4DB60D14" w14:textId="77777777" w:rsidTr="007702F1">
        <w:trPr>
          <w:trHeight w:val="300"/>
          <w:jc w:val="center"/>
        </w:trPr>
        <w:tc>
          <w:tcPr>
            <w:tcW w:w="701" w:type="dxa"/>
            <w:vMerge/>
            <w:tcBorders>
              <w:top w:val="nil"/>
              <w:bottom w:val="nil"/>
              <w:right w:val="single" w:sz="6" w:space="0" w:color="000000"/>
            </w:tcBorders>
          </w:tcPr>
          <w:p w14:paraId="253B0237" w14:textId="77777777" w:rsidR="00EA0FC9" w:rsidRPr="00036D0D" w:rsidRDefault="00EA0FC9" w:rsidP="008D0A23">
            <w:pPr>
              <w:adjustRightInd w:val="0"/>
              <w:snapToGrid w:val="0"/>
              <w:spacing w:line="360" w:lineRule="exact"/>
              <w:rPr>
                <w:rFonts w:ascii="宋体" w:hAnsi="宋体" w:hint="eastAsia"/>
                <w:szCs w:val="21"/>
              </w:rPr>
            </w:pPr>
          </w:p>
        </w:tc>
        <w:tc>
          <w:tcPr>
            <w:tcW w:w="567" w:type="dxa"/>
            <w:tcBorders>
              <w:top w:val="nil"/>
              <w:left w:val="nil"/>
              <w:bottom w:val="single" w:sz="4" w:space="0" w:color="auto"/>
              <w:right w:val="single" w:sz="6" w:space="0" w:color="000000"/>
            </w:tcBorders>
            <w:shd w:val="clear" w:color="auto" w:fill="FFFFFF"/>
            <w:vAlign w:val="center"/>
          </w:tcPr>
          <w:p w14:paraId="63D0D15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请假管理</w:t>
            </w:r>
          </w:p>
        </w:tc>
        <w:tc>
          <w:tcPr>
            <w:tcW w:w="709" w:type="dxa"/>
            <w:tcBorders>
              <w:top w:val="nil"/>
              <w:left w:val="nil"/>
              <w:bottom w:val="single" w:sz="4" w:space="0" w:color="auto"/>
              <w:right w:val="single" w:sz="6" w:space="0" w:color="000000"/>
            </w:tcBorders>
            <w:shd w:val="clear" w:color="auto" w:fill="FFFFFF"/>
            <w:vAlign w:val="center"/>
          </w:tcPr>
          <w:p w14:paraId="5CFCF7BC"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请假管理</w:t>
            </w:r>
          </w:p>
        </w:tc>
        <w:tc>
          <w:tcPr>
            <w:tcW w:w="6468" w:type="dxa"/>
            <w:tcBorders>
              <w:top w:val="nil"/>
              <w:left w:val="nil"/>
              <w:bottom w:val="single" w:sz="4" w:space="0" w:color="auto"/>
            </w:tcBorders>
            <w:shd w:val="clear" w:color="auto" w:fill="FFFFFF"/>
            <w:vAlign w:val="center"/>
          </w:tcPr>
          <w:p w14:paraId="6FB8D969" w14:textId="79CC831E"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学生因为需要实习、休学、回家等原因暂时不需要住在宿舍，系统需支持宿管请假功能，用于学生向宿管人员进行请假报备，减少宿管考勤数据中偏差数据，同时减轻纸质办公工作量，方便学校老师实时掌握学生在校动态。管理人员可以对新增请假登记，需要提供请假人员姓名、学工号、请假开始时间、结束时间、请假类型。学生需在请假结束当天归寝时间前返回，否则考勤将记录为异常情况。</w:t>
            </w:r>
          </w:p>
          <w:p w14:paraId="2179837D" w14:textId="63F19C3A"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针对已经在出入校系统中完成请假的情况，可通过开启请假同步，完成请假状态同步，无需再次请假登记。系统支持请假记录查询功能，可根据请假人员姓名、学工号、请假类型、请假时间段、请假状态条件筛选。同时提供修改功能，可销假或修改请假时间。</w:t>
            </w:r>
          </w:p>
        </w:tc>
      </w:tr>
      <w:tr w:rsidR="00FC48EB" w:rsidRPr="00036D0D" w14:paraId="178FF6EF" w14:textId="77777777" w:rsidTr="007702F1">
        <w:trPr>
          <w:trHeight w:val="300"/>
          <w:jc w:val="center"/>
        </w:trPr>
        <w:tc>
          <w:tcPr>
            <w:tcW w:w="701" w:type="dxa"/>
            <w:tcBorders>
              <w:top w:val="nil"/>
              <w:right w:val="single" w:sz="6" w:space="0" w:color="000000"/>
            </w:tcBorders>
          </w:tcPr>
          <w:p w14:paraId="3C6A40F0" w14:textId="77777777" w:rsidR="007702F1" w:rsidRPr="00036D0D" w:rsidRDefault="007702F1" w:rsidP="008D0A23">
            <w:pPr>
              <w:adjustRightInd w:val="0"/>
              <w:snapToGrid w:val="0"/>
              <w:spacing w:line="360" w:lineRule="exact"/>
              <w:rPr>
                <w:rFonts w:ascii="宋体" w:hAnsi="宋体" w:hint="eastAsia"/>
                <w:szCs w:val="21"/>
              </w:rPr>
            </w:pPr>
          </w:p>
        </w:tc>
        <w:tc>
          <w:tcPr>
            <w:tcW w:w="567" w:type="dxa"/>
            <w:tcBorders>
              <w:top w:val="single" w:sz="4" w:space="0" w:color="auto"/>
              <w:left w:val="nil"/>
              <w:right w:val="single" w:sz="6" w:space="0" w:color="000000"/>
            </w:tcBorders>
            <w:shd w:val="clear" w:color="auto" w:fill="FFFFFF"/>
            <w:vAlign w:val="center"/>
          </w:tcPr>
          <w:p w14:paraId="534A1645" w14:textId="3287261A" w:rsidR="007702F1" w:rsidRPr="00036D0D" w:rsidRDefault="007702F1" w:rsidP="008D0A23">
            <w:pPr>
              <w:adjustRightInd w:val="0"/>
              <w:snapToGrid w:val="0"/>
              <w:spacing w:line="360" w:lineRule="exact"/>
              <w:jc w:val="center"/>
              <w:rPr>
                <w:rFonts w:ascii="宋体" w:hAnsi="宋体" w:cs="宋体" w:hint="eastAsia"/>
                <w:b/>
                <w:szCs w:val="21"/>
              </w:rPr>
            </w:pPr>
            <w:r w:rsidRPr="00036D0D">
              <w:rPr>
                <w:rFonts w:ascii="宋体" w:hAnsi="宋体" w:cs="宋体" w:hint="eastAsia"/>
                <w:kern w:val="0"/>
                <w:szCs w:val="21"/>
                <w:lang w:bidi="ar"/>
              </w:rPr>
              <w:t>宿舍管理模块</w:t>
            </w:r>
          </w:p>
        </w:tc>
        <w:tc>
          <w:tcPr>
            <w:tcW w:w="709" w:type="dxa"/>
            <w:tcBorders>
              <w:top w:val="single" w:sz="4" w:space="0" w:color="auto"/>
              <w:left w:val="nil"/>
              <w:right w:val="single" w:sz="6" w:space="0" w:color="000000"/>
            </w:tcBorders>
            <w:shd w:val="clear" w:color="auto" w:fill="FFFFFF"/>
            <w:vAlign w:val="center"/>
          </w:tcPr>
          <w:p w14:paraId="5C454229" w14:textId="3248BAE6" w:rsidR="007702F1" w:rsidRPr="00036D0D" w:rsidRDefault="007702F1" w:rsidP="008D0A23">
            <w:pPr>
              <w:adjustRightInd w:val="0"/>
              <w:snapToGrid w:val="0"/>
              <w:spacing w:line="360" w:lineRule="exact"/>
              <w:jc w:val="center"/>
              <w:rPr>
                <w:rFonts w:ascii="宋体" w:hAnsi="宋体" w:cs="宋体" w:hint="eastAsia"/>
                <w:b/>
                <w:szCs w:val="21"/>
              </w:rPr>
            </w:pPr>
            <w:r w:rsidRPr="00036D0D">
              <w:rPr>
                <w:rFonts w:ascii="宋体" w:hAnsi="宋体" w:cs="宋体" w:hint="eastAsia"/>
                <w:kern w:val="0"/>
                <w:szCs w:val="21"/>
                <w:lang w:bidi="ar"/>
              </w:rPr>
              <w:t>宿舍管理模块</w:t>
            </w:r>
          </w:p>
        </w:tc>
        <w:tc>
          <w:tcPr>
            <w:tcW w:w="6468" w:type="dxa"/>
            <w:tcBorders>
              <w:top w:val="single" w:sz="4" w:space="0" w:color="auto"/>
              <w:left w:val="nil"/>
            </w:tcBorders>
            <w:shd w:val="clear" w:color="auto" w:fill="FFFFFF"/>
            <w:vAlign w:val="center"/>
          </w:tcPr>
          <w:p w14:paraId="2EF31679" w14:textId="3EB1E7D0" w:rsidR="007702F1" w:rsidRPr="00036D0D" w:rsidRDefault="007702F1" w:rsidP="008D0A23">
            <w:pPr>
              <w:adjustRightInd w:val="0"/>
              <w:snapToGrid w:val="0"/>
              <w:spacing w:line="360" w:lineRule="exact"/>
              <w:jc w:val="left"/>
              <w:rPr>
                <w:rFonts w:ascii="宋体" w:hAnsi="宋体" w:cs="宋体" w:hint="eastAsia"/>
                <w:kern w:val="0"/>
                <w:szCs w:val="21"/>
                <w:lang w:bidi="ar"/>
              </w:rPr>
            </w:pPr>
            <w:r w:rsidRPr="00036D0D">
              <w:rPr>
                <w:rFonts w:ascii="宋体" w:hAnsi="宋体" w:cs="宋体" w:hint="eastAsia"/>
                <w:kern w:val="0"/>
                <w:szCs w:val="21"/>
                <w:lang w:bidi="ar"/>
              </w:rPr>
              <w:t>1.宿舍管理模块</w:t>
            </w:r>
            <w:r w:rsidRPr="00036D0D">
              <w:rPr>
                <w:rFonts w:ascii="宋体" w:hAnsi="宋体" w:cs="宋体" w:hint="eastAsia"/>
                <w:kern w:val="0"/>
                <w:szCs w:val="21"/>
                <w:lang w:bidi="ar"/>
              </w:rPr>
              <w:br/>
              <w:t>（1）数据概况：展示异常数据统计，包括多日未归人数（点击可跳转至多日未归查询界面，展示7日内数据）、多日未出人数（点击可跳转至多日未出查询界面，展示7日内数据）、独居寝室人数（点击可展示当天数据）；</w:t>
            </w:r>
          </w:p>
          <w:p w14:paraId="37C30C50" w14:textId="77777777" w:rsidR="007702F1" w:rsidRPr="00036D0D" w:rsidRDefault="007702F1" w:rsidP="008D0A23">
            <w:pPr>
              <w:adjustRightInd w:val="0"/>
              <w:snapToGrid w:val="0"/>
              <w:spacing w:line="360" w:lineRule="exact"/>
              <w:jc w:val="left"/>
              <w:rPr>
                <w:rFonts w:ascii="宋体" w:hAnsi="宋体" w:cs="宋体" w:hint="eastAsia"/>
                <w:kern w:val="0"/>
                <w:szCs w:val="21"/>
                <w:lang w:bidi="ar"/>
              </w:rPr>
            </w:pPr>
            <w:r w:rsidRPr="00036D0D">
              <w:rPr>
                <w:rFonts w:ascii="宋体" w:hAnsi="宋体" w:cs="宋体" w:hint="eastAsia"/>
                <w:kern w:val="0"/>
                <w:szCs w:val="21"/>
                <w:lang w:bidi="ar"/>
              </w:rPr>
              <w:t>（2）宿舍配置：支持楼栋发布屏查看本楼栋单个实时视频、实时比对结果、陌生人告警信息，支持设置信息发布屏展示字段（包括：人员姓名、楼栋宿舍、刷脸时间、考勤点名称）、是否启用隐私保护、支持选择是否开启语言播报，可设置语言播报内容、速度；开启学生考勤提醒，在归寝结束时间前推送至APP和微信公众号；</w:t>
            </w:r>
            <w:r w:rsidRPr="00036D0D">
              <w:rPr>
                <w:rFonts w:ascii="宋体" w:hAnsi="宋体" w:cs="宋体" w:hint="eastAsia"/>
                <w:kern w:val="0"/>
                <w:szCs w:val="21"/>
                <w:lang w:bidi="ar"/>
              </w:rPr>
              <w:br/>
              <w:t>（3）卫生检查</w:t>
            </w:r>
            <w:r w:rsidRPr="00036D0D">
              <w:rPr>
                <w:rFonts w:ascii="宋体" w:hAnsi="宋体" w:cs="宋体" w:hint="eastAsia"/>
                <w:kern w:val="0"/>
                <w:szCs w:val="21"/>
                <w:lang w:bidi="ar"/>
              </w:rPr>
              <w:br/>
              <w:t>检查项定义：支持为宿舍房间定义卫生检查项，支持编辑检查项名称和定义检查项分值；检查计划管理：支持添加、修改、删除、查询巡</w:t>
            </w:r>
            <w:r w:rsidRPr="00036D0D">
              <w:rPr>
                <w:rFonts w:ascii="宋体" w:hAnsi="宋体" w:cs="宋体" w:hint="eastAsia"/>
                <w:kern w:val="0"/>
                <w:szCs w:val="21"/>
                <w:lang w:bidi="ar"/>
              </w:rPr>
              <w:lastRenderedPageBreak/>
              <w:t>检计划，可自定义巡检计划内容，包括：计划名称、计划模板、巡检区域、寝室房间及巡检项、问题处理流程人员等。支持给寝室房间或者检查项排序。任务执行：支持移动端H5执行巡查任务，支持二维码/NFC/门禁点打卡方式，支持为检查项上传现场照片和短视频，支持为检查项扣分；问题管理：当任务里的检查项结论为问题时，将会触发问题处置流程，巡检问题模块包含问题复核、问题整改及问题审核，且此流程可以在巡检计划模板中定义。任务及检查项详情：支持详情页面展示并下载巡检任务PDF报告，支持查看任务中单个巡检项的详情页并下载巡检项PDF报告。；</w:t>
            </w:r>
            <w:r w:rsidRPr="00036D0D">
              <w:rPr>
                <w:rFonts w:ascii="宋体" w:hAnsi="宋体" w:cs="宋体" w:hint="eastAsia"/>
                <w:kern w:val="0"/>
                <w:szCs w:val="21"/>
                <w:lang w:bidi="ar"/>
              </w:rPr>
              <w:br/>
              <w:t>（4）记录查询：支持查询/导出考勤记录，包括：连续多日异常记录、多次晚归记录、进出宿舍记录、异常行为核查记录、进出宿舍记录等；支持导出；支持按查询日期、连续未归天数、姓名、学工号、学生类型、所属组织、楼栋宿舍查询连续多日未归信息；支持导出；支持按查询日期、连续未出天数、姓名、学工号、学生类型、所属组织、楼栋宿舍查询连续多日未出信息；支持导出；支持通过学生通行记录补录来修改实时归寝结果、考勤结果、违规出寝结果；</w:t>
            </w:r>
          </w:p>
          <w:p w14:paraId="3AFA5B59" w14:textId="77777777" w:rsidR="007702F1" w:rsidRPr="00036D0D" w:rsidRDefault="007702F1" w:rsidP="008D0A23">
            <w:pPr>
              <w:adjustRightInd w:val="0"/>
              <w:snapToGrid w:val="0"/>
              <w:spacing w:line="360" w:lineRule="exact"/>
              <w:jc w:val="left"/>
              <w:rPr>
                <w:rFonts w:ascii="宋体" w:hAnsi="宋体" w:cs="宋体" w:hint="eastAsia"/>
                <w:kern w:val="0"/>
                <w:szCs w:val="21"/>
                <w:lang w:bidi="ar"/>
              </w:rPr>
            </w:pPr>
            <w:r w:rsidRPr="00036D0D">
              <w:rPr>
                <w:rFonts w:ascii="宋体" w:hAnsi="宋体" w:cs="宋体" w:hint="eastAsia"/>
                <w:kern w:val="0"/>
                <w:szCs w:val="21"/>
                <w:lang w:bidi="ar"/>
              </w:rPr>
              <w:t>（5）移动端H5等</w:t>
            </w:r>
            <w:r w:rsidRPr="00036D0D">
              <w:rPr>
                <w:rFonts w:ascii="宋体" w:hAnsi="宋体" w:cs="宋体" w:hint="eastAsia"/>
                <w:kern w:val="0"/>
                <w:szCs w:val="21"/>
                <w:lang w:bidi="ar"/>
              </w:rPr>
              <w:br/>
              <w:t>1.通过手机端查看考勤结果，支持按考勤时间段、考勤规则、考勤状态、姓名、学工号、所属组织、宿舍楼栋查询学生的考勤状态；通过手机端查看考勤详情，包括姓名、学号、人员类型、手机号码、所属组织、楼栋宿舍、考勤时间、考勤方式、进出类型、抓拍图片和人脸照片；通过手机端查看实时归寝情况，支持按姓名、学工号、所属组织、所属楼栋、归寝状态查询学生的实时归寝情况；通过手机端进行请假管理，支持按人员姓名、学工号查询请假人员记录；学生通过手机端进行自主选房，支持按照管理员配置的规则展示可选房间。</w:t>
            </w:r>
          </w:p>
          <w:p w14:paraId="68080AB7" w14:textId="5287B367" w:rsidR="007702F1" w:rsidRPr="00036D0D" w:rsidRDefault="007702F1" w:rsidP="008D0A23">
            <w:pPr>
              <w:adjustRightInd w:val="0"/>
              <w:snapToGrid w:val="0"/>
              <w:spacing w:line="360" w:lineRule="exact"/>
              <w:jc w:val="left"/>
              <w:rPr>
                <w:rFonts w:ascii="宋体" w:hAnsi="宋体" w:cs="宋体" w:hint="eastAsia"/>
                <w:szCs w:val="21"/>
              </w:rPr>
            </w:pPr>
            <w:r w:rsidRPr="00036D0D">
              <w:rPr>
                <w:rFonts w:ascii="宋体" w:hAnsi="宋体" w:cs="宋体" w:hint="eastAsia"/>
                <w:kern w:val="0"/>
                <w:szCs w:val="21"/>
                <w:lang w:bidi="ar"/>
              </w:rPr>
              <w:t>2.宿舍管理看板：展示归寝学生情况、访客情况、归寝统计、楼栋陌生人统计、独居宿舍统计和滚动展示实时楼栋进出记录，其中滚动展示楼栋进出记录，重点关心人员可以展示其标签。</w:t>
            </w:r>
          </w:p>
        </w:tc>
      </w:tr>
    </w:tbl>
    <w:p w14:paraId="50F5D1EC" w14:textId="77777777" w:rsidR="00EA0FC9" w:rsidRPr="00036D0D" w:rsidRDefault="00EA0FC9" w:rsidP="00EA0FC9">
      <w:pPr>
        <w:wordWrap w:val="0"/>
        <w:spacing w:line="378" w:lineRule="exact"/>
        <w:ind w:leftChars="200" w:left="420"/>
        <w:jc w:val="left"/>
        <w:rPr>
          <w:rFonts w:ascii="宋体" w:hAnsi="宋体" w:cs="宋体" w:hint="eastAsia"/>
          <w:b/>
          <w:bCs/>
          <w:szCs w:val="21"/>
        </w:rPr>
      </w:pPr>
    </w:p>
    <w:p w14:paraId="5C209AB8" w14:textId="0C526B94" w:rsidR="00EA0FC9" w:rsidRPr="00036D0D" w:rsidRDefault="00EA0FC9" w:rsidP="00EA0FC9">
      <w:pPr>
        <w:wordWrap w:val="0"/>
        <w:spacing w:line="378" w:lineRule="exact"/>
        <w:ind w:leftChars="200" w:left="420"/>
        <w:jc w:val="left"/>
        <w:rPr>
          <w:b/>
          <w:bCs/>
          <w:szCs w:val="21"/>
        </w:rPr>
      </w:pPr>
      <w:r w:rsidRPr="00036D0D">
        <w:rPr>
          <w:rFonts w:ascii="宋体" w:hAnsi="宋体" w:cs="宋体"/>
          <w:b/>
          <w:bCs/>
          <w:szCs w:val="21"/>
        </w:rPr>
        <w:t>(3) 移动端（企业微信）</w:t>
      </w:r>
    </w:p>
    <w:tbl>
      <w:tblPr>
        <w:tblW w:w="0" w:type="auto"/>
        <w:jc w:val="center"/>
        <w:tblBorders>
          <w:top w:val="single" w:sz="6" w:space="0" w:color="000000"/>
          <w:left w:val="single" w:sz="6" w:space="0" w:color="000000"/>
          <w:bottom w:val="single" w:sz="6" w:space="0" w:color="000000"/>
          <w:right w:val="single" w:sz="6" w:space="0" w:color="000000"/>
          <w:insideH w:val="single" w:sz="0" w:space="0" w:color="auto"/>
          <w:insideV w:val="single" w:sz="0" w:space="0" w:color="auto"/>
        </w:tblBorders>
        <w:tblCellMar>
          <w:left w:w="10" w:type="dxa"/>
          <w:right w:w="10" w:type="dxa"/>
        </w:tblCellMar>
        <w:tblLook w:val="04A0" w:firstRow="1" w:lastRow="0" w:firstColumn="1" w:lastColumn="0" w:noHBand="0" w:noVBand="1"/>
      </w:tblPr>
      <w:tblGrid>
        <w:gridCol w:w="630"/>
        <w:gridCol w:w="614"/>
        <w:gridCol w:w="614"/>
        <w:gridCol w:w="6438"/>
      </w:tblGrid>
      <w:tr w:rsidR="00FC48EB" w:rsidRPr="00036D0D" w14:paraId="42191A3E" w14:textId="77777777" w:rsidTr="00C24ABB">
        <w:trPr>
          <w:trHeight w:val="300"/>
          <w:jc w:val="center"/>
        </w:trPr>
        <w:tc>
          <w:tcPr>
            <w:tcW w:w="645" w:type="dxa"/>
            <w:tcBorders>
              <w:bottom w:val="single" w:sz="6" w:space="0" w:color="000000"/>
              <w:right w:val="single" w:sz="6" w:space="0" w:color="000000"/>
            </w:tcBorders>
            <w:shd w:val="clear" w:color="auto" w:fill="FFFFFF"/>
            <w:vAlign w:val="center"/>
          </w:tcPr>
          <w:p w14:paraId="69DC789B"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一级应用</w:t>
            </w:r>
          </w:p>
        </w:tc>
        <w:tc>
          <w:tcPr>
            <w:tcW w:w="645" w:type="dxa"/>
            <w:tcBorders>
              <w:left w:val="nil"/>
              <w:bottom w:val="single" w:sz="6" w:space="0" w:color="000000"/>
              <w:right w:val="single" w:sz="6" w:space="0" w:color="000000"/>
            </w:tcBorders>
            <w:shd w:val="clear" w:color="auto" w:fill="FFFFFF"/>
            <w:vAlign w:val="center"/>
          </w:tcPr>
          <w:p w14:paraId="4A0BC48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二级应用</w:t>
            </w:r>
          </w:p>
        </w:tc>
        <w:tc>
          <w:tcPr>
            <w:tcW w:w="645" w:type="dxa"/>
            <w:tcBorders>
              <w:left w:val="nil"/>
              <w:bottom w:val="single" w:sz="6" w:space="0" w:color="000000"/>
              <w:right w:val="single" w:sz="6" w:space="0" w:color="000000"/>
            </w:tcBorders>
            <w:shd w:val="clear" w:color="auto" w:fill="FFFFFF"/>
            <w:vAlign w:val="center"/>
          </w:tcPr>
          <w:p w14:paraId="407E3572"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三级应用</w:t>
            </w:r>
          </w:p>
        </w:tc>
        <w:tc>
          <w:tcPr>
            <w:tcW w:w="7500" w:type="dxa"/>
            <w:tcBorders>
              <w:left w:val="nil"/>
              <w:bottom w:val="single" w:sz="6" w:space="0" w:color="000000"/>
            </w:tcBorders>
            <w:shd w:val="clear" w:color="auto" w:fill="FFFFFF"/>
            <w:vAlign w:val="center"/>
          </w:tcPr>
          <w:p w14:paraId="44D5332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应用描述</w:t>
            </w:r>
          </w:p>
        </w:tc>
      </w:tr>
      <w:tr w:rsidR="00FC48EB" w:rsidRPr="00036D0D" w14:paraId="423489BD" w14:textId="77777777" w:rsidTr="00C24ABB">
        <w:trPr>
          <w:trHeight w:val="300"/>
          <w:jc w:val="center"/>
        </w:trPr>
        <w:tc>
          <w:tcPr>
            <w:tcW w:w="645" w:type="dxa"/>
            <w:vMerge w:val="restart"/>
            <w:tcBorders>
              <w:top w:val="nil"/>
              <w:bottom w:val="nil"/>
              <w:right w:val="single" w:sz="6" w:space="0" w:color="000000"/>
            </w:tcBorders>
            <w:shd w:val="clear" w:color="auto" w:fill="FFFFFF"/>
            <w:vAlign w:val="center"/>
          </w:tcPr>
          <w:p w14:paraId="58108EA5"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移动端应用（企业微信</w:t>
            </w:r>
            <w:r w:rsidRPr="00036D0D">
              <w:rPr>
                <w:rFonts w:ascii="宋体" w:hAnsi="宋体" w:cs="宋体"/>
                <w:b/>
                <w:szCs w:val="21"/>
              </w:rPr>
              <w:lastRenderedPageBreak/>
              <w:t>/H5）</w:t>
            </w:r>
          </w:p>
        </w:tc>
        <w:tc>
          <w:tcPr>
            <w:tcW w:w="645" w:type="dxa"/>
            <w:tcBorders>
              <w:top w:val="nil"/>
              <w:left w:val="nil"/>
              <w:bottom w:val="single" w:sz="6" w:space="0" w:color="000000"/>
              <w:right w:val="single" w:sz="6" w:space="0" w:color="000000"/>
            </w:tcBorders>
            <w:shd w:val="clear" w:color="auto" w:fill="FFFFFF"/>
            <w:vAlign w:val="center"/>
          </w:tcPr>
          <w:p w14:paraId="0E3D2CC8"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lastRenderedPageBreak/>
              <w:t>移动端选房（学生端）</w:t>
            </w:r>
          </w:p>
        </w:tc>
        <w:tc>
          <w:tcPr>
            <w:tcW w:w="645" w:type="dxa"/>
            <w:tcBorders>
              <w:top w:val="nil"/>
              <w:left w:val="nil"/>
              <w:bottom w:val="single" w:sz="6" w:space="0" w:color="000000"/>
              <w:right w:val="single" w:sz="6" w:space="0" w:color="000000"/>
            </w:tcBorders>
            <w:shd w:val="clear" w:color="auto" w:fill="FFFFFF"/>
            <w:vAlign w:val="center"/>
          </w:tcPr>
          <w:p w14:paraId="5BEBAA27"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移动端选房（学生端）</w:t>
            </w:r>
          </w:p>
        </w:tc>
        <w:tc>
          <w:tcPr>
            <w:tcW w:w="7500" w:type="dxa"/>
            <w:tcBorders>
              <w:top w:val="nil"/>
              <w:left w:val="nil"/>
              <w:bottom w:val="single" w:sz="6" w:space="0" w:color="000000"/>
            </w:tcBorders>
            <w:shd w:val="clear" w:color="auto" w:fill="FFFFFF"/>
            <w:vAlign w:val="center"/>
          </w:tcPr>
          <w:p w14:paraId="7AEB8E87" w14:textId="6685BEF4"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学生登录系统后可根据特定条件（特定的时间、特定的事件如缴费完成后等）自主选宿舍，学生在选择宿舍时可以查看宿舍类型、楼栋、房间剩余床位等信息，选定后就成功完成宿舍预选。</w:t>
            </w:r>
          </w:p>
          <w:p w14:paraId="39C7D49E" w14:textId="54022338"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在选房时，若发生选房冲突，有人提前选定了房间，则会在提交选择结果时提示房间已住满，请重新选择。此外，新生好友之间可以进行好友拼住选房。一人完成选房后将房间号复制好友，好友可按照宿</w:t>
            </w:r>
            <w:r w:rsidR="00EA0FC9" w:rsidRPr="00036D0D">
              <w:rPr>
                <w:rFonts w:ascii="宋体" w:hAnsi="宋体" w:cs="宋体"/>
                <w:szCs w:val="21"/>
              </w:rPr>
              <w:lastRenderedPageBreak/>
              <w:t>舍名称输入选择，选择选项后，展示宿舍详细信息包括名称、宿舍类型、床位空余数量。选择完成后，即完成入住，不允许更改。后勤人员角色辅导员角色数据统计主要有实时归寝、考勤结果、异常归寝数据、异常行为统计、入住统计等，点击详情可查看更全信息。</w:t>
            </w:r>
          </w:p>
        </w:tc>
      </w:tr>
      <w:tr w:rsidR="00FC48EB" w:rsidRPr="00036D0D" w14:paraId="2C747E51" w14:textId="77777777" w:rsidTr="00C24ABB">
        <w:trPr>
          <w:trHeight w:val="300"/>
          <w:jc w:val="center"/>
        </w:trPr>
        <w:tc>
          <w:tcPr>
            <w:tcW w:w="645" w:type="dxa"/>
            <w:vMerge/>
            <w:tcBorders>
              <w:top w:val="nil"/>
              <w:bottom w:val="nil"/>
              <w:right w:val="single" w:sz="6" w:space="0" w:color="000000"/>
            </w:tcBorders>
          </w:tcPr>
          <w:p w14:paraId="7494F76A"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11E4A2F5"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数据概览</w:t>
            </w:r>
          </w:p>
        </w:tc>
        <w:tc>
          <w:tcPr>
            <w:tcW w:w="645" w:type="dxa"/>
            <w:tcBorders>
              <w:top w:val="nil"/>
              <w:left w:val="nil"/>
              <w:bottom w:val="single" w:sz="6" w:space="0" w:color="000000"/>
              <w:right w:val="single" w:sz="6" w:space="0" w:color="000000"/>
            </w:tcBorders>
            <w:shd w:val="clear" w:color="auto" w:fill="FFFFFF"/>
            <w:vAlign w:val="center"/>
          </w:tcPr>
          <w:p w14:paraId="0B4C57D1"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数据概览</w:t>
            </w:r>
          </w:p>
        </w:tc>
        <w:tc>
          <w:tcPr>
            <w:tcW w:w="7500" w:type="dxa"/>
            <w:tcBorders>
              <w:top w:val="nil"/>
              <w:left w:val="nil"/>
              <w:bottom w:val="single" w:sz="6" w:space="0" w:color="000000"/>
            </w:tcBorders>
            <w:shd w:val="clear" w:color="auto" w:fill="FFFFFF"/>
            <w:vAlign w:val="center"/>
          </w:tcPr>
          <w:p w14:paraId="0AD192FE" w14:textId="031D6898"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为了给学校老师和管理人员提供便捷高效的管理工具，系统移动端提供微信企业号（H5界面）的方式进行移动端查寝，方便管理员在手机上直接操作，查看学生实时归寝数据和考勤统计数据，并且将异常出入数据实时推送移动端，实现快速高效管理。为方便管理人员随时便捷查看宿舍各类统计数据，提供移动端数据概览查询，概览页面展示数据同PC端大体一致，方便老师通过手机就可以掌握宿舍学生全局归寝考勤数据。可以根据用户权限查看宿管系统考勤业务数据统计。</w:t>
            </w:r>
          </w:p>
          <w:p w14:paraId="2500D83E" w14:textId="7CA92574"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辅导员角色数据统计主要包括：今日考勤统计、实时查寝、异常归寝数据统计（多日未归、多日未出、多日晚归、独居寝室）、学生入住分布、异常行为统计等。</w:t>
            </w:r>
          </w:p>
        </w:tc>
      </w:tr>
      <w:tr w:rsidR="00FC48EB" w:rsidRPr="00036D0D" w14:paraId="242C359F" w14:textId="77777777" w:rsidTr="00C24ABB">
        <w:trPr>
          <w:trHeight w:val="300"/>
          <w:jc w:val="center"/>
        </w:trPr>
        <w:tc>
          <w:tcPr>
            <w:tcW w:w="645" w:type="dxa"/>
            <w:vMerge/>
            <w:tcBorders>
              <w:top w:val="nil"/>
              <w:bottom w:val="nil"/>
              <w:right w:val="single" w:sz="6" w:space="0" w:color="000000"/>
            </w:tcBorders>
          </w:tcPr>
          <w:p w14:paraId="0C1EC152"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12EB1CB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考勤查询</w:t>
            </w:r>
          </w:p>
        </w:tc>
        <w:tc>
          <w:tcPr>
            <w:tcW w:w="645" w:type="dxa"/>
            <w:tcBorders>
              <w:top w:val="nil"/>
              <w:left w:val="nil"/>
              <w:bottom w:val="single" w:sz="6" w:space="0" w:color="000000"/>
              <w:right w:val="single" w:sz="6" w:space="0" w:color="000000"/>
            </w:tcBorders>
            <w:shd w:val="clear" w:color="auto" w:fill="FFFFFF"/>
            <w:vAlign w:val="center"/>
          </w:tcPr>
          <w:p w14:paraId="60BA501B"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考勤查询</w:t>
            </w:r>
          </w:p>
        </w:tc>
        <w:tc>
          <w:tcPr>
            <w:tcW w:w="7500" w:type="dxa"/>
            <w:tcBorders>
              <w:top w:val="nil"/>
              <w:left w:val="nil"/>
              <w:bottom w:val="single" w:sz="6" w:space="0" w:color="000000"/>
            </w:tcBorders>
            <w:shd w:val="clear" w:color="auto" w:fill="FFFFFF"/>
            <w:vAlign w:val="center"/>
          </w:tcPr>
          <w:p w14:paraId="66A006A8"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管理员可以一览学生宿舍人员考勤数据，包括正常、晚归、未归、未出、请假等。可进一步查询具体记录，根据考勤规则、时间、宿舍区域等条件筛选想要查询的对象。针对多日未出、多日未归、多次晚归等考勤异常情况，可通过考勤异常处理对其进行异常情况跟进处理，线上提交处理过程记录，便于后续分析追溯。</w:t>
            </w:r>
          </w:p>
        </w:tc>
      </w:tr>
      <w:tr w:rsidR="00FC48EB" w:rsidRPr="00036D0D" w14:paraId="7650B759" w14:textId="77777777" w:rsidTr="00C24ABB">
        <w:trPr>
          <w:trHeight w:val="300"/>
          <w:jc w:val="center"/>
        </w:trPr>
        <w:tc>
          <w:tcPr>
            <w:tcW w:w="645" w:type="dxa"/>
            <w:vMerge/>
            <w:tcBorders>
              <w:top w:val="nil"/>
              <w:bottom w:val="nil"/>
              <w:right w:val="single" w:sz="6" w:space="0" w:color="000000"/>
            </w:tcBorders>
          </w:tcPr>
          <w:p w14:paraId="4F11DF64"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7BB3D5D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实时查寝</w:t>
            </w:r>
          </w:p>
        </w:tc>
        <w:tc>
          <w:tcPr>
            <w:tcW w:w="645" w:type="dxa"/>
            <w:tcBorders>
              <w:top w:val="nil"/>
              <w:left w:val="nil"/>
              <w:bottom w:val="single" w:sz="6" w:space="0" w:color="000000"/>
              <w:right w:val="single" w:sz="6" w:space="0" w:color="000000"/>
            </w:tcBorders>
            <w:shd w:val="clear" w:color="auto" w:fill="FFFFFF"/>
            <w:vAlign w:val="center"/>
          </w:tcPr>
          <w:p w14:paraId="3D209DFC"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实时查寝</w:t>
            </w:r>
          </w:p>
        </w:tc>
        <w:tc>
          <w:tcPr>
            <w:tcW w:w="7500" w:type="dxa"/>
            <w:tcBorders>
              <w:top w:val="nil"/>
              <w:left w:val="nil"/>
              <w:bottom w:val="single" w:sz="6" w:space="0" w:color="000000"/>
            </w:tcBorders>
            <w:shd w:val="clear" w:color="auto" w:fill="FFFFFF"/>
            <w:vAlign w:val="center"/>
          </w:tcPr>
          <w:p w14:paraId="27599B99" w14:textId="5341CF20"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为了快速了解学生归寝情况，管理老师可根据宿舍楼栋和已入住人员两个维度筛选查看学生实时归寝状态。</w:t>
            </w:r>
          </w:p>
          <w:p w14:paraId="33B30843" w14:textId="780DA3CC" w:rsidR="00EA0FC9" w:rsidRPr="00036D0D" w:rsidRDefault="00EA6461"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以宿舍楼栋维度查寝时，归寝状态以不同色块表示分别为不在寝、在寝、请假、无记录，直观地展示每一间房间内人员当前状态，还可通过状态筛查具体某一状态数据。以已入住人员维度查看实时在寝状态时，先对人员所属组织及住宿楼栋进行过滤，过滤后逐一展示每个人员当前归寝状态，点击可查看详情。</w:t>
            </w:r>
          </w:p>
        </w:tc>
      </w:tr>
      <w:tr w:rsidR="00FC48EB" w:rsidRPr="00036D0D" w14:paraId="12521B9A" w14:textId="77777777" w:rsidTr="00C24ABB">
        <w:trPr>
          <w:trHeight w:val="300"/>
          <w:jc w:val="center"/>
        </w:trPr>
        <w:tc>
          <w:tcPr>
            <w:tcW w:w="645" w:type="dxa"/>
            <w:vMerge/>
            <w:tcBorders>
              <w:top w:val="nil"/>
              <w:bottom w:val="nil"/>
              <w:right w:val="single" w:sz="6" w:space="0" w:color="000000"/>
            </w:tcBorders>
          </w:tcPr>
          <w:p w14:paraId="1196B657"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5DDDD56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通行补录</w:t>
            </w:r>
          </w:p>
        </w:tc>
        <w:tc>
          <w:tcPr>
            <w:tcW w:w="645" w:type="dxa"/>
            <w:tcBorders>
              <w:top w:val="nil"/>
              <w:left w:val="nil"/>
              <w:bottom w:val="single" w:sz="6" w:space="0" w:color="000000"/>
              <w:right w:val="single" w:sz="6" w:space="0" w:color="000000"/>
            </w:tcBorders>
            <w:shd w:val="clear" w:color="auto" w:fill="FFFFFF"/>
            <w:vAlign w:val="center"/>
          </w:tcPr>
          <w:p w14:paraId="22501022"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通行补录</w:t>
            </w:r>
          </w:p>
        </w:tc>
        <w:tc>
          <w:tcPr>
            <w:tcW w:w="7500" w:type="dxa"/>
            <w:tcBorders>
              <w:top w:val="nil"/>
              <w:left w:val="nil"/>
              <w:bottom w:val="single" w:sz="6" w:space="0" w:color="000000"/>
            </w:tcBorders>
            <w:shd w:val="clear" w:color="auto" w:fill="FFFFFF"/>
            <w:vAlign w:val="center"/>
          </w:tcPr>
          <w:p w14:paraId="7487A1AB"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在进行线下人工核验时，发现有学生归寝状态数据有偏差，可通过通行补录对其进行状态修正，同时增加通行记录，提高考勤异常统计数据准确性。</w:t>
            </w:r>
          </w:p>
        </w:tc>
      </w:tr>
      <w:tr w:rsidR="00FC48EB" w:rsidRPr="00036D0D" w14:paraId="7DB3BFA5" w14:textId="77777777" w:rsidTr="00C24ABB">
        <w:trPr>
          <w:trHeight w:val="300"/>
          <w:jc w:val="center"/>
        </w:trPr>
        <w:tc>
          <w:tcPr>
            <w:tcW w:w="645" w:type="dxa"/>
            <w:vMerge/>
            <w:tcBorders>
              <w:top w:val="nil"/>
              <w:bottom w:val="nil"/>
              <w:right w:val="single" w:sz="6" w:space="0" w:color="000000"/>
            </w:tcBorders>
          </w:tcPr>
          <w:p w14:paraId="72F9ADCC"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6F8D568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请假管理</w:t>
            </w:r>
          </w:p>
        </w:tc>
        <w:tc>
          <w:tcPr>
            <w:tcW w:w="645" w:type="dxa"/>
            <w:tcBorders>
              <w:top w:val="nil"/>
              <w:left w:val="nil"/>
              <w:bottom w:val="single" w:sz="6" w:space="0" w:color="000000"/>
              <w:right w:val="single" w:sz="6" w:space="0" w:color="000000"/>
            </w:tcBorders>
            <w:shd w:val="clear" w:color="auto" w:fill="FFFFFF"/>
            <w:vAlign w:val="center"/>
          </w:tcPr>
          <w:p w14:paraId="1C3E71B6"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请假管理</w:t>
            </w:r>
          </w:p>
        </w:tc>
        <w:tc>
          <w:tcPr>
            <w:tcW w:w="7500" w:type="dxa"/>
            <w:tcBorders>
              <w:top w:val="nil"/>
              <w:left w:val="nil"/>
              <w:bottom w:val="single" w:sz="6" w:space="0" w:color="000000"/>
            </w:tcBorders>
            <w:shd w:val="clear" w:color="auto" w:fill="FFFFFF"/>
            <w:vAlign w:val="center"/>
          </w:tcPr>
          <w:p w14:paraId="229D0ACB"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管理员可在手机上直接操作新增请假，形成在线请假记录便于查询和修改请假信息。在统计考勤时，可将请假人员过滤掉，实现数据的精准。</w:t>
            </w:r>
          </w:p>
        </w:tc>
      </w:tr>
      <w:tr w:rsidR="00FC48EB" w:rsidRPr="00036D0D" w14:paraId="0D9BCFB5" w14:textId="77777777" w:rsidTr="00C24ABB">
        <w:trPr>
          <w:trHeight w:val="300"/>
          <w:jc w:val="center"/>
        </w:trPr>
        <w:tc>
          <w:tcPr>
            <w:tcW w:w="645" w:type="dxa"/>
            <w:vMerge/>
            <w:tcBorders>
              <w:top w:val="nil"/>
              <w:bottom w:val="nil"/>
              <w:right w:val="single" w:sz="6" w:space="0" w:color="000000"/>
            </w:tcBorders>
          </w:tcPr>
          <w:p w14:paraId="73CC1C18"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785EA7FF"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个人出入寝档案</w:t>
            </w:r>
          </w:p>
        </w:tc>
        <w:tc>
          <w:tcPr>
            <w:tcW w:w="645" w:type="dxa"/>
            <w:tcBorders>
              <w:top w:val="nil"/>
              <w:left w:val="nil"/>
              <w:bottom w:val="single" w:sz="6" w:space="0" w:color="000000"/>
              <w:right w:val="single" w:sz="6" w:space="0" w:color="000000"/>
            </w:tcBorders>
            <w:shd w:val="clear" w:color="auto" w:fill="FFFFFF"/>
            <w:vAlign w:val="center"/>
          </w:tcPr>
          <w:p w14:paraId="625FD566"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个人出入寝档案</w:t>
            </w:r>
          </w:p>
        </w:tc>
        <w:tc>
          <w:tcPr>
            <w:tcW w:w="7500" w:type="dxa"/>
            <w:tcBorders>
              <w:top w:val="nil"/>
              <w:left w:val="nil"/>
              <w:bottom w:val="single" w:sz="6" w:space="0" w:color="000000"/>
            </w:tcBorders>
            <w:shd w:val="clear" w:color="auto" w:fill="FFFFFF"/>
            <w:vAlign w:val="center"/>
          </w:tcPr>
          <w:p w14:paraId="118A9C53"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在查看具体人员考勤或在寝状态详情时，点击具体人员可查看此名学生个人出入寝档案，分别包括通行记录、考勤记录、请假记录、考勤异常记录。方便管理老师全面了解学生在校期间宿舍出入情况及考勤异常情况，针对异常情况可快速联系学生询问情况，防范意外情况发生。</w:t>
            </w:r>
          </w:p>
        </w:tc>
      </w:tr>
      <w:tr w:rsidR="00FC48EB" w:rsidRPr="00036D0D" w14:paraId="2BE9ABF7" w14:textId="77777777" w:rsidTr="00C24ABB">
        <w:trPr>
          <w:trHeight w:val="300"/>
          <w:jc w:val="center"/>
        </w:trPr>
        <w:tc>
          <w:tcPr>
            <w:tcW w:w="645" w:type="dxa"/>
            <w:vMerge/>
            <w:tcBorders>
              <w:top w:val="nil"/>
              <w:bottom w:val="nil"/>
              <w:right w:val="single" w:sz="6" w:space="0" w:color="000000"/>
            </w:tcBorders>
          </w:tcPr>
          <w:p w14:paraId="2D7C0508"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bottom w:val="single" w:sz="6" w:space="0" w:color="000000"/>
              <w:right w:val="single" w:sz="6" w:space="0" w:color="000000"/>
            </w:tcBorders>
            <w:shd w:val="clear" w:color="auto" w:fill="FFFFFF"/>
            <w:vAlign w:val="center"/>
          </w:tcPr>
          <w:p w14:paraId="09D9D92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来访</w:t>
            </w:r>
            <w:r w:rsidRPr="00036D0D">
              <w:rPr>
                <w:rFonts w:ascii="宋体" w:hAnsi="宋体" w:cs="宋体"/>
                <w:b/>
                <w:szCs w:val="21"/>
              </w:rPr>
              <w:lastRenderedPageBreak/>
              <w:t>人员管理</w:t>
            </w:r>
          </w:p>
        </w:tc>
        <w:tc>
          <w:tcPr>
            <w:tcW w:w="645" w:type="dxa"/>
            <w:tcBorders>
              <w:top w:val="nil"/>
              <w:left w:val="nil"/>
              <w:bottom w:val="single" w:sz="6" w:space="0" w:color="000000"/>
              <w:right w:val="single" w:sz="6" w:space="0" w:color="000000"/>
            </w:tcBorders>
            <w:shd w:val="clear" w:color="auto" w:fill="FFFFFF"/>
            <w:vAlign w:val="center"/>
          </w:tcPr>
          <w:p w14:paraId="056D61F4"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lastRenderedPageBreak/>
              <w:t>来访</w:t>
            </w:r>
            <w:r w:rsidRPr="00036D0D">
              <w:rPr>
                <w:rFonts w:ascii="宋体" w:hAnsi="宋体" w:cs="宋体"/>
                <w:b/>
                <w:szCs w:val="21"/>
              </w:rPr>
              <w:lastRenderedPageBreak/>
              <w:t>人员管理</w:t>
            </w:r>
          </w:p>
        </w:tc>
        <w:tc>
          <w:tcPr>
            <w:tcW w:w="7500" w:type="dxa"/>
            <w:tcBorders>
              <w:top w:val="nil"/>
              <w:left w:val="nil"/>
              <w:bottom w:val="single" w:sz="6" w:space="0" w:color="000000"/>
            </w:tcBorders>
            <w:shd w:val="clear" w:color="auto" w:fill="FFFFFF"/>
            <w:vAlign w:val="center"/>
          </w:tcPr>
          <w:p w14:paraId="50536F82"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lastRenderedPageBreak/>
              <w:t>管理员可在手机上操作，新增来访人员、来访人员查询、进行来访人</w:t>
            </w:r>
            <w:r w:rsidRPr="00036D0D">
              <w:rPr>
                <w:rFonts w:ascii="宋体" w:hAnsi="宋体" w:cs="宋体"/>
                <w:szCs w:val="21"/>
              </w:rPr>
              <w:lastRenderedPageBreak/>
              <w:t>员修改和签离等操作，对宿舍临时来访人员，实行实名登记管理制度。</w:t>
            </w:r>
          </w:p>
        </w:tc>
      </w:tr>
      <w:tr w:rsidR="00FC48EB" w:rsidRPr="00036D0D" w14:paraId="0FAD158C" w14:textId="77777777" w:rsidTr="00C24ABB">
        <w:trPr>
          <w:trHeight w:val="300"/>
          <w:jc w:val="center"/>
        </w:trPr>
        <w:tc>
          <w:tcPr>
            <w:tcW w:w="645" w:type="dxa"/>
            <w:vMerge/>
            <w:tcBorders>
              <w:top w:val="nil"/>
              <w:right w:val="single" w:sz="6" w:space="0" w:color="000000"/>
            </w:tcBorders>
          </w:tcPr>
          <w:p w14:paraId="3E76DF20" w14:textId="77777777" w:rsidR="00EA0FC9" w:rsidRPr="00036D0D" w:rsidRDefault="00EA0FC9" w:rsidP="008D0A23">
            <w:pPr>
              <w:adjustRightInd w:val="0"/>
              <w:snapToGrid w:val="0"/>
              <w:spacing w:line="360" w:lineRule="exact"/>
              <w:rPr>
                <w:rFonts w:ascii="宋体" w:hAnsi="宋体" w:hint="eastAsia"/>
                <w:szCs w:val="21"/>
              </w:rPr>
            </w:pPr>
          </w:p>
        </w:tc>
        <w:tc>
          <w:tcPr>
            <w:tcW w:w="645" w:type="dxa"/>
            <w:tcBorders>
              <w:top w:val="nil"/>
              <w:left w:val="nil"/>
              <w:right w:val="single" w:sz="6" w:space="0" w:color="000000"/>
            </w:tcBorders>
            <w:shd w:val="clear" w:color="auto" w:fill="FFFFFF"/>
            <w:vAlign w:val="center"/>
          </w:tcPr>
          <w:p w14:paraId="715A9189"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消息推送管理</w:t>
            </w:r>
          </w:p>
        </w:tc>
        <w:tc>
          <w:tcPr>
            <w:tcW w:w="645" w:type="dxa"/>
            <w:tcBorders>
              <w:top w:val="nil"/>
              <w:left w:val="nil"/>
              <w:right w:val="single" w:sz="6" w:space="0" w:color="000000"/>
            </w:tcBorders>
            <w:shd w:val="clear" w:color="auto" w:fill="FFFFFF"/>
            <w:vAlign w:val="center"/>
          </w:tcPr>
          <w:p w14:paraId="3A8E167A"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消息推送管理</w:t>
            </w:r>
          </w:p>
        </w:tc>
        <w:tc>
          <w:tcPr>
            <w:tcW w:w="7500" w:type="dxa"/>
            <w:tcBorders>
              <w:top w:val="nil"/>
              <w:left w:val="nil"/>
            </w:tcBorders>
            <w:shd w:val="clear" w:color="auto" w:fill="FFFFFF"/>
            <w:vAlign w:val="center"/>
          </w:tcPr>
          <w:p w14:paraId="78011AC3"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在考勤规则结束后，可自动生成统计结果信息，并以消息推送的方式发送至相关管理人员的微信端，提醒管理人员查看考勤结果。点击考勤统计结果可跳转到考勤查询页面进行查询。</w:t>
            </w:r>
          </w:p>
          <w:p w14:paraId="5D6C9FE0"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可自动生成多种异常行为告警提醒，可提前在平台端进行配置是否推送，配置推送的告警信息以消息推送的方式发送至相关管理人员的微信端，提醒管理人员进行干预管理。</w:t>
            </w:r>
          </w:p>
          <w:p w14:paraId="2B3E4A17"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可自动生成多种异常行为告警提醒，可提前在平台端进行配置是否推送，配置推送的告警信息以消息推送的方式发送至相关管理人员的微信端，提醒管理人员进行干预管理。</w:t>
            </w:r>
          </w:p>
        </w:tc>
      </w:tr>
    </w:tbl>
    <w:p w14:paraId="149DA6B7" w14:textId="77777777" w:rsidR="008D0A23" w:rsidRPr="00036D0D" w:rsidRDefault="008D0A23" w:rsidP="00EA0FC9">
      <w:pPr>
        <w:wordWrap w:val="0"/>
        <w:spacing w:line="378" w:lineRule="exact"/>
        <w:ind w:leftChars="200" w:left="420"/>
        <w:jc w:val="left"/>
        <w:rPr>
          <w:rFonts w:ascii="宋体" w:hAnsi="宋体" w:cs="宋体" w:hint="eastAsia"/>
          <w:b/>
          <w:bCs/>
          <w:szCs w:val="21"/>
        </w:rPr>
      </w:pPr>
    </w:p>
    <w:p w14:paraId="7E205061" w14:textId="7F6EF5A6" w:rsidR="00EA0FC9" w:rsidRPr="00036D0D" w:rsidRDefault="00EA0FC9" w:rsidP="008D0A23">
      <w:pPr>
        <w:wordWrap w:val="0"/>
        <w:spacing w:line="360" w:lineRule="exact"/>
        <w:jc w:val="left"/>
        <w:rPr>
          <w:b/>
          <w:bCs/>
          <w:szCs w:val="21"/>
        </w:rPr>
      </w:pPr>
      <w:r w:rsidRPr="00036D0D">
        <w:rPr>
          <w:rFonts w:ascii="宋体" w:hAnsi="宋体" w:cs="宋体"/>
          <w:b/>
          <w:bCs/>
          <w:szCs w:val="21"/>
        </w:rPr>
        <w:t>(4) 平台安全设计</w:t>
      </w:r>
    </w:p>
    <w:tbl>
      <w:tblPr>
        <w:tblW w:w="8445" w:type="dxa"/>
        <w:jc w:val="center"/>
        <w:tblBorders>
          <w:top w:val="single" w:sz="6" w:space="0" w:color="000000"/>
          <w:left w:val="single" w:sz="6" w:space="0" w:color="000000"/>
          <w:bottom w:val="single" w:sz="6" w:space="0" w:color="000000"/>
          <w:right w:val="single" w:sz="6" w:space="0" w:color="000000"/>
          <w:insideH w:val="single" w:sz="0" w:space="0" w:color="auto"/>
          <w:insideV w:val="single" w:sz="0" w:space="0" w:color="auto"/>
        </w:tblBorders>
        <w:tblCellMar>
          <w:left w:w="10" w:type="dxa"/>
          <w:right w:w="10" w:type="dxa"/>
        </w:tblCellMar>
        <w:tblLook w:val="04A0" w:firstRow="1" w:lastRow="0" w:firstColumn="1" w:lastColumn="0" w:noHBand="0" w:noVBand="1"/>
      </w:tblPr>
      <w:tblGrid>
        <w:gridCol w:w="701"/>
        <w:gridCol w:w="709"/>
        <w:gridCol w:w="7035"/>
      </w:tblGrid>
      <w:tr w:rsidR="00FC48EB" w:rsidRPr="00036D0D" w14:paraId="1B2C7514" w14:textId="77777777" w:rsidTr="00EA0FC9">
        <w:trPr>
          <w:trHeight w:val="300"/>
          <w:jc w:val="center"/>
        </w:trPr>
        <w:tc>
          <w:tcPr>
            <w:tcW w:w="701" w:type="dxa"/>
            <w:tcBorders>
              <w:bottom w:val="single" w:sz="6" w:space="0" w:color="000000"/>
              <w:right w:val="single" w:sz="6" w:space="0" w:color="000000"/>
            </w:tcBorders>
            <w:vAlign w:val="center"/>
          </w:tcPr>
          <w:p w14:paraId="38B8A61B"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一级模块</w:t>
            </w:r>
          </w:p>
        </w:tc>
        <w:tc>
          <w:tcPr>
            <w:tcW w:w="709" w:type="dxa"/>
            <w:tcBorders>
              <w:left w:val="nil"/>
              <w:bottom w:val="single" w:sz="6" w:space="0" w:color="000000"/>
              <w:right w:val="single" w:sz="6" w:space="0" w:color="000000"/>
            </w:tcBorders>
            <w:vAlign w:val="center"/>
          </w:tcPr>
          <w:p w14:paraId="1EC91FDE"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二级模块</w:t>
            </w:r>
          </w:p>
        </w:tc>
        <w:tc>
          <w:tcPr>
            <w:tcW w:w="7035" w:type="dxa"/>
            <w:tcBorders>
              <w:left w:val="nil"/>
              <w:bottom w:val="single" w:sz="6" w:space="0" w:color="000000"/>
            </w:tcBorders>
            <w:vAlign w:val="center"/>
          </w:tcPr>
          <w:p w14:paraId="24D85B1F"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模块描述</w:t>
            </w:r>
          </w:p>
        </w:tc>
      </w:tr>
      <w:tr w:rsidR="00FC48EB" w:rsidRPr="00036D0D" w14:paraId="0ED0DB8C" w14:textId="77777777" w:rsidTr="00EA0FC9">
        <w:trPr>
          <w:trHeight w:val="300"/>
          <w:jc w:val="center"/>
        </w:trPr>
        <w:tc>
          <w:tcPr>
            <w:tcW w:w="701" w:type="dxa"/>
            <w:tcBorders>
              <w:top w:val="nil"/>
              <w:bottom w:val="single" w:sz="6" w:space="0" w:color="000000"/>
              <w:right w:val="single" w:sz="6" w:space="0" w:color="000000"/>
            </w:tcBorders>
            <w:vAlign w:val="center"/>
          </w:tcPr>
          <w:p w14:paraId="13943851"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宿舍考勤管理平台</w:t>
            </w:r>
          </w:p>
        </w:tc>
        <w:tc>
          <w:tcPr>
            <w:tcW w:w="709" w:type="dxa"/>
            <w:tcBorders>
              <w:top w:val="nil"/>
              <w:left w:val="nil"/>
              <w:bottom w:val="single" w:sz="6" w:space="0" w:color="000000"/>
              <w:right w:val="single" w:sz="6" w:space="0" w:color="000000"/>
            </w:tcBorders>
            <w:vAlign w:val="center"/>
          </w:tcPr>
          <w:p w14:paraId="384129CF"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宿舍考勤管理平台</w:t>
            </w:r>
          </w:p>
        </w:tc>
        <w:tc>
          <w:tcPr>
            <w:tcW w:w="7035" w:type="dxa"/>
            <w:tcBorders>
              <w:top w:val="nil"/>
              <w:left w:val="nil"/>
              <w:bottom w:val="single" w:sz="6" w:space="0" w:color="000000"/>
            </w:tcBorders>
            <w:vAlign w:val="center"/>
          </w:tcPr>
          <w:p w14:paraId="36EDAE63"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数据库安全要求：</w:t>
            </w:r>
          </w:p>
          <w:p w14:paraId="5747CAAE" w14:textId="130D667D" w:rsidR="00EA0FC9" w:rsidRPr="00036D0D" w:rsidRDefault="00EA0FC9" w:rsidP="00C24ABB">
            <w:pPr>
              <w:wordWrap w:val="0"/>
              <w:spacing w:line="351" w:lineRule="exact"/>
              <w:jc w:val="left"/>
              <w:rPr>
                <w:rFonts w:ascii="宋体" w:hAnsi="宋体" w:hint="eastAsia"/>
                <w:b/>
                <w:bCs/>
                <w:szCs w:val="21"/>
              </w:rPr>
            </w:pPr>
            <w:r w:rsidRPr="00036D0D">
              <w:rPr>
                <w:rFonts w:ascii="宋体" w:hAnsi="宋体" w:cs="宋体"/>
                <w:b/>
                <w:bCs/>
                <w:szCs w:val="21"/>
              </w:rPr>
              <w:t>▲1、支持OpenGauss或同等架构的数据库且该数据库具有自主产权集中式关系型数据库，提供</w:t>
            </w:r>
            <w:r w:rsidR="006B1BB4" w:rsidRPr="00036D0D">
              <w:rPr>
                <w:rFonts w:ascii="宋体" w:hAnsi="宋体" w:cs="宋体" w:hint="eastAsia"/>
                <w:b/>
                <w:bCs/>
                <w:szCs w:val="21"/>
              </w:rPr>
              <w:t>投标人</w:t>
            </w:r>
            <w:r w:rsidRPr="00036D0D">
              <w:rPr>
                <w:rFonts w:ascii="宋体" w:hAnsi="宋体" w:cs="宋体"/>
                <w:b/>
                <w:bCs/>
                <w:szCs w:val="21"/>
              </w:rPr>
              <w:t>所投产品软件著作权证书；具有跨操作系统平台的能力，Linux、麒麟、UOS 等操作系统等，支持 INTEL、鲲鹏、飞腾等处理器；</w:t>
            </w:r>
          </w:p>
          <w:p w14:paraId="78375052" w14:textId="232945A8"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2、满足 ITSS 信息技术服务标准三级；</w:t>
            </w:r>
            <w:r w:rsidR="00D077B8" w:rsidRPr="00036D0D">
              <w:rPr>
                <w:rFonts w:ascii="宋体" w:hAnsi="宋体" w:cs="宋体" w:hint="eastAsia"/>
                <w:szCs w:val="21"/>
              </w:rPr>
              <w:t>(提供证书复印件加盖公章)</w:t>
            </w:r>
          </w:p>
          <w:p w14:paraId="7D115531" w14:textId="295864C1" w:rsidR="00EA0FC9" w:rsidRPr="00036D0D" w:rsidRDefault="00EA0FC9" w:rsidP="00C24ABB">
            <w:pPr>
              <w:wordWrap w:val="0"/>
              <w:spacing w:line="351" w:lineRule="exact"/>
              <w:jc w:val="left"/>
              <w:rPr>
                <w:rFonts w:ascii="宋体" w:hAnsi="宋体" w:hint="eastAsia"/>
                <w:b/>
                <w:bCs/>
                <w:szCs w:val="21"/>
              </w:rPr>
            </w:pPr>
            <w:r w:rsidRPr="00036D0D">
              <w:rPr>
                <w:rFonts w:ascii="宋体" w:hAnsi="宋体" w:cs="宋体"/>
                <w:szCs w:val="21"/>
              </w:rPr>
              <w:t>▲</w:t>
            </w:r>
            <w:r w:rsidRPr="00036D0D">
              <w:rPr>
                <w:rFonts w:ascii="宋体" w:hAnsi="宋体" w:cs="宋体"/>
                <w:b/>
                <w:bCs/>
                <w:szCs w:val="21"/>
              </w:rPr>
              <w:t>3、支持 B-TREE 索引、GIN 倒排索引、Gist 空间索引等多种索引访问方式；支持中文的全文检索功能，能够支持 like 操作符的全文检索，中文全文检索功能不依赖中文词典(提供中文全文检索功能操作截图加盖公章）；</w:t>
            </w:r>
          </w:p>
          <w:p w14:paraId="1CFE3F4D" w14:textId="177B42B4" w:rsidR="00EA0FC9" w:rsidRPr="00036D0D" w:rsidRDefault="00EA0FC9" w:rsidP="00C24ABB">
            <w:pPr>
              <w:wordWrap w:val="0"/>
              <w:spacing w:line="351" w:lineRule="exact"/>
              <w:jc w:val="left"/>
              <w:rPr>
                <w:rFonts w:ascii="宋体" w:hAnsi="宋体" w:hint="eastAsia"/>
                <w:b/>
                <w:bCs/>
                <w:szCs w:val="21"/>
              </w:rPr>
            </w:pPr>
            <w:r w:rsidRPr="00036D0D">
              <w:rPr>
                <w:rFonts w:ascii="宋体" w:hAnsi="宋体" w:cs="宋体"/>
                <w:szCs w:val="21"/>
              </w:rPr>
              <w:t>▲</w:t>
            </w:r>
            <w:r w:rsidRPr="00036D0D">
              <w:rPr>
                <w:rFonts w:ascii="宋体" w:hAnsi="宋体" w:cs="宋体"/>
                <w:b/>
                <w:bCs/>
                <w:szCs w:val="21"/>
              </w:rPr>
              <w:t>4、支持自主访问控制、基于安全标签的强制访问控制、用户角色三权分立、审计、加密、身份识别与验证等安全功能；支持安全管理功能和审计功能；支持全密态等值查询功能和动态脱敏功能(提供动态脱敏功能操作截图加盖公章）；提供</w:t>
            </w:r>
            <w:r w:rsidR="006B1BB4" w:rsidRPr="00036D0D">
              <w:rPr>
                <w:rFonts w:ascii="宋体" w:hAnsi="宋体" w:cs="宋体" w:hint="eastAsia"/>
                <w:b/>
                <w:bCs/>
                <w:szCs w:val="21"/>
              </w:rPr>
              <w:t>投标人</w:t>
            </w:r>
            <w:r w:rsidRPr="00036D0D">
              <w:rPr>
                <w:rFonts w:ascii="宋体" w:hAnsi="宋体" w:cs="宋体"/>
                <w:b/>
                <w:bCs/>
                <w:szCs w:val="21"/>
              </w:rPr>
              <w:t>所投产品《IT 产品信息安全认证评估保障级 EAL4 增强级》证书；</w:t>
            </w:r>
          </w:p>
          <w:p w14:paraId="60CF223F" w14:textId="6B412E1E" w:rsidR="00EA0FC9" w:rsidRPr="00036D0D" w:rsidRDefault="00EA0FC9" w:rsidP="00C24ABB">
            <w:pPr>
              <w:wordWrap w:val="0"/>
              <w:spacing w:line="351" w:lineRule="exact"/>
              <w:jc w:val="left"/>
              <w:rPr>
                <w:rFonts w:ascii="宋体" w:hAnsi="宋体" w:hint="eastAsia"/>
                <w:b/>
                <w:bCs/>
                <w:szCs w:val="21"/>
              </w:rPr>
            </w:pPr>
            <w:r w:rsidRPr="00036D0D">
              <w:rPr>
                <w:rFonts w:ascii="宋体" w:hAnsi="宋体" w:cs="宋体"/>
                <w:szCs w:val="21"/>
              </w:rPr>
              <w:t>▲</w:t>
            </w:r>
            <w:r w:rsidRPr="00036D0D">
              <w:rPr>
                <w:rFonts w:ascii="宋体" w:hAnsi="宋体" w:cs="宋体"/>
                <w:b/>
                <w:bCs/>
                <w:szCs w:val="21"/>
              </w:rPr>
              <w:t>5、内置内存引擎，能够实现在同一个实例中内存表跟普通的磁盘表的共存，内存表支持 ACID、常用 SQL 语法、存储过程和数据持久化等功能特性，支持 Masstree 索引的优化技术；(提供创建内存表功能操作截图加盖公章）</w:t>
            </w:r>
          </w:p>
          <w:p w14:paraId="0561AA59" w14:textId="3E2C85B1"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w:t>
            </w:r>
            <w:r w:rsidRPr="00036D0D">
              <w:rPr>
                <w:rFonts w:ascii="宋体" w:hAnsi="宋体" w:cs="宋体"/>
                <w:b/>
                <w:bCs/>
                <w:szCs w:val="21"/>
              </w:rPr>
              <w:t>6、支持行存表和列存表，要求行存表和列存表支持在同一个事务内增删改查，并且支持在同一个查询命令中进行多表关联。(提供操作截图并加盖公章）</w:t>
            </w:r>
          </w:p>
        </w:tc>
      </w:tr>
      <w:tr w:rsidR="00FC48EB" w:rsidRPr="00036D0D" w14:paraId="7FE88CF1" w14:textId="77777777" w:rsidTr="00EA0FC9">
        <w:trPr>
          <w:trHeight w:val="300"/>
          <w:jc w:val="center"/>
        </w:trPr>
        <w:tc>
          <w:tcPr>
            <w:tcW w:w="701" w:type="dxa"/>
            <w:tcBorders>
              <w:top w:val="nil"/>
              <w:bottom w:val="single" w:sz="6" w:space="0" w:color="000000"/>
              <w:right w:val="single" w:sz="6" w:space="0" w:color="000000"/>
            </w:tcBorders>
            <w:vAlign w:val="center"/>
          </w:tcPr>
          <w:p w14:paraId="7D833AB6"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数据同步</w:t>
            </w:r>
          </w:p>
        </w:tc>
        <w:tc>
          <w:tcPr>
            <w:tcW w:w="709" w:type="dxa"/>
            <w:tcBorders>
              <w:top w:val="nil"/>
              <w:left w:val="nil"/>
              <w:bottom w:val="single" w:sz="6" w:space="0" w:color="000000"/>
              <w:right w:val="single" w:sz="6" w:space="0" w:color="000000"/>
            </w:tcBorders>
            <w:vAlign w:val="center"/>
          </w:tcPr>
          <w:p w14:paraId="2E704271"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数据同步</w:t>
            </w:r>
          </w:p>
        </w:tc>
        <w:tc>
          <w:tcPr>
            <w:tcW w:w="7035" w:type="dxa"/>
            <w:tcBorders>
              <w:top w:val="nil"/>
              <w:left w:val="nil"/>
              <w:bottom w:val="single" w:sz="6" w:space="0" w:color="000000"/>
            </w:tcBorders>
            <w:vAlign w:val="center"/>
          </w:tcPr>
          <w:p w14:paraId="23B1B94D" w14:textId="72FC7DE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1.满足《南京科技职业学院业务信息系统共性技术要求》，对接学校数据中心，提供全量数据接口</w:t>
            </w:r>
            <w:r w:rsidR="005D3106" w:rsidRPr="00036D0D">
              <w:rPr>
                <w:rFonts w:ascii="宋体" w:hAnsi="宋体" w:cs="宋体" w:hint="eastAsia"/>
                <w:szCs w:val="21"/>
              </w:rPr>
              <w:t>，支持对接教育部高职院校智慧大脑数据自动上报。</w:t>
            </w:r>
          </w:p>
          <w:p w14:paraId="741E870D"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2.与学校可信生物特征库（人脸库）对接，接收可信生物特征库（人脸库）</w:t>
            </w:r>
            <w:r w:rsidRPr="00036D0D">
              <w:rPr>
                <w:rFonts w:ascii="宋体" w:hAnsi="宋体" w:cs="宋体"/>
                <w:szCs w:val="21"/>
              </w:rPr>
              <w:lastRenderedPageBreak/>
              <w:t>统一下发的特征码（特征码需适配主流厂家产品），在闸机本地比较通行。</w:t>
            </w:r>
          </w:p>
          <w:p w14:paraId="522FF3E2"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3.支持与学校请假系统对接，并按照学工要求做处理（不推送/推送/备注请假）。</w:t>
            </w:r>
          </w:p>
          <w:p w14:paraId="14AC102D"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4.对接保卫处安防系统，保存相关图片和视频数据。</w:t>
            </w:r>
          </w:p>
          <w:p w14:paraId="27F5577B"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5.信息推送采用企业微信，预留微信和短信推送接口模块。</w:t>
            </w:r>
          </w:p>
          <w:p w14:paraId="0A29C7F4" w14:textId="77777777" w:rsidR="00EA0FC9" w:rsidRPr="00036D0D" w:rsidRDefault="00EA0FC9" w:rsidP="00C24ABB">
            <w:pPr>
              <w:wordWrap w:val="0"/>
              <w:spacing w:line="351" w:lineRule="exact"/>
              <w:jc w:val="left"/>
              <w:rPr>
                <w:rFonts w:ascii="宋体" w:hAnsi="宋体" w:hint="eastAsia"/>
                <w:b/>
                <w:bCs/>
                <w:szCs w:val="21"/>
              </w:rPr>
            </w:pPr>
            <w:r w:rsidRPr="00036D0D">
              <w:rPr>
                <w:rFonts w:ascii="宋体" w:hAnsi="宋体" w:cs="宋体"/>
                <w:b/>
                <w:bCs/>
                <w:szCs w:val="21"/>
              </w:rPr>
              <w:t>▲6.支持API接口的调用时间、调用次数策略。（提供软件截图并加盖公章）</w:t>
            </w:r>
          </w:p>
        </w:tc>
      </w:tr>
      <w:tr w:rsidR="00FC48EB" w:rsidRPr="00036D0D" w14:paraId="75AE7510" w14:textId="77777777" w:rsidTr="00EA0FC9">
        <w:trPr>
          <w:trHeight w:val="300"/>
          <w:jc w:val="center"/>
        </w:trPr>
        <w:tc>
          <w:tcPr>
            <w:tcW w:w="701" w:type="dxa"/>
            <w:tcBorders>
              <w:top w:val="nil"/>
              <w:bottom w:val="single" w:sz="6" w:space="0" w:color="000000"/>
              <w:right w:val="single" w:sz="6" w:space="0" w:color="000000"/>
            </w:tcBorders>
            <w:vAlign w:val="center"/>
          </w:tcPr>
          <w:p w14:paraId="1773E753"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lastRenderedPageBreak/>
              <w:t>传输安全</w:t>
            </w:r>
          </w:p>
        </w:tc>
        <w:tc>
          <w:tcPr>
            <w:tcW w:w="709" w:type="dxa"/>
            <w:tcBorders>
              <w:top w:val="nil"/>
              <w:left w:val="nil"/>
              <w:bottom w:val="single" w:sz="6" w:space="0" w:color="000000"/>
              <w:right w:val="single" w:sz="6" w:space="0" w:color="000000"/>
            </w:tcBorders>
            <w:vAlign w:val="center"/>
          </w:tcPr>
          <w:p w14:paraId="547E12AC"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传输安全</w:t>
            </w:r>
          </w:p>
        </w:tc>
        <w:tc>
          <w:tcPr>
            <w:tcW w:w="7035" w:type="dxa"/>
            <w:tcBorders>
              <w:top w:val="nil"/>
              <w:left w:val="nil"/>
              <w:bottom w:val="single" w:sz="6" w:space="0" w:color="000000"/>
            </w:tcBorders>
            <w:vAlign w:val="center"/>
          </w:tcPr>
          <w:p w14:paraId="039F412E" w14:textId="63D8660B"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平台内的数据库是存储图片的一个相对URL, 通过URL访问图片存储容器时需要进行token加密摘要因子认证，token通过结合时间戳以特定加密算法进行生成，加密摘要因子超过五分钟范围即过期，保证数据传送的安全。</w:t>
            </w:r>
          </w:p>
          <w:p w14:paraId="0F943C62" w14:textId="5D6F03A3"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系统对外提供的接口均通过https协议进行通信，需要证书进行鉴权，确保图片传输过程中的数据安全。接口访问时，需要使用系统分配的AppKey和APPSecret，并结合时间因子生成特定的加密摘要因子进行鉴权。加密摘要因子超过五分钟范围即过期，确保接口安全。</w:t>
            </w:r>
          </w:p>
          <w:p w14:paraId="44DD37B2" w14:textId="04C87842"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系统对非本地局域网的外网通过映射少量端口即可访问，确保通信安全。</w:t>
            </w:r>
          </w:p>
        </w:tc>
      </w:tr>
      <w:tr w:rsidR="00FC48EB" w:rsidRPr="00036D0D" w14:paraId="188D7AC1" w14:textId="77777777" w:rsidTr="00EA0FC9">
        <w:trPr>
          <w:trHeight w:val="300"/>
          <w:jc w:val="center"/>
        </w:trPr>
        <w:tc>
          <w:tcPr>
            <w:tcW w:w="701" w:type="dxa"/>
            <w:tcBorders>
              <w:top w:val="nil"/>
              <w:bottom w:val="single" w:sz="6" w:space="0" w:color="000000"/>
              <w:right w:val="single" w:sz="6" w:space="0" w:color="000000"/>
            </w:tcBorders>
            <w:vAlign w:val="center"/>
          </w:tcPr>
          <w:p w14:paraId="40CDD901"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存储安全</w:t>
            </w:r>
          </w:p>
        </w:tc>
        <w:tc>
          <w:tcPr>
            <w:tcW w:w="709" w:type="dxa"/>
            <w:tcBorders>
              <w:top w:val="nil"/>
              <w:left w:val="nil"/>
              <w:bottom w:val="single" w:sz="6" w:space="0" w:color="000000"/>
              <w:right w:val="single" w:sz="6" w:space="0" w:color="000000"/>
            </w:tcBorders>
            <w:vAlign w:val="center"/>
          </w:tcPr>
          <w:p w14:paraId="340ACE4F"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存储安全</w:t>
            </w:r>
          </w:p>
        </w:tc>
        <w:tc>
          <w:tcPr>
            <w:tcW w:w="7035" w:type="dxa"/>
            <w:tcBorders>
              <w:top w:val="nil"/>
              <w:left w:val="nil"/>
              <w:bottom w:val="single" w:sz="6" w:space="0" w:color="000000"/>
            </w:tcBorders>
            <w:vAlign w:val="center"/>
          </w:tcPr>
          <w:p w14:paraId="1D998976" w14:textId="140965DB"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系统中存储着大量人员基础信息和人脸图片数据。采取加密技术手段，实现数据机密性保护、数据防篡改等数据安全目标。</w:t>
            </w:r>
          </w:p>
          <w:p w14:paraId="263B48C3" w14:textId="40F39834"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平台资源数据集中存储在目录服务（LDAP）中，提供直观的树形结构，方便查询及共享。图片数据存储在特定图片存储服务ASW内，ASW服务使用AES256加密算法对于图片数据的安全性进行保障。图片以特定存储结构存储，无法直接访问，确保磁盘数据安全。</w:t>
            </w:r>
          </w:p>
          <w:p w14:paraId="4B6332F6" w14:textId="3E8C59DA"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针对敏感数据，尤其像是密码数据无明文落地，用户密码采用防篡改及不可逆的HMAC-SHA256加盐值算法获取摘要信息进行存储，防止密码泄露及被篡改风险。其它敏感数据采用AES对称加密256位加密方案。</w:t>
            </w:r>
          </w:p>
          <w:p w14:paraId="37A6E434" w14:textId="5A28C060"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4.</w:t>
            </w:r>
            <w:r w:rsidR="00EA0FC9" w:rsidRPr="00036D0D">
              <w:rPr>
                <w:rFonts w:ascii="宋体" w:hAnsi="宋体" w:cs="宋体"/>
                <w:szCs w:val="21"/>
              </w:rPr>
              <w:t>数据库具有动态脱敏功能可访问数据皆自动脱敏处理。</w:t>
            </w:r>
          </w:p>
        </w:tc>
      </w:tr>
      <w:tr w:rsidR="00FC48EB" w:rsidRPr="00036D0D" w14:paraId="7A30B6D6" w14:textId="77777777" w:rsidTr="00EA0FC9">
        <w:trPr>
          <w:trHeight w:val="300"/>
          <w:jc w:val="center"/>
        </w:trPr>
        <w:tc>
          <w:tcPr>
            <w:tcW w:w="701" w:type="dxa"/>
            <w:tcBorders>
              <w:top w:val="nil"/>
              <w:bottom w:val="single" w:sz="6" w:space="0" w:color="000000"/>
              <w:right w:val="single" w:sz="6" w:space="0" w:color="000000"/>
            </w:tcBorders>
            <w:vAlign w:val="center"/>
          </w:tcPr>
          <w:p w14:paraId="06AB0C1E"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使用安全</w:t>
            </w:r>
          </w:p>
        </w:tc>
        <w:tc>
          <w:tcPr>
            <w:tcW w:w="709" w:type="dxa"/>
            <w:tcBorders>
              <w:top w:val="nil"/>
              <w:left w:val="nil"/>
              <w:bottom w:val="single" w:sz="6" w:space="0" w:color="000000"/>
              <w:right w:val="single" w:sz="6" w:space="0" w:color="000000"/>
            </w:tcBorders>
            <w:vAlign w:val="center"/>
          </w:tcPr>
          <w:p w14:paraId="6AFC91BE"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使用安全</w:t>
            </w:r>
          </w:p>
        </w:tc>
        <w:tc>
          <w:tcPr>
            <w:tcW w:w="7035" w:type="dxa"/>
            <w:tcBorders>
              <w:top w:val="nil"/>
              <w:left w:val="nil"/>
              <w:bottom w:val="single" w:sz="6" w:space="0" w:color="000000"/>
            </w:tcBorders>
            <w:vAlign w:val="center"/>
          </w:tcPr>
          <w:p w14:paraId="767024B9" w14:textId="4DCDF8CD"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平台访问支持https访问，通过授信证书，敏感数据传输统一使用RSA非对称加密2048位加密方案</w:t>
            </w:r>
            <w:r w:rsidR="006F7658" w:rsidRPr="00036D0D">
              <w:rPr>
                <w:rFonts w:ascii="宋体" w:hAnsi="宋体" w:cs="宋体" w:hint="eastAsia"/>
                <w:szCs w:val="21"/>
              </w:rPr>
              <w:t>。</w:t>
            </w:r>
          </w:p>
          <w:p w14:paraId="473DD367" w14:textId="504348E2"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通过代理访问平台，并且配置符合安全要求的加密算法访问，减少内部服务端口直接对外暴露，提高服务安全性。</w:t>
            </w:r>
          </w:p>
          <w:p w14:paraId="29E3FC8C" w14:textId="4BDC106D"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3.</w:t>
            </w:r>
            <w:r w:rsidR="00EA0FC9" w:rsidRPr="00036D0D">
              <w:rPr>
                <w:rFonts w:ascii="宋体" w:hAnsi="宋体" w:cs="宋体"/>
                <w:szCs w:val="21"/>
              </w:rPr>
              <w:t>平台可对访问用户和接口调用方进行安全控制，包括IP、MAC地址限制，服务只响应守信IP、MAC地址的访问，防御对于跨站点攻击，及非授信服务器的恶意访问。</w:t>
            </w:r>
          </w:p>
          <w:p w14:paraId="2A5C5071" w14:textId="1D5E7A67"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4.</w:t>
            </w:r>
            <w:r w:rsidR="00EA0FC9" w:rsidRPr="00036D0D">
              <w:rPr>
                <w:rFonts w:ascii="宋体" w:hAnsi="宋体" w:cs="宋体"/>
                <w:szCs w:val="21"/>
              </w:rPr>
              <w:t>平台可对访问用户和接口调用方进行数据权限控制，通过人员组织、身份类型进行数据控制，保障最小信息传递原则。</w:t>
            </w:r>
          </w:p>
          <w:p w14:paraId="3286C0C4" w14:textId="05EC419A"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5.</w:t>
            </w:r>
            <w:r w:rsidR="00EA0FC9" w:rsidRPr="00036D0D">
              <w:rPr>
                <w:rFonts w:ascii="宋体" w:hAnsi="宋体" w:cs="宋体"/>
                <w:szCs w:val="21"/>
              </w:rPr>
              <w:t>平台提供开放接口支持访问频次阈值限制，防止用户滥用接口或异常调用破坏接口可用性，或影响系统稳定性。</w:t>
            </w:r>
          </w:p>
          <w:p w14:paraId="769DDE24" w14:textId="7DD5C58A"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6.</w:t>
            </w:r>
            <w:r w:rsidR="00EA0FC9" w:rsidRPr="00036D0D">
              <w:rPr>
                <w:rFonts w:ascii="宋体" w:hAnsi="宋体" w:cs="宋体"/>
                <w:szCs w:val="21"/>
              </w:rPr>
              <w:t>平台对访问用户和接口调用方的人脸操作日志进行记录，提供审计功能。</w:t>
            </w:r>
          </w:p>
          <w:p w14:paraId="215FFB19" w14:textId="2DA5CEB5"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7.</w:t>
            </w:r>
            <w:r w:rsidR="00EA0FC9" w:rsidRPr="00036D0D">
              <w:rPr>
                <w:rFonts w:ascii="宋体" w:hAnsi="宋体" w:cs="宋体"/>
                <w:szCs w:val="21"/>
              </w:rPr>
              <w:t>身份证号码脱敏展示</w:t>
            </w:r>
            <w:r w:rsidR="00730EE1" w:rsidRPr="00036D0D">
              <w:rPr>
                <w:rFonts w:ascii="宋体" w:hAnsi="宋体" w:cs="宋体" w:hint="eastAsia"/>
                <w:szCs w:val="21"/>
              </w:rPr>
              <w:t>。</w:t>
            </w:r>
          </w:p>
        </w:tc>
      </w:tr>
      <w:tr w:rsidR="00EA0FC9" w:rsidRPr="00036D0D" w14:paraId="6678EB1C" w14:textId="77777777" w:rsidTr="00EA0FC9">
        <w:trPr>
          <w:trHeight w:val="300"/>
          <w:jc w:val="center"/>
        </w:trPr>
        <w:tc>
          <w:tcPr>
            <w:tcW w:w="701" w:type="dxa"/>
            <w:tcBorders>
              <w:top w:val="nil"/>
              <w:right w:val="single" w:sz="6" w:space="0" w:color="000000"/>
            </w:tcBorders>
            <w:vAlign w:val="center"/>
          </w:tcPr>
          <w:p w14:paraId="39E317E5"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t>身份认</w:t>
            </w:r>
            <w:r w:rsidRPr="00036D0D">
              <w:rPr>
                <w:rFonts w:ascii="宋体" w:hAnsi="宋体" w:cs="宋体"/>
                <w:b/>
                <w:szCs w:val="21"/>
              </w:rPr>
              <w:lastRenderedPageBreak/>
              <w:t>证</w:t>
            </w:r>
          </w:p>
        </w:tc>
        <w:tc>
          <w:tcPr>
            <w:tcW w:w="709" w:type="dxa"/>
            <w:tcBorders>
              <w:top w:val="nil"/>
              <w:left w:val="nil"/>
              <w:right w:val="single" w:sz="6" w:space="0" w:color="000000"/>
            </w:tcBorders>
            <w:vAlign w:val="center"/>
          </w:tcPr>
          <w:p w14:paraId="58187240" w14:textId="77777777" w:rsidR="00EA0FC9" w:rsidRPr="00036D0D" w:rsidRDefault="00EA0FC9" w:rsidP="00C24ABB">
            <w:pPr>
              <w:wordWrap w:val="0"/>
              <w:spacing w:line="351" w:lineRule="exact"/>
              <w:jc w:val="center"/>
              <w:rPr>
                <w:rFonts w:ascii="宋体" w:hAnsi="宋体" w:hint="eastAsia"/>
                <w:szCs w:val="21"/>
              </w:rPr>
            </w:pPr>
            <w:r w:rsidRPr="00036D0D">
              <w:rPr>
                <w:rFonts w:ascii="宋体" w:hAnsi="宋体" w:cs="宋体"/>
                <w:b/>
                <w:szCs w:val="21"/>
              </w:rPr>
              <w:lastRenderedPageBreak/>
              <w:t>身份认</w:t>
            </w:r>
            <w:r w:rsidRPr="00036D0D">
              <w:rPr>
                <w:rFonts w:ascii="宋体" w:hAnsi="宋体" w:cs="宋体"/>
                <w:b/>
                <w:szCs w:val="21"/>
              </w:rPr>
              <w:lastRenderedPageBreak/>
              <w:t>证</w:t>
            </w:r>
          </w:p>
        </w:tc>
        <w:tc>
          <w:tcPr>
            <w:tcW w:w="7035" w:type="dxa"/>
            <w:tcBorders>
              <w:top w:val="nil"/>
              <w:left w:val="nil"/>
            </w:tcBorders>
            <w:vAlign w:val="center"/>
          </w:tcPr>
          <w:p w14:paraId="3CE3D4B8" w14:textId="42596841"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lastRenderedPageBreak/>
              <w:t>1.</w:t>
            </w:r>
            <w:r w:rsidR="00EA0FC9" w:rsidRPr="00036D0D">
              <w:rPr>
                <w:rFonts w:ascii="宋体" w:hAnsi="宋体" w:cs="宋体"/>
                <w:szCs w:val="21"/>
              </w:rPr>
              <w:t>人对机安全认证：</w:t>
            </w:r>
          </w:p>
          <w:p w14:paraId="0B647E06"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lastRenderedPageBreak/>
              <w:t>服务接口调用认证：采用token认证，采用基于HMAC算法生成认证token；访问设备：设备用户名加密码认证；</w:t>
            </w:r>
          </w:p>
          <w:p w14:paraId="2943643A" w14:textId="29C177F4" w:rsidR="00EA0FC9" w:rsidRPr="00036D0D" w:rsidRDefault="00EA6461" w:rsidP="00C24ABB">
            <w:pPr>
              <w:wordWrap w:val="0"/>
              <w:spacing w:line="351" w:lineRule="exact"/>
              <w:jc w:val="left"/>
              <w:rPr>
                <w:rFonts w:ascii="宋体" w:hAnsi="宋体" w:hint="eastAsia"/>
                <w:szCs w:val="21"/>
              </w:rPr>
            </w:pPr>
            <w:r w:rsidRPr="00036D0D">
              <w:rPr>
                <w:rFonts w:ascii="宋体" w:hAnsi="宋体" w:cs="宋体" w:hint="eastAsia"/>
                <w:szCs w:val="21"/>
              </w:rPr>
              <w:t>2.</w:t>
            </w:r>
            <w:r w:rsidR="00EA0FC9" w:rsidRPr="00036D0D">
              <w:rPr>
                <w:rFonts w:ascii="宋体" w:hAnsi="宋体" w:cs="宋体"/>
                <w:szCs w:val="21"/>
              </w:rPr>
              <w:t>机对机安全认证：</w:t>
            </w:r>
          </w:p>
          <w:p w14:paraId="1968D9D1" w14:textId="77777777" w:rsidR="00EA0FC9" w:rsidRPr="00036D0D" w:rsidRDefault="00EA0FC9" w:rsidP="00C24ABB">
            <w:pPr>
              <w:wordWrap w:val="0"/>
              <w:spacing w:line="351" w:lineRule="exact"/>
              <w:jc w:val="left"/>
              <w:rPr>
                <w:rFonts w:ascii="宋体" w:hAnsi="宋体" w:hint="eastAsia"/>
                <w:szCs w:val="21"/>
              </w:rPr>
            </w:pPr>
            <w:r w:rsidRPr="00036D0D">
              <w:rPr>
                <w:rFonts w:ascii="宋体" w:hAnsi="宋体" w:cs="宋体"/>
                <w:szCs w:val="21"/>
              </w:rPr>
              <w:t>服务接口调用认证：采用DH共享秘钥交换加密传输；本系统是有多个单元组成的，各单元都需要用户认证才可以进入。同时权限设置采用多层次，高加密技术，以求保证系统各单元运行的安全。</w:t>
            </w:r>
          </w:p>
        </w:tc>
      </w:tr>
    </w:tbl>
    <w:p w14:paraId="47E07640" w14:textId="77777777" w:rsidR="00EA0FC9" w:rsidRPr="00036D0D" w:rsidRDefault="00EA0FC9" w:rsidP="00EA0FC9">
      <w:pPr>
        <w:wordWrap w:val="0"/>
        <w:spacing w:line="378" w:lineRule="exact"/>
        <w:ind w:firstLineChars="100" w:firstLine="210"/>
        <w:jc w:val="left"/>
        <w:rPr>
          <w:rFonts w:ascii="宋体" w:hAnsi="宋体" w:hint="eastAsia"/>
          <w:szCs w:val="21"/>
        </w:rPr>
      </w:pPr>
    </w:p>
    <w:p w14:paraId="0925505E" w14:textId="77777777" w:rsidR="00EA0FC9" w:rsidRPr="00036D0D" w:rsidRDefault="00EA0FC9" w:rsidP="00EA0FC9">
      <w:pPr>
        <w:wordWrap w:val="0"/>
        <w:spacing w:line="378" w:lineRule="exact"/>
        <w:ind w:leftChars="200" w:left="420"/>
        <w:jc w:val="left"/>
        <w:rPr>
          <w:b/>
          <w:bCs/>
          <w:szCs w:val="21"/>
        </w:rPr>
      </w:pPr>
      <w:r w:rsidRPr="00036D0D">
        <w:rPr>
          <w:rFonts w:ascii="宋体" w:hAnsi="宋体" w:cs="宋体"/>
          <w:b/>
          <w:bCs/>
          <w:szCs w:val="21"/>
        </w:rPr>
        <w:t>(5) 支撑硬件性能要求</w:t>
      </w:r>
    </w:p>
    <w:tbl>
      <w:tblPr>
        <w:tblW w:w="0" w:type="auto"/>
        <w:jc w:val="center"/>
        <w:tblBorders>
          <w:top w:val="nil"/>
          <w:left w:val="nil"/>
          <w:bottom w:val="nil"/>
          <w:right w:val="nil"/>
          <w:insideH w:val="single" w:sz="0" w:space="0" w:color="auto"/>
          <w:insideV w:val="single" w:sz="0" w:space="0" w:color="auto"/>
        </w:tblBorders>
        <w:tblCellMar>
          <w:left w:w="10" w:type="dxa"/>
          <w:right w:w="10" w:type="dxa"/>
        </w:tblCellMar>
        <w:tblLook w:val="04A0" w:firstRow="1" w:lastRow="0" w:firstColumn="1" w:lastColumn="0" w:noHBand="0" w:noVBand="1"/>
      </w:tblPr>
      <w:tblGrid>
        <w:gridCol w:w="687"/>
        <w:gridCol w:w="843"/>
        <w:gridCol w:w="6766"/>
      </w:tblGrid>
      <w:tr w:rsidR="00FC48EB" w:rsidRPr="00036D0D" w14:paraId="7EF4567C" w14:textId="77777777" w:rsidTr="008D0A23">
        <w:trPr>
          <w:trHeight w:val="300"/>
          <w:jc w:val="center"/>
        </w:trPr>
        <w:tc>
          <w:tcPr>
            <w:tcW w:w="6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59A91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序号</w:t>
            </w:r>
          </w:p>
        </w:tc>
        <w:tc>
          <w:tcPr>
            <w:tcW w:w="843" w:type="dxa"/>
            <w:tcBorders>
              <w:top w:val="single" w:sz="6" w:space="0" w:color="000000"/>
              <w:left w:val="nil"/>
              <w:bottom w:val="single" w:sz="6" w:space="0" w:color="000000"/>
              <w:right w:val="single" w:sz="6" w:space="0" w:color="000000"/>
            </w:tcBorders>
            <w:shd w:val="clear" w:color="auto" w:fill="FFFFFF"/>
            <w:vAlign w:val="center"/>
          </w:tcPr>
          <w:p w14:paraId="25B812A6"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产品名称</w:t>
            </w:r>
          </w:p>
        </w:tc>
        <w:tc>
          <w:tcPr>
            <w:tcW w:w="6766" w:type="dxa"/>
            <w:tcBorders>
              <w:top w:val="single" w:sz="6" w:space="0" w:color="000000"/>
              <w:left w:val="nil"/>
              <w:bottom w:val="single" w:sz="6" w:space="0" w:color="000000"/>
              <w:right w:val="single" w:sz="6" w:space="0" w:color="000000"/>
            </w:tcBorders>
            <w:shd w:val="clear" w:color="auto" w:fill="FFFFFF"/>
            <w:vAlign w:val="center"/>
          </w:tcPr>
          <w:p w14:paraId="21B02E7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技术要求</w:t>
            </w:r>
          </w:p>
        </w:tc>
      </w:tr>
      <w:tr w:rsidR="00FC48EB" w:rsidRPr="00036D0D" w14:paraId="7A4D8F2A"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7EA6D485"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1</w:t>
            </w:r>
          </w:p>
        </w:tc>
        <w:tc>
          <w:tcPr>
            <w:tcW w:w="843" w:type="dxa"/>
            <w:tcBorders>
              <w:top w:val="nil"/>
              <w:left w:val="nil"/>
              <w:bottom w:val="single" w:sz="6" w:space="0" w:color="000000"/>
              <w:right w:val="single" w:sz="6" w:space="0" w:color="000000"/>
            </w:tcBorders>
            <w:shd w:val="clear" w:color="auto" w:fill="FFFFFF"/>
            <w:vAlign w:val="center"/>
          </w:tcPr>
          <w:p w14:paraId="6133EDB9"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人行闸机单机芯</w:t>
            </w:r>
          </w:p>
        </w:tc>
        <w:tc>
          <w:tcPr>
            <w:tcW w:w="6766" w:type="dxa"/>
            <w:tcBorders>
              <w:top w:val="nil"/>
              <w:left w:val="nil"/>
              <w:bottom w:val="single" w:sz="6" w:space="0" w:color="000000"/>
              <w:right w:val="single" w:sz="6" w:space="0" w:color="000000"/>
            </w:tcBorders>
            <w:shd w:val="clear" w:color="auto" w:fill="FFFFFF"/>
            <w:vAlign w:val="center"/>
          </w:tcPr>
          <w:p w14:paraId="46C47976"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主处理器：高性能嵌入式处理器；</w:t>
            </w:r>
          </w:p>
          <w:p w14:paraId="61D67C9F"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产品类型：摆闸；</w:t>
            </w:r>
          </w:p>
          <w:p w14:paraId="1CC9A490"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驱动电机：直流无刷电机；</w:t>
            </w:r>
          </w:p>
          <w:p w14:paraId="620D205D"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状态指示灯：支持以不同灯色区分工作状态包含异常状态、授权成功、允许通行；</w:t>
            </w:r>
          </w:p>
          <w:p w14:paraId="7C2ADF35"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语音提示：支持；</w:t>
            </w:r>
          </w:p>
          <w:p w14:paraId="0F39E761"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外壳材料：SUS304；</w:t>
            </w:r>
          </w:p>
          <w:p w14:paraId="0DDC334D"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MCBF：≥600万次；</w:t>
            </w:r>
          </w:p>
          <w:p w14:paraId="0B90EC72"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读卡距离：0cm～3cm；</w:t>
            </w:r>
          </w:p>
          <w:p w14:paraId="0865489D"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通道宽度：亚克力：600mm～1000mm；</w:t>
            </w:r>
          </w:p>
          <w:p w14:paraId="7014106B"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开关门速度：≤0.5s；</w:t>
            </w:r>
          </w:p>
          <w:p w14:paraId="03B35D61"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红外对射对数：12对；</w:t>
            </w:r>
          </w:p>
          <w:p w14:paraId="3660A46B"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摆臂材料：亚克力；</w:t>
            </w:r>
          </w:p>
          <w:p w14:paraId="25915102"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防暴等级：IK05、IK07；</w:t>
            </w:r>
          </w:p>
          <w:p w14:paraId="2033B258" w14:textId="3490797C"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支持校园卡、二维码识别通行接口。支持按时间段，设置“一键开启”功能。</w:t>
            </w:r>
          </w:p>
        </w:tc>
      </w:tr>
      <w:tr w:rsidR="00FC48EB" w:rsidRPr="00036D0D" w14:paraId="4B876A25"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0C7A3D1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2</w:t>
            </w:r>
          </w:p>
        </w:tc>
        <w:tc>
          <w:tcPr>
            <w:tcW w:w="843" w:type="dxa"/>
            <w:tcBorders>
              <w:top w:val="nil"/>
              <w:left w:val="nil"/>
              <w:bottom w:val="single" w:sz="6" w:space="0" w:color="000000"/>
              <w:right w:val="single" w:sz="6" w:space="0" w:color="000000"/>
            </w:tcBorders>
            <w:shd w:val="clear" w:color="auto" w:fill="FFFFFF"/>
            <w:vAlign w:val="center"/>
          </w:tcPr>
          <w:p w14:paraId="488748F1"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人行闸机双机芯</w:t>
            </w:r>
          </w:p>
        </w:tc>
        <w:tc>
          <w:tcPr>
            <w:tcW w:w="6766" w:type="dxa"/>
            <w:tcBorders>
              <w:top w:val="nil"/>
              <w:left w:val="nil"/>
              <w:bottom w:val="single" w:sz="6" w:space="0" w:color="000000"/>
              <w:right w:val="single" w:sz="6" w:space="0" w:color="000000"/>
            </w:tcBorders>
            <w:shd w:val="clear" w:color="auto" w:fill="FFFFFF"/>
            <w:vAlign w:val="center"/>
          </w:tcPr>
          <w:p w14:paraId="13C754A9"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主处理器：高性能嵌入式处理器；</w:t>
            </w:r>
          </w:p>
          <w:p w14:paraId="7AC32F08"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产品类型：摆闸；</w:t>
            </w:r>
          </w:p>
          <w:p w14:paraId="18B012A5"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驱动电机：直流无刷电机；</w:t>
            </w:r>
          </w:p>
          <w:p w14:paraId="52C7BCEA"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状态指示灯：支持以不同灯色区分工作状态包含异常状态、授权成功、允许通行；</w:t>
            </w:r>
          </w:p>
          <w:p w14:paraId="5193CD22"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语音提示：支持；</w:t>
            </w:r>
          </w:p>
          <w:p w14:paraId="3823B166"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外壳材料：SUS304；</w:t>
            </w:r>
          </w:p>
          <w:p w14:paraId="1AB3FD92"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MCBF：≥600万次；</w:t>
            </w:r>
          </w:p>
          <w:p w14:paraId="349224D3"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读卡距离：0cm～3cm；</w:t>
            </w:r>
          </w:p>
          <w:p w14:paraId="1A587BBC"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通道宽度：亚克力：600mm～1000mm；</w:t>
            </w:r>
          </w:p>
          <w:p w14:paraId="5281A6CC"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开关门速度：≤0.5s；</w:t>
            </w:r>
          </w:p>
          <w:p w14:paraId="473AB98B"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红外对射对数：12对；</w:t>
            </w:r>
          </w:p>
          <w:p w14:paraId="423C6A0C"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lastRenderedPageBreak/>
              <w:t>摆臂材料：亚克力；</w:t>
            </w:r>
          </w:p>
          <w:p w14:paraId="4DD5DD09"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防暴等级：IK05、IK07；</w:t>
            </w:r>
          </w:p>
          <w:p w14:paraId="0906235D" w14:textId="22BD28E0"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支持校园卡、二维码识别通行接口。支持按时间段，设置“一键开启”功能。</w:t>
            </w:r>
          </w:p>
        </w:tc>
      </w:tr>
      <w:tr w:rsidR="00FC48EB" w:rsidRPr="00036D0D" w14:paraId="2543F0CC"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24FFF299"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lastRenderedPageBreak/>
              <w:t>3</w:t>
            </w:r>
          </w:p>
        </w:tc>
        <w:tc>
          <w:tcPr>
            <w:tcW w:w="843" w:type="dxa"/>
            <w:tcBorders>
              <w:top w:val="nil"/>
              <w:left w:val="nil"/>
              <w:bottom w:val="single" w:sz="6" w:space="0" w:color="000000"/>
              <w:right w:val="single" w:sz="6" w:space="0" w:color="000000"/>
            </w:tcBorders>
            <w:shd w:val="clear" w:color="auto" w:fill="FFFFFF"/>
            <w:vAlign w:val="center"/>
          </w:tcPr>
          <w:p w14:paraId="0A0A934E"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人脸识别一体机</w:t>
            </w:r>
          </w:p>
        </w:tc>
        <w:tc>
          <w:tcPr>
            <w:tcW w:w="6766" w:type="dxa"/>
            <w:tcBorders>
              <w:top w:val="nil"/>
              <w:left w:val="nil"/>
              <w:bottom w:val="single" w:sz="6" w:space="0" w:color="000000"/>
              <w:right w:val="single" w:sz="6" w:space="0" w:color="000000"/>
            </w:tcBorders>
            <w:shd w:val="clear" w:color="auto" w:fill="FFFFFF"/>
            <w:vAlign w:val="center"/>
          </w:tcPr>
          <w:p w14:paraId="6EFEAE6B"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操作系统：嵌入式Linux操作系统；</w:t>
            </w:r>
          </w:p>
          <w:p w14:paraId="4141FA61" w14:textId="4636FCF1"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屏幕参数：7英寸LCD触摸显示屏，屏幕分辨率不小于600*1024；</w:t>
            </w:r>
          </w:p>
          <w:p w14:paraId="52C1C1E5" w14:textId="3B7637A8"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摄像头参数：高清双目相机宽动态相机（1路可见光摄像头，1路红外摄像头），可适应强光、逆光、暗光等条件的人脸识别，最大分辨率1920×1080，帧率30帧/s；认证方式：支持人脸、密码、二维码（通过摄像头识别）认证方式，可通过 485 接口外接读卡器，也通过 USB 接口外接身份证，实现人证比对功能；</w:t>
            </w:r>
          </w:p>
          <w:p w14:paraId="6E384E9F" w14:textId="77777777" w:rsidR="00EA0FC9" w:rsidRPr="00036D0D" w:rsidRDefault="00EA0FC9" w:rsidP="008D0A23">
            <w:pPr>
              <w:adjustRightInd w:val="0"/>
              <w:snapToGrid w:val="0"/>
              <w:spacing w:line="360" w:lineRule="exact"/>
              <w:jc w:val="left"/>
              <w:rPr>
                <w:rFonts w:ascii="宋体" w:hAnsi="宋体" w:hint="eastAsia"/>
                <w:b/>
                <w:bCs/>
                <w:szCs w:val="21"/>
              </w:rPr>
            </w:pPr>
            <w:r w:rsidRPr="00036D0D">
              <w:rPr>
                <w:rFonts w:ascii="宋体" w:hAnsi="宋体" w:cs="宋体"/>
                <w:szCs w:val="21"/>
              </w:rPr>
              <w:t>▲</w:t>
            </w:r>
            <w:r w:rsidRPr="00036D0D">
              <w:rPr>
                <w:rFonts w:ascii="宋体" w:hAnsi="宋体" w:cs="宋体"/>
                <w:b/>
                <w:bCs/>
                <w:szCs w:val="21"/>
              </w:rPr>
              <w:t>人脸识别：设备的人脸识别距离：0.2~3m；人脸识别误识率≤0.01%，准确率≥99.8%，人脸识别速度≤0.2s；支持在0.001lux低照度无补光环境下正常实现人脸识别。（提供所投产品的封面带有CMA或CNAS标识的检测报告证明复印件并加盖公章）</w:t>
            </w:r>
          </w:p>
          <w:p w14:paraId="012D2134"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w:t>
            </w:r>
            <w:r w:rsidRPr="00036D0D">
              <w:rPr>
                <w:rFonts w:ascii="宋体" w:hAnsi="宋体" w:cs="宋体"/>
                <w:b/>
                <w:bCs/>
                <w:szCs w:val="21"/>
              </w:rPr>
              <w:t>设备支持黑名单功能，本地50000个人脸黑名单比对，支持本地黑名单事件信息上传平台，有授权人员和未授权陌生人刷脸时，设备支持抓拍图片并实时上传平台。（提供所投产品的封面带有CMA或CNAS标识的检测报告证明复印件并加盖公章）</w:t>
            </w:r>
          </w:p>
          <w:p w14:paraId="3B5F69A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存储容量：本地支持50000张人脸、50000张卡（外接读卡器），100000条事件记录；</w:t>
            </w:r>
          </w:p>
          <w:p w14:paraId="56663557"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设备具有丰富的硬件接口，应不少于以下硬件接口及能力： LAN*1（10M/100M/1000M自适应） ；WIFI*1；RS485*1；韦根*1；USB*1；喇叭扬声器；I/O输出*2； I/O输入*4；PSAM*1；SIM*1；红绿双色LED状态灯；机械防拆开关*1。（提供所投产品的封面带有CMA或CNAS标识的检测报告证明复印件并加盖公章）</w:t>
            </w:r>
          </w:p>
          <w:p w14:paraId="2A193CF3" w14:textId="7613338E" w:rsidR="00EA0FC9" w:rsidRPr="00036D0D" w:rsidRDefault="00EA0FC9" w:rsidP="00D077B8">
            <w:pPr>
              <w:wordWrap w:val="0"/>
              <w:spacing w:line="351" w:lineRule="exact"/>
              <w:jc w:val="left"/>
              <w:rPr>
                <w:rFonts w:ascii="宋体" w:hAnsi="宋体" w:hint="eastAsia"/>
                <w:b/>
                <w:bCs/>
                <w:szCs w:val="21"/>
              </w:rPr>
            </w:pPr>
            <w:r w:rsidRPr="00036D0D">
              <w:rPr>
                <w:rFonts w:ascii="宋体" w:hAnsi="宋体" w:cs="宋体"/>
                <w:b/>
                <w:bCs/>
                <w:szCs w:val="21"/>
              </w:rPr>
              <w:t>▲产品供应商应具有符合ISO/IEC 27701：2019要求的隐私信息管理体系认证。</w:t>
            </w:r>
            <w:r w:rsidR="00D077B8" w:rsidRPr="00036D0D">
              <w:rPr>
                <w:rFonts w:ascii="宋体" w:hAnsi="宋体" w:cs="宋体" w:hint="eastAsia"/>
                <w:szCs w:val="21"/>
              </w:rPr>
              <w:t>(提供证书复印件加盖公章)</w:t>
            </w:r>
          </w:p>
        </w:tc>
      </w:tr>
      <w:tr w:rsidR="00FC48EB" w:rsidRPr="00036D0D" w14:paraId="3F4CF434"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3A7996A1"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4</w:t>
            </w:r>
          </w:p>
        </w:tc>
        <w:tc>
          <w:tcPr>
            <w:tcW w:w="843" w:type="dxa"/>
            <w:tcBorders>
              <w:top w:val="nil"/>
              <w:left w:val="nil"/>
              <w:bottom w:val="single" w:sz="6" w:space="0" w:color="000000"/>
              <w:right w:val="single" w:sz="6" w:space="0" w:color="000000"/>
            </w:tcBorders>
            <w:shd w:val="clear" w:color="auto" w:fill="FFFFFF"/>
            <w:vAlign w:val="center"/>
          </w:tcPr>
          <w:p w14:paraId="65947421" w14:textId="3186645E"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支撑服务器</w:t>
            </w:r>
            <w:r w:rsidR="00D077B8" w:rsidRPr="00036D0D">
              <w:rPr>
                <w:rFonts w:ascii="宋体" w:hAnsi="宋体" w:cs="宋体" w:hint="eastAsia"/>
                <w:szCs w:val="21"/>
              </w:rPr>
              <w:t>及电脑</w:t>
            </w:r>
          </w:p>
        </w:tc>
        <w:tc>
          <w:tcPr>
            <w:tcW w:w="6766" w:type="dxa"/>
            <w:tcBorders>
              <w:top w:val="nil"/>
              <w:left w:val="nil"/>
              <w:bottom w:val="single" w:sz="6" w:space="0" w:color="000000"/>
              <w:right w:val="single" w:sz="6" w:space="0" w:color="000000"/>
            </w:tcBorders>
            <w:shd w:val="clear" w:color="auto" w:fill="FFFFFF"/>
            <w:vAlign w:val="center"/>
          </w:tcPr>
          <w:p w14:paraId="0B38076F" w14:textId="458A57BA"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机箱</w:t>
            </w:r>
            <w:r w:rsidR="00645666" w:rsidRPr="00036D0D">
              <w:rPr>
                <w:rFonts w:ascii="宋体" w:hAnsi="宋体" w:cs="宋体" w:hint="eastAsia"/>
                <w:szCs w:val="21"/>
              </w:rPr>
              <w:t>：</w:t>
            </w:r>
            <w:r w:rsidRPr="00036D0D">
              <w:rPr>
                <w:rFonts w:ascii="宋体" w:hAnsi="宋体" w:cs="宋体"/>
                <w:szCs w:val="21"/>
              </w:rPr>
              <w:t>机架式≥2U服务器</w:t>
            </w:r>
            <w:r w:rsidR="00645666" w:rsidRPr="00036D0D">
              <w:rPr>
                <w:rFonts w:ascii="宋体" w:hAnsi="宋体" w:cs="宋体" w:hint="eastAsia"/>
                <w:szCs w:val="21"/>
              </w:rPr>
              <w:t>；</w:t>
            </w:r>
          </w:p>
          <w:p w14:paraId="7F81E0F2" w14:textId="72846DDB"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产品兼容性</w:t>
            </w:r>
            <w:r w:rsidR="00645666" w:rsidRPr="00036D0D">
              <w:rPr>
                <w:rFonts w:ascii="宋体" w:hAnsi="宋体" w:cs="宋体" w:hint="eastAsia"/>
                <w:szCs w:val="21"/>
              </w:rPr>
              <w:t>：</w:t>
            </w:r>
            <w:r w:rsidRPr="00036D0D">
              <w:rPr>
                <w:rFonts w:ascii="宋体" w:hAnsi="宋体" w:cs="宋体"/>
                <w:szCs w:val="21"/>
              </w:rPr>
              <w:t>支持银河麒麟V10、Windows2019等主流操作系统，并提供材料佐证</w:t>
            </w:r>
            <w:r w:rsidR="00645666" w:rsidRPr="00036D0D">
              <w:rPr>
                <w:rFonts w:ascii="宋体" w:hAnsi="宋体" w:cs="宋体" w:hint="eastAsia"/>
                <w:szCs w:val="21"/>
              </w:rPr>
              <w:t>；</w:t>
            </w:r>
          </w:p>
          <w:p w14:paraId="349FA9E3" w14:textId="0B17A66E"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处理器</w:t>
            </w:r>
            <w:r w:rsidR="00645666" w:rsidRPr="00036D0D">
              <w:rPr>
                <w:rFonts w:ascii="宋体" w:hAnsi="宋体" w:cs="宋体" w:hint="eastAsia"/>
                <w:szCs w:val="21"/>
              </w:rPr>
              <w:t>：</w:t>
            </w:r>
            <w:r w:rsidRPr="00036D0D">
              <w:rPr>
                <w:rFonts w:ascii="宋体" w:hAnsi="宋体" w:cs="宋体"/>
                <w:szCs w:val="21"/>
              </w:rPr>
              <w:t>配置2颗HYGON处理器5380(16C,2.5GHz)</w:t>
            </w:r>
            <w:r w:rsidR="00645666" w:rsidRPr="00036D0D">
              <w:rPr>
                <w:rFonts w:ascii="宋体" w:hAnsi="宋体" w:cs="宋体" w:hint="eastAsia"/>
                <w:szCs w:val="21"/>
              </w:rPr>
              <w:t>；</w:t>
            </w:r>
          </w:p>
          <w:p w14:paraId="6C453A9C" w14:textId="255877AB"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内存配置≥64G(32G*2)，支持16根DDR4内存，最大内存容量2TB</w:t>
            </w:r>
            <w:r w:rsidR="00645666" w:rsidRPr="00036D0D">
              <w:rPr>
                <w:rFonts w:ascii="宋体" w:hAnsi="宋体" w:cs="宋体" w:hint="eastAsia"/>
                <w:szCs w:val="21"/>
              </w:rPr>
              <w:t>；</w:t>
            </w:r>
          </w:p>
          <w:p w14:paraId="36E66803" w14:textId="57C435E5"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硬盘</w:t>
            </w:r>
            <w:r w:rsidR="00645666" w:rsidRPr="00036D0D">
              <w:rPr>
                <w:rFonts w:ascii="宋体" w:hAnsi="宋体" w:cs="宋体" w:hint="eastAsia"/>
                <w:szCs w:val="21"/>
              </w:rPr>
              <w:t>：</w:t>
            </w:r>
            <w:r w:rsidRPr="00036D0D">
              <w:rPr>
                <w:rFonts w:ascii="宋体" w:hAnsi="宋体" w:cs="宋体"/>
                <w:szCs w:val="21"/>
              </w:rPr>
              <w:t>本次配置≥2块4T 7.2K SAS硬盘；</w:t>
            </w:r>
          </w:p>
          <w:p w14:paraId="4030FFF3"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硬盘支持前置≥12*3.5或24*2.5英寸硬盘，板载支持≥2块M.2 SSD硬盘（提供证明材料）；</w:t>
            </w:r>
          </w:p>
          <w:p w14:paraId="32D7E458" w14:textId="58430F2C"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RAID卡</w:t>
            </w:r>
            <w:r w:rsidR="00645666" w:rsidRPr="00036D0D">
              <w:rPr>
                <w:rFonts w:ascii="宋体" w:hAnsi="宋体" w:cs="宋体" w:hint="eastAsia"/>
                <w:szCs w:val="21"/>
              </w:rPr>
              <w:t>：</w:t>
            </w:r>
            <w:r w:rsidRPr="00036D0D">
              <w:rPr>
                <w:rFonts w:ascii="宋体" w:hAnsi="宋体" w:cs="宋体"/>
                <w:szCs w:val="21"/>
              </w:rPr>
              <w:t>配置 RAID，支持 0/1/5等</w:t>
            </w:r>
            <w:r w:rsidR="00645666" w:rsidRPr="00036D0D">
              <w:rPr>
                <w:rFonts w:ascii="宋体" w:hAnsi="宋体" w:cs="宋体" w:hint="eastAsia"/>
                <w:szCs w:val="21"/>
              </w:rPr>
              <w:t>；</w:t>
            </w:r>
          </w:p>
          <w:p w14:paraId="1F5FE05C"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最大支持10个PCI-E （用于除RAID控制器、OCP扩展口以外的配件。）</w:t>
            </w:r>
            <w:r w:rsidRPr="00036D0D">
              <w:rPr>
                <w:rFonts w:ascii="宋体" w:hAnsi="宋体" w:cs="宋体"/>
                <w:szCs w:val="21"/>
              </w:rPr>
              <w:lastRenderedPageBreak/>
              <w:t>（提供证明材料）；</w:t>
            </w:r>
          </w:p>
          <w:p w14:paraId="3C2EDB79" w14:textId="1D547C4B"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I/O插槽 支持4个USB接口，2个VGA接口，1个串口</w:t>
            </w:r>
            <w:r w:rsidR="00645666" w:rsidRPr="00036D0D">
              <w:rPr>
                <w:rFonts w:ascii="宋体" w:hAnsi="宋体" w:cs="宋体" w:hint="eastAsia"/>
                <w:szCs w:val="21"/>
              </w:rPr>
              <w:t>；</w:t>
            </w:r>
          </w:p>
          <w:p w14:paraId="6CA697AE"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≥4个板载千兆以太网电口（非OCP网卡），采用国产网络芯片（提供材料证明）；</w:t>
            </w:r>
          </w:p>
          <w:p w14:paraId="4E15EF89" w14:textId="138193C2"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冗余组件</w:t>
            </w:r>
            <w:r w:rsidR="00645666" w:rsidRPr="00036D0D">
              <w:rPr>
                <w:rFonts w:ascii="宋体" w:hAnsi="宋体" w:cs="宋体" w:hint="eastAsia"/>
                <w:szCs w:val="21"/>
              </w:rPr>
              <w:t>：</w:t>
            </w:r>
            <w:r w:rsidRPr="00036D0D">
              <w:rPr>
                <w:rFonts w:ascii="宋体" w:hAnsi="宋体" w:cs="宋体"/>
                <w:szCs w:val="21"/>
              </w:rPr>
              <w:t>1+1热插拔冗余铂金电源；4个及以上热插拔冗余风扇</w:t>
            </w:r>
            <w:r w:rsidR="00645666" w:rsidRPr="00036D0D">
              <w:rPr>
                <w:rFonts w:ascii="宋体" w:hAnsi="宋体" w:cs="宋体" w:hint="eastAsia"/>
                <w:szCs w:val="21"/>
              </w:rPr>
              <w:t>；</w:t>
            </w:r>
          </w:p>
          <w:p w14:paraId="255EA5AB" w14:textId="77777777" w:rsidR="00EA0FC9"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认证标准</w:t>
            </w:r>
            <w:r w:rsidR="00645666" w:rsidRPr="00036D0D">
              <w:rPr>
                <w:rFonts w:ascii="宋体" w:hAnsi="宋体" w:cs="宋体" w:hint="eastAsia"/>
                <w:szCs w:val="21"/>
              </w:rPr>
              <w:t>：</w:t>
            </w:r>
            <w:r w:rsidRPr="00036D0D">
              <w:rPr>
                <w:rFonts w:ascii="宋体" w:hAnsi="宋体" w:cs="宋体"/>
                <w:szCs w:val="21"/>
              </w:rPr>
              <w:t>产品通过国家3C标准、过国家节能标准、MTBF 10W小时标准</w:t>
            </w:r>
            <w:r w:rsidR="00645666" w:rsidRPr="00036D0D">
              <w:rPr>
                <w:rFonts w:ascii="宋体" w:hAnsi="宋体" w:cs="宋体" w:hint="eastAsia"/>
                <w:szCs w:val="21"/>
              </w:rPr>
              <w:t>。</w:t>
            </w:r>
          </w:p>
          <w:p w14:paraId="2D1AB78E" w14:textId="77777777" w:rsidR="00D077B8" w:rsidRPr="00036D0D" w:rsidRDefault="00D077B8" w:rsidP="00D077B8">
            <w:pPr>
              <w:adjustRightInd w:val="0"/>
              <w:snapToGrid w:val="0"/>
              <w:spacing w:line="360" w:lineRule="exact"/>
              <w:jc w:val="left"/>
              <w:rPr>
                <w:rFonts w:ascii="宋体" w:hAnsi="宋体" w:cs="宋体" w:hint="eastAsia"/>
                <w:szCs w:val="21"/>
              </w:rPr>
            </w:pPr>
            <w:r w:rsidRPr="00036D0D">
              <w:rPr>
                <w:rFonts w:ascii="宋体" w:hAnsi="宋体" w:cs="宋体"/>
                <w:szCs w:val="21"/>
              </w:rPr>
              <w:t>操作电脑</w:t>
            </w:r>
            <w:r w:rsidRPr="00036D0D">
              <w:rPr>
                <w:rFonts w:ascii="宋体" w:hAnsi="宋体" w:cs="宋体" w:hint="eastAsia"/>
                <w:szCs w:val="21"/>
              </w:rPr>
              <w:t>最低配置要求：</w:t>
            </w:r>
          </w:p>
          <w:p w14:paraId="7500898A" w14:textId="77777777" w:rsidR="00D077B8" w:rsidRPr="00036D0D" w:rsidRDefault="00D077B8" w:rsidP="00D077B8">
            <w:pPr>
              <w:adjustRightInd w:val="0"/>
              <w:snapToGrid w:val="0"/>
              <w:spacing w:line="360" w:lineRule="exact"/>
              <w:jc w:val="left"/>
              <w:rPr>
                <w:rFonts w:ascii="宋体" w:hAnsi="宋体" w:cs="宋体" w:hint="eastAsia"/>
                <w:szCs w:val="21"/>
              </w:rPr>
            </w:pPr>
            <w:r w:rsidRPr="00036D0D">
              <w:rPr>
                <w:rFonts w:ascii="宋体" w:hAnsi="宋体" w:cs="宋体"/>
                <w:szCs w:val="21"/>
              </w:rPr>
              <w:t>Intel酷睿 I5-12400</w:t>
            </w:r>
          </w:p>
          <w:p w14:paraId="30A973DC" w14:textId="77777777" w:rsidR="00D077B8" w:rsidRPr="00036D0D" w:rsidRDefault="00D077B8" w:rsidP="00D077B8">
            <w:pPr>
              <w:adjustRightInd w:val="0"/>
              <w:snapToGrid w:val="0"/>
              <w:spacing w:line="360" w:lineRule="exact"/>
              <w:jc w:val="left"/>
              <w:rPr>
                <w:rFonts w:ascii="宋体" w:hAnsi="宋体" w:cs="宋体" w:hint="eastAsia"/>
                <w:szCs w:val="21"/>
              </w:rPr>
            </w:pPr>
            <w:r w:rsidRPr="00036D0D">
              <w:rPr>
                <w:rFonts w:ascii="宋体" w:hAnsi="宋体" w:cs="宋体"/>
                <w:szCs w:val="21"/>
              </w:rPr>
              <w:t>16G</w:t>
            </w:r>
          </w:p>
          <w:p w14:paraId="6FCE9B28" w14:textId="77777777" w:rsidR="00D077B8" w:rsidRPr="00036D0D" w:rsidRDefault="00D077B8" w:rsidP="00D077B8">
            <w:pPr>
              <w:adjustRightInd w:val="0"/>
              <w:snapToGrid w:val="0"/>
              <w:spacing w:line="360" w:lineRule="exact"/>
              <w:jc w:val="left"/>
              <w:rPr>
                <w:rFonts w:ascii="宋体" w:hAnsi="宋体" w:cs="宋体" w:hint="eastAsia"/>
                <w:szCs w:val="21"/>
              </w:rPr>
            </w:pPr>
            <w:r w:rsidRPr="00036D0D">
              <w:rPr>
                <w:rFonts w:ascii="宋体" w:hAnsi="宋体" w:cs="宋体"/>
                <w:szCs w:val="21"/>
              </w:rPr>
              <w:t xml:space="preserve">1T+256G </w:t>
            </w:r>
          </w:p>
          <w:p w14:paraId="3A934864" w14:textId="64233E5F" w:rsidR="00D077B8" w:rsidRPr="00036D0D" w:rsidRDefault="00D077B8" w:rsidP="00D077B8">
            <w:pPr>
              <w:pStyle w:val="a0"/>
              <w:rPr>
                <w:rFonts w:hint="eastAsia"/>
              </w:rPr>
            </w:pPr>
            <w:r w:rsidRPr="00036D0D">
              <w:rPr>
                <w:rFonts w:ascii="宋体" w:hAnsi="宋体" w:cs="宋体"/>
                <w:szCs w:val="21"/>
              </w:rPr>
              <w:t>21.5</w:t>
            </w:r>
            <w:r w:rsidRPr="00036D0D">
              <w:rPr>
                <w:rFonts w:ascii="宋体" w:hAnsi="宋体" w:cs="宋体"/>
                <w:szCs w:val="21"/>
              </w:rPr>
              <w:t>寸显示器</w:t>
            </w:r>
          </w:p>
        </w:tc>
      </w:tr>
      <w:tr w:rsidR="00FC48EB" w:rsidRPr="00036D0D" w14:paraId="1D9A825C"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11641443" w14:textId="62D755A3" w:rsidR="00EA0FC9" w:rsidRPr="00036D0D" w:rsidRDefault="00D077B8" w:rsidP="008D0A23">
            <w:pPr>
              <w:adjustRightInd w:val="0"/>
              <w:snapToGrid w:val="0"/>
              <w:spacing w:line="360" w:lineRule="exact"/>
              <w:jc w:val="center"/>
              <w:rPr>
                <w:rFonts w:ascii="宋体" w:hAnsi="宋体" w:hint="eastAsia"/>
                <w:szCs w:val="21"/>
              </w:rPr>
            </w:pPr>
            <w:r w:rsidRPr="00036D0D">
              <w:rPr>
                <w:rFonts w:ascii="宋体" w:hAnsi="宋体" w:cs="宋体" w:hint="eastAsia"/>
                <w:szCs w:val="21"/>
              </w:rPr>
              <w:lastRenderedPageBreak/>
              <w:t>5</w:t>
            </w:r>
          </w:p>
        </w:tc>
        <w:tc>
          <w:tcPr>
            <w:tcW w:w="843" w:type="dxa"/>
            <w:tcBorders>
              <w:top w:val="nil"/>
              <w:left w:val="nil"/>
              <w:bottom w:val="single" w:sz="6" w:space="0" w:color="000000"/>
              <w:right w:val="single" w:sz="6" w:space="0" w:color="000000"/>
            </w:tcBorders>
            <w:shd w:val="clear" w:color="auto" w:fill="FFFFFF"/>
            <w:vAlign w:val="center"/>
          </w:tcPr>
          <w:p w14:paraId="4769F5E7"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宿舍考勤信息发布屏</w:t>
            </w:r>
          </w:p>
        </w:tc>
        <w:tc>
          <w:tcPr>
            <w:tcW w:w="6766" w:type="dxa"/>
            <w:tcBorders>
              <w:top w:val="nil"/>
              <w:left w:val="nil"/>
              <w:bottom w:val="single" w:sz="6" w:space="0" w:color="000000"/>
              <w:right w:val="single" w:sz="6" w:space="0" w:color="000000"/>
            </w:tcBorders>
            <w:shd w:val="clear" w:color="auto" w:fill="FFFFFF"/>
            <w:vAlign w:val="center"/>
          </w:tcPr>
          <w:p w14:paraId="2C2B8A86" w14:textId="1B16557D"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需要满足</w:t>
            </w:r>
            <w:r w:rsidR="00D077B8" w:rsidRPr="00036D0D">
              <w:rPr>
                <w:rFonts w:ascii="宋体" w:hAnsi="宋体" w:cs="宋体" w:hint="eastAsia"/>
                <w:szCs w:val="21"/>
              </w:rPr>
              <w:t>（最低配置要求）</w:t>
            </w:r>
            <w:r w:rsidRPr="00036D0D">
              <w:rPr>
                <w:rFonts w:ascii="宋体" w:hAnsi="宋体" w:cs="宋体"/>
                <w:szCs w:val="21"/>
              </w:rPr>
              <w:t>：</w:t>
            </w:r>
          </w:p>
          <w:p w14:paraId="21166D39"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显示尺寸：32 inch</w:t>
            </w:r>
            <w:r w:rsidR="00645666" w:rsidRPr="00036D0D">
              <w:rPr>
                <w:rFonts w:ascii="宋体" w:hAnsi="宋体" w:cs="宋体" w:hint="eastAsia"/>
                <w:szCs w:val="21"/>
              </w:rPr>
              <w:t>；</w:t>
            </w:r>
          </w:p>
          <w:p w14:paraId="665EA3DE" w14:textId="77777777"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物理分辨率：1920 × 1080</w:t>
            </w:r>
            <w:r w:rsidR="00645666" w:rsidRPr="00036D0D">
              <w:rPr>
                <w:rFonts w:ascii="宋体" w:hAnsi="宋体" w:cs="宋体" w:hint="eastAsia"/>
                <w:szCs w:val="21"/>
              </w:rPr>
              <w:t>；</w:t>
            </w:r>
          </w:p>
          <w:p w14:paraId="327485FE" w14:textId="05E689D3"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屏幕可视区域：像素间距：0.12125 (H) mm × 0.36375(V) mm</w:t>
            </w:r>
            <w:r w:rsidR="00645666" w:rsidRPr="00036D0D">
              <w:rPr>
                <w:rFonts w:ascii="宋体" w:hAnsi="宋体" w:cs="宋体" w:hint="eastAsia"/>
                <w:szCs w:val="21"/>
              </w:rPr>
              <w:t>；</w:t>
            </w:r>
          </w:p>
          <w:p w14:paraId="682DADE6" w14:textId="18CEF210"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背光源类型：E-LED</w:t>
            </w:r>
            <w:r w:rsidR="00645666" w:rsidRPr="00036D0D">
              <w:rPr>
                <w:rFonts w:ascii="宋体" w:hAnsi="宋体" w:cs="宋体" w:hint="eastAsia"/>
                <w:szCs w:val="21"/>
              </w:rPr>
              <w:t>；</w:t>
            </w:r>
          </w:p>
          <w:p w14:paraId="19EAEABA" w14:textId="7F0578D4"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可视角：178°(H)/178°(V)</w:t>
            </w:r>
            <w:r w:rsidR="00645666" w:rsidRPr="00036D0D">
              <w:rPr>
                <w:rFonts w:ascii="宋体" w:hAnsi="宋体" w:cs="宋体" w:hint="eastAsia"/>
                <w:szCs w:val="21"/>
              </w:rPr>
              <w:t>；</w:t>
            </w:r>
          </w:p>
          <w:p w14:paraId="5EA929D2" w14:textId="690A66A9"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连续使用时间：7 × 24 H</w:t>
            </w:r>
            <w:r w:rsidR="00645666" w:rsidRPr="00036D0D">
              <w:rPr>
                <w:rFonts w:ascii="宋体" w:hAnsi="宋体" w:cs="宋体" w:hint="eastAsia"/>
                <w:szCs w:val="21"/>
              </w:rPr>
              <w:t>；</w:t>
            </w:r>
          </w:p>
          <w:p w14:paraId="5D8FE616" w14:textId="69165989"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新率：60 Hz</w:t>
            </w:r>
            <w:r w:rsidR="00645666" w:rsidRPr="00036D0D">
              <w:rPr>
                <w:rFonts w:ascii="宋体" w:hAnsi="宋体" w:cs="宋体" w:hint="eastAsia"/>
                <w:szCs w:val="21"/>
              </w:rPr>
              <w:t>；</w:t>
            </w:r>
          </w:p>
          <w:p w14:paraId="25A49DC6" w14:textId="58213FD8"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操作系统：Android 8.1</w:t>
            </w:r>
            <w:r w:rsidR="00645666" w:rsidRPr="00036D0D">
              <w:rPr>
                <w:rFonts w:ascii="宋体" w:hAnsi="宋体" w:cs="宋体" w:hint="eastAsia"/>
                <w:szCs w:val="21"/>
              </w:rPr>
              <w:t>；</w:t>
            </w:r>
          </w:p>
          <w:p w14:paraId="7DE2A284" w14:textId="738128AE"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 xml:space="preserve"> CPU：Cortex-A17，4核</w:t>
            </w:r>
            <w:r w:rsidR="00645666" w:rsidRPr="00036D0D">
              <w:rPr>
                <w:rFonts w:ascii="宋体" w:hAnsi="宋体" w:cs="宋体" w:hint="eastAsia"/>
                <w:szCs w:val="21"/>
              </w:rPr>
              <w:t>；</w:t>
            </w:r>
          </w:p>
          <w:p w14:paraId="5BA0D9FB" w14:textId="2944957E"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主频1.6 GHz</w:t>
            </w:r>
            <w:r w:rsidR="00645666" w:rsidRPr="00036D0D">
              <w:rPr>
                <w:rFonts w:ascii="宋体" w:hAnsi="宋体" w:cs="宋体" w:hint="eastAsia"/>
                <w:szCs w:val="21"/>
              </w:rPr>
              <w:t>；</w:t>
            </w:r>
            <w:r w:rsidRPr="00036D0D">
              <w:rPr>
                <w:rFonts w:ascii="宋体" w:hAnsi="宋体" w:cs="宋体"/>
                <w:szCs w:val="21"/>
              </w:rPr>
              <w:t xml:space="preserve"> </w:t>
            </w:r>
          </w:p>
          <w:p w14:paraId="163569B2" w14:textId="5E756E25" w:rsidR="00645666" w:rsidRPr="00036D0D" w:rsidRDefault="00EA0FC9" w:rsidP="008D0A23">
            <w:pPr>
              <w:adjustRightInd w:val="0"/>
              <w:snapToGrid w:val="0"/>
              <w:spacing w:line="360" w:lineRule="exact"/>
              <w:jc w:val="left"/>
              <w:rPr>
                <w:rFonts w:ascii="宋体" w:hAnsi="宋体" w:cs="宋体" w:hint="eastAsia"/>
                <w:szCs w:val="21"/>
              </w:rPr>
            </w:pPr>
            <w:r w:rsidRPr="00036D0D">
              <w:rPr>
                <w:rFonts w:ascii="宋体" w:hAnsi="宋体" w:cs="宋体"/>
                <w:szCs w:val="21"/>
              </w:rPr>
              <w:t>内存：2 GB</w:t>
            </w:r>
            <w:r w:rsidR="00645666" w:rsidRPr="00036D0D">
              <w:rPr>
                <w:rFonts w:ascii="宋体" w:hAnsi="宋体" w:cs="宋体" w:hint="eastAsia"/>
                <w:szCs w:val="21"/>
              </w:rPr>
              <w:t>；</w:t>
            </w:r>
          </w:p>
          <w:p w14:paraId="470B7529" w14:textId="5A0F7B20"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内置存储：16 GB EMMC</w:t>
            </w:r>
            <w:r w:rsidR="00645666" w:rsidRPr="00036D0D">
              <w:rPr>
                <w:rFonts w:ascii="宋体" w:hAnsi="宋体" w:cs="宋体" w:hint="eastAsia"/>
                <w:szCs w:val="21"/>
              </w:rPr>
              <w:t>；</w:t>
            </w:r>
          </w:p>
        </w:tc>
      </w:tr>
      <w:tr w:rsidR="00FC48EB" w:rsidRPr="00036D0D" w14:paraId="6FD0EE6C"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4B87BC71" w14:textId="02B992F3" w:rsidR="00EA0FC9" w:rsidRPr="00036D0D" w:rsidRDefault="00D077B8" w:rsidP="008D0A23">
            <w:pPr>
              <w:adjustRightInd w:val="0"/>
              <w:snapToGrid w:val="0"/>
              <w:spacing w:line="360" w:lineRule="exact"/>
              <w:jc w:val="center"/>
              <w:rPr>
                <w:rFonts w:ascii="宋体" w:hAnsi="宋体" w:hint="eastAsia"/>
                <w:szCs w:val="21"/>
              </w:rPr>
            </w:pPr>
            <w:r w:rsidRPr="00036D0D">
              <w:rPr>
                <w:rFonts w:ascii="宋体" w:hAnsi="宋体" w:cs="宋体" w:hint="eastAsia"/>
                <w:szCs w:val="21"/>
              </w:rPr>
              <w:t>6</w:t>
            </w:r>
          </w:p>
        </w:tc>
        <w:tc>
          <w:tcPr>
            <w:tcW w:w="843" w:type="dxa"/>
            <w:tcBorders>
              <w:top w:val="nil"/>
              <w:left w:val="nil"/>
              <w:bottom w:val="single" w:sz="6" w:space="0" w:color="000000"/>
              <w:right w:val="single" w:sz="6" w:space="0" w:color="000000"/>
            </w:tcBorders>
            <w:shd w:val="clear" w:color="auto" w:fill="FFFFFF"/>
            <w:vAlign w:val="center"/>
          </w:tcPr>
          <w:p w14:paraId="31551DA8"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智能电源控制箱</w:t>
            </w:r>
          </w:p>
        </w:tc>
        <w:tc>
          <w:tcPr>
            <w:tcW w:w="6766" w:type="dxa"/>
            <w:tcBorders>
              <w:top w:val="nil"/>
              <w:left w:val="nil"/>
              <w:bottom w:val="single" w:sz="6" w:space="0" w:color="000000"/>
              <w:right w:val="single" w:sz="6" w:space="0" w:color="000000"/>
            </w:tcBorders>
            <w:shd w:val="clear" w:color="auto" w:fill="FFFFFF"/>
            <w:vAlign w:val="center"/>
          </w:tcPr>
          <w:p w14:paraId="295F915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硬件要求：</w:t>
            </w:r>
          </w:p>
          <w:p w14:paraId="5258AD19"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1. 投标供应商因提供满足本项目的模组安装要求的箱体，</w:t>
            </w:r>
          </w:p>
          <w:p w14:paraId="2EF56BC7"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2. 模组包含：电源模组、防雷模组、通讯模组、控制模组要求每个控制模组能够远程单独控制人员通道电源。</w:t>
            </w:r>
          </w:p>
          <w:p w14:paraId="18348704"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3. 模组要求：最大分断能力(lcn)：≥10KA；过温：断路器应具备线路接线端子温度监测，监测范围-20℃-100℃；过载：在断路器的额定功率及额定电流范围内，可通过手机APP对断路器设置“最大功率值”和“最大电流值，当断路器负载功率值或者电流值超过设定好的“最大功率值”和“最大电流值”，断路器应自动断开。功率调整刻度最小为1W；远程分闸锁定功能：远程/本地分闸锁定功能：断路器无论是远程还是本地执行了断路器锁定程序，本地及远程均无法合闸；超强电气寿命：合闸瞬时电流300A以上的带载环境下，断路器自动分合闸次数不得低于6000次； 具备高可靠性：整机高温运行环境最高可达60摄氏度，整机低温运行环</w:t>
            </w:r>
            <w:r w:rsidRPr="00036D0D">
              <w:rPr>
                <w:rFonts w:ascii="宋体" w:hAnsi="宋体" w:cs="宋体"/>
                <w:szCs w:val="21"/>
              </w:rPr>
              <w:lastRenderedPageBreak/>
              <w:t>境最低可达零下20摄氏度；静电放电抗扰度：空气放电不小于6KV,接触放电不小于8KV。投标文件中提供第三方权威检测机构出具的检测报告扫描件。</w:t>
            </w:r>
          </w:p>
          <w:p w14:paraId="322C5023" w14:textId="77777777" w:rsidR="00EA0FC9" w:rsidRPr="00036D0D" w:rsidRDefault="00EA0FC9" w:rsidP="008D0A23">
            <w:pPr>
              <w:adjustRightInd w:val="0"/>
              <w:snapToGrid w:val="0"/>
              <w:spacing w:line="360" w:lineRule="exact"/>
              <w:jc w:val="left"/>
              <w:rPr>
                <w:rFonts w:ascii="宋体" w:hAnsi="宋体" w:hint="eastAsia"/>
                <w:b/>
                <w:bCs/>
                <w:szCs w:val="21"/>
              </w:rPr>
            </w:pPr>
            <w:r w:rsidRPr="00036D0D">
              <w:rPr>
                <w:rFonts w:ascii="宋体" w:hAnsi="宋体" w:cs="宋体"/>
                <w:b/>
                <w:bCs/>
                <w:szCs w:val="21"/>
              </w:rPr>
              <w:t>功能要求：</w:t>
            </w:r>
          </w:p>
          <w:p w14:paraId="690B2495"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1. 支持多种客户端应用，包含Web端、手机APP。</w:t>
            </w:r>
          </w:p>
          <w:p w14:paraId="6B87481C"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2.系统功能：支持具备Web端的平台显示、具备实时数据查看、远程控制、报警弹窗提示、参数设置修改等；支持提供苹果和安卓APP，具备实时数据查看、远程控制、定时控制、功率最大设定、报警弹窗提示、电量计量及漏电自检等功能；并发用户数与系统性能：性能设计满足项目针对该系统在用户数，响应速度，系统在线并发等性能的需要：平均响应速度：全系统按照在标准软硬件环境下至少支持200用户账户，并发访问流量≧50人；业务操作交易平均响应时间小于3秒钟；查询类平均响应时间小于5秒；统计分析类平均响应时间小于1分钟；容量和吞吐量：系统应支持每个子系统至少50用户的同时并发；</w:t>
            </w:r>
          </w:p>
          <w:p w14:paraId="3FE64E29"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3. 安全与身份认证:支持文件存取和系统功能要进行权限控制；支持提供从系统级安全到应用层安全的各级防护措施，最大限度地防止非法入侵和操作，保证数据安全；支持系统针对不同岗位实现相关业务内容的权限管理，包括数据的收集、修改、查询、统计等操作；系统具备用户行为的安全审计和防抵赖能力，提供帮助系统安全管理的安全报表。</w:t>
            </w:r>
          </w:p>
          <w:p w14:paraId="01515BA2" w14:textId="229D5861"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4.系统稳定性：系统支持可避免由于单点故障或系统的升级而影响整个系统的正常运行；系统支持7*24小时不间断服务。单次系统故障响应时间，严重故障不得超过1小时，一般故障不超过2小时；系统支持在满足网络不稳定、后台压力较大等特殊情况下，保证软件正常运行。因软件系统自身原因宕机次数每年需少于2次；在系统发生失效的情况下，系统应容易重建规定的性能级别并恢复受直接影响的数据；系统支持当系统在高负荷运转或出现故障，进入异步工作模式时，必须采用可靠的机制，保证数据的零丢失。</w:t>
            </w:r>
          </w:p>
          <w:p w14:paraId="2934F613"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5.应用功能要求：系统支持电气数据实时监测:系统须具备在平台、手机 APP 个人端通过电气数据接入设备对电气回路负載、漏电流值、电流、功率、温度、电压、打火、三相缺相、浪涌等项目数据进行实时监测的功能；系统支持电气火灾预警、报警和消息推送:系统须具备在平台、手机 APP 个人端进行短路预警、漏电预警、过流预警、过压预警、欠压预警、短路报警、漏电报警、过流报警、过載报警、过温报警、过压报警、欠压报警、打火报警、三相缺相报警、浪涌报警并推送预警、报警消息的功能；系统支持电气火灾自动保护及远程控制:系统须具备对报警的电气线路自动启动保护机制，在平台、手机 APP 个人端通过电气数据接入设备远程控制线路开合的功能；系统支持漏电自检:系统须具备在平台、手机 APP 个人端设置每月漏电自检、开启手动漏电检查并推送漏电检查结果的</w:t>
            </w:r>
            <w:r w:rsidRPr="00036D0D">
              <w:rPr>
                <w:rFonts w:ascii="宋体" w:hAnsi="宋体" w:cs="宋体"/>
                <w:szCs w:val="21"/>
              </w:rPr>
              <w:lastRenderedPageBreak/>
              <w:t>功能；系统支持数据统计:系统须具备在平台、手机 APP 个人端对电压、电流、温度、总电量等数据自动汇总统计，用曲线图或表格展现用电数据波动情况的功能；系统支持能耗监测查看:系统须具备在平台、手机 APP 个人端查询指定时间内的电量数据（电压、电流），并能在平台导出的功能；系统支持过流保护:系统须具备在平台、手机 APP 个人端设置最大电流值，当电流超过最大电流值时电气数据接入设备断开线路并报警的功能；系统支持过载保护:系统须具备在平台、手机 APP 个人端设置最大功率值，当功率超过最大功率值时电气数据接入设备断开线路并报警的功能；系统支持过压保护:系统须具备在电压超过预设值时电气数据接入设备断开线路并报警的功能；系统支持欠压保护:系统须具备在电压低于预设值时电气数据接入设备报警的功能；系统支持打火保护:系统须具备在线路持续发生打火现象时电气数据接入设备断开线路并报警的功能；系统支持操作日志:系统须具备查看用户操作日志的功能；系统支持用户权限分配:系统须具备为用户分配操作权限的功能；系统支持项目及设备管理:系统须具备新建项目、新建设备、为项目分配设备的功能；系统支持地图定位:系统须具备在地图上定位项目位置的功能。</w:t>
            </w:r>
          </w:p>
        </w:tc>
      </w:tr>
      <w:tr w:rsidR="00FC48EB" w:rsidRPr="00036D0D" w14:paraId="642368E2"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3D57A16E" w14:textId="564905C1" w:rsidR="00EA0FC9" w:rsidRPr="00036D0D" w:rsidRDefault="00D077B8" w:rsidP="008D0A23">
            <w:pPr>
              <w:adjustRightInd w:val="0"/>
              <w:snapToGrid w:val="0"/>
              <w:spacing w:line="360" w:lineRule="exact"/>
              <w:jc w:val="center"/>
              <w:rPr>
                <w:rFonts w:ascii="宋体" w:hAnsi="宋体" w:hint="eastAsia"/>
                <w:szCs w:val="21"/>
              </w:rPr>
            </w:pPr>
            <w:r w:rsidRPr="00036D0D">
              <w:rPr>
                <w:rFonts w:ascii="宋体" w:hAnsi="宋体" w:cs="宋体" w:hint="eastAsia"/>
                <w:szCs w:val="21"/>
              </w:rPr>
              <w:lastRenderedPageBreak/>
              <w:t>7</w:t>
            </w:r>
          </w:p>
        </w:tc>
        <w:tc>
          <w:tcPr>
            <w:tcW w:w="843" w:type="dxa"/>
            <w:tcBorders>
              <w:top w:val="nil"/>
              <w:left w:val="nil"/>
              <w:bottom w:val="single" w:sz="6" w:space="0" w:color="000000"/>
              <w:right w:val="single" w:sz="6" w:space="0" w:color="000000"/>
            </w:tcBorders>
            <w:shd w:val="clear" w:color="auto" w:fill="FFFFFF"/>
            <w:vAlign w:val="center"/>
          </w:tcPr>
          <w:p w14:paraId="65D8C25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8口交换机</w:t>
            </w:r>
          </w:p>
        </w:tc>
        <w:tc>
          <w:tcPr>
            <w:tcW w:w="6766" w:type="dxa"/>
            <w:tcBorders>
              <w:top w:val="nil"/>
              <w:left w:val="nil"/>
              <w:bottom w:val="single" w:sz="6" w:space="0" w:color="000000"/>
              <w:right w:val="single" w:sz="6" w:space="0" w:color="000000"/>
            </w:tcBorders>
            <w:shd w:val="clear" w:color="auto" w:fill="FFFFFF"/>
            <w:vAlign w:val="center"/>
          </w:tcPr>
          <w:p w14:paraId="3F71F4DE" w14:textId="6CD5299B"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提供8个千兆电口、2个千兆光口</w:t>
            </w:r>
            <w:r w:rsidRPr="00036D0D">
              <w:rPr>
                <w:rFonts w:ascii="宋体" w:hAnsi="宋体" w:cs="宋体" w:hint="eastAsia"/>
                <w:szCs w:val="21"/>
              </w:rPr>
              <w:t>；</w:t>
            </w:r>
          </w:p>
          <w:p w14:paraId="11CBAE1C" w14:textId="48A9FF97"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 xml:space="preserve">交换容量：20 Gbps </w:t>
            </w:r>
            <w:r w:rsidRPr="00036D0D">
              <w:rPr>
                <w:rFonts w:ascii="宋体" w:hAnsi="宋体" w:cs="宋体" w:hint="eastAsia"/>
                <w:szCs w:val="21"/>
              </w:rPr>
              <w:t>；</w:t>
            </w:r>
          </w:p>
          <w:p w14:paraId="4DE32A42" w14:textId="3CBF2D6E"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包转发率：14.88 Mpps</w:t>
            </w:r>
            <w:r w:rsidRPr="00036D0D">
              <w:rPr>
                <w:rFonts w:ascii="宋体" w:hAnsi="宋体" w:cs="宋体" w:hint="eastAsia"/>
                <w:szCs w:val="21"/>
              </w:rPr>
              <w:t>；</w:t>
            </w:r>
          </w:p>
          <w:p w14:paraId="1ED907C3" w14:textId="0D3EAC2E"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支持IEEE 802.3、IEEE 802.3u、IEEE 802.3x、IEEE 802.3ab标准</w:t>
            </w:r>
            <w:r w:rsidRPr="00036D0D">
              <w:rPr>
                <w:rFonts w:ascii="宋体" w:hAnsi="宋体" w:cs="宋体" w:hint="eastAsia"/>
                <w:szCs w:val="21"/>
              </w:rPr>
              <w:t>；</w:t>
            </w:r>
          </w:p>
          <w:p w14:paraId="070B78E5" w14:textId="386024AC"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支持管理平台管理</w:t>
            </w:r>
            <w:r w:rsidRPr="00036D0D">
              <w:rPr>
                <w:rFonts w:ascii="宋体" w:hAnsi="宋体" w:cs="宋体" w:hint="eastAsia"/>
                <w:szCs w:val="21"/>
              </w:rPr>
              <w:t>；</w:t>
            </w:r>
          </w:p>
          <w:p w14:paraId="5E298D61" w14:textId="5B6BAAA8"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支持手机APP管理</w:t>
            </w:r>
            <w:r w:rsidRPr="00036D0D">
              <w:rPr>
                <w:rFonts w:ascii="宋体" w:hAnsi="宋体" w:cs="宋体" w:hint="eastAsia"/>
                <w:szCs w:val="21"/>
              </w:rPr>
              <w:t>；</w:t>
            </w:r>
          </w:p>
          <w:p w14:paraId="7B21B82C" w14:textId="4C7ED682"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支持安防网络拓扑管理、端口管理，支持远程升级</w:t>
            </w:r>
            <w:r w:rsidRPr="00036D0D">
              <w:rPr>
                <w:rFonts w:ascii="宋体" w:hAnsi="宋体" w:cs="宋体" w:hint="eastAsia"/>
                <w:szCs w:val="21"/>
              </w:rPr>
              <w:t>；</w:t>
            </w:r>
          </w:p>
          <w:p w14:paraId="57A36C70" w14:textId="38F80D26"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支持VLAN</w:t>
            </w:r>
            <w:r w:rsidRPr="00036D0D">
              <w:rPr>
                <w:rFonts w:ascii="宋体" w:hAnsi="宋体" w:cs="宋体" w:hint="eastAsia"/>
                <w:szCs w:val="21"/>
              </w:rPr>
              <w:t>；</w:t>
            </w:r>
          </w:p>
          <w:p w14:paraId="3383F9A7" w14:textId="1F1D2F11"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支持SNMPv1/v2c协议</w:t>
            </w:r>
            <w:r w:rsidRPr="00036D0D">
              <w:rPr>
                <w:rFonts w:ascii="宋体" w:hAnsi="宋体" w:cs="宋体" w:hint="eastAsia"/>
                <w:szCs w:val="21"/>
              </w:rPr>
              <w:t>；</w:t>
            </w:r>
          </w:p>
          <w:p w14:paraId="690D43E6" w14:textId="3DA364DC"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支持DHCP Snooping</w:t>
            </w:r>
            <w:r w:rsidRPr="00036D0D">
              <w:rPr>
                <w:rFonts w:ascii="宋体" w:hAnsi="宋体" w:cs="宋体" w:hint="eastAsia"/>
                <w:szCs w:val="21"/>
              </w:rPr>
              <w:t>；</w:t>
            </w:r>
          </w:p>
          <w:p w14:paraId="3CF2AC4A" w14:textId="406122EA"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支持静态链路聚合</w:t>
            </w:r>
            <w:r w:rsidRPr="00036D0D">
              <w:rPr>
                <w:rFonts w:ascii="宋体" w:hAnsi="宋体" w:cs="宋体" w:hint="eastAsia"/>
                <w:szCs w:val="21"/>
              </w:rPr>
              <w:t>；</w:t>
            </w:r>
          </w:p>
          <w:p w14:paraId="44C875A3" w14:textId="6985406D"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坚固式高强度金属外壳</w:t>
            </w:r>
            <w:r w:rsidRPr="00036D0D">
              <w:rPr>
                <w:rFonts w:ascii="宋体" w:hAnsi="宋体" w:cs="宋体" w:hint="eastAsia"/>
                <w:szCs w:val="21"/>
              </w:rPr>
              <w:t>；</w:t>
            </w:r>
          </w:p>
          <w:p w14:paraId="5955D77D" w14:textId="38057223"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无风扇设计，高可靠性</w:t>
            </w:r>
            <w:r w:rsidRPr="00036D0D">
              <w:rPr>
                <w:rFonts w:ascii="宋体" w:hAnsi="宋体" w:cs="宋体" w:hint="eastAsia"/>
                <w:szCs w:val="21"/>
              </w:rPr>
              <w:t>；</w:t>
            </w:r>
          </w:p>
          <w:p w14:paraId="4D38B81E" w14:textId="43F868B4"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安装方式：桌面式，桌面式可壁挂</w:t>
            </w:r>
            <w:r w:rsidRPr="00036D0D">
              <w:rPr>
                <w:rFonts w:ascii="宋体" w:hAnsi="宋体" w:cs="宋体" w:hint="eastAsia"/>
                <w:szCs w:val="21"/>
              </w:rPr>
              <w:t>；</w:t>
            </w:r>
          </w:p>
          <w:p w14:paraId="13FC2B58" w14:textId="2BD59FE0" w:rsidR="00DC53F6" w:rsidRPr="00036D0D" w:rsidRDefault="00DC53F6" w:rsidP="00DC53F6">
            <w:pPr>
              <w:spacing w:line="360" w:lineRule="exact"/>
              <w:rPr>
                <w:rFonts w:ascii="宋体" w:hAnsi="宋体" w:cs="宋体" w:hint="eastAsia"/>
                <w:szCs w:val="21"/>
              </w:rPr>
            </w:pPr>
            <w:r w:rsidRPr="00036D0D">
              <w:rPr>
                <w:rFonts w:ascii="宋体" w:hAnsi="宋体" w:cs="宋体"/>
                <w:szCs w:val="21"/>
              </w:rPr>
              <w:t>供电方式：12 VDC, 1 A</w:t>
            </w:r>
            <w:r w:rsidRPr="00036D0D">
              <w:rPr>
                <w:rFonts w:ascii="宋体" w:hAnsi="宋体" w:cs="宋体" w:hint="eastAsia"/>
                <w:szCs w:val="21"/>
              </w:rPr>
              <w:t>；</w:t>
            </w:r>
          </w:p>
          <w:p w14:paraId="47A37099" w14:textId="3D633016" w:rsidR="00EA0FC9" w:rsidRPr="00036D0D" w:rsidRDefault="00DC53F6" w:rsidP="00DC53F6">
            <w:pPr>
              <w:spacing w:line="360" w:lineRule="exact"/>
              <w:rPr>
                <w:rFonts w:ascii="宋体" w:hAnsi="宋体" w:cs="宋体" w:hint="eastAsia"/>
                <w:szCs w:val="21"/>
              </w:rPr>
            </w:pPr>
            <w:r w:rsidRPr="00036D0D">
              <w:rPr>
                <w:rFonts w:ascii="宋体" w:hAnsi="宋体" w:cs="宋体"/>
                <w:szCs w:val="21"/>
              </w:rPr>
              <w:t>浪涌防护：网口6 KV</w:t>
            </w:r>
            <w:r w:rsidRPr="00036D0D">
              <w:rPr>
                <w:rFonts w:ascii="宋体" w:hAnsi="宋体" w:cs="宋体" w:hint="eastAsia"/>
                <w:szCs w:val="21"/>
              </w:rPr>
              <w:t>；</w:t>
            </w:r>
          </w:p>
        </w:tc>
      </w:tr>
      <w:tr w:rsidR="00FC48EB" w:rsidRPr="00036D0D" w14:paraId="63F20C48" w14:textId="77777777" w:rsidTr="008D0A23">
        <w:trPr>
          <w:trHeight w:val="300"/>
          <w:jc w:val="center"/>
        </w:trPr>
        <w:tc>
          <w:tcPr>
            <w:tcW w:w="687" w:type="dxa"/>
            <w:tcBorders>
              <w:top w:val="nil"/>
              <w:left w:val="single" w:sz="6" w:space="0" w:color="000000"/>
              <w:bottom w:val="single" w:sz="6" w:space="0" w:color="000000"/>
              <w:right w:val="single" w:sz="6" w:space="0" w:color="000000"/>
            </w:tcBorders>
            <w:shd w:val="clear" w:color="auto" w:fill="FFFFFF"/>
            <w:vAlign w:val="center"/>
          </w:tcPr>
          <w:p w14:paraId="3D7B94FF" w14:textId="135F1540" w:rsidR="00EA0FC9" w:rsidRPr="00036D0D" w:rsidRDefault="00D077B8" w:rsidP="008D0A23">
            <w:pPr>
              <w:adjustRightInd w:val="0"/>
              <w:snapToGrid w:val="0"/>
              <w:spacing w:line="360" w:lineRule="exact"/>
              <w:jc w:val="center"/>
              <w:rPr>
                <w:rFonts w:ascii="宋体" w:hAnsi="宋体" w:hint="eastAsia"/>
                <w:szCs w:val="21"/>
              </w:rPr>
            </w:pPr>
            <w:r w:rsidRPr="00036D0D">
              <w:rPr>
                <w:rFonts w:ascii="宋体" w:hAnsi="宋体" w:cs="宋体" w:hint="eastAsia"/>
                <w:szCs w:val="21"/>
              </w:rPr>
              <w:t>8</w:t>
            </w:r>
          </w:p>
        </w:tc>
        <w:tc>
          <w:tcPr>
            <w:tcW w:w="843" w:type="dxa"/>
            <w:tcBorders>
              <w:top w:val="nil"/>
              <w:left w:val="nil"/>
              <w:bottom w:val="single" w:sz="6" w:space="0" w:color="000000"/>
              <w:right w:val="single" w:sz="6" w:space="0" w:color="000000"/>
            </w:tcBorders>
            <w:shd w:val="clear" w:color="auto" w:fill="FFFFFF"/>
            <w:vAlign w:val="center"/>
          </w:tcPr>
          <w:p w14:paraId="490FCDE2"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szCs w:val="21"/>
              </w:rPr>
              <w:t>技术服务（含辅材）</w:t>
            </w:r>
          </w:p>
        </w:tc>
        <w:tc>
          <w:tcPr>
            <w:tcW w:w="6766" w:type="dxa"/>
            <w:tcBorders>
              <w:top w:val="nil"/>
              <w:left w:val="nil"/>
              <w:bottom w:val="single" w:sz="6" w:space="0" w:color="000000"/>
              <w:right w:val="single" w:sz="6" w:space="0" w:color="000000"/>
            </w:tcBorders>
            <w:shd w:val="clear" w:color="auto" w:fill="FFFFFF"/>
            <w:vAlign w:val="center"/>
          </w:tcPr>
          <w:p w14:paraId="7E5A295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包含：整个项目的线缆敷设、设备安装、调试、培训、售后等技术服务内容，辅材包含：电源电缆、PVC线管、网线、门禁开关电源、不锈钢栅栏等相关辅材。</w:t>
            </w:r>
          </w:p>
        </w:tc>
      </w:tr>
    </w:tbl>
    <w:p w14:paraId="57CE2037" w14:textId="77777777" w:rsidR="00EA0FC9" w:rsidRPr="00036D0D" w:rsidRDefault="00EA0FC9" w:rsidP="008D0A23">
      <w:pPr>
        <w:adjustRightInd w:val="0"/>
        <w:snapToGrid w:val="0"/>
        <w:spacing w:line="360" w:lineRule="exact"/>
        <w:ind w:firstLineChars="100" w:firstLine="210"/>
        <w:jc w:val="left"/>
        <w:rPr>
          <w:rFonts w:ascii="宋体" w:hAnsi="宋体" w:hint="eastAsia"/>
          <w:szCs w:val="21"/>
        </w:rPr>
      </w:pPr>
    </w:p>
    <w:p w14:paraId="19B6B3B3" w14:textId="77777777" w:rsidR="00EA0FC9" w:rsidRPr="00036D0D" w:rsidRDefault="00EA0FC9" w:rsidP="006F7658">
      <w:pPr>
        <w:adjustRightInd w:val="0"/>
        <w:snapToGrid w:val="0"/>
        <w:spacing w:line="360" w:lineRule="exact"/>
        <w:jc w:val="left"/>
        <w:rPr>
          <w:rFonts w:ascii="宋体" w:hAnsi="宋体" w:hint="eastAsia"/>
          <w:b/>
          <w:bCs/>
          <w:szCs w:val="21"/>
        </w:rPr>
      </w:pPr>
      <w:r w:rsidRPr="00036D0D">
        <w:rPr>
          <w:rFonts w:ascii="宋体" w:hAnsi="宋体" w:cs="宋体"/>
          <w:b/>
          <w:bCs/>
          <w:szCs w:val="21"/>
        </w:rPr>
        <w:t>(6) 通行管理与硬件</w:t>
      </w:r>
    </w:p>
    <w:p w14:paraId="1118AC14" w14:textId="7BA48E7B" w:rsidR="00EA0FC9" w:rsidRPr="00036D0D" w:rsidRDefault="006F7658" w:rsidP="008D0A23">
      <w:pPr>
        <w:adjustRightInd w:val="0"/>
        <w:snapToGrid w:val="0"/>
        <w:spacing w:line="360" w:lineRule="exact"/>
        <w:jc w:val="left"/>
        <w:rPr>
          <w:rFonts w:ascii="宋体" w:hAnsi="宋体" w:hint="eastAsia"/>
          <w:szCs w:val="21"/>
        </w:rPr>
      </w:pPr>
      <w:r w:rsidRPr="00036D0D">
        <w:rPr>
          <w:rFonts w:ascii="宋体" w:hAnsi="宋体" w:cs="宋体" w:hint="eastAsia"/>
          <w:szCs w:val="21"/>
        </w:rPr>
        <w:t>1、</w:t>
      </w:r>
      <w:r w:rsidR="00EA0FC9" w:rsidRPr="00036D0D">
        <w:rPr>
          <w:rFonts w:ascii="宋体" w:hAnsi="宋体" w:cs="宋体"/>
          <w:szCs w:val="21"/>
        </w:rPr>
        <w:t>通道管理</w:t>
      </w:r>
    </w:p>
    <w:tbl>
      <w:tblPr>
        <w:tblW w:w="0" w:type="auto"/>
        <w:jc w:val="center"/>
        <w:tblBorders>
          <w:top w:val="single" w:sz="6" w:space="0" w:color="000000"/>
          <w:left w:val="single" w:sz="6" w:space="0" w:color="000000"/>
          <w:bottom w:val="single" w:sz="6" w:space="0" w:color="000000"/>
          <w:right w:val="single" w:sz="6" w:space="0" w:color="000000"/>
          <w:insideH w:val="single" w:sz="0" w:space="0" w:color="auto"/>
          <w:insideV w:val="single" w:sz="0" w:space="0" w:color="auto"/>
        </w:tblBorders>
        <w:tblCellMar>
          <w:left w:w="10" w:type="dxa"/>
          <w:right w:w="10" w:type="dxa"/>
        </w:tblCellMar>
        <w:tblLook w:val="04A0" w:firstRow="1" w:lastRow="0" w:firstColumn="1" w:lastColumn="0" w:noHBand="0" w:noVBand="1"/>
      </w:tblPr>
      <w:tblGrid>
        <w:gridCol w:w="576"/>
        <w:gridCol w:w="524"/>
        <w:gridCol w:w="1019"/>
        <w:gridCol w:w="6177"/>
      </w:tblGrid>
      <w:tr w:rsidR="00FC48EB" w:rsidRPr="00036D0D" w14:paraId="78F0BD25" w14:textId="77777777" w:rsidTr="00EA0FC9">
        <w:trPr>
          <w:trHeight w:val="300"/>
          <w:jc w:val="center"/>
        </w:trPr>
        <w:tc>
          <w:tcPr>
            <w:tcW w:w="576" w:type="dxa"/>
            <w:tcBorders>
              <w:bottom w:val="single" w:sz="6" w:space="0" w:color="000000"/>
              <w:right w:val="single" w:sz="6" w:space="0" w:color="000000"/>
            </w:tcBorders>
            <w:shd w:val="clear" w:color="auto" w:fill="FFFFFF"/>
            <w:vAlign w:val="center"/>
          </w:tcPr>
          <w:p w14:paraId="7A8E2AC4"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lastRenderedPageBreak/>
              <w:t>一级应用</w:t>
            </w:r>
          </w:p>
        </w:tc>
        <w:tc>
          <w:tcPr>
            <w:tcW w:w="524" w:type="dxa"/>
            <w:tcBorders>
              <w:left w:val="nil"/>
              <w:bottom w:val="single" w:sz="6" w:space="0" w:color="000000"/>
              <w:right w:val="single" w:sz="6" w:space="0" w:color="000000"/>
            </w:tcBorders>
            <w:shd w:val="clear" w:color="auto" w:fill="FFFFFF"/>
            <w:vAlign w:val="center"/>
          </w:tcPr>
          <w:p w14:paraId="3B0BA78D"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二级应用</w:t>
            </w:r>
          </w:p>
        </w:tc>
        <w:tc>
          <w:tcPr>
            <w:tcW w:w="1019" w:type="dxa"/>
            <w:tcBorders>
              <w:left w:val="nil"/>
              <w:bottom w:val="single" w:sz="6" w:space="0" w:color="000000"/>
              <w:right w:val="single" w:sz="6" w:space="0" w:color="000000"/>
            </w:tcBorders>
            <w:shd w:val="clear" w:color="auto" w:fill="FFFFFF"/>
            <w:vAlign w:val="center"/>
          </w:tcPr>
          <w:p w14:paraId="492799EC"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三级应用</w:t>
            </w:r>
          </w:p>
        </w:tc>
        <w:tc>
          <w:tcPr>
            <w:tcW w:w="6177" w:type="dxa"/>
            <w:tcBorders>
              <w:left w:val="nil"/>
              <w:bottom w:val="single" w:sz="6" w:space="0" w:color="000000"/>
            </w:tcBorders>
            <w:shd w:val="clear" w:color="auto" w:fill="FFFFFF"/>
            <w:vAlign w:val="center"/>
          </w:tcPr>
          <w:p w14:paraId="0F48DA7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应用描述</w:t>
            </w:r>
          </w:p>
        </w:tc>
      </w:tr>
      <w:tr w:rsidR="00FC48EB" w:rsidRPr="00036D0D" w14:paraId="31B2C4B7" w14:textId="77777777" w:rsidTr="00EA0FC9">
        <w:trPr>
          <w:trHeight w:val="300"/>
          <w:jc w:val="center"/>
        </w:trPr>
        <w:tc>
          <w:tcPr>
            <w:tcW w:w="576" w:type="dxa"/>
            <w:vMerge w:val="restart"/>
            <w:tcBorders>
              <w:top w:val="nil"/>
              <w:bottom w:val="nil"/>
              <w:right w:val="single" w:sz="6" w:space="0" w:color="000000"/>
            </w:tcBorders>
            <w:shd w:val="clear" w:color="auto" w:fill="FFFFFF"/>
            <w:vAlign w:val="center"/>
          </w:tcPr>
          <w:p w14:paraId="4695391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通行管理</w:t>
            </w:r>
          </w:p>
        </w:tc>
        <w:tc>
          <w:tcPr>
            <w:tcW w:w="524" w:type="dxa"/>
            <w:tcBorders>
              <w:top w:val="nil"/>
              <w:left w:val="nil"/>
              <w:bottom w:val="single" w:sz="6" w:space="0" w:color="000000"/>
              <w:right w:val="single" w:sz="6" w:space="0" w:color="000000"/>
            </w:tcBorders>
            <w:shd w:val="clear" w:color="auto" w:fill="FFFFFF"/>
            <w:vAlign w:val="center"/>
          </w:tcPr>
          <w:p w14:paraId="65BB0822"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权限下发</w:t>
            </w:r>
          </w:p>
        </w:tc>
        <w:tc>
          <w:tcPr>
            <w:tcW w:w="1019" w:type="dxa"/>
            <w:tcBorders>
              <w:top w:val="nil"/>
              <w:left w:val="nil"/>
              <w:bottom w:val="single" w:sz="6" w:space="0" w:color="000000"/>
              <w:right w:val="single" w:sz="6" w:space="0" w:color="000000"/>
            </w:tcBorders>
            <w:shd w:val="clear" w:color="auto" w:fill="FFFFFF"/>
            <w:vAlign w:val="center"/>
          </w:tcPr>
          <w:p w14:paraId="5333DAB7"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权限下发</w:t>
            </w:r>
          </w:p>
        </w:tc>
        <w:tc>
          <w:tcPr>
            <w:tcW w:w="6177" w:type="dxa"/>
            <w:tcBorders>
              <w:top w:val="nil"/>
              <w:left w:val="nil"/>
              <w:bottom w:val="single" w:sz="6" w:space="0" w:color="000000"/>
            </w:tcBorders>
            <w:shd w:val="clear" w:color="auto" w:fill="FFFFFF"/>
            <w:vAlign w:val="center"/>
          </w:tcPr>
          <w:p w14:paraId="075A7A92"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支持通过入住管理将人员照片下发到对应的前端设备时，会统计展示当前下发状态数据，可根据不同下发状态查看下发记录和下发详情，方便工作人员清楚的掌握下发状态。下发状态分类有下发失败、下发成功、待下发、下发中，其中下发成功和下发失败记录可导出。</w:t>
            </w:r>
          </w:p>
          <w:p w14:paraId="351CEF95"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支持权限下发：计划模板，支持查看、添加、编辑特殊日组，支持由多个特殊日组成，添加特殊日组。支持查看、添加编辑、计划模板，支持周计划和多个特殊日组构成。支持特殊时期设备权限的控制；权限场景，添加、编辑、查看权限场景，支持选择门禁点将系统中的设备添加到权限场景；权限规则，支持按组织配置、按团队配置权限规则，支持添加、编辑、查看权限下发规则，并按规则下发权限；权限维度，支持按人员、设备维度展示权限相关数据，支持查看权限详情、手动添加和清除权限；下发记录，支持以任务为维度展示权限下发记录，支持以下发任务记录为维度展示下发记录数据；</w:t>
            </w:r>
          </w:p>
          <w:p w14:paraId="321FF7FA"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支持下发记录显示人员信息、照片、下发设备、下发类型和下发时间等详情。可以对按照不同的检索条件，查询人员下发记录。</w:t>
            </w:r>
          </w:p>
          <w:p w14:paraId="0F790B4A"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针对下发失败的记录，可以通过设置定时下发计划，对失败任务进行重新下发，以解决下发失败问题。</w:t>
            </w:r>
          </w:p>
        </w:tc>
      </w:tr>
      <w:tr w:rsidR="00FC48EB" w:rsidRPr="00036D0D" w14:paraId="7C9FEFBB" w14:textId="77777777" w:rsidTr="00EA0FC9">
        <w:trPr>
          <w:trHeight w:val="300"/>
          <w:jc w:val="center"/>
        </w:trPr>
        <w:tc>
          <w:tcPr>
            <w:tcW w:w="576" w:type="dxa"/>
            <w:vMerge/>
            <w:tcBorders>
              <w:top w:val="nil"/>
              <w:bottom w:val="nil"/>
              <w:right w:val="single" w:sz="6" w:space="0" w:color="000000"/>
            </w:tcBorders>
          </w:tcPr>
          <w:p w14:paraId="3231681D" w14:textId="77777777" w:rsidR="00EA0FC9" w:rsidRPr="00036D0D" w:rsidRDefault="00EA0FC9" w:rsidP="008D0A23">
            <w:pPr>
              <w:adjustRightInd w:val="0"/>
              <w:snapToGrid w:val="0"/>
              <w:spacing w:line="360" w:lineRule="exact"/>
              <w:rPr>
                <w:rFonts w:ascii="宋体" w:hAnsi="宋体" w:hint="eastAsia"/>
                <w:szCs w:val="21"/>
              </w:rPr>
            </w:pPr>
          </w:p>
        </w:tc>
        <w:tc>
          <w:tcPr>
            <w:tcW w:w="524" w:type="dxa"/>
            <w:tcBorders>
              <w:top w:val="nil"/>
              <w:left w:val="nil"/>
              <w:bottom w:val="single" w:sz="6" w:space="0" w:color="000000"/>
              <w:right w:val="single" w:sz="6" w:space="0" w:color="000000"/>
            </w:tcBorders>
            <w:shd w:val="clear" w:color="auto" w:fill="FFFFFF"/>
            <w:vAlign w:val="center"/>
          </w:tcPr>
          <w:p w14:paraId="2C73ECE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精细化通行管理</w:t>
            </w:r>
          </w:p>
        </w:tc>
        <w:tc>
          <w:tcPr>
            <w:tcW w:w="1019" w:type="dxa"/>
            <w:tcBorders>
              <w:top w:val="nil"/>
              <w:left w:val="nil"/>
              <w:bottom w:val="single" w:sz="6" w:space="0" w:color="000000"/>
              <w:right w:val="single" w:sz="6" w:space="0" w:color="000000"/>
            </w:tcBorders>
            <w:shd w:val="clear" w:color="auto" w:fill="FFFFFF"/>
            <w:vAlign w:val="center"/>
          </w:tcPr>
          <w:p w14:paraId="76539DD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精细化通行管理</w:t>
            </w:r>
          </w:p>
        </w:tc>
        <w:tc>
          <w:tcPr>
            <w:tcW w:w="6177" w:type="dxa"/>
            <w:tcBorders>
              <w:top w:val="nil"/>
              <w:left w:val="nil"/>
              <w:bottom w:val="single" w:sz="6" w:space="0" w:color="000000"/>
            </w:tcBorders>
            <w:shd w:val="clear" w:color="auto" w:fill="FFFFFF"/>
            <w:vAlign w:val="center"/>
          </w:tcPr>
          <w:p w14:paraId="00DA8DE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支持学校在宿舍通行管理上存在着管理痛点，如学生利用多次刷脸，放陌生人进入宿舍；双向通行时，抢道通行；刷脸未入伪造在寝数据等。为解决学校通行秩序混乱、人脸代刷问题严重、刷脸未进考勤难等问题，通过在学生鉴权通行时，增加精细化智能通行管理逻辑，可有效帮助学校提高通行管理效率和数据准确性。</w:t>
            </w:r>
          </w:p>
          <w:p w14:paraId="5B83BB0D"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精细化智能通行管理业务逻辑是通过在多台通道闸机之间建立反潜回功能计算机制实现的。具体实现功能如下：</w:t>
            </w:r>
          </w:p>
          <w:p w14:paraId="67ABC886"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(1)实人实过检测：学生认证通过但不通过闸机，不上报合法卡事件，上报通行超时事件和卡号，解决刷脸不入，伪造在寝状态问题；</w:t>
            </w:r>
          </w:p>
          <w:p w14:paraId="4438AA13"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(2)反向闯闸检测：警戒模式下，触发反向闯入立即关闸，退出后再开闸，防范抢道通行行为；</w:t>
            </w:r>
          </w:p>
          <w:p w14:paraId="4CE17C3C"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(3)尾随检测：警戒模式下，触发尾随，立即关闸，有效防范陌生人尾随进入宿舍；</w:t>
            </w:r>
          </w:p>
          <w:p w14:paraId="0167E1C4"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(4)快速关闸：可通过配置自定义红外防夹，来提前关闭闸门，提高通行效率；</w:t>
            </w:r>
          </w:p>
          <w:p w14:paraId="094CD920"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(5)宿管通行状态语音/UI提示：状态提示包括认证通过/失败、对</w:t>
            </w:r>
            <w:r w:rsidRPr="00036D0D">
              <w:rPr>
                <w:rFonts w:ascii="宋体" w:hAnsi="宋体" w:cs="宋体"/>
                <w:szCs w:val="21"/>
              </w:rPr>
              <w:lastRenderedPageBreak/>
              <w:t>向通行、有人通行、重复认证通行等业务场景，特色友好交互体验；</w:t>
            </w:r>
          </w:p>
          <w:p w14:paraId="64324796"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(6)单/多通道重复认证检测：当人员A在闸机进向认证通过，人员A让人员B进入后再次在该闸机或其他闸机进向认证，将认证失败，有效防止人脸代刷；</w:t>
            </w:r>
          </w:p>
          <w:p w14:paraId="77F13C37"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(7)单通道双向认证检测：AB分别在闸机进出向同时认证，遵循先识别先通行原则。</w:t>
            </w:r>
          </w:p>
        </w:tc>
      </w:tr>
      <w:tr w:rsidR="00FC48EB" w:rsidRPr="00036D0D" w14:paraId="7DF59D7E" w14:textId="77777777" w:rsidTr="00EA0FC9">
        <w:trPr>
          <w:trHeight w:val="300"/>
          <w:jc w:val="center"/>
        </w:trPr>
        <w:tc>
          <w:tcPr>
            <w:tcW w:w="576" w:type="dxa"/>
            <w:vMerge/>
            <w:tcBorders>
              <w:top w:val="nil"/>
              <w:bottom w:val="nil"/>
              <w:right w:val="single" w:sz="6" w:space="0" w:color="000000"/>
            </w:tcBorders>
          </w:tcPr>
          <w:p w14:paraId="1EBCCC8D" w14:textId="77777777" w:rsidR="00EA0FC9" w:rsidRPr="00036D0D" w:rsidRDefault="00EA0FC9" w:rsidP="008D0A23">
            <w:pPr>
              <w:adjustRightInd w:val="0"/>
              <w:snapToGrid w:val="0"/>
              <w:spacing w:line="360" w:lineRule="exact"/>
              <w:rPr>
                <w:rFonts w:ascii="宋体" w:hAnsi="宋体" w:hint="eastAsia"/>
                <w:szCs w:val="21"/>
              </w:rPr>
            </w:pPr>
          </w:p>
        </w:tc>
        <w:tc>
          <w:tcPr>
            <w:tcW w:w="524" w:type="dxa"/>
            <w:vMerge w:val="restart"/>
            <w:tcBorders>
              <w:top w:val="nil"/>
              <w:left w:val="nil"/>
              <w:bottom w:val="nil"/>
              <w:right w:val="single" w:sz="6" w:space="0" w:color="000000"/>
            </w:tcBorders>
            <w:shd w:val="clear" w:color="auto" w:fill="FFFFFF"/>
            <w:vAlign w:val="center"/>
          </w:tcPr>
          <w:p w14:paraId="4BFFFB30"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通行记录</w:t>
            </w:r>
          </w:p>
        </w:tc>
        <w:tc>
          <w:tcPr>
            <w:tcW w:w="1019" w:type="dxa"/>
            <w:tcBorders>
              <w:top w:val="nil"/>
              <w:left w:val="nil"/>
              <w:bottom w:val="single" w:sz="6" w:space="0" w:color="000000"/>
              <w:right w:val="single" w:sz="6" w:space="0" w:color="000000"/>
            </w:tcBorders>
            <w:shd w:val="clear" w:color="auto" w:fill="FFFFFF"/>
            <w:vAlign w:val="center"/>
          </w:tcPr>
          <w:p w14:paraId="36544298"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学生通行记录</w:t>
            </w:r>
          </w:p>
        </w:tc>
        <w:tc>
          <w:tcPr>
            <w:tcW w:w="6177" w:type="dxa"/>
            <w:tcBorders>
              <w:top w:val="nil"/>
              <w:left w:val="nil"/>
              <w:bottom w:val="single" w:sz="6" w:space="0" w:color="000000"/>
            </w:tcBorders>
            <w:shd w:val="clear" w:color="auto" w:fill="FFFFFF"/>
            <w:vAlign w:val="center"/>
          </w:tcPr>
          <w:p w14:paraId="598B991C"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对学生通行记录系统需支持各类查询筛选条件，便于管理人员对宿舍的进出情况进行快速检索定位，提高管理效率。实时记录学生的进出记录，详细记录进出明细，如学生通行时间、通行方式、通行的宿舍区域、现场抓拍图等，方便进行事后追溯查询，可通过查询时间、进出类型、进出方式、姓名、学工号、学生类型、所属组织、楼栋宿舍条件检索需要查询的对象。</w:t>
            </w:r>
          </w:p>
          <w:p w14:paraId="5B7DA37B"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针对出入情况存在记录漏掉的情况，可提供管理人员在平台端手动添加的方式进行补录，补录后数据同步更新学生实时归寝情况，归寝数据也变更为在寝状态，提高系统数据准确性。</w:t>
            </w:r>
          </w:p>
        </w:tc>
      </w:tr>
      <w:tr w:rsidR="00FC48EB" w:rsidRPr="00036D0D" w14:paraId="1CBE970B" w14:textId="77777777" w:rsidTr="00EA0FC9">
        <w:trPr>
          <w:trHeight w:val="300"/>
          <w:jc w:val="center"/>
        </w:trPr>
        <w:tc>
          <w:tcPr>
            <w:tcW w:w="576" w:type="dxa"/>
            <w:vMerge/>
            <w:tcBorders>
              <w:top w:val="nil"/>
              <w:bottom w:val="nil"/>
              <w:right w:val="single" w:sz="6" w:space="0" w:color="000000"/>
            </w:tcBorders>
          </w:tcPr>
          <w:p w14:paraId="52A7D59F" w14:textId="77777777" w:rsidR="00EA0FC9" w:rsidRPr="00036D0D" w:rsidRDefault="00EA0FC9" w:rsidP="008D0A23">
            <w:pPr>
              <w:adjustRightInd w:val="0"/>
              <w:snapToGrid w:val="0"/>
              <w:spacing w:line="360" w:lineRule="exact"/>
              <w:rPr>
                <w:rFonts w:ascii="宋体" w:hAnsi="宋体" w:hint="eastAsia"/>
                <w:szCs w:val="21"/>
              </w:rPr>
            </w:pPr>
          </w:p>
        </w:tc>
        <w:tc>
          <w:tcPr>
            <w:tcW w:w="524" w:type="dxa"/>
            <w:vMerge/>
            <w:tcBorders>
              <w:top w:val="nil"/>
              <w:left w:val="nil"/>
              <w:bottom w:val="nil"/>
              <w:right w:val="single" w:sz="6" w:space="0" w:color="000000"/>
            </w:tcBorders>
          </w:tcPr>
          <w:p w14:paraId="0BBB0F81" w14:textId="77777777" w:rsidR="00EA0FC9" w:rsidRPr="00036D0D" w:rsidRDefault="00EA0FC9" w:rsidP="008D0A23">
            <w:pPr>
              <w:adjustRightInd w:val="0"/>
              <w:snapToGrid w:val="0"/>
              <w:spacing w:line="360" w:lineRule="exact"/>
              <w:rPr>
                <w:rFonts w:ascii="宋体" w:hAnsi="宋体" w:hint="eastAsia"/>
                <w:szCs w:val="21"/>
              </w:rPr>
            </w:pPr>
          </w:p>
        </w:tc>
        <w:tc>
          <w:tcPr>
            <w:tcW w:w="1019" w:type="dxa"/>
            <w:tcBorders>
              <w:top w:val="nil"/>
              <w:left w:val="nil"/>
              <w:bottom w:val="single" w:sz="6" w:space="0" w:color="000000"/>
              <w:right w:val="single" w:sz="6" w:space="0" w:color="000000"/>
            </w:tcBorders>
            <w:shd w:val="clear" w:color="auto" w:fill="FFFFFF"/>
            <w:vAlign w:val="center"/>
          </w:tcPr>
          <w:p w14:paraId="224E7A11"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教职工通行记录</w:t>
            </w:r>
          </w:p>
        </w:tc>
        <w:tc>
          <w:tcPr>
            <w:tcW w:w="6177" w:type="dxa"/>
            <w:tcBorders>
              <w:top w:val="nil"/>
              <w:left w:val="nil"/>
              <w:bottom w:val="single" w:sz="6" w:space="0" w:color="000000"/>
            </w:tcBorders>
            <w:shd w:val="clear" w:color="auto" w:fill="FFFFFF"/>
            <w:vAlign w:val="center"/>
          </w:tcPr>
          <w:p w14:paraId="37ADAC7A"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系统需支持教职工人员进出实时记录，详细记录进出明细，如通行时间、通行方式、通行的宿舍区域、现场抓拍图等，方便进行事后追溯查询，系统可以对按进出时间、进出类型、进出方式、姓名、学工号、所属组织、进出楼栋条件检索需要查询对象。提供丰富查询条件，便于掌握宿舍楼内教职工人员进出情况，同时为学工部门了解辅导员对学生日常生活关心程度提供辅助支撑。</w:t>
            </w:r>
          </w:p>
        </w:tc>
      </w:tr>
      <w:tr w:rsidR="00FC48EB" w:rsidRPr="00036D0D" w14:paraId="402698EA" w14:textId="77777777" w:rsidTr="00EA0FC9">
        <w:trPr>
          <w:trHeight w:val="300"/>
          <w:jc w:val="center"/>
        </w:trPr>
        <w:tc>
          <w:tcPr>
            <w:tcW w:w="576" w:type="dxa"/>
            <w:vMerge/>
            <w:tcBorders>
              <w:top w:val="nil"/>
              <w:right w:val="single" w:sz="6" w:space="0" w:color="000000"/>
            </w:tcBorders>
          </w:tcPr>
          <w:p w14:paraId="56B548DA" w14:textId="77777777" w:rsidR="00EA0FC9" w:rsidRPr="00036D0D" w:rsidRDefault="00EA0FC9" w:rsidP="008D0A23">
            <w:pPr>
              <w:adjustRightInd w:val="0"/>
              <w:snapToGrid w:val="0"/>
              <w:spacing w:line="360" w:lineRule="exact"/>
              <w:rPr>
                <w:rFonts w:ascii="宋体" w:hAnsi="宋体" w:hint="eastAsia"/>
                <w:szCs w:val="21"/>
              </w:rPr>
            </w:pPr>
          </w:p>
        </w:tc>
        <w:tc>
          <w:tcPr>
            <w:tcW w:w="524" w:type="dxa"/>
            <w:vMerge/>
            <w:tcBorders>
              <w:top w:val="nil"/>
              <w:left w:val="nil"/>
              <w:right w:val="single" w:sz="6" w:space="0" w:color="000000"/>
            </w:tcBorders>
          </w:tcPr>
          <w:p w14:paraId="03B8B475" w14:textId="77777777" w:rsidR="00EA0FC9" w:rsidRPr="00036D0D" w:rsidRDefault="00EA0FC9" w:rsidP="008D0A23">
            <w:pPr>
              <w:adjustRightInd w:val="0"/>
              <w:snapToGrid w:val="0"/>
              <w:spacing w:line="360" w:lineRule="exact"/>
              <w:rPr>
                <w:rFonts w:ascii="宋体" w:hAnsi="宋体" w:hint="eastAsia"/>
                <w:szCs w:val="21"/>
              </w:rPr>
            </w:pPr>
          </w:p>
        </w:tc>
        <w:tc>
          <w:tcPr>
            <w:tcW w:w="1019" w:type="dxa"/>
            <w:tcBorders>
              <w:top w:val="nil"/>
              <w:left w:val="nil"/>
              <w:right w:val="single" w:sz="6" w:space="0" w:color="000000"/>
            </w:tcBorders>
            <w:shd w:val="clear" w:color="auto" w:fill="FFFFFF"/>
            <w:vAlign w:val="center"/>
          </w:tcPr>
          <w:p w14:paraId="5FEF9723" w14:textId="77777777" w:rsidR="00EA0FC9" w:rsidRPr="00036D0D" w:rsidRDefault="00EA0FC9" w:rsidP="008D0A23">
            <w:pPr>
              <w:adjustRightInd w:val="0"/>
              <w:snapToGrid w:val="0"/>
              <w:spacing w:line="360" w:lineRule="exact"/>
              <w:jc w:val="center"/>
              <w:rPr>
                <w:rFonts w:ascii="宋体" w:hAnsi="宋体" w:hint="eastAsia"/>
                <w:szCs w:val="21"/>
              </w:rPr>
            </w:pPr>
            <w:r w:rsidRPr="00036D0D">
              <w:rPr>
                <w:rFonts w:ascii="宋体" w:hAnsi="宋体" w:cs="宋体"/>
                <w:b/>
                <w:szCs w:val="21"/>
              </w:rPr>
              <w:t>来访人员管理</w:t>
            </w:r>
          </w:p>
        </w:tc>
        <w:tc>
          <w:tcPr>
            <w:tcW w:w="6177" w:type="dxa"/>
            <w:tcBorders>
              <w:top w:val="nil"/>
              <w:left w:val="nil"/>
            </w:tcBorders>
            <w:shd w:val="clear" w:color="auto" w:fill="FFFFFF"/>
            <w:vAlign w:val="center"/>
          </w:tcPr>
          <w:p w14:paraId="0586011F"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宿舍区域除了师生日常进出以外，还有一些临时来访人员需要出入，来访人员管理则主要是完成对来访人员进行登记和签离的电子流程记录。</w:t>
            </w:r>
          </w:p>
          <w:p w14:paraId="00E5A8DB"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来访人员持多级审批管理。</w:t>
            </w:r>
          </w:p>
          <w:p w14:paraId="058B7B94"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来访人员管理主要包括来访人员添加、来访人员查询、来访人员签离等操作，对宿舍临时来访人员，实行实名登记管理制度。登记来访人员姓名、手机号、身份证号、拜访人员、来访事由等信息，确保来访人员有的放矢，避免企图蒙混进入宿舍的闲杂人员，全力保障宿舍内部环境的安全有序。</w:t>
            </w:r>
          </w:p>
          <w:p w14:paraId="5310A213" w14:textId="77777777" w:rsidR="00EA0FC9" w:rsidRPr="00036D0D" w:rsidRDefault="00EA0FC9" w:rsidP="008D0A23">
            <w:pPr>
              <w:adjustRightInd w:val="0"/>
              <w:snapToGrid w:val="0"/>
              <w:spacing w:line="360" w:lineRule="exact"/>
              <w:jc w:val="left"/>
              <w:rPr>
                <w:rFonts w:ascii="宋体" w:hAnsi="宋体" w:hint="eastAsia"/>
                <w:szCs w:val="21"/>
              </w:rPr>
            </w:pPr>
            <w:r w:rsidRPr="00036D0D">
              <w:rPr>
                <w:rFonts w:ascii="宋体" w:hAnsi="宋体" w:cs="宋体"/>
                <w:szCs w:val="21"/>
              </w:rPr>
              <w:t>通过来访人员线上登记，实现了宿舍管理无纸化，同时信息化登记的数据可及时汇总到后勤中心，让管理部门实时掌握宿舍动态成为可能。来访人员完成拜访以后，需要在宿管阿姨处进行签离操作，避免出现外来人员随意留宿现象</w:t>
            </w:r>
          </w:p>
        </w:tc>
      </w:tr>
    </w:tbl>
    <w:p w14:paraId="21F033F9" w14:textId="77777777" w:rsidR="00F042E3" w:rsidRPr="00036D0D" w:rsidRDefault="00F042E3" w:rsidP="003C71BF">
      <w:pPr>
        <w:adjustRightInd w:val="0"/>
        <w:snapToGrid w:val="0"/>
        <w:spacing w:line="360" w:lineRule="auto"/>
        <w:rPr>
          <w:rFonts w:ascii="宋体" w:hAnsi="宋体" w:hint="eastAsia"/>
          <w:b/>
          <w:szCs w:val="21"/>
        </w:rPr>
      </w:pPr>
    </w:p>
    <w:p w14:paraId="21866C36" w14:textId="310EDAE4" w:rsidR="0069764B" w:rsidRPr="00036D0D" w:rsidRDefault="003C71BF" w:rsidP="003C71BF">
      <w:pPr>
        <w:adjustRightInd w:val="0"/>
        <w:snapToGrid w:val="0"/>
        <w:spacing w:line="360" w:lineRule="auto"/>
        <w:rPr>
          <w:rFonts w:ascii="宋体" w:hAnsi="宋体" w:hint="eastAsia"/>
          <w:b/>
          <w:szCs w:val="21"/>
        </w:rPr>
      </w:pPr>
      <w:r w:rsidRPr="00036D0D">
        <w:rPr>
          <w:rFonts w:ascii="宋体" w:hAnsi="宋体" w:hint="eastAsia"/>
          <w:b/>
          <w:szCs w:val="21"/>
        </w:rPr>
        <w:t>三、设备清单</w:t>
      </w:r>
    </w:p>
    <w:tbl>
      <w:tblPr>
        <w:tblW w:w="7907" w:type="dxa"/>
        <w:jc w:val="center"/>
        <w:tblBorders>
          <w:top w:val="nil"/>
          <w:left w:val="nil"/>
          <w:bottom w:val="nil"/>
          <w:right w:val="nil"/>
          <w:insideH w:val="single" w:sz="0" w:space="0" w:color="auto"/>
          <w:insideV w:val="single" w:sz="0" w:space="0" w:color="auto"/>
        </w:tblBorders>
        <w:tblCellMar>
          <w:left w:w="10" w:type="dxa"/>
          <w:right w:w="10" w:type="dxa"/>
        </w:tblCellMar>
        <w:tblLook w:val="04A0" w:firstRow="1" w:lastRow="0" w:firstColumn="1" w:lastColumn="0" w:noHBand="0" w:noVBand="1"/>
      </w:tblPr>
      <w:tblGrid>
        <w:gridCol w:w="436"/>
        <w:gridCol w:w="1959"/>
        <w:gridCol w:w="851"/>
        <w:gridCol w:w="708"/>
        <w:gridCol w:w="709"/>
        <w:gridCol w:w="1276"/>
        <w:gridCol w:w="1134"/>
        <w:gridCol w:w="834"/>
      </w:tblGrid>
      <w:tr w:rsidR="00FC48EB" w:rsidRPr="00036D0D" w14:paraId="19A6A13E" w14:textId="77777777" w:rsidTr="006C663C">
        <w:trPr>
          <w:trHeight w:val="540"/>
          <w:jc w:val="center"/>
        </w:trPr>
        <w:tc>
          <w:tcPr>
            <w:tcW w:w="436" w:type="dxa"/>
            <w:tcBorders>
              <w:top w:val="single" w:sz="12" w:space="0" w:color="auto"/>
              <w:left w:val="single" w:sz="12" w:space="0" w:color="auto"/>
              <w:bottom w:val="nil"/>
              <w:right w:val="nil"/>
            </w:tcBorders>
            <w:tcMar>
              <w:top w:w="20" w:type="dxa"/>
              <w:left w:w="20" w:type="dxa"/>
              <w:bottom w:w="20" w:type="dxa"/>
              <w:right w:w="20" w:type="dxa"/>
            </w:tcMar>
            <w:vAlign w:val="center"/>
          </w:tcPr>
          <w:p w14:paraId="0D9190F4"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lastRenderedPageBreak/>
              <w:t>序号</w:t>
            </w:r>
          </w:p>
        </w:tc>
        <w:tc>
          <w:tcPr>
            <w:tcW w:w="1959" w:type="dxa"/>
            <w:tcBorders>
              <w:top w:val="single" w:sz="12" w:space="0" w:color="auto"/>
              <w:left w:val="single" w:sz="6" w:space="0" w:color="auto"/>
              <w:bottom w:val="nil"/>
              <w:right w:val="nil"/>
            </w:tcBorders>
            <w:tcMar>
              <w:top w:w="20" w:type="dxa"/>
              <w:left w:w="20" w:type="dxa"/>
              <w:bottom w:w="20" w:type="dxa"/>
              <w:right w:w="20" w:type="dxa"/>
            </w:tcMar>
            <w:vAlign w:val="center"/>
          </w:tcPr>
          <w:p w14:paraId="24728AD4" w14:textId="16269554" w:rsidR="006C663C" w:rsidRPr="00036D0D" w:rsidRDefault="00FD7E1A"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hint="eastAsia"/>
                <w:b/>
                <w:szCs w:val="22"/>
                <w14:ligatures w14:val="standardContextual"/>
              </w:rPr>
              <w:t>标的物名称</w:t>
            </w:r>
          </w:p>
        </w:tc>
        <w:tc>
          <w:tcPr>
            <w:tcW w:w="851" w:type="dxa"/>
            <w:tcBorders>
              <w:top w:val="single" w:sz="12" w:space="0" w:color="auto"/>
              <w:left w:val="single" w:sz="6" w:space="0" w:color="auto"/>
              <w:bottom w:val="nil"/>
              <w:right w:val="nil"/>
            </w:tcBorders>
            <w:tcMar>
              <w:top w:w="20" w:type="dxa"/>
              <w:left w:w="20" w:type="dxa"/>
              <w:bottom w:w="20" w:type="dxa"/>
              <w:right w:w="20" w:type="dxa"/>
            </w:tcMar>
            <w:vAlign w:val="center"/>
          </w:tcPr>
          <w:p w14:paraId="5944A49B" w14:textId="77AEAF19"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规格</w:t>
            </w:r>
            <w:r w:rsidR="008E7CC9" w:rsidRPr="00036D0D">
              <w:rPr>
                <w:rFonts w:ascii="宋体" w:hAnsi="宋体" w:cs="宋体" w:hint="eastAsia"/>
                <w:b/>
                <w:szCs w:val="22"/>
                <w14:ligatures w14:val="standardContextual"/>
              </w:rPr>
              <w:t>型号</w:t>
            </w:r>
          </w:p>
        </w:tc>
        <w:tc>
          <w:tcPr>
            <w:tcW w:w="708" w:type="dxa"/>
            <w:tcBorders>
              <w:top w:val="single" w:sz="12" w:space="0" w:color="auto"/>
              <w:left w:val="single" w:sz="6" w:space="0" w:color="auto"/>
              <w:bottom w:val="nil"/>
              <w:right w:val="nil"/>
            </w:tcBorders>
            <w:tcMar>
              <w:top w:w="20" w:type="dxa"/>
              <w:left w:w="20" w:type="dxa"/>
              <w:bottom w:w="20" w:type="dxa"/>
              <w:right w:w="20" w:type="dxa"/>
            </w:tcMar>
            <w:vAlign w:val="center"/>
          </w:tcPr>
          <w:p w14:paraId="396BB3FD"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单位</w:t>
            </w:r>
          </w:p>
        </w:tc>
        <w:tc>
          <w:tcPr>
            <w:tcW w:w="709" w:type="dxa"/>
            <w:tcBorders>
              <w:top w:val="single" w:sz="12" w:space="0" w:color="auto"/>
              <w:left w:val="single" w:sz="6" w:space="0" w:color="auto"/>
              <w:bottom w:val="nil"/>
              <w:right w:val="nil"/>
            </w:tcBorders>
            <w:tcMar>
              <w:top w:w="20" w:type="dxa"/>
              <w:left w:w="20" w:type="dxa"/>
              <w:bottom w:w="20" w:type="dxa"/>
              <w:right w:w="20" w:type="dxa"/>
            </w:tcMar>
            <w:vAlign w:val="center"/>
          </w:tcPr>
          <w:p w14:paraId="73E4B70A"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数量</w:t>
            </w:r>
          </w:p>
        </w:tc>
        <w:tc>
          <w:tcPr>
            <w:tcW w:w="1276" w:type="dxa"/>
            <w:tcBorders>
              <w:top w:val="single" w:sz="12" w:space="0" w:color="auto"/>
              <w:left w:val="single" w:sz="6" w:space="0" w:color="auto"/>
              <w:bottom w:val="nil"/>
              <w:right w:val="nil"/>
            </w:tcBorders>
            <w:tcMar>
              <w:top w:w="20" w:type="dxa"/>
              <w:left w:w="20" w:type="dxa"/>
              <w:bottom w:w="20" w:type="dxa"/>
              <w:right w:w="20" w:type="dxa"/>
            </w:tcMar>
            <w:vAlign w:val="center"/>
          </w:tcPr>
          <w:p w14:paraId="10E7ABE5"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产品要求</w:t>
            </w:r>
          </w:p>
        </w:tc>
        <w:tc>
          <w:tcPr>
            <w:tcW w:w="1134" w:type="dxa"/>
            <w:tcBorders>
              <w:top w:val="single" w:sz="12" w:space="0" w:color="auto"/>
              <w:left w:val="single" w:sz="6" w:space="0" w:color="auto"/>
              <w:bottom w:val="nil"/>
              <w:right w:val="nil"/>
            </w:tcBorders>
            <w:tcMar>
              <w:top w:w="20" w:type="dxa"/>
              <w:left w:w="20" w:type="dxa"/>
              <w:bottom w:w="20" w:type="dxa"/>
              <w:right w:w="20" w:type="dxa"/>
            </w:tcMar>
            <w:vAlign w:val="center"/>
          </w:tcPr>
          <w:p w14:paraId="22BA3D72"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进口</w:t>
            </w:r>
          </w:p>
          <w:p w14:paraId="5DD3FC4E"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产品</w:t>
            </w:r>
          </w:p>
        </w:tc>
        <w:tc>
          <w:tcPr>
            <w:tcW w:w="834" w:type="dxa"/>
            <w:tcBorders>
              <w:top w:val="single" w:sz="12" w:space="0" w:color="auto"/>
              <w:left w:val="single" w:sz="6" w:space="0" w:color="auto"/>
              <w:bottom w:val="nil"/>
              <w:right w:val="single" w:sz="12" w:space="0" w:color="auto"/>
            </w:tcBorders>
            <w:tcMar>
              <w:top w:w="20" w:type="dxa"/>
              <w:left w:w="20" w:type="dxa"/>
              <w:bottom w:w="20" w:type="dxa"/>
              <w:right w:w="20" w:type="dxa"/>
            </w:tcMar>
            <w:vAlign w:val="center"/>
          </w:tcPr>
          <w:p w14:paraId="28831787"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核心</w:t>
            </w:r>
          </w:p>
          <w:p w14:paraId="482A4BB1" w14:textId="77777777" w:rsidR="006C663C" w:rsidRPr="00036D0D" w:rsidRDefault="006C663C" w:rsidP="006C663C">
            <w:pPr>
              <w:wordWrap w:val="0"/>
              <w:spacing w:line="273" w:lineRule="exact"/>
              <w:jc w:val="center"/>
              <w:rPr>
                <w:rFonts w:ascii="等线" w:eastAsia="等线" w:hAnsi="等线" w:hint="eastAsia"/>
                <w:szCs w:val="22"/>
                <w14:ligatures w14:val="standardContextual"/>
              </w:rPr>
            </w:pPr>
            <w:r w:rsidRPr="00036D0D">
              <w:rPr>
                <w:rFonts w:ascii="宋体" w:hAnsi="宋体" w:cs="宋体"/>
                <w:b/>
                <w:szCs w:val="22"/>
                <w14:ligatures w14:val="standardContextual"/>
              </w:rPr>
              <w:t>产品</w:t>
            </w:r>
          </w:p>
        </w:tc>
      </w:tr>
      <w:tr w:rsidR="00FC48EB" w:rsidRPr="00036D0D" w14:paraId="3DFA6E33" w14:textId="77777777" w:rsidTr="003A7B6D">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28847621"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1</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7CB4A913" w14:textId="77777777" w:rsidR="00993033" w:rsidRPr="00036D0D" w:rsidRDefault="00993033"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人行闸机单机芯</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39C73CFB" w14:textId="77777777" w:rsidR="00993033" w:rsidRPr="00036D0D" w:rsidRDefault="00993033"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2B7B456C"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台</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33230AB7"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28</w:t>
            </w:r>
          </w:p>
        </w:tc>
        <w:tc>
          <w:tcPr>
            <w:tcW w:w="1276" w:type="dxa"/>
            <w:vMerge w:val="restart"/>
            <w:tcBorders>
              <w:top w:val="single" w:sz="6" w:space="0" w:color="auto"/>
              <w:left w:val="single" w:sz="6" w:space="0" w:color="auto"/>
              <w:right w:val="nil"/>
            </w:tcBorders>
            <w:tcMar>
              <w:top w:w="20" w:type="dxa"/>
              <w:left w:w="20" w:type="dxa"/>
              <w:bottom w:w="20" w:type="dxa"/>
              <w:right w:w="20" w:type="dxa"/>
            </w:tcMar>
            <w:vAlign w:val="center"/>
          </w:tcPr>
          <w:p w14:paraId="7FC85C67" w14:textId="1C0410D7" w:rsidR="00993033" w:rsidRPr="00036D0D" w:rsidRDefault="00993033" w:rsidP="00645666">
            <w:pPr>
              <w:wordWrap w:val="0"/>
              <w:spacing w:line="378" w:lineRule="exact"/>
              <w:jc w:val="left"/>
              <w:rPr>
                <w:rFonts w:ascii="等线" w:eastAsia="等线" w:hAnsi="等线" w:hint="eastAsia"/>
                <w:szCs w:val="21"/>
                <w14:ligatures w14:val="standardContextual"/>
              </w:rPr>
            </w:pPr>
            <w:r w:rsidRPr="00036D0D">
              <w:rPr>
                <w:rFonts w:ascii="宋体" w:hAnsi="宋体" w:cs="宋体" w:hint="eastAsia"/>
                <w:b/>
                <w:bCs/>
                <w:szCs w:val="21"/>
              </w:rPr>
              <w:t>详见</w:t>
            </w:r>
            <w:r w:rsidRPr="00036D0D">
              <w:rPr>
                <w:rFonts w:ascii="宋体" w:hAnsi="宋体" w:cs="宋体"/>
                <w:b/>
                <w:bCs/>
                <w:szCs w:val="21"/>
              </w:rPr>
              <w:t>支撑硬件性能要求</w:t>
            </w: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448DC6A4"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0E0A58B9" w14:textId="35B7E529" w:rsidR="00993033" w:rsidRPr="00036D0D" w:rsidRDefault="00DC53F6"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是</w:t>
            </w:r>
          </w:p>
        </w:tc>
      </w:tr>
      <w:tr w:rsidR="00FC48EB" w:rsidRPr="00036D0D" w14:paraId="2AE85573" w14:textId="77777777" w:rsidTr="003A7B6D">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4B626ED2"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2</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1A425565" w14:textId="77777777" w:rsidR="00993033" w:rsidRPr="00036D0D" w:rsidRDefault="00993033"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人行闸机双机芯</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7DD2B4C4" w14:textId="77777777" w:rsidR="00993033" w:rsidRPr="00036D0D" w:rsidRDefault="00993033"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176DC26F"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台</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68C8E048"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26</w:t>
            </w:r>
          </w:p>
        </w:tc>
        <w:tc>
          <w:tcPr>
            <w:tcW w:w="1276" w:type="dxa"/>
            <w:vMerge/>
            <w:tcBorders>
              <w:left w:val="single" w:sz="6" w:space="0" w:color="auto"/>
              <w:right w:val="nil"/>
            </w:tcBorders>
            <w:tcMar>
              <w:top w:w="20" w:type="dxa"/>
              <w:left w:w="20" w:type="dxa"/>
              <w:bottom w:w="20" w:type="dxa"/>
              <w:right w:w="20" w:type="dxa"/>
            </w:tcMar>
            <w:vAlign w:val="center"/>
          </w:tcPr>
          <w:p w14:paraId="7BFD5F49" w14:textId="77777777" w:rsidR="00993033" w:rsidRPr="00036D0D" w:rsidRDefault="00993033" w:rsidP="006C663C">
            <w:pPr>
              <w:wordWrap w:val="0"/>
              <w:rPr>
                <w:rFonts w:ascii="等线" w:eastAsia="等线" w:hAnsi="等线" w:hint="eastAsia"/>
                <w:szCs w:val="21"/>
                <w14:ligatures w14:val="standardContextual"/>
              </w:rPr>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423D651C"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485CCB19"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是</w:t>
            </w:r>
          </w:p>
        </w:tc>
      </w:tr>
      <w:tr w:rsidR="00FC48EB" w:rsidRPr="00036D0D" w14:paraId="1DA270DD" w14:textId="77777777" w:rsidTr="00294FED">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2E22EEAD"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3</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0D2B2AC8" w14:textId="77777777" w:rsidR="00993033" w:rsidRPr="00036D0D" w:rsidRDefault="00993033"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人脸识别一体机</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4C14FC85" w14:textId="77777777" w:rsidR="00993033" w:rsidRPr="00036D0D" w:rsidRDefault="00993033"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5C284731"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台</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10400A94"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80</w:t>
            </w:r>
          </w:p>
        </w:tc>
        <w:tc>
          <w:tcPr>
            <w:tcW w:w="1276" w:type="dxa"/>
            <w:vMerge/>
            <w:tcBorders>
              <w:left w:val="single" w:sz="6" w:space="0" w:color="auto"/>
              <w:right w:val="nil"/>
            </w:tcBorders>
            <w:tcMar>
              <w:top w:w="20" w:type="dxa"/>
              <w:left w:w="20" w:type="dxa"/>
              <w:bottom w:w="20" w:type="dxa"/>
              <w:right w:w="20" w:type="dxa"/>
            </w:tcMar>
            <w:vAlign w:val="center"/>
          </w:tcPr>
          <w:p w14:paraId="756B9084" w14:textId="77777777" w:rsidR="00993033" w:rsidRPr="00036D0D" w:rsidRDefault="00993033" w:rsidP="006C663C">
            <w:pPr>
              <w:wordWrap w:val="0"/>
              <w:rPr>
                <w:rFonts w:ascii="等线" w:eastAsia="等线" w:hAnsi="等线" w:hint="eastAsia"/>
                <w:szCs w:val="21"/>
                <w14:ligatures w14:val="standardContextual"/>
              </w:rPr>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3A940739"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5BE5E581" w14:textId="2BDE919B" w:rsidR="00993033" w:rsidRPr="00036D0D" w:rsidRDefault="00DC53F6"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是</w:t>
            </w:r>
          </w:p>
        </w:tc>
      </w:tr>
      <w:tr w:rsidR="00FC48EB" w:rsidRPr="00036D0D" w14:paraId="35296D7D" w14:textId="77777777" w:rsidTr="00294FED">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7BD09072"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4</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0B424E2B" w14:textId="3B11DDC7" w:rsidR="00993033" w:rsidRPr="00036D0D" w:rsidRDefault="00993033"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支撑服务器</w:t>
            </w:r>
            <w:r w:rsidR="00D077B8" w:rsidRPr="00036D0D">
              <w:rPr>
                <w:rFonts w:ascii="宋体" w:hAnsi="宋体" w:cs="宋体" w:hint="eastAsia"/>
                <w:szCs w:val="22"/>
                <w14:ligatures w14:val="standardContextual"/>
              </w:rPr>
              <w:t>及操作电脑</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09BD78B4" w14:textId="77777777" w:rsidR="00993033" w:rsidRPr="00036D0D" w:rsidRDefault="00993033"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44CC43E4"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台</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6B556C00" w14:textId="44A07E8E" w:rsidR="00993033" w:rsidRPr="00036D0D" w:rsidRDefault="00D077B8" w:rsidP="006C663C">
            <w:pPr>
              <w:wordWrap w:val="0"/>
              <w:jc w:val="center"/>
              <w:rPr>
                <w:rFonts w:ascii="等线" w:eastAsia="等线" w:hAnsi="等线" w:hint="eastAsia"/>
                <w:szCs w:val="22"/>
                <w14:ligatures w14:val="standardContextual"/>
              </w:rPr>
            </w:pPr>
            <w:r w:rsidRPr="00036D0D">
              <w:rPr>
                <w:rFonts w:ascii="宋体" w:hAnsi="宋体" w:cs="宋体" w:hint="eastAsia"/>
                <w:sz w:val="18"/>
                <w:szCs w:val="22"/>
                <w14:ligatures w14:val="standardContextual"/>
              </w:rPr>
              <w:t>各</w:t>
            </w:r>
            <w:r w:rsidR="00993033" w:rsidRPr="00036D0D">
              <w:rPr>
                <w:rFonts w:ascii="宋体" w:hAnsi="宋体" w:cs="宋体"/>
                <w:sz w:val="18"/>
                <w:szCs w:val="22"/>
                <w14:ligatures w14:val="standardContextual"/>
              </w:rPr>
              <w:t>1</w:t>
            </w:r>
            <w:r w:rsidRPr="00036D0D">
              <w:rPr>
                <w:rFonts w:ascii="宋体" w:hAnsi="宋体" w:cs="宋体" w:hint="eastAsia"/>
                <w:sz w:val="18"/>
                <w:szCs w:val="22"/>
                <w14:ligatures w14:val="standardContextual"/>
              </w:rPr>
              <w:t>台</w:t>
            </w:r>
          </w:p>
        </w:tc>
        <w:tc>
          <w:tcPr>
            <w:tcW w:w="1276" w:type="dxa"/>
            <w:vMerge/>
            <w:tcBorders>
              <w:left w:val="single" w:sz="6" w:space="0" w:color="auto"/>
              <w:right w:val="nil"/>
            </w:tcBorders>
            <w:tcMar>
              <w:top w:w="20" w:type="dxa"/>
              <w:left w:w="20" w:type="dxa"/>
              <w:bottom w:w="20" w:type="dxa"/>
              <w:right w:w="20" w:type="dxa"/>
            </w:tcMar>
            <w:vAlign w:val="center"/>
          </w:tcPr>
          <w:p w14:paraId="7F62EA24" w14:textId="77777777" w:rsidR="00993033" w:rsidRPr="00036D0D" w:rsidRDefault="00993033" w:rsidP="006C663C">
            <w:pPr>
              <w:wordWrap w:val="0"/>
              <w:rPr>
                <w:rFonts w:ascii="等线" w:eastAsia="等线" w:hAnsi="等线" w:hint="eastAsia"/>
                <w:szCs w:val="21"/>
                <w14:ligatures w14:val="standardContextual"/>
              </w:rPr>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10BD58BF"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4B025FFE"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否</w:t>
            </w:r>
          </w:p>
        </w:tc>
      </w:tr>
      <w:tr w:rsidR="00FC48EB" w:rsidRPr="00036D0D" w14:paraId="08CEB271" w14:textId="77777777" w:rsidTr="00294FED">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32563AEC" w14:textId="67F397F5" w:rsidR="00993033" w:rsidRPr="00036D0D" w:rsidRDefault="00D077B8" w:rsidP="006C663C">
            <w:pPr>
              <w:wordWrap w:val="0"/>
              <w:jc w:val="center"/>
              <w:rPr>
                <w:rFonts w:ascii="等线" w:eastAsia="等线" w:hAnsi="等线" w:hint="eastAsia"/>
                <w:szCs w:val="22"/>
                <w14:ligatures w14:val="standardContextual"/>
              </w:rPr>
            </w:pPr>
            <w:r w:rsidRPr="00036D0D">
              <w:rPr>
                <w:rFonts w:ascii="宋体" w:hAnsi="宋体" w:cs="宋体" w:hint="eastAsia"/>
                <w:szCs w:val="22"/>
                <w14:ligatures w14:val="standardContextual"/>
              </w:rPr>
              <w:t>5</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311F344C" w14:textId="77777777" w:rsidR="00993033" w:rsidRPr="00036D0D" w:rsidRDefault="00993033"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8口交换机</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152602CE" w14:textId="77777777" w:rsidR="00993033" w:rsidRPr="00036D0D" w:rsidRDefault="00993033"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6E465F57"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台</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1CC489E3"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14</w:t>
            </w:r>
          </w:p>
        </w:tc>
        <w:tc>
          <w:tcPr>
            <w:tcW w:w="1276" w:type="dxa"/>
            <w:vMerge/>
            <w:tcBorders>
              <w:left w:val="single" w:sz="6" w:space="0" w:color="auto"/>
              <w:right w:val="nil"/>
            </w:tcBorders>
            <w:tcMar>
              <w:top w:w="20" w:type="dxa"/>
              <w:left w:w="20" w:type="dxa"/>
              <w:bottom w:w="20" w:type="dxa"/>
              <w:right w:w="20" w:type="dxa"/>
            </w:tcMar>
            <w:vAlign w:val="center"/>
          </w:tcPr>
          <w:p w14:paraId="36027BBC" w14:textId="77777777" w:rsidR="00993033" w:rsidRPr="00036D0D" w:rsidRDefault="00993033" w:rsidP="006C663C">
            <w:pPr>
              <w:wordWrap w:val="0"/>
              <w:rPr>
                <w:rFonts w:ascii="等线" w:eastAsia="等线" w:hAnsi="等线" w:hint="eastAsia"/>
                <w:szCs w:val="21"/>
                <w14:ligatures w14:val="standardContextual"/>
              </w:rPr>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1851BD4E"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12D8234B"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否</w:t>
            </w:r>
          </w:p>
        </w:tc>
      </w:tr>
      <w:tr w:rsidR="00FC48EB" w:rsidRPr="00036D0D" w14:paraId="65B66875" w14:textId="77777777" w:rsidTr="00294FED">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7CA04362" w14:textId="79671FCE" w:rsidR="00993033" w:rsidRPr="00036D0D" w:rsidRDefault="00D077B8" w:rsidP="006C663C">
            <w:pPr>
              <w:wordWrap w:val="0"/>
              <w:jc w:val="center"/>
              <w:rPr>
                <w:rFonts w:ascii="等线" w:eastAsia="等线" w:hAnsi="等线" w:hint="eastAsia"/>
                <w:szCs w:val="22"/>
                <w14:ligatures w14:val="standardContextual"/>
              </w:rPr>
            </w:pPr>
            <w:r w:rsidRPr="00036D0D">
              <w:rPr>
                <w:rFonts w:ascii="宋体" w:hAnsi="宋体" w:cs="宋体" w:hint="eastAsia"/>
                <w:szCs w:val="22"/>
                <w14:ligatures w14:val="standardContextual"/>
              </w:rPr>
              <w:t>6</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2B45F87F" w14:textId="77777777" w:rsidR="00993033" w:rsidRPr="00036D0D" w:rsidRDefault="00993033"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宿舍考勤信息发布屏</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365AD736" w14:textId="77777777" w:rsidR="00993033" w:rsidRPr="00036D0D" w:rsidRDefault="00993033"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55FEF980"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台</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31B676E5"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5</w:t>
            </w:r>
          </w:p>
        </w:tc>
        <w:tc>
          <w:tcPr>
            <w:tcW w:w="1276" w:type="dxa"/>
            <w:vMerge/>
            <w:tcBorders>
              <w:left w:val="single" w:sz="6" w:space="0" w:color="auto"/>
              <w:bottom w:val="nil"/>
              <w:right w:val="nil"/>
            </w:tcBorders>
            <w:tcMar>
              <w:top w:w="20" w:type="dxa"/>
              <w:left w:w="20" w:type="dxa"/>
              <w:bottom w:w="20" w:type="dxa"/>
              <w:right w:w="20" w:type="dxa"/>
            </w:tcMar>
            <w:vAlign w:val="center"/>
          </w:tcPr>
          <w:p w14:paraId="27BBB4DD" w14:textId="77777777" w:rsidR="00993033" w:rsidRPr="00036D0D" w:rsidRDefault="00993033" w:rsidP="006C663C">
            <w:pPr>
              <w:wordWrap w:val="0"/>
              <w:rPr>
                <w:rFonts w:ascii="等线" w:eastAsia="等线" w:hAnsi="等线" w:hint="eastAsia"/>
                <w:szCs w:val="21"/>
                <w14:ligatures w14:val="standardContextual"/>
              </w:rPr>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671649FD"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5D216898" w14:textId="77777777" w:rsidR="00993033" w:rsidRPr="00036D0D" w:rsidRDefault="00993033"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否</w:t>
            </w:r>
          </w:p>
        </w:tc>
      </w:tr>
      <w:tr w:rsidR="00FC48EB" w:rsidRPr="00036D0D" w14:paraId="26408AAB" w14:textId="77777777" w:rsidTr="006C663C">
        <w:trPr>
          <w:trHeight w:val="360"/>
          <w:jc w:val="center"/>
        </w:trPr>
        <w:tc>
          <w:tcPr>
            <w:tcW w:w="436" w:type="dxa"/>
            <w:tcBorders>
              <w:top w:val="single" w:sz="6" w:space="0" w:color="auto"/>
              <w:left w:val="single" w:sz="12" w:space="0" w:color="auto"/>
              <w:bottom w:val="nil"/>
              <w:right w:val="nil"/>
            </w:tcBorders>
            <w:tcMar>
              <w:top w:w="20" w:type="dxa"/>
              <w:left w:w="20" w:type="dxa"/>
              <w:bottom w:w="20" w:type="dxa"/>
              <w:right w:w="20" w:type="dxa"/>
            </w:tcMar>
            <w:vAlign w:val="center"/>
          </w:tcPr>
          <w:p w14:paraId="21D23728" w14:textId="100FC11C" w:rsidR="006C663C" w:rsidRPr="00036D0D" w:rsidRDefault="00D077B8" w:rsidP="006C663C">
            <w:pPr>
              <w:wordWrap w:val="0"/>
              <w:jc w:val="center"/>
              <w:rPr>
                <w:rFonts w:ascii="等线" w:eastAsia="等线" w:hAnsi="等线" w:hint="eastAsia"/>
                <w:szCs w:val="22"/>
                <w14:ligatures w14:val="standardContextual"/>
              </w:rPr>
            </w:pPr>
            <w:r w:rsidRPr="00036D0D">
              <w:rPr>
                <w:rFonts w:ascii="宋体" w:hAnsi="宋体" w:cs="宋体" w:hint="eastAsia"/>
                <w:szCs w:val="22"/>
                <w14:ligatures w14:val="standardContextual"/>
              </w:rPr>
              <w:t>7</w:t>
            </w:r>
          </w:p>
        </w:tc>
        <w:tc>
          <w:tcPr>
            <w:tcW w:w="1959" w:type="dxa"/>
            <w:tcBorders>
              <w:top w:val="single" w:sz="6" w:space="0" w:color="auto"/>
              <w:left w:val="single" w:sz="6" w:space="0" w:color="auto"/>
              <w:bottom w:val="nil"/>
              <w:right w:val="nil"/>
            </w:tcBorders>
            <w:tcMar>
              <w:top w:w="20" w:type="dxa"/>
              <w:left w:w="20" w:type="dxa"/>
              <w:bottom w:w="20" w:type="dxa"/>
              <w:right w:w="20" w:type="dxa"/>
            </w:tcMar>
            <w:vAlign w:val="center"/>
          </w:tcPr>
          <w:p w14:paraId="189ACD87" w14:textId="77777777" w:rsidR="006C663C" w:rsidRPr="00036D0D" w:rsidRDefault="006C663C"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宿舍考勤管理平台</w:t>
            </w:r>
          </w:p>
        </w:tc>
        <w:tc>
          <w:tcPr>
            <w:tcW w:w="851" w:type="dxa"/>
            <w:tcBorders>
              <w:top w:val="single" w:sz="6" w:space="0" w:color="auto"/>
              <w:left w:val="single" w:sz="6" w:space="0" w:color="auto"/>
              <w:bottom w:val="nil"/>
              <w:right w:val="nil"/>
            </w:tcBorders>
            <w:tcMar>
              <w:top w:w="20" w:type="dxa"/>
              <w:left w:w="20" w:type="dxa"/>
              <w:bottom w:w="20" w:type="dxa"/>
              <w:right w:w="20" w:type="dxa"/>
            </w:tcMar>
            <w:vAlign w:val="center"/>
          </w:tcPr>
          <w:p w14:paraId="05CB7F46" w14:textId="77777777" w:rsidR="006C663C" w:rsidRPr="00036D0D" w:rsidRDefault="006C663C"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nil"/>
              <w:right w:val="nil"/>
            </w:tcBorders>
            <w:tcMar>
              <w:top w:w="20" w:type="dxa"/>
              <w:left w:w="20" w:type="dxa"/>
              <w:bottom w:w="20" w:type="dxa"/>
              <w:right w:w="20" w:type="dxa"/>
            </w:tcMar>
            <w:vAlign w:val="center"/>
          </w:tcPr>
          <w:p w14:paraId="6ADE61FD"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套</w:t>
            </w:r>
          </w:p>
        </w:tc>
        <w:tc>
          <w:tcPr>
            <w:tcW w:w="709" w:type="dxa"/>
            <w:tcBorders>
              <w:top w:val="single" w:sz="6" w:space="0" w:color="auto"/>
              <w:left w:val="single" w:sz="6" w:space="0" w:color="auto"/>
              <w:bottom w:val="nil"/>
              <w:right w:val="nil"/>
            </w:tcBorders>
            <w:tcMar>
              <w:top w:w="20" w:type="dxa"/>
              <w:left w:w="20" w:type="dxa"/>
              <w:bottom w:w="20" w:type="dxa"/>
              <w:right w:w="20" w:type="dxa"/>
            </w:tcMar>
            <w:vAlign w:val="center"/>
          </w:tcPr>
          <w:p w14:paraId="706224A3"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1</w:t>
            </w:r>
          </w:p>
        </w:tc>
        <w:tc>
          <w:tcPr>
            <w:tcW w:w="1276" w:type="dxa"/>
            <w:tcBorders>
              <w:top w:val="single" w:sz="6" w:space="0" w:color="auto"/>
              <w:left w:val="single" w:sz="6" w:space="0" w:color="auto"/>
              <w:bottom w:val="nil"/>
              <w:right w:val="nil"/>
            </w:tcBorders>
            <w:tcMar>
              <w:top w:w="20" w:type="dxa"/>
              <w:left w:w="20" w:type="dxa"/>
              <w:bottom w:w="20" w:type="dxa"/>
              <w:right w:w="20" w:type="dxa"/>
            </w:tcMar>
            <w:vAlign w:val="center"/>
          </w:tcPr>
          <w:p w14:paraId="3F470421" w14:textId="39F35743" w:rsidR="006C663C" w:rsidRPr="00036D0D" w:rsidRDefault="00993033" w:rsidP="006C663C">
            <w:pPr>
              <w:wordWrap w:val="0"/>
              <w:rPr>
                <w:rFonts w:ascii="等线" w:eastAsia="等线" w:hAnsi="等线" w:hint="eastAsia"/>
                <w:b/>
                <w:bCs/>
                <w:szCs w:val="21"/>
                <w14:ligatures w14:val="standardContextual"/>
              </w:rPr>
            </w:pPr>
            <w:r w:rsidRPr="00036D0D">
              <w:rPr>
                <w:rFonts w:ascii="宋体" w:hAnsi="宋体" w:cs="宋体" w:hint="eastAsia"/>
                <w:b/>
                <w:bCs/>
                <w:szCs w:val="21"/>
              </w:rPr>
              <w:t>详见</w:t>
            </w:r>
            <w:r w:rsidRPr="00036D0D">
              <w:rPr>
                <w:rFonts w:ascii="宋体" w:hAnsi="宋体" w:cs="宋体"/>
                <w:b/>
                <w:bCs/>
                <w:szCs w:val="21"/>
              </w:rPr>
              <w:t>平台安全设计</w:t>
            </w: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22763DDD"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nil"/>
              <w:right w:val="single" w:sz="12" w:space="0" w:color="auto"/>
            </w:tcBorders>
            <w:tcMar>
              <w:top w:w="20" w:type="dxa"/>
              <w:left w:w="20" w:type="dxa"/>
              <w:bottom w:w="20" w:type="dxa"/>
              <w:right w:w="20" w:type="dxa"/>
            </w:tcMar>
            <w:vAlign w:val="center"/>
          </w:tcPr>
          <w:p w14:paraId="2D30051A"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否</w:t>
            </w:r>
          </w:p>
        </w:tc>
      </w:tr>
      <w:tr w:rsidR="006C663C" w:rsidRPr="00036D0D" w14:paraId="7FA5464E" w14:textId="77777777" w:rsidTr="008750CB">
        <w:trPr>
          <w:trHeight w:val="360"/>
          <w:jc w:val="center"/>
        </w:trPr>
        <w:tc>
          <w:tcPr>
            <w:tcW w:w="436" w:type="dxa"/>
            <w:tcBorders>
              <w:top w:val="single" w:sz="6" w:space="0" w:color="auto"/>
              <w:left w:val="single" w:sz="12" w:space="0" w:color="auto"/>
              <w:bottom w:val="single" w:sz="4" w:space="0" w:color="auto"/>
              <w:right w:val="nil"/>
            </w:tcBorders>
            <w:tcMar>
              <w:top w:w="20" w:type="dxa"/>
              <w:left w:w="20" w:type="dxa"/>
              <w:bottom w:w="20" w:type="dxa"/>
              <w:right w:w="20" w:type="dxa"/>
            </w:tcMar>
            <w:vAlign w:val="center"/>
          </w:tcPr>
          <w:p w14:paraId="15147BE5" w14:textId="30617D9F" w:rsidR="006C663C" w:rsidRPr="00036D0D" w:rsidRDefault="00D077B8" w:rsidP="006C663C">
            <w:pPr>
              <w:wordWrap w:val="0"/>
              <w:jc w:val="center"/>
              <w:rPr>
                <w:rFonts w:ascii="等线" w:eastAsia="等线" w:hAnsi="等线" w:hint="eastAsia"/>
                <w:szCs w:val="22"/>
                <w14:ligatures w14:val="standardContextual"/>
              </w:rPr>
            </w:pPr>
            <w:r w:rsidRPr="00036D0D">
              <w:rPr>
                <w:rFonts w:ascii="宋体" w:hAnsi="宋体" w:cs="宋体" w:hint="eastAsia"/>
                <w:szCs w:val="22"/>
                <w14:ligatures w14:val="standardContextual"/>
              </w:rPr>
              <w:t>8</w:t>
            </w:r>
          </w:p>
        </w:tc>
        <w:tc>
          <w:tcPr>
            <w:tcW w:w="1959" w:type="dxa"/>
            <w:tcBorders>
              <w:top w:val="single" w:sz="6" w:space="0" w:color="auto"/>
              <w:left w:val="single" w:sz="6" w:space="0" w:color="auto"/>
              <w:bottom w:val="single" w:sz="4" w:space="0" w:color="auto"/>
              <w:right w:val="nil"/>
            </w:tcBorders>
            <w:tcMar>
              <w:top w:w="20" w:type="dxa"/>
              <w:left w:w="20" w:type="dxa"/>
              <w:bottom w:w="20" w:type="dxa"/>
              <w:right w:w="20" w:type="dxa"/>
            </w:tcMar>
            <w:vAlign w:val="center"/>
          </w:tcPr>
          <w:p w14:paraId="4DE1B564" w14:textId="77777777" w:rsidR="006C663C" w:rsidRPr="00036D0D" w:rsidRDefault="006C663C" w:rsidP="006C663C">
            <w:pPr>
              <w:wordWrap w:val="0"/>
              <w:spacing w:line="273" w:lineRule="exact"/>
              <w:jc w:val="left"/>
              <w:rPr>
                <w:rFonts w:ascii="等线" w:eastAsia="等线" w:hAnsi="等线" w:hint="eastAsia"/>
                <w:szCs w:val="22"/>
                <w14:ligatures w14:val="standardContextual"/>
              </w:rPr>
            </w:pPr>
            <w:r w:rsidRPr="00036D0D">
              <w:rPr>
                <w:rFonts w:ascii="宋体" w:hAnsi="宋体" w:cs="宋体"/>
                <w:szCs w:val="22"/>
                <w14:ligatures w14:val="standardContextual"/>
              </w:rPr>
              <w:t>智能电源控制柜</w:t>
            </w:r>
          </w:p>
        </w:tc>
        <w:tc>
          <w:tcPr>
            <w:tcW w:w="851" w:type="dxa"/>
            <w:tcBorders>
              <w:top w:val="single" w:sz="6" w:space="0" w:color="auto"/>
              <w:left w:val="single" w:sz="6" w:space="0" w:color="auto"/>
              <w:bottom w:val="single" w:sz="4" w:space="0" w:color="auto"/>
              <w:right w:val="nil"/>
            </w:tcBorders>
            <w:tcMar>
              <w:top w:w="20" w:type="dxa"/>
              <w:left w:w="20" w:type="dxa"/>
              <w:bottom w:w="20" w:type="dxa"/>
              <w:right w:w="20" w:type="dxa"/>
            </w:tcMar>
            <w:vAlign w:val="center"/>
          </w:tcPr>
          <w:p w14:paraId="66F895D1" w14:textId="77777777" w:rsidR="006C663C" w:rsidRPr="00036D0D" w:rsidRDefault="006C663C" w:rsidP="006C663C">
            <w:pPr>
              <w:wordWrap w:val="0"/>
              <w:rPr>
                <w:rFonts w:ascii="等线" w:eastAsia="等线" w:hAnsi="等线" w:hint="eastAsia"/>
                <w:szCs w:val="22"/>
                <w14:ligatures w14:val="standardContextual"/>
              </w:rPr>
            </w:pPr>
          </w:p>
        </w:tc>
        <w:tc>
          <w:tcPr>
            <w:tcW w:w="708" w:type="dxa"/>
            <w:tcBorders>
              <w:top w:val="single" w:sz="6" w:space="0" w:color="auto"/>
              <w:left w:val="single" w:sz="6" w:space="0" w:color="auto"/>
              <w:bottom w:val="single" w:sz="4" w:space="0" w:color="auto"/>
              <w:right w:val="nil"/>
            </w:tcBorders>
            <w:tcMar>
              <w:top w:w="20" w:type="dxa"/>
              <w:left w:w="20" w:type="dxa"/>
              <w:bottom w:w="20" w:type="dxa"/>
              <w:right w:w="20" w:type="dxa"/>
            </w:tcMar>
            <w:vAlign w:val="center"/>
          </w:tcPr>
          <w:p w14:paraId="6998609E"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套</w:t>
            </w:r>
          </w:p>
        </w:tc>
        <w:tc>
          <w:tcPr>
            <w:tcW w:w="709" w:type="dxa"/>
            <w:tcBorders>
              <w:top w:val="single" w:sz="6" w:space="0" w:color="auto"/>
              <w:left w:val="single" w:sz="6" w:space="0" w:color="auto"/>
              <w:bottom w:val="single" w:sz="4" w:space="0" w:color="auto"/>
              <w:right w:val="nil"/>
            </w:tcBorders>
            <w:tcMar>
              <w:top w:w="20" w:type="dxa"/>
              <w:left w:w="20" w:type="dxa"/>
              <w:bottom w:w="20" w:type="dxa"/>
              <w:right w:w="20" w:type="dxa"/>
            </w:tcMar>
            <w:vAlign w:val="center"/>
          </w:tcPr>
          <w:p w14:paraId="15BF8A9B"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 w:val="18"/>
                <w:szCs w:val="22"/>
                <w14:ligatures w14:val="standardContextual"/>
              </w:rPr>
              <w:t>1</w:t>
            </w:r>
          </w:p>
        </w:tc>
        <w:tc>
          <w:tcPr>
            <w:tcW w:w="1276" w:type="dxa"/>
            <w:tcBorders>
              <w:top w:val="single" w:sz="6" w:space="0" w:color="auto"/>
              <w:left w:val="single" w:sz="6" w:space="0" w:color="auto"/>
              <w:bottom w:val="single" w:sz="4" w:space="0" w:color="auto"/>
              <w:right w:val="nil"/>
            </w:tcBorders>
            <w:tcMar>
              <w:top w:w="20" w:type="dxa"/>
              <w:left w:w="20" w:type="dxa"/>
              <w:bottom w:w="20" w:type="dxa"/>
              <w:right w:w="20" w:type="dxa"/>
            </w:tcMar>
            <w:vAlign w:val="center"/>
          </w:tcPr>
          <w:p w14:paraId="538CC792" w14:textId="061AA1F4" w:rsidR="006C663C" w:rsidRPr="00036D0D" w:rsidRDefault="00993033" w:rsidP="006C663C">
            <w:pPr>
              <w:wordWrap w:val="0"/>
              <w:rPr>
                <w:rFonts w:ascii="等线" w:eastAsia="等线" w:hAnsi="等线" w:hint="eastAsia"/>
                <w:szCs w:val="21"/>
                <w14:ligatures w14:val="standardContextual"/>
              </w:rPr>
            </w:pPr>
            <w:r w:rsidRPr="00036D0D">
              <w:rPr>
                <w:rFonts w:ascii="宋体" w:hAnsi="宋体" w:cs="宋体" w:hint="eastAsia"/>
                <w:b/>
                <w:bCs/>
                <w:szCs w:val="21"/>
              </w:rPr>
              <w:t>详见</w:t>
            </w:r>
            <w:r w:rsidRPr="00036D0D">
              <w:rPr>
                <w:rFonts w:ascii="宋体" w:hAnsi="宋体" w:cs="宋体"/>
                <w:b/>
                <w:bCs/>
                <w:szCs w:val="21"/>
              </w:rPr>
              <w:t>支撑硬件性能要求</w:t>
            </w:r>
          </w:p>
        </w:tc>
        <w:tc>
          <w:tcPr>
            <w:tcW w:w="1134" w:type="dxa"/>
            <w:tcBorders>
              <w:top w:val="single" w:sz="6" w:space="0" w:color="auto"/>
              <w:left w:val="single" w:sz="6" w:space="0" w:color="auto"/>
              <w:bottom w:val="single" w:sz="4" w:space="0" w:color="auto"/>
              <w:right w:val="nil"/>
            </w:tcBorders>
            <w:tcMar>
              <w:top w:w="20" w:type="dxa"/>
              <w:left w:w="20" w:type="dxa"/>
              <w:bottom w:w="20" w:type="dxa"/>
              <w:right w:w="20" w:type="dxa"/>
            </w:tcMar>
            <w:vAlign w:val="center"/>
          </w:tcPr>
          <w:p w14:paraId="5AD11889"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不接受</w:t>
            </w:r>
          </w:p>
        </w:tc>
        <w:tc>
          <w:tcPr>
            <w:tcW w:w="834" w:type="dxa"/>
            <w:tcBorders>
              <w:top w:val="single" w:sz="6" w:space="0" w:color="auto"/>
              <w:left w:val="single" w:sz="6" w:space="0" w:color="auto"/>
              <w:bottom w:val="single" w:sz="4" w:space="0" w:color="auto"/>
              <w:right w:val="single" w:sz="12" w:space="0" w:color="auto"/>
            </w:tcBorders>
            <w:tcMar>
              <w:top w:w="20" w:type="dxa"/>
              <w:left w:w="20" w:type="dxa"/>
              <w:bottom w:w="20" w:type="dxa"/>
              <w:right w:w="20" w:type="dxa"/>
            </w:tcMar>
            <w:vAlign w:val="center"/>
          </w:tcPr>
          <w:p w14:paraId="22A71A36" w14:textId="77777777" w:rsidR="006C663C" w:rsidRPr="00036D0D" w:rsidRDefault="006C663C" w:rsidP="006C663C">
            <w:pPr>
              <w:wordWrap w:val="0"/>
              <w:jc w:val="center"/>
              <w:rPr>
                <w:rFonts w:ascii="等线" w:eastAsia="等线" w:hAnsi="等线" w:hint="eastAsia"/>
                <w:szCs w:val="22"/>
                <w14:ligatures w14:val="standardContextual"/>
              </w:rPr>
            </w:pPr>
            <w:r w:rsidRPr="00036D0D">
              <w:rPr>
                <w:rFonts w:ascii="宋体" w:hAnsi="宋体" w:cs="宋体"/>
                <w:szCs w:val="22"/>
                <w14:ligatures w14:val="standardContextual"/>
              </w:rPr>
              <w:t>否</w:t>
            </w:r>
          </w:p>
        </w:tc>
      </w:tr>
    </w:tbl>
    <w:p w14:paraId="18866F46" w14:textId="77777777" w:rsidR="0069764B" w:rsidRPr="00036D0D" w:rsidRDefault="0069764B" w:rsidP="0069764B"/>
    <w:p w14:paraId="39586921" w14:textId="77777777" w:rsidR="0069764B" w:rsidRPr="00036D0D" w:rsidRDefault="0069764B" w:rsidP="00486B40">
      <w:pPr>
        <w:pStyle w:val="a0"/>
        <w:adjustRightInd w:val="0"/>
        <w:snapToGrid w:val="0"/>
        <w:spacing w:after="0" w:line="360" w:lineRule="auto"/>
        <w:ind w:firstLineChars="200" w:firstLine="420"/>
        <w:rPr>
          <w:rFonts w:hint="eastAsia"/>
        </w:rPr>
      </w:pPr>
    </w:p>
    <w:p w14:paraId="2B86AE6A" w14:textId="7279D412" w:rsidR="00F042E3" w:rsidRPr="00036D0D" w:rsidRDefault="00F042E3" w:rsidP="00486B40">
      <w:pPr>
        <w:adjustRightInd w:val="0"/>
        <w:snapToGrid w:val="0"/>
        <w:spacing w:line="360" w:lineRule="auto"/>
        <w:ind w:firstLineChars="200" w:firstLine="422"/>
        <w:rPr>
          <w:b/>
          <w:bCs/>
        </w:rPr>
      </w:pPr>
      <w:r w:rsidRPr="00036D0D">
        <w:rPr>
          <w:rFonts w:ascii="宋体" w:hAnsi="宋体" w:cs="宋体" w:hint="eastAsia"/>
          <w:b/>
          <w:bCs/>
        </w:rPr>
        <w:t>四</w:t>
      </w:r>
      <w:r w:rsidRPr="00036D0D">
        <w:rPr>
          <w:rFonts w:ascii="宋体" w:hAnsi="宋体" w:cs="宋体"/>
          <w:b/>
          <w:bCs/>
        </w:rPr>
        <w:t>、服务要求</w:t>
      </w:r>
    </w:p>
    <w:p w14:paraId="68DDE48F"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（一）工期要求与实施要求</w:t>
      </w:r>
    </w:p>
    <w:p w14:paraId="239629CD" w14:textId="7F46FBE3" w:rsidR="00F042E3" w:rsidRPr="00036D0D" w:rsidRDefault="00F042E3" w:rsidP="00486B40">
      <w:pPr>
        <w:adjustRightInd w:val="0"/>
        <w:snapToGrid w:val="0"/>
        <w:spacing w:line="360" w:lineRule="auto"/>
        <w:ind w:firstLineChars="200" w:firstLine="420"/>
      </w:pPr>
      <w:r w:rsidRPr="00036D0D">
        <w:rPr>
          <w:rFonts w:ascii="宋体" w:hAnsi="宋体" w:cs="宋体" w:hint="eastAsia"/>
        </w:rPr>
        <w:t>1、</w:t>
      </w:r>
      <w:r w:rsidRPr="00036D0D">
        <w:rPr>
          <w:rFonts w:ascii="宋体" w:hAnsi="宋体" w:cs="宋体"/>
        </w:rPr>
        <w:t>合同签订后，7个工作日内由中标供应商完成深化设计，并取得</w:t>
      </w:r>
      <w:r w:rsidRPr="00036D0D">
        <w:rPr>
          <w:rFonts w:ascii="宋体" w:hAnsi="宋体" w:cs="宋体" w:hint="eastAsia"/>
        </w:rPr>
        <w:t>采购人</w:t>
      </w:r>
      <w:r w:rsidRPr="00036D0D">
        <w:rPr>
          <w:rFonts w:ascii="宋体" w:hAnsi="宋体" w:cs="宋体"/>
        </w:rPr>
        <w:t>认可，方可施工。</w:t>
      </w:r>
    </w:p>
    <w:p w14:paraId="52CE6DDF" w14:textId="6DE3C623" w:rsidR="00F042E3" w:rsidRPr="00036D0D" w:rsidRDefault="00F042E3" w:rsidP="00486B40">
      <w:pPr>
        <w:adjustRightInd w:val="0"/>
        <w:snapToGrid w:val="0"/>
        <w:spacing w:line="360" w:lineRule="auto"/>
        <w:ind w:firstLineChars="200" w:firstLine="420"/>
      </w:pPr>
      <w:r w:rsidRPr="00036D0D">
        <w:rPr>
          <w:rFonts w:ascii="宋体" w:hAnsi="宋体" w:cs="宋体" w:hint="eastAsia"/>
        </w:rPr>
        <w:t>2、</w:t>
      </w:r>
      <w:r w:rsidRPr="00036D0D">
        <w:rPr>
          <w:rFonts w:ascii="宋体" w:hAnsi="宋体" w:cs="宋体"/>
        </w:rPr>
        <w:t>合同签订后30个工作日内</w:t>
      </w:r>
      <w:r w:rsidR="00D077B8" w:rsidRPr="00036D0D">
        <w:rPr>
          <w:rFonts w:ascii="宋体" w:hAnsi="宋体" w:cs="宋体" w:hint="eastAsia"/>
        </w:rPr>
        <w:t>（</w:t>
      </w:r>
      <w:r w:rsidR="00B52D51" w:rsidRPr="00036D0D">
        <w:rPr>
          <w:rFonts w:ascii="宋体" w:hAnsi="宋体" w:cs="宋体" w:hint="eastAsia"/>
        </w:rPr>
        <w:t>含深化设计7个工作日</w:t>
      </w:r>
      <w:r w:rsidR="00D077B8" w:rsidRPr="00036D0D">
        <w:rPr>
          <w:rFonts w:ascii="宋体" w:hAnsi="宋体" w:cs="宋体" w:hint="eastAsia"/>
        </w:rPr>
        <w:t>）</w:t>
      </w:r>
      <w:r w:rsidRPr="00036D0D">
        <w:rPr>
          <w:rFonts w:ascii="宋体" w:hAnsi="宋体" w:cs="宋体"/>
        </w:rPr>
        <w:t>安装调试完毕，供应商需提供项目整套施工图纸资料、验收文档资料、培训相关材料，以备后期维保和服务使用。</w:t>
      </w:r>
    </w:p>
    <w:p w14:paraId="5459DA07" w14:textId="0C9DFA54" w:rsidR="00F042E3" w:rsidRPr="00036D0D" w:rsidRDefault="00F042E3" w:rsidP="00486B40">
      <w:pPr>
        <w:adjustRightInd w:val="0"/>
        <w:snapToGrid w:val="0"/>
        <w:spacing w:line="360" w:lineRule="auto"/>
        <w:ind w:firstLineChars="200" w:firstLine="420"/>
      </w:pPr>
      <w:r w:rsidRPr="00036D0D">
        <w:rPr>
          <w:rFonts w:ascii="宋体" w:hAnsi="宋体" w:cs="宋体" w:hint="eastAsia"/>
        </w:rPr>
        <w:t>3、</w:t>
      </w:r>
      <w:r w:rsidRPr="00036D0D">
        <w:rPr>
          <w:rFonts w:ascii="宋体" w:hAnsi="宋体" w:cs="宋体"/>
        </w:rPr>
        <w:t>设备直接送指定的工位，如在运输、搬运、安装过程中造成设备损坏，采购人有权不签收并由供应商承担相应经济损失；因搬运过程中造成校内物品损坏，经双方协商，采购人有权从供应商保证金中扣除相应赔偿金额。</w:t>
      </w:r>
    </w:p>
    <w:p w14:paraId="160E2C77" w14:textId="74E2ED04" w:rsidR="00F042E3" w:rsidRPr="00036D0D" w:rsidRDefault="00F042E3" w:rsidP="00486B40">
      <w:pPr>
        <w:adjustRightInd w:val="0"/>
        <w:snapToGrid w:val="0"/>
        <w:spacing w:line="360" w:lineRule="auto"/>
        <w:ind w:firstLineChars="200" w:firstLine="420"/>
      </w:pPr>
      <w:r w:rsidRPr="00036D0D">
        <w:rPr>
          <w:rFonts w:ascii="宋体" w:hAnsi="宋体" w:cs="宋体" w:hint="eastAsia"/>
        </w:rPr>
        <w:t>4、</w:t>
      </w:r>
      <w:r w:rsidRPr="00036D0D">
        <w:rPr>
          <w:rFonts w:ascii="宋体" w:hAnsi="宋体" w:cs="宋体"/>
        </w:rPr>
        <w:t>供应商所投设备需含运输（含垃圾清运出校园）、安装、集成、系统调试运行等所有内容。对于在施工中出现的由于后期深化设计问题而导致的工程量增加，由中标供应商负责解决，增加的相应费用由中标供应商承担。</w:t>
      </w:r>
    </w:p>
    <w:p w14:paraId="38CC969D"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（二）培训要求</w:t>
      </w:r>
    </w:p>
    <w:p w14:paraId="1BBAE685" w14:textId="0EAF51F6" w:rsidR="00F042E3" w:rsidRPr="00036D0D" w:rsidRDefault="00F042E3" w:rsidP="00486B40">
      <w:pPr>
        <w:adjustRightInd w:val="0"/>
        <w:snapToGrid w:val="0"/>
        <w:spacing w:line="360" w:lineRule="auto"/>
        <w:ind w:firstLineChars="200" w:firstLine="420"/>
      </w:pPr>
      <w:r w:rsidRPr="00036D0D">
        <w:rPr>
          <w:rFonts w:ascii="宋体" w:hAnsi="宋体" w:cs="宋体"/>
        </w:rPr>
        <w:t>1</w:t>
      </w:r>
      <w:r w:rsidRPr="00036D0D">
        <w:rPr>
          <w:rFonts w:ascii="宋体" w:hAnsi="宋体" w:cs="宋体" w:hint="eastAsia"/>
        </w:rPr>
        <w:t>、</w:t>
      </w:r>
      <w:r w:rsidRPr="00036D0D">
        <w:rPr>
          <w:rFonts w:ascii="宋体" w:hAnsi="宋体" w:cs="宋体"/>
        </w:rPr>
        <w:t>供应商应提供完整的培训方案，需明确具体的培训计划，包括培训目标、培训内容、培训方式、培训对象、培训讲师、培训地点等，并提供详尽培训计划表。培训应贯穿于整个项目的实施与运维过程中，包括项目启动、实施、运维等全过程。</w:t>
      </w:r>
    </w:p>
    <w:p w14:paraId="6C2A3BDA" w14:textId="3D10787F" w:rsidR="00F042E3" w:rsidRPr="00036D0D" w:rsidRDefault="00F042E3" w:rsidP="00486B40">
      <w:pPr>
        <w:adjustRightInd w:val="0"/>
        <w:snapToGrid w:val="0"/>
        <w:spacing w:line="360" w:lineRule="auto"/>
        <w:ind w:firstLineChars="200" w:firstLine="420"/>
      </w:pPr>
      <w:r w:rsidRPr="00036D0D">
        <w:rPr>
          <w:rFonts w:ascii="宋体" w:hAnsi="宋体" w:cs="宋体"/>
        </w:rPr>
        <w:t>2</w:t>
      </w:r>
      <w:r w:rsidRPr="00036D0D">
        <w:rPr>
          <w:rFonts w:ascii="宋体" w:hAnsi="宋体" w:cs="宋体" w:hint="eastAsia"/>
        </w:rPr>
        <w:t>、</w:t>
      </w:r>
      <w:r w:rsidRPr="00036D0D">
        <w:rPr>
          <w:rFonts w:ascii="宋体" w:hAnsi="宋体" w:cs="宋体"/>
        </w:rPr>
        <w:t>供应商应采用集中培训、专项指导等方式，为用户免费培训使用与维护系统的有关技术人员，包括系统管理员、操作员及学校要求的其他人员，培训次数不少于5次，培训效果达到学校相关人员能掌握系统的使用、维护、管理、故障处理等目的。</w:t>
      </w:r>
    </w:p>
    <w:p w14:paraId="2B471B99" w14:textId="508E61B4" w:rsidR="00F042E3" w:rsidRPr="00036D0D" w:rsidRDefault="00F042E3" w:rsidP="00486B40">
      <w:pPr>
        <w:adjustRightInd w:val="0"/>
        <w:snapToGrid w:val="0"/>
        <w:spacing w:line="360" w:lineRule="auto"/>
        <w:ind w:firstLineChars="200" w:firstLine="420"/>
      </w:pPr>
      <w:r w:rsidRPr="00036D0D">
        <w:rPr>
          <w:rFonts w:ascii="宋体" w:hAnsi="宋体" w:cs="宋体"/>
        </w:rPr>
        <w:t>3</w:t>
      </w:r>
      <w:r w:rsidRPr="00036D0D">
        <w:rPr>
          <w:rFonts w:ascii="宋体" w:hAnsi="宋体" w:cs="宋体" w:hint="eastAsia"/>
        </w:rPr>
        <w:t>、</w:t>
      </w:r>
      <w:r w:rsidRPr="00036D0D">
        <w:rPr>
          <w:rFonts w:ascii="宋体" w:hAnsi="宋体" w:cs="宋体"/>
        </w:rPr>
        <w:t>培训费包含在供应商的投标报价中。</w:t>
      </w:r>
    </w:p>
    <w:p w14:paraId="61FA8ABB"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（三）售后服务要求</w:t>
      </w:r>
    </w:p>
    <w:p w14:paraId="63A91314" w14:textId="77777777" w:rsidR="00F042E3" w:rsidRPr="00036D0D" w:rsidRDefault="00F042E3" w:rsidP="00486B40">
      <w:pPr>
        <w:adjustRightInd w:val="0"/>
        <w:snapToGrid w:val="0"/>
        <w:spacing w:line="360" w:lineRule="auto"/>
        <w:ind w:firstLineChars="200" w:firstLine="420"/>
      </w:pPr>
      <w:r w:rsidRPr="00036D0D">
        <w:rPr>
          <w:rFonts w:ascii="宋体" w:hAnsi="宋体" w:cs="宋体"/>
        </w:rPr>
        <w:lastRenderedPageBreak/>
        <w:t>供应商应具有丰富的项目实施和运维服务经验，应根据用户需求制定有针对性的售后服务方案，向采购方提供充分考虑使用者利益的技术支持及售后服务模式。供应商关于售后服务的描述应包括但不限于如下几方面：</w:t>
      </w:r>
    </w:p>
    <w:p w14:paraId="684DDCBA" w14:textId="1EA834B6"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1</w:t>
      </w:r>
      <w:r w:rsidRPr="00036D0D">
        <w:rPr>
          <w:rFonts w:ascii="宋体" w:hAnsi="宋体" w:cs="宋体" w:hint="eastAsia"/>
          <w:b/>
          <w:bCs/>
        </w:rPr>
        <w:t>、</w:t>
      </w:r>
      <w:r w:rsidRPr="00036D0D">
        <w:rPr>
          <w:rFonts w:ascii="宋体" w:hAnsi="宋体" w:cs="宋体"/>
          <w:b/>
          <w:bCs/>
        </w:rPr>
        <w:t>售后服务承诺</w:t>
      </w:r>
    </w:p>
    <w:p w14:paraId="533AB922" w14:textId="6D70A173" w:rsidR="00A56D87" w:rsidRPr="00036D0D" w:rsidRDefault="00A56D87" w:rsidP="00486B40">
      <w:pPr>
        <w:adjustRightInd w:val="0"/>
        <w:snapToGrid w:val="0"/>
        <w:spacing w:line="360" w:lineRule="auto"/>
        <w:ind w:firstLineChars="200" w:firstLine="420"/>
        <w:rPr>
          <w:rFonts w:ascii="宋体" w:hAnsi="宋体" w:cs="宋体" w:hint="eastAsia"/>
        </w:rPr>
      </w:pPr>
      <w:r w:rsidRPr="00036D0D">
        <w:rPr>
          <w:rFonts w:ascii="宋体" w:hAnsi="宋体" w:cs="宋体" w:hint="eastAsia"/>
        </w:rPr>
        <w:t>★1）</w:t>
      </w:r>
      <w:r w:rsidR="00F042E3" w:rsidRPr="00036D0D">
        <w:rPr>
          <w:rFonts w:ascii="宋体" w:hAnsi="宋体" w:cs="宋体"/>
        </w:rPr>
        <w:t>供应商应承诺系统验收合格后提供两名驻场工程师五年（含）的免费售后软硬件质保技术服务</w:t>
      </w:r>
      <w:r w:rsidRPr="00036D0D">
        <w:rPr>
          <w:rFonts w:ascii="宋体" w:hAnsi="宋体" w:cs="宋体" w:hint="eastAsia"/>
        </w:rPr>
        <w:t>；</w:t>
      </w:r>
    </w:p>
    <w:p w14:paraId="0E19AC15" w14:textId="1E10DC91" w:rsidR="00F042E3" w:rsidRPr="00036D0D" w:rsidRDefault="00A56D87" w:rsidP="00486B40">
      <w:pPr>
        <w:adjustRightInd w:val="0"/>
        <w:snapToGrid w:val="0"/>
        <w:spacing w:line="360" w:lineRule="auto"/>
        <w:ind w:firstLineChars="200" w:firstLine="420"/>
      </w:pPr>
      <w:r w:rsidRPr="00036D0D">
        <w:rPr>
          <w:rFonts w:ascii="宋体" w:hAnsi="宋体" w:cs="宋体" w:hint="eastAsia"/>
        </w:rPr>
        <w:t>2）</w:t>
      </w:r>
      <w:r w:rsidR="00F042E3" w:rsidRPr="00036D0D">
        <w:rPr>
          <w:rFonts w:ascii="宋体" w:hAnsi="宋体" w:cs="宋体"/>
        </w:rPr>
        <w:t>提供详细的售后服务承诺，包括产品质量保证、各阶段的技术支持服务承诺、数据迁移服务承诺等。</w:t>
      </w:r>
    </w:p>
    <w:p w14:paraId="09EB534F" w14:textId="76025725"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2</w:t>
      </w:r>
      <w:r w:rsidRPr="00036D0D">
        <w:rPr>
          <w:rFonts w:ascii="宋体" w:hAnsi="宋体" w:cs="宋体" w:hint="eastAsia"/>
          <w:b/>
          <w:bCs/>
        </w:rPr>
        <w:t>、</w:t>
      </w:r>
      <w:r w:rsidRPr="00036D0D">
        <w:rPr>
          <w:rFonts w:ascii="宋体" w:hAnsi="宋体" w:cs="宋体"/>
          <w:b/>
          <w:bCs/>
        </w:rPr>
        <w:t>售后服务内容</w:t>
      </w:r>
    </w:p>
    <w:p w14:paraId="23E7C196" w14:textId="77777777" w:rsidR="00F042E3" w:rsidRPr="00036D0D" w:rsidRDefault="00F042E3" w:rsidP="00A56D87">
      <w:pPr>
        <w:adjustRightInd w:val="0"/>
        <w:snapToGrid w:val="0"/>
        <w:spacing w:line="360" w:lineRule="auto"/>
        <w:ind w:firstLineChars="200" w:firstLine="420"/>
      </w:pPr>
      <w:r w:rsidRPr="00036D0D">
        <w:rPr>
          <w:rFonts w:ascii="宋体" w:hAnsi="宋体" w:cs="宋体"/>
        </w:rPr>
        <w:t>服务内容包括硬件报修维保、在线答疑、定期回访、bug修改、数据备份及恢复、数据更新、系统安全问题处理、系统漏洞修补、日常使用技术支持等。</w:t>
      </w:r>
    </w:p>
    <w:p w14:paraId="2022C875" w14:textId="77777777" w:rsidR="00A56D87" w:rsidRPr="00036D0D" w:rsidRDefault="00A56D87" w:rsidP="00A56D87">
      <w:pPr>
        <w:adjustRightInd w:val="0"/>
        <w:snapToGrid w:val="0"/>
        <w:spacing w:line="360" w:lineRule="auto"/>
        <w:ind w:firstLineChars="203" w:firstLine="414"/>
        <w:rPr>
          <w:rFonts w:ascii="宋体" w:hAnsi="宋体" w:cs="宋体" w:hint="eastAsia"/>
          <w:spacing w:val="-2"/>
        </w:rPr>
      </w:pPr>
      <w:r w:rsidRPr="00036D0D">
        <w:rPr>
          <w:spacing w:val="-3"/>
        </w:rPr>
        <w:t>▲</w:t>
      </w:r>
      <w:r w:rsidRPr="00036D0D">
        <w:rPr>
          <w:rFonts w:ascii="宋体" w:hAnsi="宋体" w:cs="宋体" w:hint="eastAsia"/>
          <w:spacing w:val="-2"/>
          <w:szCs w:val="21"/>
        </w:rPr>
        <w:t>服务期限内供应商应提供易损件以及备品，备用件</w:t>
      </w:r>
      <w:r w:rsidRPr="00036D0D">
        <w:rPr>
          <w:rFonts w:ascii="宋体" w:hAnsi="宋体" w:cs="宋体"/>
          <w:spacing w:val="-2"/>
          <w:szCs w:val="21"/>
        </w:rPr>
        <w:t>规格型号</w:t>
      </w:r>
      <w:r w:rsidRPr="00036D0D">
        <w:rPr>
          <w:rFonts w:ascii="宋体" w:hAnsi="宋体" w:cs="宋体" w:hint="eastAsia"/>
          <w:spacing w:val="-2"/>
          <w:szCs w:val="21"/>
        </w:rPr>
        <w:t>、性能应满足正常运行需求。（供应商提供承诺书，格式自拟并加盖公章）</w:t>
      </w:r>
    </w:p>
    <w:p w14:paraId="0CFA60B3" w14:textId="0550C292" w:rsidR="00F042E3" w:rsidRPr="00036D0D" w:rsidRDefault="00F042E3" w:rsidP="00A56D87">
      <w:pPr>
        <w:adjustRightInd w:val="0"/>
        <w:snapToGrid w:val="0"/>
        <w:spacing w:line="360" w:lineRule="auto"/>
        <w:ind w:firstLineChars="200" w:firstLine="420"/>
      </w:pPr>
      <w:r w:rsidRPr="00036D0D">
        <w:rPr>
          <w:rFonts w:ascii="宋体" w:hAnsi="宋体" w:cs="宋体"/>
        </w:rPr>
        <w:t>质保期满后，年维保服务费由</w:t>
      </w:r>
      <w:r w:rsidR="00D10629" w:rsidRPr="00036D0D">
        <w:rPr>
          <w:rFonts w:ascii="宋体" w:hAnsi="宋体" w:cs="宋体" w:hint="eastAsia"/>
        </w:rPr>
        <w:t>采购人</w:t>
      </w:r>
      <w:r w:rsidRPr="00036D0D">
        <w:rPr>
          <w:rFonts w:ascii="宋体" w:hAnsi="宋体" w:cs="宋体"/>
        </w:rPr>
        <w:t>与供应商协商一致而定，质保期外的技术服务标准和质保期内的一致。</w:t>
      </w:r>
    </w:p>
    <w:p w14:paraId="7C5C7842"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（四）保密要求</w:t>
      </w:r>
    </w:p>
    <w:p w14:paraId="027E75E4" w14:textId="77777777" w:rsidR="00F042E3" w:rsidRPr="00036D0D" w:rsidRDefault="00F042E3" w:rsidP="00486B40">
      <w:pPr>
        <w:adjustRightInd w:val="0"/>
        <w:snapToGrid w:val="0"/>
        <w:spacing w:line="360" w:lineRule="auto"/>
        <w:ind w:firstLineChars="200" w:firstLine="420"/>
      </w:pPr>
      <w:r w:rsidRPr="00036D0D">
        <w:rPr>
          <w:rFonts w:ascii="宋体" w:hAnsi="宋体" w:cs="宋体"/>
        </w:rPr>
        <w:t>供应商必须对项目技术文件以及由建设单位提供的所有内部资料、技术文档、数据和信息予以保密。供应商必须遵守与建设单位签订的保密协议，未经建设单位书面许可，供应商不得以任何形式向第三方透露本项目标书以及本项目的任何内容。</w:t>
      </w:r>
    </w:p>
    <w:p w14:paraId="487D4D52"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（五）交货时间及地点</w:t>
      </w:r>
    </w:p>
    <w:p w14:paraId="0A0C240D" w14:textId="77777777" w:rsidR="00F042E3" w:rsidRPr="00036D0D" w:rsidRDefault="00F042E3" w:rsidP="00486B40">
      <w:pPr>
        <w:adjustRightInd w:val="0"/>
        <w:snapToGrid w:val="0"/>
        <w:spacing w:line="360" w:lineRule="auto"/>
        <w:ind w:firstLineChars="200" w:firstLine="420"/>
      </w:pPr>
      <w:r w:rsidRPr="00036D0D">
        <w:rPr>
          <w:rFonts w:ascii="宋体" w:hAnsi="宋体" w:cs="宋体"/>
        </w:rPr>
        <w:t>交货时间：根据项目建设要求，按合同规定的期限交付系统。</w:t>
      </w:r>
    </w:p>
    <w:p w14:paraId="0ECFC85D" w14:textId="77777777" w:rsidR="00F042E3" w:rsidRPr="00036D0D" w:rsidRDefault="00F042E3" w:rsidP="00486B40">
      <w:pPr>
        <w:adjustRightInd w:val="0"/>
        <w:snapToGrid w:val="0"/>
        <w:spacing w:line="360" w:lineRule="auto"/>
        <w:ind w:firstLineChars="200" w:firstLine="420"/>
      </w:pPr>
      <w:r w:rsidRPr="00036D0D">
        <w:rPr>
          <w:rFonts w:ascii="宋体" w:hAnsi="宋体" w:cs="宋体"/>
        </w:rPr>
        <w:t>交货地点：学校指定的地点。</w:t>
      </w:r>
    </w:p>
    <w:p w14:paraId="54464FC1"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（六）软件系统与数据中心及其它业务系统对接要求</w:t>
      </w:r>
    </w:p>
    <w:p w14:paraId="286E9341" w14:textId="7BF740B9" w:rsidR="00F042E3" w:rsidRPr="00036D0D" w:rsidRDefault="00F042E3" w:rsidP="00486B40">
      <w:pPr>
        <w:adjustRightInd w:val="0"/>
        <w:snapToGrid w:val="0"/>
        <w:spacing w:line="360" w:lineRule="auto"/>
        <w:ind w:firstLineChars="200" w:firstLine="420"/>
      </w:pPr>
      <w:r w:rsidRPr="00036D0D">
        <w:rPr>
          <w:rFonts w:ascii="宋体" w:hAnsi="宋体" w:cs="宋体"/>
        </w:rPr>
        <w:t>1</w:t>
      </w:r>
      <w:r w:rsidRPr="00036D0D">
        <w:rPr>
          <w:rFonts w:ascii="宋体" w:hAnsi="宋体" w:cs="宋体" w:hint="eastAsia"/>
        </w:rPr>
        <w:t>、</w:t>
      </w:r>
      <w:r w:rsidRPr="00036D0D">
        <w:rPr>
          <w:rFonts w:ascii="宋体" w:hAnsi="宋体" w:cs="宋体"/>
        </w:rPr>
        <w:t>满足《南京科技职业学院业务信息系统共性技术要求》，对接学校数据中心，提供全量数据接口。</w:t>
      </w:r>
    </w:p>
    <w:p w14:paraId="3513ECEC" w14:textId="2326A9D3" w:rsidR="00F042E3" w:rsidRPr="00036D0D" w:rsidRDefault="00F042E3" w:rsidP="00486B40">
      <w:pPr>
        <w:adjustRightInd w:val="0"/>
        <w:snapToGrid w:val="0"/>
        <w:spacing w:line="360" w:lineRule="auto"/>
        <w:ind w:firstLineChars="200" w:firstLine="420"/>
      </w:pPr>
      <w:r w:rsidRPr="00036D0D">
        <w:rPr>
          <w:rFonts w:ascii="宋体" w:hAnsi="宋体" w:cs="宋体"/>
        </w:rPr>
        <w:t>2</w:t>
      </w:r>
      <w:r w:rsidRPr="00036D0D">
        <w:rPr>
          <w:rFonts w:ascii="宋体" w:hAnsi="宋体" w:cs="宋体" w:hint="eastAsia"/>
        </w:rPr>
        <w:t>、</w:t>
      </w:r>
      <w:r w:rsidRPr="00036D0D">
        <w:rPr>
          <w:rFonts w:ascii="宋体" w:hAnsi="宋体" w:cs="宋体"/>
        </w:rPr>
        <w:t>与学校可信生物特征库（人脸库）对接，接收可信生物特征库（人脸库）统一下发的特征码，在闸机本地比较通行。</w:t>
      </w:r>
    </w:p>
    <w:p w14:paraId="5874D813" w14:textId="49B95BAF" w:rsidR="00F042E3" w:rsidRPr="00036D0D" w:rsidRDefault="00F042E3" w:rsidP="00486B40">
      <w:pPr>
        <w:adjustRightInd w:val="0"/>
        <w:snapToGrid w:val="0"/>
        <w:spacing w:line="360" w:lineRule="auto"/>
        <w:ind w:firstLineChars="200" w:firstLine="420"/>
      </w:pPr>
      <w:r w:rsidRPr="00036D0D">
        <w:rPr>
          <w:rFonts w:ascii="宋体" w:hAnsi="宋体" w:cs="宋体"/>
        </w:rPr>
        <w:t>3</w:t>
      </w:r>
      <w:r w:rsidRPr="00036D0D">
        <w:rPr>
          <w:rFonts w:ascii="宋体" w:hAnsi="宋体" w:cs="宋体" w:hint="eastAsia"/>
        </w:rPr>
        <w:t>、</w:t>
      </w:r>
      <w:r w:rsidRPr="00036D0D">
        <w:rPr>
          <w:rFonts w:ascii="宋体" w:hAnsi="宋体" w:cs="宋体"/>
        </w:rPr>
        <w:t>接收学生请假数据下发，并按照学工要求做处理（不推送/推送/备注请假）。</w:t>
      </w:r>
    </w:p>
    <w:p w14:paraId="15922F8A" w14:textId="67D1CBE8" w:rsidR="00F042E3" w:rsidRPr="00036D0D" w:rsidRDefault="00F042E3" w:rsidP="00486B40">
      <w:pPr>
        <w:adjustRightInd w:val="0"/>
        <w:snapToGrid w:val="0"/>
        <w:spacing w:line="360" w:lineRule="auto"/>
        <w:ind w:firstLineChars="200" w:firstLine="420"/>
      </w:pPr>
      <w:r w:rsidRPr="00036D0D">
        <w:rPr>
          <w:rFonts w:ascii="宋体" w:hAnsi="宋体" w:cs="宋体"/>
        </w:rPr>
        <w:t>4</w:t>
      </w:r>
      <w:r w:rsidRPr="00036D0D">
        <w:rPr>
          <w:rFonts w:ascii="宋体" w:hAnsi="宋体" w:cs="宋体" w:hint="eastAsia"/>
        </w:rPr>
        <w:t>、</w:t>
      </w:r>
      <w:r w:rsidRPr="00036D0D">
        <w:rPr>
          <w:rFonts w:ascii="宋体" w:hAnsi="宋体" w:cs="宋体"/>
        </w:rPr>
        <w:t>对接保卫处安防系统，保存相关图片和视频数据。</w:t>
      </w:r>
    </w:p>
    <w:p w14:paraId="2436846C" w14:textId="76887120"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（七）其它要求</w:t>
      </w:r>
    </w:p>
    <w:p w14:paraId="5A82DB0E" w14:textId="2C36FE19" w:rsidR="00F042E3" w:rsidRPr="00036D0D" w:rsidRDefault="00F042E3" w:rsidP="00486B40">
      <w:pPr>
        <w:adjustRightInd w:val="0"/>
        <w:snapToGrid w:val="0"/>
        <w:spacing w:line="360" w:lineRule="auto"/>
        <w:ind w:firstLineChars="200" w:firstLine="420"/>
      </w:pPr>
      <w:r w:rsidRPr="00036D0D">
        <w:rPr>
          <w:rFonts w:ascii="宋体" w:hAnsi="宋体" w:cs="宋体"/>
        </w:rPr>
        <w:t>1</w:t>
      </w:r>
      <w:r w:rsidRPr="00036D0D">
        <w:rPr>
          <w:rFonts w:ascii="宋体" w:hAnsi="宋体" w:cs="宋体" w:hint="eastAsia"/>
        </w:rPr>
        <w:t>、</w:t>
      </w:r>
      <w:r w:rsidRPr="00036D0D">
        <w:rPr>
          <w:rFonts w:ascii="宋体" w:hAnsi="宋体" w:cs="宋体"/>
        </w:rPr>
        <w:t>系统同时配有PC端和移动端，移动端需接入校园企业微信平台。</w:t>
      </w:r>
    </w:p>
    <w:p w14:paraId="691A8E49" w14:textId="3689B74A" w:rsidR="00F042E3" w:rsidRPr="00036D0D" w:rsidRDefault="00F042E3" w:rsidP="00486B40">
      <w:pPr>
        <w:adjustRightInd w:val="0"/>
        <w:snapToGrid w:val="0"/>
        <w:spacing w:line="360" w:lineRule="auto"/>
        <w:ind w:firstLineChars="200" w:firstLine="420"/>
      </w:pPr>
      <w:r w:rsidRPr="00036D0D">
        <w:rPr>
          <w:rFonts w:ascii="宋体" w:hAnsi="宋体" w:cs="宋体"/>
        </w:rPr>
        <w:t>2</w:t>
      </w:r>
      <w:r w:rsidRPr="00036D0D">
        <w:rPr>
          <w:rFonts w:ascii="宋体" w:hAnsi="宋体" w:cs="宋体" w:hint="eastAsia"/>
        </w:rPr>
        <w:t>、</w:t>
      </w:r>
      <w:r w:rsidRPr="00036D0D">
        <w:rPr>
          <w:rFonts w:ascii="宋体" w:hAnsi="宋体" w:cs="宋体"/>
        </w:rPr>
        <w:t>系统信息推送支持企业微信和短信推送。</w:t>
      </w:r>
    </w:p>
    <w:p w14:paraId="3AD17D6E" w14:textId="0879E117" w:rsidR="00F042E3" w:rsidRPr="00036D0D" w:rsidRDefault="00F042E3" w:rsidP="00486B40">
      <w:pPr>
        <w:adjustRightInd w:val="0"/>
        <w:snapToGrid w:val="0"/>
        <w:spacing w:line="360" w:lineRule="auto"/>
        <w:ind w:firstLineChars="200" w:firstLine="420"/>
      </w:pPr>
      <w:r w:rsidRPr="00036D0D">
        <w:rPr>
          <w:rFonts w:ascii="宋体" w:hAnsi="宋体" w:cs="宋体"/>
        </w:rPr>
        <w:t>3</w:t>
      </w:r>
      <w:r w:rsidRPr="00036D0D">
        <w:rPr>
          <w:rFonts w:ascii="宋体" w:hAnsi="宋体" w:cs="宋体" w:hint="eastAsia"/>
        </w:rPr>
        <w:t>、</w:t>
      </w:r>
      <w:r w:rsidRPr="00036D0D">
        <w:rPr>
          <w:rFonts w:ascii="宋体" w:hAnsi="宋体" w:cs="宋体"/>
        </w:rPr>
        <w:t>系统充分考虑大流量场景，考虑系统漏扫、误差带来的不识别，漏识别的情况，并设有自助二次认证。</w:t>
      </w:r>
    </w:p>
    <w:p w14:paraId="11C5C8EB" w14:textId="55852C00" w:rsidR="00F042E3" w:rsidRPr="00036D0D" w:rsidRDefault="00F042E3" w:rsidP="00486B40">
      <w:pPr>
        <w:adjustRightInd w:val="0"/>
        <w:snapToGrid w:val="0"/>
        <w:spacing w:line="360" w:lineRule="auto"/>
        <w:ind w:firstLineChars="200" w:firstLine="420"/>
      </w:pPr>
      <w:r w:rsidRPr="00036D0D">
        <w:rPr>
          <w:rFonts w:ascii="宋体" w:hAnsi="宋体" w:cs="宋体"/>
        </w:rPr>
        <w:lastRenderedPageBreak/>
        <w:t>4</w:t>
      </w:r>
      <w:r w:rsidRPr="00036D0D">
        <w:rPr>
          <w:rFonts w:ascii="宋体" w:hAnsi="宋体" w:cs="宋体" w:hint="eastAsia"/>
        </w:rPr>
        <w:t>、</w:t>
      </w:r>
      <w:r w:rsidRPr="00036D0D">
        <w:rPr>
          <w:rFonts w:ascii="宋体" w:hAnsi="宋体" w:cs="宋体"/>
        </w:rPr>
        <w:t>归寝统计准确率不低于95％，并在验收中有学工部门书面证明。</w:t>
      </w:r>
    </w:p>
    <w:p w14:paraId="6BB99EAF" w14:textId="245850EA" w:rsidR="00F042E3" w:rsidRPr="00036D0D" w:rsidRDefault="00F042E3" w:rsidP="00486B40">
      <w:pPr>
        <w:adjustRightInd w:val="0"/>
        <w:snapToGrid w:val="0"/>
        <w:spacing w:line="360" w:lineRule="auto"/>
        <w:ind w:firstLineChars="200" w:firstLine="420"/>
      </w:pPr>
      <w:r w:rsidRPr="00036D0D">
        <w:rPr>
          <w:rFonts w:ascii="宋体" w:hAnsi="宋体" w:cs="宋体"/>
        </w:rPr>
        <w:t>5</w:t>
      </w:r>
      <w:r w:rsidRPr="00036D0D">
        <w:rPr>
          <w:rFonts w:ascii="宋体" w:hAnsi="宋体" w:cs="宋体" w:hint="eastAsia"/>
        </w:rPr>
        <w:t>、</w:t>
      </w:r>
      <w:r w:rsidRPr="00036D0D">
        <w:rPr>
          <w:rFonts w:ascii="宋体" w:hAnsi="宋体" w:cs="宋体"/>
        </w:rPr>
        <w:t>上课、离校等集中通行时段，设置“一键开启”功能。</w:t>
      </w:r>
    </w:p>
    <w:p w14:paraId="4B098C12" w14:textId="01E3C919" w:rsidR="00F042E3" w:rsidRPr="00036D0D" w:rsidRDefault="00F042E3" w:rsidP="00486B40">
      <w:pPr>
        <w:adjustRightInd w:val="0"/>
        <w:snapToGrid w:val="0"/>
        <w:spacing w:line="360" w:lineRule="auto"/>
        <w:ind w:firstLineChars="200" w:firstLine="420"/>
      </w:pPr>
      <w:r w:rsidRPr="00036D0D">
        <w:rPr>
          <w:rFonts w:ascii="宋体" w:hAnsi="宋体" w:cs="宋体"/>
        </w:rPr>
        <w:t>6</w:t>
      </w:r>
      <w:r w:rsidRPr="00036D0D">
        <w:rPr>
          <w:rFonts w:ascii="宋体" w:hAnsi="宋体" w:cs="宋体" w:hint="eastAsia"/>
        </w:rPr>
        <w:t>、</w:t>
      </w:r>
      <w:r w:rsidRPr="00036D0D">
        <w:rPr>
          <w:rFonts w:ascii="宋体" w:hAnsi="宋体" w:cs="宋体"/>
        </w:rPr>
        <w:t>项目实施，应符合消防机构相关要求。</w:t>
      </w:r>
    </w:p>
    <w:p w14:paraId="484F68FA" w14:textId="2B252604" w:rsidR="00F042E3" w:rsidRPr="00036D0D" w:rsidRDefault="00F042E3" w:rsidP="00486B40">
      <w:pPr>
        <w:adjustRightInd w:val="0"/>
        <w:snapToGrid w:val="0"/>
        <w:spacing w:line="360" w:lineRule="auto"/>
        <w:ind w:firstLineChars="200" w:firstLine="420"/>
      </w:pPr>
      <w:r w:rsidRPr="00036D0D">
        <w:rPr>
          <w:rFonts w:ascii="宋体" w:hAnsi="宋体" w:cs="宋体"/>
        </w:rPr>
        <w:t>7</w:t>
      </w:r>
      <w:r w:rsidRPr="00036D0D">
        <w:rPr>
          <w:rFonts w:ascii="宋体" w:hAnsi="宋体" w:cs="宋体" w:hint="eastAsia"/>
        </w:rPr>
        <w:t>、</w:t>
      </w:r>
      <w:r w:rsidRPr="00036D0D">
        <w:rPr>
          <w:rFonts w:ascii="宋体" w:hAnsi="宋体" w:cs="宋体"/>
        </w:rPr>
        <w:t>项目质保</w:t>
      </w:r>
      <w:r w:rsidR="00F5152E" w:rsidRPr="00036D0D">
        <w:rPr>
          <w:rFonts w:ascii="宋体" w:hAnsi="宋体" w:cs="宋体" w:hint="eastAsia"/>
        </w:rPr>
        <w:t>期</w:t>
      </w:r>
      <w:r w:rsidRPr="00036D0D">
        <w:rPr>
          <w:rFonts w:ascii="宋体" w:hAnsi="宋体" w:cs="宋体"/>
        </w:rPr>
        <w:t>5年，质保期外维保费用不高于项目总价的10％。</w:t>
      </w:r>
    </w:p>
    <w:p w14:paraId="297B21E1" w14:textId="77777777" w:rsidR="00F042E3" w:rsidRPr="00036D0D" w:rsidRDefault="00F042E3" w:rsidP="00486B40">
      <w:pPr>
        <w:adjustRightInd w:val="0"/>
        <w:snapToGrid w:val="0"/>
        <w:spacing w:line="360" w:lineRule="auto"/>
        <w:ind w:firstLineChars="200" w:firstLine="422"/>
        <w:rPr>
          <w:b/>
          <w:bCs/>
        </w:rPr>
      </w:pPr>
      <w:r w:rsidRPr="00036D0D">
        <w:rPr>
          <w:rFonts w:ascii="宋体" w:hAnsi="宋体" w:cs="宋体"/>
          <w:b/>
          <w:bCs/>
        </w:rPr>
        <w:t>（八）付款要求</w:t>
      </w:r>
    </w:p>
    <w:p w14:paraId="73CF6D28" w14:textId="722695E5" w:rsidR="00F042E3" w:rsidRPr="00036D0D" w:rsidRDefault="00F042E3" w:rsidP="00486B40">
      <w:pPr>
        <w:adjustRightInd w:val="0"/>
        <w:snapToGrid w:val="0"/>
        <w:spacing w:line="360" w:lineRule="auto"/>
        <w:ind w:firstLineChars="200" w:firstLine="420"/>
        <w:rPr>
          <w:rFonts w:ascii="宋体" w:hAnsi="宋体" w:cs="宋体" w:hint="eastAsia"/>
        </w:rPr>
      </w:pPr>
      <w:r w:rsidRPr="00036D0D">
        <w:rPr>
          <w:rFonts w:ascii="宋体" w:hAnsi="宋体" w:cs="宋体"/>
        </w:rPr>
        <w:t>完成系统部署、实施，系统正式上线运行，由</w:t>
      </w:r>
      <w:r w:rsidRPr="00036D0D">
        <w:rPr>
          <w:rFonts w:ascii="宋体" w:hAnsi="宋体" w:cs="宋体" w:hint="eastAsia"/>
        </w:rPr>
        <w:t>中标单位</w:t>
      </w:r>
      <w:r w:rsidRPr="00036D0D">
        <w:rPr>
          <w:rFonts w:ascii="宋体" w:hAnsi="宋体" w:cs="宋体"/>
        </w:rPr>
        <w:t>发起项目验收申请，经校方组织项目验收，验收通过，支付合同总额的90％</w:t>
      </w:r>
      <w:r w:rsidR="00B52D51" w:rsidRPr="00036D0D">
        <w:rPr>
          <w:rFonts w:ascii="宋体" w:hAnsi="宋体" w:cs="宋体" w:hint="eastAsia"/>
        </w:rPr>
        <w:t>同时退还履约保证金</w:t>
      </w:r>
      <w:r w:rsidRPr="00036D0D">
        <w:rPr>
          <w:rFonts w:ascii="宋体" w:hAnsi="宋体" w:cs="宋体"/>
        </w:rPr>
        <w:t>，验收满一年后支付10％尾款。</w:t>
      </w:r>
    </w:p>
    <w:p w14:paraId="5E815954" w14:textId="77777777" w:rsidR="005B02CD" w:rsidRPr="00036D0D" w:rsidRDefault="005B02CD" w:rsidP="005B02CD">
      <w:pPr>
        <w:pStyle w:val="a0"/>
        <w:rPr>
          <w:rFonts w:hint="eastAsia"/>
        </w:rPr>
      </w:pPr>
    </w:p>
    <w:p w14:paraId="57079A04" w14:textId="77777777" w:rsidR="005B02CD" w:rsidRPr="00036D0D" w:rsidRDefault="005B02CD" w:rsidP="005B02CD">
      <w:pPr>
        <w:pStyle w:val="TOC9"/>
      </w:pPr>
    </w:p>
    <w:p w14:paraId="499F12EA" w14:textId="77777777" w:rsidR="005B02CD" w:rsidRPr="00036D0D" w:rsidRDefault="005B02CD" w:rsidP="005B02CD"/>
    <w:p w14:paraId="423BD4A1" w14:textId="77777777" w:rsidR="005B02CD" w:rsidRPr="00036D0D" w:rsidRDefault="005B02CD" w:rsidP="005B02CD">
      <w:pPr>
        <w:pStyle w:val="a0"/>
        <w:rPr>
          <w:rFonts w:hint="eastAsia"/>
        </w:rPr>
      </w:pPr>
    </w:p>
    <w:p w14:paraId="4B55C2E1" w14:textId="77777777" w:rsidR="005B02CD" w:rsidRPr="00036D0D" w:rsidRDefault="005B02CD" w:rsidP="005B02CD">
      <w:pPr>
        <w:pStyle w:val="TOC9"/>
      </w:pPr>
    </w:p>
    <w:p w14:paraId="1A25B2CD" w14:textId="77777777" w:rsidR="005B02CD" w:rsidRPr="00036D0D" w:rsidRDefault="005B02CD" w:rsidP="005B02CD"/>
    <w:p w14:paraId="17B347BE" w14:textId="77777777" w:rsidR="005B02CD" w:rsidRPr="00036D0D" w:rsidRDefault="005B02CD" w:rsidP="005B02CD">
      <w:pPr>
        <w:pStyle w:val="a0"/>
        <w:rPr>
          <w:rFonts w:hint="eastAsia"/>
        </w:rPr>
      </w:pPr>
    </w:p>
    <w:p w14:paraId="07ECE29B" w14:textId="77777777" w:rsidR="005B02CD" w:rsidRPr="00036D0D" w:rsidRDefault="005B02CD" w:rsidP="005B02CD">
      <w:pPr>
        <w:pStyle w:val="TOC9"/>
      </w:pPr>
    </w:p>
    <w:p w14:paraId="03D097A1" w14:textId="77777777" w:rsidR="005B02CD" w:rsidRPr="00036D0D" w:rsidRDefault="005B02CD" w:rsidP="005B02CD"/>
    <w:p w14:paraId="173FBEBB" w14:textId="77777777" w:rsidR="005B02CD" w:rsidRPr="00036D0D" w:rsidRDefault="005B02CD" w:rsidP="005B02CD">
      <w:pPr>
        <w:pStyle w:val="a0"/>
        <w:rPr>
          <w:rFonts w:hint="eastAsia"/>
        </w:rPr>
      </w:pPr>
    </w:p>
    <w:p w14:paraId="1956524C" w14:textId="77777777" w:rsidR="005B02CD" w:rsidRPr="00036D0D" w:rsidRDefault="005B02CD" w:rsidP="005B02CD">
      <w:pPr>
        <w:pStyle w:val="TOC9"/>
      </w:pPr>
    </w:p>
    <w:p w14:paraId="235814B8" w14:textId="77777777" w:rsidR="008C55E3" w:rsidRPr="00036D0D" w:rsidRDefault="008C55E3" w:rsidP="008C55E3"/>
    <w:p w14:paraId="04A82633" w14:textId="77777777" w:rsidR="0030310D" w:rsidRPr="00036D0D" w:rsidRDefault="0030310D" w:rsidP="0030310D">
      <w:pPr>
        <w:pStyle w:val="a0"/>
        <w:rPr>
          <w:rFonts w:hint="eastAsia"/>
        </w:rPr>
      </w:pPr>
    </w:p>
    <w:p w14:paraId="1AA09C8A" w14:textId="77777777" w:rsidR="0030310D" w:rsidRPr="00036D0D" w:rsidRDefault="0030310D" w:rsidP="0030310D">
      <w:pPr>
        <w:pStyle w:val="TOC9"/>
      </w:pPr>
    </w:p>
    <w:p w14:paraId="4DD93E56" w14:textId="77777777" w:rsidR="0030310D" w:rsidRPr="00036D0D" w:rsidRDefault="0030310D" w:rsidP="0030310D"/>
    <w:p w14:paraId="0D4A6637" w14:textId="77777777" w:rsidR="0030310D" w:rsidRPr="00036D0D" w:rsidRDefault="0030310D" w:rsidP="0030310D">
      <w:pPr>
        <w:pStyle w:val="a0"/>
        <w:rPr>
          <w:rFonts w:hint="eastAsia"/>
        </w:rPr>
      </w:pPr>
    </w:p>
    <w:p w14:paraId="026C11DF" w14:textId="77777777" w:rsidR="0030310D" w:rsidRPr="00036D0D" w:rsidRDefault="0030310D" w:rsidP="0030310D">
      <w:pPr>
        <w:pStyle w:val="TOC9"/>
      </w:pPr>
    </w:p>
    <w:p w14:paraId="32C34030" w14:textId="77777777" w:rsidR="0030310D" w:rsidRPr="00036D0D" w:rsidRDefault="0030310D" w:rsidP="0030310D"/>
    <w:p w14:paraId="2ADC4C05" w14:textId="77777777" w:rsidR="0030310D" w:rsidRPr="00036D0D" w:rsidRDefault="0030310D" w:rsidP="0030310D">
      <w:pPr>
        <w:pStyle w:val="a0"/>
        <w:rPr>
          <w:rFonts w:hint="eastAsia"/>
        </w:rPr>
      </w:pPr>
    </w:p>
    <w:p w14:paraId="71692094" w14:textId="77777777" w:rsidR="0030310D" w:rsidRPr="00036D0D" w:rsidRDefault="0030310D" w:rsidP="0030310D">
      <w:pPr>
        <w:pStyle w:val="TOC9"/>
      </w:pPr>
    </w:p>
    <w:p w14:paraId="34FA35A3" w14:textId="77777777" w:rsidR="0030310D" w:rsidRPr="00036D0D" w:rsidRDefault="0030310D" w:rsidP="0030310D"/>
    <w:p w14:paraId="5A0391ED" w14:textId="77777777" w:rsidR="0030310D" w:rsidRPr="00036D0D" w:rsidRDefault="0030310D" w:rsidP="0030310D">
      <w:pPr>
        <w:pStyle w:val="a0"/>
        <w:rPr>
          <w:rFonts w:hint="eastAsia"/>
        </w:rPr>
      </w:pPr>
    </w:p>
    <w:p w14:paraId="26B832E1" w14:textId="77777777" w:rsidR="0030310D" w:rsidRPr="00036D0D" w:rsidRDefault="0030310D" w:rsidP="0030310D">
      <w:pPr>
        <w:pStyle w:val="TOC9"/>
      </w:pPr>
    </w:p>
    <w:p w14:paraId="141785B8" w14:textId="77777777" w:rsidR="0030310D" w:rsidRPr="00036D0D" w:rsidRDefault="0030310D" w:rsidP="0030310D"/>
    <w:p w14:paraId="53A420FE" w14:textId="77777777" w:rsidR="0030310D" w:rsidRPr="00036D0D" w:rsidRDefault="0030310D" w:rsidP="0030310D">
      <w:pPr>
        <w:pStyle w:val="a0"/>
        <w:rPr>
          <w:rFonts w:hint="eastAsia"/>
        </w:rPr>
      </w:pPr>
    </w:p>
    <w:p w14:paraId="43AF41DC" w14:textId="77777777" w:rsidR="0030310D" w:rsidRPr="00036D0D" w:rsidRDefault="0030310D" w:rsidP="0030310D">
      <w:pPr>
        <w:pStyle w:val="TOC9"/>
      </w:pPr>
    </w:p>
    <w:p w14:paraId="50B0A663" w14:textId="77777777" w:rsidR="0030310D" w:rsidRPr="00036D0D" w:rsidRDefault="0030310D" w:rsidP="0030310D"/>
    <w:p w14:paraId="311E065E" w14:textId="77777777" w:rsidR="0030310D" w:rsidRPr="00036D0D" w:rsidRDefault="0030310D" w:rsidP="0030310D">
      <w:pPr>
        <w:pStyle w:val="a0"/>
        <w:rPr>
          <w:rFonts w:hint="eastAsia"/>
        </w:rPr>
      </w:pPr>
    </w:p>
    <w:p w14:paraId="28FA7EA2" w14:textId="77777777" w:rsidR="0030310D" w:rsidRPr="00036D0D" w:rsidRDefault="0030310D" w:rsidP="0030310D">
      <w:pPr>
        <w:pStyle w:val="TOC9"/>
      </w:pPr>
    </w:p>
    <w:p w14:paraId="185BE2DF" w14:textId="77777777" w:rsidR="0030310D" w:rsidRPr="00036D0D" w:rsidRDefault="0030310D" w:rsidP="0030310D"/>
    <w:p w14:paraId="69AE89EC" w14:textId="77777777" w:rsidR="0030310D" w:rsidRPr="00036D0D" w:rsidRDefault="0030310D" w:rsidP="0030310D">
      <w:pPr>
        <w:pStyle w:val="a0"/>
        <w:rPr>
          <w:rFonts w:hint="eastAsia"/>
        </w:rPr>
      </w:pPr>
    </w:p>
    <w:p w14:paraId="5733F081" w14:textId="77777777" w:rsidR="005B02CD" w:rsidRPr="00036D0D" w:rsidRDefault="005B02CD" w:rsidP="005B02CD"/>
    <w:p w14:paraId="390DB72B" w14:textId="77777777" w:rsidR="0069764B" w:rsidRPr="00036D0D" w:rsidRDefault="0069764B" w:rsidP="0069764B">
      <w:pPr>
        <w:pStyle w:val="TOC9"/>
      </w:pPr>
    </w:p>
    <w:p w14:paraId="43B22813" w14:textId="77777777" w:rsidR="0069764B" w:rsidRPr="00036D0D" w:rsidRDefault="0069764B" w:rsidP="0069764B"/>
    <w:p w14:paraId="48E33DF6" w14:textId="77777777" w:rsidR="00AB3886" w:rsidRPr="00036D0D" w:rsidRDefault="007411FB">
      <w:pPr>
        <w:pStyle w:val="1"/>
        <w:adjustRightInd w:val="0"/>
        <w:snapToGrid w:val="0"/>
        <w:spacing w:before="0" w:after="0" w:line="360" w:lineRule="auto"/>
        <w:jc w:val="center"/>
        <w:rPr>
          <w:rFonts w:eastAsia="黑体"/>
          <w:b w:val="0"/>
          <w:snapToGrid w:val="0"/>
          <w:kern w:val="0"/>
          <w:sz w:val="28"/>
          <w:szCs w:val="28"/>
        </w:rPr>
      </w:pPr>
      <w:bookmarkStart w:id="335" w:name="_Toc177032052"/>
      <w:r w:rsidRPr="00036D0D">
        <w:rPr>
          <w:rFonts w:eastAsia="黑体" w:hint="eastAsia"/>
          <w:b w:val="0"/>
          <w:snapToGrid w:val="0"/>
          <w:kern w:val="0"/>
          <w:sz w:val="28"/>
          <w:szCs w:val="28"/>
        </w:rPr>
        <w:lastRenderedPageBreak/>
        <w:t>第五章</w:t>
      </w:r>
      <w:r w:rsidRPr="00036D0D">
        <w:rPr>
          <w:rFonts w:eastAsia="黑体" w:hint="eastAsia"/>
          <w:b w:val="0"/>
          <w:snapToGrid w:val="0"/>
          <w:kern w:val="0"/>
          <w:sz w:val="28"/>
          <w:szCs w:val="28"/>
        </w:rPr>
        <w:t xml:space="preserve">  </w:t>
      </w:r>
      <w:r w:rsidRPr="00036D0D">
        <w:rPr>
          <w:rFonts w:eastAsia="黑体" w:hint="eastAsia"/>
          <w:b w:val="0"/>
          <w:snapToGrid w:val="0"/>
          <w:kern w:val="0"/>
          <w:sz w:val="28"/>
          <w:szCs w:val="28"/>
        </w:rPr>
        <w:t>投标文件格式</w:t>
      </w:r>
      <w:bookmarkEnd w:id="335"/>
    </w:p>
    <w:p w14:paraId="50CCE274"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5F185F0B" w14:textId="77777777" w:rsidR="00AB3886" w:rsidRPr="00036D0D" w:rsidRDefault="007411FB">
      <w:pPr>
        <w:autoSpaceDE w:val="0"/>
        <w:autoSpaceDN w:val="0"/>
        <w:adjustRightInd w:val="0"/>
        <w:spacing w:line="360" w:lineRule="auto"/>
        <w:ind w:firstLine="643"/>
        <w:rPr>
          <w:rFonts w:ascii="宋体" w:hAnsi="宋体" w:cs="宋体" w:hint="eastAsia"/>
          <w:b/>
          <w:bCs/>
          <w:sz w:val="32"/>
          <w:szCs w:val="32"/>
          <w:lang w:val="zh-CN"/>
        </w:rPr>
      </w:pPr>
      <w:r w:rsidRPr="00036D0D">
        <w:rPr>
          <w:rFonts w:ascii="宋体" w:hAnsi="宋体" w:cs="宋体"/>
          <w:b/>
          <w:bCs/>
          <w:sz w:val="32"/>
          <w:szCs w:val="32"/>
          <w:u w:val="single"/>
          <w:lang w:val="zh-CN"/>
        </w:rPr>
        <w:t xml:space="preserve">                </w:t>
      </w:r>
      <w:r w:rsidRPr="00036D0D">
        <w:rPr>
          <w:rFonts w:ascii="宋体" w:hAnsi="宋体" w:cs="宋体" w:hint="eastAsia"/>
          <w:b/>
          <w:bCs/>
          <w:sz w:val="32"/>
          <w:szCs w:val="32"/>
          <w:lang w:val="zh-CN"/>
        </w:rPr>
        <w:t>（项目名称）</w:t>
      </w:r>
    </w:p>
    <w:p w14:paraId="45032035"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23F76AB8" w14:textId="77777777" w:rsidR="00AB3886" w:rsidRPr="00036D0D" w:rsidRDefault="007411FB">
      <w:pPr>
        <w:autoSpaceDE w:val="0"/>
        <w:autoSpaceDN w:val="0"/>
        <w:adjustRightInd w:val="0"/>
        <w:spacing w:line="360" w:lineRule="auto"/>
        <w:ind w:firstLine="1440"/>
        <w:jc w:val="center"/>
        <w:rPr>
          <w:rFonts w:ascii="宋体" w:hAnsi="宋体" w:cs="宋体" w:hint="eastAsia"/>
          <w:sz w:val="72"/>
          <w:szCs w:val="72"/>
          <w:lang w:val="zh-CN"/>
        </w:rPr>
      </w:pPr>
      <w:r w:rsidRPr="00036D0D">
        <w:rPr>
          <w:rFonts w:ascii="宋体" w:hAnsi="宋体" w:cs="宋体" w:hint="eastAsia"/>
          <w:sz w:val="72"/>
          <w:szCs w:val="72"/>
          <w:lang w:val="zh-CN"/>
        </w:rPr>
        <w:t>投</w:t>
      </w:r>
      <w:r w:rsidRPr="00036D0D">
        <w:rPr>
          <w:rFonts w:ascii="宋体" w:hAnsi="宋体" w:cs="宋体"/>
          <w:sz w:val="72"/>
          <w:szCs w:val="72"/>
          <w:lang w:val="zh-CN"/>
        </w:rPr>
        <w:t xml:space="preserve"> </w:t>
      </w:r>
      <w:r w:rsidRPr="00036D0D">
        <w:rPr>
          <w:rFonts w:ascii="宋体" w:hAnsi="宋体" w:cs="宋体" w:hint="eastAsia"/>
          <w:sz w:val="72"/>
          <w:szCs w:val="72"/>
          <w:lang w:val="zh-CN"/>
        </w:rPr>
        <w:t>标</w:t>
      </w:r>
      <w:r w:rsidRPr="00036D0D">
        <w:rPr>
          <w:rFonts w:ascii="宋体" w:hAnsi="宋体" w:cs="宋体"/>
          <w:sz w:val="72"/>
          <w:szCs w:val="72"/>
          <w:lang w:val="zh-CN"/>
        </w:rPr>
        <w:t xml:space="preserve"> </w:t>
      </w:r>
      <w:r w:rsidRPr="00036D0D">
        <w:rPr>
          <w:rFonts w:ascii="宋体" w:hAnsi="宋体" w:cs="宋体" w:hint="eastAsia"/>
          <w:sz w:val="72"/>
          <w:szCs w:val="72"/>
          <w:lang w:val="zh-CN"/>
        </w:rPr>
        <w:t>文</w:t>
      </w:r>
      <w:r w:rsidRPr="00036D0D">
        <w:rPr>
          <w:rFonts w:ascii="宋体" w:hAnsi="宋体" w:cs="宋体"/>
          <w:sz w:val="72"/>
          <w:szCs w:val="72"/>
          <w:lang w:val="zh-CN"/>
        </w:rPr>
        <w:t xml:space="preserve"> </w:t>
      </w:r>
      <w:r w:rsidRPr="00036D0D">
        <w:rPr>
          <w:rFonts w:ascii="宋体" w:hAnsi="宋体" w:cs="宋体" w:hint="eastAsia"/>
          <w:sz w:val="72"/>
          <w:szCs w:val="72"/>
          <w:lang w:val="zh-CN"/>
        </w:rPr>
        <w:t>件</w:t>
      </w:r>
    </w:p>
    <w:p w14:paraId="65C5EA09"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74B04943"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29F7820F"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17453086"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54634B90"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0056A6B6"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17464DF7"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7F29B8E5" w14:textId="77777777" w:rsidR="00AB3886" w:rsidRPr="00036D0D" w:rsidRDefault="00AB3886">
      <w:pPr>
        <w:autoSpaceDE w:val="0"/>
        <w:autoSpaceDN w:val="0"/>
        <w:adjustRightInd w:val="0"/>
        <w:spacing w:line="360" w:lineRule="auto"/>
        <w:ind w:firstLine="420"/>
        <w:rPr>
          <w:rFonts w:ascii="宋体" w:hAnsi="宋体" w:cs="宋体" w:hint="eastAsia"/>
          <w:szCs w:val="21"/>
          <w:lang w:val="zh-CN"/>
        </w:rPr>
      </w:pPr>
    </w:p>
    <w:p w14:paraId="7EA7324A" w14:textId="77777777" w:rsidR="00AB3886" w:rsidRPr="00036D0D" w:rsidRDefault="00AB3886">
      <w:pPr>
        <w:autoSpaceDE w:val="0"/>
        <w:autoSpaceDN w:val="0"/>
        <w:adjustRightInd w:val="0"/>
        <w:spacing w:line="360" w:lineRule="auto"/>
        <w:rPr>
          <w:rFonts w:ascii="宋体" w:hAnsi="宋体" w:cs="宋体" w:hint="eastAsia"/>
          <w:szCs w:val="21"/>
          <w:lang w:val="zh-CN"/>
        </w:rPr>
      </w:pPr>
    </w:p>
    <w:p w14:paraId="6F413219" w14:textId="77777777" w:rsidR="00AB3886" w:rsidRPr="00036D0D" w:rsidRDefault="007411FB">
      <w:pPr>
        <w:autoSpaceDE w:val="0"/>
        <w:autoSpaceDN w:val="0"/>
        <w:adjustRightInd w:val="0"/>
        <w:spacing w:line="360" w:lineRule="auto"/>
        <w:jc w:val="center"/>
        <w:rPr>
          <w:rFonts w:ascii="宋体" w:hAnsi="宋体" w:cs="宋体" w:hint="eastAsia"/>
          <w:sz w:val="28"/>
          <w:szCs w:val="28"/>
          <w:lang w:val="zh-CN"/>
        </w:rPr>
      </w:pPr>
      <w:r w:rsidRPr="00036D0D">
        <w:rPr>
          <w:rFonts w:ascii="宋体" w:hAnsi="宋体" w:cs="宋体" w:hint="eastAsia"/>
          <w:sz w:val="28"/>
          <w:szCs w:val="28"/>
          <w:lang w:val="zh-CN"/>
        </w:rPr>
        <w:t>投标人：</w:t>
      </w:r>
      <w:r w:rsidRPr="00036D0D">
        <w:rPr>
          <w:rFonts w:ascii="宋体" w:hAnsi="宋体" w:cs="宋体"/>
          <w:sz w:val="28"/>
          <w:szCs w:val="28"/>
          <w:u w:val="single"/>
          <w:lang w:val="zh-CN"/>
        </w:rPr>
        <w:t xml:space="preserve">                       </w:t>
      </w:r>
      <w:r w:rsidRPr="00036D0D">
        <w:rPr>
          <w:rFonts w:ascii="宋体" w:hAnsi="宋体" w:cs="宋体" w:hint="eastAsia"/>
          <w:sz w:val="28"/>
          <w:szCs w:val="28"/>
          <w:lang w:val="zh-CN"/>
        </w:rPr>
        <w:t>（盖单位章）</w:t>
      </w:r>
    </w:p>
    <w:p w14:paraId="332BD49B" w14:textId="77777777" w:rsidR="00AB3886" w:rsidRPr="00036D0D" w:rsidRDefault="00AB3886">
      <w:pPr>
        <w:autoSpaceDE w:val="0"/>
        <w:autoSpaceDN w:val="0"/>
        <w:adjustRightInd w:val="0"/>
        <w:spacing w:line="360" w:lineRule="auto"/>
        <w:ind w:firstLine="560"/>
        <w:rPr>
          <w:rFonts w:ascii="宋体" w:hAnsi="宋体" w:cs="宋体" w:hint="eastAsia"/>
          <w:sz w:val="28"/>
          <w:szCs w:val="28"/>
          <w:lang w:val="zh-CN"/>
        </w:rPr>
      </w:pPr>
    </w:p>
    <w:p w14:paraId="33880AF6" w14:textId="77777777" w:rsidR="00AB3886" w:rsidRPr="00036D0D" w:rsidRDefault="00AB3886">
      <w:pPr>
        <w:autoSpaceDE w:val="0"/>
        <w:autoSpaceDN w:val="0"/>
        <w:adjustRightInd w:val="0"/>
        <w:spacing w:line="360" w:lineRule="auto"/>
        <w:ind w:firstLine="560"/>
        <w:rPr>
          <w:rFonts w:ascii="宋体" w:hAnsi="宋体" w:cs="宋体" w:hint="eastAsia"/>
          <w:sz w:val="28"/>
          <w:szCs w:val="28"/>
          <w:lang w:val="zh-CN"/>
        </w:rPr>
      </w:pPr>
    </w:p>
    <w:p w14:paraId="0519523E" w14:textId="77777777" w:rsidR="00AB3886" w:rsidRPr="00036D0D" w:rsidRDefault="007411FB">
      <w:pPr>
        <w:autoSpaceDE w:val="0"/>
        <w:autoSpaceDN w:val="0"/>
        <w:adjustRightInd w:val="0"/>
        <w:spacing w:line="360" w:lineRule="auto"/>
        <w:ind w:firstLineChars="450" w:firstLine="1260"/>
        <w:rPr>
          <w:rFonts w:ascii="宋体" w:hAnsi="宋体" w:cs="宋体" w:hint="eastAsia"/>
          <w:sz w:val="28"/>
          <w:szCs w:val="28"/>
          <w:lang w:val="zh-CN"/>
        </w:rPr>
      </w:pPr>
      <w:r w:rsidRPr="00036D0D">
        <w:rPr>
          <w:rFonts w:ascii="宋体" w:hAnsi="宋体" w:cs="宋体" w:hint="eastAsia"/>
          <w:sz w:val="28"/>
          <w:szCs w:val="28"/>
          <w:lang w:val="zh-CN"/>
        </w:rPr>
        <w:t>法定代表人或其委托代理人：</w:t>
      </w:r>
      <w:r w:rsidRPr="00036D0D">
        <w:rPr>
          <w:rFonts w:ascii="宋体" w:hAnsi="宋体" w:cs="宋体"/>
          <w:sz w:val="28"/>
          <w:szCs w:val="28"/>
          <w:u w:val="single"/>
          <w:lang w:val="zh-CN"/>
        </w:rPr>
        <w:t xml:space="preserve">            </w:t>
      </w:r>
      <w:r w:rsidRPr="00036D0D">
        <w:rPr>
          <w:rFonts w:ascii="宋体" w:hAnsi="宋体" w:cs="宋体" w:hint="eastAsia"/>
          <w:sz w:val="28"/>
          <w:szCs w:val="28"/>
          <w:lang w:val="zh-CN"/>
        </w:rPr>
        <w:t>（签字）</w:t>
      </w:r>
    </w:p>
    <w:p w14:paraId="3774C3F4" w14:textId="77777777" w:rsidR="00AB3886" w:rsidRPr="00036D0D" w:rsidRDefault="00AB3886">
      <w:pPr>
        <w:rPr>
          <w:rFonts w:ascii="宋体" w:hAnsi="宋体" w:hint="eastAsia"/>
        </w:rPr>
      </w:pPr>
    </w:p>
    <w:p w14:paraId="158E40A9" w14:textId="77777777" w:rsidR="00AB3886" w:rsidRPr="00036D0D" w:rsidRDefault="007411FB">
      <w:pPr>
        <w:jc w:val="center"/>
        <w:rPr>
          <w:rFonts w:ascii="宋体" w:hAnsi="宋体" w:cs="宋体" w:hint="eastAsia"/>
          <w:sz w:val="28"/>
          <w:szCs w:val="28"/>
          <w:lang w:val="zh-CN"/>
        </w:rPr>
      </w:pPr>
      <w:r w:rsidRPr="00036D0D">
        <w:rPr>
          <w:rFonts w:ascii="宋体" w:hAnsi="宋体" w:cs="宋体" w:hint="eastAsia"/>
          <w:sz w:val="28"/>
          <w:szCs w:val="28"/>
          <w:u w:val="single"/>
          <w:lang w:val="zh-CN"/>
        </w:rPr>
        <w:t xml:space="preserve">         </w:t>
      </w:r>
      <w:r w:rsidRPr="00036D0D">
        <w:rPr>
          <w:rFonts w:ascii="宋体" w:hAnsi="宋体" w:cs="宋体" w:hint="eastAsia"/>
          <w:sz w:val="28"/>
          <w:szCs w:val="28"/>
          <w:lang w:val="zh-CN"/>
        </w:rPr>
        <w:t>年</w:t>
      </w:r>
      <w:r w:rsidRPr="00036D0D">
        <w:rPr>
          <w:rFonts w:ascii="宋体" w:hAnsi="宋体" w:cs="宋体"/>
          <w:sz w:val="28"/>
          <w:szCs w:val="28"/>
          <w:lang w:val="zh-CN"/>
        </w:rPr>
        <w:t xml:space="preserve"> </w:t>
      </w:r>
      <w:r w:rsidRPr="00036D0D">
        <w:rPr>
          <w:rFonts w:ascii="宋体" w:hAnsi="宋体" w:cs="宋体" w:hint="eastAsia"/>
          <w:sz w:val="28"/>
          <w:szCs w:val="28"/>
          <w:u w:val="single"/>
          <w:lang w:val="zh-CN"/>
        </w:rPr>
        <w:t xml:space="preserve">    </w:t>
      </w:r>
      <w:r w:rsidRPr="00036D0D">
        <w:rPr>
          <w:rFonts w:ascii="宋体" w:hAnsi="宋体" w:cs="宋体" w:hint="eastAsia"/>
          <w:sz w:val="28"/>
          <w:szCs w:val="28"/>
          <w:lang w:val="zh-CN"/>
        </w:rPr>
        <w:t>月</w:t>
      </w:r>
      <w:r w:rsidRPr="00036D0D">
        <w:rPr>
          <w:rFonts w:ascii="宋体" w:hAnsi="宋体" w:cs="宋体"/>
          <w:sz w:val="28"/>
          <w:szCs w:val="28"/>
          <w:u w:val="single"/>
          <w:lang w:val="zh-CN"/>
        </w:rPr>
        <w:t xml:space="preserve">    </w:t>
      </w:r>
      <w:r w:rsidRPr="00036D0D">
        <w:rPr>
          <w:rFonts w:ascii="宋体" w:hAnsi="宋体" w:cs="宋体" w:hint="eastAsia"/>
          <w:sz w:val="28"/>
          <w:szCs w:val="28"/>
          <w:lang w:val="zh-CN"/>
        </w:rPr>
        <w:t>日</w:t>
      </w:r>
    </w:p>
    <w:p w14:paraId="0D533EC8" w14:textId="77777777" w:rsidR="00AB3886" w:rsidRPr="00036D0D" w:rsidRDefault="00AB3886">
      <w:pPr>
        <w:jc w:val="center"/>
        <w:rPr>
          <w:rFonts w:ascii="宋体" w:hAnsi="宋体" w:cs="宋体" w:hint="eastAsia"/>
          <w:sz w:val="28"/>
          <w:szCs w:val="28"/>
          <w:lang w:val="zh-CN"/>
        </w:rPr>
      </w:pPr>
    </w:p>
    <w:p w14:paraId="4D9C38A6" w14:textId="77777777" w:rsidR="00AB3886" w:rsidRPr="00036D0D" w:rsidRDefault="00AB3886">
      <w:pPr>
        <w:jc w:val="center"/>
        <w:rPr>
          <w:rFonts w:ascii="宋体" w:hAnsi="宋体" w:cs="宋体" w:hint="eastAsia"/>
          <w:sz w:val="28"/>
          <w:szCs w:val="28"/>
          <w:lang w:val="zh-CN"/>
        </w:rPr>
      </w:pPr>
    </w:p>
    <w:p w14:paraId="7D3628C5" w14:textId="77777777" w:rsidR="00AB3886" w:rsidRPr="00036D0D" w:rsidRDefault="00AB3886">
      <w:pPr>
        <w:jc w:val="center"/>
        <w:rPr>
          <w:rFonts w:ascii="宋体" w:hAnsi="宋体" w:cs="宋体" w:hint="eastAsia"/>
          <w:sz w:val="28"/>
          <w:szCs w:val="28"/>
          <w:lang w:val="zh-CN"/>
        </w:rPr>
      </w:pPr>
    </w:p>
    <w:p w14:paraId="21C7000F" w14:textId="77777777" w:rsidR="00AB3886" w:rsidRPr="00036D0D" w:rsidRDefault="00AB3886">
      <w:pPr>
        <w:jc w:val="center"/>
        <w:rPr>
          <w:rFonts w:ascii="宋体" w:hAnsi="宋体" w:cs="宋体" w:hint="eastAsia"/>
          <w:sz w:val="28"/>
          <w:szCs w:val="28"/>
          <w:lang w:val="zh-CN"/>
        </w:rPr>
      </w:pPr>
    </w:p>
    <w:p w14:paraId="6A5A07E7" w14:textId="77777777" w:rsidR="00AB3886" w:rsidRPr="00036D0D" w:rsidRDefault="007411FB">
      <w:pPr>
        <w:spacing w:before="19" w:line="400" w:lineRule="exact"/>
        <w:rPr>
          <w:rFonts w:hAnsi="宋体" w:hint="eastAsia"/>
          <w:b/>
          <w:szCs w:val="21"/>
          <w:u w:val="single"/>
        </w:rPr>
      </w:pPr>
      <w:r w:rsidRPr="00036D0D">
        <w:rPr>
          <w:rFonts w:hAnsi="宋体" w:hint="eastAsia"/>
          <w:b/>
          <w:szCs w:val="21"/>
          <w:u w:val="single"/>
        </w:rPr>
        <w:t>注：请投标单位按照以下文件的要求格式、内容，顺序制作投标文件，并请编制目录及页码，否则可能将影响对投标文件的评价。</w:t>
      </w:r>
    </w:p>
    <w:p w14:paraId="1AEE1B90" w14:textId="77777777" w:rsidR="00AB3886" w:rsidRPr="00036D0D" w:rsidRDefault="00AB3886">
      <w:pPr>
        <w:jc w:val="center"/>
        <w:rPr>
          <w:rFonts w:ascii="宋体" w:hAnsi="宋体" w:hint="eastAsia"/>
          <w:b/>
          <w:sz w:val="30"/>
          <w:szCs w:val="30"/>
        </w:rPr>
      </w:pPr>
    </w:p>
    <w:p w14:paraId="3BA41358" w14:textId="77777777" w:rsidR="00AB3886" w:rsidRPr="00036D0D" w:rsidRDefault="00AB3886">
      <w:pPr>
        <w:jc w:val="center"/>
        <w:rPr>
          <w:rFonts w:ascii="宋体" w:hAnsi="宋体" w:hint="eastAsia"/>
          <w:b/>
          <w:sz w:val="30"/>
          <w:szCs w:val="30"/>
        </w:rPr>
      </w:pPr>
    </w:p>
    <w:p w14:paraId="2086DB02" w14:textId="77777777" w:rsidR="00AB3886" w:rsidRPr="00036D0D" w:rsidRDefault="00AB3886">
      <w:pPr>
        <w:jc w:val="center"/>
        <w:rPr>
          <w:rFonts w:ascii="宋体" w:hAnsi="宋体" w:hint="eastAsia"/>
          <w:b/>
          <w:sz w:val="30"/>
          <w:szCs w:val="30"/>
        </w:rPr>
      </w:pPr>
    </w:p>
    <w:p w14:paraId="708C8C81" w14:textId="77777777" w:rsidR="00AB3886" w:rsidRPr="00036D0D" w:rsidRDefault="00AB3886">
      <w:pPr>
        <w:jc w:val="center"/>
        <w:rPr>
          <w:rFonts w:ascii="宋体" w:hAnsi="宋体" w:hint="eastAsia"/>
          <w:b/>
          <w:sz w:val="30"/>
          <w:szCs w:val="30"/>
        </w:rPr>
      </w:pPr>
    </w:p>
    <w:p w14:paraId="5AF71438" w14:textId="77777777" w:rsidR="00AB3886" w:rsidRPr="00036D0D" w:rsidRDefault="007411FB">
      <w:pPr>
        <w:widowControl/>
        <w:adjustRightInd w:val="0"/>
        <w:snapToGrid w:val="0"/>
        <w:spacing w:line="360" w:lineRule="auto"/>
        <w:ind w:firstLineChars="200" w:firstLine="422"/>
        <w:rPr>
          <w:rFonts w:ascii="宋体" w:hAnsi="宋体" w:cs="-webkit-standard" w:hint="eastAsia"/>
          <w:snapToGrid w:val="0"/>
          <w:kern w:val="0"/>
        </w:rPr>
      </w:pPr>
      <w:r w:rsidRPr="00036D0D">
        <w:rPr>
          <w:rFonts w:ascii="宋体" w:hAnsi="宋体"/>
          <w:b/>
          <w:snapToGrid w:val="0"/>
          <w:kern w:val="0"/>
        </w:rPr>
        <w:lastRenderedPageBreak/>
        <w:t>1.投标人资格细则索引</w:t>
      </w:r>
    </w:p>
    <w:tbl>
      <w:tblPr>
        <w:tblW w:w="0" w:type="auto"/>
        <w:tblInd w:w="18"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66"/>
        <w:gridCol w:w="1134"/>
        <w:gridCol w:w="1984"/>
        <w:gridCol w:w="1134"/>
      </w:tblGrid>
      <w:tr w:rsidR="00FC48EB" w:rsidRPr="00036D0D" w14:paraId="7241ED80"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53CF7CC9" w14:textId="77777777" w:rsidR="00AB3886" w:rsidRPr="00036D0D" w:rsidRDefault="007411FB">
            <w:pPr>
              <w:widowControl/>
              <w:adjustRightInd w:val="0"/>
              <w:snapToGrid w:val="0"/>
              <w:spacing w:line="360" w:lineRule="auto"/>
              <w:rPr>
                <w:rFonts w:ascii="宋体" w:hAnsi="宋体" w:cs="宋体" w:hint="eastAsia"/>
                <w:snapToGrid w:val="0"/>
                <w:kern w:val="0"/>
              </w:rPr>
            </w:pPr>
            <w:r w:rsidRPr="00036D0D">
              <w:rPr>
                <w:rFonts w:ascii="宋体" w:hAnsi="宋体"/>
                <w:b/>
                <w:snapToGrid w:val="0"/>
                <w:kern w:val="0"/>
              </w:rPr>
              <w:t>序号</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9F3200E" w14:textId="77777777" w:rsidR="00AB3886" w:rsidRPr="00036D0D" w:rsidRDefault="007411FB">
            <w:pPr>
              <w:widowControl/>
              <w:adjustRightInd w:val="0"/>
              <w:snapToGrid w:val="0"/>
              <w:spacing w:line="360" w:lineRule="auto"/>
              <w:ind w:firstLineChars="200" w:firstLine="422"/>
              <w:rPr>
                <w:rFonts w:ascii="宋体" w:hAnsi="宋体" w:cs="宋体" w:hint="eastAsia"/>
                <w:snapToGrid w:val="0"/>
                <w:kern w:val="0"/>
              </w:rPr>
            </w:pPr>
            <w:r w:rsidRPr="00036D0D">
              <w:rPr>
                <w:rFonts w:ascii="宋体" w:hAnsi="宋体"/>
                <w:b/>
                <w:snapToGrid w:val="0"/>
                <w:kern w:val="0"/>
              </w:rPr>
              <w:t>要求</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5F21AEA6" w14:textId="77777777" w:rsidR="00AB3886" w:rsidRPr="00036D0D" w:rsidRDefault="007411FB">
            <w:pPr>
              <w:widowControl/>
              <w:adjustRightInd w:val="0"/>
              <w:snapToGrid w:val="0"/>
              <w:spacing w:line="360" w:lineRule="auto"/>
              <w:ind w:firstLineChars="200" w:firstLine="422"/>
              <w:rPr>
                <w:rFonts w:ascii="宋体" w:hAnsi="宋体" w:cs="宋体" w:hint="eastAsia"/>
                <w:snapToGrid w:val="0"/>
                <w:kern w:val="0"/>
              </w:rPr>
            </w:pPr>
            <w:r w:rsidRPr="00036D0D">
              <w:rPr>
                <w:rFonts w:ascii="宋体" w:hAnsi="宋体"/>
                <w:b/>
                <w:snapToGrid w:val="0"/>
                <w:kern w:val="0"/>
              </w:rPr>
              <w:t>响应情况</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A35EFEC" w14:textId="77777777" w:rsidR="00AB3886" w:rsidRPr="00036D0D" w:rsidRDefault="007411FB">
            <w:pPr>
              <w:widowControl/>
              <w:adjustRightInd w:val="0"/>
              <w:snapToGrid w:val="0"/>
              <w:spacing w:line="360" w:lineRule="auto"/>
              <w:ind w:firstLineChars="200" w:firstLine="422"/>
              <w:rPr>
                <w:rFonts w:ascii="宋体" w:hAnsi="宋体" w:cs="宋体" w:hint="eastAsia"/>
                <w:snapToGrid w:val="0"/>
                <w:kern w:val="0"/>
              </w:rPr>
            </w:pPr>
            <w:r w:rsidRPr="00036D0D">
              <w:rPr>
                <w:rFonts w:ascii="宋体" w:hAnsi="宋体"/>
                <w:b/>
                <w:snapToGrid w:val="0"/>
                <w:kern w:val="0"/>
              </w:rPr>
              <w:t>页码</w:t>
            </w:r>
          </w:p>
        </w:tc>
      </w:tr>
      <w:tr w:rsidR="00FC48EB" w:rsidRPr="00036D0D" w14:paraId="72CEAB8A"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66412D40"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D71E3DD"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453F798A"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F267E79"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74AE49BE"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7D97C730"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2C17898"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133C3850"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849076B"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09F85BD0"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5D4FEEDD"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3</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E8B8367"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293CEE92"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1991CF3"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38D4F522"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17E7039F"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cs="宋体" w:hint="eastAsia"/>
                <w:snapToGrid w:val="0"/>
                <w:kern w:val="0"/>
              </w:rPr>
              <w:t>……</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482A210"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728FF53C"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7BFEC32"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bl>
    <w:p w14:paraId="5CCCF151" w14:textId="77777777" w:rsidR="00AB3886" w:rsidRPr="00036D0D" w:rsidRDefault="007411FB">
      <w:pPr>
        <w:widowControl/>
        <w:adjustRightInd w:val="0"/>
        <w:snapToGrid w:val="0"/>
        <w:spacing w:line="360" w:lineRule="auto"/>
        <w:ind w:firstLineChars="200" w:firstLine="420"/>
        <w:rPr>
          <w:rFonts w:ascii="宋体" w:hAnsi="宋体" w:cs="-webkit-standard" w:hint="eastAsia"/>
          <w:snapToGrid w:val="0"/>
          <w:kern w:val="0"/>
        </w:rPr>
      </w:pPr>
      <w:r w:rsidRPr="00036D0D">
        <w:rPr>
          <w:rFonts w:ascii="宋体" w:hAnsi="宋体" w:cs="-webkit-standard"/>
          <w:snapToGrid w:val="0"/>
          <w:kern w:val="0"/>
        </w:rPr>
        <w:t>  </w:t>
      </w:r>
    </w:p>
    <w:p w14:paraId="3D5293B5" w14:textId="77777777" w:rsidR="00AB3886" w:rsidRPr="00036D0D" w:rsidRDefault="007411FB">
      <w:pPr>
        <w:widowControl/>
        <w:adjustRightInd w:val="0"/>
        <w:snapToGrid w:val="0"/>
        <w:spacing w:line="360" w:lineRule="auto"/>
        <w:ind w:firstLineChars="200" w:firstLine="422"/>
        <w:rPr>
          <w:rFonts w:ascii="宋体" w:hAnsi="宋体" w:cs="-webkit-standard" w:hint="eastAsia"/>
          <w:snapToGrid w:val="0"/>
          <w:kern w:val="0"/>
        </w:rPr>
      </w:pPr>
      <w:r w:rsidRPr="00036D0D">
        <w:rPr>
          <w:rFonts w:ascii="宋体" w:hAnsi="宋体"/>
          <w:b/>
          <w:snapToGrid w:val="0"/>
          <w:kern w:val="0"/>
        </w:rPr>
        <w:t>2.评分细则索引</w:t>
      </w:r>
      <w:r w:rsidRPr="00036D0D">
        <w:rPr>
          <w:rFonts w:ascii="宋体" w:hAnsi="宋体"/>
          <w:snapToGrid w:val="0"/>
          <w:kern w:val="0"/>
        </w:rPr>
        <w:t>   </w:t>
      </w:r>
    </w:p>
    <w:tbl>
      <w:tblPr>
        <w:tblW w:w="0" w:type="auto"/>
        <w:tblInd w:w="18"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66"/>
        <w:gridCol w:w="1134"/>
        <w:gridCol w:w="1984"/>
        <w:gridCol w:w="1134"/>
      </w:tblGrid>
      <w:tr w:rsidR="00FC48EB" w:rsidRPr="00036D0D" w14:paraId="20DCD42C"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23F95415" w14:textId="77777777" w:rsidR="00AB3886" w:rsidRPr="00036D0D" w:rsidRDefault="007411FB">
            <w:pPr>
              <w:widowControl/>
              <w:adjustRightInd w:val="0"/>
              <w:snapToGrid w:val="0"/>
              <w:spacing w:line="360" w:lineRule="auto"/>
              <w:rPr>
                <w:rFonts w:ascii="宋体" w:hAnsi="宋体" w:cs="宋体" w:hint="eastAsia"/>
                <w:snapToGrid w:val="0"/>
                <w:kern w:val="0"/>
              </w:rPr>
            </w:pPr>
            <w:r w:rsidRPr="00036D0D">
              <w:rPr>
                <w:rFonts w:ascii="宋体" w:hAnsi="宋体"/>
                <w:b/>
                <w:snapToGrid w:val="0"/>
                <w:kern w:val="0"/>
              </w:rPr>
              <w:t>序号</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F1B6E7D" w14:textId="77777777" w:rsidR="00AB3886" w:rsidRPr="00036D0D" w:rsidRDefault="007411FB">
            <w:pPr>
              <w:widowControl/>
              <w:adjustRightInd w:val="0"/>
              <w:snapToGrid w:val="0"/>
              <w:spacing w:line="360" w:lineRule="auto"/>
              <w:rPr>
                <w:rFonts w:ascii="宋体" w:hAnsi="宋体" w:cs="宋体" w:hint="eastAsia"/>
                <w:snapToGrid w:val="0"/>
                <w:kern w:val="0"/>
              </w:rPr>
            </w:pPr>
            <w:r w:rsidRPr="00036D0D">
              <w:rPr>
                <w:rFonts w:ascii="宋体" w:hAnsi="宋体"/>
                <w:b/>
                <w:snapToGrid w:val="0"/>
                <w:kern w:val="0"/>
              </w:rPr>
              <w:t>评审因素</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4A6A887A" w14:textId="77777777" w:rsidR="00AB3886" w:rsidRPr="00036D0D" w:rsidRDefault="007411FB">
            <w:pPr>
              <w:widowControl/>
              <w:adjustRightInd w:val="0"/>
              <w:snapToGrid w:val="0"/>
              <w:spacing w:line="360" w:lineRule="auto"/>
              <w:ind w:firstLineChars="200" w:firstLine="422"/>
              <w:jc w:val="center"/>
              <w:rPr>
                <w:rFonts w:ascii="宋体" w:hAnsi="宋体" w:cs="宋体" w:hint="eastAsia"/>
                <w:snapToGrid w:val="0"/>
                <w:kern w:val="0"/>
              </w:rPr>
            </w:pPr>
            <w:r w:rsidRPr="00036D0D">
              <w:rPr>
                <w:rFonts w:ascii="宋体" w:hAnsi="宋体"/>
                <w:b/>
                <w:snapToGrid w:val="0"/>
                <w:kern w:val="0"/>
              </w:rPr>
              <w:t>响应情况</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4028CB4" w14:textId="77777777" w:rsidR="00AB3886" w:rsidRPr="00036D0D" w:rsidRDefault="007411FB">
            <w:pPr>
              <w:widowControl/>
              <w:adjustRightInd w:val="0"/>
              <w:snapToGrid w:val="0"/>
              <w:spacing w:line="360" w:lineRule="auto"/>
              <w:ind w:firstLineChars="200" w:firstLine="422"/>
              <w:jc w:val="center"/>
              <w:rPr>
                <w:rFonts w:ascii="宋体" w:hAnsi="宋体" w:cs="宋体" w:hint="eastAsia"/>
                <w:snapToGrid w:val="0"/>
                <w:kern w:val="0"/>
              </w:rPr>
            </w:pPr>
            <w:r w:rsidRPr="00036D0D">
              <w:rPr>
                <w:rFonts w:ascii="宋体" w:hAnsi="宋体"/>
                <w:b/>
                <w:snapToGrid w:val="0"/>
                <w:kern w:val="0"/>
              </w:rPr>
              <w:t>页码</w:t>
            </w:r>
          </w:p>
        </w:tc>
      </w:tr>
      <w:tr w:rsidR="00FC48EB" w:rsidRPr="00036D0D" w14:paraId="5C625B80"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52C45C59"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2179D4B"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6EFA33B7"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F9EDBC9"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07669311"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445D2128"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3CDC556"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48184ADC"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6FCB2DC"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0FE7E44F"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0524B14C"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3</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BB253F9"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334C6D78"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61071BC"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286407E2"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4E2E6837"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cs="宋体" w:hint="eastAsia"/>
                <w:snapToGrid w:val="0"/>
                <w:kern w:val="0"/>
              </w:rPr>
              <w:t>……</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560E4B0"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984" w:type="dxa"/>
            <w:tcBorders>
              <w:top w:val="single" w:sz="2" w:space="0" w:color="000000"/>
              <w:left w:val="single" w:sz="2" w:space="0" w:color="000000"/>
              <w:bottom w:val="single" w:sz="2" w:space="0" w:color="000000"/>
              <w:right w:val="single" w:sz="2" w:space="0" w:color="000000"/>
            </w:tcBorders>
            <w:shd w:val="clear" w:color="auto" w:fill="FFFFFF"/>
          </w:tcPr>
          <w:p w14:paraId="5132248E"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BB135A7"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bl>
    <w:p w14:paraId="208F3621" w14:textId="77777777" w:rsidR="00AB3886" w:rsidRPr="00036D0D" w:rsidRDefault="007411FB">
      <w:pPr>
        <w:widowControl/>
        <w:adjustRightInd w:val="0"/>
        <w:snapToGrid w:val="0"/>
        <w:spacing w:line="360" w:lineRule="auto"/>
        <w:ind w:firstLineChars="200" w:firstLine="420"/>
        <w:rPr>
          <w:rFonts w:ascii="宋体" w:hAnsi="宋体" w:cs="-webkit-standard" w:hint="eastAsia"/>
          <w:snapToGrid w:val="0"/>
          <w:kern w:val="0"/>
        </w:rPr>
      </w:pPr>
      <w:r w:rsidRPr="00036D0D">
        <w:rPr>
          <w:rFonts w:ascii="宋体" w:hAnsi="宋体" w:cs="-webkit-standard"/>
          <w:snapToGrid w:val="0"/>
          <w:kern w:val="0"/>
        </w:rPr>
        <w:t>  </w:t>
      </w:r>
    </w:p>
    <w:p w14:paraId="311C5F57" w14:textId="77777777" w:rsidR="00AB3886" w:rsidRPr="00036D0D" w:rsidRDefault="007411FB">
      <w:pPr>
        <w:widowControl/>
        <w:adjustRightInd w:val="0"/>
        <w:snapToGrid w:val="0"/>
        <w:spacing w:line="360" w:lineRule="auto"/>
        <w:ind w:firstLineChars="200" w:firstLine="422"/>
        <w:rPr>
          <w:rFonts w:ascii="宋体" w:hAnsi="宋体" w:cs="-webkit-standard" w:hint="eastAsia"/>
          <w:snapToGrid w:val="0"/>
          <w:kern w:val="0"/>
        </w:rPr>
      </w:pPr>
      <w:r w:rsidRPr="00036D0D">
        <w:rPr>
          <w:rFonts w:ascii="宋体" w:hAnsi="宋体"/>
          <w:b/>
          <w:snapToGrid w:val="0"/>
          <w:kern w:val="0"/>
        </w:rPr>
        <w:t>3.业绩证明索引</w:t>
      </w:r>
    </w:p>
    <w:tbl>
      <w:tblPr>
        <w:tblW w:w="0" w:type="auto"/>
        <w:tblInd w:w="18"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66"/>
        <w:gridCol w:w="1134"/>
        <w:gridCol w:w="1559"/>
        <w:gridCol w:w="1418"/>
        <w:gridCol w:w="1134"/>
      </w:tblGrid>
      <w:tr w:rsidR="00FC48EB" w:rsidRPr="00036D0D" w14:paraId="29608854"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28824DCB" w14:textId="77777777" w:rsidR="00AB3886" w:rsidRPr="00036D0D" w:rsidRDefault="007411FB">
            <w:pPr>
              <w:widowControl/>
              <w:adjustRightInd w:val="0"/>
              <w:snapToGrid w:val="0"/>
              <w:spacing w:line="360" w:lineRule="auto"/>
              <w:rPr>
                <w:rFonts w:ascii="宋体" w:hAnsi="宋体" w:cs="宋体" w:hint="eastAsia"/>
                <w:snapToGrid w:val="0"/>
                <w:kern w:val="0"/>
              </w:rPr>
            </w:pPr>
            <w:r w:rsidRPr="00036D0D">
              <w:rPr>
                <w:rFonts w:ascii="宋体" w:hAnsi="宋体"/>
                <w:b/>
                <w:snapToGrid w:val="0"/>
                <w:kern w:val="0"/>
              </w:rPr>
              <w:t>序号</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9EF3FA3" w14:textId="77777777" w:rsidR="00AB3886" w:rsidRPr="00036D0D" w:rsidRDefault="007411FB">
            <w:pPr>
              <w:widowControl/>
              <w:adjustRightInd w:val="0"/>
              <w:snapToGrid w:val="0"/>
              <w:spacing w:line="360" w:lineRule="auto"/>
              <w:rPr>
                <w:rFonts w:ascii="宋体" w:hAnsi="宋体" w:cs="宋体" w:hint="eastAsia"/>
                <w:snapToGrid w:val="0"/>
                <w:kern w:val="0"/>
              </w:rPr>
            </w:pPr>
            <w:r w:rsidRPr="00036D0D">
              <w:rPr>
                <w:rFonts w:ascii="宋体" w:hAnsi="宋体"/>
                <w:b/>
                <w:snapToGrid w:val="0"/>
                <w:kern w:val="0"/>
              </w:rPr>
              <w:t>客户名称</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Pr>
          <w:p w14:paraId="5A69105A" w14:textId="77777777" w:rsidR="00AB3886" w:rsidRPr="00036D0D" w:rsidRDefault="007411FB">
            <w:pPr>
              <w:widowControl/>
              <w:adjustRightInd w:val="0"/>
              <w:snapToGrid w:val="0"/>
              <w:spacing w:line="360" w:lineRule="auto"/>
              <w:ind w:firstLineChars="200" w:firstLine="422"/>
              <w:jc w:val="center"/>
              <w:rPr>
                <w:rFonts w:ascii="宋体" w:hAnsi="宋体" w:cs="宋体" w:hint="eastAsia"/>
                <w:snapToGrid w:val="0"/>
                <w:kern w:val="0"/>
              </w:rPr>
            </w:pPr>
            <w:r w:rsidRPr="00036D0D">
              <w:rPr>
                <w:rFonts w:ascii="宋体" w:hAnsi="宋体"/>
                <w:b/>
                <w:snapToGrid w:val="0"/>
                <w:kern w:val="0"/>
              </w:rPr>
              <w:t>合同日期</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14:paraId="0BA5391F" w14:textId="77777777" w:rsidR="00AB3886" w:rsidRPr="00036D0D" w:rsidRDefault="007411FB">
            <w:pPr>
              <w:widowControl/>
              <w:adjustRightInd w:val="0"/>
              <w:snapToGrid w:val="0"/>
              <w:spacing w:line="360" w:lineRule="auto"/>
              <w:ind w:firstLineChars="200" w:firstLine="422"/>
              <w:jc w:val="center"/>
              <w:rPr>
                <w:rFonts w:ascii="宋体" w:hAnsi="宋体" w:cs="宋体" w:hint="eastAsia"/>
                <w:snapToGrid w:val="0"/>
                <w:kern w:val="0"/>
              </w:rPr>
            </w:pPr>
            <w:r w:rsidRPr="00036D0D">
              <w:rPr>
                <w:rFonts w:ascii="宋体" w:hAnsi="宋体"/>
                <w:b/>
                <w:snapToGrid w:val="0"/>
                <w:kern w:val="0"/>
              </w:rPr>
              <w:t>合同金额</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C8D075E" w14:textId="77777777" w:rsidR="00AB3886" w:rsidRPr="00036D0D" w:rsidRDefault="007411FB">
            <w:pPr>
              <w:widowControl/>
              <w:adjustRightInd w:val="0"/>
              <w:snapToGrid w:val="0"/>
              <w:spacing w:line="360" w:lineRule="auto"/>
              <w:ind w:firstLineChars="200" w:firstLine="422"/>
              <w:jc w:val="center"/>
              <w:rPr>
                <w:rFonts w:ascii="宋体" w:hAnsi="宋体" w:cs="宋体" w:hint="eastAsia"/>
                <w:snapToGrid w:val="0"/>
                <w:kern w:val="0"/>
              </w:rPr>
            </w:pPr>
            <w:r w:rsidRPr="00036D0D">
              <w:rPr>
                <w:rFonts w:ascii="宋体" w:hAnsi="宋体"/>
                <w:b/>
                <w:snapToGrid w:val="0"/>
                <w:kern w:val="0"/>
              </w:rPr>
              <w:t>页码</w:t>
            </w:r>
          </w:p>
        </w:tc>
      </w:tr>
      <w:tr w:rsidR="00FC48EB" w:rsidRPr="00036D0D" w14:paraId="219DF0B1"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775AB68F"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1</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E1A870E"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Pr>
          <w:p w14:paraId="0ABC0EB6"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14:paraId="6B8D21E0"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0596C56"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19765A00"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43277AC9"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2</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C9E4B9B"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Pr>
          <w:p w14:paraId="3FC76A4D"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14:paraId="6045E283"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40FB3EC"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21A6900A"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6C676FD0"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snapToGrid w:val="0"/>
                <w:kern w:val="0"/>
              </w:rPr>
              <w:t>3</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7397925"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Pr>
          <w:p w14:paraId="52E96093"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14:paraId="5E2AC2F7"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9865639"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r w:rsidR="00FC48EB" w:rsidRPr="00036D0D" w14:paraId="1AE141D8" w14:textId="77777777">
        <w:tc>
          <w:tcPr>
            <w:tcW w:w="866" w:type="dxa"/>
            <w:tcBorders>
              <w:top w:val="single" w:sz="2" w:space="0" w:color="000000"/>
              <w:left w:val="single" w:sz="2" w:space="0" w:color="000000"/>
              <w:bottom w:val="single" w:sz="2" w:space="0" w:color="000000"/>
              <w:right w:val="single" w:sz="2" w:space="0" w:color="000000"/>
            </w:tcBorders>
            <w:shd w:val="clear" w:color="auto" w:fill="FFFFFF"/>
          </w:tcPr>
          <w:p w14:paraId="0DF0A67A" w14:textId="77777777" w:rsidR="00AB3886" w:rsidRPr="00036D0D" w:rsidRDefault="007411FB">
            <w:pPr>
              <w:widowControl/>
              <w:adjustRightInd w:val="0"/>
              <w:snapToGrid w:val="0"/>
              <w:spacing w:line="360" w:lineRule="auto"/>
              <w:ind w:firstLineChars="200" w:firstLine="420"/>
              <w:jc w:val="center"/>
              <w:rPr>
                <w:rFonts w:ascii="宋体" w:hAnsi="宋体" w:cs="宋体" w:hint="eastAsia"/>
                <w:snapToGrid w:val="0"/>
                <w:kern w:val="0"/>
              </w:rPr>
            </w:pPr>
            <w:r w:rsidRPr="00036D0D">
              <w:rPr>
                <w:rFonts w:ascii="宋体" w:hAnsi="宋体" w:cs="宋体" w:hint="eastAsia"/>
                <w:snapToGrid w:val="0"/>
                <w:kern w:val="0"/>
              </w:rPr>
              <w:t>……</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42F5DCD"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Pr>
          <w:p w14:paraId="082E6641"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14:paraId="77158ADA"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07CB2BA" w14:textId="77777777" w:rsidR="00AB3886" w:rsidRPr="00036D0D" w:rsidRDefault="007411FB">
            <w:pPr>
              <w:widowControl/>
              <w:adjustRightInd w:val="0"/>
              <w:snapToGrid w:val="0"/>
              <w:spacing w:line="360" w:lineRule="auto"/>
              <w:ind w:firstLineChars="200" w:firstLine="420"/>
              <w:rPr>
                <w:rFonts w:ascii="宋体" w:hAnsi="宋体" w:cs="宋体" w:hint="eastAsia"/>
                <w:snapToGrid w:val="0"/>
                <w:kern w:val="0"/>
              </w:rPr>
            </w:pPr>
            <w:r w:rsidRPr="00036D0D">
              <w:rPr>
                <w:rFonts w:ascii="宋体" w:hAnsi="宋体" w:cs="-webkit-standard"/>
                <w:snapToGrid w:val="0"/>
                <w:kern w:val="0"/>
              </w:rPr>
              <w:t> </w:t>
            </w:r>
          </w:p>
        </w:tc>
      </w:tr>
    </w:tbl>
    <w:p w14:paraId="4EA7BEC1" w14:textId="77777777" w:rsidR="00AB3886" w:rsidRPr="00036D0D" w:rsidRDefault="007411FB">
      <w:pPr>
        <w:widowControl/>
        <w:adjustRightInd w:val="0"/>
        <w:snapToGrid w:val="0"/>
        <w:spacing w:line="360" w:lineRule="auto"/>
        <w:ind w:firstLineChars="200" w:firstLine="420"/>
        <w:rPr>
          <w:rFonts w:ascii="宋体" w:hAnsi="宋体" w:cs="-webkit-standard" w:hint="eastAsia"/>
          <w:snapToGrid w:val="0"/>
          <w:kern w:val="0"/>
        </w:rPr>
      </w:pPr>
      <w:r w:rsidRPr="00036D0D">
        <w:rPr>
          <w:rFonts w:ascii="宋体" w:hAnsi="宋体" w:cs="-webkit-standard"/>
          <w:snapToGrid w:val="0"/>
          <w:kern w:val="0"/>
        </w:rPr>
        <w:t> </w:t>
      </w:r>
    </w:p>
    <w:p w14:paraId="144DD04D"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083CD9D1"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217CD11D"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4C6F0320"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59D7C84D"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462C1E78"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2599BC09" w14:textId="77777777" w:rsidR="00AB3886" w:rsidRPr="00036D0D" w:rsidRDefault="00AB3886">
      <w:pPr>
        <w:widowControl/>
        <w:adjustRightInd w:val="0"/>
        <w:snapToGrid w:val="0"/>
        <w:spacing w:line="360" w:lineRule="auto"/>
        <w:ind w:firstLineChars="200" w:firstLine="420"/>
        <w:rPr>
          <w:rFonts w:ascii="宋体" w:hAnsi="宋体" w:cs="-webkit-standard" w:hint="eastAsia"/>
          <w:snapToGrid w:val="0"/>
          <w:kern w:val="0"/>
        </w:rPr>
      </w:pPr>
    </w:p>
    <w:p w14:paraId="15CF61F7" w14:textId="77777777" w:rsidR="00AB3886" w:rsidRPr="00036D0D" w:rsidRDefault="00AB3886">
      <w:pPr>
        <w:widowControl/>
        <w:adjustRightInd w:val="0"/>
        <w:snapToGrid w:val="0"/>
        <w:spacing w:line="360" w:lineRule="auto"/>
        <w:ind w:firstLineChars="200" w:firstLine="420"/>
        <w:rPr>
          <w:rFonts w:ascii="宋体" w:hAnsi="宋体" w:hint="eastAsia"/>
          <w:snapToGrid w:val="0"/>
          <w:kern w:val="0"/>
          <w:u w:val="single"/>
        </w:rPr>
      </w:pPr>
    </w:p>
    <w:p w14:paraId="4FEDF927"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36" w:name="_Toc177032053"/>
      <w:r w:rsidRPr="00036D0D">
        <w:rPr>
          <w:rFonts w:hint="eastAsia"/>
          <w:snapToGrid w:val="0"/>
          <w:kern w:val="0"/>
          <w:sz w:val="21"/>
          <w:szCs w:val="21"/>
        </w:rPr>
        <w:lastRenderedPageBreak/>
        <w:t>一、投标函格式</w:t>
      </w:r>
      <w:bookmarkEnd w:id="336"/>
    </w:p>
    <w:p w14:paraId="777C1E63"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致:</w:t>
      </w:r>
      <w:r w:rsidRPr="00036D0D">
        <w:rPr>
          <w:rFonts w:ascii="宋体" w:hAnsi="宋体" w:cs="楷体_GB2312" w:hint="eastAsia"/>
          <w:snapToGrid w:val="0"/>
          <w:kern w:val="0"/>
          <w:szCs w:val="21"/>
          <w:u w:val="single"/>
          <w:lang w:val="zh-CN"/>
        </w:rPr>
        <w:t xml:space="preserve">                    </w:t>
      </w:r>
    </w:p>
    <w:p w14:paraId="6FA6B845" w14:textId="77777777" w:rsidR="00AB3886" w:rsidRPr="00036D0D" w:rsidRDefault="007411FB">
      <w:pPr>
        <w:tabs>
          <w:tab w:val="left" w:pos="1280"/>
        </w:tabs>
        <w:autoSpaceDE w:val="0"/>
        <w:autoSpaceDN w:val="0"/>
        <w:adjustRightInd w:val="0"/>
        <w:snapToGrid w:val="0"/>
        <w:spacing w:line="360" w:lineRule="auto"/>
        <w:ind w:firstLineChars="200" w:firstLine="420"/>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根据贵方招标采购的</w:t>
      </w:r>
      <w:r w:rsidRPr="00036D0D">
        <w:rPr>
          <w:rFonts w:ascii="宋体" w:hAnsi="宋体" w:cs="楷体_GB2312" w:hint="eastAsia"/>
          <w:snapToGrid w:val="0"/>
          <w:kern w:val="0"/>
          <w:szCs w:val="21"/>
          <w:u w:val="single"/>
          <w:lang w:val="zh-CN"/>
        </w:rPr>
        <w:t xml:space="preserve">               </w:t>
      </w:r>
      <w:r w:rsidRPr="00036D0D">
        <w:rPr>
          <w:rFonts w:ascii="宋体" w:hAnsi="宋体" w:cs="楷体_GB2312" w:hint="eastAsia"/>
          <w:snapToGrid w:val="0"/>
          <w:kern w:val="0"/>
          <w:szCs w:val="21"/>
          <w:lang w:val="zh-CN"/>
        </w:rPr>
        <w:t>，正式授权下述签字人</w:t>
      </w:r>
      <w:r w:rsidRPr="00036D0D">
        <w:rPr>
          <w:rFonts w:ascii="宋体" w:hAnsi="宋体" w:cs="楷体_GB2312" w:hint="eastAsia"/>
          <w:snapToGrid w:val="0"/>
          <w:kern w:val="0"/>
          <w:szCs w:val="21"/>
          <w:u w:val="single"/>
          <w:lang w:val="zh-CN"/>
        </w:rPr>
        <w:t xml:space="preserve">       </w:t>
      </w:r>
      <w:r w:rsidRPr="00036D0D">
        <w:rPr>
          <w:rFonts w:ascii="宋体" w:hAnsi="宋体" w:cs="楷体_GB2312" w:hint="eastAsia"/>
          <w:snapToGrid w:val="0"/>
          <w:kern w:val="0"/>
          <w:szCs w:val="21"/>
          <w:lang w:val="zh-CN"/>
        </w:rPr>
        <w:t>（姓名和职务）代表我方</w:t>
      </w:r>
      <w:r w:rsidRPr="00036D0D">
        <w:rPr>
          <w:rFonts w:ascii="宋体" w:hAnsi="宋体" w:cs="楷体_GB2312" w:hint="eastAsia"/>
          <w:snapToGrid w:val="0"/>
          <w:kern w:val="0"/>
          <w:szCs w:val="21"/>
          <w:u w:val="single"/>
          <w:lang w:val="zh-CN"/>
        </w:rPr>
        <w:t xml:space="preserve">           （</w:t>
      </w:r>
      <w:r w:rsidRPr="00036D0D">
        <w:rPr>
          <w:rFonts w:ascii="宋体" w:hAnsi="宋体" w:cs="楷体_GB2312" w:hint="eastAsia"/>
          <w:snapToGrid w:val="0"/>
          <w:kern w:val="0"/>
          <w:szCs w:val="21"/>
          <w:lang w:val="zh-CN"/>
        </w:rPr>
        <w:t>投标人单位的名称），全权处理本次项目投标的有关事宜。</w:t>
      </w:r>
    </w:p>
    <w:p w14:paraId="69F81617"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据此函，签字人兹宣布同意如下：</w:t>
      </w:r>
    </w:p>
    <w:p w14:paraId="6D746744"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（1）按招标文件规定的各项要求，我方愿以投标报价为(大写、人民币)</w:t>
      </w:r>
      <w:r w:rsidRPr="00036D0D">
        <w:rPr>
          <w:rFonts w:ascii="宋体" w:hAnsi="宋体" w:cs="楷体_GB2312" w:hint="eastAsia"/>
          <w:snapToGrid w:val="0"/>
          <w:kern w:val="0"/>
          <w:szCs w:val="21"/>
          <w:u w:val="single"/>
          <w:lang w:val="zh-CN"/>
        </w:rPr>
        <w:t xml:space="preserve">        </w:t>
      </w:r>
      <w:r w:rsidRPr="00036D0D">
        <w:rPr>
          <w:rFonts w:ascii="宋体" w:hAnsi="宋体" w:cs="楷体_GB2312" w:hint="eastAsia"/>
          <w:snapToGrid w:val="0"/>
          <w:kern w:val="0"/>
          <w:szCs w:val="21"/>
          <w:lang w:val="zh-CN"/>
        </w:rPr>
        <w:t xml:space="preserve"> 元（RMB￥</w:t>
      </w:r>
      <w:r w:rsidRPr="00036D0D">
        <w:rPr>
          <w:rFonts w:ascii="宋体" w:hAnsi="宋体" w:cs="楷体_GB2312" w:hint="eastAsia"/>
          <w:snapToGrid w:val="0"/>
          <w:kern w:val="0"/>
          <w:szCs w:val="21"/>
          <w:u w:val="single"/>
          <w:lang w:val="zh-CN"/>
        </w:rPr>
        <w:t xml:space="preserve">     </w:t>
      </w:r>
      <w:r w:rsidRPr="00036D0D">
        <w:rPr>
          <w:rFonts w:ascii="宋体" w:hAnsi="宋体" w:cs="楷体_GB2312" w:hint="eastAsia"/>
          <w:snapToGrid w:val="0"/>
          <w:kern w:val="0"/>
          <w:szCs w:val="21"/>
          <w:lang w:val="zh-CN"/>
        </w:rPr>
        <w:t>元）的投标报价并按招标文件的规定要求提供所需货物和服务。</w:t>
      </w:r>
    </w:p>
    <w:p w14:paraId="25AA7FA9"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（2）我们接受招标文件的所有的条款和规定。</w:t>
      </w:r>
    </w:p>
    <w:p w14:paraId="18F035DD"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（3）我们完全理解贵方不一定将合同授予最低报价的投标人，并有权拒绝所有的投标。同时也理解你们不承担我们本次投标的费用。</w:t>
      </w:r>
    </w:p>
    <w:p w14:paraId="524F0CFE"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（4）我们已详细审核全部招标文件及其有效补充文件（如果有），我们知道必须放弃提出含糊不清或误解的问题的权利。</w:t>
      </w:r>
    </w:p>
    <w:p w14:paraId="3DB23E78"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p>
    <w:p w14:paraId="7A136565"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（6）我们同意向贵方提供贵方可能要求的与投标有关的任何证据或资料。</w:t>
      </w:r>
    </w:p>
    <w:p w14:paraId="5525D1CB" w14:textId="77777777" w:rsidR="00AB3886" w:rsidRPr="00036D0D" w:rsidRDefault="007411FB">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7）一旦我方中标，我方将根据招标文件的规定，严格履行合同的责任和义务，并保证于“合同条款前附表”中规定的时间交货，并完成项目的安装、调试、交付买方验收、使用。否则我们的履约保证金将被贵方没收。</w:t>
      </w:r>
    </w:p>
    <w:p w14:paraId="26EE4D90" w14:textId="77777777" w:rsidR="00AB3886" w:rsidRPr="00036D0D" w:rsidRDefault="00AB3886">
      <w:pPr>
        <w:tabs>
          <w:tab w:val="left" w:pos="1280"/>
        </w:tabs>
        <w:autoSpaceDE w:val="0"/>
        <w:autoSpaceDN w:val="0"/>
        <w:adjustRightInd w:val="0"/>
        <w:snapToGrid w:val="0"/>
        <w:spacing w:line="360" w:lineRule="auto"/>
        <w:ind w:firstLineChars="250" w:firstLine="525"/>
        <w:rPr>
          <w:rFonts w:ascii="宋体" w:hAnsi="宋体" w:cs="楷体_GB2312" w:hint="eastAsia"/>
          <w:snapToGrid w:val="0"/>
          <w:kern w:val="0"/>
          <w:szCs w:val="21"/>
          <w:lang w:val="zh-CN"/>
        </w:rPr>
      </w:pPr>
    </w:p>
    <w:p w14:paraId="1F22479C"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投标人名称:                    （公章）</w:t>
      </w:r>
    </w:p>
    <w:p w14:paraId="0121EB4A"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地址:          邮编:          </w:t>
      </w:r>
    </w:p>
    <w:p w14:paraId="0D4C3187"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电话:          传真:          </w:t>
      </w:r>
    </w:p>
    <w:p w14:paraId="3F14D200"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hint="eastAsia"/>
        </w:rPr>
        <w:t>法定代表人或委托代理人</w:t>
      </w:r>
      <w:r w:rsidRPr="00036D0D">
        <w:rPr>
          <w:rFonts w:ascii="宋体" w:hAnsi="宋体"/>
        </w:rPr>
        <w:t>(签字或签章)</w:t>
      </w:r>
      <w:r w:rsidRPr="00036D0D">
        <w:rPr>
          <w:rFonts w:ascii="宋体" w:hAnsi="宋体" w:cs="楷体_GB2312" w:hint="eastAsia"/>
          <w:snapToGrid w:val="0"/>
          <w:kern w:val="0"/>
          <w:szCs w:val="21"/>
          <w:lang w:val="zh-CN"/>
        </w:rPr>
        <w:t xml:space="preserve">：      </w:t>
      </w:r>
    </w:p>
    <w:p w14:paraId="1CC913B2"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职务:               </w:t>
      </w:r>
    </w:p>
    <w:p w14:paraId="69054C9B"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日期:      年  月  日</w:t>
      </w:r>
    </w:p>
    <w:p w14:paraId="0B58D850"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6A6F2E28"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464A9E1B"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7A04907"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B1E5581"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75C30609"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5CB6EBF"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78646961"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F2B9FD4" w14:textId="77777777" w:rsidR="00AB3886" w:rsidRPr="00036D0D" w:rsidRDefault="007411FB">
      <w:pPr>
        <w:adjustRightInd w:val="0"/>
        <w:snapToGrid w:val="0"/>
        <w:spacing w:line="360" w:lineRule="auto"/>
        <w:rPr>
          <w:rFonts w:ascii="宋体" w:hAnsi="宋体" w:hint="eastAsia"/>
          <w:b/>
          <w:snapToGrid w:val="0"/>
          <w:kern w:val="0"/>
        </w:rPr>
      </w:pPr>
      <w:bookmarkStart w:id="337" w:name="_Hlk69039548"/>
      <w:r w:rsidRPr="00036D0D">
        <w:rPr>
          <w:rFonts w:ascii="宋体" w:hAnsi="宋体" w:hint="eastAsia"/>
          <w:b/>
          <w:snapToGrid w:val="0"/>
          <w:kern w:val="0"/>
        </w:rPr>
        <w:lastRenderedPageBreak/>
        <w:t>附件：投标（响应）保证承诺书</w:t>
      </w:r>
    </w:p>
    <w:p w14:paraId="079F6FF2" w14:textId="77777777" w:rsidR="00AB3886" w:rsidRPr="00036D0D" w:rsidRDefault="00AB3886">
      <w:pPr>
        <w:adjustRightInd w:val="0"/>
        <w:snapToGrid w:val="0"/>
        <w:spacing w:line="360" w:lineRule="auto"/>
        <w:rPr>
          <w:rFonts w:ascii="宋体" w:hAnsi="宋体" w:hint="eastAsia"/>
          <w:snapToGrid w:val="0"/>
          <w:kern w:val="0"/>
        </w:rPr>
      </w:pPr>
    </w:p>
    <w:p w14:paraId="0A9647EC"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致：</w:t>
      </w:r>
      <w:r w:rsidRPr="00036D0D">
        <w:rPr>
          <w:rFonts w:ascii="宋体" w:hAnsi="宋体"/>
          <w:snapToGrid w:val="0"/>
          <w:kern w:val="0"/>
        </w:rPr>
        <w:t xml:space="preserve">         （采购代理机构名称）</w:t>
      </w:r>
    </w:p>
    <w:p w14:paraId="4251D445"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我（单位</w:t>
      </w:r>
      <w:r w:rsidRPr="00036D0D">
        <w:rPr>
          <w:rFonts w:ascii="宋体" w:hAnsi="宋体"/>
          <w:snapToGrid w:val="0"/>
          <w:kern w:val="0"/>
        </w:rPr>
        <w:t>/本人，以下统称我单位）自愿参加              （项目名称和采购编号）的投标（响应）,并做出如下承诺：</w:t>
      </w:r>
    </w:p>
    <w:p w14:paraId="584922FF"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一、</w:t>
      </w:r>
      <w:r w:rsidRPr="00036D0D">
        <w:rPr>
          <w:rFonts w:ascii="宋体" w:hAnsi="宋体"/>
          <w:snapToGrid w:val="0"/>
          <w:kern w:val="0"/>
        </w:rPr>
        <w:t>除不可抗力外，我单位如果发生以下行为，将在行为发生的10个工作日内，向贵方（或招标人）支付本招标文件公布的预算金额（或最高限价）的2%作为违约赔偿金（数量不确定的单价采购须约定具体金额）。</w:t>
      </w:r>
    </w:p>
    <w:p w14:paraId="08D078DE"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snapToGrid w:val="0"/>
          <w:kern w:val="0"/>
        </w:rPr>
        <w:t>1.自投标（响应）截止时间至本项目发布中标（成交）公告为止，撤销投标（响应）；</w:t>
      </w:r>
    </w:p>
    <w:p w14:paraId="40B98329"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snapToGrid w:val="0"/>
          <w:kern w:val="0"/>
        </w:rPr>
        <w:t>2.中标（成交）后不依法与招标人签订合同；</w:t>
      </w:r>
    </w:p>
    <w:p w14:paraId="27E9A3AC"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snapToGrid w:val="0"/>
          <w:kern w:val="0"/>
        </w:rPr>
        <w:t>3.中标（成交）后不按本招标文件规定向招标人提交履约保证金；</w:t>
      </w:r>
    </w:p>
    <w:p w14:paraId="4938C6EA"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snapToGrid w:val="0"/>
          <w:kern w:val="0"/>
        </w:rPr>
        <w:t>4.中标（成交）后不按本招标文件规定向贵方缴纳</w:t>
      </w:r>
      <w:r w:rsidRPr="00036D0D">
        <w:rPr>
          <w:rFonts w:ascii="宋体" w:hAnsi="宋体" w:hint="eastAsia"/>
          <w:snapToGrid w:val="0"/>
          <w:kern w:val="0"/>
        </w:rPr>
        <w:t>招标（</w:t>
      </w:r>
      <w:r w:rsidRPr="00036D0D">
        <w:rPr>
          <w:rFonts w:ascii="宋体" w:hAnsi="宋体"/>
          <w:snapToGrid w:val="0"/>
          <w:kern w:val="0"/>
        </w:rPr>
        <w:t>采购</w:t>
      </w:r>
      <w:r w:rsidRPr="00036D0D">
        <w:rPr>
          <w:rFonts w:ascii="宋体" w:hAnsi="宋体" w:hint="eastAsia"/>
          <w:snapToGrid w:val="0"/>
          <w:kern w:val="0"/>
        </w:rPr>
        <w:t>）</w:t>
      </w:r>
      <w:r w:rsidRPr="00036D0D">
        <w:rPr>
          <w:rFonts w:ascii="宋体" w:hAnsi="宋体"/>
          <w:snapToGrid w:val="0"/>
          <w:kern w:val="0"/>
        </w:rPr>
        <w:t>代理</w:t>
      </w:r>
      <w:r w:rsidRPr="00036D0D">
        <w:rPr>
          <w:rFonts w:ascii="宋体" w:hAnsi="宋体" w:hint="eastAsia"/>
          <w:snapToGrid w:val="0"/>
          <w:kern w:val="0"/>
        </w:rPr>
        <w:t>服务</w:t>
      </w:r>
      <w:r w:rsidRPr="00036D0D">
        <w:rPr>
          <w:rFonts w:ascii="宋体" w:hAnsi="宋体"/>
          <w:snapToGrid w:val="0"/>
          <w:kern w:val="0"/>
        </w:rPr>
        <w:t>费。</w:t>
      </w:r>
    </w:p>
    <w:p w14:paraId="2233D926"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二、</w:t>
      </w:r>
      <w:r w:rsidRPr="00036D0D">
        <w:rPr>
          <w:rFonts w:ascii="宋体" w:hAnsi="宋体"/>
          <w:snapToGrid w:val="0"/>
          <w:kern w:val="0"/>
        </w:rPr>
        <w:t>我单位知晓上述行为的法律后果，承认本承诺书作为贵方（或招标人）要求我单位履行违约赔偿义务的依据作用。</w:t>
      </w:r>
    </w:p>
    <w:p w14:paraId="3A1E4DFD"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snapToGrid w:val="0"/>
          <w:kern w:val="0"/>
        </w:rPr>
        <w:t xml:space="preserve"> </w:t>
      </w:r>
    </w:p>
    <w:p w14:paraId="37A2ABD1"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投标（响应）人：</w:t>
      </w:r>
      <w:r w:rsidRPr="00036D0D">
        <w:rPr>
          <w:rFonts w:ascii="宋体" w:hAnsi="宋体"/>
          <w:snapToGrid w:val="0"/>
          <w:kern w:val="0"/>
        </w:rPr>
        <w:t xml:space="preserve">                               （盖公章）</w:t>
      </w:r>
    </w:p>
    <w:p w14:paraId="76A640A5"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地址：</w:t>
      </w:r>
      <w:r w:rsidRPr="00036D0D">
        <w:rPr>
          <w:rFonts w:ascii="宋体" w:hAnsi="宋体"/>
          <w:snapToGrid w:val="0"/>
          <w:kern w:val="0"/>
        </w:rPr>
        <w:t xml:space="preserve">                                                               </w:t>
      </w:r>
    </w:p>
    <w:p w14:paraId="630B0455" w14:textId="2E7CAA3D"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电话：</w:t>
      </w:r>
      <w:r w:rsidRPr="00036D0D">
        <w:rPr>
          <w:rFonts w:ascii="宋体" w:hAnsi="宋体"/>
          <w:snapToGrid w:val="0"/>
          <w:kern w:val="0"/>
        </w:rPr>
        <w:t xml:space="preserve">                                     传真：                     </w:t>
      </w:r>
    </w:p>
    <w:p w14:paraId="38B21D9A"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电子邮件：</w:t>
      </w:r>
      <w:r w:rsidRPr="00036D0D">
        <w:rPr>
          <w:rFonts w:ascii="宋体" w:hAnsi="宋体"/>
          <w:snapToGrid w:val="0"/>
          <w:kern w:val="0"/>
        </w:rPr>
        <w:t xml:space="preserve">                                 邮编：                     </w:t>
      </w:r>
    </w:p>
    <w:p w14:paraId="242665ED"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法定代表人或委托代理人</w:t>
      </w:r>
      <w:r w:rsidRPr="00036D0D">
        <w:rPr>
          <w:rFonts w:ascii="宋体" w:hAnsi="宋体"/>
          <w:snapToGrid w:val="0"/>
          <w:kern w:val="0"/>
        </w:rPr>
        <w:t xml:space="preserve">(签字或签章)：                                 </w:t>
      </w:r>
    </w:p>
    <w:p w14:paraId="70210BC9" w14:textId="77777777" w:rsidR="00AB3886" w:rsidRPr="00036D0D" w:rsidRDefault="007411FB">
      <w:pPr>
        <w:adjustRightInd w:val="0"/>
        <w:snapToGrid w:val="0"/>
        <w:spacing w:line="360" w:lineRule="auto"/>
        <w:rPr>
          <w:rFonts w:ascii="宋体" w:hAnsi="宋体" w:hint="eastAsia"/>
          <w:snapToGrid w:val="0"/>
          <w:kern w:val="0"/>
        </w:rPr>
      </w:pPr>
      <w:r w:rsidRPr="00036D0D">
        <w:rPr>
          <w:rFonts w:ascii="宋体" w:hAnsi="宋体" w:hint="eastAsia"/>
          <w:snapToGrid w:val="0"/>
          <w:kern w:val="0"/>
        </w:rPr>
        <w:t>日期：</w:t>
      </w:r>
      <w:r w:rsidRPr="00036D0D">
        <w:rPr>
          <w:rFonts w:ascii="宋体" w:hAnsi="宋体"/>
          <w:snapToGrid w:val="0"/>
          <w:kern w:val="0"/>
        </w:rPr>
        <w:t xml:space="preserve">                         </w:t>
      </w:r>
    </w:p>
    <w:p w14:paraId="3ECE244B"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55317E8"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特别提醒：投标文件中必须提供盖章原件，否则投标无效！</w:t>
      </w:r>
    </w:p>
    <w:bookmarkEnd w:id="337"/>
    <w:p w14:paraId="5FC8DDC5"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7F0BB23"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29480F20"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4C78F732"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7B01852"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9A1F5DB"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756193E5"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B73A104"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DF4F4C9"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95FB729"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8026834"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38" w:name="_Toc177032054"/>
      <w:r w:rsidRPr="00036D0D">
        <w:rPr>
          <w:rFonts w:hint="eastAsia"/>
          <w:snapToGrid w:val="0"/>
          <w:kern w:val="0"/>
          <w:sz w:val="21"/>
          <w:szCs w:val="21"/>
        </w:rPr>
        <w:lastRenderedPageBreak/>
        <w:t>二、开标一览表</w:t>
      </w:r>
      <w:bookmarkEnd w:id="338"/>
    </w:p>
    <w:p w14:paraId="5F64513B" w14:textId="77777777" w:rsidR="00AB3886" w:rsidRPr="00036D0D" w:rsidRDefault="007411FB">
      <w:pPr>
        <w:adjustRightInd w:val="0"/>
        <w:snapToGrid w:val="0"/>
        <w:spacing w:line="360" w:lineRule="auto"/>
        <w:jc w:val="center"/>
        <w:rPr>
          <w:rFonts w:ascii="楷体_GB2312" w:eastAsia="楷体_GB2312" w:cs="楷体_GB2312"/>
          <w:snapToGrid w:val="0"/>
          <w:kern w:val="0"/>
          <w:sz w:val="28"/>
          <w:szCs w:val="28"/>
          <w:lang w:val="zh-CN"/>
        </w:rPr>
      </w:pPr>
      <w:r w:rsidRPr="00036D0D">
        <w:rPr>
          <w:rFonts w:hint="eastAsia"/>
          <w:b/>
          <w:snapToGrid w:val="0"/>
          <w:kern w:val="0"/>
        </w:rPr>
        <w:t>（</w:t>
      </w:r>
      <w:r w:rsidRPr="00036D0D">
        <w:rPr>
          <w:rFonts w:ascii="宋体" w:hAnsi="宋体" w:hint="eastAsia"/>
          <w:b/>
          <w:snapToGrid w:val="0"/>
          <w:kern w:val="0"/>
          <w:szCs w:val="21"/>
        </w:rPr>
        <w:t>一式六份，一份单独封装，其余随投标文件正副本一并封装</w:t>
      </w:r>
      <w:r w:rsidRPr="00036D0D">
        <w:rPr>
          <w:rFonts w:hint="eastAsia"/>
          <w:b/>
          <w:snapToGrid w:val="0"/>
          <w:kern w:val="0"/>
        </w:rPr>
        <w:t>）</w:t>
      </w:r>
    </w:p>
    <w:tbl>
      <w:tblPr>
        <w:tblW w:w="0" w:type="auto"/>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6663"/>
      </w:tblGrid>
      <w:tr w:rsidR="00FC48EB" w:rsidRPr="00036D0D" w14:paraId="4FCF78D6" w14:textId="77777777">
        <w:trPr>
          <w:cantSplit/>
          <w:trHeight w:val="824"/>
        </w:trPr>
        <w:tc>
          <w:tcPr>
            <w:tcW w:w="1881" w:type="dxa"/>
            <w:vAlign w:val="center"/>
          </w:tcPr>
          <w:p w14:paraId="268D2312"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招标编号</w:t>
            </w:r>
          </w:p>
        </w:tc>
        <w:tc>
          <w:tcPr>
            <w:tcW w:w="6663" w:type="dxa"/>
            <w:vAlign w:val="center"/>
          </w:tcPr>
          <w:p w14:paraId="0F872CD4" w14:textId="77777777" w:rsidR="00AB3886" w:rsidRPr="00036D0D" w:rsidRDefault="00AB3886">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p>
        </w:tc>
      </w:tr>
      <w:tr w:rsidR="00FC48EB" w:rsidRPr="00036D0D" w14:paraId="23611DD3" w14:textId="77777777">
        <w:trPr>
          <w:cantSplit/>
          <w:trHeight w:val="1034"/>
        </w:trPr>
        <w:tc>
          <w:tcPr>
            <w:tcW w:w="1881" w:type="dxa"/>
            <w:vAlign w:val="center"/>
          </w:tcPr>
          <w:p w14:paraId="655B8FF1"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项目名称</w:t>
            </w:r>
          </w:p>
        </w:tc>
        <w:tc>
          <w:tcPr>
            <w:tcW w:w="6663" w:type="dxa"/>
            <w:vAlign w:val="center"/>
          </w:tcPr>
          <w:p w14:paraId="04AE0777" w14:textId="77777777" w:rsidR="00AB3886" w:rsidRPr="00036D0D" w:rsidRDefault="00AB3886">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p>
        </w:tc>
      </w:tr>
      <w:tr w:rsidR="00FC48EB" w:rsidRPr="00036D0D" w14:paraId="70A767F0" w14:textId="77777777">
        <w:trPr>
          <w:cantSplit/>
          <w:trHeight w:val="824"/>
        </w:trPr>
        <w:tc>
          <w:tcPr>
            <w:tcW w:w="1881" w:type="dxa"/>
            <w:vAlign w:val="center"/>
          </w:tcPr>
          <w:p w14:paraId="5FC1E6F7"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投标报价</w:t>
            </w:r>
          </w:p>
          <w:p w14:paraId="2CC67E3A"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（单位：元）</w:t>
            </w:r>
          </w:p>
        </w:tc>
        <w:tc>
          <w:tcPr>
            <w:tcW w:w="6663" w:type="dxa"/>
            <w:vAlign w:val="center"/>
          </w:tcPr>
          <w:p w14:paraId="55E55182" w14:textId="77777777" w:rsidR="00AB3886" w:rsidRPr="00036D0D" w:rsidRDefault="007411FB">
            <w:pPr>
              <w:tabs>
                <w:tab w:val="left" w:pos="1280"/>
              </w:tabs>
              <w:autoSpaceDE w:val="0"/>
              <w:autoSpaceDN w:val="0"/>
              <w:adjustRightInd w:val="0"/>
              <w:snapToGrid w:val="0"/>
              <w:spacing w:line="360" w:lineRule="exact"/>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大写</w:t>
            </w:r>
            <w:r w:rsidRPr="00036D0D">
              <w:rPr>
                <w:rFonts w:ascii="宋体" w:hAnsi="宋体" w:cs="楷体_GB2312"/>
                <w:snapToGrid w:val="0"/>
                <w:kern w:val="0"/>
                <w:szCs w:val="21"/>
                <w:lang w:val="zh-CN"/>
              </w:rPr>
              <w:t>：</w:t>
            </w:r>
          </w:p>
          <w:p w14:paraId="5974CB48" w14:textId="77777777" w:rsidR="00AB3886" w:rsidRPr="00036D0D" w:rsidRDefault="007411FB">
            <w:pPr>
              <w:tabs>
                <w:tab w:val="left" w:pos="1280"/>
              </w:tabs>
              <w:autoSpaceDE w:val="0"/>
              <w:autoSpaceDN w:val="0"/>
              <w:adjustRightInd w:val="0"/>
              <w:snapToGrid w:val="0"/>
              <w:spacing w:line="360" w:lineRule="exact"/>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小写</w:t>
            </w:r>
            <w:r w:rsidRPr="00036D0D">
              <w:rPr>
                <w:rFonts w:ascii="宋体" w:hAnsi="宋体" w:cs="楷体_GB2312"/>
                <w:snapToGrid w:val="0"/>
                <w:kern w:val="0"/>
                <w:szCs w:val="21"/>
                <w:lang w:val="zh-CN"/>
              </w:rPr>
              <w:t>：</w:t>
            </w:r>
          </w:p>
        </w:tc>
      </w:tr>
      <w:tr w:rsidR="00FC48EB" w:rsidRPr="00036D0D" w14:paraId="34A30FF7" w14:textId="77777777">
        <w:trPr>
          <w:cantSplit/>
          <w:trHeight w:val="824"/>
        </w:trPr>
        <w:tc>
          <w:tcPr>
            <w:tcW w:w="1881" w:type="dxa"/>
            <w:vAlign w:val="center"/>
          </w:tcPr>
          <w:p w14:paraId="614B59C5"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投标有效期</w:t>
            </w:r>
          </w:p>
        </w:tc>
        <w:tc>
          <w:tcPr>
            <w:tcW w:w="6663" w:type="dxa"/>
            <w:vAlign w:val="center"/>
          </w:tcPr>
          <w:p w14:paraId="22BFD6E0"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90天</w:t>
            </w:r>
          </w:p>
        </w:tc>
      </w:tr>
      <w:tr w:rsidR="00FC48EB" w:rsidRPr="00036D0D" w14:paraId="0A6F6D58" w14:textId="77777777">
        <w:trPr>
          <w:cantSplit/>
          <w:trHeight w:val="824"/>
        </w:trPr>
        <w:tc>
          <w:tcPr>
            <w:tcW w:w="1881" w:type="dxa"/>
            <w:vAlign w:val="center"/>
          </w:tcPr>
          <w:p w14:paraId="6EA8403C"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交付时间</w:t>
            </w:r>
          </w:p>
        </w:tc>
        <w:tc>
          <w:tcPr>
            <w:tcW w:w="6663" w:type="dxa"/>
            <w:vAlign w:val="center"/>
          </w:tcPr>
          <w:p w14:paraId="47B51EE7" w14:textId="77777777" w:rsidR="00AB3886" w:rsidRPr="00036D0D" w:rsidRDefault="00AB3886">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p>
        </w:tc>
      </w:tr>
      <w:tr w:rsidR="00FC48EB" w:rsidRPr="00036D0D" w14:paraId="1880CAA4" w14:textId="77777777">
        <w:trPr>
          <w:cantSplit/>
          <w:trHeight w:val="824"/>
        </w:trPr>
        <w:tc>
          <w:tcPr>
            <w:tcW w:w="1881" w:type="dxa"/>
            <w:vAlign w:val="center"/>
          </w:tcPr>
          <w:p w14:paraId="6FC2923F"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质保期</w:t>
            </w:r>
          </w:p>
        </w:tc>
        <w:tc>
          <w:tcPr>
            <w:tcW w:w="6663" w:type="dxa"/>
            <w:vAlign w:val="center"/>
          </w:tcPr>
          <w:p w14:paraId="16716D74" w14:textId="77777777" w:rsidR="00AB3886" w:rsidRPr="00036D0D" w:rsidRDefault="00AB3886">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p>
        </w:tc>
      </w:tr>
      <w:tr w:rsidR="00FC48EB" w:rsidRPr="00036D0D" w14:paraId="7ED34084" w14:textId="77777777">
        <w:trPr>
          <w:cantSplit/>
          <w:trHeight w:val="824"/>
        </w:trPr>
        <w:tc>
          <w:tcPr>
            <w:tcW w:w="1881" w:type="dxa"/>
            <w:vAlign w:val="center"/>
          </w:tcPr>
          <w:p w14:paraId="1FEAC4B4" w14:textId="77777777" w:rsidR="00AB3886" w:rsidRPr="00036D0D" w:rsidRDefault="007411FB">
            <w:pPr>
              <w:tabs>
                <w:tab w:val="left" w:pos="1280"/>
              </w:tabs>
              <w:autoSpaceDE w:val="0"/>
              <w:autoSpaceDN w:val="0"/>
              <w:adjustRightInd w:val="0"/>
              <w:snapToGrid w:val="0"/>
              <w:spacing w:line="360" w:lineRule="exact"/>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是否小微企业</w:t>
            </w:r>
          </w:p>
        </w:tc>
        <w:tc>
          <w:tcPr>
            <w:tcW w:w="6663" w:type="dxa"/>
            <w:vAlign w:val="center"/>
          </w:tcPr>
          <w:p w14:paraId="0C89000A" w14:textId="77777777" w:rsidR="00AB3886" w:rsidRPr="00036D0D" w:rsidRDefault="00AB3886">
            <w:pPr>
              <w:tabs>
                <w:tab w:val="left" w:pos="1280"/>
              </w:tabs>
              <w:autoSpaceDE w:val="0"/>
              <w:autoSpaceDN w:val="0"/>
              <w:adjustRightInd w:val="0"/>
              <w:snapToGrid w:val="0"/>
              <w:spacing w:line="360" w:lineRule="exact"/>
              <w:rPr>
                <w:rFonts w:ascii="宋体" w:hAnsi="宋体" w:cs="楷体_GB2312" w:hint="eastAsia"/>
                <w:snapToGrid w:val="0"/>
                <w:kern w:val="0"/>
                <w:szCs w:val="21"/>
                <w:lang w:val="zh-CN"/>
              </w:rPr>
            </w:pPr>
          </w:p>
        </w:tc>
      </w:tr>
    </w:tbl>
    <w:p w14:paraId="095F13B3"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F83645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投标人：     （加盖公章）     </w:t>
      </w:r>
    </w:p>
    <w:p w14:paraId="0EAE0F51"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hint="eastAsia"/>
        </w:rPr>
        <w:t>法定代表人或委托代理人</w:t>
      </w:r>
      <w:r w:rsidRPr="00036D0D">
        <w:rPr>
          <w:rFonts w:ascii="宋体" w:hAnsi="宋体"/>
        </w:rPr>
        <w:t>(签字或签章)</w:t>
      </w:r>
      <w:r w:rsidRPr="00036D0D">
        <w:rPr>
          <w:rFonts w:ascii="宋体" w:hAnsi="宋体" w:cs="楷体_GB2312" w:hint="eastAsia"/>
          <w:snapToGrid w:val="0"/>
          <w:kern w:val="0"/>
          <w:szCs w:val="21"/>
          <w:lang w:val="zh-CN"/>
        </w:rPr>
        <w:t xml:space="preserve">：               </w:t>
      </w:r>
    </w:p>
    <w:p w14:paraId="468E4D7F"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bookmarkStart w:id="339" w:name="_Toc136924766"/>
      <w:bookmarkStart w:id="340" w:name="_Toc157775459"/>
      <w:r w:rsidRPr="00036D0D">
        <w:rPr>
          <w:rFonts w:ascii="宋体" w:hAnsi="宋体" w:cs="楷体_GB2312" w:hint="eastAsia"/>
          <w:snapToGrid w:val="0"/>
          <w:kern w:val="0"/>
          <w:szCs w:val="21"/>
          <w:lang w:val="zh-CN"/>
        </w:rPr>
        <w:t>日期：</w:t>
      </w:r>
    </w:p>
    <w:p w14:paraId="5C3FEE61"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BA8F900"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C652ED8"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0C2F701"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228A8F5F"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8AAF738"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1DAF2AB"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79C3D00"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FDCE949"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8EE8FE1"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31275F8"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66446CA7"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6A094065"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7FF85AF3"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41" w:name="_Toc177032055"/>
      <w:bookmarkStart w:id="342" w:name="_Toc157775468"/>
      <w:bookmarkEnd w:id="339"/>
      <w:bookmarkEnd w:id="340"/>
      <w:r w:rsidRPr="00036D0D">
        <w:rPr>
          <w:rFonts w:hint="eastAsia"/>
          <w:snapToGrid w:val="0"/>
          <w:kern w:val="0"/>
          <w:sz w:val="21"/>
          <w:szCs w:val="21"/>
        </w:rPr>
        <w:lastRenderedPageBreak/>
        <w:t>三、分项报价表</w:t>
      </w:r>
      <w:bookmarkEnd w:id="341"/>
    </w:p>
    <w:tbl>
      <w:tblPr>
        <w:tblW w:w="9280" w:type="dxa"/>
        <w:jc w:val="center"/>
        <w:tblBorders>
          <w:top w:val="nil"/>
          <w:left w:val="nil"/>
          <w:bottom w:val="nil"/>
          <w:right w:val="nil"/>
          <w:insideH w:val="single" w:sz="0" w:space="0" w:color="auto"/>
          <w:insideV w:val="single" w:sz="0" w:space="0" w:color="auto"/>
        </w:tblBorders>
        <w:tblCellMar>
          <w:left w:w="10" w:type="dxa"/>
          <w:right w:w="10" w:type="dxa"/>
        </w:tblCellMar>
        <w:tblLook w:val="04A0" w:firstRow="1" w:lastRow="0" w:firstColumn="1" w:lastColumn="0" w:noHBand="0" w:noVBand="1"/>
      </w:tblPr>
      <w:tblGrid>
        <w:gridCol w:w="552"/>
        <w:gridCol w:w="1860"/>
        <w:gridCol w:w="1103"/>
        <w:gridCol w:w="1573"/>
        <w:gridCol w:w="1134"/>
        <w:gridCol w:w="1128"/>
        <w:gridCol w:w="912"/>
        <w:gridCol w:w="1018"/>
      </w:tblGrid>
      <w:tr w:rsidR="00FC48EB" w:rsidRPr="00036D0D" w14:paraId="3D75763E" w14:textId="77777777" w:rsidTr="00FD7E1A">
        <w:trPr>
          <w:trHeight w:val="747"/>
          <w:jc w:val="center"/>
        </w:trPr>
        <w:tc>
          <w:tcPr>
            <w:tcW w:w="552" w:type="dxa"/>
            <w:tcBorders>
              <w:top w:val="single" w:sz="12" w:space="0" w:color="auto"/>
              <w:left w:val="single" w:sz="12" w:space="0" w:color="auto"/>
              <w:bottom w:val="nil"/>
              <w:right w:val="nil"/>
            </w:tcBorders>
            <w:tcMar>
              <w:top w:w="20" w:type="dxa"/>
              <w:left w:w="20" w:type="dxa"/>
              <w:bottom w:w="20" w:type="dxa"/>
              <w:right w:w="20" w:type="dxa"/>
            </w:tcMar>
            <w:vAlign w:val="center"/>
          </w:tcPr>
          <w:p w14:paraId="0B5BDBDC" w14:textId="77777777" w:rsidR="003850A6" w:rsidRPr="00036D0D" w:rsidRDefault="003850A6" w:rsidP="0089163C">
            <w:pPr>
              <w:wordWrap w:val="0"/>
              <w:spacing w:line="273" w:lineRule="exact"/>
              <w:jc w:val="center"/>
            </w:pPr>
            <w:r w:rsidRPr="00036D0D">
              <w:rPr>
                <w:rFonts w:ascii="宋体" w:hAnsi="宋体" w:cs="宋体"/>
                <w:b/>
              </w:rPr>
              <w:t>序号</w:t>
            </w:r>
          </w:p>
        </w:tc>
        <w:tc>
          <w:tcPr>
            <w:tcW w:w="1860" w:type="dxa"/>
            <w:tcBorders>
              <w:top w:val="single" w:sz="12" w:space="0" w:color="auto"/>
              <w:left w:val="single" w:sz="6" w:space="0" w:color="auto"/>
              <w:bottom w:val="nil"/>
              <w:right w:val="nil"/>
            </w:tcBorders>
            <w:tcMar>
              <w:top w:w="20" w:type="dxa"/>
              <w:left w:w="20" w:type="dxa"/>
              <w:bottom w:w="20" w:type="dxa"/>
              <w:right w:w="20" w:type="dxa"/>
            </w:tcMar>
            <w:vAlign w:val="center"/>
          </w:tcPr>
          <w:p w14:paraId="5E0E451C" w14:textId="0D1C3191" w:rsidR="003850A6" w:rsidRPr="00036D0D" w:rsidRDefault="00FD7E1A" w:rsidP="003850A6">
            <w:pPr>
              <w:wordWrap w:val="0"/>
              <w:spacing w:line="273" w:lineRule="exact"/>
              <w:jc w:val="center"/>
              <w:rPr>
                <w:b/>
                <w:bCs/>
              </w:rPr>
            </w:pPr>
            <w:r w:rsidRPr="00036D0D">
              <w:rPr>
                <w:rFonts w:hint="eastAsia"/>
                <w:b/>
                <w:bCs/>
              </w:rPr>
              <w:t>标的物</w:t>
            </w:r>
            <w:r w:rsidR="00FC6927" w:rsidRPr="00036D0D">
              <w:rPr>
                <w:rFonts w:hint="eastAsia"/>
                <w:b/>
                <w:bCs/>
              </w:rPr>
              <w:t>名称</w:t>
            </w:r>
          </w:p>
        </w:tc>
        <w:tc>
          <w:tcPr>
            <w:tcW w:w="1103" w:type="dxa"/>
            <w:tcBorders>
              <w:top w:val="single" w:sz="12" w:space="0" w:color="auto"/>
              <w:left w:val="single" w:sz="6" w:space="0" w:color="auto"/>
              <w:bottom w:val="nil"/>
              <w:right w:val="single" w:sz="6" w:space="0" w:color="auto"/>
            </w:tcBorders>
            <w:vAlign w:val="center"/>
          </w:tcPr>
          <w:p w14:paraId="1D89DE4C" w14:textId="2878257C" w:rsidR="003850A6" w:rsidRPr="00036D0D" w:rsidRDefault="003850A6" w:rsidP="003850A6">
            <w:pPr>
              <w:wordWrap w:val="0"/>
              <w:spacing w:line="273" w:lineRule="exact"/>
              <w:jc w:val="center"/>
              <w:rPr>
                <w:rFonts w:ascii="宋体" w:hAnsi="宋体" w:cs="宋体" w:hint="eastAsia"/>
                <w:b/>
              </w:rPr>
            </w:pPr>
            <w:r w:rsidRPr="00036D0D">
              <w:rPr>
                <w:rFonts w:ascii="宋体" w:hAnsi="宋体" w:cs="宋体" w:hint="eastAsia"/>
                <w:b/>
              </w:rPr>
              <w:t>品牌</w:t>
            </w:r>
          </w:p>
        </w:tc>
        <w:tc>
          <w:tcPr>
            <w:tcW w:w="1573" w:type="dxa"/>
            <w:tcBorders>
              <w:top w:val="single" w:sz="12" w:space="0" w:color="auto"/>
              <w:left w:val="single" w:sz="6" w:space="0" w:color="auto"/>
              <w:bottom w:val="nil"/>
              <w:right w:val="nil"/>
            </w:tcBorders>
            <w:tcMar>
              <w:top w:w="20" w:type="dxa"/>
              <w:left w:w="20" w:type="dxa"/>
              <w:bottom w:w="20" w:type="dxa"/>
              <w:right w:w="20" w:type="dxa"/>
            </w:tcMar>
            <w:vAlign w:val="center"/>
          </w:tcPr>
          <w:p w14:paraId="647E3A3B" w14:textId="4E002C42" w:rsidR="003850A6" w:rsidRPr="00036D0D" w:rsidRDefault="003850A6" w:rsidP="003850A6">
            <w:pPr>
              <w:wordWrap w:val="0"/>
              <w:spacing w:line="273" w:lineRule="exact"/>
              <w:jc w:val="center"/>
            </w:pPr>
            <w:r w:rsidRPr="00036D0D">
              <w:rPr>
                <w:rFonts w:ascii="宋体" w:hAnsi="宋体" w:cs="宋体"/>
                <w:b/>
              </w:rPr>
              <w:t>规格</w:t>
            </w:r>
            <w:r w:rsidR="008E7CC9" w:rsidRPr="00036D0D">
              <w:rPr>
                <w:rFonts w:ascii="宋体" w:hAnsi="宋体" w:cs="宋体" w:hint="eastAsia"/>
                <w:b/>
              </w:rPr>
              <w:t>型号</w:t>
            </w:r>
          </w:p>
        </w:tc>
        <w:tc>
          <w:tcPr>
            <w:tcW w:w="1134" w:type="dxa"/>
            <w:tcBorders>
              <w:top w:val="single" w:sz="12" w:space="0" w:color="auto"/>
              <w:left w:val="single" w:sz="6" w:space="0" w:color="auto"/>
              <w:bottom w:val="nil"/>
              <w:right w:val="nil"/>
            </w:tcBorders>
            <w:tcMar>
              <w:top w:w="20" w:type="dxa"/>
              <w:left w:w="20" w:type="dxa"/>
              <w:bottom w:w="20" w:type="dxa"/>
              <w:right w:w="20" w:type="dxa"/>
            </w:tcMar>
            <w:vAlign w:val="center"/>
          </w:tcPr>
          <w:p w14:paraId="598CDB53" w14:textId="77777777" w:rsidR="003850A6" w:rsidRPr="00036D0D" w:rsidRDefault="003850A6" w:rsidP="0089163C">
            <w:pPr>
              <w:wordWrap w:val="0"/>
              <w:spacing w:line="273" w:lineRule="exact"/>
              <w:jc w:val="center"/>
            </w:pPr>
            <w:r w:rsidRPr="00036D0D">
              <w:rPr>
                <w:rFonts w:ascii="宋体" w:hAnsi="宋体" w:cs="宋体"/>
                <w:b/>
              </w:rPr>
              <w:t>单位</w:t>
            </w:r>
          </w:p>
        </w:tc>
        <w:tc>
          <w:tcPr>
            <w:tcW w:w="1128" w:type="dxa"/>
            <w:tcBorders>
              <w:top w:val="single" w:sz="12" w:space="0" w:color="auto"/>
              <w:left w:val="single" w:sz="6" w:space="0" w:color="auto"/>
              <w:bottom w:val="nil"/>
              <w:right w:val="nil"/>
            </w:tcBorders>
            <w:tcMar>
              <w:top w:w="20" w:type="dxa"/>
              <w:left w:w="20" w:type="dxa"/>
              <w:bottom w:w="20" w:type="dxa"/>
              <w:right w:w="20" w:type="dxa"/>
            </w:tcMar>
            <w:vAlign w:val="center"/>
          </w:tcPr>
          <w:p w14:paraId="0BC6DC97" w14:textId="77777777" w:rsidR="003850A6" w:rsidRPr="00036D0D" w:rsidRDefault="003850A6" w:rsidP="0089163C">
            <w:pPr>
              <w:wordWrap w:val="0"/>
              <w:spacing w:line="273" w:lineRule="exact"/>
              <w:jc w:val="center"/>
            </w:pPr>
            <w:r w:rsidRPr="00036D0D">
              <w:rPr>
                <w:rFonts w:ascii="宋体" w:hAnsi="宋体" w:cs="宋体"/>
                <w:b/>
              </w:rPr>
              <w:t>数量</w:t>
            </w:r>
          </w:p>
        </w:tc>
        <w:tc>
          <w:tcPr>
            <w:tcW w:w="912" w:type="dxa"/>
            <w:tcBorders>
              <w:top w:val="single" w:sz="12" w:space="0" w:color="auto"/>
              <w:left w:val="single" w:sz="6" w:space="0" w:color="auto"/>
              <w:bottom w:val="nil"/>
              <w:right w:val="nil"/>
            </w:tcBorders>
            <w:tcMar>
              <w:top w:w="20" w:type="dxa"/>
              <w:left w:w="20" w:type="dxa"/>
              <w:bottom w:w="20" w:type="dxa"/>
              <w:right w:w="20" w:type="dxa"/>
            </w:tcMar>
            <w:vAlign w:val="center"/>
          </w:tcPr>
          <w:p w14:paraId="670953BC" w14:textId="77777777" w:rsidR="003850A6" w:rsidRPr="00036D0D" w:rsidRDefault="003850A6" w:rsidP="0089163C">
            <w:pPr>
              <w:wordWrap w:val="0"/>
              <w:spacing w:line="273" w:lineRule="exact"/>
              <w:jc w:val="center"/>
            </w:pPr>
            <w:r w:rsidRPr="00036D0D">
              <w:rPr>
                <w:rFonts w:ascii="宋体" w:hAnsi="宋体" w:cs="宋体"/>
                <w:b/>
              </w:rPr>
              <w:t>单价(元)</w:t>
            </w:r>
          </w:p>
        </w:tc>
        <w:tc>
          <w:tcPr>
            <w:tcW w:w="1018" w:type="dxa"/>
            <w:tcBorders>
              <w:top w:val="single" w:sz="12" w:space="0" w:color="auto"/>
              <w:left w:val="single" w:sz="6" w:space="0" w:color="auto"/>
              <w:bottom w:val="nil"/>
              <w:right w:val="single" w:sz="4" w:space="0" w:color="auto"/>
            </w:tcBorders>
            <w:tcMar>
              <w:top w:w="20" w:type="dxa"/>
              <w:left w:w="20" w:type="dxa"/>
              <w:bottom w:w="20" w:type="dxa"/>
              <w:right w:w="20" w:type="dxa"/>
            </w:tcMar>
            <w:vAlign w:val="center"/>
          </w:tcPr>
          <w:p w14:paraId="6BDE4D0E" w14:textId="69872CC7" w:rsidR="003850A6" w:rsidRPr="00036D0D" w:rsidRDefault="003850A6" w:rsidP="0089163C">
            <w:pPr>
              <w:wordWrap w:val="0"/>
              <w:spacing w:line="273" w:lineRule="exact"/>
              <w:jc w:val="center"/>
            </w:pPr>
            <w:r w:rsidRPr="00036D0D">
              <w:rPr>
                <w:rFonts w:ascii="宋体" w:hAnsi="宋体" w:cs="宋体" w:hint="eastAsia"/>
                <w:b/>
              </w:rPr>
              <w:t>总</w:t>
            </w:r>
            <w:r w:rsidRPr="00036D0D">
              <w:rPr>
                <w:rFonts w:ascii="宋体" w:hAnsi="宋体" w:cs="宋体"/>
                <w:b/>
              </w:rPr>
              <w:t>价(元)</w:t>
            </w:r>
          </w:p>
        </w:tc>
      </w:tr>
      <w:tr w:rsidR="00FC48EB" w:rsidRPr="00036D0D" w14:paraId="3C51D119"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5E460FFF" w14:textId="77777777" w:rsidR="003850A6" w:rsidRPr="00036D0D" w:rsidRDefault="003850A6" w:rsidP="0089163C">
            <w:pPr>
              <w:wordWrap w:val="0"/>
              <w:jc w:val="center"/>
            </w:pPr>
            <w:bookmarkStart w:id="343" w:name="_Hlk176283268"/>
            <w:bookmarkStart w:id="344" w:name="_Hlk176282483"/>
            <w:r w:rsidRPr="00036D0D">
              <w:rPr>
                <w:rFonts w:ascii="宋体" w:hAnsi="宋体" w:cs="宋体"/>
              </w:rPr>
              <w:t>1</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40E0A3EC" w14:textId="77777777" w:rsidR="003850A6" w:rsidRPr="00036D0D" w:rsidRDefault="003850A6" w:rsidP="0089163C">
            <w:pPr>
              <w:wordWrap w:val="0"/>
              <w:spacing w:line="273" w:lineRule="exact"/>
              <w:jc w:val="left"/>
            </w:pPr>
            <w:r w:rsidRPr="00036D0D">
              <w:rPr>
                <w:rFonts w:ascii="宋体" w:hAnsi="宋体" w:cs="宋体"/>
              </w:rPr>
              <w:t>人行闸机单机芯</w:t>
            </w:r>
          </w:p>
        </w:tc>
        <w:tc>
          <w:tcPr>
            <w:tcW w:w="1103" w:type="dxa"/>
            <w:tcBorders>
              <w:top w:val="single" w:sz="6" w:space="0" w:color="auto"/>
              <w:left w:val="single" w:sz="6" w:space="0" w:color="auto"/>
              <w:bottom w:val="nil"/>
              <w:right w:val="single" w:sz="6" w:space="0" w:color="auto"/>
            </w:tcBorders>
          </w:tcPr>
          <w:p w14:paraId="25622402"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04FD58FF" w14:textId="4D21D12A"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064BF453" w14:textId="77777777" w:rsidR="003850A6" w:rsidRPr="00036D0D" w:rsidRDefault="003850A6" w:rsidP="0089163C">
            <w:pPr>
              <w:wordWrap w:val="0"/>
              <w:jc w:val="center"/>
              <w:rPr>
                <w:szCs w:val="21"/>
              </w:rPr>
            </w:pPr>
            <w:r w:rsidRPr="00036D0D">
              <w:rPr>
                <w:rFonts w:ascii="宋体" w:hAnsi="宋体" w:cs="宋体"/>
                <w:szCs w:val="21"/>
              </w:rPr>
              <w:t>台</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2AE8C4C8" w14:textId="77777777" w:rsidR="003850A6" w:rsidRPr="00036D0D" w:rsidRDefault="003850A6" w:rsidP="0089163C">
            <w:pPr>
              <w:wordWrap w:val="0"/>
              <w:jc w:val="center"/>
              <w:rPr>
                <w:szCs w:val="21"/>
              </w:rPr>
            </w:pPr>
            <w:r w:rsidRPr="00036D0D">
              <w:rPr>
                <w:rFonts w:ascii="宋体" w:hAnsi="宋体" w:cs="宋体"/>
                <w:szCs w:val="21"/>
              </w:rPr>
              <w:t>28</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3ED20213" w14:textId="4CA21474"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19A66F71" w14:textId="5703ECD9" w:rsidR="003850A6" w:rsidRPr="00036D0D" w:rsidRDefault="003850A6" w:rsidP="0089163C">
            <w:pPr>
              <w:wordWrap w:val="0"/>
              <w:jc w:val="right"/>
            </w:pPr>
          </w:p>
        </w:tc>
      </w:tr>
      <w:tr w:rsidR="00FC48EB" w:rsidRPr="00036D0D" w14:paraId="73172095"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29CF9189" w14:textId="77777777" w:rsidR="003850A6" w:rsidRPr="00036D0D" w:rsidRDefault="003850A6" w:rsidP="0089163C">
            <w:pPr>
              <w:wordWrap w:val="0"/>
              <w:jc w:val="center"/>
            </w:pPr>
            <w:r w:rsidRPr="00036D0D">
              <w:rPr>
                <w:rFonts w:ascii="宋体" w:hAnsi="宋体" w:cs="宋体"/>
              </w:rPr>
              <w:t>2</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1B0F0C5D" w14:textId="4967378F" w:rsidR="003850A6" w:rsidRPr="00036D0D" w:rsidRDefault="003850A6" w:rsidP="0089163C">
            <w:pPr>
              <w:wordWrap w:val="0"/>
              <w:spacing w:line="273" w:lineRule="exact"/>
              <w:jc w:val="left"/>
            </w:pPr>
            <w:r w:rsidRPr="00036D0D">
              <w:rPr>
                <w:rFonts w:ascii="宋体" w:hAnsi="宋体" w:cs="宋体"/>
              </w:rPr>
              <w:t>人行闸机双机芯</w:t>
            </w:r>
            <w:r w:rsidR="008E7CC9" w:rsidRPr="00036D0D">
              <w:rPr>
                <w:rFonts w:ascii="宋体" w:hAnsi="宋体" w:cs="宋体" w:hint="eastAsia"/>
              </w:rPr>
              <w:t>（核心产品）</w:t>
            </w:r>
          </w:p>
        </w:tc>
        <w:tc>
          <w:tcPr>
            <w:tcW w:w="1103" w:type="dxa"/>
            <w:tcBorders>
              <w:top w:val="single" w:sz="6" w:space="0" w:color="auto"/>
              <w:left w:val="single" w:sz="6" w:space="0" w:color="auto"/>
              <w:bottom w:val="nil"/>
              <w:right w:val="single" w:sz="6" w:space="0" w:color="auto"/>
            </w:tcBorders>
          </w:tcPr>
          <w:p w14:paraId="08951360"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2B5A0C3A" w14:textId="410C1BD8"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3893C8A4" w14:textId="77777777" w:rsidR="003850A6" w:rsidRPr="00036D0D" w:rsidRDefault="003850A6" w:rsidP="0089163C">
            <w:pPr>
              <w:wordWrap w:val="0"/>
              <w:jc w:val="center"/>
              <w:rPr>
                <w:szCs w:val="21"/>
              </w:rPr>
            </w:pPr>
            <w:r w:rsidRPr="00036D0D">
              <w:rPr>
                <w:rFonts w:ascii="宋体" w:hAnsi="宋体" w:cs="宋体"/>
                <w:szCs w:val="21"/>
              </w:rPr>
              <w:t>台</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1884FE91" w14:textId="77777777" w:rsidR="003850A6" w:rsidRPr="00036D0D" w:rsidRDefault="003850A6" w:rsidP="0089163C">
            <w:pPr>
              <w:wordWrap w:val="0"/>
              <w:jc w:val="center"/>
              <w:rPr>
                <w:szCs w:val="21"/>
              </w:rPr>
            </w:pPr>
            <w:r w:rsidRPr="00036D0D">
              <w:rPr>
                <w:rFonts w:ascii="宋体" w:hAnsi="宋体" w:cs="宋体"/>
                <w:szCs w:val="21"/>
              </w:rPr>
              <w:t>26</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4126C2FD" w14:textId="304C24FF"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0713343D" w14:textId="00F774E5" w:rsidR="003850A6" w:rsidRPr="00036D0D" w:rsidRDefault="003850A6" w:rsidP="0089163C">
            <w:pPr>
              <w:wordWrap w:val="0"/>
              <w:jc w:val="right"/>
            </w:pPr>
          </w:p>
        </w:tc>
      </w:tr>
      <w:tr w:rsidR="00FC48EB" w:rsidRPr="00036D0D" w14:paraId="0B9E47F4"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5949EEA3" w14:textId="77777777" w:rsidR="003850A6" w:rsidRPr="00036D0D" w:rsidRDefault="003850A6" w:rsidP="0089163C">
            <w:pPr>
              <w:wordWrap w:val="0"/>
              <w:jc w:val="center"/>
            </w:pPr>
            <w:r w:rsidRPr="00036D0D">
              <w:rPr>
                <w:rFonts w:ascii="宋体" w:hAnsi="宋体" w:cs="宋体"/>
              </w:rPr>
              <w:t>3</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0454BC75" w14:textId="77777777" w:rsidR="003850A6" w:rsidRPr="00036D0D" w:rsidRDefault="003850A6" w:rsidP="0089163C">
            <w:pPr>
              <w:wordWrap w:val="0"/>
              <w:spacing w:line="273" w:lineRule="exact"/>
              <w:jc w:val="left"/>
            </w:pPr>
            <w:r w:rsidRPr="00036D0D">
              <w:rPr>
                <w:rFonts w:ascii="宋体" w:hAnsi="宋体" w:cs="宋体"/>
              </w:rPr>
              <w:t>人脸识别一体机</w:t>
            </w:r>
          </w:p>
        </w:tc>
        <w:tc>
          <w:tcPr>
            <w:tcW w:w="1103" w:type="dxa"/>
            <w:tcBorders>
              <w:top w:val="single" w:sz="6" w:space="0" w:color="auto"/>
              <w:left w:val="single" w:sz="6" w:space="0" w:color="auto"/>
              <w:bottom w:val="nil"/>
              <w:right w:val="single" w:sz="6" w:space="0" w:color="auto"/>
            </w:tcBorders>
          </w:tcPr>
          <w:p w14:paraId="7276354C"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41CE94CB" w14:textId="5A14FE8C"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2D2F03BE" w14:textId="77777777" w:rsidR="003850A6" w:rsidRPr="00036D0D" w:rsidRDefault="003850A6" w:rsidP="0089163C">
            <w:pPr>
              <w:wordWrap w:val="0"/>
              <w:jc w:val="center"/>
              <w:rPr>
                <w:szCs w:val="21"/>
              </w:rPr>
            </w:pPr>
            <w:r w:rsidRPr="00036D0D">
              <w:rPr>
                <w:rFonts w:ascii="宋体" w:hAnsi="宋体" w:cs="宋体"/>
                <w:szCs w:val="21"/>
              </w:rPr>
              <w:t>台</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7FAF5B3F" w14:textId="77777777" w:rsidR="003850A6" w:rsidRPr="00036D0D" w:rsidRDefault="003850A6" w:rsidP="0089163C">
            <w:pPr>
              <w:wordWrap w:val="0"/>
              <w:jc w:val="center"/>
              <w:rPr>
                <w:szCs w:val="21"/>
              </w:rPr>
            </w:pPr>
            <w:r w:rsidRPr="00036D0D">
              <w:rPr>
                <w:rFonts w:ascii="宋体" w:hAnsi="宋体" w:cs="宋体"/>
                <w:szCs w:val="21"/>
              </w:rPr>
              <w:t>80</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054C8E2E" w14:textId="0EC180FF"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64F72BC9" w14:textId="74342021" w:rsidR="003850A6" w:rsidRPr="00036D0D" w:rsidRDefault="003850A6" w:rsidP="0089163C">
            <w:pPr>
              <w:wordWrap w:val="0"/>
              <w:jc w:val="right"/>
            </w:pPr>
          </w:p>
        </w:tc>
      </w:tr>
      <w:tr w:rsidR="00FC48EB" w:rsidRPr="00036D0D" w14:paraId="0526C722"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523B0453" w14:textId="77777777" w:rsidR="003850A6" w:rsidRPr="00036D0D" w:rsidRDefault="003850A6" w:rsidP="0089163C">
            <w:pPr>
              <w:wordWrap w:val="0"/>
              <w:jc w:val="center"/>
            </w:pPr>
            <w:r w:rsidRPr="00036D0D">
              <w:rPr>
                <w:rFonts w:ascii="宋体" w:hAnsi="宋体" w:cs="宋体"/>
              </w:rPr>
              <w:t>4</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3D21D632" w14:textId="7C8CD9B7" w:rsidR="003850A6" w:rsidRPr="00036D0D" w:rsidRDefault="003850A6" w:rsidP="0089163C">
            <w:pPr>
              <w:wordWrap w:val="0"/>
              <w:spacing w:line="273" w:lineRule="exact"/>
              <w:jc w:val="left"/>
            </w:pPr>
            <w:r w:rsidRPr="00036D0D">
              <w:rPr>
                <w:rFonts w:ascii="宋体" w:hAnsi="宋体" w:cs="宋体"/>
              </w:rPr>
              <w:t>支撑服务器</w:t>
            </w:r>
            <w:r w:rsidR="00FE643B" w:rsidRPr="00036D0D">
              <w:rPr>
                <w:rFonts w:ascii="宋体" w:hAnsi="宋体" w:cs="宋体" w:hint="eastAsia"/>
              </w:rPr>
              <w:t>及</w:t>
            </w:r>
            <w:r w:rsidR="00FE643B" w:rsidRPr="00036D0D">
              <w:rPr>
                <w:rFonts w:ascii="宋体" w:hAnsi="宋体" w:cs="宋体"/>
              </w:rPr>
              <w:t>操作电脑</w:t>
            </w:r>
          </w:p>
        </w:tc>
        <w:tc>
          <w:tcPr>
            <w:tcW w:w="1103" w:type="dxa"/>
            <w:tcBorders>
              <w:top w:val="single" w:sz="6" w:space="0" w:color="auto"/>
              <w:left w:val="single" w:sz="6" w:space="0" w:color="auto"/>
              <w:bottom w:val="nil"/>
              <w:right w:val="single" w:sz="6" w:space="0" w:color="auto"/>
            </w:tcBorders>
          </w:tcPr>
          <w:p w14:paraId="3C7781AD"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5623012C" w14:textId="3BE788CA"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17F0D9FE" w14:textId="77777777" w:rsidR="003850A6" w:rsidRPr="00036D0D" w:rsidRDefault="003850A6" w:rsidP="0089163C">
            <w:pPr>
              <w:wordWrap w:val="0"/>
              <w:jc w:val="center"/>
              <w:rPr>
                <w:szCs w:val="21"/>
              </w:rPr>
            </w:pPr>
            <w:r w:rsidRPr="00036D0D">
              <w:rPr>
                <w:rFonts w:ascii="宋体" w:hAnsi="宋体" w:cs="宋体"/>
                <w:szCs w:val="21"/>
              </w:rPr>
              <w:t>台</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0DE7930F" w14:textId="3858633D" w:rsidR="003850A6" w:rsidRPr="00036D0D" w:rsidRDefault="00FE643B" w:rsidP="0089163C">
            <w:pPr>
              <w:wordWrap w:val="0"/>
              <w:jc w:val="center"/>
              <w:rPr>
                <w:szCs w:val="21"/>
              </w:rPr>
            </w:pPr>
            <w:r w:rsidRPr="00036D0D">
              <w:rPr>
                <w:rFonts w:ascii="宋体" w:hAnsi="宋体" w:cs="宋体" w:hint="eastAsia"/>
                <w:szCs w:val="21"/>
              </w:rPr>
              <w:t>各1台</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08015941" w14:textId="002F0461"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36C9CBEF" w14:textId="307E8131" w:rsidR="003850A6" w:rsidRPr="00036D0D" w:rsidRDefault="003850A6" w:rsidP="0089163C">
            <w:pPr>
              <w:wordWrap w:val="0"/>
              <w:jc w:val="right"/>
            </w:pPr>
          </w:p>
        </w:tc>
      </w:tr>
      <w:tr w:rsidR="00FC48EB" w:rsidRPr="00036D0D" w14:paraId="4ADA23C5"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6C8A9AEA" w14:textId="49A8F185" w:rsidR="003850A6" w:rsidRPr="00036D0D" w:rsidRDefault="00FB57D0" w:rsidP="0089163C">
            <w:pPr>
              <w:wordWrap w:val="0"/>
              <w:jc w:val="center"/>
            </w:pPr>
            <w:r w:rsidRPr="00036D0D">
              <w:rPr>
                <w:rFonts w:ascii="宋体" w:hAnsi="宋体" w:cs="宋体" w:hint="eastAsia"/>
              </w:rPr>
              <w:t>5</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1C65E7B7" w14:textId="77777777" w:rsidR="003850A6" w:rsidRPr="00036D0D" w:rsidRDefault="003850A6" w:rsidP="0089163C">
            <w:pPr>
              <w:wordWrap w:val="0"/>
              <w:spacing w:line="273" w:lineRule="exact"/>
              <w:jc w:val="left"/>
            </w:pPr>
            <w:r w:rsidRPr="00036D0D">
              <w:rPr>
                <w:rFonts w:ascii="宋体" w:hAnsi="宋体" w:cs="宋体"/>
              </w:rPr>
              <w:t>8口交换机</w:t>
            </w:r>
          </w:p>
        </w:tc>
        <w:tc>
          <w:tcPr>
            <w:tcW w:w="1103" w:type="dxa"/>
            <w:tcBorders>
              <w:top w:val="single" w:sz="6" w:space="0" w:color="auto"/>
              <w:left w:val="single" w:sz="6" w:space="0" w:color="auto"/>
              <w:bottom w:val="nil"/>
              <w:right w:val="single" w:sz="6" w:space="0" w:color="auto"/>
            </w:tcBorders>
          </w:tcPr>
          <w:p w14:paraId="067361EE"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0C770FC1" w14:textId="121338B6"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4EA42266" w14:textId="77777777" w:rsidR="003850A6" w:rsidRPr="00036D0D" w:rsidRDefault="003850A6" w:rsidP="0089163C">
            <w:pPr>
              <w:wordWrap w:val="0"/>
              <w:jc w:val="center"/>
              <w:rPr>
                <w:szCs w:val="21"/>
              </w:rPr>
            </w:pPr>
            <w:r w:rsidRPr="00036D0D">
              <w:rPr>
                <w:rFonts w:ascii="宋体" w:hAnsi="宋体" w:cs="宋体"/>
                <w:szCs w:val="21"/>
              </w:rPr>
              <w:t>台</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09C8813E" w14:textId="77777777" w:rsidR="003850A6" w:rsidRPr="00036D0D" w:rsidRDefault="003850A6" w:rsidP="0089163C">
            <w:pPr>
              <w:wordWrap w:val="0"/>
              <w:jc w:val="center"/>
              <w:rPr>
                <w:szCs w:val="21"/>
              </w:rPr>
            </w:pPr>
            <w:r w:rsidRPr="00036D0D">
              <w:rPr>
                <w:rFonts w:ascii="宋体" w:hAnsi="宋体" w:cs="宋体"/>
                <w:szCs w:val="21"/>
              </w:rPr>
              <w:t>14</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6C12E75C" w14:textId="3237E435"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2C42AB56" w14:textId="17DDC76A" w:rsidR="003850A6" w:rsidRPr="00036D0D" w:rsidRDefault="003850A6" w:rsidP="0089163C">
            <w:pPr>
              <w:wordWrap w:val="0"/>
              <w:jc w:val="right"/>
            </w:pPr>
          </w:p>
        </w:tc>
      </w:tr>
      <w:tr w:rsidR="00FC48EB" w:rsidRPr="00036D0D" w14:paraId="1DC44EB3"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2D9B1C1A" w14:textId="316BDAA5" w:rsidR="003850A6" w:rsidRPr="00036D0D" w:rsidRDefault="00FB57D0" w:rsidP="0089163C">
            <w:pPr>
              <w:wordWrap w:val="0"/>
              <w:jc w:val="center"/>
            </w:pPr>
            <w:r w:rsidRPr="00036D0D">
              <w:rPr>
                <w:rFonts w:ascii="宋体" w:hAnsi="宋体" w:cs="宋体" w:hint="eastAsia"/>
              </w:rPr>
              <w:t>6</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3291DBA0" w14:textId="77777777" w:rsidR="003850A6" w:rsidRPr="00036D0D" w:rsidRDefault="003850A6" w:rsidP="0089163C">
            <w:pPr>
              <w:wordWrap w:val="0"/>
              <w:spacing w:line="273" w:lineRule="exact"/>
              <w:jc w:val="left"/>
            </w:pPr>
            <w:r w:rsidRPr="00036D0D">
              <w:rPr>
                <w:rFonts w:ascii="宋体" w:hAnsi="宋体" w:cs="宋体"/>
              </w:rPr>
              <w:t>宿舍考勤信息发布屏</w:t>
            </w:r>
          </w:p>
        </w:tc>
        <w:tc>
          <w:tcPr>
            <w:tcW w:w="1103" w:type="dxa"/>
            <w:tcBorders>
              <w:top w:val="single" w:sz="6" w:space="0" w:color="auto"/>
              <w:left w:val="single" w:sz="6" w:space="0" w:color="auto"/>
              <w:bottom w:val="nil"/>
              <w:right w:val="single" w:sz="6" w:space="0" w:color="auto"/>
            </w:tcBorders>
          </w:tcPr>
          <w:p w14:paraId="49FB0162"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20A35C39" w14:textId="1380A9B3"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3615BB0B" w14:textId="77777777" w:rsidR="003850A6" w:rsidRPr="00036D0D" w:rsidRDefault="003850A6" w:rsidP="0089163C">
            <w:pPr>
              <w:wordWrap w:val="0"/>
              <w:jc w:val="center"/>
              <w:rPr>
                <w:szCs w:val="21"/>
              </w:rPr>
            </w:pPr>
            <w:r w:rsidRPr="00036D0D">
              <w:rPr>
                <w:rFonts w:ascii="宋体" w:hAnsi="宋体" w:cs="宋体"/>
                <w:szCs w:val="21"/>
              </w:rPr>
              <w:t>台</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7AB561A5" w14:textId="77777777" w:rsidR="003850A6" w:rsidRPr="00036D0D" w:rsidRDefault="003850A6" w:rsidP="0089163C">
            <w:pPr>
              <w:wordWrap w:val="0"/>
              <w:jc w:val="center"/>
              <w:rPr>
                <w:szCs w:val="21"/>
              </w:rPr>
            </w:pPr>
            <w:r w:rsidRPr="00036D0D">
              <w:rPr>
                <w:rFonts w:ascii="宋体" w:hAnsi="宋体" w:cs="宋体"/>
                <w:szCs w:val="21"/>
              </w:rPr>
              <w:t>5</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1B6FF02E" w14:textId="52A60808"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305DC44B" w14:textId="253A8FA9" w:rsidR="003850A6" w:rsidRPr="00036D0D" w:rsidRDefault="003850A6" w:rsidP="0089163C">
            <w:pPr>
              <w:wordWrap w:val="0"/>
              <w:jc w:val="right"/>
            </w:pPr>
          </w:p>
        </w:tc>
      </w:tr>
      <w:tr w:rsidR="00FC48EB" w:rsidRPr="00036D0D" w14:paraId="152A81C1"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0F0BF24F" w14:textId="1E4C2674" w:rsidR="003850A6" w:rsidRPr="00036D0D" w:rsidRDefault="00FB57D0" w:rsidP="0089163C">
            <w:pPr>
              <w:wordWrap w:val="0"/>
              <w:jc w:val="center"/>
            </w:pPr>
            <w:r w:rsidRPr="00036D0D">
              <w:rPr>
                <w:rFonts w:ascii="宋体" w:hAnsi="宋体" w:cs="宋体" w:hint="eastAsia"/>
              </w:rPr>
              <w:t>7</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585B8CE6" w14:textId="77777777" w:rsidR="003850A6" w:rsidRPr="00036D0D" w:rsidRDefault="003850A6" w:rsidP="0089163C">
            <w:pPr>
              <w:wordWrap w:val="0"/>
              <w:spacing w:line="273" w:lineRule="exact"/>
              <w:jc w:val="left"/>
            </w:pPr>
            <w:r w:rsidRPr="00036D0D">
              <w:rPr>
                <w:rFonts w:ascii="宋体" w:hAnsi="宋体" w:cs="宋体"/>
              </w:rPr>
              <w:t>宿舍考勤管理平台</w:t>
            </w:r>
          </w:p>
        </w:tc>
        <w:tc>
          <w:tcPr>
            <w:tcW w:w="1103" w:type="dxa"/>
            <w:tcBorders>
              <w:top w:val="single" w:sz="6" w:space="0" w:color="auto"/>
              <w:left w:val="single" w:sz="6" w:space="0" w:color="auto"/>
              <w:bottom w:val="nil"/>
              <w:right w:val="single" w:sz="6" w:space="0" w:color="auto"/>
            </w:tcBorders>
          </w:tcPr>
          <w:p w14:paraId="2E457A3C"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4B394957" w14:textId="3D70DFC6"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6FBF7D1F" w14:textId="77777777" w:rsidR="003850A6" w:rsidRPr="00036D0D" w:rsidRDefault="003850A6" w:rsidP="0089163C">
            <w:pPr>
              <w:wordWrap w:val="0"/>
              <w:jc w:val="center"/>
              <w:rPr>
                <w:szCs w:val="21"/>
              </w:rPr>
            </w:pPr>
            <w:r w:rsidRPr="00036D0D">
              <w:rPr>
                <w:rFonts w:ascii="宋体" w:hAnsi="宋体" w:cs="宋体"/>
                <w:szCs w:val="21"/>
              </w:rPr>
              <w:t>套</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20300B65" w14:textId="77777777" w:rsidR="003850A6" w:rsidRPr="00036D0D" w:rsidRDefault="003850A6" w:rsidP="0089163C">
            <w:pPr>
              <w:wordWrap w:val="0"/>
              <w:jc w:val="center"/>
              <w:rPr>
                <w:szCs w:val="21"/>
              </w:rPr>
            </w:pPr>
            <w:r w:rsidRPr="00036D0D">
              <w:rPr>
                <w:rFonts w:ascii="宋体" w:hAnsi="宋体" w:cs="宋体"/>
                <w:szCs w:val="21"/>
              </w:rPr>
              <w:t>1</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6E31E25A" w14:textId="75FC8D4C"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0AC58D89" w14:textId="468EF93E" w:rsidR="003850A6" w:rsidRPr="00036D0D" w:rsidRDefault="003850A6" w:rsidP="0089163C">
            <w:pPr>
              <w:wordWrap w:val="0"/>
              <w:jc w:val="right"/>
            </w:pPr>
          </w:p>
        </w:tc>
      </w:tr>
      <w:tr w:rsidR="00FC48EB" w:rsidRPr="00036D0D" w14:paraId="52800EB1" w14:textId="77777777" w:rsidTr="00FD7E1A">
        <w:trPr>
          <w:trHeight w:val="498"/>
          <w:jc w:val="center"/>
        </w:trPr>
        <w:tc>
          <w:tcPr>
            <w:tcW w:w="552" w:type="dxa"/>
            <w:tcBorders>
              <w:top w:val="single" w:sz="6" w:space="0" w:color="auto"/>
              <w:left w:val="single" w:sz="12" w:space="0" w:color="auto"/>
              <w:bottom w:val="nil"/>
              <w:right w:val="nil"/>
            </w:tcBorders>
            <w:tcMar>
              <w:top w:w="20" w:type="dxa"/>
              <w:left w:w="20" w:type="dxa"/>
              <w:bottom w:w="20" w:type="dxa"/>
              <w:right w:w="20" w:type="dxa"/>
            </w:tcMar>
            <w:vAlign w:val="center"/>
          </w:tcPr>
          <w:p w14:paraId="1AC0935F" w14:textId="49556711" w:rsidR="003850A6" w:rsidRPr="00036D0D" w:rsidRDefault="00FB57D0" w:rsidP="0089163C">
            <w:pPr>
              <w:wordWrap w:val="0"/>
              <w:jc w:val="center"/>
            </w:pPr>
            <w:r w:rsidRPr="00036D0D">
              <w:rPr>
                <w:rFonts w:ascii="宋体" w:hAnsi="宋体" w:cs="宋体" w:hint="eastAsia"/>
              </w:rPr>
              <w:t>8</w:t>
            </w:r>
          </w:p>
        </w:tc>
        <w:tc>
          <w:tcPr>
            <w:tcW w:w="1860" w:type="dxa"/>
            <w:tcBorders>
              <w:top w:val="single" w:sz="6" w:space="0" w:color="auto"/>
              <w:left w:val="single" w:sz="6" w:space="0" w:color="auto"/>
              <w:bottom w:val="nil"/>
              <w:right w:val="nil"/>
            </w:tcBorders>
            <w:tcMar>
              <w:top w:w="20" w:type="dxa"/>
              <w:left w:w="20" w:type="dxa"/>
              <w:bottom w:w="20" w:type="dxa"/>
              <w:right w:w="20" w:type="dxa"/>
            </w:tcMar>
            <w:vAlign w:val="center"/>
          </w:tcPr>
          <w:p w14:paraId="68E25736" w14:textId="77777777" w:rsidR="003850A6" w:rsidRPr="00036D0D" w:rsidRDefault="003850A6" w:rsidP="0089163C">
            <w:pPr>
              <w:wordWrap w:val="0"/>
              <w:spacing w:line="273" w:lineRule="exact"/>
              <w:jc w:val="left"/>
            </w:pPr>
            <w:r w:rsidRPr="00036D0D">
              <w:rPr>
                <w:rFonts w:ascii="宋体" w:hAnsi="宋体" w:cs="宋体"/>
              </w:rPr>
              <w:t>智能电源控制柜</w:t>
            </w:r>
          </w:p>
        </w:tc>
        <w:tc>
          <w:tcPr>
            <w:tcW w:w="1103" w:type="dxa"/>
            <w:tcBorders>
              <w:top w:val="single" w:sz="6" w:space="0" w:color="auto"/>
              <w:left w:val="single" w:sz="6" w:space="0" w:color="auto"/>
              <w:bottom w:val="nil"/>
              <w:right w:val="single" w:sz="6" w:space="0" w:color="auto"/>
            </w:tcBorders>
          </w:tcPr>
          <w:p w14:paraId="530521C3" w14:textId="77777777" w:rsidR="003850A6" w:rsidRPr="00036D0D" w:rsidRDefault="003850A6" w:rsidP="0089163C">
            <w:pPr>
              <w:wordWrap w:val="0"/>
            </w:pPr>
          </w:p>
        </w:tc>
        <w:tc>
          <w:tcPr>
            <w:tcW w:w="1573" w:type="dxa"/>
            <w:tcBorders>
              <w:top w:val="single" w:sz="6" w:space="0" w:color="auto"/>
              <w:left w:val="single" w:sz="6" w:space="0" w:color="auto"/>
              <w:bottom w:val="nil"/>
              <w:right w:val="nil"/>
            </w:tcBorders>
            <w:tcMar>
              <w:top w:w="20" w:type="dxa"/>
              <w:left w:w="20" w:type="dxa"/>
              <w:bottom w:w="20" w:type="dxa"/>
              <w:right w:w="20" w:type="dxa"/>
            </w:tcMar>
            <w:vAlign w:val="center"/>
          </w:tcPr>
          <w:p w14:paraId="4E389932" w14:textId="3A6F1854" w:rsidR="003850A6" w:rsidRPr="00036D0D" w:rsidRDefault="003850A6" w:rsidP="0089163C">
            <w:pPr>
              <w:wordWrap w:val="0"/>
            </w:pP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6C59E030" w14:textId="77777777" w:rsidR="003850A6" w:rsidRPr="00036D0D" w:rsidRDefault="003850A6" w:rsidP="0089163C">
            <w:pPr>
              <w:wordWrap w:val="0"/>
              <w:jc w:val="center"/>
              <w:rPr>
                <w:szCs w:val="21"/>
              </w:rPr>
            </w:pPr>
            <w:r w:rsidRPr="00036D0D">
              <w:rPr>
                <w:rFonts w:ascii="宋体" w:hAnsi="宋体" w:cs="宋体"/>
                <w:szCs w:val="21"/>
              </w:rPr>
              <w:t>套</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4EFA8726" w14:textId="77777777" w:rsidR="003850A6" w:rsidRPr="00036D0D" w:rsidRDefault="003850A6" w:rsidP="0089163C">
            <w:pPr>
              <w:wordWrap w:val="0"/>
              <w:jc w:val="center"/>
              <w:rPr>
                <w:szCs w:val="21"/>
              </w:rPr>
            </w:pPr>
            <w:r w:rsidRPr="00036D0D">
              <w:rPr>
                <w:rFonts w:ascii="宋体" w:hAnsi="宋体" w:cs="宋体"/>
                <w:szCs w:val="21"/>
              </w:rPr>
              <w:t>1</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7C1FA46D" w14:textId="597D0792" w:rsidR="003850A6" w:rsidRPr="00036D0D" w:rsidRDefault="003850A6"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64F3F1D1" w14:textId="74C58B47" w:rsidR="003850A6" w:rsidRPr="00036D0D" w:rsidRDefault="003850A6" w:rsidP="0089163C">
            <w:pPr>
              <w:wordWrap w:val="0"/>
              <w:jc w:val="right"/>
            </w:pPr>
          </w:p>
        </w:tc>
      </w:tr>
      <w:tr w:rsidR="00FC48EB" w:rsidRPr="00036D0D" w14:paraId="6DBCC16E" w14:textId="77777777" w:rsidTr="00510930">
        <w:trPr>
          <w:trHeight w:val="498"/>
          <w:jc w:val="center"/>
        </w:trPr>
        <w:tc>
          <w:tcPr>
            <w:tcW w:w="7350" w:type="dxa"/>
            <w:gridSpan w:val="6"/>
            <w:tcBorders>
              <w:top w:val="single" w:sz="6" w:space="0" w:color="auto"/>
              <w:left w:val="single" w:sz="12" w:space="0" w:color="auto"/>
              <w:bottom w:val="nil"/>
              <w:right w:val="nil"/>
            </w:tcBorders>
            <w:tcMar>
              <w:top w:w="20" w:type="dxa"/>
              <w:left w:w="20" w:type="dxa"/>
              <w:bottom w:w="20" w:type="dxa"/>
              <w:right w:w="20" w:type="dxa"/>
            </w:tcMar>
            <w:vAlign w:val="center"/>
          </w:tcPr>
          <w:p w14:paraId="6F27B7F6" w14:textId="1A917035" w:rsidR="00FC6927" w:rsidRPr="00036D0D" w:rsidRDefault="00FC6927" w:rsidP="0089163C">
            <w:pPr>
              <w:wordWrap w:val="0"/>
              <w:jc w:val="center"/>
              <w:rPr>
                <w:rFonts w:ascii="宋体" w:hAnsi="宋体" w:cs="宋体" w:hint="eastAsia"/>
                <w:szCs w:val="21"/>
              </w:rPr>
            </w:pPr>
            <w:r w:rsidRPr="00036D0D">
              <w:rPr>
                <w:rFonts w:ascii="宋体" w:hAnsi="宋体" w:cs="宋体" w:hint="eastAsia"/>
                <w:szCs w:val="21"/>
              </w:rPr>
              <w:t>小计</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61C94815" w14:textId="77777777" w:rsidR="00FC6927" w:rsidRPr="00036D0D" w:rsidRDefault="00FC6927"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01DF473E" w14:textId="77777777" w:rsidR="00FC6927" w:rsidRPr="00036D0D" w:rsidRDefault="00FC6927" w:rsidP="0089163C">
            <w:pPr>
              <w:wordWrap w:val="0"/>
              <w:jc w:val="right"/>
            </w:pPr>
          </w:p>
        </w:tc>
      </w:tr>
      <w:bookmarkEnd w:id="343"/>
      <w:tr w:rsidR="00FC48EB" w:rsidRPr="00036D0D" w14:paraId="086650FD" w14:textId="77777777" w:rsidTr="000D3AD4">
        <w:trPr>
          <w:trHeight w:val="498"/>
          <w:jc w:val="center"/>
        </w:trPr>
        <w:tc>
          <w:tcPr>
            <w:tcW w:w="5088" w:type="dxa"/>
            <w:gridSpan w:val="4"/>
            <w:tcBorders>
              <w:top w:val="single" w:sz="6" w:space="0" w:color="auto"/>
              <w:left w:val="single" w:sz="12" w:space="0" w:color="auto"/>
              <w:bottom w:val="nil"/>
              <w:right w:val="nil"/>
            </w:tcBorders>
            <w:tcMar>
              <w:top w:w="20" w:type="dxa"/>
              <w:left w:w="20" w:type="dxa"/>
              <w:bottom w:w="20" w:type="dxa"/>
              <w:right w:w="20" w:type="dxa"/>
            </w:tcMar>
            <w:vAlign w:val="center"/>
          </w:tcPr>
          <w:p w14:paraId="621DE7D2" w14:textId="27981F69" w:rsidR="00FC6927" w:rsidRPr="00036D0D" w:rsidRDefault="00FC6927" w:rsidP="00FC6927">
            <w:pPr>
              <w:jc w:val="center"/>
            </w:pPr>
            <w:r w:rsidRPr="00036D0D">
              <w:rPr>
                <w:rFonts w:ascii="宋体" w:hAnsi="宋体" w:cs="宋体"/>
              </w:rPr>
              <w:t>技术服务（含辅材）</w:t>
            </w:r>
          </w:p>
        </w:tc>
        <w:tc>
          <w:tcPr>
            <w:tcW w:w="1134" w:type="dxa"/>
            <w:tcBorders>
              <w:top w:val="single" w:sz="6" w:space="0" w:color="auto"/>
              <w:left w:val="single" w:sz="6" w:space="0" w:color="auto"/>
              <w:bottom w:val="nil"/>
              <w:right w:val="nil"/>
            </w:tcBorders>
            <w:tcMar>
              <w:top w:w="20" w:type="dxa"/>
              <w:left w:w="20" w:type="dxa"/>
              <w:bottom w:w="20" w:type="dxa"/>
              <w:right w:w="20" w:type="dxa"/>
            </w:tcMar>
            <w:vAlign w:val="center"/>
          </w:tcPr>
          <w:p w14:paraId="305352C9" w14:textId="77777777" w:rsidR="00FC6927" w:rsidRPr="00036D0D" w:rsidRDefault="00FC6927" w:rsidP="0089163C">
            <w:pPr>
              <w:wordWrap w:val="0"/>
              <w:jc w:val="center"/>
              <w:rPr>
                <w:szCs w:val="21"/>
              </w:rPr>
            </w:pPr>
            <w:r w:rsidRPr="00036D0D">
              <w:rPr>
                <w:rFonts w:ascii="宋体" w:hAnsi="宋体" w:cs="宋体"/>
                <w:szCs w:val="21"/>
              </w:rPr>
              <w:t>批</w:t>
            </w:r>
          </w:p>
        </w:tc>
        <w:tc>
          <w:tcPr>
            <w:tcW w:w="1128" w:type="dxa"/>
            <w:tcBorders>
              <w:top w:val="single" w:sz="6" w:space="0" w:color="auto"/>
              <w:left w:val="single" w:sz="6" w:space="0" w:color="auto"/>
              <w:bottom w:val="nil"/>
              <w:right w:val="nil"/>
            </w:tcBorders>
            <w:tcMar>
              <w:top w:w="20" w:type="dxa"/>
              <w:left w:w="20" w:type="dxa"/>
              <w:bottom w:w="20" w:type="dxa"/>
              <w:right w:w="20" w:type="dxa"/>
            </w:tcMar>
            <w:vAlign w:val="center"/>
          </w:tcPr>
          <w:p w14:paraId="079BA74A" w14:textId="77777777" w:rsidR="00FC6927" w:rsidRPr="00036D0D" w:rsidRDefault="00FC6927" w:rsidP="0089163C">
            <w:pPr>
              <w:wordWrap w:val="0"/>
              <w:jc w:val="center"/>
              <w:rPr>
                <w:szCs w:val="21"/>
              </w:rPr>
            </w:pPr>
            <w:r w:rsidRPr="00036D0D">
              <w:rPr>
                <w:rFonts w:ascii="宋体" w:hAnsi="宋体" w:cs="宋体"/>
                <w:szCs w:val="21"/>
              </w:rPr>
              <w:t>1</w:t>
            </w:r>
          </w:p>
        </w:tc>
        <w:tc>
          <w:tcPr>
            <w:tcW w:w="912" w:type="dxa"/>
            <w:tcBorders>
              <w:top w:val="single" w:sz="6" w:space="0" w:color="auto"/>
              <w:left w:val="single" w:sz="6" w:space="0" w:color="auto"/>
              <w:bottom w:val="nil"/>
              <w:right w:val="nil"/>
            </w:tcBorders>
            <w:tcMar>
              <w:top w:w="20" w:type="dxa"/>
              <w:left w:w="20" w:type="dxa"/>
              <w:bottom w:w="20" w:type="dxa"/>
              <w:right w:w="20" w:type="dxa"/>
            </w:tcMar>
            <w:vAlign w:val="center"/>
          </w:tcPr>
          <w:p w14:paraId="796D732F" w14:textId="6A83C5F9" w:rsidR="00FC6927" w:rsidRPr="00036D0D" w:rsidRDefault="00FC6927" w:rsidP="0089163C">
            <w:pPr>
              <w:wordWrap w:val="0"/>
              <w:jc w:val="right"/>
            </w:pPr>
          </w:p>
        </w:tc>
        <w:tc>
          <w:tcPr>
            <w:tcW w:w="1018" w:type="dxa"/>
            <w:tcBorders>
              <w:top w:val="single" w:sz="6" w:space="0" w:color="auto"/>
              <w:left w:val="single" w:sz="6" w:space="0" w:color="auto"/>
              <w:bottom w:val="nil"/>
              <w:right w:val="single" w:sz="4" w:space="0" w:color="auto"/>
            </w:tcBorders>
            <w:tcMar>
              <w:top w:w="20" w:type="dxa"/>
              <w:left w:w="20" w:type="dxa"/>
              <w:bottom w:w="20" w:type="dxa"/>
              <w:right w:w="20" w:type="dxa"/>
            </w:tcMar>
            <w:vAlign w:val="center"/>
          </w:tcPr>
          <w:p w14:paraId="76E8BFD7" w14:textId="2C9851B8" w:rsidR="00FC6927" w:rsidRPr="00036D0D" w:rsidRDefault="00FC6927" w:rsidP="0089163C">
            <w:pPr>
              <w:wordWrap w:val="0"/>
              <w:jc w:val="right"/>
            </w:pPr>
          </w:p>
        </w:tc>
      </w:tr>
      <w:bookmarkEnd w:id="344"/>
      <w:tr w:rsidR="003850A6" w:rsidRPr="00036D0D" w14:paraId="3B0342FB" w14:textId="77777777" w:rsidTr="00D15599">
        <w:trPr>
          <w:trHeight w:val="498"/>
          <w:jc w:val="center"/>
        </w:trPr>
        <w:tc>
          <w:tcPr>
            <w:tcW w:w="7350" w:type="dxa"/>
            <w:gridSpan w:val="6"/>
            <w:tcBorders>
              <w:top w:val="single" w:sz="6" w:space="0" w:color="auto"/>
              <w:left w:val="single" w:sz="12" w:space="0" w:color="auto"/>
              <w:bottom w:val="single" w:sz="12" w:space="0" w:color="auto"/>
              <w:right w:val="nil"/>
            </w:tcBorders>
            <w:vAlign w:val="center"/>
          </w:tcPr>
          <w:p w14:paraId="7CCB167B" w14:textId="61938B88" w:rsidR="003850A6" w:rsidRPr="00036D0D" w:rsidRDefault="003850A6" w:rsidP="003850A6">
            <w:pPr>
              <w:wordWrap w:val="0"/>
              <w:jc w:val="center"/>
            </w:pPr>
            <w:r w:rsidRPr="00036D0D">
              <w:rPr>
                <w:rFonts w:ascii="宋体" w:hAnsi="宋体" w:cs="宋体"/>
              </w:rPr>
              <w:t>合计</w:t>
            </w:r>
          </w:p>
        </w:tc>
        <w:tc>
          <w:tcPr>
            <w:tcW w:w="912" w:type="dxa"/>
            <w:tcBorders>
              <w:top w:val="single" w:sz="6" w:space="0" w:color="auto"/>
              <w:left w:val="single" w:sz="6" w:space="0" w:color="auto"/>
              <w:bottom w:val="single" w:sz="12" w:space="0" w:color="auto"/>
              <w:right w:val="nil"/>
            </w:tcBorders>
            <w:tcMar>
              <w:top w:w="20" w:type="dxa"/>
              <w:left w:w="20" w:type="dxa"/>
              <w:bottom w:w="20" w:type="dxa"/>
              <w:right w:w="20" w:type="dxa"/>
            </w:tcMar>
            <w:vAlign w:val="center"/>
          </w:tcPr>
          <w:p w14:paraId="162A5CA1" w14:textId="77777777" w:rsidR="003850A6" w:rsidRPr="00036D0D" w:rsidRDefault="003850A6" w:rsidP="0089163C">
            <w:pPr>
              <w:wordWrap w:val="0"/>
            </w:pPr>
          </w:p>
        </w:tc>
        <w:tc>
          <w:tcPr>
            <w:tcW w:w="1018" w:type="dxa"/>
            <w:tcBorders>
              <w:top w:val="single" w:sz="6" w:space="0" w:color="auto"/>
              <w:left w:val="single" w:sz="6" w:space="0" w:color="auto"/>
              <w:bottom w:val="single" w:sz="12" w:space="0" w:color="auto"/>
              <w:right w:val="single" w:sz="4" w:space="0" w:color="auto"/>
            </w:tcBorders>
            <w:tcMar>
              <w:top w:w="20" w:type="dxa"/>
              <w:left w:w="20" w:type="dxa"/>
              <w:bottom w:w="20" w:type="dxa"/>
              <w:right w:w="20" w:type="dxa"/>
            </w:tcMar>
            <w:vAlign w:val="center"/>
          </w:tcPr>
          <w:p w14:paraId="72304E59" w14:textId="5C4EE242" w:rsidR="003850A6" w:rsidRPr="00036D0D" w:rsidRDefault="003850A6" w:rsidP="0089163C">
            <w:pPr>
              <w:wordWrap w:val="0"/>
              <w:jc w:val="right"/>
            </w:pPr>
          </w:p>
        </w:tc>
      </w:tr>
    </w:tbl>
    <w:p w14:paraId="1DE88871" w14:textId="77777777" w:rsidR="006F7658" w:rsidRPr="00036D0D" w:rsidRDefault="006F7658" w:rsidP="006F7658">
      <w:pPr>
        <w:pStyle w:val="TOC9"/>
        <w:rPr>
          <w:lang w:val="zh-CN"/>
        </w:rPr>
      </w:pPr>
    </w:p>
    <w:p w14:paraId="1BF9C58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投标人：     （加盖公章）     </w:t>
      </w:r>
    </w:p>
    <w:p w14:paraId="581C6DA4"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hint="eastAsia"/>
        </w:rPr>
        <w:t>法定代表人或委托代理人</w:t>
      </w:r>
      <w:r w:rsidRPr="00036D0D">
        <w:rPr>
          <w:rFonts w:ascii="宋体" w:hAnsi="宋体"/>
        </w:rPr>
        <w:t>(签字或签章)</w:t>
      </w:r>
      <w:r w:rsidRPr="00036D0D">
        <w:rPr>
          <w:rFonts w:ascii="宋体" w:hAnsi="宋体" w:cs="楷体_GB2312" w:hint="eastAsia"/>
          <w:snapToGrid w:val="0"/>
          <w:kern w:val="0"/>
          <w:szCs w:val="21"/>
          <w:lang w:val="zh-CN"/>
        </w:rPr>
        <w:t xml:space="preserve">：  </w:t>
      </w:r>
    </w:p>
    <w:p w14:paraId="55A707F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日期：</w:t>
      </w:r>
    </w:p>
    <w:p w14:paraId="03EA65D5"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注：</w:t>
      </w:r>
    </w:p>
    <w:p w14:paraId="52514597"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1、所有价格系有人民币表示。</w:t>
      </w:r>
    </w:p>
    <w:p w14:paraId="12E787F3"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2、单价应包括全部安装、调试、培训、技术服务、必不可少的部件、标准备件、专用工具等费用。</w:t>
      </w:r>
    </w:p>
    <w:p w14:paraId="575743C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3、如果单价和总价不符时，以单价为准。</w:t>
      </w:r>
    </w:p>
    <w:p w14:paraId="49D0F719" w14:textId="69D427D0"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4、投标人必须提供</w:t>
      </w:r>
      <w:r w:rsidR="008E7CC9" w:rsidRPr="00036D0D">
        <w:rPr>
          <w:rFonts w:ascii="宋体" w:hAnsi="宋体" w:cs="楷体_GB2312" w:hint="eastAsia"/>
          <w:snapToGrid w:val="0"/>
          <w:kern w:val="0"/>
          <w:szCs w:val="21"/>
          <w:lang w:val="zh-CN"/>
        </w:rPr>
        <w:t>包含</w:t>
      </w:r>
      <w:r w:rsidRPr="00036D0D">
        <w:rPr>
          <w:rFonts w:ascii="宋体" w:hAnsi="宋体" w:cs="楷体_GB2312" w:hint="eastAsia"/>
          <w:snapToGrid w:val="0"/>
          <w:kern w:val="0"/>
          <w:szCs w:val="21"/>
          <w:lang w:val="zh-CN"/>
        </w:rPr>
        <w:t>本次招标采购项下所有货物的详细分项报价表，否则将导致投标无效。</w:t>
      </w:r>
    </w:p>
    <w:p w14:paraId="70A45BF0"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35EA7535" w14:textId="77777777" w:rsidR="00FB57D0" w:rsidRPr="00036D0D" w:rsidRDefault="00FB57D0" w:rsidP="00FB57D0">
      <w:pPr>
        <w:pStyle w:val="a0"/>
        <w:rPr>
          <w:rFonts w:hint="eastAsia"/>
          <w:lang w:val="zh-CN"/>
        </w:rPr>
      </w:pPr>
    </w:p>
    <w:p w14:paraId="6C67E891"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6951EF8B"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7DD7A791"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45" w:name="_Toc177032056"/>
      <w:r w:rsidRPr="00036D0D">
        <w:rPr>
          <w:rFonts w:hint="eastAsia"/>
          <w:snapToGrid w:val="0"/>
          <w:kern w:val="0"/>
          <w:sz w:val="21"/>
          <w:szCs w:val="21"/>
        </w:rPr>
        <w:lastRenderedPageBreak/>
        <w:t>四、技术</w:t>
      </w:r>
      <w:r w:rsidRPr="00036D0D">
        <w:rPr>
          <w:rFonts w:hint="eastAsia"/>
          <w:snapToGrid w:val="0"/>
          <w:kern w:val="0"/>
          <w:sz w:val="21"/>
          <w:szCs w:val="21"/>
        </w:rPr>
        <w:t>/</w:t>
      </w:r>
      <w:r w:rsidRPr="00036D0D">
        <w:rPr>
          <w:rFonts w:hint="eastAsia"/>
          <w:snapToGrid w:val="0"/>
          <w:kern w:val="0"/>
          <w:sz w:val="21"/>
          <w:szCs w:val="21"/>
        </w:rPr>
        <w:t>商务规格响应偏离表</w:t>
      </w:r>
      <w:bookmarkEnd w:id="345"/>
    </w:p>
    <w:p w14:paraId="55447277" w14:textId="77777777" w:rsidR="00AB3886" w:rsidRPr="00036D0D" w:rsidRDefault="007411FB">
      <w:pPr>
        <w:jc w:val="center"/>
        <w:rPr>
          <w:b/>
        </w:rPr>
      </w:pPr>
      <w:r w:rsidRPr="00036D0D">
        <w:rPr>
          <w:rFonts w:hint="eastAsia"/>
          <w:b/>
        </w:rPr>
        <w:t>技术条款偏离表</w:t>
      </w:r>
    </w:p>
    <w:p w14:paraId="3DE824C2" w14:textId="77777777" w:rsidR="00AB3886" w:rsidRPr="00036D0D" w:rsidRDefault="00AB3886">
      <w:pPr>
        <w:jc w:val="center"/>
        <w:rPr>
          <w:b/>
        </w:rPr>
      </w:pPr>
    </w:p>
    <w:tbl>
      <w:tblPr>
        <w:tblW w:w="8820"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rsidR="00FC48EB" w:rsidRPr="00036D0D" w14:paraId="7B247D08" w14:textId="77777777" w:rsidTr="0054601B">
        <w:trPr>
          <w:trHeight w:val="883"/>
          <w:jc w:val="center"/>
        </w:trPr>
        <w:tc>
          <w:tcPr>
            <w:tcW w:w="1083" w:type="dxa"/>
            <w:tcBorders>
              <w:top w:val="single" w:sz="4" w:space="0" w:color="auto"/>
              <w:left w:val="single" w:sz="4" w:space="0" w:color="auto"/>
              <w:bottom w:val="single" w:sz="4" w:space="0" w:color="auto"/>
              <w:right w:val="single" w:sz="4" w:space="0" w:color="auto"/>
            </w:tcBorders>
            <w:vAlign w:val="center"/>
          </w:tcPr>
          <w:p w14:paraId="0DD7050A" w14:textId="77777777"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序号</w:t>
            </w:r>
          </w:p>
        </w:tc>
        <w:tc>
          <w:tcPr>
            <w:tcW w:w="3237" w:type="dxa"/>
            <w:tcBorders>
              <w:top w:val="single" w:sz="4" w:space="0" w:color="auto"/>
              <w:left w:val="single" w:sz="4" w:space="0" w:color="auto"/>
              <w:bottom w:val="single" w:sz="4" w:space="0" w:color="auto"/>
              <w:right w:val="single" w:sz="4" w:space="0" w:color="auto"/>
            </w:tcBorders>
            <w:vAlign w:val="center"/>
          </w:tcPr>
          <w:p w14:paraId="63A2A895" w14:textId="01AF0A07"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招标</w:t>
            </w:r>
            <w:r w:rsidR="0054601B" w:rsidRPr="00036D0D">
              <w:rPr>
                <w:rFonts w:ascii="宋体" w:hAnsi="宋体" w:cs="楷体_GB2312" w:hint="eastAsia"/>
                <w:snapToGrid w:val="0"/>
                <w:kern w:val="0"/>
                <w:szCs w:val="21"/>
                <w:lang w:val="zh-CN"/>
              </w:rPr>
              <w:t>文件</w:t>
            </w:r>
            <w:r w:rsidRPr="00036D0D">
              <w:rPr>
                <w:rFonts w:ascii="宋体" w:hAnsi="宋体" w:cs="楷体_GB2312" w:hint="eastAsia"/>
                <w:snapToGrid w:val="0"/>
                <w:kern w:val="0"/>
                <w:szCs w:val="21"/>
                <w:lang w:val="zh-CN"/>
              </w:rPr>
              <w:t>技术参数</w:t>
            </w:r>
            <w:r w:rsidR="0054601B" w:rsidRPr="00036D0D">
              <w:rPr>
                <w:rFonts w:ascii="宋体" w:hAnsi="宋体" w:cs="楷体_GB2312" w:hint="eastAsia"/>
                <w:snapToGrid w:val="0"/>
                <w:kern w:val="0"/>
                <w:szCs w:val="21"/>
                <w:lang w:val="zh-CN"/>
              </w:rPr>
              <w:t>要求</w:t>
            </w:r>
          </w:p>
        </w:tc>
        <w:tc>
          <w:tcPr>
            <w:tcW w:w="2346" w:type="dxa"/>
            <w:tcBorders>
              <w:top w:val="single" w:sz="4" w:space="0" w:color="auto"/>
              <w:left w:val="single" w:sz="4" w:space="0" w:color="auto"/>
              <w:bottom w:val="single" w:sz="4" w:space="0" w:color="auto"/>
              <w:right w:val="single" w:sz="4" w:space="0" w:color="auto"/>
            </w:tcBorders>
            <w:vAlign w:val="center"/>
          </w:tcPr>
          <w:p w14:paraId="5A312812" w14:textId="111D0535"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投标</w:t>
            </w:r>
            <w:r w:rsidR="0054601B" w:rsidRPr="00036D0D">
              <w:rPr>
                <w:rFonts w:ascii="宋体" w:hAnsi="宋体" w:cs="楷体_GB2312" w:hint="eastAsia"/>
                <w:snapToGrid w:val="0"/>
                <w:kern w:val="0"/>
                <w:szCs w:val="21"/>
                <w:lang w:val="zh-CN"/>
              </w:rPr>
              <w:t>文件响应的</w:t>
            </w:r>
            <w:r w:rsidRPr="00036D0D">
              <w:rPr>
                <w:rFonts w:ascii="宋体" w:hAnsi="宋体" w:cs="楷体_GB2312" w:hint="eastAsia"/>
                <w:snapToGrid w:val="0"/>
                <w:kern w:val="0"/>
                <w:szCs w:val="21"/>
                <w:lang w:val="zh-CN"/>
              </w:rPr>
              <w:t>技术参数</w:t>
            </w:r>
          </w:p>
        </w:tc>
        <w:tc>
          <w:tcPr>
            <w:tcW w:w="1080" w:type="dxa"/>
            <w:tcBorders>
              <w:top w:val="single" w:sz="4" w:space="0" w:color="auto"/>
              <w:left w:val="single" w:sz="4" w:space="0" w:color="auto"/>
              <w:bottom w:val="single" w:sz="4" w:space="0" w:color="auto"/>
              <w:right w:val="single" w:sz="4" w:space="0" w:color="auto"/>
            </w:tcBorders>
            <w:vAlign w:val="center"/>
          </w:tcPr>
          <w:p w14:paraId="3649E9A1" w14:textId="20457AD3" w:rsidR="00AB3886" w:rsidRPr="00036D0D" w:rsidRDefault="002162D4">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响应/</w:t>
            </w:r>
            <w:r w:rsidR="007411FB" w:rsidRPr="00036D0D">
              <w:rPr>
                <w:rFonts w:ascii="宋体" w:hAnsi="宋体" w:cs="楷体_GB2312" w:hint="eastAsia"/>
                <w:snapToGrid w:val="0"/>
                <w:kern w:val="0"/>
                <w:szCs w:val="21"/>
                <w:lang w:val="zh-CN"/>
              </w:rPr>
              <w:t>偏离</w:t>
            </w:r>
          </w:p>
        </w:tc>
        <w:tc>
          <w:tcPr>
            <w:tcW w:w="1074" w:type="dxa"/>
            <w:tcBorders>
              <w:top w:val="single" w:sz="4" w:space="0" w:color="auto"/>
              <w:left w:val="single" w:sz="4" w:space="0" w:color="auto"/>
              <w:bottom w:val="single" w:sz="4" w:space="0" w:color="auto"/>
              <w:right w:val="single" w:sz="4" w:space="0" w:color="auto"/>
            </w:tcBorders>
            <w:vAlign w:val="center"/>
          </w:tcPr>
          <w:p w14:paraId="4C9494FD" w14:textId="77777777"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备注</w:t>
            </w:r>
          </w:p>
        </w:tc>
      </w:tr>
      <w:tr w:rsidR="00FC48EB" w:rsidRPr="00036D0D" w14:paraId="6D4D09C2" w14:textId="77777777" w:rsidTr="002E3A95">
        <w:trPr>
          <w:cantSplit/>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41DD94EA"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w:t>
            </w:r>
          </w:p>
        </w:tc>
        <w:tc>
          <w:tcPr>
            <w:tcW w:w="3237" w:type="dxa"/>
            <w:tcBorders>
              <w:top w:val="single" w:sz="4" w:space="0" w:color="auto"/>
              <w:left w:val="single" w:sz="4" w:space="0" w:color="auto"/>
              <w:bottom w:val="single" w:sz="4" w:space="0" w:color="auto"/>
              <w:right w:val="single" w:sz="4" w:space="0" w:color="auto"/>
            </w:tcBorders>
            <w:vAlign w:val="center"/>
          </w:tcPr>
          <w:p w14:paraId="5393F539"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48915214"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0A069F3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3B169B35"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74C8BD97" w14:textId="77777777" w:rsidTr="008015F2">
        <w:trPr>
          <w:cantSplit/>
          <w:trHeight w:val="630"/>
          <w:jc w:val="center"/>
        </w:trPr>
        <w:tc>
          <w:tcPr>
            <w:tcW w:w="1083" w:type="dxa"/>
            <w:tcBorders>
              <w:top w:val="single" w:sz="4" w:space="0" w:color="auto"/>
              <w:left w:val="single" w:sz="4" w:space="0" w:color="auto"/>
              <w:right w:val="single" w:sz="4" w:space="0" w:color="auto"/>
            </w:tcBorders>
            <w:vAlign w:val="center"/>
          </w:tcPr>
          <w:p w14:paraId="3F7C389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2</w:t>
            </w:r>
          </w:p>
        </w:tc>
        <w:tc>
          <w:tcPr>
            <w:tcW w:w="3237" w:type="dxa"/>
            <w:tcBorders>
              <w:top w:val="single" w:sz="4" w:space="0" w:color="auto"/>
              <w:left w:val="single" w:sz="4" w:space="0" w:color="auto"/>
              <w:right w:val="single" w:sz="4" w:space="0" w:color="auto"/>
            </w:tcBorders>
            <w:vAlign w:val="center"/>
          </w:tcPr>
          <w:p w14:paraId="07DD31DF"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right w:val="single" w:sz="4" w:space="0" w:color="auto"/>
            </w:tcBorders>
            <w:vAlign w:val="center"/>
          </w:tcPr>
          <w:p w14:paraId="5A21C39E"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right w:val="single" w:sz="4" w:space="0" w:color="auto"/>
            </w:tcBorders>
            <w:vAlign w:val="center"/>
          </w:tcPr>
          <w:p w14:paraId="5C5A72EB"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right w:val="single" w:sz="4" w:space="0" w:color="auto"/>
            </w:tcBorders>
            <w:vAlign w:val="center"/>
          </w:tcPr>
          <w:p w14:paraId="14F77824"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57BBCE8D" w14:textId="77777777" w:rsidTr="0020751A">
        <w:trPr>
          <w:trHeight w:val="630"/>
          <w:jc w:val="center"/>
        </w:trPr>
        <w:tc>
          <w:tcPr>
            <w:tcW w:w="1083" w:type="dxa"/>
            <w:tcBorders>
              <w:top w:val="single" w:sz="4" w:space="0" w:color="auto"/>
              <w:left w:val="single" w:sz="4" w:space="0" w:color="auto"/>
              <w:right w:val="single" w:sz="4" w:space="0" w:color="auto"/>
            </w:tcBorders>
            <w:vAlign w:val="center"/>
          </w:tcPr>
          <w:p w14:paraId="541E32C1"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3</w:t>
            </w:r>
          </w:p>
        </w:tc>
        <w:tc>
          <w:tcPr>
            <w:tcW w:w="3237" w:type="dxa"/>
            <w:tcBorders>
              <w:top w:val="single" w:sz="4" w:space="0" w:color="auto"/>
              <w:left w:val="single" w:sz="4" w:space="0" w:color="auto"/>
              <w:right w:val="single" w:sz="4" w:space="0" w:color="auto"/>
            </w:tcBorders>
            <w:vAlign w:val="center"/>
          </w:tcPr>
          <w:p w14:paraId="52F021A7"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right w:val="single" w:sz="4" w:space="0" w:color="auto"/>
            </w:tcBorders>
            <w:vAlign w:val="center"/>
          </w:tcPr>
          <w:p w14:paraId="20D52A30"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right w:val="single" w:sz="4" w:space="0" w:color="auto"/>
            </w:tcBorders>
            <w:vAlign w:val="center"/>
          </w:tcPr>
          <w:p w14:paraId="2CC040FD"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right w:val="single" w:sz="4" w:space="0" w:color="auto"/>
            </w:tcBorders>
            <w:vAlign w:val="center"/>
          </w:tcPr>
          <w:p w14:paraId="668A03AC"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47205CF3" w14:textId="77777777" w:rsidTr="00FD0C9D">
        <w:trPr>
          <w:trHeight w:val="630"/>
          <w:jc w:val="center"/>
        </w:trPr>
        <w:tc>
          <w:tcPr>
            <w:tcW w:w="1083" w:type="dxa"/>
            <w:tcBorders>
              <w:top w:val="single" w:sz="4" w:space="0" w:color="auto"/>
              <w:left w:val="single" w:sz="4" w:space="0" w:color="auto"/>
              <w:right w:val="single" w:sz="4" w:space="0" w:color="auto"/>
            </w:tcBorders>
            <w:vAlign w:val="center"/>
          </w:tcPr>
          <w:p w14:paraId="5AEFD4BB"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4</w:t>
            </w:r>
          </w:p>
        </w:tc>
        <w:tc>
          <w:tcPr>
            <w:tcW w:w="3237" w:type="dxa"/>
            <w:tcBorders>
              <w:top w:val="single" w:sz="4" w:space="0" w:color="auto"/>
              <w:left w:val="single" w:sz="4" w:space="0" w:color="auto"/>
              <w:right w:val="single" w:sz="4" w:space="0" w:color="auto"/>
            </w:tcBorders>
            <w:vAlign w:val="center"/>
          </w:tcPr>
          <w:p w14:paraId="2FE2C715"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right w:val="single" w:sz="4" w:space="0" w:color="auto"/>
            </w:tcBorders>
            <w:vAlign w:val="center"/>
          </w:tcPr>
          <w:p w14:paraId="4A04A5D7"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right w:val="single" w:sz="4" w:space="0" w:color="auto"/>
            </w:tcBorders>
            <w:vAlign w:val="center"/>
          </w:tcPr>
          <w:p w14:paraId="2F5B0F3C"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right w:val="single" w:sz="4" w:space="0" w:color="auto"/>
            </w:tcBorders>
            <w:vAlign w:val="center"/>
          </w:tcPr>
          <w:p w14:paraId="53643A60"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07583B41" w14:textId="77777777" w:rsidTr="009D08D5">
        <w:trPr>
          <w:cantSplit/>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3F9ABB95"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5</w:t>
            </w:r>
          </w:p>
        </w:tc>
        <w:tc>
          <w:tcPr>
            <w:tcW w:w="3237" w:type="dxa"/>
            <w:tcBorders>
              <w:top w:val="single" w:sz="4" w:space="0" w:color="auto"/>
              <w:left w:val="single" w:sz="4" w:space="0" w:color="auto"/>
              <w:bottom w:val="single" w:sz="4" w:space="0" w:color="auto"/>
              <w:right w:val="single" w:sz="4" w:space="0" w:color="auto"/>
            </w:tcBorders>
            <w:vAlign w:val="center"/>
          </w:tcPr>
          <w:p w14:paraId="5EC643B3"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235AE0A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7069057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080372D0"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7E72CCB1" w14:textId="77777777" w:rsidTr="00325BB4">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5EE5EE19"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6</w:t>
            </w:r>
          </w:p>
        </w:tc>
        <w:tc>
          <w:tcPr>
            <w:tcW w:w="3237" w:type="dxa"/>
            <w:tcBorders>
              <w:top w:val="single" w:sz="4" w:space="0" w:color="auto"/>
              <w:left w:val="single" w:sz="4" w:space="0" w:color="auto"/>
              <w:bottom w:val="single" w:sz="4" w:space="0" w:color="auto"/>
              <w:right w:val="single" w:sz="4" w:space="0" w:color="auto"/>
            </w:tcBorders>
            <w:vAlign w:val="center"/>
          </w:tcPr>
          <w:p w14:paraId="405AD37D"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2506D47B"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12122DF4"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5E79B71D"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6482054A" w14:textId="77777777" w:rsidTr="00C30DD8">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1523977E"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7</w:t>
            </w:r>
          </w:p>
        </w:tc>
        <w:tc>
          <w:tcPr>
            <w:tcW w:w="3237" w:type="dxa"/>
            <w:tcBorders>
              <w:top w:val="single" w:sz="4" w:space="0" w:color="auto"/>
              <w:left w:val="single" w:sz="4" w:space="0" w:color="auto"/>
              <w:bottom w:val="single" w:sz="4" w:space="0" w:color="auto"/>
              <w:right w:val="single" w:sz="4" w:space="0" w:color="auto"/>
            </w:tcBorders>
            <w:vAlign w:val="center"/>
          </w:tcPr>
          <w:p w14:paraId="2E98933C"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131235C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3CA5B72F"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3C716023"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117CF4AE" w14:textId="77777777" w:rsidTr="00C30DD8">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1633A605" w14:textId="5B6D7B2F"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8</w:t>
            </w:r>
          </w:p>
        </w:tc>
        <w:tc>
          <w:tcPr>
            <w:tcW w:w="3237" w:type="dxa"/>
            <w:tcBorders>
              <w:top w:val="single" w:sz="4" w:space="0" w:color="auto"/>
              <w:left w:val="single" w:sz="4" w:space="0" w:color="auto"/>
              <w:bottom w:val="single" w:sz="4" w:space="0" w:color="auto"/>
              <w:right w:val="single" w:sz="4" w:space="0" w:color="auto"/>
            </w:tcBorders>
            <w:vAlign w:val="center"/>
          </w:tcPr>
          <w:p w14:paraId="5674C2DD"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58648933"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23F05F77"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578B2E52"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676A3448" w14:textId="77777777" w:rsidTr="00C30DD8">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68F95648" w14:textId="121BA8D2"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9</w:t>
            </w:r>
          </w:p>
        </w:tc>
        <w:tc>
          <w:tcPr>
            <w:tcW w:w="3237" w:type="dxa"/>
            <w:tcBorders>
              <w:top w:val="single" w:sz="4" w:space="0" w:color="auto"/>
              <w:left w:val="single" w:sz="4" w:space="0" w:color="auto"/>
              <w:bottom w:val="single" w:sz="4" w:space="0" w:color="auto"/>
              <w:right w:val="single" w:sz="4" w:space="0" w:color="auto"/>
            </w:tcBorders>
            <w:vAlign w:val="center"/>
          </w:tcPr>
          <w:p w14:paraId="406FE657"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1FE47DCF"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1BBB3EC0"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7963095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29AC8B6C" w14:textId="77777777" w:rsidTr="00C30DD8">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2082366F" w14:textId="0602D919"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10</w:t>
            </w:r>
          </w:p>
        </w:tc>
        <w:tc>
          <w:tcPr>
            <w:tcW w:w="3237" w:type="dxa"/>
            <w:tcBorders>
              <w:top w:val="single" w:sz="4" w:space="0" w:color="auto"/>
              <w:left w:val="single" w:sz="4" w:space="0" w:color="auto"/>
              <w:bottom w:val="single" w:sz="4" w:space="0" w:color="auto"/>
              <w:right w:val="single" w:sz="4" w:space="0" w:color="auto"/>
            </w:tcBorders>
            <w:vAlign w:val="center"/>
          </w:tcPr>
          <w:p w14:paraId="3E6EFA8B"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428E8581"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70A48BFD"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739B58DA"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FC48EB" w:rsidRPr="00036D0D" w14:paraId="33115EAF" w14:textId="77777777" w:rsidTr="00C30DD8">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5FA07FD6" w14:textId="1C2AB431"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snapToGrid w:val="0"/>
                <w:kern w:val="0"/>
                <w:szCs w:val="21"/>
                <w:lang w:val="zh-CN"/>
              </w:rPr>
              <w:t>……</w:t>
            </w:r>
          </w:p>
        </w:tc>
        <w:tc>
          <w:tcPr>
            <w:tcW w:w="3237" w:type="dxa"/>
            <w:tcBorders>
              <w:top w:val="single" w:sz="4" w:space="0" w:color="auto"/>
              <w:left w:val="single" w:sz="4" w:space="0" w:color="auto"/>
              <w:bottom w:val="single" w:sz="4" w:space="0" w:color="auto"/>
              <w:right w:val="single" w:sz="4" w:space="0" w:color="auto"/>
            </w:tcBorders>
            <w:vAlign w:val="center"/>
          </w:tcPr>
          <w:p w14:paraId="2B551866"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7A95CADB"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5F94308A"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5316F712"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r w:rsidR="0054601B" w:rsidRPr="00036D0D" w14:paraId="6D43758B" w14:textId="77777777" w:rsidTr="00C30DD8">
        <w:trPr>
          <w:trHeight w:val="630"/>
          <w:jc w:val="center"/>
        </w:trPr>
        <w:tc>
          <w:tcPr>
            <w:tcW w:w="1083" w:type="dxa"/>
            <w:tcBorders>
              <w:top w:val="single" w:sz="4" w:space="0" w:color="auto"/>
              <w:left w:val="single" w:sz="4" w:space="0" w:color="auto"/>
              <w:bottom w:val="single" w:sz="4" w:space="0" w:color="auto"/>
              <w:right w:val="single" w:sz="4" w:space="0" w:color="auto"/>
            </w:tcBorders>
            <w:vAlign w:val="center"/>
          </w:tcPr>
          <w:p w14:paraId="7D300D28"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3237" w:type="dxa"/>
            <w:tcBorders>
              <w:top w:val="single" w:sz="4" w:space="0" w:color="auto"/>
              <w:left w:val="single" w:sz="4" w:space="0" w:color="auto"/>
              <w:bottom w:val="single" w:sz="4" w:space="0" w:color="auto"/>
              <w:right w:val="single" w:sz="4" w:space="0" w:color="auto"/>
            </w:tcBorders>
            <w:vAlign w:val="center"/>
          </w:tcPr>
          <w:p w14:paraId="3775BE1A"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2346" w:type="dxa"/>
            <w:tcBorders>
              <w:top w:val="single" w:sz="4" w:space="0" w:color="auto"/>
              <w:left w:val="single" w:sz="4" w:space="0" w:color="auto"/>
              <w:bottom w:val="single" w:sz="4" w:space="0" w:color="auto"/>
              <w:right w:val="single" w:sz="4" w:space="0" w:color="auto"/>
            </w:tcBorders>
            <w:vAlign w:val="center"/>
          </w:tcPr>
          <w:p w14:paraId="3B0ACDFA"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80" w:type="dxa"/>
            <w:tcBorders>
              <w:top w:val="single" w:sz="4" w:space="0" w:color="auto"/>
              <w:left w:val="single" w:sz="4" w:space="0" w:color="auto"/>
              <w:bottom w:val="single" w:sz="4" w:space="0" w:color="auto"/>
              <w:right w:val="single" w:sz="4" w:space="0" w:color="auto"/>
            </w:tcBorders>
            <w:vAlign w:val="center"/>
          </w:tcPr>
          <w:p w14:paraId="288CC431"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c>
          <w:tcPr>
            <w:tcW w:w="1074" w:type="dxa"/>
            <w:tcBorders>
              <w:top w:val="single" w:sz="4" w:space="0" w:color="auto"/>
              <w:left w:val="single" w:sz="4" w:space="0" w:color="auto"/>
              <w:bottom w:val="single" w:sz="4" w:space="0" w:color="auto"/>
              <w:right w:val="single" w:sz="4" w:space="0" w:color="auto"/>
            </w:tcBorders>
            <w:vAlign w:val="center"/>
          </w:tcPr>
          <w:p w14:paraId="3B4F5382" w14:textId="77777777" w:rsidR="0054601B" w:rsidRPr="00036D0D" w:rsidRDefault="0054601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p>
        </w:tc>
      </w:tr>
    </w:tbl>
    <w:p w14:paraId="1E1E484E"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AC89B1A"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 xml:space="preserve">投标人：     （加盖公章）     </w:t>
      </w:r>
    </w:p>
    <w:p w14:paraId="4CF2E1DA"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hint="eastAsia"/>
        </w:rPr>
        <w:t>法定代表人或委托代理人</w:t>
      </w:r>
      <w:r w:rsidRPr="00036D0D">
        <w:rPr>
          <w:rFonts w:ascii="宋体" w:hAnsi="宋体"/>
        </w:rPr>
        <w:t>(签字或签章)</w:t>
      </w:r>
      <w:r w:rsidRPr="00036D0D">
        <w:rPr>
          <w:rFonts w:ascii="宋体" w:hAnsi="宋体" w:cs="楷体_GB2312" w:hint="eastAsia"/>
          <w:snapToGrid w:val="0"/>
          <w:kern w:val="0"/>
          <w:szCs w:val="21"/>
          <w:lang w:val="zh-CN"/>
        </w:rPr>
        <w:t xml:space="preserve">：  </w:t>
      </w:r>
    </w:p>
    <w:p w14:paraId="1CCF44E2"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日期：</w:t>
      </w:r>
    </w:p>
    <w:p w14:paraId="56926007"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E3F026F" w14:textId="77777777" w:rsidR="0054601B" w:rsidRPr="00036D0D" w:rsidRDefault="0054601B" w:rsidP="0054601B">
      <w:pPr>
        <w:pStyle w:val="a0"/>
        <w:rPr>
          <w:rFonts w:hint="eastAsia"/>
          <w:lang w:val="zh-CN"/>
        </w:rPr>
      </w:pPr>
    </w:p>
    <w:p w14:paraId="04C81618" w14:textId="77777777" w:rsidR="0054601B" w:rsidRPr="00036D0D" w:rsidRDefault="0054601B" w:rsidP="0054601B">
      <w:pPr>
        <w:pStyle w:val="TOC9"/>
        <w:rPr>
          <w:lang w:val="zh-CN"/>
        </w:rPr>
      </w:pPr>
    </w:p>
    <w:p w14:paraId="487AC2C9"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288F757C"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229ACF12" w14:textId="77777777" w:rsidR="00AB3886" w:rsidRPr="00036D0D" w:rsidRDefault="007411FB">
      <w:pPr>
        <w:pStyle w:val="2"/>
        <w:spacing w:line="360" w:lineRule="auto"/>
        <w:jc w:val="center"/>
        <w:rPr>
          <w:rFonts w:ascii="宋体" w:hAnsi="宋体" w:hint="eastAsia"/>
          <w:snapToGrid w:val="0"/>
          <w:kern w:val="0"/>
          <w:sz w:val="21"/>
          <w:szCs w:val="21"/>
        </w:rPr>
      </w:pPr>
      <w:bookmarkStart w:id="346" w:name="_Toc81227429"/>
      <w:bookmarkStart w:id="347" w:name="_Toc517291478"/>
      <w:bookmarkStart w:id="348" w:name="_Toc177032057"/>
      <w:r w:rsidRPr="00036D0D">
        <w:rPr>
          <w:rFonts w:ascii="宋体" w:hAnsi="宋体" w:hint="eastAsia"/>
          <w:snapToGrid w:val="0"/>
          <w:kern w:val="0"/>
          <w:sz w:val="21"/>
          <w:szCs w:val="21"/>
        </w:rPr>
        <w:lastRenderedPageBreak/>
        <w:t>商务条款偏离表</w:t>
      </w:r>
      <w:bookmarkEnd w:id="346"/>
      <w:bookmarkEnd w:id="347"/>
      <w:bookmarkEnd w:id="348"/>
    </w:p>
    <w:p w14:paraId="2806A1C8" w14:textId="77777777" w:rsidR="00AB3886" w:rsidRPr="00036D0D" w:rsidRDefault="007411FB">
      <w:pPr>
        <w:spacing w:after="240" w:line="400" w:lineRule="exact"/>
        <w:ind w:hanging="119"/>
        <w:rPr>
          <w:rFonts w:hAnsi="宋体" w:hint="eastAsia"/>
          <w:szCs w:val="21"/>
          <w:u w:val="single"/>
        </w:rPr>
      </w:pPr>
      <w:r w:rsidRPr="00036D0D">
        <w:rPr>
          <w:rFonts w:hAnsi="宋体" w:hint="eastAsia"/>
          <w:szCs w:val="21"/>
        </w:rPr>
        <w:t>投标人名称：</w:t>
      </w:r>
      <w:r w:rsidRPr="00036D0D">
        <w:rPr>
          <w:rFonts w:hAnsi="宋体" w:hint="eastAsia"/>
          <w:szCs w:val="21"/>
          <w:u w:val="single"/>
        </w:rPr>
        <w:t xml:space="preserve">                 </w:t>
      </w:r>
      <w:r w:rsidRPr="00036D0D">
        <w:rPr>
          <w:rFonts w:hAnsi="宋体" w:hint="eastAsia"/>
          <w:szCs w:val="21"/>
        </w:rPr>
        <w:t>招标编号：</w:t>
      </w:r>
      <w:r w:rsidRPr="00036D0D">
        <w:rPr>
          <w:rFonts w:hAnsi="宋体" w:hint="eastAsia"/>
          <w:szCs w:val="21"/>
          <w:u w:val="single"/>
        </w:rPr>
        <w:t xml:space="preserve">            </w:t>
      </w:r>
    </w:p>
    <w:tbl>
      <w:tblPr>
        <w:tblW w:w="8606" w:type="dxa"/>
        <w:tblInd w:w="-1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8"/>
        <w:gridCol w:w="2654"/>
        <w:gridCol w:w="2693"/>
        <w:gridCol w:w="1417"/>
        <w:gridCol w:w="1134"/>
      </w:tblGrid>
      <w:tr w:rsidR="00FC48EB" w:rsidRPr="00036D0D" w14:paraId="605B0BC8" w14:textId="77777777" w:rsidTr="00D777F0">
        <w:tc>
          <w:tcPr>
            <w:tcW w:w="708" w:type="dxa"/>
          </w:tcPr>
          <w:p w14:paraId="217950FF" w14:textId="77777777" w:rsidR="002162D4" w:rsidRPr="00036D0D" w:rsidRDefault="002162D4">
            <w:pPr>
              <w:spacing w:before="240" w:after="240" w:line="400" w:lineRule="exact"/>
              <w:jc w:val="center"/>
              <w:rPr>
                <w:rFonts w:hAnsi="宋体" w:hint="eastAsia"/>
                <w:szCs w:val="21"/>
              </w:rPr>
            </w:pPr>
            <w:r w:rsidRPr="00036D0D">
              <w:rPr>
                <w:rFonts w:hAnsi="宋体" w:hint="eastAsia"/>
                <w:szCs w:val="21"/>
              </w:rPr>
              <w:t>序号</w:t>
            </w:r>
          </w:p>
        </w:tc>
        <w:tc>
          <w:tcPr>
            <w:tcW w:w="2654" w:type="dxa"/>
          </w:tcPr>
          <w:p w14:paraId="16060068" w14:textId="5609A9CF" w:rsidR="002162D4" w:rsidRPr="00036D0D" w:rsidRDefault="002162D4">
            <w:pPr>
              <w:spacing w:before="240" w:after="240" w:line="400" w:lineRule="exact"/>
              <w:jc w:val="center"/>
              <w:rPr>
                <w:rFonts w:hAnsi="宋体" w:hint="eastAsia"/>
                <w:szCs w:val="21"/>
              </w:rPr>
            </w:pPr>
            <w:r w:rsidRPr="00036D0D">
              <w:rPr>
                <w:rFonts w:hAnsi="宋体" w:hint="eastAsia"/>
                <w:szCs w:val="21"/>
              </w:rPr>
              <w:t>招标文件</w:t>
            </w:r>
            <w:r w:rsidR="00D777F0" w:rsidRPr="00036D0D">
              <w:rPr>
                <w:rFonts w:hAnsi="宋体" w:hint="eastAsia"/>
                <w:szCs w:val="21"/>
              </w:rPr>
              <w:t>要求</w:t>
            </w:r>
            <w:r w:rsidRPr="00036D0D">
              <w:rPr>
                <w:rFonts w:hAnsi="宋体" w:hint="eastAsia"/>
                <w:szCs w:val="21"/>
              </w:rPr>
              <w:t>的商务条款</w:t>
            </w:r>
          </w:p>
        </w:tc>
        <w:tc>
          <w:tcPr>
            <w:tcW w:w="2693" w:type="dxa"/>
          </w:tcPr>
          <w:p w14:paraId="7F4A4522" w14:textId="06145B92" w:rsidR="002162D4" w:rsidRPr="00036D0D" w:rsidRDefault="002162D4">
            <w:pPr>
              <w:spacing w:before="240" w:after="240" w:line="400" w:lineRule="exact"/>
              <w:jc w:val="center"/>
              <w:rPr>
                <w:rFonts w:hAnsi="宋体" w:hint="eastAsia"/>
                <w:szCs w:val="21"/>
              </w:rPr>
            </w:pPr>
            <w:r w:rsidRPr="00036D0D">
              <w:rPr>
                <w:rFonts w:hAnsi="宋体" w:hint="eastAsia"/>
                <w:szCs w:val="21"/>
              </w:rPr>
              <w:t>投标文件</w:t>
            </w:r>
            <w:r w:rsidR="00D777F0" w:rsidRPr="00036D0D">
              <w:rPr>
                <w:rFonts w:hAnsi="宋体" w:hint="eastAsia"/>
                <w:szCs w:val="21"/>
              </w:rPr>
              <w:t>响应</w:t>
            </w:r>
            <w:r w:rsidRPr="00036D0D">
              <w:rPr>
                <w:rFonts w:hAnsi="宋体" w:hint="eastAsia"/>
                <w:szCs w:val="21"/>
              </w:rPr>
              <w:t>的商务条款</w:t>
            </w:r>
          </w:p>
        </w:tc>
        <w:tc>
          <w:tcPr>
            <w:tcW w:w="1417" w:type="dxa"/>
          </w:tcPr>
          <w:p w14:paraId="67F01AC2" w14:textId="39ADCCDB" w:rsidR="002162D4" w:rsidRPr="00036D0D" w:rsidRDefault="002162D4">
            <w:pPr>
              <w:spacing w:before="240" w:after="240" w:line="400" w:lineRule="exact"/>
              <w:jc w:val="center"/>
              <w:rPr>
                <w:rFonts w:hAnsi="宋体" w:hint="eastAsia"/>
                <w:szCs w:val="21"/>
              </w:rPr>
            </w:pPr>
            <w:r w:rsidRPr="00036D0D">
              <w:rPr>
                <w:rFonts w:ascii="宋体" w:hAnsi="宋体" w:cs="楷体_GB2312" w:hint="eastAsia"/>
                <w:snapToGrid w:val="0"/>
                <w:kern w:val="0"/>
                <w:szCs w:val="21"/>
                <w:lang w:val="zh-CN"/>
              </w:rPr>
              <w:t>响应/偏离</w:t>
            </w:r>
          </w:p>
        </w:tc>
        <w:tc>
          <w:tcPr>
            <w:tcW w:w="1134" w:type="dxa"/>
          </w:tcPr>
          <w:p w14:paraId="5F4B21C2" w14:textId="5C1D37BC" w:rsidR="002162D4" w:rsidRPr="00036D0D" w:rsidRDefault="002162D4">
            <w:pPr>
              <w:spacing w:before="240" w:after="240" w:line="400" w:lineRule="exact"/>
              <w:jc w:val="center"/>
              <w:rPr>
                <w:rFonts w:hAnsi="宋体" w:hint="eastAsia"/>
                <w:szCs w:val="21"/>
              </w:rPr>
            </w:pPr>
            <w:r w:rsidRPr="00036D0D">
              <w:rPr>
                <w:rFonts w:hAnsi="宋体" w:hint="eastAsia"/>
                <w:szCs w:val="21"/>
              </w:rPr>
              <w:t>说明</w:t>
            </w:r>
          </w:p>
        </w:tc>
      </w:tr>
      <w:tr w:rsidR="00FC48EB" w:rsidRPr="00036D0D" w14:paraId="5EA3E834" w14:textId="77777777" w:rsidTr="00D777F0">
        <w:tc>
          <w:tcPr>
            <w:tcW w:w="708" w:type="dxa"/>
          </w:tcPr>
          <w:p w14:paraId="1FDFDE9C" w14:textId="77777777" w:rsidR="002162D4" w:rsidRPr="00036D0D" w:rsidRDefault="002162D4">
            <w:pPr>
              <w:spacing w:before="240" w:after="240" w:line="400" w:lineRule="exact"/>
              <w:rPr>
                <w:rFonts w:hAnsi="宋体" w:hint="eastAsia"/>
                <w:szCs w:val="21"/>
              </w:rPr>
            </w:pPr>
          </w:p>
        </w:tc>
        <w:tc>
          <w:tcPr>
            <w:tcW w:w="2654" w:type="dxa"/>
          </w:tcPr>
          <w:p w14:paraId="451E2F74" w14:textId="77777777" w:rsidR="002162D4" w:rsidRPr="00036D0D" w:rsidRDefault="002162D4">
            <w:pPr>
              <w:spacing w:before="240" w:after="240" w:line="400" w:lineRule="exact"/>
              <w:rPr>
                <w:rFonts w:hAnsi="宋体" w:hint="eastAsia"/>
                <w:szCs w:val="21"/>
              </w:rPr>
            </w:pPr>
            <w:r w:rsidRPr="00036D0D">
              <w:rPr>
                <w:rFonts w:hAnsi="宋体" w:hint="eastAsia"/>
                <w:szCs w:val="21"/>
              </w:rPr>
              <w:t>付款方式</w:t>
            </w:r>
          </w:p>
        </w:tc>
        <w:tc>
          <w:tcPr>
            <w:tcW w:w="2693" w:type="dxa"/>
          </w:tcPr>
          <w:p w14:paraId="320F5E91" w14:textId="77777777" w:rsidR="002162D4" w:rsidRPr="00036D0D" w:rsidRDefault="002162D4">
            <w:pPr>
              <w:spacing w:before="240" w:after="240" w:line="400" w:lineRule="exact"/>
              <w:rPr>
                <w:rFonts w:hAnsi="宋体" w:hint="eastAsia"/>
                <w:szCs w:val="21"/>
              </w:rPr>
            </w:pPr>
          </w:p>
        </w:tc>
        <w:tc>
          <w:tcPr>
            <w:tcW w:w="1417" w:type="dxa"/>
          </w:tcPr>
          <w:p w14:paraId="7C4ABEF5" w14:textId="77777777" w:rsidR="002162D4" w:rsidRPr="00036D0D" w:rsidRDefault="002162D4">
            <w:pPr>
              <w:spacing w:before="240" w:after="240" w:line="400" w:lineRule="exact"/>
              <w:rPr>
                <w:rFonts w:hAnsi="宋体" w:hint="eastAsia"/>
                <w:szCs w:val="21"/>
              </w:rPr>
            </w:pPr>
          </w:p>
        </w:tc>
        <w:tc>
          <w:tcPr>
            <w:tcW w:w="1134" w:type="dxa"/>
          </w:tcPr>
          <w:p w14:paraId="12ABA9F5" w14:textId="013F8129" w:rsidR="002162D4" w:rsidRPr="00036D0D" w:rsidRDefault="002162D4">
            <w:pPr>
              <w:spacing w:before="240" w:after="240" w:line="400" w:lineRule="exact"/>
              <w:rPr>
                <w:rFonts w:hAnsi="宋体" w:hint="eastAsia"/>
                <w:szCs w:val="21"/>
              </w:rPr>
            </w:pPr>
          </w:p>
        </w:tc>
      </w:tr>
      <w:tr w:rsidR="00FC48EB" w:rsidRPr="00036D0D" w14:paraId="5699C202" w14:textId="77777777" w:rsidTr="00D777F0">
        <w:tc>
          <w:tcPr>
            <w:tcW w:w="708" w:type="dxa"/>
          </w:tcPr>
          <w:p w14:paraId="511008AD" w14:textId="77777777" w:rsidR="002162D4" w:rsidRPr="00036D0D" w:rsidRDefault="002162D4">
            <w:pPr>
              <w:spacing w:before="240" w:after="240" w:line="400" w:lineRule="exact"/>
              <w:rPr>
                <w:rFonts w:hAnsi="宋体" w:hint="eastAsia"/>
                <w:szCs w:val="21"/>
              </w:rPr>
            </w:pPr>
          </w:p>
        </w:tc>
        <w:tc>
          <w:tcPr>
            <w:tcW w:w="2654" w:type="dxa"/>
          </w:tcPr>
          <w:p w14:paraId="3038C3EB" w14:textId="77777777" w:rsidR="002162D4" w:rsidRPr="00036D0D" w:rsidRDefault="002162D4">
            <w:pPr>
              <w:spacing w:before="240" w:after="240" w:line="400" w:lineRule="exact"/>
              <w:rPr>
                <w:rFonts w:hAnsi="宋体" w:hint="eastAsia"/>
                <w:szCs w:val="21"/>
              </w:rPr>
            </w:pPr>
            <w:r w:rsidRPr="00036D0D">
              <w:rPr>
                <w:rFonts w:hAnsi="宋体" w:hint="eastAsia"/>
                <w:szCs w:val="21"/>
              </w:rPr>
              <w:t>投标有效期</w:t>
            </w:r>
          </w:p>
        </w:tc>
        <w:tc>
          <w:tcPr>
            <w:tcW w:w="2693" w:type="dxa"/>
          </w:tcPr>
          <w:p w14:paraId="0CC0CF0A" w14:textId="77777777" w:rsidR="002162D4" w:rsidRPr="00036D0D" w:rsidRDefault="002162D4">
            <w:pPr>
              <w:spacing w:before="240" w:after="240" w:line="400" w:lineRule="exact"/>
              <w:rPr>
                <w:rFonts w:hAnsi="宋体" w:hint="eastAsia"/>
                <w:szCs w:val="21"/>
              </w:rPr>
            </w:pPr>
          </w:p>
        </w:tc>
        <w:tc>
          <w:tcPr>
            <w:tcW w:w="1417" w:type="dxa"/>
          </w:tcPr>
          <w:p w14:paraId="647A1501" w14:textId="77777777" w:rsidR="002162D4" w:rsidRPr="00036D0D" w:rsidRDefault="002162D4">
            <w:pPr>
              <w:spacing w:before="240" w:after="240" w:line="400" w:lineRule="exact"/>
              <w:rPr>
                <w:rFonts w:hAnsi="宋体" w:hint="eastAsia"/>
                <w:szCs w:val="21"/>
              </w:rPr>
            </w:pPr>
          </w:p>
        </w:tc>
        <w:tc>
          <w:tcPr>
            <w:tcW w:w="1134" w:type="dxa"/>
          </w:tcPr>
          <w:p w14:paraId="5BD35CBE" w14:textId="5A8CBEA1" w:rsidR="002162D4" w:rsidRPr="00036D0D" w:rsidRDefault="002162D4">
            <w:pPr>
              <w:spacing w:before="240" w:after="240" w:line="400" w:lineRule="exact"/>
              <w:rPr>
                <w:rFonts w:hAnsi="宋体" w:hint="eastAsia"/>
                <w:szCs w:val="21"/>
              </w:rPr>
            </w:pPr>
          </w:p>
        </w:tc>
      </w:tr>
      <w:tr w:rsidR="00FC48EB" w:rsidRPr="00036D0D" w14:paraId="0222C252" w14:textId="77777777" w:rsidTr="00D777F0">
        <w:tc>
          <w:tcPr>
            <w:tcW w:w="708" w:type="dxa"/>
          </w:tcPr>
          <w:p w14:paraId="63B4B086" w14:textId="77777777" w:rsidR="002162D4" w:rsidRPr="00036D0D" w:rsidRDefault="002162D4">
            <w:pPr>
              <w:spacing w:before="240" w:after="240" w:line="400" w:lineRule="exact"/>
              <w:rPr>
                <w:rFonts w:hAnsi="宋体" w:hint="eastAsia"/>
                <w:szCs w:val="21"/>
              </w:rPr>
            </w:pPr>
          </w:p>
        </w:tc>
        <w:tc>
          <w:tcPr>
            <w:tcW w:w="2654" w:type="dxa"/>
          </w:tcPr>
          <w:p w14:paraId="5AF6C66E" w14:textId="296D3A98" w:rsidR="002162D4" w:rsidRPr="00036D0D" w:rsidRDefault="002162D4">
            <w:pPr>
              <w:spacing w:before="240" w:after="240" w:line="400" w:lineRule="exact"/>
              <w:rPr>
                <w:rFonts w:hAnsi="宋体" w:hint="eastAsia"/>
                <w:szCs w:val="21"/>
              </w:rPr>
            </w:pPr>
            <w:r w:rsidRPr="00036D0D">
              <w:rPr>
                <w:rFonts w:hAnsi="宋体" w:hint="eastAsia"/>
                <w:szCs w:val="21"/>
              </w:rPr>
              <w:t>交货</w:t>
            </w:r>
            <w:r w:rsidR="00B228FA" w:rsidRPr="00036D0D">
              <w:rPr>
                <w:rFonts w:hAnsi="宋体" w:hint="eastAsia"/>
                <w:szCs w:val="21"/>
              </w:rPr>
              <w:t>时间</w:t>
            </w:r>
          </w:p>
        </w:tc>
        <w:tc>
          <w:tcPr>
            <w:tcW w:w="2693" w:type="dxa"/>
          </w:tcPr>
          <w:p w14:paraId="4827619F" w14:textId="77777777" w:rsidR="002162D4" w:rsidRPr="00036D0D" w:rsidRDefault="002162D4">
            <w:pPr>
              <w:spacing w:before="240" w:after="240" w:line="400" w:lineRule="exact"/>
              <w:rPr>
                <w:rFonts w:hAnsi="宋体" w:hint="eastAsia"/>
                <w:szCs w:val="21"/>
              </w:rPr>
            </w:pPr>
          </w:p>
        </w:tc>
        <w:tc>
          <w:tcPr>
            <w:tcW w:w="1417" w:type="dxa"/>
          </w:tcPr>
          <w:p w14:paraId="1272FCA7" w14:textId="77777777" w:rsidR="002162D4" w:rsidRPr="00036D0D" w:rsidRDefault="002162D4">
            <w:pPr>
              <w:spacing w:before="240" w:after="240" w:line="400" w:lineRule="exact"/>
              <w:rPr>
                <w:rFonts w:hAnsi="宋体" w:hint="eastAsia"/>
                <w:szCs w:val="21"/>
              </w:rPr>
            </w:pPr>
          </w:p>
        </w:tc>
        <w:tc>
          <w:tcPr>
            <w:tcW w:w="1134" w:type="dxa"/>
          </w:tcPr>
          <w:p w14:paraId="29D8EDAD" w14:textId="3A84C47F" w:rsidR="002162D4" w:rsidRPr="00036D0D" w:rsidRDefault="002162D4">
            <w:pPr>
              <w:spacing w:before="240" w:after="240" w:line="400" w:lineRule="exact"/>
              <w:rPr>
                <w:rFonts w:hAnsi="宋体" w:hint="eastAsia"/>
                <w:szCs w:val="21"/>
              </w:rPr>
            </w:pPr>
          </w:p>
        </w:tc>
      </w:tr>
      <w:tr w:rsidR="00FC48EB" w:rsidRPr="00036D0D" w14:paraId="3063E067" w14:textId="77777777" w:rsidTr="00D777F0">
        <w:tc>
          <w:tcPr>
            <w:tcW w:w="708" w:type="dxa"/>
          </w:tcPr>
          <w:p w14:paraId="0A85674F" w14:textId="77777777" w:rsidR="002162D4" w:rsidRPr="00036D0D" w:rsidRDefault="002162D4">
            <w:pPr>
              <w:spacing w:before="240" w:after="240" w:line="400" w:lineRule="exact"/>
              <w:rPr>
                <w:rFonts w:hAnsi="宋体" w:hint="eastAsia"/>
                <w:szCs w:val="21"/>
              </w:rPr>
            </w:pPr>
          </w:p>
        </w:tc>
        <w:tc>
          <w:tcPr>
            <w:tcW w:w="2654" w:type="dxa"/>
          </w:tcPr>
          <w:p w14:paraId="30D2618C" w14:textId="77777777" w:rsidR="002162D4" w:rsidRPr="00036D0D" w:rsidRDefault="002162D4">
            <w:pPr>
              <w:spacing w:before="240" w:after="240" w:line="400" w:lineRule="exact"/>
              <w:rPr>
                <w:rFonts w:hAnsi="宋体" w:hint="eastAsia"/>
                <w:szCs w:val="21"/>
              </w:rPr>
            </w:pPr>
            <w:r w:rsidRPr="00036D0D">
              <w:rPr>
                <w:rFonts w:hAnsi="宋体" w:hint="eastAsia"/>
                <w:szCs w:val="21"/>
              </w:rPr>
              <w:t>质保期</w:t>
            </w:r>
          </w:p>
        </w:tc>
        <w:tc>
          <w:tcPr>
            <w:tcW w:w="2693" w:type="dxa"/>
          </w:tcPr>
          <w:p w14:paraId="11F51107" w14:textId="77777777" w:rsidR="002162D4" w:rsidRPr="00036D0D" w:rsidRDefault="002162D4">
            <w:pPr>
              <w:spacing w:before="240" w:after="240" w:line="400" w:lineRule="exact"/>
              <w:rPr>
                <w:rFonts w:hAnsi="宋体" w:hint="eastAsia"/>
                <w:szCs w:val="21"/>
              </w:rPr>
            </w:pPr>
          </w:p>
        </w:tc>
        <w:tc>
          <w:tcPr>
            <w:tcW w:w="1417" w:type="dxa"/>
          </w:tcPr>
          <w:p w14:paraId="77F8911E" w14:textId="77777777" w:rsidR="002162D4" w:rsidRPr="00036D0D" w:rsidRDefault="002162D4">
            <w:pPr>
              <w:spacing w:before="240" w:after="240" w:line="400" w:lineRule="exact"/>
              <w:rPr>
                <w:rFonts w:hAnsi="宋体" w:hint="eastAsia"/>
                <w:szCs w:val="21"/>
              </w:rPr>
            </w:pPr>
          </w:p>
        </w:tc>
        <w:tc>
          <w:tcPr>
            <w:tcW w:w="1134" w:type="dxa"/>
          </w:tcPr>
          <w:p w14:paraId="019AF2DE" w14:textId="60535534" w:rsidR="002162D4" w:rsidRPr="00036D0D" w:rsidRDefault="002162D4">
            <w:pPr>
              <w:spacing w:before="240" w:after="240" w:line="400" w:lineRule="exact"/>
              <w:rPr>
                <w:rFonts w:hAnsi="宋体" w:hint="eastAsia"/>
                <w:szCs w:val="21"/>
              </w:rPr>
            </w:pPr>
          </w:p>
        </w:tc>
      </w:tr>
      <w:tr w:rsidR="00FC48EB" w:rsidRPr="00036D0D" w14:paraId="68162E56" w14:textId="77777777" w:rsidTr="00D777F0">
        <w:tc>
          <w:tcPr>
            <w:tcW w:w="708" w:type="dxa"/>
          </w:tcPr>
          <w:p w14:paraId="02A49A47" w14:textId="77777777" w:rsidR="002162D4" w:rsidRPr="00036D0D" w:rsidRDefault="002162D4">
            <w:pPr>
              <w:spacing w:before="240" w:after="240" w:line="400" w:lineRule="exact"/>
              <w:rPr>
                <w:rFonts w:hAnsi="宋体" w:hint="eastAsia"/>
                <w:szCs w:val="21"/>
              </w:rPr>
            </w:pPr>
          </w:p>
        </w:tc>
        <w:tc>
          <w:tcPr>
            <w:tcW w:w="2654" w:type="dxa"/>
          </w:tcPr>
          <w:p w14:paraId="6707ADB6" w14:textId="30D45FA0" w:rsidR="002162D4" w:rsidRPr="00036D0D" w:rsidRDefault="00B228FA">
            <w:pPr>
              <w:spacing w:before="240" w:after="240" w:line="400" w:lineRule="exact"/>
              <w:rPr>
                <w:rFonts w:hAnsi="宋体" w:hint="eastAsia"/>
                <w:szCs w:val="21"/>
              </w:rPr>
            </w:pPr>
            <w:r w:rsidRPr="00036D0D">
              <w:rPr>
                <w:rFonts w:hAnsi="宋体" w:hint="eastAsia"/>
                <w:szCs w:val="21"/>
              </w:rPr>
              <w:t>交货地点</w:t>
            </w:r>
          </w:p>
        </w:tc>
        <w:tc>
          <w:tcPr>
            <w:tcW w:w="2693" w:type="dxa"/>
          </w:tcPr>
          <w:p w14:paraId="2CA00698" w14:textId="77777777" w:rsidR="002162D4" w:rsidRPr="00036D0D" w:rsidRDefault="002162D4">
            <w:pPr>
              <w:spacing w:before="240" w:after="240" w:line="400" w:lineRule="exact"/>
              <w:rPr>
                <w:rFonts w:hAnsi="宋体" w:hint="eastAsia"/>
                <w:szCs w:val="21"/>
              </w:rPr>
            </w:pPr>
          </w:p>
        </w:tc>
        <w:tc>
          <w:tcPr>
            <w:tcW w:w="1417" w:type="dxa"/>
          </w:tcPr>
          <w:p w14:paraId="6A047B3A" w14:textId="77777777" w:rsidR="002162D4" w:rsidRPr="00036D0D" w:rsidRDefault="002162D4">
            <w:pPr>
              <w:spacing w:before="240" w:after="240" w:line="400" w:lineRule="exact"/>
              <w:rPr>
                <w:rFonts w:hAnsi="宋体" w:hint="eastAsia"/>
                <w:szCs w:val="21"/>
              </w:rPr>
            </w:pPr>
          </w:p>
        </w:tc>
        <w:tc>
          <w:tcPr>
            <w:tcW w:w="1134" w:type="dxa"/>
          </w:tcPr>
          <w:p w14:paraId="1229C924" w14:textId="15E414F3" w:rsidR="002162D4" w:rsidRPr="00036D0D" w:rsidRDefault="002162D4">
            <w:pPr>
              <w:spacing w:before="240" w:after="240" w:line="400" w:lineRule="exact"/>
              <w:rPr>
                <w:rFonts w:hAnsi="宋体" w:hint="eastAsia"/>
                <w:szCs w:val="21"/>
              </w:rPr>
            </w:pPr>
          </w:p>
        </w:tc>
      </w:tr>
      <w:tr w:rsidR="00FC48EB" w:rsidRPr="00036D0D" w14:paraId="02ED6DB7" w14:textId="77777777" w:rsidTr="00D777F0">
        <w:tc>
          <w:tcPr>
            <w:tcW w:w="708" w:type="dxa"/>
          </w:tcPr>
          <w:p w14:paraId="35FC854A" w14:textId="77777777" w:rsidR="002162D4" w:rsidRPr="00036D0D" w:rsidRDefault="002162D4">
            <w:pPr>
              <w:spacing w:before="240" w:after="240" w:line="400" w:lineRule="exact"/>
              <w:rPr>
                <w:rFonts w:hAnsi="宋体" w:hint="eastAsia"/>
                <w:szCs w:val="21"/>
              </w:rPr>
            </w:pPr>
          </w:p>
        </w:tc>
        <w:tc>
          <w:tcPr>
            <w:tcW w:w="2654" w:type="dxa"/>
          </w:tcPr>
          <w:p w14:paraId="0C82ECCC" w14:textId="77777777" w:rsidR="002162D4" w:rsidRPr="00036D0D" w:rsidRDefault="002162D4">
            <w:pPr>
              <w:spacing w:before="240" w:after="240" w:line="400" w:lineRule="exact"/>
              <w:rPr>
                <w:rFonts w:hAnsi="宋体" w:hint="eastAsia"/>
                <w:szCs w:val="21"/>
              </w:rPr>
            </w:pPr>
          </w:p>
        </w:tc>
        <w:tc>
          <w:tcPr>
            <w:tcW w:w="2693" w:type="dxa"/>
          </w:tcPr>
          <w:p w14:paraId="15C30449" w14:textId="77777777" w:rsidR="002162D4" w:rsidRPr="00036D0D" w:rsidRDefault="002162D4">
            <w:pPr>
              <w:spacing w:before="240" w:after="240" w:line="400" w:lineRule="exact"/>
              <w:rPr>
                <w:rFonts w:hAnsi="宋体" w:hint="eastAsia"/>
                <w:szCs w:val="21"/>
              </w:rPr>
            </w:pPr>
          </w:p>
        </w:tc>
        <w:tc>
          <w:tcPr>
            <w:tcW w:w="1417" w:type="dxa"/>
          </w:tcPr>
          <w:p w14:paraId="78F46D3B" w14:textId="77777777" w:rsidR="002162D4" w:rsidRPr="00036D0D" w:rsidRDefault="002162D4">
            <w:pPr>
              <w:spacing w:before="240" w:after="240" w:line="400" w:lineRule="exact"/>
              <w:rPr>
                <w:rFonts w:hAnsi="宋体" w:hint="eastAsia"/>
                <w:szCs w:val="21"/>
              </w:rPr>
            </w:pPr>
          </w:p>
        </w:tc>
        <w:tc>
          <w:tcPr>
            <w:tcW w:w="1134" w:type="dxa"/>
          </w:tcPr>
          <w:p w14:paraId="75882481" w14:textId="48F84ED0" w:rsidR="002162D4" w:rsidRPr="00036D0D" w:rsidRDefault="002162D4">
            <w:pPr>
              <w:spacing w:before="240" w:after="240" w:line="400" w:lineRule="exact"/>
              <w:rPr>
                <w:rFonts w:hAnsi="宋体" w:hint="eastAsia"/>
                <w:szCs w:val="21"/>
              </w:rPr>
            </w:pPr>
          </w:p>
        </w:tc>
      </w:tr>
      <w:tr w:rsidR="00FC48EB" w:rsidRPr="00036D0D" w14:paraId="0828F596" w14:textId="77777777" w:rsidTr="00D777F0">
        <w:tc>
          <w:tcPr>
            <w:tcW w:w="708" w:type="dxa"/>
          </w:tcPr>
          <w:p w14:paraId="6996BAE7" w14:textId="77777777" w:rsidR="002162D4" w:rsidRPr="00036D0D" w:rsidRDefault="002162D4">
            <w:pPr>
              <w:spacing w:before="240" w:after="240" w:line="400" w:lineRule="exact"/>
              <w:rPr>
                <w:rFonts w:hAnsi="宋体" w:hint="eastAsia"/>
                <w:szCs w:val="21"/>
              </w:rPr>
            </w:pPr>
          </w:p>
        </w:tc>
        <w:tc>
          <w:tcPr>
            <w:tcW w:w="2654" w:type="dxa"/>
          </w:tcPr>
          <w:p w14:paraId="7EAA7E65" w14:textId="77777777" w:rsidR="002162D4" w:rsidRPr="00036D0D" w:rsidRDefault="002162D4">
            <w:pPr>
              <w:spacing w:before="240" w:after="240" w:line="400" w:lineRule="exact"/>
              <w:rPr>
                <w:rFonts w:hAnsi="宋体" w:hint="eastAsia"/>
                <w:szCs w:val="21"/>
              </w:rPr>
            </w:pPr>
          </w:p>
        </w:tc>
        <w:tc>
          <w:tcPr>
            <w:tcW w:w="2693" w:type="dxa"/>
          </w:tcPr>
          <w:p w14:paraId="6DBFDDF4" w14:textId="77777777" w:rsidR="002162D4" w:rsidRPr="00036D0D" w:rsidRDefault="002162D4">
            <w:pPr>
              <w:spacing w:before="240" w:after="240" w:line="400" w:lineRule="exact"/>
              <w:rPr>
                <w:rFonts w:hAnsi="宋体" w:hint="eastAsia"/>
                <w:szCs w:val="21"/>
              </w:rPr>
            </w:pPr>
          </w:p>
        </w:tc>
        <w:tc>
          <w:tcPr>
            <w:tcW w:w="1417" w:type="dxa"/>
          </w:tcPr>
          <w:p w14:paraId="6F7ACDB8" w14:textId="77777777" w:rsidR="002162D4" w:rsidRPr="00036D0D" w:rsidRDefault="002162D4">
            <w:pPr>
              <w:spacing w:before="240" w:after="240" w:line="400" w:lineRule="exact"/>
              <w:rPr>
                <w:rFonts w:hAnsi="宋体" w:hint="eastAsia"/>
                <w:szCs w:val="21"/>
              </w:rPr>
            </w:pPr>
          </w:p>
        </w:tc>
        <w:tc>
          <w:tcPr>
            <w:tcW w:w="1134" w:type="dxa"/>
          </w:tcPr>
          <w:p w14:paraId="74B2BDD1" w14:textId="540F714F" w:rsidR="002162D4" w:rsidRPr="00036D0D" w:rsidRDefault="002162D4">
            <w:pPr>
              <w:spacing w:before="240" w:after="240" w:line="400" w:lineRule="exact"/>
              <w:rPr>
                <w:rFonts w:hAnsi="宋体" w:hint="eastAsia"/>
                <w:szCs w:val="21"/>
              </w:rPr>
            </w:pPr>
          </w:p>
        </w:tc>
      </w:tr>
      <w:tr w:rsidR="00FC48EB" w:rsidRPr="00036D0D" w14:paraId="3C6A1605" w14:textId="77777777" w:rsidTr="00D777F0">
        <w:tc>
          <w:tcPr>
            <w:tcW w:w="708" w:type="dxa"/>
          </w:tcPr>
          <w:p w14:paraId="26623C4F" w14:textId="77777777" w:rsidR="002162D4" w:rsidRPr="00036D0D" w:rsidRDefault="002162D4">
            <w:pPr>
              <w:spacing w:before="240" w:after="240" w:line="400" w:lineRule="exact"/>
              <w:rPr>
                <w:rFonts w:hAnsi="宋体" w:hint="eastAsia"/>
                <w:szCs w:val="21"/>
              </w:rPr>
            </w:pPr>
          </w:p>
        </w:tc>
        <w:tc>
          <w:tcPr>
            <w:tcW w:w="2654" w:type="dxa"/>
          </w:tcPr>
          <w:p w14:paraId="05962622" w14:textId="77777777" w:rsidR="002162D4" w:rsidRPr="00036D0D" w:rsidRDefault="002162D4">
            <w:pPr>
              <w:spacing w:before="240" w:after="240" w:line="400" w:lineRule="exact"/>
              <w:rPr>
                <w:rFonts w:hAnsi="宋体" w:hint="eastAsia"/>
                <w:szCs w:val="21"/>
              </w:rPr>
            </w:pPr>
          </w:p>
        </w:tc>
        <w:tc>
          <w:tcPr>
            <w:tcW w:w="2693" w:type="dxa"/>
          </w:tcPr>
          <w:p w14:paraId="6C41AA89" w14:textId="77777777" w:rsidR="002162D4" w:rsidRPr="00036D0D" w:rsidRDefault="002162D4">
            <w:pPr>
              <w:spacing w:before="240" w:after="240" w:line="400" w:lineRule="exact"/>
              <w:rPr>
                <w:rFonts w:hAnsi="宋体" w:hint="eastAsia"/>
                <w:szCs w:val="21"/>
              </w:rPr>
            </w:pPr>
          </w:p>
        </w:tc>
        <w:tc>
          <w:tcPr>
            <w:tcW w:w="1417" w:type="dxa"/>
          </w:tcPr>
          <w:p w14:paraId="228198C3" w14:textId="77777777" w:rsidR="002162D4" w:rsidRPr="00036D0D" w:rsidRDefault="002162D4">
            <w:pPr>
              <w:spacing w:before="240" w:after="240" w:line="400" w:lineRule="exact"/>
              <w:rPr>
                <w:rFonts w:hAnsi="宋体" w:hint="eastAsia"/>
                <w:szCs w:val="21"/>
              </w:rPr>
            </w:pPr>
          </w:p>
        </w:tc>
        <w:tc>
          <w:tcPr>
            <w:tcW w:w="1134" w:type="dxa"/>
          </w:tcPr>
          <w:p w14:paraId="2E382ED9" w14:textId="55330CDF" w:rsidR="002162D4" w:rsidRPr="00036D0D" w:rsidRDefault="002162D4">
            <w:pPr>
              <w:spacing w:before="240" w:after="240" w:line="400" w:lineRule="exact"/>
              <w:rPr>
                <w:rFonts w:hAnsi="宋体" w:hint="eastAsia"/>
                <w:szCs w:val="21"/>
              </w:rPr>
            </w:pPr>
          </w:p>
        </w:tc>
      </w:tr>
      <w:tr w:rsidR="00FC48EB" w:rsidRPr="00036D0D" w14:paraId="37CC4FD3" w14:textId="77777777" w:rsidTr="00D777F0">
        <w:tc>
          <w:tcPr>
            <w:tcW w:w="708" w:type="dxa"/>
            <w:tcBorders>
              <w:bottom w:val="single" w:sz="4" w:space="0" w:color="auto"/>
            </w:tcBorders>
          </w:tcPr>
          <w:p w14:paraId="4CDB99D4" w14:textId="77777777" w:rsidR="002162D4" w:rsidRPr="00036D0D" w:rsidRDefault="002162D4">
            <w:pPr>
              <w:spacing w:before="240" w:after="240" w:line="400" w:lineRule="exact"/>
              <w:rPr>
                <w:rFonts w:hAnsi="宋体" w:hint="eastAsia"/>
                <w:szCs w:val="21"/>
              </w:rPr>
            </w:pPr>
          </w:p>
        </w:tc>
        <w:tc>
          <w:tcPr>
            <w:tcW w:w="2654" w:type="dxa"/>
            <w:tcBorders>
              <w:bottom w:val="single" w:sz="4" w:space="0" w:color="auto"/>
            </w:tcBorders>
          </w:tcPr>
          <w:p w14:paraId="3987A69C" w14:textId="77777777" w:rsidR="002162D4" w:rsidRPr="00036D0D" w:rsidRDefault="002162D4">
            <w:pPr>
              <w:spacing w:before="240" w:after="240" w:line="400" w:lineRule="exact"/>
              <w:rPr>
                <w:rFonts w:hAnsi="宋体" w:hint="eastAsia"/>
                <w:szCs w:val="21"/>
              </w:rPr>
            </w:pPr>
          </w:p>
        </w:tc>
        <w:tc>
          <w:tcPr>
            <w:tcW w:w="2693" w:type="dxa"/>
            <w:tcBorders>
              <w:bottom w:val="single" w:sz="4" w:space="0" w:color="auto"/>
            </w:tcBorders>
          </w:tcPr>
          <w:p w14:paraId="240F87C3" w14:textId="77777777" w:rsidR="002162D4" w:rsidRPr="00036D0D" w:rsidRDefault="002162D4">
            <w:pPr>
              <w:spacing w:before="240" w:after="240" w:line="400" w:lineRule="exact"/>
              <w:rPr>
                <w:rFonts w:hAnsi="宋体" w:hint="eastAsia"/>
                <w:szCs w:val="21"/>
              </w:rPr>
            </w:pPr>
          </w:p>
        </w:tc>
        <w:tc>
          <w:tcPr>
            <w:tcW w:w="1417" w:type="dxa"/>
            <w:tcBorders>
              <w:bottom w:val="single" w:sz="4" w:space="0" w:color="auto"/>
            </w:tcBorders>
          </w:tcPr>
          <w:p w14:paraId="604E1DD8" w14:textId="77777777" w:rsidR="002162D4" w:rsidRPr="00036D0D" w:rsidRDefault="002162D4">
            <w:pPr>
              <w:spacing w:before="240" w:after="240" w:line="400" w:lineRule="exact"/>
              <w:rPr>
                <w:rFonts w:hAnsi="宋体" w:hint="eastAsia"/>
                <w:szCs w:val="21"/>
              </w:rPr>
            </w:pPr>
          </w:p>
        </w:tc>
        <w:tc>
          <w:tcPr>
            <w:tcW w:w="1134" w:type="dxa"/>
            <w:tcBorders>
              <w:bottom w:val="single" w:sz="4" w:space="0" w:color="auto"/>
            </w:tcBorders>
          </w:tcPr>
          <w:p w14:paraId="02D81C8F" w14:textId="60CE2AD5" w:rsidR="002162D4" w:rsidRPr="00036D0D" w:rsidRDefault="002162D4">
            <w:pPr>
              <w:spacing w:before="240" w:after="240" w:line="400" w:lineRule="exact"/>
              <w:rPr>
                <w:rFonts w:hAnsi="宋体" w:hint="eastAsia"/>
                <w:szCs w:val="21"/>
              </w:rPr>
            </w:pPr>
          </w:p>
        </w:tc>
      </w:tr>
    </w:tbl>
    <w:p w14:paraId="341F1C22" w14:textId="77777777" w:rsidR="00AB3886" w:rsidRPr="00036D0D" w:rsidRDefault="007411FB">
      <w:pPr>
        <w:spacing w:line="400" w:lineRule="exact"/>
        <w:jc w:val="center"/>
        <w:rPr>
          <w:rFonts w:hAnsi="宋体" w:hint="eastAsia"/>
          <w:b/>
          <w:szCs w:val="21"/>
          <w:u w:val="single"/>
        </w:rPr>
      </w:pPr>
      <w:r w:rsidRPr="00036D0D">
        <w:rPr>
          <w:rFonts w:hAnsi="宋体" w:hint="eastAsia"/>
          <w:b/>
          <w:szCs w:val="21"/>
        </w:rPr>
        <w:t xml:space="preserve">               </w:t>
      </w:r>
      <w:r w:rsidRPr="00036D0D">
        <w:rPr>
          <w:rFonts w:hAnsi="宋体" w:hint="eastAsia"/>
          <w:b/>
          <w:szCs w:val="21"/>
        </w:rPr>
        <w:t>投标人名称（公章）：</w:t>
      </w:r>
    </w:p>
    <w:p w14:paraId="288723F6" w14:textId="74709564" w:rsidR="00AB3886" w:rsidRPr="00036D0D" w:rsidRDefault="007411FB">
      <w:pPr>
        <w:spacing w:line="400" w:lineRule="exact"/>
        <w:jc w:val="center"/>
        <w:rPr>
          <w:rFonts w:hAnsi="宋体" w:hint="eastAsia"/>
          <w:b/>
          <w:szCs w:val="21"/>
          <w:u w:val="single"/>
        </w:rPr>
      </w:pPr>
      <w:r w:rsidRPr="00036D0D">
        <w:rPr>
          <w:rFonts w:hAnsi="宋体" w:hint="eastAsia"/>
          <w:b/>
          <w:szCs w:val="21"/>
        </w:rPr>
        <w:t xml:space="preserve">           </w:t>
      </w:r>
      <w:r w:rsidR="00B228FA" w:rsidRPr="00036D0D">
        <w:rPr>
          <w:rFonts w:ascii="宋体" w:hAnsi="宋体" w:hint="eastAsia"/>
        </w:rPr>
        <w:t>法定代表人或委托代理人</w:t>
      </w:r>
      <w:r w:rsidR="00B228FA" w:rsidRPr="00036D0D">
        <w:rPr>
          <w:rFonts w:ascii="宋体" w:hAnsi="宋体"/>
        </w:rPr>
        <w:t>(签字或签章)</w:t>
      </w:r>
      <w:r w:rsidR="00B228FA" w:rsidRPr="00036D0D">
        <w:rPr>
          <w:rFonts w:ascii="宋体" w:hAnsi="宋体" w:cs="楷体_GB2312" w:hint="eastAsia"/>
          <w:snapToGrid w:val="0"/>
          <w:kern w:val="0"/>
          <w:szCs w:val="21"/>
          <w:lang w:val="zh-CN"/>
        </w:rPr>
        <w:t>：</w:t>
      </w:r>
    </w:p>
    <w:p w14:paraId="637B6583" w14:textId="77777777" w:rsidR="00AB3886" w:rsidRPr="00036D0D" w:rsidRDefault="00AB3886">
      <w:pPr>
        <w:spacing w:line="400" w:lineRule="exact"/>
        <w:rPr>
          <w:rFonts w:hAnsi="宋体" w:hint="eastAsia"/>
          <w:szCs w:val="21"/>
        </w:rPr>
      </w:pPr>
    </w:p>
    <w:p w14:paraId="0FF247EE" w14:textId="77777777" w:rsidR="00AB3886" w:rsidRPr="00036D0D" w:rsidRDefault="007411FB">
      <w:pPr>
        <w:spacing w:line="400" w:lineRule="exact"/>
        <w:rPr>
          <w:rFonts w:hAnsi="宋体" w:hint="eastAsia"/>
          <w:szCs w:val="21"/>
        </w:rPr>
      </w:pPr>
      <w:r w:rsidRPr="00036D0D">
        <w:rPr>
          <w:rFonts w:hAnsi="宋体" w:hint="eastAsia"/>
          <w:szCs w:val="21"/>
        </w:rPr>
        <w:t>注：</w:t>
      </w:r>
      <w:r w:rsidRPr="00036D0D">
        <w:rPr>
          <w:rFonts w:hAnsi="宋体" w:hint="eastAsia"/>
          <w:szCs w:val="21"/>
        </w:rPr>
        <w:t xml:space="preserve">1. </w:t>
      </w:r>
      <w:r w:rsidRPr="00036D0D">
        <w:rPr>
          <w:rFonts w:hAnsi="宋体" w:hint="eastAsia"/>
          <w:szCs w:val="21"/>
        </w:rPr>
        <w:t>如投标人无任何偏离，也需在响应表中注明并在报价文件中递交此表。</w:t>
      </w:r>
    </w:p>
    <w:p w14:paraId="5CBE3A2B" w14:textId="77777777" w:rsidR="00AB3886" w:rsidRPr="00036D0D" w:rsidRDefault="007411FB">
      <w:pPr>
        <w:spacing w:line="400" w:lineRule="exact"/>
        <w:ind w:firstLineChars="200" w:firstLine="420"/>
        <w:rPr>
          <w:rFonts w:hAnsi="宋体" w:hint="eastAsia"/>
          <w:szCs w:val="21"/>
        </w:rPr>
      </w:pPr>
      <w:r w:rsidRPr="00036D0D">
        <w:rPr>
          <w:rFonts w:hAnsi="宋体" w:hint="eastAsia"/>
          <w:szCs w:val="21"/>
        </w:rPr>
        <w:t xml:space="preserve">2. </w:t>
      </w:r>
      <w:r w:rsidRPr="00036D0D">
        <w:rPr>
          <w:rFonts w:hAnsi="宋体" w:hint="eastAsia"/>
          <w:szCs w:val="21"/>
        </w:rPr>
        <w:t>偏离包括正、负偏离，正偏离指投标人的响应高于招标文件要求，负偏离指投标人的响应低于招标文件要求。</w:t>
      </w:r>
    </w:p>
    <w:p w14:paraId="08CA731E" w14:textId="77777777" w:rsidR="00AB3886" w:rsidRPr="00036D0D" w:rsidRDefault="00AB3886">
      <w:pPr>
        <w:spacing w:line="400" w:lineRule="exact"/>
        <w:ind w:firstLineChars="200" w:firstLine="420"/>
        <w:rPr>
          <w:rFonts w:hAnsi="宋体" w:hint="eastAsia"/>
          <w:szCs w:val="21"/>
        </w:rPr>
      </w:pPr>
    </w:p>
    <w:p w14:paraId="59AF042A"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rPr>
      </w:pPr>
    </w:p>
    <w:p w14:paraId="2A3F96ED"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49" w:name="_Toc177032058"/>
      <w:bookmarkEnd w:id="342"/>
      <w:r w:rsidRPr="00036D0D">
        <w:rPr>
          <w:rFonts w:hint="eastAsia"/>
          <w:snapToGrid w:val="0"/>
          <w:kern w:val="0"/>
          <w:sz w:val="21"/>
          <w:szCs w:val="21"/>
        </w:rPr>
        <w:lastRenderedPageBreak/>
        <w:t>五、投标人必须提交的资格证明文件</w:t>
      </w:r>
      <w:bookmarkEnd w:id="349"/>
    </w:p>
    <w:p w14:paraId="4A440DF0" w14:textId="77777777" w:rsidR="00411A3E" w:rsidRPr="00036D0D" w:rsidRDefault="00411A3E" w:rsidP="00411A3E">
      <w:pPr>
        <w:adjustRightInd w:val="0"/>
        <w:snapToGrid w:val="0"/>
        <w:spacing w:line="360" w:lineRule="auto"/>
        <w:ind w:firstLineChars="200" w:firstLine="420"/>
        <w:rPr>
          <w:rFonts w:ascii="宋体" w:hAnsi="宋体" w:cs="宋体" w:hint="eastAsia"/>
          <w:kern w:val="0"/>
          <w:lang w:val="zh-TW"/>
        </w:rPr>
      </w:pPr>
      <w:r w:rsidRPr="00036D0D">
        <w:rPr>
          <w:rFonts w:ascii="宋体" w:hAnsi="宋体" w:cs="宋体" w:hint="eastAsia"/>
          <w:kern w:val="0"/>
          <w:lang w:val="zh-TW"/>
        </w:rPr>
        <w:t>2.1</w:t>
      </w:r>
      <w:r w:rsidRPr="00036D0D">
        <w:rPr>
          <w:rFonts w:ascii="宋体" w:hAnsi="宋体" w:cs="宋体"/>
          <w:kern w:val="0"/>
          <w:lang w:val="zh-TW"/>
        </w:rPr>
        <w:t>投标人参加本次政府采购活动除应当符合《中华人民共和国政府采购法》第二十二条、《中华人民共和国政府采购法实施条例》第十七条的规定外，还必须具备以下</w:t>
      </w:r>
      <w:r w:rsidRPr="00036D0D">
        <w:rPr>
          <w:rFonts w:ascii="宋体" w:hAnsi="宋体" w:cs="宋体" w:hint="eastAsia"/>
          <w:kern w:val="0"/>
          <w:lang w:val="zh-TW"/>
        </w:rPr>
        <w:t>资格</w:t>
      </w:r>
      <w:r w:rsidRPr="00036D0D">
        <w:rPr>
          <w:rFonts w:ascii="宋体" w:hAnsi="宋体" w:cs="宋体"/>
          <w:kern w:val="0"/>
          <w:lang w:val="zh-TW"/>
        </w:rPr>
        <w:t>要求：</w:t>
      </w:r>
    </w:p>
    <w:p w14:paraId="2FD78741"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（1）具有独立承担民事责任的能力；（提供有效期内法人或者其他组织的营业执照等证明文件）；</w:t>
      </w:r>
    </w:p>
    <w:p w14:paraId="7A6CA4FF"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上一年度经审计的财务报告，或财政部门认可的政府采购专业担保机构出具的投标担保函）；</w:t>
      </w:r>
    </w:p>
    <w:p w14:paraId="3502C96B"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（3）具有履行合同所必需的设备和专业技术能力（根据项目需求提供履行合同所必需的设备和专业技术能力的证明材料）；</w:t>
      </w:r>
    </w:p>
    <w:p w14:paraId="46F5CE3C"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p>
    <w:p w14:paraId="5EF5AEC2"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（5）参加政府采购活动前三年内，在经营活动中没有重大违法记录（提供参加本次政府采购活动前3年内在经营活动中没有重大违法记录的书面声明，加盖投标人公章）；</w:t>
      </w:r>
    </w:p>
    <w:p w14:paraId="123E35F3"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重大违法记录，是指投标人因违法经营受到刑事处罚或者责令停产停业、吊销许可证或者执照、较大数额罚款等行政处罚。</w:t>
      </w:r>
    </w:p>
    <w:p w14:paraId="77A86D36" w14:textId="77777777" w:rsidR="00411A3E" w:rsidRPr="00036D0D" w:rsidRDefault="00411A3E" w:rsidP="00411A3E">
      <w:pPr>
        <w:widowControl/>
        <w:shd w:val="clear" w:color="auto" w:fill="FFFFFF"/>
        <w:adjustRightInd w:val="0"/>
        <w:snapToGrid w:val="0"/>
        <w:spacing w:line="360" w:lineRule="auto"/>
        <w:ind w:firstLineChars="200" w:firstLine="420"/>
        <w:jc w:val="left"/>
        <w:rPr>
          <w:rFonts w:ascii="宋体" w:hAnsi="宋体" w:cs="宋体" w:hint="eastAsia"/>
          <w:szCs w:val="21"/>
        </w:rPr>
      </w:pPr>
      <w:r w:rsidRPr="00036D0D">
        <w:rPr>
          <w:rFonts w:ascii="宋体" w:hAnsi="宋体" w:cs="宋体" w:hint="eastAsia"/>
          <w:kern w:val="0"/>
          <w:szCs w:val="21"/>
          <w:shd w:val="clear" w:color="auto" w:fill="FFFFFF"/>
          <w:lang w:bidi="ar"/>
        </w:rPr>
        <w:t>（6）投标人未被“信用中国”网站（http://www.creditchina.gov.cn）列入失信被执行人、税收违法黑名单、未被列入政府采购严重违法失信行为记录名单内；（提供承诺或网站截图）</w:t>
      </w:r>
    </w:p>
    <w:p w14:paraId="1372AAD4" w14:textId="77777777" w:rsidR="00411A3E" w:rsidRPr="00036D0D" w:rsidRDefault="00411A3E" w:rsidP="00411A3E">
      <w:pPr>
        <w:pStyle w:val="af9"/>
        <w:shd w:val="clear" w:color="auto" w:fill="FFFFFF"/>
        <w:adjustRightInd w:val="0"/>
        <w:snapToGrid w:val="0"/>
        <w:spacing w:before="0" w:beforeAutospacing="0" w:after="0" w:afterAutospacing="0" w:line="360" w:lineRule="auto"/>
        <w:ind w:firstLineChars="200" w:firstLine="420"/>
        <w:rPr>
          <w:rFonts w:hint="eastAsia"/>
          <w:sz w:val="21"/>
          <w:szCs w:val="21"/>
          <w:shd w:val="clear" w:color="auto" w:fill="FFFFFF"/>
        </w:rPr>
      </w:pPr>
      <w:r w:rsidRPr="00036D0D">
        <w:rPr>
          <w:rFonts w:hint="eastAsia"/>
          <w:sz w:val="21"/>
          <w:szCs w:val="21"/>
          <w:shd w:val="clear" w:color="auto" w:fill="FFFFFF"/>
        </w:rPr>
        <w:t>（7）本项目不接受联合体投标或未经招标人同意的任何意义上转包、分包。</w:t>
      </w:r>
    </w:p>
    <w:p w14:paraId="31104462" w14:textId="77777777" w:rsidR="00411A3E" w:rsidRPr="00036D0D" w:rsidRDefault="00411A3E" w:rsidP="00411A3E">
      <w:pPr>
        <w:adjustRightInd w:val="0"/>
        <w:snapToGrid w:val="0"/>
        <w:spacing w:line="360" w:lineRule="auto"/>
        <w:ind w:firstLineChars="200" w:firstLine="422"/>
        <w:rPr>
          <w:rFonts w:ascii="宋体" w:hAnsi="宋体" w:hint="eastAsia"/>
          <w:bCs/>
          <w:szCs w:val="21"/>
        </w:rPr>
      </w:pPr>
      <w:r w:rsidRPr="00036D0D">
        <w:rPr>
          <w:rFonts w:hint="eastAsia"/>
          <w:b/>
          <w:bCs/>
          <w:szCs w:val="21"/>
          <w:shd w:val="clear" w:color="auto" w:fill="FFFFFF"/>
        </w:rPr>
        <w:t>2.2</w:t>
      </w:r>
      <w:r w:rsidRPr="00036D0D">
        <w:rPr>
          <w:rFonts w:hint="eastAsia"/>
          <w:b/>
          <w:bCs/>
          <w:szCs w:val="21"/>
          <w:shd w:val="clear" w:color="auto" w:fill="FFFFFF"/>
        </w:rPr>
        <w:t>特定资格要求：</w:t>
      </w:r>
      <w:r w:rsidRPr="00036D0D">
        <w:rPr>
          <w:rFonts w:ascii="宋体" w:hAnsi="宋体"/>
          <w:bCs/>
          <w:szCs w:val="21"/>
        </w:rPr>
        <w:t>根据财政部、工业和信息化部发布的《关于印发&lt;政府采购促进中小企业发展管理办法&gt;的通知》 (财库〔2020〕46号)，</w:t>
      </w:r>
      <w:r w:rsidRPr="00036D0D">
        <w:rPr>
          <w:rFonts w:ascii="宋体" w:hAnsi="宋体" w:hint="eastAsia"/>
          <w:b/>
          <w:bCs/>
          <w:szCs w:val="21"/>
        </w:rPr>
        <w:t>本项目</w:t>
      </w:r>
      <w:r w:rsidRPr="00036D0D">
        <w:rPr>
          <w:rFonts w:ascii="宋体" w:hAnsi="宋体"/>
          <w:b/>
          <w:bCs/>
          <w:szCs w:val="21"/>
        </w:rPr>
        <w:t>为专门面向中小企业采购，</w:t>
      </w:r>
      <w:r w:rsidRPr="00036D0D">
        <w:rPr>
          <w:rFonts w:ascii="宋体" w:hAnsi="宋体" w:hint="eastAsia"/>
          <w:b/>
          <w:bCs/>
          <w:szCs w:val="21"/>
        </w:rPr>
        <w:t>只面向中型、小型或微型企业采购，</w:t>
      </w:r>
      <w:r w:rsidRPr="00036D0D">
        <w:rPr>
          <w:rFonts w:ascii="宋体" w:hAnsi="宋体"/>
          <w:b/>
          <w:bCs/>
          <w:szCs w:val="21"/>
        </w:rPr>
        <w:t>非中小型企业参与本项目投标，将作无效标处理</w:t>
      </w:r>
      <w:r w:rsidRPr="00036D0D">
        <w:rPr>
          <w:rFonts w:ascii="宋体" w:hAnsi="宋体" w:hint="eastAsia"/>
          <w:b/>
          <w:bCs/>
          <w:szCs w:val="21"/>
        </w:rPr>
        <w:t>，投标人须提供中小企业声明函</w:t>
      </w:r>
      <w:r w:rsidRPr="00036D0D">
        <w:rPr>
          <w:rFonts w:ascii="宋体" w:hAnsi="宋体"/>
          <w:bCs/>
          <w:szCs w:val="21"/>
        </w:rPr>
        <w:t>。</w:t>
      </w:r>
    </w:p>
    <w:p w14:paraId="581C3460" w14:textId="77777777" w:rsidR="00411A3E" w:rsidRPr="00036D0D" w:rsidRDefault="00411A3E" w:rsidP="00411A3E">
      <w:pPr>
        <w:shd w:val="clear" w:color="auto" w:fill="FFFFFF"/>
        <w:adjustRightInd w:val="0"/>
        <w:snapToGrid w:val="0"/>
        <w:spacing w:line="360" w:lineRule="auto"/>
        <w:ind w:firstLineChars="200" w:firstLine="420"/>
        <w:rPr>
          <w:rFonts w:ascii="宋体" w:hAnsi="宋体" w:hint="eastAsia"/>
        </w:rPr>
      </w:pPr>
      <w:r w:rsidRPr="00036D0D">
        <w:rPr>
          <w:rFonts w:ascii="宋体" w:hAnsi="宋体" w:hint="eastAsia"/>
        </w:rPr>
        <w:t>2.3拒绝下述投标人参加本次招标活动：</w:t>
      </w:r>
    </w:p>
    <w:p w14:paraId="4D12195F" w14:textId="77777777" w:rsidR="00411A3E" w:rsidRPr="00036D0D" w:rsidRDefault="00411A3E" w:rsidP="00411A3E">
      <w:pPr>
        <w:shd w:val="clear" w:color="auto" w:fill="FFFFFF"/>
        <w:adjustRightInd w:val="0"/>
        <w:snapToGrid w:val="0"/>
        <w:spacing w:line="360" w:lineRule="auto"/>
        <w:ind w:firstLineChars="200" w:firstLine="420"/>
        <w:rPr>
          <w:rFonts w:ascii="宋体" w:hAnsi="宋体" w:hint="eastAsia"/>
        </w:rPr>
      </w:pPr>
      <w:r w:rsidRPr="00036D0D">
        <w:rPr>
          <w:rFonts w:ascii="宋体" w:hAnsi="宋体" w:hint="eastAsia"/>
        </w:rPr>
        <w:t>（1）单位负责人为同一人或者存在直接控股、管理关系的不同投标人，不得参加同一合同项下的政府采购活动。</w:t>
      </w:r>
    </w:p>
    <w:p w14:paraId="4A642AD3" w14:textId="77777777" w:rsidR="00411A3E" w:rsidRPr="00036D0D" w:rsidRDefault="00411A3E" w:rsidP="00411A3E">
      <w:pPr>
        <w:shd w:val="clear" w:color="auto" w:fill="FFFFFF"/>
        <w:adjustRightInd w:val="0"/>
        <w:snapToGrid w:val="0"/>
        <w:spacing w:line="360" w:lineRule="auto"/>
        <w:ind w:firstLineChars="200" w:firstLine="420"/>
        <w:rPr>
          <w:rFonts w:ascii="宋体" w:hAnsi="宋体" w:hint="eastAsia"/>
        </w:rPr>
      </w:pPr>
      <w:r w:rsidRPr="00036D0D">
        <w:rPr>
          <w:rFonts w:ascii="宋体" w:hAnsi="宋体" w:hint="eastAsia"/>
        </w:rPr>
        <w:t>（2）除单一来源项目外，凡为采购项目提供整体设计、规范编制或者项目管理、监理、检测等服务的投标人不得再参加本项目的采购活动。</w:t>
      </w:r>
    </w:p>
    <w:p w14:paraId="7FCBCE45" w14:textId="77777777" w:rsidR="00411A3E" w:rsidRPr="00036D0D" w:rsidRDefault="00411A3E" w:rsidP="00411A3E">
      <w:pPr>
        <w:shd w:val="clear" w:color="auto" w:fill="FFFFFF"/>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注：投标人必须在投标文件中对上述资格要求逐条响应并提供有效证明材料，否则将导致投标无效。</w:t>
      </w:r>
    </w:p>
    <w:p w14:paraId="069BAC69" w14:textId="77777777" w:rsidR="00411A3E" w:rsidRPr="00036D0D" w:rsidRDefault="00411A3E" w:rsidP="00411A3E">
      <w:pPr>
        <w:pStyle w:val="TOC9"/>
      </w:pPr>
    </w:p>
    <w:p w14:paraId="20933424" w14:textId="77777777" w:rsidR="00411A3E" w:rsidRPr="00036D0D" w:rsidRDefault="00411A3E" w:rsidP="00411A3E"/>
    <w:p w14:paraId="6AB67326" w14:textId="77777777" w:rsidR="00AB3886" w:rsidRPr="00036D0D" w:rsidRDefault="007411FB">
      <w:pPr>
        <w:adjustRightInd w:val="0"/>
        <w:snapToGrid w:val="0"/>
        <w:spacing w:line="360" w:lineRule="auto"/>
        <w:jc w:val="center"/>
        <w:rPr>
          <w:rFonts w:ascii="宋体" w:hAnsi="宋体" w:hint="eastAsia"/>
          <w:b/>
          <w:bCs/>
          <w:snapToGrid w:val="0"/>
          <w:kern w:val="0"/>
          <w:szCs w:val="21"/>
        </w:rPr>
      </w:pPr>
      <w:r w:rsidRPr="00036D0D">
        <w:rPr>
          <w:rFonts w:ascii="宋体" w:hAnsi="宋体" w:hint="eastAsia"/>
          <w:b/>
          <w:bCs/>
          <w:snapToGrid w:val="0"/>
          <w:kern w:val="0"/>
          <w:szCs w:val="21"/>
        </w:rPr>
        <w:t>无重大违法行为声明</w:t>
      </w:r>
    </w:p>
    <w:p w14:paraId="746C75B5" w14:textId="77777777" w:rsidR="00AB3886" w:rsidRPr="00036D0D" w:rsidRDefault="007411FB">
      <w:pPr>
        <w:tabs>
          <w:tab w:val="left" w:pos="1498"/>
        </w:tabs>
        <w:adjustRightInd w:val="0"/>
        <w:snapToGrid w:val="0"/>
        <w:spacing w:line="360" w:lineRule="auto"/>
        <w:rPr>
          <w:rFonts w:ascii="宋体" w:hAnsi="宋体" w:hint="eastAsia"/>
          <w:snapToGrid w:val="0"/>
          <w:kern w:val="0"/>
          <w:szCs w:val="21"/>
        </w:rPr>
      </w:pPr>
      <w:r w:rsidRPr="00036D0D">
        <w:rPr>
          <w:rFonts w:ascii="宋体" w:hAnsi="宋体" w:hint="eastAsia"/>
          <w:snapToGrid w:val="0"/>
          <w:kern w:val="0"/>
          <w:szCs w:val="21"/>
          <w:u w:val="single"/>
        </w:rPr>
        <w:t xml:space="preserve">                               </w:t>
      </w:r>
      <w:r w:rsidRPr="00036D0D">
        <w:rPr>
          <w:rFonts w:ascii="宋体" w:hAnsi="宋体" w:hint="eastAsia"/>
          <w:snapToGrid w:val="0"/>
          <w:kern w:val="0"/>
          <w:szCs w:val="21"/>
        </w:rPr>
        <w:t>：</w:t>
      </w:r>
    </w:p>
    <w:p w14:paraId="7FEC9916" w14:textId="77777777" w:rsidR="00AB3886" w:rsidRPr="00036D0D" w:rsidRDefault="007411FB">
      <w:pPr>
        <w:adjustRightInd w:val="0"/>
        <w:snapToGrid w:val="0"/>
        <w:spacing w:line="360" w:lineRule="auto"/>
        <w:ind w:firstLine="600"/>
        <w:rPr>
          <w:rFonts w:ascii="宋体" w:hAnsi="宋体" w:hint="eastAsia"/>
          <w:snapToGrid w:val="0"/>
          <w:kern w:val="0"/>
          <w:szCs w:val="21"/>
        </w:rPr>
      </w:pPr>
      <w:r w:rsidRPr="00036D0D">
        <w:rPr>
          <w:rFonts w:ascii="宋体" w:hAnsi="宋体" w:hint="eastAsia"/>
          <w:snapToGrid w:val="0"/>
          <w:kern w:val="0"/>
          <w:szCs w:val="21"/>
        </w:rPr>
        <w:t>我公司在参加编号为</w:t>
      </w:r>
      <w:r w:rsidRPr="00036D0D">
        <w:rPr>
          <w:rFonts w:ascii="宋体" w:hAnsi="宋体" w:hint="eastAsia"/>
          <w:snapToGrid w:val="0"/>
          <w:kern w:val="0"/>
          <w:szCs w:val="21"/>
          <w:u w:val="single"/>
        </w:rPr>
        <w:t xml:space="preserve">     </w:t>
      </w:r>
      <w:r w:rsidRPr="00036D0D">
        <w:rPr>
          <w:rFonts w:ascii="宋体" w:hAnsi="宋体" w:hint="eastAsia"/>
          <w:snapToGrid w:val="0"/>
          <w:kern w:val="0"/>
          <w:szCs w:val="21"/>
        </w:rPr>
        <w:t>号</w:t>
      </w:r>
      <w:r w:rsidRPr="00036D0D">
        <w:rPr>
          <w:rFonts w:ascii="宋体" w:hAnsi="宋体" w:hint="eastAsia"/>
          <w:snapToGrid w:val="0"/>
          <w:kern w:val="0"/>
          <w:szCs w:val="21"/>
          <w:u w:val="single"/>
        </w:rPr>
        <w:t xml:space="preserve">                    </w:t>
      </w:r>
      <w:r w:rsidRPr="00036D0D">
        <w:rPr>
          <w:rFonts w:ascii="宋体" w:hAnsi="宋体" w:hint="eastAsia"/>
          <w:snapToGrid w:val="0"/>
          <w:kern w:val="0"/>
          <w:szCs w:val="21"/>
        </w:rPr>
        <w:t>项目的投标活动前3年内，</w:t>
      </w:r>
      <w:r w:rsidRPr="00036D0D">
        <w:rPr>
          <w:rFonts w:ascii="宋体" w:hAnsi="宋体"/>
          <w:snapToGrid w:val="0"/>
          <w:kern w:val="0"/>
          <w:szCs w:val="21"/>
        </w:rPr>
        <w:t>在经营活动中没有重大违法记录</w:t>
      </w:r>
      <w:r w:rsidRPr="00036D0D">
        <w:rPr>
          <w:rFonts w:ascii="宋体" w:hAnsi="宋体" w:hint="eastAsia"/>
          <w:snapToGrid w:val="0"/>
          <w:kern w:val="0"/>
          <w:szCs w:val="21"/>
        </w:rPr>
        <w:t>。</w:t>
      </w:r>
    </w:p>
    <w:p w14:paraId="32B9D668" w14:textId="77777777" w:rsidR="00AB3886" w:rsidRPr="00036D0D" w:rsidRDefault="007411FB">
      <w:pPr>
        <w:adjustRightInd w:val="0"/>
        <w:snapToGrid w:val="0"/>
        <w:spacing w:line="360" w:lineRule="auto"/>
        <w:ind w:firstLine="600"/>
        <w:rPr>
          <w:rFonts w:ascii="宋体" w:hAnsi="宋体" w:hint="eastAsia"/>
          <w:snapToGrid w:val="0"/>
          <w:kern w:val="0"/>
          <w:szCs w:val="21"/>
        </w:rPr>
      </w:pPr>
      <w:r w:rsidRPr="00036D0D">
        <w:rPr>
          <w:rFonts w:ascii="宋体" w:hAnsi="宋体" w:hint="eastAsia"/>
          <w:snapToGrid w:val="0"/>
          <w:kern w:val="0"/>
          <w:szCs w:val="21"/>
        </w:rPr>
        <w:t>特此声明。</w:t>
      </w:r>
    </w:p>
    <w:p w14:paraId="1E631F89" w14:textId="77777777" w:rsidR="00AB3886" w:rsidRPr="00036D0D" w:rsidRDefault="007411FB">
      <w:pPr>
        <w:adjustRightInd w:val="0"/>
        <w:snapToGrid w:val="0"/>
        <w:spacing w:line="360" w:lineRule="auto"/>
        <w:ind w:firstLine="600"/>
        <w:rPr>
          <w:rFonts w:ascii="宋体" w:hAnsi="宋体" w:hint="eastAsia"/>
          <w:snapToGrid w:val="0"/>
          <w:kern w:val="0"/>
          <w:szCs w:val="21"/>
        </w:rPr>
      </w:pPr>
      <w:r w:rsidRPr="00036D0D">
        <w:rPr>
          <w:rFonts w:ascii="宋体" w:hAnsi="宋体" w:hint="eastAsia"/>
          <w:snapToGrid w:val="0"/>
          <w:kern w:val="0"/>
          <w:szCs w:val="21"/>
        </w:rPr>
        <w:t>注：重大违法记录，是指投标人因违法经营受到刑事处罚或者责令停产停业、吊销许可证或者执照、较大数额罚款等行政处罚。</w:t>
      </w:r>
    </w:p>
    <w:p w14:paraId="5BBD96BF" w14:textId="77777777" w:rsidR="00AB3886" w:rsidRPr="00036D0D" w:rsidRDefault="007411FB">
      <w:pPr>
        <w:widowControl/>
        <w:shd w:val="clear" w:color="auto" w:fill="FFFFFF"/>
        <w:adjustRightInd w:val="0"/>
        <w:snapToGrid w:val="0"/>
        <w:spacing w:line="360" w:lineRule="auto"/>
        <w:ind w:firstLine="480"/>
        <w:jc w:val="left"/>
        <w:rPr>
          <w:rFonts w:ascii="宋体" w:hAnsi="宋体" w:cs="Arial" w:hint="eastAsia"/>
          <w:snapToGrid w:val="0"/>
          <w:kern w:val="0"/>
          <w:szCs w:val="21"/>
        </w:rPr>
      </w:pPr>
      <w:r w:rsidRPr="00036D0D">
        <w:rPr>
          <w:rFonts w:ascii="宋体" w:hAnsi="宋体" w:cs="Arial"/>
          <w:snapToGrid w:val="0"/>
          <w:kern w:val="0"/>
          <w:szCs w:val="21"/>
        </w:rPr>
        <w:t>企业名称（盖章）：</w:t>
      </w:r>
      <w:r w:rsidRPr="00036D0D">
        <w:rPr>
          <w:rFonts w:ascii="宋体" w:hAnsi="宋体" w:cs="Arial" w:hint="eastAsia"/>
          <w:snapToGrid w:val="0"/>
          <w:kern w:val="0"/>
          <w:szCs w:val="21"/>
        </w:rPr>
        <w:t xml:space="preserve">       </w:t>
      </w:r>
      <w:r w:rsidRPr="00036D0D">
        <w:rPr>
          <w:rFonts w:ascii="宋体" w:hAnsi="宋体" w:cs="Arial"/>
          <w:snapToGrid w:val="0"/>
          <w:kern w:val="0"/>
          <w:szCs w:val="21"/>
        </w:rPr>
        <w:t>日 期：</w:t>
      </w:r>
    </w:p>
    <w:p w14:paraId="63E95D22"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AA6D2CC" w14:textId="2485A2F8" w:rsidR="006F7658" w:rsidRPr="00036D0D" w:rsidRDefault="006F7658">
      <w:pPr>
        <w:widowControl/>
        <w:jc w:val="left"/>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br w:type="page"/>
      </w:r>
    </w:p>
    <w:p w14:paraId="3CF18FBC"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50" w:name="_Toc177032059"/>
      <w:r w:rsidRPr="00036D0D">
        <w:rPr>
          <w:rFonts w:hint="eastAsia"/>
          <w:snapToGrid w:val="0"/>
          <w:kern w:val="0"/>
          <w:sz w:val="21"/>
          <w:szCs w:val="21"/>
        </w:rPr>
        <w:lastRenderedPageBreak/>
        <w:t>六、投标人类似业绩证明材料</w:t>
      </w:r>
      <w:bookmarkEnd w:id="350"/>
    </w:p>
    <w:p w14:paraId="1A23FEE8" w14:textId="77777777" w:rsidR="00AB3886" w:rsidRPr="00036D0D" w:rsidRDefault="007411FB">
      <w:r w:rsidRPr="00036D0D">
        <w:rPr>
          <w:rFonts w:hint="eastAsia"/>
        </w:rPr>
        <w:t>须附合同等证明材料，否则不计分。</w:t>
      </w:r>
    </w:p>
    <w:p w14:paraId="71F6DB6D" w14:textId="77777777" w:rsidR="00AB3886" w:rsidRPr="00036D0D" w:rsidRDefault="00AB3886"/>
    <w:p w14:paraId="264CD9F0" w14:textId="77777777" w:rsidR="00AB3886" w:rsidRPr="00036D0D" w:rsidRDefault="00AB3886"/>
    <w:p w14:paraId="6D51910B" w14:textId="77777777" w:rsidR="00AB3886" w:rsidRPr="00036D0D" w:rsidRDefault="00AB3886"/>
    <w:p w14:paraId="6D36506C" w14:textId="77777777" w:rsidR="00AB3886" w:rsidRPr="00036D0D" w:rsidRDefault="00AB3886"/>
    <w:p w14:paraId="57B84222" w14:textId="77777777" w:rsidR="00AB3886" w:rsidRPr="00036D0D" w:rsidRDefault="00AB3886"/>
    <w:p w14:paraId="52CDF8C7" w14:textId="77777777" w:rsidR="00AB3886" w:rsidRPr="00036D0D" w:rsidRDefault="00AB3886"/>
    <w:p w14:paraId="42CDCFBF" w14:textId="77777777" w:rsidR="00AB3886" w:rsidRPr="00036D0D" w:rsidRDefault="00AB3886"/>
    <w:p w14:paraId="6CA7A9FA" w14:textId="77777777" w:rsidR="00AB3886" w:rsidRPr="00036D0D" w:rsidRDefault="00AB3886"/>
    <w:p w14:paraId="7730C29E" w14:textId="77777777" w:rsidR="00AB3886" w:rsidRPr="00036D0D" w:rsidRDefault="00AB3886"/>
    <w:p w14:paraId="24A72FB2" w14:textId="77777777" w:rsidR="00AB3886" w:rsidRPr="00036D0D" w:rsidRDefault="00AB3886"/>
    <w:p w14:paraId="3CDD82BA" w14:textId="77777777" w:rsidR="00AB3886" w:rsidRPr="00036D0D" w:rsidRDefault="00AB3886"/>
    <w:p w14:paraId="18ECE2DA" w14:textId="77777777" w:rsidR="00AB3886" w:rsidRPr="00036D0D" w:rsidRDefault="00AB3886"/>
    <w:p w14:paraId="52C79166" w14:textId="77777777" w:rsidR="00AB3886" w:rsidRPr="00036D0D" w:rsidRDefault="00AB3886"/>
    <w:p w14:paraId="4D21C57A" w14:textId="77777777" w:rsidR="00AB3886" w:rsidRPr="00036D0D" w:rsidRDefault="00AB3886"/>
    <w:p w14:paraId="23A1C7D7" w14:textId="77777777" w:rsidR="00AB3886" w:rsidRPr="00036D0D" w:rsidRDefault="00AB3886"/>
    <w:p w14:paraId="107C59E0" w14:textId="77777777" w:rsidR="00AB3886" w:rsidRPr="00036D0D" w:rsidRDefault="00AB3886"/>
    <w:p w14:paraId="0D90A6E4" w14:textId="77777777" w:rsidR="00AB3886" w:rsidRPr="00036D0D" w:rsidRDefault="00AB3886"/>
    <w:p w14:paraId="015F3B5E" w14:textId="77777777" w:rsidR="00AB3886" w:rsidRPr="00036D0D" w:rsidRDefault="00AB3886"/>
    <w:p w14:paraId="3D754404" w14:textId="77777777" w:rsidR="00AB3886" w:rsidRPr="00036D0D" w:rsidRDefault="00AB3886"/>
    <w:p w14:paraId="56BF1024" w14:textId="77777777" w:rsidR="00AB3886" w:rsidRPr="00036D0D" w:rsidRDefault="00AB3886"/>
    <w:p w14:paraId="7ADB0D57" w14:textId="77777777" w:rsidR="00AB3886" w:rsidRPr="00036D0D" w:rsidRDefault="00AB3886"/>
    <w:p w14:paraId="409BC1C2" w14:textId="77777777" w:rsidR="00AB3886" w:rsidRPr="00036D0D" w:rsidRDefault="00AB3886"/>
    <w:p w14:paraId="326512C2" w14:textId="77777777" w:rsidR="00AB3886" w:rsidRPr="00036D0D" w:rsidRDefault="00AB3886"/>
    <w:p w14:paraId="6A8D69CD" w14:textId="77777777" w:rsidR="00AB3886" w:rsidRPr="00036D0D" w:rsidRDefault="00AB3886"/>
    <w:p w14:paraId="4E20C8B2" w14:textId="77777777" w:rsidR="00AB3886" w:rsidRPr="00036D0D" w:rsidRDefault="00AB3886"/>
    <w:p w14:paraId="5AC02BBB" w14:textId="77777777" w:rsidR="00AB3886" w:rsidRPr="00036D0D" w:rsidRDefault="00AB3886"/>
    <w:p w14:paraId="195A8153" w14:textId="77777777" w:rsidR="00AB3886" w:rsidRPr="00036D0D" w:rsidRDefault="00AB3886"/>
    <w:p w14:paraId="401FFF34" w14:textId="77777777" w:rsidR="00AB3886" w:rsidRPr="00036D0D" w:rsidRDefault="00AB3886"/>
    <w:p w14:paraId="268E549F" w14:textId="77777777" w:rsidR="00AB3886" w:rsidRPr="00036D0D" w:rsidRDefault="00AB3886"/>
    <w:p w14:paraId="3D510C5D" w14:textId="77777777" w:rsidR="00AB3886" w:rsidRPr="00036D0D" w:rsidRDefault="00AB3886"/>
    <w:p w14:paraId="695412E4" w14:textId="77777777" w:rsidR="00AB3886" w:rsidRPr="00036D0D" w:rsidRDefault="00AB3886"/>
    <w:p w14:paraId="59659D21" w14:textId="77777777" w:rsidR="00AB3886" w:rsidRPr="00036D0D" w:rsidRDefault="00AB3886"/>
    <w:p w14:paraId="2A49CED6" w14:textId="77777777" w:rsidR="00AB3886" w:rsidRPr="00036D0D" w:rsidRDefault="00AB3886"/>
    <w:p w14:paraId="6C90A508" w14:textId="77777777" w:rsidR="00AB3886" w:rsidRPr="00036D0D" w:rsidRDefault="00AB3886"/>
    <w:p w14:paraId="04181414" w14:textId="77777777" w:rsidR="00AB3886" w:rsidRPr="00036D0D" w:rsidRDefault="00AB3886"/>
    <w:p w14:paraId="2AC6F399" w14:textId="77777777" w:rsidR="00AB3886" w:rsidRPr="00036D0D" w:rsidRDefault="00AB3886"/>
    <w:p w14:paraId="2D7BEE21" w14:textId="77777777" w:rsidR="00AB3886" w:rsidRPr="00036D0D" w:rsidRDefault="00AB3886"/>
    <w:p w14:paraId="066B2EA6" w14:textId="77777777" w:rsidR="00AB3886" w:rsidRPr="00036D0D" w:rsidRDefault="00AB3886"/>
    <w:p w14:paraId="58E954CB" w14:textId="77777777" w:rsidR="00AB3886" w:rsidRPr="00036D0D" w:rsidRDefault="00AB3886"/>
    <w:p w14:paraId="0A66DC52" w14:textId="77777777" w:rsidR="00AB3886" w:rsidRPr="00036D0D" w:rsidRDefault="00AB3886"/>
    <w:p w14:paraId="271EF0D6" w14:textId="77777777" w:rsidR="00AB3886" w:rsidRPr="00036D0D" w:rsidRDefault="00AB3886"/>
    <w:p w14:paraId="6909FA50" w14:textId="77777777" w:rsidR="00AB3886" w:rsidRPr="00036D0D" w:rsidRDefault="00AB3886"/>
    <w:p w14:paraId="3ED4AE39" w14:textId="77777777" w:rsidR="00AB3886" w:rsidRPr="00036D0D" w:rsidRDefault="00AB3886"/>
    <w:p w14:paraId="002C8E69" w14:textId="77777777" w:rsidR="00AB3886" w:rsidRPr="00036D0D" w:rsidRDefault="00AB3886"/>
    <w:p w14:paraId="4860137B" w14:textId="77777777" w:rsidR="00AB3886" w:rsidRPr="00036D0D" w:rsidRDefault="00AB3886"/>
    <w:p w14:paraId="28D83E83" w14:textId="77777777" w:rsidR="00AB3886" w:rsidRPr="00036D0D" w:rsidRDefault="00AB3886"/>
    <w:p w14:paraId="0AE2EDE0" w14:textId="77777777" w:rsidR="00AB3886" w:rsidRPr="00036D0D" w:rsidRDefault="00AB3886"/>
    <w:p w14:paraId="3ECC6C63" w14:textId="77777777" w:rsidR="00AB3886" w:rsidRPr="00036D0D" w:rsidRDefault="00AB3886"/>
    <w:p w14:paraId="4366ECC7" w14:textId="77777777" w:rsidR="00AB3886" w:rsidRPr="00036D0D" w:rsidRDefault="00AB3886"/>
    <w:p w14:paraId="5E966DD3" w14:textId="77777777" w:rsidR="00AB3886" w:rsidRPr="00036D0D" w:rsidRDefault="00AB3886"/>
    <w:p w14:paraId="4C002832" w14:textId="77777777" w:rsidR="00AB3886" w:rsidRPr="00036D0D" w:rsidRDefault="00AB3886"/>
    <w:p w14:paraId="3D12D943" w14:textId="77777777" w:rsidR="00AB3886" w:rsidRPr="00036D0D" w:rsidRDefault="00AB3886"/>
    <w:p w14:paraId="1725A3AD" w14:textId="77777777" w:rsidR="00AB3886" w:rsidRPr="00036D0D" w:rsidRDefault="00AB3886"/>
    <w:p w14:paraId="1A04F080"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51" w:name="_Toc177032060"/>
      <w:r w:rsidRPr="00036D0D">
        <w:rPr>
          <w:rFonts w:hint="eastAsia"/>
          <w:snapToGrid w:val="0"/>
          <w:kern w:val="0"/>
          <w:sz w:val="21"/>
          <w:szCs w:val="21"/>
        </w:rPr>
        <w:lastRenderedPageBreak/>
        <w:t>七、售后服务承诺</w:t>
      </w:r>
      <w:bookmarkEnd w:id="351"/>
    </w:p>
    <w:p w14:paraId="4A8B315F" w14:textId="77777777" w:rsidR="00AB3886" w:rsidRPr="00036D0D" w:rsidRDefault="007411FB">
      <w:r w:rsidRPr="00036D0D">
        <w:rPr>
          <w:rFonts w:hint="eastAsia"/>
        </w:rPr>
        <w:t>投标人</w:t>
      </w:r>
      <w:r w:rsidRPr="00036D0D">
        <w:t>自拟</w:t>
      </w:r>
      <w:r w:rsidRPr="00036D0D">
        <w:rPr>
          <w:rFonts w:hint="eastAsia"/>
        </w:rPr>
        <w:t>格式</w:t>
      </w:r>
      <w:r w:rsidRPr="00036D0D">
        <w:t>内容</w:t>
      </w:r>
    </w:p>
    <w:p w14:paraId="58F1DF4E" w14:textId="77777777" w:rsidR="00AB3886" w:rsidRPr="00036D0D" w:rsidRDefault="00AB3886"/>
    <w:p w14:paraId="52108C5A" w14:textId="77777777" w:rsidR="00AB3886" w:rsidRPr="00036D0D" w:rsidRDefault="00AB3886"/>
    <w:p w14:paraId="5FE52A71" w14:textId="77777777" w:rsidR="00AB3886" w:rsidRPr="00036D0D" w:rsidRDefault="00AB3886"/>
    <w:p w14:paraId="759A1168" w14:textId="77777777" w:rsidR="00AB3886" w:rsidRPr="00036D0D" w:rsidRDefault="00AB3886"/>
    <w:p w14:paraId="329AB340" w14:textId="77777777" w:rsidR="00AB3886" w:rsidRPr="00036D0D" w:rsidRDefault="00AB3886"/>
    <w:p w14:paraId="73DB6A73" w14:textId="77777777" w:rsidR="00AB3886" w:rsidRPr="00036D0D" w:rsidRDefault="00AB3886"/>
    <w:p w14:paraId="438FB391" w14:textId="77777777" w:rsidR="00AB3886" w:rsidRPr="00036D0D" w:rsidRDefault="00AB3886"/>
    <w:p w14:paraId="7AE889D4" w14:textId="77777777" w:rsidR="00AB3886" w:rsidRPr="00036D0D" w:rsidRDefault="00AB3886"/>
    <w:p w14:paraId="45FC8725" w14:textId="77777777" w:rsidR="00AB3886" w:rsidRPr="00036D0D" w:rsidRDefault="00AB3886"/>
    <w:p w14:paraId="03D97D79" w14:textId="77777777" w:rsidR="00AB3886" w:rsidRPr="00036D0D" w:rsidRDefault="00AB3886"/>
    <w:p w14:paraId="49AF3511" w14:textId="77777777" w:rsidR="00AB3886" w:rsidRPr="00036D0D" w:rsidRDefault="00AB3886"/>
    <w:p w14:paraId="6193AA29" w14:textId="77777777" w:rsidR="00AB3886" w:rsidRPr="00036D0D" w:rsidRDefault="00AB3886"/>
    <w:p w14:paraId="78F3D0B1" w14:textId="77777777" w:rsidR="00AB3886" w:rsidRPr="00036D0D" w:rsidRDefault="00AB3886"/>
    <w:p w14:paraId="3C9A026C" w14:textId="77777777" w:rsidR="00AB3886" w:rsidRPr="00036D0D" w:rsidRDefault="00AB3886"/>
    <w:p w14:paraId="7B5BC744" w14:textId="77777777" w:rsidR="00AB3886" w:rsidRPr="00036D0D" w:rsidRDefault="00AB3886"/>
    <w:p w14:paraId="0AF87A56" w14:textId="77777777" w:rsidR="00AB3886" w:rsidRPr="00036D0D" w:rsidRDefault="00AB3886"/>
    <w:p w14:paraId="7979E7D1" w14:textId="77777777" w:rsidR="00AB3886" w:rsidRPr="00036D0D" w:rsidRDefault="00AB3886"/>
    <w:p w14:paraId="54BF2E11" w14:textId="77777777" w:rsidR="00AB3886" w:rsidRPr="00036D0D" w:rsidRDefault="00AB3886"/>
    <w:p w14:paraId="455726CE" w14:textId="77777777" w:rsidR="00AB3886" w:rsidRPr="00036D0D" w:rsidRDefault="00AB3886"/>
    <w:p w14:paraId="3B788481" w14:textId="77777777" w:rsidR="00AB3886" w:rsidRPr="00036D0D" w:rsidRDefault="00AB3886"/>
    <w:p w14:paraId="19801046" w14:textId="77777777" w:rsidR="00AB3886" w:rsidRPr="00036D0D" w:rsidRDefault="00AB3886"/>
    <w:p w14:paraId="60FD04E0" w14:textId="77777777" w:rsidR="00AB3886" w:rsidRPr="00036D0D" w:rsidRDefault="00AB3886"/>
    <w:p w14:paraId="65B0EF19" w14:textId="77777777" w:rsidR="00AB3886" w:rsidRPr="00036D0D" w:rsidRDefault="00AB3886"/>
    <w:p w14:paraId="4FD1773C" w14:textId="77777777" w:rsidR="00AB3886" w:rsidRPr="00036D0D" w:rsidRDefault="00AB3886"/>
    <w:p w14:paraId="31D81AE1" w14:textId="77777777" w:rsidR="00AB3886" w:rsidRPr="00036D0D" w:rsidRDefault="00AB3886"/>
    <w:p w14:paraId="4A8BFAA9" w14:textId="77777777" w:rsidR="00AB3886" w:rsidRPr="00036D0D" w:rsidRDefault="00AB3886"/>
    <w:p w14:paraId="771C05D3" w14:textId="77777777" w:rsidR="00AB3886" w:rsidRPr="00036D0D" w:rsidRDefault="00AB3886"/>
    <w:p w14:paraId="09186717" w14:textId="77777777" w:rsidR="00AB3886" w:rsidRPr="00036D0D" w:rsidRDefault="00AB3886"/>
    <w:p w14:paraId="0837A584" w14:textId="77777777" w:rsidR="00AB3886" w:rsidRPr="00036D0D" w:rsidRDefault="00AB3886"/>
    <w:p w14:paraId="59D5695B" w14:textId="77777777" w:rsidR="00AB3886" w:rsidRPr="00036D0D" w:rsidRDefault="00AB3886"/>
    <w:p w14:paraId="6B37AEEF" w14:textId="77777777" w:rsidR="00AB3886" w:rsidRPr="00036D0D" w:rsidRDefault="00AB3886"/>
    <w:p w14:paraId="523EEFB9" w14:textId="77777777" w:rsidR="00AB3886" w:rsidRPr="00036D0D" w:rsidRDefault="00AB3886"/>
    <w:p w14:paraId="537F716F" w14:textId="77777777" w:rsidR="00AB3886" w:rsidRPr="00036D0D" w:rsidRDefault="00AB3886"/>
    <w:p w14:paraId="5B2F985F" w14:textId="77777777" w:rsidR="00AB3886" w:rsidRPr="00036D0D" w:rsidRDefault="00AB3886"/>
    <w:p w14:paraId="4BF567AD" w14:textId="77777777" w:rsidR="00AB3886" w:rsidRPr="00036D0D" w:rsidRDefault="00AB3886"/>
    <w:p w14:paraId="209738A8" w14:textId="77777777" w:rsidR="00AB3886" w:rsidRPr="00036D0D" w:rsidRDefault="00AB3886"/>
    <w:p w14:paraId="64655295" w14:textId="77777777" w:rsidR="00AB3886" w:rsidRPr="00036D0D" w:rsidRDefault="00AB3886"/>
    <w:p w14:paraId="1E1DF7E5" w14:textId="77777777" w:rsidR="00AB3886" w:rsidRPr="00036D0D" w:rsidRDefault="00AB3886"/>
    <w:p w14:paraId="7EBBD6E4" w14:textId="77777777" w:rsidR="00AB3886" w:rsidRPr="00036D0D" w:rsidRDefault="00AB3886"/>
    <w:p w14:paraId="072FECB5" w14:textId="77777777" w:rsidR="00AB3886" w:rsidRPr="00036D0D" w:rsidRDefault="00AB3886"/>
    <w:p w14:paraId="5498833D" w14:textId="77777777" w:rsidR="00AB3886" w:rsidRPr="00036D0D" w:rsidRDefault="00AB3886"/>
    <w:p w14:paraId="79EFB0CB" w14:textId="77777777" w:rsidR="00AB3886" w:rsidRPr="00036D0D" w:rsidRDefault="00AB3886"/>
    <w:p w14:paraId="7B5E62B0" w14:textId="77777777" w:rsidR="00AB3886" w:rsidRPr="00036D0D" w:rsidRDefault="00AB3886"/>
    <w:p w14:paraId="6EFCFF62" w14:textId="77777777" w:rsidR="00AB3886" w:rsidRPr="00036D0D" w:rsidRDefault="00AB3886"/>
    <w:p w14:paraId="7ADE3FC5" w14:textId="77777777" w:rsidR="00AB3886" w:rsidRPr="00036D0D" w:rsidRDefault="00AB3886"/>
    <w:p w14:paraId="3B415B6F" w14:textId="77777777" w:rsidR="00AB3886" w:rsidRPr="00036D0D" w:rsidRDefault="00AB3886"/>
    <w:p w14:paraId="555D7655" w14:textId="77777777" w:rsidR="00AB3886" w:rsidRPr="00036D0D" w:rsidRDefault="00AB3886"/>
    <w:p w14:paraId="7D917FE1" w14:textId="77777777" w:rsidR="00AB3886" w:rsidRPr="00036D0D" w:rsidRDefault="00AB3886"/>
    <w:p w14:paraId="51E3D53F" w14:textId="77777777" w:rsidR="00AB3886" w:rsidRPr="00036D0D" w:rsidRDefault="00AB3886"/>
    <w:p w14:paraId="2C78AB21" w14:textId="77777777" w:rsidR="00AB3886" w:rsidRPr="00036D0D" w:rsidRDefault="00AB3886"/>
    <w:p w14:paraId="2C49D147" w14:textId="77777777" w:rsidR="00AB3886" w:rsidRPr="00036D0D" w:rsidRDefault="00AB3886"/>
    <w:p w14:paraId="26EE64CA" w14:textId="77777777" w:rsidR="00AB3886" w:rsidRPr="00036D0D" w:rsidRDefault="00AB3886"/>
    <w:p w14:paraId="229D649D"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B299C9A"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52" w:name="_Toc177032061"/>
      <w:r w:rsidRPr="00036D0D">
        <w:rPr>
          <w:rFonts w:hint="eastAsia"/>
          <w:snapToGrid w:val="0"/>
          <w:kern w:val="0"/>
          <w:sz w:val="21"/>
          <w:szCs w:val="21"/>
        </w:rPr>
        <w:lastRenderedPageBreak/>
        <w:t>八、投标人认为有必要提供并说明的其它资料</w:t>
      </w:r>
      <w:bookmarkEnd w:id="352"/>
    </w:p>
    <w:p w14:paraId="566970F3" w14:textId="77777777"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（格式由投标人自定）</w:t>
      </w:r>
    </w:p>
    <w:p w14:paraId="261EEC2D"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B574248"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2D968605"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2A03AB2"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57F88013"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735648B2"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502FC5CE"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53C45477"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2DE930E6"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6605AEF6"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315F12E"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7BD23511"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4A4AD8B2"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3467F776"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138D38B2"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2BC4BB70"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35578910"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7A31E853"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67AABD39"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1C2A2454"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17C05E38"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49EB4A8F"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62981CF9"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09C722C"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CD4C32D"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595049DF"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782EE203"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39A1881F"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4EFF0FF" w14:textId="77777777" w:rsidR="00AB3886" w:rsidRPr="00036D0D" w:rsidRDefault="007411FB">
      <w:pPr>
        <w:pStyle w:val="2"/>
        <w:adjustRightInd w:val="0"/>
        <w:snapToGrid w:val="0"/>
        <w:spacing w:before="0" w:after="0" w:line="360" w:lineRule="auto"/>
        <w:jc w:val="center"/>
        <w:rPr>
          <w:snapToGrid w:val="0"/>
          <w:kern w:val="0"/>
          <w:sz w:val="21"/>
          <w:szCs w:val="21"/>
        </w:rPr>
      </w:pPr>
      <w:bookmarkStart w:id="353" w:name="_Toc177032062"/>
      <w:r w:rsidRPr="00036D0D">
        <w:rPr>
          <w:rFonts w:hint="eastAsia"/>
          <w:snapToGrid w:val="0"/>
          <w:kern w:val="0"/>
          <w:sz w:val="21"/>
          <w:szCs w:val="21"/>
        </w:rPr>
        <w:lastRenderedPageBreak/>
        <w:t>九、其它可以提供的关于报价产品的证明材料</w:t>
      </w:r>
      <w:bookmarkEnd w:id="353"/>
    </w:p>
    <w:p w14:paraId="03FD110D" w14:textId="77777777" w:rsidR="00AB3886" w:rsidRPr="00036D0D" w:rsidRDefault="007411FB">
      <w:pPr>
        <w:spacing w:line="400" w:lineRule="exact"/>
        <w:jc w:val="center"/>
        <w:rPr>
          <w:rFonts w:ascii="宋体" w:hAnsi="宋体" w:hint="eastAsia"/>
          <w:b/>
          <w:szCs w:val="21"/>
        </w:rPr>
      </w:pPr>
      <w:r w:rsidRPr="00036D0D">
        <w:rPr>
          <w:rFonts w:ascii="宋体" w:hAnsi="宋体" w:hint="eastAsia"/>
          <w:b/>
          <w:szCs w:val="21"/>
        </w:rPr>
        <w:t>（包括但不限于产品样本、说明书、检测报告、生产设备等）</w:t>
      </w:r>
    </w:p>
    <w:p w14:paraId="1E83CBDC" w14:textId="77777777" w:rsidR="00AB3886" w:rsidRPr="00036D0D" w:rsidRDefault="00AB3886">
      <w:pPr>
        <w:tabs>
          <w:tab w:val="left" w:pos="1280"/>
        </w:tabs>
        <w:autoSpaceDE w:val="0"/>
        <w:autoSpaceDN w:val="0"/>
        <w:adjustRightInd w:val="0"/>
        <w:snapToGrid w:val="0"/>
        <w:spacing w:line="360" w:lineRule="auto"/>
        <w:jc w:val="center"/>
        <w:rPr>
          <w:rFonts w:ascii="楷体_GB2312" w:eastAsia="楷体_GB2312" w:cs="楷体_GB2312"/>
          <w:snapToGrid w:val="0"/>
          <w:kern w:val="0"/>
          <w:sz w:val="24"/>
        </w:rPr>
      </w:pPr>
    </w:p>
    <w:p w14:paraId="413069E0"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795A7DA1"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1F927FBA"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523ACE52"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350A1221"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5E665CDE"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1805AB89"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2C92560D" w14:textId="77777777" w:rsidR="00AB3886" w:rsidRPr="00036D0D" w:rsidRDefault="00AB3886">
      <w:pPr>
        <w:tabs>
          <w:tab w:val="left" w:pos="1280"/>
        </w:tabs>
        <w:autoSpaceDE w:val="0"/>
        <w:autoSpaceDN w:val="0"/>
        <w:adjustRightInd w:val="0"/>
        <w:snapToGrid w:val="0"/>
        <w:spacing w:line="360" w:lineRule="auto"/>
        <w:rPr>
          <w:rFonts w:ascii="楷体_GB2312" w:eastAsia="楷体_GB2312" w:cs="楷体_GB2312"/>
          <w:snapToGrid w:val="0"/>
          <w:kern w:val="0"/>
          <w:sz w:val="24"/>
          <w:lang w:val="zh-CN"/>
        </w:rPr>
      </w:pPr>
    </w:p>
    <w:p w14:paraId="04FBFBCE"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1F7C176"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注：1、请投标人按照以上文件的要求格式、内容，顺序制作投标文件，否则，将影响对投标文件的评价。</w:t>
      </w:r>
    </w:p>
    <w:p w14:paraId="28C5AB7A"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snapToGrid w:val="0"/>
          <w:kern w:val="0"/>
          <w:szCs w:val="21"/>
          <w:lang w:val="zh-CN"/>
        </w:rPr>
        <w:t>2、投标人所提供的资格证明材料应真实、有效，招标代理机构及招标人保留对投标人提供的资格证明材料进行核查的权利。如发现投标人提供虚假资格证明材料，招标代理机构将对其进行严肃处理。</w:t>
      </w:r>
      <w:r w:rsidRPr="00036D0D">
        <w:rPr>
          <w:rFonts w:ascii="楷体_GB2312" w:eastAsia="楷体_GB2312" w:cs="楷体_GB2312" w:hint="eastAsia"/>
          <w:snapToGrid w:val="0"/>
          <w:kern w:val="0"/>
          <w:sz w:val="24"/>
          <w:lang w:val="zh-CN"/>
        </w:rPr>
        <w:br w:type="page"/>
      </w:r>
      <w:bookmarkStart w:id="354" w:name="_Toc157775454"/>
      <w:r w:rsidRPr="00036D0D">
        <w:rPr>
          <w:rFonts w:ascii="宋体" w:hAnsi="宋体" w:cs="楷体_GB2312" w:hint="eastAsia"/>
          <w:b/>
          <w:snapToGrid w:val="0"/>
          <w:kern w:val="0"/>
          <w:szCs w:val="21"/>
          <w:lang w:val="zh-CN"/>
        </w:rPr>
        <w:lastRenderedPageBreak/>
        <w:t xml:space="preserve">示范格式一 </w:t>
      </w:r>
    </w:p>
    <w:p w14:paraId="42503878"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bookmarkEnd w:id="354"/>
    <w:p w14:paraId="1A932292" w14:textId="77777777"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法定代表人资格证明</w:t>
      </w:r>
    </w:p>
    <w:p w14:paraId="19A1FFC0"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单位名称：</w:t>
      </w:r>
    </w:p>
    <w:p w14:paraId="76DD31E1"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单位性质：</w:t>
      </w:r>
    </w:p>
    <w:p w14:paraId="1ECF695F"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地址：</w:t>
      </w:r>
    </w:p>
    <w:p w14:paraId="160A12E4"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成立时间：        年    月    日</w:t>
      </w:r>
    </w:p>
    <w:p w14:paraId="1B838335"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经营期限：</w:t>
      </w:r>
    </w:p>
    <w:p w14:paraId="1F4D3B95"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姓名：             性别：          年龄：          职务：</w:t>
      </w:r>
    </w:p>
    <w:p w14:paraId="70F386D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系                     （投标人单位名称）的法定代表人。为参与</w:t>
      </w:r>
      <w:r w:rsidRPr="00036D0D">
        <w:rPr>
          <w:rFonts w:ascii="宋体" w:hAnsi="宋体" w:cs="楷体_GB2312" w:hint="eastAsia"/>
          <w:snapToGrid w:val="0"/>
          <w:kern w:val="0"/>
          <w:szCs w:val="21"/>
          <w:u w:val="single"/>
          <w:lang w:val="zh-CN"/>
        </w:rPr>
        <w:t xml:space="preserve">               </w:t>
      </w:r>
      <w:r w:rsidRPr="00036D0D">
        <w:rPr>
          <w:rFonts w:ascii="宋体" w:hAnsi="宋体" w:cs="楷体_GB2312" w:hint="eastAsia"/>
          <w:snapToGrid w:val="0"/>
          <w:kern w:val="0"/>
          <w:szCs w:val="21"/>
          <w:lang w:val="zh-CN"/>
        </w:rPr>
        <w:t>项目，签署上述项目的投标文件、进行招标、签署合同和处理与之有关的一切事务。</w:t>
      </w:r>
    </w:p>
    <w:p w14:paraId="4989ADEB"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41E1DDEC"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10B8080"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特此证明。</w:t>
      </w:r>
    </w:p>
    <w:p w14:paraId="014D7935"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42F9D67"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1B64646"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48B29FD8"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7AAEA58"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注:投标人法定代表人参加投标的，必须附法定代表人身份证复印件并加盖委托单位公章，参加投标时法定代表人将身份证原件带至现场备查。法定代表人授权其他人参加投标的，仅需填写“授权委托书”。</w:t>
      </w:r>
    </w:p>
    <w:p w14:paraId="42ECDBA1"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3B28908"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投标人：            (盖章)</w:t>
      </w:r>
    </w:p>
    <w:p w14:paraId="433FADB4"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hint="eastAsia"/>
          <w:snapToGrid w:val="0"/>
          <w:kern w:val="0"/>
          <w:szCs w:val="21"/>
          <w:lang w:val="zh-CN"/>
        </w:rPr>
        <w:t>日期：       年      月    日</w:t>
      </w:r>
    </w:p>
    <w:p w14:paraId="7CF7BC43"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46FE496E"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2453DACD"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3FFDBC25"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427B0D6"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01B7A99C"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7DF26B0F"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80210CA"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624B0D57"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744BBB63"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1860BDAD" w14:textId="77777777" w:rsidR="00AB3886" w:rsidRPr="00036D0D" w:rsidRDefault="007411FB">
      <w:pPr>
        <w:tabs>
          <w:tab w:val="left" w:pos="1280"/>
        </w:tabs>
        <w:autoSpaceDE w:val="0"/>
        <w:autoSpaceDN w:val="0"/>
        <w:adjustRightInd w:val="0"/>
        <w:snapToGrid w:val="0"/>
        <w:spacing w:line="360" w:lineRule="auto"/>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lastRenderedPageBreak/>
        <w:t>示范格式二</w:t>
      </w:r>
    </w:p>
    <w:p w14:paraId="5259614D" w14:textId="77777777" w:rsidR="00AB3886" w:rsidRPr="00036D0D" w:rsidRDefault="007411FB">
      <w:pPr>
        <w:tabs>
          <w:tab w:val="left" w:pos="1280"/>
        </w:tabs>
        <w:autoSpaceDE w:val="0"/>
        <w:autoSpaceDN w:val="0"/>
        <w:adjustRightInd w:val="0"/>
        <w:snapToGrid w:val="0"/>
        <w:spacing w:line="360" w:lineRule="auto"/>
        <w:jc w:val="center"/>
        <w:rPr>
          <w:rFonts w:ascii="宋体" w:hAnsi="宋体" w:cs="楷体_GB2312" w:hint="eastAsia"/>
          <w:b/>
          <w:snapToGrid w:val="0"/>
          <w:kern w:val="0"/>
          <w:szCs w:val="21"/>
          <w:lang w:val="zh-CN"/>
        </w:rPr>
      </w:pPr>
      <w:r w:rsidRPr="00036D0D">
        <w:rPr>
          <w:rFonts w:ascii="宋体" w:hAnsi="宋体" w:cs="楷体_GB2312" w:hint="eastAsia"/>
          <w:b/>
          <w:snapToGrid w:val="0"/>
          <w:kern w:val="0"/>
          <w:szCs w:val="21"/>
          <w:lang w:val="zh-CN"/>
        </w:rPr>
        <w:t>授权委托书</w:t>
      </w:r>
    </w:p>
    <w:p w14:paraId="370E0537" w14:textId="77777777" w:rsidR="005939C6" w:rsidRPr="00036D0D" w:rsidRDefault="005939C6" w:rsidP="005939C6">
      <w:pPr>
        <w:spacing w:line="400" w:lineRule="exact"/>
        <w:ind w:firstLine="420"/>
        <w:rPr>
          <w:rFonts w:hAnsi="宋体" w:hint="eastAsia"/>
          <w:szCs w:val="21"/>
        </w:rPr>
      </w:pPr>
      <w:r w:rsidRPr="00036D0D">
        <w:rPr>
          <w:rFonts w:hAnsi="宋体" w:hint="eastAsia"/>
          <w:szCs w:val="21"/>
        </w:rPr>
        <w:t>致江苏省招标中心有限公司：</w:t>
      </w:r>
    </w:p>
    <w:p w14:paraId="2FEAEFA4" w14:textId="77777777" w:rsidR="005939C6" w:rsidRPr="00036D0D" w:rsidRDefault="005939C6" w:rsidP="005939C6">
      <w:pPr>
        <w:spacing w:line="400" w:lineRule="exact"/>
        <w:ind w:firstLine="420"/>
        <w:rPr>
          <w:rFonts w:hAnsi="宋体" w:hint="eastAsia"/>
          <w:szCs w:val="21"/>
        </w:rPr>
      </w:pPr>
      <w:r w:rsidRPr="00036D0D">
        <w:rPr>
          <w:rFonts w:hAnsi="宋体" w:hint="eastAsia"/>
          <w:szCs w:val="21"/>
        </w:rPr>
        <w:t>本授权书宣告：</w:t>
      </w:r>
    </w:p>
    <w:p w14:paraId="62F82631" w14:textId="77777777" w:rsidR="005939C6" w:rsidRPr="00036D0D" w:rsidRDefault="005939C6" w:rsidP="005939C6">
      <w:pPr>
        <w:snapToGrid w:val="0"/>
        <w:spacing w:line="400" w:lineRule="exact"/>
        <w:ind w:firstLine="420"/>
        <w:rPr>
          <w:rFonts w:hAnsi="宋体" w:hint="eastAsia"/>
          <w:szCs w:val="21"/>
        </w:rPr>
      </w:pPr>
    </w:p>
    <w:p w14:paraId="64DE07CE" w14:textId="77777777" w:rsidR="005939C6" w:rsidRPr="00036D0D" w:rsidRDefault="005939C6" w:rsidP="005939C6">
      <w:pPr>
        <w:snapToGrid w:val="0"/>
        <w:spacing w:line="400" w:lineRule="exact"/>
        <w:ind w:firstLine="420"/>
        <w:rPr>
          <w:rFonts w:hAnsi="宋体" w:hint="eastAsia"/>
          <w:szCs w:val="21"/>
          <w:u w:val="single"/>
        </w:rPr>
      </w:pPr>
      <w:r w:rsidRPr="00036D0D">
        <w:rPr>
          <w:rFonts w:hAnsi="宋体" w:hint="eastAsia"/>
          <w:szCs w:val="21"/>
        </w:rPr>
        <w:t>委托人：</w:t>
      </w:r>
      <w:r w:rsidRPr="00036D0D">
        <w:rPr>
          <w:rFonts w:hAnsi="宋体"/>
          <w:szCs w:val="21"/>
          <w:u w:val="single"/>
        </w:rPr>
        <w:t xml:space="preserve">                                            </w:t>
      </w:r>
    </w:p>
    <w:p w14:paraId="34DE5A28" w14:textId="77777777" w:rsidR="005939C6" w:rsidRPr="00036D0D" w:rsidRDefault="005939C6" w:rsidP="005939C6">
      <w:pPr>
        <w:snapToGrid w:val="0"/>
        <w:spacing w:line="400" w:lineRule="exact"/>
        <w:ind w:firstLine="420"/>
        <w:rPr>
          <w:rFonts w:hAnsi="宋体" w:hint="eastAsia"/>
          <w:szCs w:val="21"/>
        </w:rPr>
      </w:pPr>
      <w:r w:rsidRPr="00036D0D">
        <w:rPr>
          <w:rFonts w:hAnsi="宋体" w:hint="eastAsia"/>
          <w:szCs w:val="21"/>
        </w:rPr>
        <w:t>地</w:t>
      </w:r>
      <w:r w:rsidRPr="00036D0D">
        <w:rPr>
          <w:rFonts w:hAnsi="宋体"/>
          <w:szCs w:val="21"/>
        </w:rPr>
        <w:t xml:space="preserve">    </w:t>
      </w:r>
      <w:r w:rsidRPr="00036D0D">
        <w:rPr>
          <w:rFonts w:hAnsi="宋体" w:hint="eastAsia"/>
          <w:szCs w:val="21"/>
        </w:rPr>
        <w:t>址：</w:t>
      </w:r>
      <w:r w:rsidRPr="00036D0D">
        <w:rPr>
          <w:rFonts w:hAnsi="宋体"/>
          <w:szCs w:val="21"/>
          <w:u w:val="single"/>
        </w:rPr>
        <w:t xml:space="preserve">                     </w:t>
      </w:r>
      <w:r w:rsidRPr="00036D0D">
        <w:rPr>
          <w:rFonts w:hAnsi="宋体"/>
          <w:szCs w:val="21"/>
        </w:rPr>
        <w:t xml:space="preserve"> </w:t>
      </w:r>
      <w:r w:rsidRPr="00036D0D">
        <w:rPr>
          <w:rFonts w:hAnsi="宋体" w:hint="eastAsia"/>
          <w:szCs w:val="21"/>
        </w:rPr>
        <w:t>法定代表人：</w:t>
      </w:r>
      <w:r w:rsidRPr="00036D0D">
        <w:rPr>
          <w:rFonts w:hAnsi="宋体"/>
          <w:szCs w:val="21"/>
          <w:u w:val="single"/>
        </w:rPr>
        <w:t xml:space="preserve">          </w:t>
      </w:r>
    </w:p>
    <w:p w14:paraId="51356EB9" w14:textId="60A018C5" w:rsidR="005939C6" w:rsidRPr="00036D0D" w:rsidRDefault="00FC6927" w:rsidP="005939C6">
      <w:pPr>
        <w:snapToGrid w:val="0"/>
        <w:spacing w:line="400" w:lineRule="exact"/>
        <w:ind w:firstLine="420"/>
        <w:rPr>
          <w:rFonts w:hAnsi="宋体" w:hint="eastAsia"/>
          <w:szCs w:val="21"/>
        </w:rPr>
      </w:pPr>
      <w:r w:rsidRPr="00036D0D">
        <w:rPr>
          <w:rFonts w:hAnsi="宋体" w:hint="eastAsia"/>
          <w:szCs w:val="21"/>
        </w:rPr>
        <w:t>委托代理人</w:t>
      </w:r>
      <w:r w:rsidR="005939C6" w:rsidRPr="00036D0D">
        <w:rPr>
          <w:rFonts w:hAnsi="宋体" w:hint="eastAsia"/>
          <w:szCs w:val="21"/>
        </w:rPr>
        <w:t>（授权代表）：姓名</w:t>
      </w:r>
      <w:r w:rsidR="005939C6" w:rsidRPr="00036D0D">
        <w:rPr>
          <w:rFonts w:hAnsi="宋体"/>
          <w:szCs w:val="21"/>
          <w:u w:val="single"/>
        </w:rPr>
        <w:t xml:space="preserve">      </w:t>
      </w:r>
      <w:r w:rsidR="005939C6" w:rsidRPr="00036D0D">
        <w:rPr>
          <w:rFonts w:hAnsi="宋体"/>
          <w:szCs w:val="21"/>
        </w:rPr>
        <w:t xml:space="preserve"> </w:t>
      </w:r>
      <w:r w:rsidR="005939C6" w:rsidRPr="00036D0D">
        <w:rPr>
          <w:rFonts w:hAnsi="宋体" w:hint="eastAsia"/>
          <w:szCs w:val="21"/>
        </w:rPr>
        <w:t>性别：</w:t>
      </w:r>
      <w:r w:rsidR="005939C6" w:rsidRPr="00036D0D">
        <w:rPr>
          <w:rFonts w:hAnsi="宋体"/>
          <w:szCs w:val="21"/>
          <w:u w:val="single"/>
        </w:rPr>
        <w:t xml:space="preserve">       </w:t>
      </w:r>
      <w:r w:rsidR="005939C6" w:rsidRPr="00036D0D">
        <w:rPr>
          <w:rFonts w:hAnsi="宋体"/>
          <w:szCs w:val="21"/>
        </w:rPr>
        <w:t xml:space="preserve"> </w:t>
      </w:r>
      <w:r w:rsidR="005939C6" w:rsidRPr="00036D0D">
        <w:rPr>
          <w:rFonts w:hAnsi="宋体" w:hint="eastAsia"/>
          <w:szCs w:val="21"/>
        </w:rPr>
        <w:t>出生日期：</w:t>
      </w:r>
      <w:r w:rsidR="005939C6" w:rsidRPr="00036D0D">
        <w:rPr>
          <w:rFonts w:hAnsi="宋体"/>
          <w:szCs w:val="21"/>
          <w:u w:val="single"/>
        </w:rPr>
        <w:t xml:space="preserve">    </w:t>
      </w:r>
      <w:r w:rsidR="005939C6" w:rsidRPr="00036D0D">
        <w:rPr>
          <w:rFonts w:hAnsi="宋体" w:hint="eastAsia"/>
          <w:szCs w:val="21"/>
        </w:rPr>
        <w:t>年</w:t>
      </w:r>
      <w:r w:rsidR="005939C6" w:rsidRPr="00036D0D">
        <w:rPr>
          <w:rFonts w:hAnsi="宋体"/>
          <w:szCs w:val="21"/>
          <w:u w:val="single"/>
        </w:rPr>
        <w:t xml:space="preserve">  </w:t>
      </w:r>
      <w:r w:rsidR="005939C6" w:rsidRPr="00036D0D">
        <w:rPr>
          <w:rFonts w:hAnsi="宋体" w:hint="eastAsia"/>
          <w:szCs w:val="21"/>
        </w:rPr>
        <w:t>月</w:t>
      </w:r>
      <w:r w:rsidR="005939C6" w:rsidRPr="00036D0D">
        <w:rPr>
          <w:rFonts w:hAnsi="宋体"/>
          <w:szCs w:val="21"/>
          <w:u w:val="single"/>
        </w:rPr>
        <w:t xml:space="preserve">  </w:t>
      </w:r>
      <w:r w:rsidR="005939C6" w:rsidRPr="00036D0D">
        <w:rPr>
          <w:rFonts w:hAnsi="宋体" w:hint="eastAsia"/>
          <w:szCs w:val="21"/>
        </w:rPr>
        <w:t>日</w:t>
      </w:r>
    </w:p>
    <w:p w14:paraId="09E57FE9" w14:textId="77777777" w:rsidR="005939C6" w:rsidRPr="00036D0D" w:rsidRDefault="005939C6" w:rsidP="005939C6">
      <w:pPr>
        <w:snapToGrid w:val="0"/>
        <w:spacing w:line="400" w:lineRule="exact"/>
        <w:ind w:firstLine="420"/>
        <w:rPr>
          <w:rFonts w:hAnsi="宋体" w:hint="eastAsia"/>
          <w:szCs w:val="21"/>
        </w:rPr>
      </w:pPr>
      <w:r w:rsidRPr="00036D0D">
        <w:rPr>
          <w:rFonts w:hAnsi="宋体" w:hint="eastAsia"/>
          <w:szCs w:val="21"/>
        </w:rPr>
        <w:t>所在单位：</w:t>
      </w:r>
      <w:r w:rsidRPr="00036D0D">
        <w:rPr>
          <w:rFonts w:hAnsi="宋体"/>
          <w:szCs w:val="21"/>
          <w:u w:val="single"/>
        </w:rPr>
        <w:t xml:space="preserve">                            </w:t>
      </w:r>
      <w:r w:rsidRPr="00036D0D">
        <w:rPr>
          <w:rFonts w:hAnsi="宋体" w:hint="eastAsia"/>
          <w:szCs w:val="21"/>
        </w:rPr>
        <w:t>职务：</w:t>
      </w:r>
      <w:r w:rsidRPr="00036D0D">
        <w:rPr>
          <w:rFonts w:hAnsi="宋体"/>
          <w:szCs w:val="21"/>
          <w:u w:val="single"/>
        </w:rPr>
        <w:t xml:space="preserve">           </w:t>
      </w:r>
    </w:p>
    <w:p w14:paraId="4468B2CF" w14:textId="77777777" w:rsidR="005939C6" w:rsidRPr="00036D0D" w:rsidRDefault="005939C6" w:rsidP="005939C6">
      <w:pPr>
        <w:snapToGrid w:val="0"/>
        <w:spacing w:line="400" w:lineRule="exact"/>
        <w:ind w:firstLine="420"/>
        <w:rPr>
          <w:rFonts w:hAnsi="宋体" w:hint="eastAsia"/>
          <w:szCs w:val="21"/>
        </w:rPr>
      </w:pPr>
      <w:r w:rsidRPr="00036D0D">
        <w:rPr>
          <w:rFonts w:hAnsi="宋体" w:hint="eastAsia"/>
          <w:szCs w:val="21"/>
        </w:rPr>
        <w:t>身</w:t>
      </w:r>
      <w:r w:rsidRPr="00036D0D">
        <w:rPr>
          <w:rFonts w:hAnsi="宋体"/>
          <w:szCs w:val="21"/>
        </w:rPr>
        <w:t xml:space="preserve"> </w:t>
      </w:r>
      <w:r w:rsidRPr="00036D0D">
        <w:rPr>
          <w:rFonts w:hAnsi="宋体" w:hint="eastAsia"/>
          <w:szCs w:val="21"/>
        </w:rPr>
        <w:t>份</w:t>
      </w:r>
      <w:r w:rsidRPr="00036D0D">
        <w:rPr>
          <w:rFonts w:hAnsi="宋体"/>
          <w:szCs w:val="21"/>
        </w:rPr>
        <w:t xml:space="preserve"> </w:t>
      </w:r>
      <w:r w:rsidRPr="00036D0D">
        <w:rPr>
          <w:rFonts w:hAnsi="宋体" w:hint="eastAsia"/>
          <w:szCs w:val="21"/>
        </w:rPr>
        <w:t>证：</w:t>
      </w:r>
      <w:r w:rsidRPr="00036D0D">
        <w:rPr>
          <w:rFonts w:hAnsi="宋体"/>
          <w:szCs w:val="21"/>
          <w:u w:val="single"/>
        </w:rPr>
        <w:t xml:space="preserve">                </w:t>
      </w:r>
      <w:r w:rsidRPr="00036D0D">
        <w:rPr>
          <w:rFonts w:hAnsi="宋体" w:hint="eastAsia"/>
          <w:szCs w:val="21"/>
        </w:rPr>
        <w:t>联系方式</w:t>
      </w:r>
      <w:r w:rsidRPr="00036D0D">
        <w:rPr>
          <w:rFonts w:hAnsi="宋体"/>
          <w:szCs w:val="21"/>
        </w:rPr>
        <w:t>:</w:t>
      </w:r>
      <w:r w:rsidRPr="00036D0D">
        <w:rPr>
          <w:rFonts w:hAnsi="宋体"/>
          <w:szCs w:val="21"/>
          <w:u w:val="single"/>
        </w:rPr>
        <w:t xml:space="preserve">                    </w:t>
      </w:r>
    </w:p>
    <w:p w14:paraId="7FA08CA2" w14:textId="77777777" w:rsidR="005939C6" w:rsidRPr="00036D0D" w:rsidRDefault="005939C6" w:rsidP="005939C6">
      <w:pPr>
        <w:snapToGrid w:val="0"/>
        <w:spacing w:line="400" w:lineRule="exact"/>
        <w:ind w:firstLine="420"/>
        <w:rPr>
          <w:rFonts w:hAnsi="宋体" w:hint="eastAsia"/>
          <w:szCs w:val="21"/>
        </w:rPr>
      </w:pPr>
    </w:p>
    <w:p w14:paraId="4D401019" w14:textId="0BC2F6A4" w:rsidR="005939C6" w:rsidRPr="00036D0D" w:rsidRDefault="005939C6" w:rsidP="005939C6">
      <w:pPr>
        <w:snapToGrid w:val="0"/>
        <w:spacing w:line="400" w:lineRule="exact"/>
        <w:ind w:firstLine="420"/>
        <w:rPr>
          <w:rFonts w:hAnsi="宋体" w:hint="eastAsia"/>
          <w:szCs w:val="21"/>
        </w:rPr>
      </w:pPr>
      <w:r w:rsidRPr="00036D0D">
        <w:rPr>
          <w:rFonts w:hAnsi="宋体" w:hint="eastAsia"/>
          <w:szCs w:val="21"/>
        </w:rPr>
        <w:t>兹委托</w:t>
      </w:r>
      <w:r w:rsidR="00FC6927" w:rsidRPr="00036D0D">
        <w:rPr>
          <w:rFonts w:hAnsi="宋体" w:hint="eastAsia"/>
          <w:szCs w:val="21"/>
        </w:rPr>
        <w:t>委托代理人</w:t>
      </w:r>
      <w:r w:rsidRPr="00036D0D">
        <w:rPr>
          <w:rFonts w:hAnsi="宋体" w:hint="eastAsia"/>
          <w:szCs w:val="21"/>
        </w:rPr>
        <w:t>（授权代表）</w:t>
      </w:r>
      <w:r w:rsidRPr="00036D0D">
        <w:rPr>
          <w:rFonts w:hAnsi="宋体"/>
          <w:szCs w:val="21"/>
          <w:u w:val="single"/>
        </w:rPr>
        <w:t xml:space="preserve">               </w:t>
      </w:r>
      <w:r w:rsidRPr="00036D0D">
        <w:rPr>
          <w:rFonts w:hAnsi="宋体" w:hint="eastAsia"/>
          <w:szCs w:val="21"/>
        </w:rPr>
        <w:t>合法地代表我单位参加江苏省招标中心有限公司组织的（采购编号为：</w:t>
      </w:r>
      <w:r w:rsidRPr="00036D0D">
        <w:rPr>
          <w:rFonts w:hAnsi="宋体" w:hint="eastAsia"/>
          <w:szCs w:val="21"/>
        </w:rPr>
        <w:t xml:space="preserve">   </w:t>
      </w:r>
      <w:r w:rsidRPr="00036D0D">
        <w:rPr>
          <w:rFonts w:hAnsi="宋体"/>
          <w:szCs w:val="21"/>
        </w:rPr>
        <w:t xml:space="preserve">    </w:t>
      </w:r>
      <w:r w:rsidRPr="00036D0D">
        <w:rPr>
          <w:rFonts w:hAnsi="宋体" w:hint="eastAsia"/>
          <w:szCs w:val="21"/>
        </w:rPr>
        <w:t>）</w:t>
      </w:r>
      <w:r w:rsidRPr="00036D0D">
        <w:rPr>
          <w:rFonts w:hAnsi="宋体"/>
          <w:szCs w:val="21"/>
          <w:u w:val="single"/>
        </w:rPr>
        <w:t xml:space="preserve">                     </w:t>
      </w:r>
      <w:r w:rsidRPr="00036D0D">
        <w:rPr>
          <w:rFonts w:hAnsi="宋体" w:hint="eastAsia"/>
          <w:szCs w:val="21"/>
        </w:rPr>
        <w:t>项目的采购活动，</w:t>
      </w:r>
      <w:r w:rsidR="00FC6927" w:rsidRPr="00036D0D">
        <w:rPr>
          <w:rFonts w:hAnsi="宋体" w:hint="eastAsia"/>
          <w:szCs w:val="21"/>
        </w:rPr>
        <w:t>委托代理人</w:t>
      </w:r>
      <w:r w:rsidRPr="00036D0D">
        <w:rPr>
          <w:rFonts w:hAnsi="宋体" w:hint="eastAsia"/>
          <w:szCs w:val="21"/>
        </w:rPr>
        <w:t>（授权代表）有权在该报价活动中，以我单位的名义签署报价书和报价文件，与招标人协商、澄清、解释，签订合同书并执行一切与此有关的事项。</w:t>
      </w:r>
    </w:p>
    <w:p w14:paraId="2DB662A1" w14:textId="4EA43E3D" w:rsidR="005939C6" w:rsidRPr="00036D0D" w:rsidRDefault="00FC6927" w:rsidP="005939C6">
      <w:pPr>
        <w:snapToGrid w:val="0"/>
        <w:spacing w:line="400" w:lineRule="exact"/>
        <w:ind w:firstLine="420"/>
        <w:rPr>
          <w:rFonts w:hAnsi="宋体" w:cs="宋体" w:hint="eastAsia"/>
          <w:szCs w:val="21"/>
        </w:rPr>
      </w:pPr>
      <w:r w:rsidRPr="00036D0D">
        <w:rPr>
          <w:rFonts w:hAnsi="宋体" w:hint="eastAsia"/>
          <w:szCs w:val="21"/>
        </w:rPr>
        <w:t>委托代理人</w:t>
      </w:r>
      <w:r w:rsidR="005939C6" w:rsidRPr="00036D0D">
        <w:rPr>
          <w:rFonts w:hAnsi="宋体" w:hint="eastAsia"/>
          <w:szCs w:val="21"/>
        </w:rPr>
        <w:t>（授权代表）在办理上述事宜过程中以其自己的名义所签署的所有文件我均予以承认。</w:t>
      </w:r>
      <w:r w:rsidRPr="00036D0D">
        <w:rPr>
          <w:rFonts w:hAnsi="宋体" w:hint="eastAsia"/>
          <w:szCs w:val="21"/>
        </w:rPr>
        <w:t>委托代理人</w:t>
      </w:r>
      <w:r w:rsidR="005939C6" w:rsidRPr="00036D0D">
        <w:rPr>
          <w:rFonts w:hAnsi="宋体" w:hint="eastAsia"/>
          <w:szCs w:val="21"/>
        </w:rPr>
        <w:t>（授权代表）无转委托权。</w:t>
      </w:r>
    </w:p>
    <w:p w14:paraId="48F28245" w14:textId="77777777" w:rsidR="005939C6" w:rsidRPr="00036D0D" w:rsidRDefault="005939C6" w:rsidP="005939C6">
      <w:pPr>
        <w:snapToGrid w:val="0"/>
        <w:spacing w:line="400" w:lineRule="exact"/>
        <w:ind w:firstLine="420"/>
        <w:rPr>
          <w:rFonts w:hAnsi="宋体" w:hint="eastAsia"/>
          <w:szCs w:val="21"/>
        </w:rPr>
      </w:pPr>
      <w:r w:rsidRPr="00036D0D">
        <w:rPr>
          <w:rFonts w:hAnsi="宋体" w:hint="eastAsia"/>
          <w:szCs w:val="21"/>
        </w:rPr>
        <w:t>委托期限：至上述事宜处理完毕止。</w:t>
      </w:r>
    </w:p>
    <w:p w14:paraId="1A7C6B5C" w14:textId="77777777" w:rsidR="005939C6" w:rsidRPr="00036D0D" w:rsidRDefault="005939C6" w:rsidP="005939C6">
      <w:pPr>
        <w:snapToGrid w:val="0"/>
        <w:spacing w:line="400" w:lineRule="exact"/>
        <w:ind w:firstLine="420"/>
        <w:rPr>
          <w:rFonts w:hAnsi="宋体" w:hint="eastAsia"/>
          <w:szCs w:val="21"/>
        </w:rPr>
      </w:pPr>
    </w:p>
    <w:p w14:paraId="322F572E" w14:textId="60C0F99D" w:rsidR="005939C6" w:rsidRPr="00036D0D" w:rsidRDefault="005939C6" w:rsidP="005939C6">
      <w:pPr>
        <w:snapToGrid w:val="0"/>
        <w:spacing w:line="400" w:lineRule="exact"/>
        <w:ind w:firstLine="422"/>
        <w:rPr>
          <w:rFonts w:hAnsi="宋体" w:hint="eastAsia"/>
          <w:b/>
          <w:bCs/>
          <w:szCs w:val="21"/>
        </w:rPr>
      </w:pPr>
      <w:r w:rsidRPr="00036D0D">
        <w:rPr>
          <w:rFonts w:hAnsi="宋体" w:hint="eastAsia"/>
          <w:b/>
          <w:bCs/>
          <w:szCs w:val="21"/>
        </w:rPr>
        <w:t>附</w:t>
      </w:r>
      <w:r w:rsidRPr="00036D0D">
        <w:rPr>
          <w:rFonts w:hAnsi="宋体"/>
          <w:b/>
          <w:bCs/>
          <w:szCs w:val="21"/>
        </w:rPr>
        <w:t>：法定代表人和</w:t>
      </w:r>
      <w:r w:rsidR="00FC6927" w:rsidRPr="00036D0D">
        <w:rPr>
          <w:rFonts w:hAnsi="宋体" w:hint="eastAsia"/>
          <w:b/>
          <w:bCs/>
          <w:szCs w:val="21"/>
        </w:rPr>
        <w:t>委托代理</w:t>
      </w:r>
      <w:r w:rsidRPr="00036D0D">
        <w:rPr>
          <w:rFonts w:hAnsi="宋体" w:hint="eastAsia"/>
          <w:b/>
          <w:bCs/>
          <w:szCs w:val="21"/>
        </w:rPr>
        <w:t>人</w:t>
      </w:r>
      <w:r w:rsidRPr="00036D0D">
        <w:rPr>
          <w:rFonts w:hAnsi="宋体"/>
          <w:b/>
          <w:bCs/>
          <w:szCs w:val="21"/>
        </w:rPr>
        <w:t>身份证</w:t>
      </w:r>
      <w:r w:rsidRPr="00036D0D">
        <w:rPr>
          <w:rFonts w:hAnsi="宋体" w:hint="eastAsia"/>
          <w:b/>
          <w:bCs/>
          <w:szCs w:val="21"/>
        </w:rPr>
        <w:t>复印件</w:t>
      </w:r>
    </w:p>
    <w:p w14:paraId="5D30405F" w14:textId="77777777" w:rsidR="005939C6" w:rsidRPr="00036D0D" w:rsidRDefault="005939C6" w:rsidP="005939C6">
      <w:pPr>
        <w:snapToGrid w:val="0"/>
        <w:spacing w:line="400" w:lineRule="exact"/>
        <w:ind w:firstLineChars="1466" w:firstLine="3079"/>
        <w:rPr>
          <w:rFonts w:hAnsi="宋体" w:hint="eastAsia"/>
          <w:szCs w:val="21"/>
        </w:rPr>
      </w:pPr>
    </w:p>
    <w:p w14:paraId="1F22735A" w14:textId="77777777" w:rsidR="005939C6" w:rsidRPr="00036D0D" w:rsidRDefault="005939C6" w:rsidP="005939C6">
      <w:pPr>
        <w:snapToGrid w:val="0"/>
        <w:spacing w:line="400" w:lineRule="exact"/>
        <w:ind w:firstLineChars="1466" w:firstLine="3079"/>
        <w:rPr>
          <w:rFonts w:hAnsi="宋体" w:hint="eastAsia"/>
          <w:szCs w:val="21"/>
        </w:rPr>
      </w:pPr>
    </w:p>
    <w:p w14:paraId="07AFFA52" w14:textId="77777777" w:rsidR="005939C6" w:rsidRPr="00036D0D" w:rsidRDefault="005939C6" w:rsidP="005939C6">
      <w:pPr>
        <w:snapToGrid w:val="0"/>
        <w:spacing w:line="400" w:lineRule="exact"/>
        <w:ind w:firstLineChars="1466" w:firstLine="3079"/>
        <w:rPr>
          <w:rFonts w:hAnsi="宋体" w:hint="eastAsia"/>
          <w:szCs w:val="21"/>
        </w:rPr>
      </w:pPr>
    </w:p>
    <w:p w14:paraId="0522DF3A" w14:textId="77777777" w:rsidR="005939C6" w:rsidRPr="00036D0D" w:rsidRDefault="005939C6" w:rsidP="005939C6">
      <w:pPr>
        <w:adjustRightInd w:val="0"/>
        <w:snapToGrid w:val="0"/>
        <w:spacing w:line="360" w:lineRule="auto"/>
        <w:rPr>
          <w:rFonts w:hAnsi="宋体" w:hint="eastAsia"/>
          <w:szCs w:val="21"/>
          <w:u w:val="single"/>
        </w:rPr>
      </w:pPr>
      <w:r w:rsidRPr="00036D0D">
        <w:rPr>
          <w:rFonts w:hAnsi="宋体" w:hint="eastAsia"/>
          <w:szCs w:val="21"/>
        </w:rPr>
        <w:t>委托单位：</w:t>
      </w:r>
      <w:r w:rsidRPr="00036D0D">
        <w:rPr>
          <w:rFonts w:hAnsi="宋体"/>
          <w:szCs w:val="21"/>
        </w:rPr>
        <w:t xml:space="preserve"> </w:t>
      </w:r>
      <w:r w:rsidRPr="00036D0D">
        <w:rPr>
          <w:rFonts w:hAnsi="宋体"/>
          <w:szCs w:val="21"/>
          <w:u w:val="single"/>
        </w:rPr>
        <w:t xml:space="preserve"> </w:t>
      </w:r>
      <w:r w:rsidRPr="00036D0D">
        <w:rPr>
          <w:rFonts w:hAnsi="宋体" w:hint="eastAsia"/>
          <w:szCs w:val="21"/>
          <w:u w:val="single"/>
        </w:rPr>
        <w:t>（公章）</w:t>
      </w:r>
      <w:r w:rsidRPr="00036D0D">
        <w:rPr>
          <w:rFonts w:hAnsi="宋体"/>
          <w:szCs w:val="21"/>
          <w:u w:val="single"/>
        </w:rPr>
        <w:t xml:space="preserve">          </w:t>
      </w:r>
    </w:p>
    <w:p w14:paraId="25DA79D5" w14:textId="77777777" w:rsidR="005939C6" w:rsidRPr="00036D0D" w:rsidRDefault="005939C6" w:rsidP="005939C6">
      <w:pPr>
        <w:adjustRightInd w:val="0"/>
        <w:snapToGrid w:val="0"/>
        <w:spacing w:line="360" w:lineRule="auto"/>
        <w:rPr>
          <w:rFonts w:hAnsi="宋体" w:hint="eastAsia"/>
          <w:szCs w:val="21"/>
          <w:u w:val="single"/>
        </w:rPr>
      </w:pPr>
      <w:r w:rsidRPr="00036D0D">
        <w:rPr>
          <w:rFonts w:hAnsi="宋体" w:hint="eastAsia"/>
          <w:szCs w:val="21"/>
        </w:rPr>
        <w:t>法定代表人：</w:t>
      </w:r>
      <w:r w:rsidRPr="00036D0D">
        <w:rPr>
          <w:rFonts w:hAnsi="宋体"/>
          <w:szCs w:val="21"/>
          <w:u w:val="single"/>
        </w:rPr>
        <w:t xml:space="preserve"> </w:t>
      </w:r>
      <w:r w:rsidRPr="00036D0D">
        <w:rPr>
          <w:rFonts w:hAnsi="宋体" w:hint="eastAsia"/>
          <w:szCs w:val="21"/>
          <w:u w:val="single"/>
        </w:rPr>
        <w:t>（签名或签章）</w:t>
      </w:r>
    </w:p>
    <w:p w14:paraId="498097FA" w14:textId="7AD20108" w:rsidR="005939C6" w:rsidRPr="00036D0D" w:rsidRDefault="00FC6927" w:rsidP="005939C6">
      <w:pPr>
        <w:adjustRightInd w:val="0"/>
        <w:snapToGrid w:val="0"/>
        <w:spacing w:line="360" w:lineRule="auto"/>
        <w:rPr>
          <w:rFonts w:hAnsi="宋体" w:hint="eastAsia"/>
          <w:szCs w:val="21"/>
          <w:u w:val="single"/>
        </w:rPr>
      </w:pPr>
      <w:r w:rsidRPr="00036D0D">
        <w:rPr>
          <w:rFonts w:hAnsi="宋体" w:hint="eastAsia"/>
          <w:szCs w:val="21"/>
        </w:rPr>
        <w:t>委托代理人</w:t>
      </w:r>
      <w:r w:rsidR="005939C6" w:rsidRPr="00036D0D">
        <w:rPr>
          <w:rFonts w:hAnsi="宋体" w:hint="eastAsia"/>
          <w:szCs w:val="21"/>
        </w:rPr>
        <w:t>（授权代表）：</w:t>
      </w:r>
      <w:r w:rsidR="005939C6" w:rsidRPr="00036D0D">
        <w:rPr>
          <w:rFonts w:hAnsi="宋体" w:hint="eastAsia"/>
          <w:szCs w:val="21"/>
          <w:u w:val="single"/>
        </w:rPr>
        <w:t>（签名或签章）</w:t>
      </w:r>
      <w:r w:rsidR="005939C6" w:rsidRPr="00036D0D">
        <w:rPr>
          <w:rFonts w:hAnsi="宋体" w:hint="eastAsia"/>
          <w:szCs w:val="21"/>
          <w:u w:val="single"/>
        </w:rPr>
        <w:t xml:space="preserve"> </w:t>
      </w:r>
      <w:r w:rsidR="005939C6" w:rsidRPr="00036D0D">
        <w:rPr>
          <w:rFonts w:hAnsi="宋体"/>
          <w:szCs w:val="21"/>
          <w:u w:val="single"/>
        </w:rPr>
        <w:t xml:space="preserve">          </w:t>
      </w:r>
    </w:p>
    <w:p w14:paraId="6553231E" w14:textId="77777777" w:rsidR="005939C6" w:rsidRPr="00036D0D" w:rsidRDefault="005939C6" w:rsidP="005939C6">
      <w:pPr>
        <w:adjustRightInd w:val="0"/>
        <w:snapToGrid w:val="0"/>
        <w:ind w:firstLineChars="1900" w:firstLine="3990"/>
        <w:rPr>
          <w:rFonts w:hAnsi="宋体" w:hint="eastAsia"/>
          <w:szCs w:val="21"/>
        </w:rPr>
      </w:pPr>
      <w:r w:rsidRPr="00036D0D">
        <w:rPr>
          <w:rFonts w:hAnsi="宋体" w:hint="eastAsia"/>
          <w:szCs w:val="21"/>
        </w:rPr>
        <w:t>年</w:t>
      </w:r>
      <w:r w:rsidRPr="00036D0D">
        <w:rPr>
          <w:rFonts w:hAnsi="宋体"/>
          <w:szCs w:val="21"/>
        </w:rPr>
        <w:t xml:space="preserve">    </w:t>
      </w:r>
      <w:r w:rsidRPr="00036D0D">
        <w:rPr>
          <w:rFonts w:hAnsi="宋体" w:hint="eastAsia"/>
          <w:szCs w:val="21"/>
        </w:rPr>
        <w:t>月</w:t>
      </w:r>
      <w:r w:rsidRPr="00036D0D">
        <w:rPr>
          <w:rFonts w:hAnsi="宋体"/>
          <w:szCs w:val="21"/>
        </w:rPr>
        <w:t xml:space="preserve">    </w:t>
      </w:r>
      <w:r w:rsidRPr="00036D0D">
        <w:rPr>
          <w:rFonts w:hAnsi="宋体" w:hint="eastAsia"/>
          <w:szCs w:val="21"/>
        </w:rPr>
        <w:t>日</w:t>
      </w:r>
    </w:p>
    <w:p w14:paraId="417712CF" w14:textId="77777777" w:rsidR="005939C6" w:rsidRPr="00036D0D" w:rsidRDefault="005939C6" w:rsidP="005939C6">
      <w:pPr>
        <w:pStyle w:val="a4"/>
        <w:ind w:firstLine="480"/>
        <w:rPr>
          <w:rFonts w:hint="eastAsia"/>
        </w:rPr>
      </w:pPr>
    </w:p>
    <w:p w14:paraId="16EEC4E3" w14:textId="77777777" w:rsidR="00AB3886" w:rsidRPr="00036D0D" w:rsidRDefault="00AB3886">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p>
    <w:p w14:paraId="5F65ABB3" w14:textId="7BAB95A6" w:rsidR="00AB3886" w:rsidRPr="00036D0D" w:rsidRDefault="007411FB">
      <w:pPr>
        <w:tabs>
          <w:tab w:val="left" w:pos="1280"/>
        </w:tabs>
        <w:autoSpaceDE w:val="0"/>
        <w:autoSpaceDN w:val="0"/>
        <w:adjustRightInd w:val="0"/>
        <w:snapToGrid w:val="0"/>
        <w:spacing w:line="360" w:lineRule="auto"/>
        <w:rPr>
          <w:rFonts w:ascii="宋体" w:hAnsi="宋体" w:cs="楷体_GB2312" w:hint="eastAsia"/>
          <w:snapToGrid w:val="0"/>
          <w:kern w:val="0"/>
          <w:szCs w:val="21"/>
          <w:lang w:val="zh-CN"/>
        </w:rPr>
      </w:pPr>
      <w:r w:rsidRPr="00036D0D">
        <w:rPr>
          <w:rFonts w:ascii="宋体" w:hAnsi="宋体" w:cs="楷体_GB2312"/>
          <w:snapToGrid w:val="0"/>
          <w:kern w:val="0"/>
          <w:szCs w:val="21"/>
          <w:lang w:val="zh-CN"/>
        </w:rPr>
        <w:br w:type="page"/>
      </w:r>
    </w:p>
    <w:p w14:paraId="5A78E724" w14:textId="77777777" w:rsidR="00AB3886" w:rsidRPr="00036D0D" w:rsidRDefault="007411FB">
      <w:pPr>
        <w:pStyle w:val="2"/>
        <w:jc w:val="center"/>
        <w:rPr>
          <w:snapToGrid w:val="0"/>
          <w:kern w:val="0"/>
          <w:sz w:val="21"/>
          <w:szCs w:val="21"/>
        </w:rPr>
      </w:pPr>
      <w:bookmarkStart w:id="355" w:name="_Toc504138286"/>
      <w:bookmarkStart w:id="356" w:name="_Toc497604535"/>
      <w:bookmarkStart w:id="357" w:name="_Toc468787035"/>
      <w:bookmarkStart w:id="358" w:name="_Toc498012403"/>
      <w:bookmarkStart w:id="359" w:name="_Toc497922729"/>
      <w:bookmarkStart w:id="360" w:name="_Toc177032063"/>
      <w:r w:rsidRPr="00036D0D">
        <w:rPr>
          <w:rFonts w:hint="eastAsia"/>
          <w:snapToGrid w:val="0"/>
          <w:kern w:val="0"/>
          <w:sz w:val="21"/>
          <w:szCs w:val="21"/>
        </w:rPr>
        <w:lastRenderedPageBreak/>
        <w:t>十、政府采购政策</w:t>
      </w:r>
      <w:bookmarkEnd w:id="355"/>
      <w:bookmarkEnd w:id="356"/>
      <w:bookmarkEnd w:id="357"/>
      <w:bookmarkEnd w:id="358"/>
      <w:bookmarkEnd w:id="359"/>
      <w:bookmarkEnd w:id="360"/>
    </w:p>
    <w:p w14:paraId="6B48263E" w14:textId="77777777" w:rsidR="00AB3886" w:rsidRPr="00036D0D" w:rsidRDefault="007411FB">
      <w:pPr>
        <w:adjustRightInd w:val="0"/>
        <w:snapToGrid w:val="0"/>
        <w:spacing w:line="360" w:lineRule="auto"/>
        <w:ind w:firstLineChars="200" w:firstLine="422"/>
        <w:outlineLvl w:val="2"/>
        <w:rPr>
          <w:rFonts w:ascii="宋体" w:hAnsi="宋体" w:hint="eastAsia"/>
          <w:b/>
          <w:bCs/>
          <w:snapToGrid w:val="0"/>
          <w:kern w:val="0"/>
        </w:rPr>
      </w:pPr>
      <w:r w:rsidRPr="00036D0D">
        <w:rPr>
          <w:rFonts w:ascii="宋体" w:hAnsi="宋体" w:hint="eastAsia"/>
          <w:b/>
          <w:bCs/>
          <w:snapToGrid w:val="0"/>
          <w:kern w:val="0"/>
        </w:rPr>
        <w:t>（一）政府采购促进中小企业发展政策</w:t>
      </w:r>
    </w:p>
    <w:p w14:paraId="49F01461" w14:textId="77777777" w:rsidR="00AB3886" w:rsidRPr="00036D0D" w:rsidRDefault="007411FB">
      <w:pPr>
        <w:snapToGrid w:val="0"/>
        <w:spacing w:line="360" w:lineRule="auto"/>
        <w:ind w:firstLineChars="200" w:firstLine="420"/>
        <w:jc w:val="center"/>
        <w:rPr>
          <w:rStyle w:val="NormalCharacter"/>
          <w:rFonts w:ascii="宋体" w:hAnsi="宋体" w:hint="eastAsia"/>
          <w:b/>
          <w:szCs w:val="21"/>
        </w:rPr>
      </w:pPr>
      <w:r w:rsidRPr="00036D0D">
        <w:rPr>
          <w:rStyle w:val="NormalCharacter"/>
          <w:rFonts w:ascii="宋体" w:hAnsi="宋体" w:hint="eastAsia"/>
          <w:szCs w:val="21"/>
        </w:rPr>
        <w:t>1、中小企业声明函（货物）</w:t>
      </w:r>
    </w:p>
    <w:p w14:paraId="1A4AB0D2" w14:textId="77777777"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本公司（联合体）郑重声明，根据《政府采购促进中小企业发展管理办法》（财库﹝2020﹞46 号）的规定，本公司（联合体）参加</w:t>
      </w:r>
      <w:r w:rsidRPr="00036D0D">
        <w:rPr>
          <w:rStyle w:val="NormalCharacter"/>
          <w:rFonts w:ascii="宋体" w:hAnsi="宋体" w:hint="eastAsia"/>
          <w:i/>
          <w:szCs w:val="21"/>
          <w:u w:val="single"/>
        </w:rPr>
        <w:t xml:space="preserve"> （单位名称） </w:t>
      </w:r>
      <w:r w:rsidRPr="00036D0D">
        <w:rPr>
          <w:rStyle w:val="NormalCharacter"/>
          <w:rFonts w:ascii="宋体" w:hAnsi="宋体" w:hint="eastAsia"/>
          <w:szCs w:val="21"/>
        </w:rPr>
        <w:t xml:space="preserve">的 </w:t>
      </w:r>
      <w:r w:rsidRPr="00036D0D">
        <w:rPr>
          <w:rStyle w:val="NormalCharacter"/>
          <w:rFonts w:ascii="宋体" w:hAnsi="宋体" w:hint="eastAsia"/>
          <w:i/>
          <w:szCs w:val="21"/>
          <w:u w:val="single"/>
        </w:rPr>
        <w:t xml:space="preserve">（项目名称） </w:t>
      </w:r>
      <w:r w:rsidRPr="00036D0D">
        <w:rPr>
          <w:rStyle w:val="NormalCharacter"/>
          <w:rFonts w:ascii="宋体" w:hAnsi="宋体" w:hint="eastAsia"/>
          <w:szCs w:val="21"/>
        </w:rPr>
        <w:t>采购活动，提供的货物全部由符合政策要求的中小企业制造。相关企业（含联合体中的中小企业、签订分包意向协议的中小企业）的具体情况如下：</w:t>
      </w:r>
    </w:p>
    <w:p w14:paraId="3E6E2B20" w14:textId="315DA510"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1. </w:t>
      </w:r>
      <w:r w:rsidR="00FD7E1A" w:rsidRPr="00036D0D">
        <w:rPr>
          <w:rFonts w:ascii="宋体" w:hAnsi="宋体" w:cs="宋体"/>
          <w:u w:val="single"/>
        </w:rPr>
        <w:t>人行闸机单机芯</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00DF4A7E" w:rsidRPr="00036D0D">
        <w:rPr>
          <w:rStyle w:val="NormalCharacter"/>
          <w:rFonts w:ascii="宋体" w:hAnsi="宋体" w:hint="eastAsia"/>
          <w:szCs w:val="21"/>
          <w:u w:val="single"/>
        </w:rPr>
        <w:t>工业</w:t>
      </w:r>
      <w:r w:rsidRPr="00036D0D">
        <w:rPr>
          <w:rStyle w:val="NormalCharacter"/>
          <w:rFonts w:ascii="宋体" w:hAnsi="宋体" w:hint="eastAsia"/>
          <w:szCs w:val="21"/>
        </w:rPr>
        <w:t>；制造商为</w:t>
      </w:r>
      <w:r w:rsidRPr="00036D0D">
        <w:rPr>
          <w:rStyle w:val="NormalCharacter"/>
          <w:rFonts w:ascii="宋体" w:hAnsi="宋体" w:hint="eastAsia"/>
          <w:szCs w:val="21"/>
          <w:u w:val="single"/>
        </w:rPr>
        <w:t xml:space="preserve">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i/>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i/>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万元，属于</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w:t>
      </w:r>
    </w:p>
    <w:p w14:paraId="2379455D" w14:textId="3E522F37"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2. </w:t>
      </w:r>
      <w:r w:rsidR="00FD7E1A" w:rsidRPr="00036D0D">
        <w:rPr>
          <w:rFonts w:ascii="宋体" w:hAnsi="宋体" w:cs="宋体"/>
          <w:u w:val="single"/>
        </w:rPr>
        <w:t>人行闸机双机芯</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w:t>
      </w:r>
      <w:r w:rsidR="00FD7E1A" w:rsidRPr="00036D0D">
        <w:rPr>
          <w:rStyle w:val="NormalCharacter"/>
          <w:rFonts w:ascii="宋体" w:hAnsi="宋体" w:hint="eastAsia"/>
          <w:szCs w:val="21"/>
        </w:rPr>
        <w:t>属于</w:t>
      </w:r>
      <w:r w:rsidR="00FD7E1A"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42ED8A34" w14:textId="6E5AC101" w:rsidR="00FD7E1A" w:rsidRPr="00036D0D" w:rsidRDefault="00FD7E1A" w:rsidP="00FD7E1A">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3. </w:t>
      </w:r>
      <w:r w:rsidRPr="00036D0D">
        <w:rPr>
          <w:rFonts w:ascii="宋体" w:hAnsi="宋体" w:cs="宋体"/>
          <w:u w:val="single"/>
        </w:rPr>
        <w:t>人脸识别一体机</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260DA3D9" w14:textId="7790B2B1" w:rsidR="00FD7E1A" w:rsidRPr="00036D0D" w:rsidRDefault="00FD7E1A" w:rsidP="00FD7E1A">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4. </w:t>
      </w:r>
      <w:r w:rsidR="00AA15F4" w:rsidRPr="00036D0D">
        <w:rPr>
          <w:rFonts w:ascii="宋体" w:hAnsi="宋体" w:cs="宋体" w:hint="eastAsia"/>
          <w:u w:val="single"/>
        </w:rPr>
        <w:t>支撑服务器</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2E701DA0" w14:textId="22E9AC68" w:rsidR="00FD7E1A" w:rsidRPr="00036D0D" w:rsidRDefault="00FD7E1A" w:rsidP="00FD7E1A">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5. </w:t>
      </w:r>
      <w:r w:rsidR="00AA15F4" w:rsidRPr="00036D0D">
        <w:rPr>
          <w:rFonts w:ascii="宋体" w:hAnsi="宋体" w:cs="宋体" w:hint="eastAsia"/>
          <w:u w:val="single"/>
        </w:rPr>
        <w:t>操作电脑</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2E4BE408" w14:textId="309EBF84" w:rsidR="00FD7E1A" w:rsidRPr="00036D0D" w:rsidRDefault="00FD7E1A" w:rsidP="00FD7E1A">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6. </w:t>
      </w:r>
      <w:r w:rsidR="00AA15F4" w:rsidRPr="00036D0D">
        <w:rPr>
          <w:rFonts w:ascii="宋体" w:hAnsi="宋体" w:cs="宋体" w:hint="eastAsia"/>
          <w:u w:val="single"/>
        </w:rPr>
        <w:t>8口交换机</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0C9FEC09" w14:textId="6E589485" w:rsidR="00FD7E1A" w:rsidRPr="00036D0D" w:rsidRDefault="00FD7E1A" w:rsidP="00FD7E1A">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 xml:space="preserve">7. </w:t>
      </w:r>
      <w:r w:rsidR="00AA15F4" w:rsidRPr="00036D0D">
        <w:rPr>
          <w:rFonts w:ascii="宋体" w:hAnsi="宋体" w:cs="宋体"/>
          <w:u w:val="single"/>
        </w:rPr>
        <w:t>宿舍考勤信息发布屏</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293F15E1" w14:textId="185F1B68" w:rsidR="00FD7E1A" w:rsidRPr="00036D0D" w:rsidRDefault="00FD7E1A" w:rsidP="00FD7E1A">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8.</w:t>
      </w:r>
      <w:r w:rsidRPr="00036D0D">
        <w:rPr>
          <w:rStyle w:val="NormalCharacter"/>
          <w:rFonts w:ascii="宋体" w:hAnsi="宋体" w:hint="eastAsia"/>
          <w:szCs w:val="21"/>
          <w:u w:val="single"/>
        </w:rPr>
        <w:t xml:space="preserve"> </w:t>
      </w:r>
      <w:r w:rsidR="00AA15F4" w:rsidRPr="00036D0D">
        <w:rPr>
          <w:rFonts w:ascii="宋体" w:hAnsi="宋体" w:cs="宋体"/>
          <w:u w:val="single"/>
        </w:rPr>
        <w:t>宿舍考勤管理平台</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23EEF6FD" w14:textId="2F269EE1" w:rsidR="00AA15F4" w:rsidRPr="00036D0D" w:rsidRDefault="00AA15F4" w:rsidP="00AA15F4">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9.</w:t>
      </w:r>
      <w:r w:rsidRPr="00036D0D">
        <w:rPr>
          <w:rStyle w:val="NormalCharacter"/>
          <w:rFonts w:ascii="宋体" w:hAnsi="宋体" w:hint="eastAsia"/>
          <w:szCs w:val="21"/>
          <w:u w:val="single"/>
        </w:rPr>
        <w:t xml:space="preserve"> </w:t>
      </w:r>
      <w:r w:rsidRPr="00036D0D">
        <w:rPr>
          <w:rFonts w:ascii="宋体" w:hAnsi="宋体" w:cs="宋体" w:hint="eastAsia"/>
          <w:u w:val="single"/>
        </w:rPr>
        <w:t>智能电源控制柜</w:t>
      </w:r>
      <w:r w:rsidRPr="00036D0D">
        <w:rPr>
          <w:rStyle w:val="NormalCharacter"/>
          <w:rFonts w:ascii="宋体" w:hAnsi="宋体" w:hint="eastAsia"/>
          <w:i/>
          <w:szCs w:val="21"/>
          <w:u w:val="single"/>
        </w:rPr>
        <w:t xml:space="preserve"> </w:t>
      </w:r>
      <w:r w:rsidRPr="00036D0D">
        <w:rPr>
          <w:rStyle w:val="NormalCharacter"/>
          <w:rFonts w:ascii="宋体" w:hAnsi="宋体" w:hint="eastAsia"/>
          <w:szCs w:val="21"/>
        </w:rPr>
        <w:t>，属于</w:t>
      </w:r>
      <w:r w:rsidRPr="00036D0D">
        <w:rPr>
          <w:rStyle w:val="NormalCharacter"/>
          <w:rFonts w:ascii="宋体" w:hAnsi="宋体" w:hint="eastAsia"/>
          <w:szCs w:val="21"/>
          <w:u w:val="single"/>
        </w:rPr>
        <w:t>工业</w:t>
      </w:r>
      <w:r w:rsidRPr="00036D0D">
        <w:rPr>
          <w:rStyle w:val="NormalCharacter"/>
          <w:rFonts w:ascii="宋体" w:hAnsi="宋体" w:hint="eastAsia"/>
          <w:szCs w:val="21"/>
        </w:rPr>
        <w:t xml:space="preserve">；制造商为 </w:t>
      </w:r>
      <w:r w:rsidRPr="00036D0D">
        <w:rPr>
          <w:rStyle w:val="NormalCharacter"/>
          <w:rFonts w:ascii="宋体" w:hAnsi="宋体" w:hint="eastAsia"/>
          <w:i/>
          <w:szCs w:val="21"/>
          <w:u w:val="single"/>
        </w:rPr>
        <w:t>（企业名称）</w:t>
      </w:r>
      <w:r w:rsidRPr="00036D0D">
        <w:rPr>
          <w:rStyle w:val="NormalCharacter"/>
          <w:rFonts w:ascii="宋体" w:hAnsi="宋体" w:hint="eastAsia"/>
          <w:szCs w:val="21"/>
        </w:rPr>
        <w:t xml:space="preserve"> ，从业人员</w:t>
      </w:r>
      <w:r w:rsidRPr="00036D0D">
        <w:rPr>
          <w:rStyle w:val="NormalCharacter"/>
          <w:rFonts w:ascii="宋体" w:hAnsi="宋体"/>
          <w:szCs w:val="21"/>
          <w:u w:val="single"/>
        </w:rPr>
        <w:t xml:space="preserve">      </w:t>
      </w:r>
      <w:r w:rsidRPr="00036D0D">
        <w:rPr>
          <w:rStyle w:val="NormalCharacter"/>
          <w:rFonts w:ascii="宋体" w:hAnsi="宋体" w:hint="eastAsia"/>
          <w:szCs w:val="21"/>
        </w:rPr>
        <w:t>人，营业收入为</w:t>
      </w:r>
      <w:r w:rsidRPr="00036D0D">
        <w:rPr>
          <w:rStyle w:val="NormalCharacter"/>
          <w:rFonts w:ascii="宋体" w:hAnsi="宋体"/>
          <w:szCs w:val="21"/>
          <w:u w:val="single"/>
        </w:rPr>
        <w:t xml:space="preserve">     </w:t>
      </w:r>
      <w:r w:rsidRPr="00036D0D">
        <w:rPr>
          <w:rStyle w:val="NormalCharacter"/>
          <w:rFonts w:ascii="宋体" w:hAnsi="宋体" w:hint="eastAsia"/>
          <w:szCs w:val="21"/>
        </w:rPr>
        <w:t>万元，资产总额为</w:t>
      </w:r>
      <w:r w:rsidRPr="00036D0D">
        <w:rPr>
          <w:rStyle w:val="NormalCharacter"/>
          <w:rFonts w:ascii="宋体" w:hAnsi="宋体"/>
          <w:szCs w:val="21"/>
          <w:u w:val="single"/>
        </w:rPr>
        <w:t xml:space="preserve">     </w:t>
      </w:r>
      <w:r w:rsidRPr="00036D0D">
        <w:rPr>
          <w:rStyle w:val="NormalCharacter"/>
          <w:rFonts w:ascii="宋体" w:hAnsi="宋体" w:hint="eastAsia"/>
          <w:szCs w:val="21"/>
        </w:rPr>
        <w:t xml:space="preserve">万元，属于 </w:t>
      </w:r>
      <w:r w:rsidRPr="00036D0D">
        <w:rPr>
          <w:rStyle w:val="NormalCharacter"/>
          <w:rFonts w:ascii="宋体" w:hAnsi="宋体" w:hint="eastAsia"/>
          <w:i/>
          <w:szCs w:val="21"/>
          <w:u w:val="single"/>
        </w:rPr>
        <w:t>（中型企业、小型企业、微型企业）</w:t>
      </w:r>
      <w:r w:rsidRPr="00036D0D">
        <w:rPr>
          <w:rStyle w:val="NormalCharacter"/>
          <w:rFonts w:ascii="宋体" w:hAnsi="宋体" w:hint="eastAsia"/>
          <w:szCs w:val="21"/>
        </w:rPr>
        <w:t xml:space="preserve"> ；</w:t>
      </w:r>
    </w:p>
    <w:p w14:paraId="4AAD1FFF" w14:textId="77777777"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以上企业，不属于大企业的分支机构，不存在控股股东为大企业的情形，也不存在与大企业的负责人为同一人的情形。</w:t>
      </w:r>
    </w:p>
    <w:p w14:paraId="6EB14C6E" w14:textId="77777777"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本企业对上述声明内容的真实性负责。如有虚假，将依法承担相应责任。</w:t>
      </w:r>
    </w:p>
    <w:p w14:paraId="04E0769E" w14:textId="77777777"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企业名称（盖章）：</w:t>
      </w:r>
    </w:p>
    <w:p w14:paraId="323343BF" w14:textId="77777777" w:rsidR="00AB3886" w:rsidRPr="00036D0D" w:rsidRDefault="007411FB">
      <w:pPr>
        <w:snapToGrid w:val="0"/>
        <w:spacing w:line="360" w:lineRule="auto"/>
        <w:ind w:firstLineChars="200" w:firstLine="420"/>
        <w:rPr>
          <w:rStyle w:val="NormalCharacter"/>
          <w:rFonts w:ascii="宋体" w:hAnsi="宋体" w:hint="eastAsia"/>
          <w:szCs w:val="21"/>
        </w:rPr>
      </w:pPr>
      <w:r w:rsidRPr="00036D0D">
        <w:rPr>
          <w:rStyle w:val="NormalCharacter"/>
          <w:rFonts w:ascii="宋体" w:hAnsi="宋体" w:hint="eastAsia"/>
          <w:szCs w:val="21"/>
        </w:rPr>
        <w:t>日 期：</w:t>
      </w:r>
    </w:p>
    <w:p w14:paraId="034CD34F" w14:textId="77777777" w:rsidR="00AB3886" w:rsidRPr="00036D0D" w:rsidRDefault="007411FB">
      <w:pPr>
        <w:snapToGrid w:val="0"/>
        <w:spacing w:line="360" w:lineRule="auto"/>
        <w:ind w:firstLineChars="200" w:firstLine="420"/>
        <w:rPr>
          <w:rStyle w:val="NormalCharacter"/>
          <w:rFonts w:ascii="宋体" w:hAnsi="宋体" w:hint="eastAsia"/>
          <w:b/>
          <w:szCs w:val="21"/>
        </w:rPr>
      </w:pPr>
      <w:r w:rsidRPr="00036D0D">
        <w:rPr>
          <w:rStyle w:val="NormalCharacter"/>
          <w:rFonts w:ascii="宋体" w:hAnsi="宋体" w:hint="eastAsia"/>
          <w:szCs w:val="21"/>
        </w:rPr>
        <w:t>注：从业人员、营业收入、资产总额填报上一年度数据，无上一年度数据的新成立企业可不填报。</w:t>
      </w:r>
    </w:p>
    <w:p w14:paraId="3553324D" w14:textId="77777777" w:rsidR="00AB3886" w:rsidRPr="00036D0D" w:rsidRDefault="00AB3886">
      <w:pPr>
        <w:snapToGrid w:val="0"/>
        <w:spacing w:line="360" w:lineRule="auto"/>
        <w:ind w:firstLineChars="200" w:firstLine="422"/>
        <w:rPr>
          <w:rStyle w:val="NormalCharacter"/>
          <w:rFonts w:ascii="宋体" w:hAnsi="宋体" w:hint="eastAsia"/>
          <w:b/>
          <w:szCs w:val="21"/>
        </w:rPr>
      </w:pPr>
    </w:p>
    <w:p w14:paraId="0A61EE3E" w14:textId="77777777" w:rsidR="00AB3886" w:rsidRPr="00036D0D" w:rsidRDefault="007411FB">
      <w:pPr>
        <w:pStyle w:val="Heading2"/>
        <w:spacing w:line="360" w:lineRule="auto"/>
        <w:jc w:val="both"/>
        <w:rPr>
          <w:rStyle w:val="NormalCharacter"/>
          <w:rFonts w:ascii="宋体" w:eastAsia="宋体" w:hAnsi="宋体" w:hint="eastAsia"/>
          <w:b/>
          <w:bCs/>
          <w:kern w:val="0"/>
          <w:sz w:val="21"/>
          <w:szCs w:val="21"/>
        </w:rPr>
      </w:pPr>
      <w:r w:rsidRPr="00036D0D">
        <w:rPr>
          <w:rStyle w:val="NormalCharacter"/>
          <w:rFonts w:ascii="宋体" w:eastAsia="宋体" w:hAnsi="宋体"/>
          <w:bCs/>
          <w:kern w:val="0"/>
          <w:sz w:val="21"/>
          <w:szCs w:val="21"/>
        </w:rPr>
        <w:lastRenderedPageBreak/>
        <w:t>（二）政府采购节能产品政策</w:t>
      </w:r>
    </w:p>
    <w:p w14:paraId="69FD7738"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szCs w:val="21"/>
        </w:rPr>
        <w:t>1、根据财政部、国家发改委《节能产品政府采购实施意见》，投标产品属于《节能产品政府采购清单》（最新一期）内的政府采购的节能产品（最小计算单位为品目），对相应产品的价格给予1%的扣除，用扣除后的价格参与评审。</w:t>
      </w:r>
    </w:p>
    <w:p w14:paraId="3BD3901D"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szCs w:val="21"/>
        </w:rPr>
        <w:t>2、评标委员会根据投标人填制的《节能产品报价表》，计算其所投节能产品（最小计算单位为品目）享受价格折扣部分的多少。</w:t>
      </w:r>
    </w:p>
    <w:p w14:paraId="3E4C6A2C"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szCs w:val="21"/>
        </w:rPr>
        <w:t>3、投标产品（最小计算单位为品目）如为节能产品的，投标人需提供产品及型号所在清单页的复印件并用标识标明，</w:t>
      </w:r>
      <w:r w:rsidRPr="00036D0D">
        <w:rPr>
          <w:rStyle w:val="NormalCharacter"/>
          <w:rFonts w:ascii="宋体" w:hAnsi="宋体" w:cs="仿宋"/>
          <w:bCs/>
          <w:szCs w:val="21"/>
        </w:rPr>
        <w:t>如未提供，将不做价格扣除。</w:t>
      </w:r>
    </w:p>
    <w:p w14:paraId="1491F852"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cs="仿宋"/>
          <w:bCs/>
          <w:szCs w:val="21"/>
        </w:rPr>
        <w:t>4、投标投标人必须保证使用</w:t>
      </w:r>
      <w:r w:rsidRPr="00036D0D">
        <w:rPr>
          <w:rStyle w:val="NormalCharacter"/>
          <w:rFonts w:ascii="宋体" w:hAnsi="宋体"/>
          <w:szCs w:val="21"/>
        </w:rPr>
        <w:t>节能</w:t>
      </w:r>
      <w:r w:rsidRPr="00036D0D">
        <w:rPr>
          <w:rStyle w:val="NormalCharacter"/>
          <w:rFonts w:ascii="宋体" w:hAnsi="宋体" w:cs="仿宋"/>
          <w:bCs/>
          <w:szCs w:val="21"/>
        </w:rPr>
        <w:t>产品参加投标的真实性，如出现虚假响应，一经查实，将按照招标文件具体规定进行处理。</w:t>
      </w:r>
    </w:p>
    <w:p w14:paraId="3EF02F91" w14:textId="77777777" w:rsidR="00AB3886" w:rsidRPr="00036D0D" w:rsidRDefault="007411FB">
      <w:pPr>
        <w:spacing w:before="120" w:after="120" w:line="400" w:lineRule="exact"/>
        <w:ind w:leftChars="-85" w:left="-178" w:firstLineChars="300" w:firstLine="630"/>
        <w:rPr>
          <w:rStyle w:val="NormalCharacter"/>
          <w:rFonts w:ascii="宋体" w:hAnsi="宋体" w:hint="eastAsia"/>
          <w:szCs w:val="21"/>
        </w:rPr>
      </w:pPr>
      <w:r w:rsidRPr="00036D0D">
        <w:rPr>
          <w:rStyle w:val="NormalCharacter"/>
          <w:rFonts w:ascii="宋体" w:hAnsi="宋体"/>
          <w:szCs w:val="21"/>
        </w:rPr>
        <w:t>5、节能产品报价表</w:t>
      </w:r>
    </w:p>
    <w:p w14:paraId="1F5D95FC" w14:textId="77777777" w:rsidR="00AB3886" w:rsidRPr="00036D0D" w:rsidRDefault="007411FB">
      <w:pPr>
        <w:spacing w:before="120" w:after="120" w:line="400" w:lineRule="exact"/>
        <w:ind w:leftChars="-85" w:left="-178"/>
        <w:rPr>
          <w:rStyle w:val="NormalCharacter"/>
          <w:rFonts w:ascii="宋体" w:hAnsi="宋体" w:hint="eastAsia"/>
          <w:szCs w:val="21"/>
        </w:rPr>
      </w:pPr>
      <w:r w:rsidRPr="00036D0D">
        <w:rPr>
          <w:rStyle w:val="NormalCharacter"/>
          <w:rFonts w:ascii="宋体" w:hAnsi="宋体"/>
          <w:szCs w:val="21"/>
        </w:rPr>
        <w:t>投标人名称（盖单位章）：</w:t>
      </w:r>
      <w:r w:rsidRPr="00036D0D">
        <w:rPr>
          <w:rStyle w:val="NormalCharacter"/>
          <w:rFonts w:ascii="宋体" w:hAnsi="宋体"/>
          <w:szCs w:val="21"/>
          <w:u w:val="single"/>
        </w:rPr>
        <w:t xml:space="preserve">                  </w:t>
      </w:r>
      <w:r w:rsidRPr="00036D0D">
        <w:rPr>
          <w:rStyle w:val="NormalCharacter"/>
          <w:rFonts w:ascii="宋体" w:hAnsi="宋体"/>
          <w:szCs w:val="21"/>
        </w:rPr>
        <w:t xml:space="preserve"> 采购编号：</w:t>
      </w:r>
      <w:r w:rsidRPr="00036D0D">
        <w:rPr>
          <w:rStyle w:val="NormalCharacter"/>
          <w:rFonts w:ascii="宋体" w:hAnsi="宋体"/>
          <w:szCs w:val="21"/>
          <w:u w:val="single"/>
        </w:rPr>
        <w:t xml:space="preserve">                  </w:t>
      </w:r>
      <w:r w:rsidRPr="00036D0D">
        <w:rPr>
          <w:rStyle w:val="NormalCharacter"/>
          <w:rFonts w:ascii="宋体" w:hAnsi="宋体"/>
          <w:szCs w:val="21"/>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rsidR="00FC48EB" w:rsidRPr="00036D0D" w14:paraId="1F6F2D39" w14:textId="77777777">
        <w:trPr>
          <w:jc w:val="center"/>
        </w:trPr>
        <w:tc>
          <w:tcPr>
            <w:tcW w:w="663" w:type="dxa"/>
            <w:tcBorders>
              <w:top w:val="single" w:sz="4" w:space="0" w:color="000000"/>
              <w:left w:val="single" w:sz="4" w:space="0" w:color="000000"/>
              <w:bottom w:val="single" w:sz="4" w:space="0" w:color="000000"/>
              <w:right w:val="single" w:sz="4" w:space="0" w:color="000000"/>
            </w:tcBorders>
            <w:vAlign w:val="center"/>
          </w:tcPr>
          <w:p w14:paraId="644FA2E3"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品目序号</w:t>
            </w:r>
          </w:p>
        </w:tc>
        <w:tc>
          <w:tcPr>
            <w:tcW w:w="663" w:type="dxa"/>
            <w:tcBorders>
              <w:top w:val="single" w:sz="4" w:space="0" w:color="000000"/>
              <w:left w:val="single" w:sz="4" w:space="0" w:color="000000"/>
              <w:bottom w:val="single" w:sz="4" w:space="0" w:color="000000"/>
              <w:right w:val="single" w:sz="4" w:space="0" w:color="000000"/>
            </w:tcBorders>
            <w:vAlign w:val="center"/>
          </w:tcPr>
          <w:p w14:paraId="5E28BD19"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名称</w:t>
            </w:r>
          </w:p>
        </w:tc>
        <w:tc>
          <w:tcPr>
            <w:tcW w:w="1397" w:type="dxa"/>
            <w:tcBorders>
              <w:top w:val="single" w:sz="4" w:space="0" w:color="000000"/>
              <w:left w:val="single" w:sz="4" w:space="0" w:color="000000"/>
              <w:bottom w:val="single" w:sz="4" w:space="0" w:color="000000"/>
              <w:right w:val="single" w:sz="4" w:space="0" w:color="000000"/>
            </w:tcBorders>
            <w:vAlign w:val="center"/>
          </w:tcPr>
          <w:p w14:paraId="5BEB51BB"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型号和规格</w:t>
            </w:r>
          </w:p>
        </w:tc>
        <w:tc>
          <w:tcPr>
            <w:tcW w:w="763" w:type="dxa"/>
            <w:tcBorders>
              <w:top w:val="single" w:sz="4" w:space="0" w:color="000000"/>
              <w:left w:val="single" w:sz="4" w:space="0" w:color="000000"/>
              <w:bottom w:val="single" w:sz="4" w:space="0" w:color="000000"/>
              <w:right w:val="single" w:sz="4" w:space="0" w:color="000000"/>
            </w:tcBorders>
            <w:vAlign w:val="center"/>
          </w:tcPr>
          <w:p w14:paraId="6DAB511E"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数量</w:t>
            </w:r>
          </w:p>
        </w:tc>
        <w:tc>
          <w:tcPr>
            <w:tcW w:w="1620" w:type="dxa"/>
            <w:tcBorders>
              <w:top w:val="single" w:sz="4" w:space="0" w:color="000000"/>
              <w:left w:val="single" w:sz="4" w:space="0" w:color="000000"/>
              <w:bottom w:val="single" w:sz="4" w:space="0" w:color="000000"/>
              <w:right w:val="single" w:sz="4" w:space="0" w:color="000000"/>
            </w:tcBorders>
          </w:tcPr>
          <w:p w14:paraId="6053D219" w14:textId="77777777" w:rsidR="00AB3886" w:rsidRPr="00036D0D" w:rsidRDefault="007411FB">
            <w:pPr>
              <w:spacing w:before="120" w:line="400" w:lineRule="exact"/>
              <w:jc w:val="center"/>
              <w:rPr>
                <w:rStyle w:val="NormalCharacter"/>
                <w:rFonts w:ascii="宋体" w:hAnsi="宋体" w:hint="eastAsia"/>
                <w:szCs w:val="21"/>
              </w:rPr>
            </w:pPr>
            <w:r w:rsidRPr="00036D0D">
              <w:rPr>
                <w:rStyle w:val="NormalCharacter"/>
                <w:rFonts w:ascii="宋体" w:hAnsi="宋体"/>
                <w:szCs w:val="21"/>
              </w:rPr>
              <w:t>原产地和</w:t>
            </w:r>
          </w:p>
          <w:p w14:paraId="0AAFFFFF" w14:textId="77777777" w:rsidR="00AB3886" w:rsidRPr="00036D0D" w:rsidRDefault="007411FB">
            <w:pPr>
              <w:spacing w:before="120" w:line="400" w:lineRule="exact"/>
              <w:jc w:val="center"/>
              <w:rPr>
                <w:rStyle w:val="NormalCharacter"/>
                <w:rFonts w:ascii="宋体" w:hAnsi="宋体" w:hint="eastAsia"/>
                <w:szCs w:val="21"/>
              </w:rPr>
            </w:pPr>
            <w:r w:rsidRPr="00036D0D">
              <w:rPr>
                <w:rStyle w:val="NormalCharacter"/>
                <w:rFonts w:ascii="宋体" w:hAnsi="宋体"/>
                <w:szCs w:val="21"/>
              </w:rPr>
              <w:t>制造商名称</w:t>
            </w:r>
          </w:p>
        </w:tc>
        <w:tc>
          <w:tcPr>
            <w:tcW w:w="1389" w:type="dxa"/>
            <w:tcBorders>
              <w:top w:val="single" w:sz="4" w:space="0" w:color="000000"/>
              <w:left w:val="single" w:sz="4" w:space="0" w:color="000000"/>
              <w:bottom w:val="single" w:sz="4" w:space="0" w:color="000000"/>
              <w:right w:val="single" w:sz="4" w:space="0" w:color="000000"/>
            </w:tcBorders>
            <w:vAlign w:val="center"/>
          </w:tcPr>
          <w:p w14:paraId="1CFC973B" w14:textId="77777777" w:rsidR="00AB3886" w:rsidRPr="00036D0D" w:rsidRDefault="007411FB">
            <w:pPr>
              <w:spacing w:line="400" w:lineRule="exact"/>
              <w:rPr>
                <w:rStyle w:val="NormalCharacter"/>
                <w:rFonts w:ascii="宋体" w:hAnsi="宋体" w:hint="eastAsia"/>
                <w:szCs w:val="21"/>
              </w:rPr>
            </w:pPr>
            <w:r w:rsidRPr="00036D0D">
              <w:rPr>
                <w:rStyle w:val="NormalCharacter"/>
                <w:rFonts w:ascii="宋体" w:hAnsi="宋体"/>
                <w:szCs w:val="21"/>
              </w:rPr>
              <w:t>节字标志认证证书号</w:t>
            </w:r>
          </w:p>
        </w:tc>
        <w:tc>
          <w:tcPr>
            <w:tcW w:w="1080" w:type="dxa"/>
            <w:tcBorders>
              <w:top w:val="single" w:sz="4" w:space="0" w:color="000000"/>
              <w:left w:val="single" w:sz="4" w:space="0" w:color="000000"/>
              <w:bottom w:val="single" w:sz="4" w:space="0" w:color="000000"/>
              <w:right w:val="single" w:sz="4" w:space="0" w:color="000000"/>
            </w:tcBorders>
            <w:vAlign w:val="center"/>
          </w:tcPr>
          <w:p w14:paraId="214271C0"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单价</w:t>
            </w:r>
          </w:p>
          <w:p w14:paraId="0D1298E3"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（元人民币）</w:t>
            </w:r>
          </w:p>
        </w:tc>
        <w:tc>
          <w:tcPr>
            <w:tcW w:w="1171" w:type="dxa"/>
            <w:tcBorders>
              <w:top w:val="single" w:sz="4" w:space="0" w:color="000000"/>
              <w:left w:val="single" w:sz="4" w:space="0" w:color="000000"/>
              <w:bottom w:val="single" w:sz="4" w:space="0" w:color="000000"/>
              <w:right w:val="single" w:sz="4" w:space="0" w:color="000000"/>
            </w:tcBorders>
            <w:vAlign w:val="center"/>
          </w:tcPr>
          <w:p w14:paraId="1D7FF08B"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总价</w:t>
            </w:r>
          </w:p>
          <w:p w14:paraId="503BC130"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（元人民币）</w:t>
            </w:r>
          </w:p>
        </w:tc>
      </w:tr>
      <w:tr w:rsidR="00FC48EB" w:rsidRPr="00036D0D" w14:paraId="16136489" w14:textId="77777777">
        <w:trPr>
          <w:jc w:val="center"/>
        </w:trPr>
        <w:tc>
          <w:tcPr>
            <w:tcW w:w="663" w:type="dxa"/>
            <w:tcBorders>
              <w:top w:val="single" w:sz="4" w:space="0" w:color="000000"/>
              <w:left w:val="single" w:sz="4" w:space="0" w:color="000000"/>
              <w:bottom w:val="single" w:sz="4" w:space="0" w:color="000000"/>
              <w:right w:val="single" w:sz="4" w:space="0" w:color="000000"/>
            </w:tcBorders>
            <w:vAlign w:val="center"/>
          </w:tcPr>
          <w:p w14:paraId="0726B4EF" w14:textId="77777777" w:rsidR="00AB3886" w:rsidRPr="00036D0D" w:rsidRDefault="00AB3886">
            <w:pPr>
              <w:spacing w:before="60" w:after="60" w:line="400" w:lineRule="exact"/>
              <w:jc w:val="center"/>
              <w:rPr>
                <w:rStyle w:val="NormalCharacter"/>
                <w:rFonts w:ascii="宋体" w:hAnsi="宋体" w:hint="eastAsia"/>
                <w:szCs w:val="21"/>
              </w:rPr>
            </w:pPr>
          </w:p>
        </w:tc>
        <w:tc>
          <w:tcPr>
            <w:tcW w:w="663" w:type="dxa"/>
            <w:tcBorders>
              <w:top w:val="single" w:sz="4" w:space="0" w:color="000000"/>
              <w:left w:val="single" w:sz="4" w:space="0" w:color="000000"/>
              <w:bottom w:val="single" w:sz="4" w:space="0" w:color="000000"/>
              <w:right w:val="single" w:sz="4" w:space="0" w:color="000000"/>
            </w:tcBorders>
            <w:vAlign w:val="center"/>
          </w:tcPr>
          <w:p w14:paraId="72F7E467" w14:textId="77777777" w:rsidR="00AB3886" w:rsidRPr="00036D0D" w:rsidRDefault="00AB3886">
            <w:pPr>
              <w:spacing w:before="60" w:after="60" w:line="400" w:lineRule="exact"/>
              <w:jc w:val="center"/>
              <w:rPr>
                <w:rStyle w:val="NormalCharacter"/>
                <w:rFonts w:ascii="宋体" w:hAnsi="宋体" w:hint="eastAsia"/>
                <w:szCs w:val="21"/>
              </w:rPr>
            </w:pPr>
          </w:p>
        </w:tc>
        <w:tc>
          <w:tcPr>
            <w:tcW w:w="1397" w:type="dxa"/>
            <w:tcBorders>
              <w:top w:val="single" w:sz="4" w:space="0" w:color="000000"/>
              <w:left w:val="single" w:sz="4" w:space="0" w:color="000000"/>
              <w:bottom w:val="single" w:sz="4" w:space="0" w:color="000000"/>
              <w:right w:val="single" w:sz="4" w:space="0" w:color="000000"/>
            </w:tcBorders>
            <w:vAlign w:val="center"/>
          </w:tcPr>
          <w:p w14:paraId="2B022A5F" w14:textId="77777777" w:rsidR="00AB3886" w:rsidRPr="00036D0D" w:rsidRDefault="00AB3886">
            <w:pPr>
              <w:spacing w:before="60" w:after="60" w:line="400" w:lineRule="exact"/>
              <w:rPr>
                <w:rStyle w:val="NormalCharacter"/>
                <w:rFonts w:ascii="宋体" w:hAnsi="宋体" w:hint="eastAsia"/>
                <w:szCs w:val="21"/>
              </w:rPr>
            </w:pPr>
          </w:p>
        </w:tc>
        <w:tc>
          <w:tcPr>
            <w:tcW w:w="763" w:type="dxa"/>
            <w:tcBorders>
              <w:top w:val="single" w:sz="4" w:space="0" w:color="000000"/>
              <w:left w:val="single" w:sz="4" w:space="0" w:color="000000"/>
              <w:bottom w:val="single" w:sz="4" w:space="0" w:color="000000"/>
              <w:right w:val="single" w:sz="4" w:space="0" w:color="000000"/>
            </w:tcBorders>
            <w:vAlign w:val="center"/>
          </w:tcPr>
          <w:p w14:paraId="0D20482B" w14:textId="77777777" w:rsidR="00AB3886" w:rsidRPr="00036D0D" w:rsidRDefault="00AB3886">
            <w:pPr>
              <w:spacing w:before="60" w:after="60" w:line="400" w:lineRule="exact"/>
              <w:rPr>
                <w:rStyle w:val="NormalCharacter"/>
                <w:rFonts w:ascii="宋体" w:hAnsi="宋体" w:hint="eastAsia"/>
                <w:szCs w:val="21"/>
              </w:rPr>
            </w:pPr>
          </w:p>
        </w:tc>
        <w:tc>
          <w:tcPr>
            <w:tcW w:w="1620" w:type="dxa"/>
            <w:tcBorders>
              <w:top w:val="single" w:sz="4" w:space="0" w:color="000000"/>
              <w:left w:val="single" w:sz="4" w:space="0" w:color="000000"/>
              <w:bottom w:val="single" w:sz="4" w:space="0" w:color="000000"/>
              <w:right w:val="single" w:sz="4" w:space="0" w:color="000000"/>
            </w:tcBorders>
          </w:tcPr>
          <w:p w14:paraId="2A7D624E" w14:textId="77777777" w:rsidR="00AB3886" w:rsidRPr="00036D0D" w:rsidRDefault="00AB3886">
            <w:pPr>
              <w:spacing w:before="60" w:after="60" w:line="400" w:lineRule="exact"/>
              <w:rPr>
                <w:rStyle w:val="NormalCharacter"/>
                <w:rFonts w:ascii="宋体" w:hAnsi="宋体" w:hint="eastAsia"/>
                <w:szCs w:val="21"/>
              </w:rPr>
            </w:pPr>
          </w:p>
        </w:tc>
        <w:tc>
          <w:tcPr>
            <w:tcW w:w="1389" w:type="dxa"/>
            <w:tcBorders>
              <w:top w:val="single" w:sz="4" w:space="0" w:color="000000"/>
              <w:left w:val="single" w:sz="4" w:space="0" w:color="000000"/>
              <w:bottom w:val="single" w:sz="4" w:space="0" w:color="000000"/>
              <w:right w:val="single" w:sz="4" w:space="0" w:color="000000"/>
            </w:tcBorders>
            <w:vAlign w:val="center"/>
          </w:tcPr>
          <w:p w14:paraId="27310528" w14:textId="77777777" w:rsidR="00AB3886" w:rsidRPr="00036D0D" w:rsidRDefault="00AB3886">
            <w:pPr>
              <w:spacing w:before="60" w:after="60" w:line="400" w:lineRule="exact"/>
              <w:rPr>
                <w:rStyle w:val="NormalCharacter"/>
                <w:rFonts w:ascii="宋体" w:hAnsi="宋体" w:hint="eastAsia"/>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1E9F9990" w14:textId="77777777" w:rsidR="00AB3886" w:rsidRPr="00036D0D" w:rsidRDefault="00AB3886">
            <w:pPr>
              <w:spacing w:before="60" w:after="60" w:line="400" w:lineRule="exact"/>
              <w:rPr>
                <w:rStyle w:val="NormalCharacter"/>
                <w:rFonts w:ascii="宋体" w:hAnsi="宋体" w:hint="eastAsia"/>
                <w:szCs w:val="21"/>
              </w:rPr>
            </w:pPr>
          </w:p>
        </w:tc>
        <w:tc>
          <w:tcPr>
            <w:tcW w:w="1171" w:type="dxa"/>
            <w:tcBorders>
              <w:top w:val="single" w:sz="4" w:space="0" w:color="000000"/>
              <w:left w:val="single" w:sz="4" w:space="0" w:color="000000"/>
              <w:bottom w:val="single" w:sz="4" w:space="0" w:color="000000"/>
              <w:right w:val="single" w:sz="4" w:space="0" w:color="000000"/>
            </w:tcBorders>
            <w:vAlign w:val="center"/>
          </w:tcPr>
          <w:p w14:paraId="6BD2EE78" w14:textId="77777777" w:rsidR="00AB3886" w:rsidRPr="00036D0D" w:rsidRDefault="00AB3886">
            <w:pPr>
              <w:spacing w:line="400" w:lineRule="exact"/>
              <w:rPr>
                <w:rStyle w:val="NormalCharacter"/>
                <w:rFonts w:ascii="宋体" w:hAnsi="宋体" w:hint="eastAsia"/>
                <w:szCs w:val="21"/>
              </w:rPr>
            </w:pPr>
          </w:p>
        </w:tc>
      </w:tr>
      <w:tr w:rsidR="00FC48EB" w:rsidRPr="00036D0D" w14:paraId="75B4232F" w14:textId="77777777">
        <w:trPr>
          <w:jc w:val="center"/>
        </w:trPr>
        <w:tc>
          <w:tcPr>
            <w:tcW w:w="663" w:type="dxa"/>
            <w:tcBorders>
              <w:top w:val="single" w:sz="4" w:space="0" w:color="000000"/>
              <w:left w:val="single" w:sz="4" w:space="0" w:color="000000"/>
              <w:bottom w:val="single" w:sz="4" w:space="0" w:color="000000"/>
              <w:right w:val="single" w:sz="4" w:space="0" w:color="000000"/>
            </w:tcBorders>
            <w:vAlign w:val="center"/>
          </w:tcPr>
          <w:p w14:paraId="0104A7D3" w14:textId="77777777" w:rsidR="00AB3886" w:rsidRPr="00036D0D" w:rsidRDefault="00AB3886">
            <w:pPr>
              <w:spacing w:before="60" w:after="60" w:line="400" w:lineRule="exact"/>
              <w:jc w:val="center"/>
              <w:rPr>
                <w:rStyle w:val="NormalCharacter"/>
                <w:rFonts w:ascii="宋体" w:hAnsi="宋体" w:hint="eastAsia"/>
                <w:szCs w:val="21"/>
              </w:rPr>
            </w:pPr>
          </w:p>
        </w:tc>
        <w:tc>
          <w:tcPr>
            <w:tcW w:w="663" w:type="dxa"/>
            <w:tcBorders>
              <w:top w:val="single" w:sz="4" w:space="0" w:color="000000"/>
              <w:left w:val="single" w:sz="4" w:space="0" w:color="000000"/>
              <w:bottom w:val="single" w:sz="4" w:space="0" w:color="000000"/>
              <w:right w:val="single" w:sz="4" w:space="0" w:color="000000"/>
            </w:tcBorders>
            <w:vAlign w:val="center"/>
          </w:tcPr>
          <w:p w14:paraId="2AA70B24" w14:textId="77777777" w:rsidR="00AB3886" w:rsidRPr="00036D0D" w:rsidRDefault="00AB3886">
            <w:pPr>
              <w:spacing w:before="60" w:after="60" w:line="400" w:lineRule="exact"/>
              <w:jc w:val="center"/>
              <w:rPr>
                <w:rStyle w:val="NormalCharacter"/>
                <w:rFonts w:ascii="宋体" w:hAnsi="宋体" w:hint="eastAsia"/>
                <w:szCs w:val="21"/>
              </w:rPr>
            </w:pPr>
          </w:p>
        </w:tc>
        <w:tc>
          <w:tcPr>
            <w:tcW w:w="1397" w:type="dxa"/>
            <w:tcBorders>
              <w:top w:val="single" w:sz="4" w:space="0" w:color="000000"/>
              <w:left w:val="single" w:sz="4" w:space="0" w:color="000000"/>
              <w:bottom w:val="single" w:sz="4" w:space="0" w:color="000000"/>
              <w:right w:val="single" w:sz="4" w:space="0" w:color="000000"/>
            </w:tcBorders>
            <w:vAlign w:val="center"/>
          </w:tcPr>
          <w:p w14:paraId="6563347A" w14:textId="77777777" w:rsidR="00AB3886" w:rsidRPr="00036D0D" w:rsidRDefault="00AB3886">
            <w:pPr>
              <w:spacing w:before="60" w:after="60" w:line="400" w:lineRule="exact"/>
              <w:rPr>
                <w:rStyle w:val="NormalCharacter"/>
                <w:rFonts w:ascii="宋体" w:hAnsi="宋体" w:hint="eastAsia"/>
                <w:szCs w:val="21"/>
              </w:rPr>
            </w:pPr>
          </w:p>
        </w:tc>
        <w:tc>
          <w:tcPr>
            <w:tcW w:w="763" w:type="dxa"/>
            <w:tcBorders>
              <w:top w:val="single" w:sz="4" w:space="0" w:color="000000"/>
              <w:left w:val="single" w:sz="4" w:space="0" w:color="000000"/>
              <w:bottom w:val="single" w:sz="4" w:space="0" w:color="000000"/>
              <w:right w:val="single" w:sz="4" w:space="0" w:color="000000"/>
            </w:tcBorders>
            <w:vAlign w:val="center"/>
          </w:tcPr>
          <w:p w14:paraId="29E10DD7" w14:textId="77777777" w:rsidR="00AB3886" w:rsidRPr="00036D0D" w:rsidRDefault="00AB3886">
            <w:pPr>
              <w:spacing w:before="60" w:after="60" w:line="400" w:lineRule="exact"/>
              <w:rPr>
                <w:rStyle w:val="NormalCharacter"/>
                <w:rFonts w:ascii="宋体" w:hAnsi="宋体" w:hint="eastAsia"/>
                <w:szCs w:val="21"/>
              </w:rPr>
            </w:pPr>
          </w:p>
        </w:tc>
        <w:tc>
          <w:tcPr>
            <w:tcW w:w="1620" w:type="dxa"/>
            <w:tcBorders>
              <w:top w:val="single" w:sz="4" w:space="0" w:color="000000"/>
              <w:left w:val="single" w:sz="4" w:space="0" w:color="000000"/>
              <w:bottom w:val="single" w:sz="4" w:space="0" w:color="000000"/>
              <w:right w:val="single" w:sz="4" w:space="0" w:color="000000"/>
            </w:tcBorders>
          </w:tcPr>
          <w:p w14:paraId="39DCC746" w14:textId="77777777" w:rsidR="00AB3886" w:rsidRPr="00036D0D" w:rsidRDefault="00AB3886">
            <w:pPr>
              <w:spacing w:before="60" w:after="60" w:line="400" w:lineRule="exact"/>
              <w:rPr>
                <w:rStyle w:val="NormalCharacter"/>
                <w:rFonts w:ascii="宋体" w:hAnsi="宋体" w:hint="eastAsia"/>
                <w:szCs w:val="21"/>
              </w:rPr>
            </w:pPr>
          </w:p>
        </w:tc>
        <w:tc>
          <w:tcPr>
            <w:tcW w:w="1389" w:type="dxa"/>
            <w:tcBorders>
              <w:top w:val="single" w:sz="4" w:space="0" w:color="000000"/>
              <w:left w:val="single" w:sz="4" w:space="0" w:color="000000"/>
              <w:bottom w:val="single" w:sz="4" w:space="0" w:color="000000"/>
              <w:right w:val="single" w:sz="4" w:space="0" w:color="000000"/>
            </w:tcBorders>
            <w:vAlign w:val="center"/>
          </w:tcPr>
          <w:p w14:paraId="65D59DEC" w14:textId="77777777" w:rsidR="00AB3886" w:rsidRPr="00036D0D" w:rsidRDefault="00AB3886">
            <w:pPr>
              <w:spacing w:before="60" w:after="60" w:line="400" w:lineRule="exact"/>
              <w:rPr>
                <w:rStyle w:val="NormalCharacter"/>
                <w:rFonts w:ascii="宋体" w:hAnsi="宋体" w:hint="eastAsia"/>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4F184A3D" w14:textId="77777777" w:rsidR="00AB3886" w:rsidRPr="00036D0D" w:rsidRDefault="00AB3886">
            <w:pPr>
              <w:spacing w:before="60" w:after="60" w:line="400" w:lineRule="exact"/>
              <w:rPr>
                <w:rStyle w:val="NormalCharacter"/>
                <w:rFonts w:ascii="宋体" w:hAnsi="宋体" w:hint="eastAsia"/>
                <w:szCs w:val="21"/>
              </w:rPr>
            </w:pPr>
          </w:p>
        </w:tc>
        <w:tc>
          <w:tcPr>
            <w:tcW w:w="1171" w:type="dxa"/>
            <w:tcBorders>
              <w:top w:val="single" w:sz="4" w:space="0" w:color="000000"/>
              <w:left w:val="single" w:sz="4" w:space="0" w:color="000000"/>
              <w:bottom w:val="single" w:sz="4" w:space="0" w:color="000000"/>
              <w:right w:val="single" w:sz="4" w:space="0" w:color="000000"/>
            </w:tcBorders>
            <w:vAlign w:val="center"/>
          </w:tcPr>
          <w:p w14:paraId="71E4E863" w14:textId="77777777" w:rsidR="00AB3886" w:rsidRPr="00036D0D" w:rsidRDefault="00AB3886">
            <w:pPr>
              <w:spacing w:line="400" w:lineRule="exact"/>
              <w:rPr>
                <w:rStyle w:val="NormalCharacter"/>
                <w:rFonts w:ascii="宋体" w:hAnsi="宋体" w:hint="eastAsia"/>
                <w:szCs w:val="21"/>
              </w:rPr>
            </w:pPr>
          </w:p>
        </w:tc>
      </w:tr>
      <w:tr w:rsidR="00FC48EB" w:rsidRPr="00036D0D" w14:paraId="753D1BAD" w14:textId="77777777">
        <w:trPr>
          <w:jc w:val="center"/>
        </w:trPr>
        <w:tc>
          <w:tcPr>
            <w:tcW w:w="7575" w:type="dxa"/>
            <w:gridSpan w:val="7"/>
            <w:tcBorders>
              <w:top w:val="single" w:sz="4" w:space="0" w:color="000000"/>
              <w:left w:val="single" w:sz="4" w:space="0" w:color="000000"/>
              <w:bottom w:val="single" w:sz="4" w:space="0" w:color="000000"/>
              <w:right w:val="single" w:sz="4" w:space="0" w:color="000000"/>
            </w:tcBorders>
            <w:vAlign w:val="center"/>
          </w:tcPr>
          <w:p w14:paraId="1AB6C0C8" w14:textId="77777777" w:rsidR="00AB3886" w:rsidRPr="00036D0D" w:rsidRDefault="007411FB">
            <w:pPr>
              <w:spacing w:before="60" w:after="60" w:line="400" w:lineRule="exact"/>
              <w:rPr>
                <w:rStyle w:val="NormalCharacter"/>
                <w:rFonts w:ascii="宋体" w:hAnsi="宋体" w:hint="eastAsia"/>
                <w:szCs w:val="21"/>
              </w:rPr>
            </w:pPr>
            <w:r w:rsidRPr="00036D0D">
              <w:rPr>
                <w:rStyle w:val="NormalCharacter"/>
                <w:rFonts w:ascii="宋体" w:hAnsi="宋体"/>
                <w:szCs w:val="21"/>
              </w:rPr>
              <w:t>其中，节能</w:t>
            </w:r>
            <w:r w:rsidRPr="00036D0D">
              <w:rPr>
                <w:rStyle w:val="NormalCharacter"/>
                <w:rFonts w:ascii="宋体" w:hAnsi="宋体"/>
                <w:bCs/>
                <w:szCs w:val="21"/>
              </w:rPr>
              <w:t>产品</w:t>
            </w:r>
            <w:r w:rsidRPr="00036D0D">
              <w:rPr>
                <w:rStyle w:val="NormalCharacter"/>
                <w:rFonts w:ascii="宋体" w:hAnsi="宋体"/>
                <w:szCs w:val="21"/>
              </w:rPr>
              <w:t>总计：</w:t>
            </w:r>
          </w:p>
        </w:tc>
        <w:tc>
          <w:tcPr>
            <w:tcW w:w="1171" w:type="dxa"/>
            <w:tcBorders>
              <w:top w:val="single" w:sz="4" w:space="0" w:color="000000"/>
              <w:left w:val="single" w:sz="4" w:space="0" w:color="000000"/>
              <w:bottom w:val="single" w:sz="4" w:space="0" w:color="000000"/>
              <w:right w:val="single" w:sz="4" w:space="0" w:color="000000"/>
            </w:tcBorders>
            <w:vAlign w:val="center"/>
          </w:tcPr>
          <w:p w14:paraId="700E7220" w14:textId="77777777" w:rsidR="00AB3886" w:rsidRPr="00036D0D" w:rsidRDefault="00AB3886">
            <w:pPr>
              <w:spacing w:line="400" w:lineRule="exact"/>
              <w:rPr>
                <w:rStyle w:val="NormalCharacter"/>
                <w:rFonts w:ascii="宋体" w:hAnsi="宋体" w:hint="eastAsia"/>
                <w:szCs w:val="21"/>
              </w:rPr>
            </w:pPr>
          </w:p>
        </w:tc>
      </w:tr>
    </w:tbl>
    <w:p w14:paraId="445BA4F9" w14:textId="77777777" w:rsidR="00AB3886" w:rsidRPr="00036D0D" w:rsidRDefault="007411FB">
      <w:pPr>
        <w:snapToGrid w:val="0"/>
        <w:spacing w:line="360" w:lineRule="auto"/>
        <w:rPr>
          <w:rStyle w:val="NormalCharacter"/>
          <w:rFonts w:ascii="宋体" w:hAnsi="宋体" w:hint="eastAsia"/>
          <w:bCs/>
          <w:kern w:val="0"/>
          <w:szCs w:val="21"/>
        </w:rPr>
      </w:pPr>
      <w:r w:rsidRPr="00036D0D">
        <w:rPr>
          <w:rStyle w:val="NormalCharacter"/>
          <w:rFonts w:ascii="宋体" w:hAnsi="宋体"/>
          <w:bCs/>
          <w:kern w:val="0"/>
          <w:szCs w:val="21"/>
        </w:rPr>
        <w:t>投标人：（公章）</w:t>
      </w:r>
    </w:p>
    <w:p w14:paraId="0AD4B84E" w14:textId="77777777" w:rsidR="00AB3886" w:rsidRPr="00036D0D" w:rsidRDefault="007411FB">
      <w:pPr>
        <w:snapToGrid w:val="0"/>
        <w:spacing w:line="360" w:lineRule="auto"/>
        <w:rPr>
          <w:rStyle w:val="NormalCharacter"/>
          <w:rFonts w:ascii="宋体" w:hAnsi="宋体" w:hint="eastAsia"/>
          <w:bCs/>
          <w:kern w:val="0"/>
          <w:szCs w:val="21"/>
        </w:rPr>
      </w:pPr>
      <w:r w:rsidRPr="00036D0D">
        <w:rPr>
          <w:rStyle w:val="NormalCharacter"/>
          <w:rFonts w:ascii="宋体" w:hAnsi="宋体"/>
          <w:bCs/>
          <w:kern w:val="0"/>
          <w:szCs w:val="21"/>
        </w:rPr>
        <w:t>法定代表人或法定代表人授权代表：（盖章或签字）</w:t>
      </w:r>
    </w:p>
    <w:p w14:paraId="1DAF45A1" w14:textId="77777777" w:rsidR="00AB3886" w:rsidRPr="00036D0D" w:rsidRDefault="007411FB">
      <w:pPr>
        <w:snapToGrid w:val="0"/>
        <w:spacing w:line="360" w:lineRule="auto"/>
        <w:rPr>
          <w:rStyle w:val="NormalCharacter"/>
          <w:rFonts w:ascii="宋体" w:hAnsi="宋体" w:hint="eastAsia"/>
          <w:bCs/>
          <w:kern w:val="0"/>
          <w:szCs w:val="21"/>
        </w:rPr>
      </w:pPr>
      <w:r w:rsidRPr="00036D0D">
        <w:rPr>
          <w:rStyle w:val="NormalCharacter"/>
          <w:rFonts w:ascii="宋体" w:hAnsi="宋体"/>
          <w:bCs/>
          <w:kern w:val="0"/>
          <w:szCs w:val="21"/>
        </w:rPr>
        <w:t>时间：</w:t>
      </w:r>
    </w:p>
    <w:p w14:paraId="680EFB4A" w14:textId="77777777" w:rsidR="00AB3886" w:rsidRPr="00036D0D" w:rsidRDefault="00AB3886">
      <w:pPr>
        <w:spacing w:line="400" w:lineRule="exact"/>
        <w:ind w:firstLineChars="1400" w:firstLine="2940"/>
        <w:rPr>
          <w:rStyle w:val="NormalCharacter"/>
          <w:rFonts w:ascii="宋体" w:hAnsi="宋体" w:hint="eastAsia"/>
          <w:szCs w:val="21"/>
          <w:u w:val="single"/>
        </w:rPr>
      </w:pPr>
    </w:p>
    <w:p w14:paraId="21CB42DE"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0DD0F13A"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23C308DA"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0C375150"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413733CB"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7DCAC264"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669079C0"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4F9BABAB"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22158EB2"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301018C2" w14:textId="77777777" w:rsidR="00AB3886" w:rsidRPr="00036D0D" w:rsidRDefault="00AB3886">
      <w:pPr>
        <w:spacing w:line="400" w:lineRule="exact"/>
        <w:ind w:firstLineChars="1400" w:firstLine="2940"/>
        <w:rPr>
          <w:rStyle w:val="NormalCharacter"/>
          <w:rFonts w:ascii="宋体" w:hAnsi="宋体" w:cs="仿宋" w:hint="eastAsia"/>
          <w:bCs/>
          <w:szCs w:val="21"/>
        </w:rPr>
      </w:pPr>
    </w:p>
    <w:p w14:paraId="74929900" w14:textId="77777777" w:rsidR="00AB3886" w:rsidRPr="00036D0D" w:rsidRDefault="007411FB">
      <w:pPr>
        <w:pStyle w:val="Heading2"/>
        <w:spacing w:line="360" w:lineRule="auto"/>
        <w:jc w:val="both"/>
        <w:rPr>
          <w:rStyle w:val="NormalCharacter"/>
          <w:rFonts w:ascii="宋体" w:eastAsia="宋体" w:hAnsi="宋体" w:hint="eastAsia"/>
          <w:b/>
          <w:bCs/>
          <w:kern w:val="0"/>
          <w:sz w:val="21"/>
          <w:szCs w:val="21"/>
        </w:rPr>
      </w:pPr>
      <w:r w:rsidRPr="00036D0D">
        <w:rPr>
          <w:rStyle w:val="NormalCharacter"/>
          <w:rFonts w:ascii="宋体" w:eastAsia="宋体" w:hAnsi="宋体"/>
          <w:bCs/>
          <w:kern w:val="0"/>
          <w:sz w:val="21"/>
          <w:szCs w:val="21"/>
        </w:rPr>
        <w:lastRenderedPageBreak/>
        <w:t>（三）政府采购环境标志产品政策</w:t>
      </w:r>
    </w:p>
    <w:p w14:paraId="37047CA0"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cs="仿宋"/>
          <w:bCs/>
          <w:szCs w:val="21"/>
        </w:rPr>
        <w:t>1</w:t>
      </w:r>
      <w:r w:rsidRPr="00036D0D">
        <w:rPr>
          <w:rStyle w:val="NormalCharacter"/>
          <w:rFonts w:ascii="宋体" w:hAnsi="宋体"/>
          <w:szCs w:val="21"/>
        </w:rPr>
        <w:t>、根据财政部、国家环保总局《关于环境标志产品政府采购实施的意见》，投标产品属于《环境标志产品政府采购清单》（最新一期）内的产品（最小计算单位为品目），对相应产品的价格给予 1%的扣除，用扣除后的价格参与评审。</w:t>
      </w:r>
    </w:p>
    <w:p w14:paraId="422DE80E"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szCs w:val="21"/>
        </w:rPr>
        <w:t>2、评标委员会根据投标人填制的《环境标志产品报价表》，计算其所投环境标志产品（最小计算单位为品目）享受价格折扣部分的多少。</w:t>
      </w:r>
    </w:p>
    <w:p w14:paraId="762C4A6F"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szCs w:val="21"/>
        </w:rPr>
        <w:t>3、投标产品（最小计算单位为品目）如为环境标志产品的，投标人需提供产品及型号所在清单页的复印件并用标识标明，如未提供，将不做价格扣除。</w:t>
      </w:r>
    </w:p>
    <w:p w14:paraId="1C306D00" w14:textId="77777777" w:rsidR="00AB3886" w:rsidRPr="00036D0D" w:rsidRDefault="007411FB">
      <w:pPr>
        <w:spacing w:line="400" w:lineRule="exact"/>
        <w:ind w:firstLineChars="200" w:firstLine="420"/>
        <w:rPr>
          <w:rStyle w:val="NormalCharacter"/>
          <w:rFonts w:ascii="宋体" w:hAnsi="宋体" w:hint="eastAsia"/>
          <w:szCs w:val="21"/>
        </w:rPr>
      </w:pPr>
      <w:r w:rsidRPr="00036D0D">
        <w:rPr>
          <w:rStyle w:val="NormalCharacter"/>
          <w:rFonts w:ascii="宋体" w:hAnsi="宋体"/>
          <w:szCs w:val="21"/>
        </w:rPr>
        <w:t>4、投标投标人必须保证使用环境标志产品参加投标的真实性，如出现虚假响应，一经查实，将按照招标文件具体规定进行处理。</w:t>
      </w:r>
    </w:p>
    <w:p w14:paraId="08D26967" w14:textId="77777777" w:rsidR="00AB3886" w:rsidRPr="00036D0D" w:rsidRDefault="007411FB">
      <w:pPr>
        <w:spacing w:line="400" w:lineRule="exact"/>
        <w:ind w:firstLineChars="200" w:firstLine="420"/>
        <w:rPr>
          <w:rStyle w:val="NormalCharacter"/>
          <w:rFonts w:ascii="宋体" w:hAnsi="宋体" w:cs="仿宋" w:hint="eastAsia"/>
          <w:bCs/>
          <w:szCs w:val="21"/>
        </w:rPr>
      </w:pPr>
      <w:r w:rsidRPr="00036D0D">
        <w:rPr>
          <w:rStyle w:val="NormalCharacter"/>
          <w:rFonts w:ascii="宋体" w:hAnsi="宋体" w:cs="仿宋"/>
          <w:bCs/>
          <w:szCs w:val="21"/>
        </w:rPr>
        <w:t>5、环境标志产品报价表</w:t>
      </w:r>
    </w:p>
    <w:p w14:paraId="0B224413" w14:textId="77777777" w:rsidR="00AB3886" w:rsidRPr="00036D0D" w:rsidRDefault="007411FB">
      <w:pPr>
        <w:spacing w:before="120" w:after="120" w:line="400" w:lineRule="exact"/>
        <w:ind w:leftChars="-85" w:left="-178"/>
        <w:rPr>
          <w:rStyle w:val="NormalCharacter"/>
          <w:rFonts w:ascii="宋体" w:hAnsi="宋体" w:hint="eastAsia"/>
          <w:szCs w:val="21"/>
        </w:rPr>
      </w:pPr>
      <w:r w:rsidRPr="00036D0D">
        <w:rPr>
          <w:rStyle w:val="NormalCharacter"/>
          <w:rFonts w:ascii="宋体" w:hAnsi="宋体"/>
          <w:szCs w:val="21"/>
        </w:rPr>
        <w:t>投标人名称（盖单位章）：</w:t>
      </w:r>
      <w:r w:rsidRPr="00036D0D">
        <w:rPr>
          <w:rStyle w:val="NormalCharacter"/>
          <w:rFonts w:ascii="宋体" w:hAnsi="宋体"/>
          <w:szCs w:val="21"/>
          <w:u w:val="single"/>
        </w:rPr>
        <w:t xml:space="preserve">                  </w:t>
      </w:r>
      <w:r w:rsidRPr="00036D0D">
        <w:rPr>
          <w:rStyle w:val="NormalCharacter"/>
          <w:rFonts w:ascii="宋体" w:hAnsi="宋体"/>
          <w:szCs w:val="21"/>
        </w:rPr>
        <w:t xml:space="preserve"> 采购编号：</w:t>
      </w:r>
      <w:r w:rsidRPr="00036D0D">
        <w:rPr>
          <w:rStyle w:val="NormalCharacter"/>
          <w:rFonts w:ascii="宋体" w:hAnsi="宋体"/>
          <w:szCs w:val="21"/>
          <w:u w:val="single"/>
        </w:rPr>
        <w:t xml:space="preserve">                  </w:t>
      </w:r>
      <w:r w:rsidRPr="00036D0D">
        <w:rPr>
          <w:rStyle w:val="NormalCharacter"/>
          <w:rFonts w:ascii="宋体" w:hAnsi="宋体"/>
          <w:szCs w:val="21"/>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rsidR="00FC48EB" w:rsidRPr="00036D0D" w14:paraId="07CBBF05" w14:textId="77777777">
        <w:trPr>
          <w:trHeight w:val="2431"/>
          <w:jc w:val="center"/>
        </w:trPr>
        <w:tc>
          <w:tcPr>
            <w:tcW w:w="663" w:type="dxa"/>
            <w:tcBorders>
              <w:top w:val="single" w:sz="4" w:space="0" w:color="000000"/>
              <w:left w:val="single" w:sz="4" w:space="0" w:color="000000"/>
              <w:bottom w:val="single" w:sz="4" w:space="0" w:color="000000"/>
              <w:right w:val="single" w:sz="4" w:space="0" w:color="000000"/>
            </w:tcBorders>
            <w:vAlign w:val="center"/>
          </w:tcPr>
          <w:p w14:paraId="3C9A5476"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品目序号</w:t>
            </w:r>
          </w:p>
        </w:tc>
        <w:tc>
          <w:tcPr>
            <w:tcW w:w="663" w:type="dxa"/>
            <w:tcBorders>
              <w:top w:val="single" w:sz="4" w:space="0" w:color="000000"/>
              <w:left w:val="single" w:sz="4" w:space="0" w:color="000000"/>
              <w:bottom w:val="single" w:sz="4" w:space="0" w:color="000000"/>
              <w:right w:val="single" w:sz="4" w:space="0" w:color="000000"/>
            </w:tcBorders>
            <w:vAlign w:val="center"/>
          </w:tcPr>
          <w:p w14:paraId="07A6F841"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名称</w:t>
            </w:r>
          </w:p>
        </w:tc>
        <w:tc>
          <w:tcPr>
            <w:tcW w:w="1397" w:type="dxa"/>
            <w:tcBorders>
              <w:top w:val="single" w:sz="4" w:space="0" w:color="000000"/>
              <w:left w:val="single" w:sz="4" w:space="0" w:color="000000"/>
              <w:bottom w:val="single" w:sz="4" w:space="0" w:color="000000"/>
              <w:right w:val="single" w:sz="4" w:space="0" w:color="000000"/>
            </w:tcBorders>
            <w:vAlign w:val="center"/>
          </w:tcPr>
          <w:p w14:paraId="2B8E90BC"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型号和规格</w:t>
            </w:r>
          </w:p>
        </w:tc>
        <w:tc>
          <w:tcPr>
            <w:tcW w:w="763" w:type="dxa"/>
            <w:tcBorders>
              <w:top w:val="single" w:sz="4" w:space="0" w:color="000000"/>
              <w:left w:val="single" w:sz="4" w:space="0" w:color="000000"/>
              <w:bottom w:val="single" w:sz="4" w:space="0" w:color="000000"/>
              <w:right w:val="single" w:sz="4" w:space="0" w:color="000000"/>
            </w:tcBorders>
            <w:vAlign w:val="center"/>
          </w:tcPr>
          <w:p w14:paraId="17533BD7" w14:textId="77777777" w:rsidR="00AB3886" w:rsidRPr="00036D0D" w:rsidRDefault="007411FB">
            <w:pPr>
              <w:spacing w:before="120" w:after="120" w:line="400" w:lineRule="exact"/>
              <w:jc w:val="center"/>
              <w:rPr>
                <w:rStyle w:val="NormalCharacter"/>
                <w:rFonts w:ascii="宋体" w:hAnsi="宋体" w:hint="eastAsia"/>
                <w:szCs w:val="21"/>
              </w:rPr>
            </w:pPr>
            <w:r w:rsidRPr="00036D0D">
              <w:rPr>
                <w:rStyle w:val="NormalCharacter"/>
                <w:rFonts w:ascii="宋体" w:hAnsi="宋体"/>
                <w:szCs w:val="21"/>
              </w:rPr>
              <w:t>数量</w:t>
            </w:r>
          </w:p>
        </w:tc>
        <w:tc>
          <w:tcPr>
            <w:tcW w:w="1341" w:type="dxa"/>
            <w:tcBorders>
              <w:top w:val="single" w:sz="4" w:space="0" w:color="000000"/>
              <w:left w:val="single" w:sz="4" w:space="0" w:color="000000"/>
              <w:bottom w:val="single" w:sz="4" w:space="0" w:color="000000"/>
              <w:right w:val="single" w:sz="4" w:space="0" w:color="000000"/>
            </w:tcBorders>
          </w:tcPr>
          <w:p w14:paraId="6F2B5BC7" w14:textId="77777777" w:rsidR="00AB3886" w:rsidRPr="00036D0D" w:rsidRDefault="007411FB">
            <w:pPr>
              <w:spacing w:before="120" w:line="400" w:lineRule="exact"/>
              <w:jc w:val="center"/>
              <w:rPr>
                <w:rStyle w:val="NormalCharacter"/>
                <w:rFonts w:ascii="宋体" w:hAnsi="宋体" w:hint="eastAsia"/>
                <w:szCs w:val="21"/>
              </w:rPr>
            </w:pPr>
            <w:r w:rsidRPr="00036D0D">
              <w:rPr>
                <w:rStyle w:val="NormalCharacter"/>
                <w:rFonts w:ascii="宋体" w:hAnsi="宋体"/>
                <w:szCs w:val="21"/>
              </w:rPr>
              <w:t>原产地和</w:t>
            </w:r>
          </w:p>
          <w:p w14:paraId="6D6CD5BB" w14:textId="77777777" w:rsidR="00AB3886" w:rsidRPr="00036D0D" w:rsidRDefault="007411FB">
            <w:pPr>
              <w:spacing w:before="120" w:line="400" w:lineRule="exact"/>
              <w:jc w:val="center"/>
              <w:rPr>
                <w:rStyle w:val="NormalCharacter"/>
                <w:rFonts w:ascii="宋体" w:hAnsi="宋体" w:hint="eastAsia"/>
                <w:szCs w:val="21"/>
              </w:rPr>
            </w:pPr>
            <w:r w:rsidRPr="00036D0D">
              <w:rPr>
                <w:rStyle w:val="NormalCharacter"/>
                <w:rFonts w:ascii="宋体" w:hAnsi="宋体"/>
                <w:szCs w:val="21"/>
              </w:rPr>
              <w:t>制造商名称</w:t>
            </w:r>
          </w:p>
        </w:tc>
        <w:tc>
          <w:tcPr>
            <w:tcW w:w="1530" w:type="dxa"/>
            <w:tcBorders>
              <w:top w:val="single" w:sz="4" w:space="0" w:color="000000"/>
              <w:left w:val="single" w:sz="4" w:space="0" w:color="000000"/>
              <w:bottom w:val="single" w:sz="4" w:space="0" w:color="000000"/>
              <w:right w:val="single" w:sz="4" w:space="0" w:color="000000"/>
            </w:tcBorders>
            <w:vAlign w:val="center"/>
          </w:tcPr>
          <w:p w14:paraId="03504B44" w14:textId="77777777" w:rsidR="00AB3886" w:rsidRPr="00036D0D" w:rsidRDefault="007411FB">
            <w:pPr>
              <w:spacing w:before="120" w:line="400" w:lineRule="exact"/>
              <w:jc w:val="center"/>
              <w:rPr>
                <w:rStyle w:val="NormalCharacter"/>
                <w:rFonts w:ascii="宋体" w:hAnsi="宋体" w:hint="eastAsia"/>
                <w:szCs w:val="21"/>
              </w:rPr>
            </w:pPr>
            <w:r w:rsidRPr="00036D0D">
              <w:rPr>
                <w:rStyle w:val="NormalCharacter"/>
                <w:rFonts w:ascii="宋体" w:hAnsi="宋体"/>
                <w:szCs w:val="21"/>
              </w:rPr>
              <w:t>中国环境标志认证证书编号</w:t>
            </w:r>
          </w:p>
        </w:tc>
        <w:tc>
          <w:tcPr>
            <w:tcW w:w="1080" w:type="dxa"/>
            <w:tcBorders>
              <w:top w:val="single" w:sz="4" w:space="0" w:color="000000"/>
              <w:left w:val="single" w:sz="4" w:space="0" w:color="000000"/>
              <w:bottom w:val="single" w:sz="4" w:space="0" w:color="000000"/>
              <w:right w:val="single" w:sz="4" w:space="0" w:color="000000"/>
            </w:tcBorders>
            <w:vAlign w:val="center"/>
          </w:tcPr>
          <w:p w14:paraId="3A642B92"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单价</w:t>
            </w:r>
          </w:p>
          <w:p w14:paraId="2FE85EE7"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（元人民币）</w:t>
            </w:r>
          </w:p>
        </w:tc>
        <w:tc>
          <w:tcPr>
            <w:tcW w:w="1171" w:type="dxa"/>
            <w:tcBorders>
              <w:top w:val="single" w:sz="4" w:space="0" w:color="000000"/>
              <w:left w:val="single" w:sz="4" w:space="0" w:color="000000"/>
              <w:bottom w:val="single" w:sz="4" w:space="0" w:color="000000"/>
              <w:right w:val="single" w:sz="4" w:space="0" w:color="000000"/>
            </w:tcBorders>
            <w:vAlign w:val="center"/>
          </w:tcPr>
          <w:p w14:paraId="008D8CC1"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总价</w:t>
            </w:r>
          </w:p>
          <w:p w14:paraId="515D6A81" w14:textId="77777777" w:rsidR="00AB3886" w:rsidRPr="00036D0D" w:rsidRDefault="007411FB">
            <w:pPr>
              <w:spacing w:line="400" w:lineRule="exact"/>
              <w:jc w:val="center"/>
              <w:rPr>
                <w:rStyle w:val="NormalCharacter"/>
                <w:rFonts w:ascii="宋体" w:hAnsi="宋体" w:hint="eastAsia"/>
                <w:szCs w:val="21"/>
              </w:rPr>
            </w:pPr>
            <w:r w:rsidRPr="00036D0D">
              <w:rPr>
                <w:rStyle w:val="NormalCharacter"/>
                <w:rFonts w:ascii="宋体" w:hAnsi="宋体"/>
                <w:szCs w:val="21"/>
              </w:rPr>
              <w:t>（元人民币）</w:t>
            </w:r>
          </w:p>
        </w:tc>
      </w:tr>
      <w:tr w:rsidR="00FC48EB" w:rsidRPr="00036D0D" w14:paraId="5F03CC54" w14:textId="77777777">
        <w:trPr>
          <w:jc w:val="center"/>
        </w:trPr>
        <w:tc>
          <w:tcPr>
            <w:tcW w:w="663" w:type="dxa"/>
            <w:tcBorders>
              <w:top w:val="single" w:sz="4" w:space="0" w:color="000000"/>
              <w:left w:val="single" w:sz="4" w:space="0" w:color="000000"/>
              <w:bottom w:val="single" w:sz="4" w:space="0" w:color="000000"/>
              <w:right w:val="single" w:sz="4" w:space="0" w:color="000000"/>
            </w:tcBorders>
            <w:vAlign w:val="center"/>
          </w:tcPr>
          <w:p w14:paraId="2E6BCDD4" w14:textId="77777777" w:rsidR="00AB3886" w:rsidRPr="00036D0D" w:rsidRDefault="00AB3886">
            <w:pPr>
              <w:spacing w:before="60" w:after="60" w:line="400" w:lineRule="exact"/>
              <w:jc w:val="center"/>
              <w:rPr>
                <w:rStyle w:val="NormalCharacter"/>
                <w:rFonts w:ascii="宋体" w:hAnsi="宋体" w:hint="eastAsia"/>
                <w:szCs w:val="21"/>
              </w:rPr>
            </w:pPr>
          </w:p>
        </w:tc>
        <w:tc>
          <w:tcPr>
            <w:tcW w:w="663" w:type="dxa"/>
            <w:tcBorders>
              <w:top w:val="single" w:sz="4" w:space="0" w:color="000000"/>
              <w:left w:val="single" w:sz="4" w:space="0" w:color="000000"/>
              <w:bottom w:val="single" w:sz="4" w:space="0" w:color="000000"/>
              <w:right w:val="single" w:sz="4" w:space="0" w:color="000000"/>
            </w:tcBorders>
            <w:vAlign w:val="center"/>
          </w:tcPr>
          <w:p w14:paraId="78C3FB87" w14:textId="77777777" w:rsidR="00AB3886" w:rsidRPr="00036D0D" w:rsidRDefault="00AB3886">
            <w:pPr>
              <w:spacing w:before="60" w:after="60" w:line="400" w:lineRule="exact"/>
              <w:jc w:val="center"/>
              <w:rPr>
                <w:rStyle w:val="NormalCharacter"/>
                <w:rFonts w:ascii="宋体" w:hAnsi="宋体" w:hint="eastAsia"/>
                <w:szCs w:val="21"/>
              </w:rPr>
            </w:pPr>
          </w:p>
        </w:tc>
        <w:tc>
          <w:tcPr>
            <w:tcW w:w="1397" w:type="dxa"/>
            <w:tcBorders>
              <w:top w:val="single" w:sz="4" w:space="0" w:color="000000"/>
              <w:left w:val="single" w:sz="4" w:space="0" w:color="000000"/>
              <w:bottom w:val="single" w:sz="4" w:space="0" w:color="000000"/>
              <w:right w:val="single" w:sz="4" w:space="0" w:color="000000"/>
            </w:tcBorders>
            <w:vAlign w:val="center"/>
          </w:tcPr>
          <w:p w14:paraId="11956F1E" w14:textId="77777777" w:rsidR="00AB3886" w:rsidRPr="00036D0D" w:rsidRDefault="00AB3886">
            <w:pPr>
              <w:spacing w:before="60" w:after="60" w:line="400" w:lineRule="exact"/>
              <w:rPr>
                <w:rStyle w:val="NormalCharacter"/>
                <w:rFonts w:ascii="宋体" w:hAnsi="宋体" w:hint="eastAsia"/>
                <w:szCs w:val="21"/>
              </w:rPr>
            </w:pPr>
          </w:p>
        </w:tc>
        <w:tc>
          <w:tcPr>
            <w:tcW w:w="763" w:type="dxa"/>
            <w:tcBorders>
              <w:top w:val="single" w:sz="4" w:space="0" w:color="000000"/>
              <w:left w:val="single" w:sz="4" w:space="0" w:color="000000"/>
              <w:bottom w:val="single" w:sz="4" w:space="0" w:color="000000"/>
              <w:right w:val="single" w:sz="4" w:space="0" w:color="000000"/>
            </w:tcBorders>
            <w:vAlign w:val="center"/>
          </w:tcPr>
          <w:p w14:paraId="2CD49C27" w14:textId="77777777" w:rsidR="00AB3886" w:rsidRPr="00036D0D" w:rsidRDefault="00AB3886">
            <w:pPr>
              <w:spacing w:before="60" w:after="60" w:line="400" w:lineRule="exact"/>
              <w:rPr>
                <w:rStyle w:val="NormalCharacter"/>
                <w:rFonts w:ascii="宋体" w:hAnsi="宋体" w:hint="eastAsia"/>
                <w:szCs w:val="21"/>
              </w:rPr>
            </w:pPr>
          </w:p>
        </w:tc>
        <w:tc>
          <w:tcPr>
            <w:tcW w:w="1341" w:type="dxa"/>
            <w:tcBorders>
              <w:top w:val="single" w:sz="4" w:space="0" w:color="000000"/>
              <w:left w:val="single" w:sz="4" w:space="0" w:color="000000"/>
              <w:bottom w:val="single" w:sz="4" w:space="0" w:color="000000"/>
              <w:right w:val="single" w:sz="4" w:space="0" w:color="000000"/>
            </w:tcBorders>
          </w:tcPr>
          <w:p w14:paraId="73775E3B" w14:textId="77777777" w:rsidR="00AB3886" w:rsidRPr="00036D0D" w:rsidRDefault="00AB3886">
            <w:pPr>
              <w:spacing w:before="60" w:after="60" w:line="400" w:lineRule="exact"/>
              <w:rPr>
                <w:rStyle w:val="NormalCharacter"/>
                <w:rFonts w:ascii="宋体" w:hAnsi="宋体" w:hint="eastAsia"/>
                <w:szCs w:val="21"/>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566E403" w14:textId="77777777" w:rsidR="00AB3886" w:rsidRPr="00036D0D" w:rsidRDefault="00AB3886">
            <w:pPr>
              <w:spacing w:before="60" w:after="60" w:line="400" w:lineRule="exact"/>
              <w:rPr>
                <w:rStyle w:val="NormalCharacter"/>
                <w:rFonts w:ascii="宋体" w:hAnsi="宋体" w:hint="eastAsia"/>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17461432" w14:textId="77777777" w:rsidR="00AB3886" w:rsidRPr="00036D0D" w:rsidRDefault="00AB3886">
            <w:pPr>
              <w:spacing w:before="60" w:after="60" w:line="400" w:lineRule="exact"/>
              <w:rPr>
                <w:rStyle w:val="NormalCharacter"/>
                <w:rFonts w:ascii="宋体" w:hAnsi="宋体" w:hint="eastAsia"/>
                <w:szCs w:val="21"/>
              </w:rPr>
            </w:pPr>
          </w:p>
        </w:tc>
        <w:tc>
          <w:tcPr>
            <w:tcW w:w="1171" w:type="dxa"/>
            <w:tcBorders>
              <w:top w:val="single" w:sz="4" w:space="0" w:color="000000"/>
              <w:left w:val="single" w:sz="4" w:space="0" w:color="000000"/>
              <w:bottom w:val="single" w:sz="4" w:space="0" w:color="000000"/>
              <w:right w:val="single" w:sz="4" w:space="0" w:color="000000"/>
            </w:tcBorders>
            <w:vAlign w:val="center"/>
          </w:tcPr>
          <w:p w14:paraId="7681721D" w14:textId="77777777" w:rsidR="00AB3886" w:rsidRPr="00036D0D" w:rsidRDefault="00AB3886">
            <w:pPr>
              <w:spacing w:line="400" w:lineRule="exact"/>
              <w:rPr>
                <w:rStyle w:val="NormalCharacter"/>
                <w:rFonts w:ascii="宋体" w:hAnsi="宋体" w:hint="eastAsia"/>
                <w:szCs w:val="21"/>
              </w:rPr>
            </w:pPr>
          </w:p>
        </w:tc>
      </w:tr>
      <w:tr w:rsidR="00FC48EB" w:rsidRPr="00036D0D" w14:paraId="590315E3" w14:textId="77777777">
        <w:trPr>
          <w:jc w:val="center"/>
        </w:trPr>
        <w:tc>
          <w:tcPr>
            <w:tcW w:w="663" w:type="dxa"/>
            <w:tcBorders>
              <w:top w:val="single" w:sz="4" w:space="0" w:color="000000"/>
              <w:left w:val="single" w:sz="4" w:space="0" w:color="000000"/>
              <w:bottom w:val="single" w:sz="4" w:space="0" w:color="000000"/>
              <w:right w:val="single" w:sz="4" w:space="0" w:color="000000"/>
            </w:tcBorders>
            <w:vAlign w:val="center"/>
          </w:tcPr>
          <w:p w14:paraId="2FC28DDB" w14:textId="77777777" w:rsidR="00AB3886" w:rsidRPr="00036D0D" w:rsidRDefault="00AB3886">
            <w:pPr>
              <w:spacing w:before="60" w:after="60" w:line="400" w:lineRule="exact"/>
              <w:jc w:val="center"/>
              <w:rPr>
                <w:rStyle w:val="NormalCharacter"/>
                <w:rFonts w:ascii="宋体" w:hAnsi="宋体" w:hint="eastAsia"/>
                <w:szCs w:val="21"/>
              </w:rPr>
            </w:pPr>
          </w:p>
        </w:tc>
        <w:tc>
          <w:tcPr>
            <w:tcW w:w="663" w:type="dxa"/>
            <w:tcBorders>
              <w:top w:val="single" w:sz="4" w:space="0" w:color="000000"/>
              <w:left w:val="single" w:sz="4" w:space="0" w:color="000000"/>
              <w:bottom w:val="single" w:sz="4" w:space="0" w:color="000000"/>
              <w:right w:val="single" w:sz="4" w:space="0" w:color="000000"/>
            </w:tcBorders>
            <w:vAlign w:val="center"/>
          </w:tcPr>
          <w:p w14:paraId="55C8CE25" w14:textId="77777777" w:rsidR="00AB3886" w:rsidRPr="00036D0D" w:rsidRDefault="00AB3886">
            <w:pPr>
              <w:spacing w:before="60" w:after="60" w:line="400" w:lineRule="exact"/>
              <w:jc w:val="center"/>
              <w:rPr>
                <w:rStyle w:val="NormalCharacter"/>
                <w:rFonts w:ascii="宋体" w:hAnsi="宋体" w:hint="eastAsia"/>
                <w:szCs w:val="21"/>
              </w:rPr>
            </w:pPr>
          </w:p>
        </w:tc>
        <w:tc>
          <w:tcPr>
            <w:tcW w:w="1397" w:type="dxa"/>
            <w:tcBorders>
              <w:top w:val="single" w:sz="4" w:space="0" w:color="000000"/>
              <w:left w:val="single" w:sz="4" w:space="0" w:color="000000"/>
              <w:bottom w:val="single" w:sz="4" w:space="0" w:color="000000"/>
              <w:right w:val="single" w:sz="4" w:space="0" w:color="000000"/>
            </w:tcBorders>
            <w:vAlign w:val="center"/>
          </w:tcPr>
          <w:p w14:paraId="13993524" w14:textId="77777777" w:rsidR="00AB3886" w:rsidRPr="00036D0D" w:rsidRDefault="00AB3886">
            <w:pPr>
              <w:spacing w:before="60" w:after="60" w:line="400" w:lineRule="exact"/>
              <w:rPr>
                <w:rStyle w:val="NormalCharacter"/>
                <w:rFonts w:ascii="宋体" w:hAnsi="宋体" w:hint="eastAsia"/>
                <w:szCs w:val="21"/>
              </w:rPr>
            </w:pPr>
          </w:p>
        </w:tc>
        <w:tc>
          <w:tcPr>
            <w:tcW w:w="763" w:type="dxa"/>
            <w:tcBorders>
              <w:top w:val="single" w:sz="4" w:space="0" w:color="000000"/>
              <w:left w:val="single" w:sz="4" w:space="0" w:color="000000"/>
              <w:bottom w:val="single" w:sz="4" w:space="0" w:color="000000"/>
              <w:right w:val="single" w:sz="4" w:space="0" w:color="000000"/>
            </w:tcBorders>
            <w:vAlign w:val="center"/>
          </w:tcPr>
          <w:p w14:paraId="7798556E" w14:textId="77777777" w:rsidR="00AB3886" w:rsidRPr="00036D0D" w:rsidRDefault="00AB3886">
            <w:pPr>
              <w:spacing w:before="60" w:after="60" w:line="400" w:lineRule="exact"/>
              <w:rPr>
                <w:rStyle w:val="NormalCharacter"/>
                <w:rFonts w:ascii="宋体" w:hAnsi="宋体" w:hint="eastAsia"/>
                <w:szCs w:val="21"/>
              </w:rPr>
            </w:pPr>
          </w:p>
        </w:tc>
        <w:tc>
          <w:tcPr>
            <w:tcW w:w="1341" w:type="dxa"/>
            <w:tcBorders>
              <w:top w:val="single" w:sz="4" w:space="0" w:color="000000"/>
              <w:left w:val="single" w:sz="4" w:space="0" w:color="000000"/>
              <w:bottom w:val="single" w:sz="4" w:space="0" w:color="000000"/>
              <w:right w:val="single" w:sz="4" w:space="0" w:color="000000"/>
            </w:tcBorders>
          </w:tcPr>
          <w:p w14:paraId="2A12555F" w14:textId="77777777" w:rsidR="00AB3886" w:rsidRPr="00036D0D" w:rsidRDefault="00AB3886">
            <w:pPr>
              <w:spacing w:before="60" w:after="60" w:line="400" w:lineRule="exact"/>
              <w:rPr>
                <w:rStyle w:val="NormalCharacter"/>
                <w:rFonts w:ascii="宋体" w:hAnsi="宋体" w:hint="eastAsia"/>
                <w:szCs w:val="21"/>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C61F375" w14:textId="77777777" w:rsidR="00AB3886" w:rsidRPr="00036D0D" w:rsidRDefault="00AB3886">
            <w:pPr>
              <w:spacing w:before="60" w:after="60" w:line="400" w:lineRule="exact"/>
              <w:rPr>
                <w:rStyle w:val="NormalCharacter"/>
                <w:rFonts w:ascii="宋体" w:hAnsi="宋体" w:hint="eastAsia"/>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74C59017" w14:textId="77777777" w:rsidR="00AB3886" w:rsidRPr="00036D0D" w:rsidRDefault="00AB3886">
            <w:pPr>
              <w:spacing w:before="60" w:after="60" w:line="400" w:lineRule="exact"/>
              <w:rPr>
                <w:rStyle w:val="NormalCharacter"/>
                <w:rFonts w:ascii="宋体" w:hAnsi="宋体" w:hint="eastAsia"/>
                <w:szCs w:val="21"/>
              </w:rPr>
            </w:pPr>
          </w:p>
        </w:tc>
        <w:tc>
          <w:tcPr>
            <w:tcW w:w="1171" w:type="dxa"/>
            <w:tcBorders>
              <w:top w:val="single" w:sz="4" w:space="0" w:color="000000"/>
              <w:left w:val="single" w:sz="4" w:space="0" w:color="000000"/>
              <w:bottom w:val="single" w:sz="4" w:space="0" w:color="000000"/>
              <w:right w:val="single" w:sz="4" w:space="0" w:color="000000"/>
            </w:tcBorders>
            <w:vAlign w:val="center"/>
          </w:tcPr>
          <w:p w14:paraId="5A35B239" w14:textId="77777777" w:rsidR="00AB3886" w:rsidRPr="00036D0D" w:rsidRDefault="00AB3886">
            <w:pPr>
              <w:spacing w:line="400" w:lineRule="exact"/>
              <w:rPr>
                <w:rStyle w:val="NormalCharacter"/>
                <w:rFonts w:ascii="宋体" w:hAnsi="宋体" w:hint="eastAsia"/>
                <w:szCs w:val="21"/>
              </w:rPr>
            </w:pPr>
          </w:p>
        </w:tc>
      </w:tr>
      <w:tr w:rsidR="00AB3886" w:rsidRPr="00036D0D" w14:paraId="47349835" w14:textId="77777777">
        <w:trPr>
          <w:jc w:val="center"/>
        </w:trPr>
        <w:tc>
          <w:tcPr>
            <w:tcW w:w="7437" w:type="dxa"/>
            <w:gridSpan w:val="7"/>
            <w:tcBorders>
              <w:top w:val="single" w:sz="4" w:space="0" w:color="000000"/>
              <w:left w:val="single" w:sz="4" w:space="0" w:color="000000"/>
              <w:bottom w:val="single" w:sz="4" w:space="0" w:color="000000"/>
              <w:right w:val="single" w:sz="4" w:space="0" w:color="000000"/>
            </w:tcBorders>
            <w:vAlign w:val="center"/>
          </w:tcPr>
          <w:p w14:paraId="666B95DB" w14:textId="77777777" w:rsidR="00AB3886" w:rsidRPr="00036D0D" w:rsidRDefault="007411FB">
            <w:pPr>
              <w:spacing w:before="60" w:after="60" w:line="400" w:lineRule="exact"/>
              <w:rPr>
                <w:rStyle w:val="NormalCharacter"/>
                <w:rFonts w:ascii="宋体" w:hAnsi="宋体" w:hint="eastAsia"/>
                <w:szCs w:val="21"/>
              </w:rPr>
            </w:pPr>
            <w:r w:rsidRPr="00036D0D">
              <w:rPr>
                <w:rStyle w:val="NormalCharacter"/>
                <w:rFonts w:ascii="宋体" w:hAnsi="宋体"/>
                <w:szCs w:val="21"/>
              </w:rPr>
              <w:t>其中，</w:t>
            </w:r>
            <w:r w:rsidRPr="00036D0D">
              <w:rPr>
                <w:rStyle w:val="NormalCharacter"/>
                <w:rFonts w:ascii="宋体" w:hAnsi="宋体" w:cs="仿宋"/>
                <w:bCs/>
                <w:szCs w:val="21"/>
              </w:rPr>
              <w:t>环境标志</w:t>
            </w:r>
            <w:r w:rsidRPr="00036D0D">
              <w:rPr>
                <w:rStyle w:val="NormalCharacter"/>
                <w:rFonts w:ascii="宋体" w:hAnsi="宋体"/>
                <w:szCs w:val="21"/>
              </w:rPr>
              <w:t>产品总计：</w:t>
            </w:r>
          </w:p>
        </w:tc>
        <w:tc>
          <w:tcPr>
            <w:tcW w:w="1171" w:type="dxa"/>
            <w:tcBorders>
              <w:top w:val="single" w:sz="4" w:space="0" w:color="000000"/>
              <w:left w:val="single" w:sz="4" w:space="0" w:color="000000"/>
              <w:bottom w:val="single" w:sz="4" w:space="0" w:color="000000"/>
              <w:right w:val="single" w:sz="4" w:space="0" w:color="000000"/>
            </w:tcBorders>
            <w:vAlign w:val="center"/>
          </w:tcPr>
          <w:p w14:paraId="4860DE15" w14:textId="77777777" w:rsidR="00AB3886" w:rsidRPr="00036D0D" w:rsidRDefault="00AB3886">
            <w:pPr>
              <w:spacing w:line="400" w:lineRule="exact"/>
              <w:rPr>
                <w:rStyle w:val="NormalCharacter"/>
                <w:rFonts w:ascii="宋体" w:hAnsi="宋体" w:hint="eastAsia"/>
                <w:szCs w:val="21"/>
              </w:rPr>
            </w:pPr>
          </w:p>
        </w:tc>
      </w:tr>
    </w:tbl>
    <w:p w14:paraId="47BFF528" w14:textId="77777777" w:rsidR="00AB3886" w:rsidRPr="00036D0D" w:rsidRDefault="00AB3886">
      <w:pPr>
        <w:snapToGrid w:val="0"/>
        <w:spacing w:line="360" w:lineRule="auto"/>
        <w:rPr>
          <w:rStyle w:val="NormalCharacter"/>
          <w:rFonts w:ascii="宋体" w:hAnsi="宋体" w:hint="eastAsia"/>
          <w:bCs/>
          <w:kern w:val="0"/>
          <w:szCs w:val="21"/>
        </w:rPr>
      </w:pPr>
    </w:p>
    <w:p w14:paraId="2A2CD972" w14:textId="77777777" w:rsidR="00AB3886" w:rsidRPr="00036D0D" w:rsidRDefault="007411FB">
      <w:pPr>
        <w:snapToGrid w:val="0"/>
        <w:spacing w:line="360" w:lineRule="auto"/>
        <w:rPr>
          <w:rStyle w:val="NormalCharacter"/>
          <w:rFonts w:ascii="宋体" w:hAnsi="宋体" w:hint="eastAsia"/>
          <w:bCs/>
          <w:kern w:val="0"/>
          <w:szCs w:val="21"/>
        </w:rPr>
      </w:pPr>
      <w:r w:rsidRPr="00036D0D">
        <w:rPr>
          <w:rStyle w:val="NormalCharacter"/>
          <w:rFonts w:ascii="宋体" w:hAnsi="宋体"/>
          <w:bCs/>
          <w:kern w:val="0"/>
          <w:szCs w:val="21"/>
        </w:rPr>
        <w:t>投标人：（公章）</w:t>
      </w:r>
    </w:p>
    <w:p w14:paraId="159EC30F" w14:textId="77777777" w:rsidR="00AB3886" w:rsidRPr="00036D0D" w:rsidRDefault="007411FB">
      <w:pPr>
        <w:snapToGrid w:val="0"/>
        <w:spacing w:line="360" w:lineRule="auto"/>
        <w:rPr>
          <w:rStyle w:val="NormalCharacter"/>
          <w:rFonts w:ascii="宋体" w:hAnsi="宋体" w:hint="eastAsia"/>
          <w:bCs/>
          <w:kern w:val="0"/>
          <w:szCs w:val="21"/>
        </w:rPr>
      </w:pPr>
      <w:r w:rsidRPr="00036D0D">
        <w:rPr>
          <w:rStyle w:val="NormalCharacter"/>
          <w:rFonts w:ascii="宋体" w:hAnsi="宋体"/>
          <w:bCs/>
          <w:kern w:val="0"/>
          <w:szCs w:val="21"/>
        </w:rPr>
        <w:t>法定代表人或法定代表人授权代表：（盖章或签字）</w:t>
      </w:r>
    </w:p>
    <w:p w14:paraId="06ADC55C" w14:textId="77777777" w:rsidR="00AB3886" w:rsidRPr="00036D0D" w:rsidRDefault="007411FB">
      <w:pPr>
        <w:snapToGrid w:val="0"/>
        <w:spacing w:line="360" w:lineRule="auto"/>
        <w:rPr>
          <w:rStyle w:val="NormalCharacter"/>
          <w:rFonts w:ascii="宋体" w:hAnsi="宋体" w:hint="eastAsia"/>
          <w:bCs/>
          <w:kern w:val="0"/>
          <w:szCs w:val="21"/>
        </w:rPr>
      </w:pPr>
      <w:r w:rsidRPr="00036D0D">
        <w:rPr>
          <w:rStyle w:val="NormalCharacter"/>
          <w:rFonts w:ascii="宋体" w:hAnsi="宋体"/>
          <w:bCs/>
          <w:kern w:val="0"/>
          <w:szCs w:val="21"/>
        </w:rPr>
        <w:t>时间：</w:t>
      </w:r>
    </w:p>
    <w:p w14:paraId="537902A8" w14:textId="77777777" w:rsidR="00AB3886" w:rsidRPr="00036D0D" w:rsidRDefault="00AB3886">
      <w:pPr>
        <w:adjustRightInd w:val="0"/>
        <w:snapToGrid w:val="0"/>
        <w:spacing w:line="360" w:lineRule="auto"/>
        <w:ind w:firstLineChars="200" w:firstLine="422"/>
        <w:outlineLvl w:val="2"/>
        <w:rPr>
          <w:rFonts w:ascii="宋体" w:hAnsi="宋体" w:cs="楷体_GB2312" w:hint="eastAsia"/>
          <w:b/>
          <w:snapToGrid w:val="0"/>
          <w:kern w:val="0"/>
          <w:szCs w:val="21"/>
          <w:lang w:val="zh-CN"/>
        </w:rPr>
      </w:pPr>
    </w:p>
    <w:p w14:paraId="6467D5A0" w14:textId="77777777" w:rsidR="00AB3886" w:rsidRPr="00036D0D" w:rsidRDefault="00AB3886">
      <w:pPr>
        <w:spacing w:line="400" w:lineRule="exact"/>
        <w:outlineLvl w:val="2"/>
        <w:rPr>
          <w:rFonts w:ascii="宋体" w:hAnsi="宋体" w:hint="eastAsia"/>
          <w:b/>
          <w:bCs/>
          <w:snapToGrid w:val="0"/>
          <w:kern w:val="0"/>
          <w:szCs w:val="21"/>
        </w:rPr>
      </w:pPr>
    </w:p>
    <w:p w14:paraId="7E7B38DB" w14:textId="77777777" w:rsidR="00AB3886" w:rsidRPr="00036D0D" w:rsidRDefault="00AB3886">
      <w:pPr>
        <w:spacing w:line="400" w:lineRule="exact"/>
        <w:outlineLvl w:val="2"/>
        <w:rPr>
          <w:rFonts w:ascii="宋体" w:hAnsi="宋体" w:hint="eastAsia"/>
          <w:b/>
          <w:bCs/>
          <w:snapToGrid w:val="0"/>
          <w:kern w:val="0"/>
          <w:szCs w:val="21"/>
        </w:rPr>
      </w:pPr>
    </w:p>
    <w:p w14:paraId="584132AD" w14:textId="77777777" w:rsidR="00AB3886" w:rsidRPr="00036D0D" w:rsidRDefault="00AB3886">
      <w:pPr>
        <w:spacing w:line="400" w:lineRule="exact"/>
        <w:outlineLvl w:val="2"/>
        <w:rPr>
          <w:rFonts w:ascii="宋体" w:hAnsi="宋体" w:hint="eastAsia"/>
          <w:b/>
          <w:bCs/>
          <w:snapToGrid w:val="0"/>
          <w:kern w:val="0"/>
          <w:szCs w:val="21"/>
        </w:rPr>
      </w:pPr>
    </w:p>
    <w:p w14:paraId="58420045" w14:textId="77777777" w:rsidR="00AB3886" w:rsidRPr="00036D0D" w:rsidRDefault="00AB3886">
      <w:pPr>
        <w:spacing w:line="400" w:lineRule="exact"/>
        <w:outlineLvl w:val="2"/>
        <w:rPr>
          <w:rFonts w:ascii="宋体" w:hAnsi="宋体" w:hint="eastAsia"/>
          <w:b/>
          <w:bCs/>
          <w:snapToGrid w:val="0"/>
          <w:kern w:val="0"/>
          <w:szCs w:val="21"/>
        </w:rPr>
      </w:pPr>
    </w:p>
    <w:p w14:paraId="771146B5" w14:textId="77777777" w:rsidR="00AB3886" w:rsidRPr="00036D0D" w:rsidRDefault="00AB3886">
      <w:pPr>
        <w:spacing w:line="400" w:lineRule="exact"/>
        <w:outlineLvl w:val="2"/>
        <w:rPr>
          <w:rFonts w:ascii="宋体" w:hAnsi="宋体" w:hint="eastAsia"/>
          <w:b/>
          <w:bCs/>
          <w:snapToGrid w:val="0"/>
          <w:kern w:val="0"/>
          <w:szCs w:val="21"/>
        </w:rPr>
      </w:pPr>
    </w:p>
    <w:p w14:paraId="6CD28051" w14:textId="77777777" w:rsidR="00AB3886" w:rsidRPr="00036D0D" w:rsidRDefault="007411FB">
      <w:pPr>
        <w:keepNext/>
        <w:keepLines/>
        <w:adjustRightInd w:val="0"/>
        <w:snapToGrid w:val="0"/>
        <w:spacing w:line="360" w:lineRule="auto"/>
        <w:ind w:firstLineChars="200" w:firstLine="422"/>
        <w:jc w:val="center"/>
        <w:outlineLvl w:val="1"/>
        <w:rPr>
          <w:rFonts w:ascii="宋体" w:hAnsi="宋体" w:hint="eastAsia"/>
          <w:b/>
          <w:bCs/>
          <w:snapToGrid w:val="0"/>
          <w:kern w:val="0"/>
        </w:rPr>
      </w:pPr>
      <w:bookmarkStart w:id="361" w:name="_Toc79076153"/>
      <w:bookmarkStart w:id="362" w:name="_Toc40278097"/>
      <w:bookmarkStart w:id="363" w:name="_Toc53385765"/>
      <w:bookmarkStart w:id="364" w:name="_Toc177032064"/>
      <w:r w:rsidRPr="00036D0D">
        <w:rPr>
          <w:rFonts w:ascii="宋体" w:hAnsi="宋体" w:hint="eastAsia"/>
          <w:b/>
          <w:bCs/>
          <w:snapToGrid w:val="0"/>
          <w:kern w:val="0"/>
        </w:rPr>
        <w:lastRenderedPageBreak/>
        <w:t>十一</w:t>
      </w:r>
      <w:r w:rsidRPr="00036D0D">
        <w:rPr>
          <w:rFonts w:ascii="宋体" w:hAnsi="宋体"/>
          <w:b/>
          <w:bCs/>
          <w:snapToGrid w:val="0"/>
          <w:kern w:val="0"/>
        </w:rPr>
        <w:t>、</w:t>
      </w:r>
      <w:r w:rsidRPr="00036D0D">
        <w:rPr>
          <w:rFonts w:ascii="宋体" w:hAnsi="宋体" w:hint="eastAsia"/>
          <w:b/>
          <w:bCs/>
          <w:snapToGrid w:val="0"/>
          <w:kern w:val="0"/>
        </w:rPr>
        <w:t>远程异地开标附件</w:t>
      </w:r>
      <w:bookmarkEnd w:id="361"/>
      <w:bookmarkEnd w:id="362"/>
      <w:bookmarkEnd w:id="363"/>
      <w:bookmarkEnd w:id="364"/>
    </w:p>
    <w:p w14:paraId="62919949" w14:textId="77777777" w:rsidR="00AB3886" w:rsidRPr="00036D0D" w:rsidRDefault="007411FB">
      <w:pPr>
        <w:pStyle w:val="2"/>
        <w:adjustRightInd w:val="0"/>
        <w:snapToGrid w:val="0"/>
        <w:spacing w:before="0" w:after="0" w:line="360" w:lineRule="auto"/>
        <w:ind w:firstLineChars="200" w:firstLine="422"/>
        <w:jc w:val="center"/>
        <w:rPr>
          <w:rFonts w:ascii="宋体" w:hAnsi="宋体" w:hint="eastAsia"/>
          <w:b w:val="0"/>
          <w:sz w:val="21"/>
          <w:szCs w:val="21"/>
        </w:rPr>
      </w:pPr>
      <w:bookmarkStart w:id="365" w:name="_Toc79076154"/>
      <w:bookmarkStart w:id="366" w:name="_Toc81227437"/>
      <w:bookmarkStart w:id="367" w:name="_Toc45649624"/>
      <w:bookmarkStart w:id="368" w:name="_Toc40278098"/>
      <w:bookmarkStart w:id="369" w:name="_Toc40789486"/>
      <w:bookmarkStart w:id="370" w:name="_Toc53385766"/>
      <w:bookmarkStart w:id="371" w:name="_Toc53565680"/>
      <w:bookmarkStart w:id="372" w:name="_Toc177032065"/>
      <w:r w:rsidRPr="00036D0D">
        <w:rPr>
          <w:rStyle w:val="2CharCharChar"/>
          <w:rFonts w:ascii="宋体" w:hAnsi="宋体" w:hint="eastAsia"/>
          <w:b/>
          <w:sz w:val="21"/>
          <w:szCs w:val="21"/>
        </w:rPr>
        <w:t>法定代表人授权书</w:t>
      </w:r>
      <w:bookmarkEnd w:id="365"/>
      <w:bookmarkEnd w:id="366"/>
      <w:bookmarkEnd w:id="367"/>
      <w:bookmarkEnd w:id="368"/>
      <w:bookmarkEnd w:id="369"/>
      <w:bookmarkEnd w:id="370"/>
      <w:bookmarkEnd w:id="371"/>
      <w:bookmarkEnd w:id="372"/>
    </w:p>
    <w:p w14:paraId="06B27B16" w14:textId="77777777" w:rsidR="00AB3886" w:rsidRPr="00036D0D" w:rsidRDefault="007411FB">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本授权书声明：注册于[</w:t>
      </w:r>
      <w:r w:rsidRPr="00036D0D">
        <w:rPr>
          <w:rFonts w:ascii="宋体" w:hAnsi="宋体" w:hint="eastAsia"/>
          <w:szCs w:val="21"/>
          <w:u w:val="single"/>
        </w:rPr>
        <w:t>国家或地区的名称</w:t>
      </w:r>
      <w:r w:rsidRPr="00036D0D">
        <w:rPr>
          <w:rFonts w:ascii="宋体" w:hAnsi="宋体" w:hint="eastAsia"/>
          <w:szCs w:val="21"/>
        </w:rPr>
        <w:t>]的[</w:t>
      </w:r>
      <w:r w:rsidRPr="00036D0D">
        <w:rPr>
          <w:rFonts w:ascii="宋体" w:hAnsi="宋体" w:hint="eastAsia"/>
          <w:szCs w:val="21"/>
          <w:u w:val="single"/>
        </w:rPr>
        <w:t>公司名称</w:t>
      </w:r>
      <w:r w:rsidRPr="00036D0D">
        <w:rPr>
          <w:rFonts w:ascii="宋体" w:hAnsi="宋体" w:hint="eastAsia"/>
          <w:szCs w:val="21"/>
        </w:rPr>
        <w:t>]的在下面签字或签</w:t>
      </w:r>
      <w:r w:rsidRPr="00036D0D">
        <w:rPr>
          <w:rFonts w:ascii="宋体" w:hAnsi="宋体"/>
          <w:szCs w:val="21"/>
        </w:rPr>
        <w:t>章</w:t>
      </w:r>
      <w:r w:rsidRPr="00036D0D">
        <w:rPr>
          <w:rFonts w:ascii="宋体" w:hAnsi="宋体" w:hint="eastAsia"/>
          <w:szCs w:val="21"/>
        </w:rPr>
        <w:t>的[</w:t>
      </w:r>
      <w:r w:rsidRPr="00036D0D">
        <w:rPr>
          <w:rFonts w:ascii="宋体" w:hAnsi="宋体" w:hint="eastAsia"/>
          <w:szCs w:val="21"/>
          <w:u w:val="single"/>
        </w:rPr>
        <w:t>法定代表人姓名、职务</w:t>
      </w:r>
      <w:r w:rsidRPr="00036D0D">
        <w:rPr>
          <w:rFonts w:ascii="宋体" w:hAnsi="宋体" w:hint="eastAsia"/>
          <w:szCs w:val="21"/>
        </w:rPr>
        <w:t>]</w:t>
      </w:r>
      <w:r w:rsidRPr="00036D0D">
        <w:rPr>
          <w:rFonts w:ascii="宋体" w:hAnsi="宋体"/>
          <w:szCs w:val="21"/>
        </w:rPr>
        <w:t>（身份证号码为：</w:t>
      </w:r>
      <w:r w:rsidRPr="00036D0D">
        <w:rPr>
          <w:rFonts w:ascii="宋体" w:hAnsi="宋体"/>
          <w:szCs w:val="21"/>
          <w:u w:val="single"/>
        </w:rPr>
        <w:t xml:space="preserve">                   </w:t>
      </w:r>
      <w:r w:rsidRPr="00036D0D">
        <w:rPr>
          <w:rFonts w:ascii="宋体" w:hAnsi="宋体"/>
          <w:szCs w:val="21"/>
        </w:rPr>
        <w:t>）</w:t>
      </w:r>
      <w:r w:rsidRPr="00036D0D">
        <w:rPr>
          <w:rFonts w:ascii="宋体" w:hAnsi="宋体" w:hint="eastAsia"/>
          <w:szCs w:val="21"/>
        </w:rPr>
        <w:t>代表本公司授权[</w:t>
      </w:r>
      <w:r w:rsidRPr="00036D0D">
        <w:rPr>
          <w:rFonts w:ascii="宋体" w:hAnsi="宋体"/>
          <w:szCs w:val="21"/>
          <w:u w:val="single"/>
        </w:rPr>
        <w:t>公司</w:t>
      </w:r>
      <w:r w:rsidRPr="00036D0D">
        <w:rPr>
          <w:rFonts w:ascii="宋体" w:hAnsi="宋体" w:hint="eastAsia"/>
          <w:szCs w:val="21"/>
          <w:u w:val="single"/>
        </w:rPr>
        <w:t>名称</w:t>
      </w:r>
      <w:r w:rsidRPr="00036D0D">
        <w:rPr>
          <w:rFonts w:ascii="宋体" w:hAnsi="宋体" w:hint="eastAsia"/>
          <w:szCs w:val="21"/>
        </w:rPr>
        <w:t>]的在下面签字的[</w:t>
      </w:r>
      <w:r w:rsidRPr="00036D0D">
        <w:rPr>
          <w:rFonts w:ascii="宋体" w:hAnsi="宋体" w:hint="eastAsia"/>
          <w:szCs w:val="21"/>
          <w:u w:val="single"/>
        </w:rPr>
        <w:t>被授权人的姓名、职务</w:t>
      </w:r>
      <w:r w:rsidRPr="00036D0D">
        <w:rPr>
          <w:rFonts w:ascii="宋体" w:hAnsi="宋体" w:hint="eastAsia"/>
          <w:szCs w:val="21"/>
        </w:rPr>
        <w:t>]</w:t>
      </w:r>
      <w:r w:rsidRPr="00036D0D">
        <w:rPr>
          <w:rFonts w:ascii="宋体" w:hAnsi="宋体"/>
          <w:szCs w:val="21"/>
        </w:rPr>
        <w:t>（身份证号码为：</w:t>
      </w:r>
      <w:r w:rsidRPr="00036D0D">
        <w:rPr>
          <w:rFonts w:ascii="宋体" w:hAnsi="宋体"/>
          <w:szCs w:val="21"/>
          <w:u w:val="single"/>
        </w:rPr>
        <w:t xml:space="preserve">                   </w:t>
      </w:r>
      <w:r w:rsidRPr="00036D0D">
        <w:rPr>
          <w:rFonts w:ascii="宋体" w:hAnsi="宋体"/>
          <w:szCs w:val="21"/>
        </w:rPr>
        <w:t>）</w:t>
      </w:r>
      <w:r w:rsidRPr="00036D0D">
        <w:rPr>
          <w:rFonts w:ascii="宋体" w:hAnsi="宋体" w:hint="eastAsia"/>
          <w:szCs w:val="21"/>
        </w:rPr>
        <w:t>为本公司的合法代理人，就[</w:t>
      </w:r>
      <w:r w:rsidRPr="00036D0D">
        <w:rPr>
          <w:rFonts w:ascii="宋体" w:hAnsi="宋体" w:hint="eastAsia"/>
          <w:szCs w:val="21"/>
          <w:u w:val="single"/>
        </w:rPr>
        <w:t>项目名称、</w:t>
      </w:r>
      <w:r w:rsidRPr="00036D0D">
        <w:rPr>
          <w:rFonts w:ascii="宋体" w:hAnsi="宋体"/>
          <w:szCs w:val="21"/>
          <w:u w:val="single"/>
        </w:rPr>
        <w:t>项目</w:t>
      </w:r>
      <w:r w:rsidRPr="00036D0D">
        <w:rPr>
          <w:rFonts w:ascii="宋体" w:hAnsi="宋体" w:hint="eastAsia"/>
          <w:szCs w:val="21"/>
          <w:u w:val="single"/>
        </w:rPr>
        <w:t>编号</w:t>
      </w:r>
      <w:r w:rsidRPr="00036D0D">
        <w:rPr>
          <w:rFonts w:ascii="宋体" w:hAnsi="宋体" w:hint="eastAsia"/>
          <w:szCs w:val="21"/>
        </w:rPr>
        <w:t>]进行投标，以本公司名义处理远程异地开</w:t>
      </w:r>
      <w:r w:rsidRPr="00036D0D">
        <w:rPr>
          <w:rFonts w:ascii="宋体" w:hAnsi="宋体"/>
          <w:szCs w:val="21"/>
        </w:rPr>
        <w:t>标</w:t>
      </w:r>
      <w:r w:rsidRPr="00036D0D">
        <w:rPr>
          <w:rFonts w:ascii="宋体" w:hAnsi="宋体" w:hint="eastAsia"/>
          <w:szCs w:val="21"/>
        </w:rPr>
        <w:t>、评标过程中发生的一切事务。</w:t>
      </w:r>
    </w:p>
    <w:p w14:paraId="0828AE3F" w14:textId="77777777" w:rsidR="00AB3886" w:rsidRPr="00036D0D" w:rsidRDefault="007411FB">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同时我公司承诺：</w:t>
      </w:r>
    </w:p>
    <w:p w14:paraId="1BB163A8" w14:textId="77777777" w:rsidR="00AB3886" w:rsidRPr="00036D0D" w:rsidRDefault="007411FB">
      <w:pPr>
        <w:numPr>
          <w:ilvl w:val="0"/>
          <w:numId w:val="2"/>
        </w:num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我公司接受远程异地开</w:t>
      </w:r>
      <w:r w:rsidRPr="00036D0D">
        <w:rPr>
          <w:rFonts w:ascii="宋体" w:hAnsi="宋体"/>
          <w:szCs w:val="21"/>
        </w:rPr>
        <w:t>标、</w:t>
      </w:r>
      <w:r w:rsidRPr="00036D0D">
        <w:rPr>
          <w:rFonts w:ascii="宋体" w:hAnsi="宋体" w:hint="eastAsia"/>
          <w:szCs w:val="21"/>
        </w:rPr>
        <w:t>评标方式。</w:t>
      </w:r>
    </w:p>
    <w:p w14:paraId="7F48E36B" w14:textId="77777777" w:rsidR="00AB3886" w:rsidRPr="00036D0D" w:rsidRDefault="007411FB">
      <w:pPr>
        <w:numPr>
          <w:ilvl w:val="0"/>
          <w:numId w:val="2"/>
        </w:numPr>
        <w:adjustRightInd w:val="0"/>
        <w:snapToGrid w:val="0"/>
        <w:spacing w:line="360" w:lineRule="auto"/>
        <w:ind w:firstLineChars="200" w:firstLine="420"/>
        <w:rPr>
          <w:rFonts w:ascii="宋体" w:hAnsi="宋体" w:cs="等线" w:hint="eastAsia"/>
          <w:szCs w:val="21"/>
        </w:rPr>
      </w:pPr>
      <w:r w:rsidRPr="00036D0D">
        <w:rPr>
          <w:rFonts w:ascii="宋体" w:hAnsi="宋体" w:cs="等线" w:hint="eastAsia"/>
          <w:szCs w:val="21"/>
        </w:rPr>
        <w:t>我公司</w:t>
      </w:r>
      <w:r w:rsidRPr="00036D0D">
        <w:rPr>
          <w:rFonts w:ascii="宋体" w:hAnsi="宋体" w:cs="等线"/>
          <w:szCs w:val="21"/>
        </w:rPr>
        <w:t>本项目被授权人联系方式如下：</w:t>
      </w:r>
    </w:p>
    <w:p w14:paraId="2A497356" w14:textId="77777777" w:rsidR="00AB3886" w:rsidRPr="00036D0D" w:rsidRDefault="007411FB">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手机号：</w:t>
      </w:r>
      <w:r w:rsidRPr="00036D0D">
        <w:rPr>
          <w:rFonts w:ascii="宋体" w:hAnsi="宋体"/>
          <w:szCs w:val="21"/>
          <w:u w:val="single"/>
        </w:rPr>
        <w:t xml:space="preserve">              </w:t>
      </w:r>
      <w:r w:rsidRPr="00036D0D">
        <w:rPr>
          <w:rFonts w:ascii="宋体" w:hAnsi="宋体" w:hint="eastAsia"/>
          <w:szCs w:val="21"/>
        </w:rPr>
        <w:t>；</w:t>
      </w:r>
      <w:r w:rsidRPr="00036D0D">
        <w:rPr>
          <w:rFonts w:ascii="宋体" w:hAnsi="宋体"/>
          <w:szCs w:val="21"/>
        </w:rPr>
        <w:t>微信号</w:t>
      </w:r>
      <w:r w:rsidRPr="00036D0D">
        <w:rPr>
          <w:rFonts w:ascii="宋体" w:hAnsi="宋体" w:hint="eastAsia"/>
          <w:szCs w:val="21"/>
        </w:rPr>
        <w:t>：</w:t>
      </w:r>
      <w:r w:rsidRPr="00036D0D">
        <w:rPr>
          <w:rFonts w:ascii="宋体" w:hAnsi="宋体"/>
          <w:szCs w:val="21"/>
          <w:u w:val="single"/>
        </w:rPr>
        <w:t xml:space="preserve">               </w:t>
      </w:r>
      <w:r w:rsidRPr="00036D0D">
        <w:rPr>
          <w:rFonts w:ascii="宋体" w:hAnsi="宋体" w:hint="eastAsia"/>
          <w:szCs w:val="21"/>
        </w:rPr>
        <w:t>；</w:t>
      </w:r>
    </w:p>
    <w:p w14:paraId="5EDA80A2" w14:textId="77777777" w:rsidR="00AB3886" w:rsidRPr="00036D0D" w:rsidRDefault="007411FB">
      <w:pPr>
        <w:adjustRightInd w:val="0"/>
        <w:snapToGrid w:val="0"/>
        <w:spacing w:line="360" w:lineRule="auto"/>
        <w:ind w:firstLineChars="200" w:firstLine="420"/>
        <w:rPr>
          <w:rFonts w:ascii="宋体" w:hAnsi="宋体" w:cs="等线" w:hint="eastAsia"/>
          <w:szCs w:val="21"/>
        </w:rPr>
      </w:pPr>
      <w:r w:rsidRPr="00036D0D">
        <w:rPr>
          <w:rFonts w:ascii="宋体" w:hAnsi="宋体"/>
          <w:szCs w:val="21"/>
        </w:rPr>
        <w:t>QQ号</w:t>
      </w:r>
      <w:r w:rsidRPr="00036D0D">
        <w:rPr>
          <w:rFonts w:ascii="宋体" w:hAnsi="宋体" w:hint="eastAsia"/>
          <w:szCs w:val="21"/>
        </w:rPr>
        <w:t>：</w:t>
      </w:r>
      <w:r w:rsidRPr="00036D0D">
        <w:rPr>
          <w:rFonts w:ascii="宋体" w:hAnsi="宋体"/>
          <w:szCs w:val="21"/>
          <w:u w:val="single"/>
        </w:rPr>
        <w:t xml:space="preserve">               </w:t>
      </w:r>
      <w:r w:rsidRPr="00036D0D">
        <w:rPr>
          <w:rFonts w:ascii="宋体" w:hAnsi="宋体" w:hint="eastAsia"/>
          <w:szCs w:val="21"/>
        </w:rPr>
        <w:t>；</w:t>
      </w:r>
      <w:r w:rsidRPr="00036D0D">
        <w:rPr>
          <w:rFonts w:ascii="宋体" w:hAnsi="宋体"/>
          <w:szCs w:val="21"/>
        </w:rPr>
        <w:t>电子邮</w:t>
      </w:r>
      <w:r w:rsidRPr="00036D0D">
        <w:rPr>
          <w:rFonts w:ascii="宋体" w:hAnsi="宋体" w:hint="eastAsia"/>
          <w:szCs w:val="21"/>
        </w:rPr>
        <w:t>箱：</w:t>
      </w:r>
      <w:r w:rsidRPr="00036D0D">
        <w:rPr>
          <w:rFonts w:ascii="宋体" w:hAnsi="宋体"/>
          <w:szCs w:val="21"/>
          <w:u w:val="single"/>
        </w:rPr>
        <w:t xml:space="preserve">              </w:t>
      </w:r>
      <w:r w:rsidRPr="00036D0D">
        <w:rPr>
          <w:rFonts w:ascii="宋体" w:hAnsi="宋体" w:hint="eastAsia"/>
          <w:szCs w:val="21"/>
        </w:rPr>
        <w:t>。</w:t>
      </w:r>
    </w:p>
    <w:p w14:paraId="7F85B13F" w14:textId="77777777" w:rsidR="00AB3886" w:rsidRPr="00036D0D" w:rsidRDefault="007411FB">
      <w:pPr>
        <w:numPr>
          <w:ilvl w:val="0"/>
          <w:numId w:val="2"/>
        </w:numPr>
        <w:adjustRightInd w:val="0"/>
        <w:snapToGrid w:val="0"/>
        <w:spacing w:line="360" w:lineRule="auto"/>
        <w:ind w:firstLineChars="200" w:firstLine="420"/>
        <w:rPr>
          <w:rFonts w:ascii="宋体" w:hAnsi="宋体" w:cs="等线" w:hint="eastAsia"/>
          <w:szCs w:val="21"/>
        </w:rPr>
      </w:pPr>
      <w:r w:rsidRPr="00036D0D">
        <w:rPr>
          <w:rFonts w:ascii="宋体" w:hAnsi="宋体" w:cs="等线"/>
          <w:szCs w:val="21"/>
        </w:rPr>
        <w:t>我公司</w:t>
      </w:r>
      <w:r w:rsidRPr="00036D0D">
        <w:rPr>
          <w:rFonts w:ascii="宋体" w:hAnsi="宋体" w:cs="等线" w:hint="eastAsia"/>
          <w:szCs w:val="21"/>
        </w:rPr>
        <w:t>对远程异地开</w:t>
      </w:r>
      <w:r w:rsidRPr="00036D0D">
        <w:rPr>
          <w:rFonts w:ascii="宋体" w:hAnsi="宋体" w:cs="等线"/>
          <w:szCs w:val="21"/>
        </w:rPr>
        <w:t>标</w:t>
      </w:r>
      <w:r w:rsidRPr="00036D0D">
        <w:rPr>
          <w:rFonts w:ascii="宋体" w:hAnsi="宋体" w:cs="等线" w:hint="eastAsia"/>
          <w:szCs w:val="21"/>
        </w:rPr>
        <w:t>、评标过程中发生的与本项目有关的所有</w:t>
      </w:r>
      <w:r w:rsidRPr="00036D0D">
        <w:rPr>
          <w:rFonts w:ascii="宋体" w:hAnsi="宋体" w:cs="等线"/>
          <w:szCs w:val="21"/>
        </w:rPr>
        <w:t>视频</w:t>
      </w:r>
      <w:r w:rsidRPr="00036D0D">
        <w:rPr>
          <w:rFonts w:ascii="宋体" w:hAnsi="宋体" w:cs="等线" w:hint="eastAsia"/>
          <w:szCs w:val="21"/>
        </w:rPr>
        <w:t>会议、我公司被授权人的</w:t>
      </w:r>
      <w:r w:rsidRPr="00036D0D">
        <w:rPr>
          <w:rFonts w:ascii="宋体" w:hAnsi="宋体" w:hint="eastAsia"/>
          <w:szCs w:val="21"/>
        </w:rPr>
        <w:t>手机、</w:t>
      </w:r>
      <w:r w:rsidRPr="00036D0D">
        <w:rPr>
          <w:rFonts w:ascii="宋体" w:hAnsi="宋体"/>
          <w:szCs w:val="21"/>
        </w:rPr>
        <w:t>微信</w:t>
      </w:r>
      <w:r w:rsidRPr="00036D0D">
        <w:rPr>
          <w:rFonts w:ascii="宋体" w:hAnsi="宋体" w:hint="eastAsia"/>
          <w:szCs w:val="21"/>
        </w:rPr>
        <w:t>、</w:t>
      </w:r>
      <w:r w:rsidRPr="00036D0D">
        <w:rPr>
          <w:rFonts w:ascii="宋体" w:hAnsi="宋体"/>
          <w:szCs w:val="21"/>
        </w:rPr>
        <w:t>QQ</w:t>
      </w:r>
      <w:r w:rsidRPr="00036D0D">
        <w:rPr>
          <w:rFonts w:ascii="宋体" w:hAnsi="宋体" w:hint="eastAsia"/>
          <w:szCs w:val="21"/>
        </w:rPr>
        <w:t>、电子邮件</w:t>
      </w:r>
      <w:r w:rsidRPr="00036D0D">
        <w:rPr>
          <w:rFonts w:ascii="宋体" w:hAnsi="宋体" w:cs="等线" w:hint="eastAsia"/>
          <w:szCs w:val="21"/>
        </w:rPr>
        <w:t>等方式的沟通结果均予以承认。</w:t>
      </w:r>
    </w:p>
    <w:p w14:paraId="46EDBB64" w14:textId="77777777" w:rsidR="00AB3886" w:rsidRPr="00036D0D" w:rsidRDefault="007411FB">
      <w:pPr>
        <w:numPr>
          <w:ilvl w:val="0"/>
          <w:numId w:val="2"/>
        </w:num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我公司对开</w:t>
      </w:r>
      <w:r w:rsidRPr="00036D0D">
        <w:rPr>
          <w:rFonts w:ascii="宋体" w:hAnsi="宋体"/>
          <w:szCs w:val="21"/>
        </w:rPr>
        <w:t>、</w:t>
      </w:r>
      <w:r w:rsidRPr="00036D0D">
        <w:rPr>
          <w:rFonts w:ascii="宋体" w:hAnsi="宋体" w:hint="eastAsia"/>
          <w:szCs w:val="21"/>
        </w:rPr>
        <w:t>评标过程中所需的任何澄清与说明予以及时配合。</w:t>
      </w:r>
    </w:p>
    <w:p w14:paraId="293ACEC2" w14:textId="77777777" w:rsidR="00AB3886" w:rsidRPr="00036D0D" w:rsidRDefault="007411FB">
      <w:pPr>
        <w:numPr>
          <w:ilvl w:val="0"/>
          <w:numId w:val="2"/>
        </w:num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我公司</w:t>
      </w:r>
      <w:r w:rsidRPr="00036D0D">
        <w:rPr>
          <w:rFonts w:ascii="宋体" w:hAnsi="宋体"/>
          <w:szCs w:val="21"/>
        </w:rPr>
        <w:t>保证投标文件按照</w:t>
      </w:r>
      <w:r w:rsidRPr="00036D0D">
        <w:rPr>
          <w:rFonts w:ascii="宋体" w:hAnsi="宋体" w:hint="eastAsia"/>
          <w:szCs w:val="21"/>
        </w:rPr>
        <w:t>招标文件</w:t>
      </w:r>
      <w:r w:rsidRPr="00036D0D">
        <w:rPr>
          <w:rFonts w:ascii="宋体" w:hAnsi="宋体"/>
          <w:szCs w:val="21"/>
        </w:rPr>
        <w:t>要求密封完好：</w:t>
      </w:r>
    </w:p>
    <w:p w14:paraId="501AC3BD" w14:textId="77777777" w:rsidR="00AB3886" w:rsidRPr="00036D0D" w:rsidRDefault="007411FB">
      <w:pPr>
        <w:numPr>
          <w:ilvl w:val="0"/>
          <w:numId w:val="2"/>
        </w:numPr>
        <w:adjustRightInd w:val="0"/>
        <w:snapToGrid w:val="0"/>
        <w:spacing w:line="360" w:lineRule="auto"/>
        <w:ind w:firstLineChars="200" w:firstLine="420"/>
        <w:rPr>
          <w:rFonts w:ascii="宋体" w:hAnsi="宋体" w:hint="eastAsia"/>
          <w:szCs w:val="21"/>
        </w:rPr>
      </w:pPr>
      <w:r w:rsidRPr="00036D0D">
        <w:rPr>
          <w:rFonts w:ascii="宋体" w:hAnsi="宋体"/>
          <w:szCs w:val="21"/>
        </w:rPr>
        <w:t>我公司同意：如果我公司投标文件没有按照上述要求进行密封，在开标现场出现</w:t>
      </w:r>
      <w:r w:rsidRPr="00036D0D">
        <w:rPr>
          <w:rFonts w:ascii="宋体" w:hAnsi="宋体" w:hint="eastAsia"/>
          <w:szCs w:val="21"/>
        </w:rPr>
        <w:t>内、外层信封</w:t>
      </w:r>
      <w:r w:rsidRPr="00036D0D">
        <w:rPr>
          <w:rFonts w:ascii="宋体" w:hAnsi="宋体"/>
          <w:szCs w:val="21"/>
        </w:rPr>
        <w:t>（或箱子）均没有密封完好的情况，贵方可以视同我公司投标无效。</w:t>
      </w:r>
    </w:p>
    <w:p w14:paraId="2DD40CA4" w14:textId="77777777" w:rsidR="00AB3886" w:rsidRPr="00036D0D" w:rsidRDefault="007411FB">
      <w:pPr>
        <w:numPr>
          <w:ilvl w:val="0"/>
          <w:numId w:val="2"/>
        </w:num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我公司</w:t>
      </w:r>
      <w:r w:rsidRPr="00036D0D">
        <w:rPr>
          <w:rFonts w:ascii="宋体" w:hAnsi="宋体"/>
          <w:szCs w:val="21"/>
        </w:rPr>
        <w:t>承诺：</w:t>
      </w:r>
      <w:r w:rsidRPr="00036D0D">
        <w:rPr>
          <w:rFonts w:ascii="宋体" w:hAnsi="宋体" w:hint="eastAsia"/>
          <w:szCs w:val="21"/>
        </w:rPr>
        <w:t>在递交投标文件截止时间之前将投标文件送达</w:t>
      </w:r>
      <w:r w:rsidRPr="00036D0D">
        <w:rPr>
          <w:rFonts w:ascii="宋体" w:hAnsi="宋体"/>
          <w:szCs w:val="21"/>
        </w:rPr>
        <w:t>下述指定地点：</w:t>
      </w:r>
      <w:r w:rsidRPr="00036D0D">
        <w:rPr>
          <w:rFonts w:ascii="宋体" w:hAnsi="宋体" w:hint="eastAsia"/>
          <w:b/>
          <w:bCs/>
          <w:szCs w:val="21"/>
          <w:u w:val="single"/>
        </w:rPr>
        <w:t>江苏省南京市鼓楼区郑和中路118号</w:t>
      </w:r>
      <w:r w:rsidRPr="00036D0D">
        <w:rPr>
          <w:rFonts w:ascii="宋体" w:hAnsi="宋体"/>
          <w:b/>
          <w:bCs/>
          <w:szCs w:val="21"/>
          <w:u w:val="single"/>
        </w:rPr>
        <w:t>D座</w:t>
      </w:r>
      <w:r w:rsidRPr="00036D0D">
        <w:rPr>
          <w:rFonts w:ascii="宋体" w:hAnsi="宋体" w:hint="eastAsia"/>
          <w:b/>
          <w:bCs/>
          <w:szCs w:val="21"/>
          <w:u w:val="single"/>
        </w:rPr>
        <w:t>1</w:t>
      </w:r>
      <w:r w:rsidRPr="00036D0D">
        <w:rPr>
          <w:rFonts w:ascii="宋体" w:hAnsi="宋体"/>
          <w:b/>
          <w:bCs/>
          <w:szCs w:val="21"/>
          <w:u w:val="single"/>
        </w:rPr>
        <w:t>7</w:t>
      </w:r>
      <w:r w:rsidRPr="00036D0D">
        <w:rPr>
          <w:rFonts w:ascii="宋体" w:hAnsi="宋体" w:hint="eastAsia"/>
          <w:b/>
          <w:bCs/>
          <w:szCs w:val="21"/>
          <w:u w:val="single"/>
        </w:rPr>
        <w:t>楼1</w:t>
      </w:r>
      <w:r w:rsidRPr="00036D0D">
        <w:rPr>
          <w:rFonts w:ascii="宋体" w:hAnsi="宋体"/>
          <w:b/>
          <w:bCs/>
          <w:szCs w:val="21"/>
          <w:u w:val="single"/>
        </w:rPr>
        <w:t>702</w:t>
      </w:r>
      <w:r w:rsidRPr="00036D0D">
        <w:rPr>
          <w:rFonts w:ascii="宋体" w:hAnsi="宋体" w:hint="eastAsia"/>
          <w:b/>
          <w:bCs/>
          <w:szCs w:val="21"/>
          <w:u w:val="single"/>
        </w:rPr>
        <w:t>室，江苏省招标中心有限公司，王工，</w:t>
      </w:r>
      <w:r w:rsidRPr="00036D0D">
        <w:rPr>
          <w:rFonts w:ascii="宋体" w:hAnsi="宋体"/>
          <w:b/>
          <w:bCs/>
          <w:szCs w:val="21"/>
          <w:u w:val="single"/>
        </w:rPr>
        <w:t>13814036274</w:t>
      </w:r>
      <w:r w:rsidRPr="00036D0D">
        <w:rPr>
          <w:rFonts w:ascii="宋体" w:hAnsi="宋体" w:hint="eastAsia"/>
          <w:szCs w:val="21"/>
        </w:rPr>
        <w:t>。</w:t>
      </w:r>
      <w:r w:rsidRPr="00036D0D">
        <w:rPr>
          <w:rFonts w:ascii="宋体" w:hAnsi="宋体"/>
          <w:szCs w:val="21"/>
        </w:rPr>
        <w:t>如未按时送达，视为我司自行放弃本项目投标</w:t>
      </w:r>
      <w:r w:rsidRPr="00036D0D">
        <w:rPr>
          <w:rFonts w:ascii="宋体" w:hAnsi="宋体" w:hint="eastAsia"/>
          <w:szCs w:val="21"/>
        </w:rPr>
        <w:t>。</w:t>
      </w:r>
    </w:p>
    <w:p w14:paraId="3AF5C765" w14:textId="77777777" w:rsidR="00AB3886" w:rsidRPr="00036D0D" w:rsidRDefault="00AB3886">
      <w:pPr>
        <w:adjustRightInd w:val="0"/>
        <w:snapToGrid w:val="0"/>
        <w:spacing w:line="360" w:lineRule="auto"/>
        <w:ind w:firstLineChars="200" w:firstLine="420"/>
        <w:rPr>
          <w:rFonts w:ascii="宋体" w:hAnsi="宋体" w:hint="eastAsia"/>
          <w:szCs w:val="21"/>
        </w:rPr>
      </w:pPr>
    </w:p>
    <w:p w14:paraId="01EF430A" w14:textId="77777777" w:rsidR="00AB3886" w:rsidRPr="00036D0D" w:rsidRDefault="007411FB">
      <w:pPr>
        <w:adjustRightInd w:val="0"/>
        <w:snapToGrid w:val="0"/>
        <w:spacing w:line="360" w:lineRule="auto"/>
        <w:ind w:firstLineChars="200" w:firstLine="420"/>
        <w:rPr>
          <w:rFonts w:ascii="宋体" w:hAnsi="宋体" w:hint="eastAsia"/>
          <w:szCs w:val="21"/>
        </w:rPr>
      </w:pPr>
      <w:r w:rsidRPr="00036D0D">
        <w:rPr>
          <w:rFonts w:ascii="宋体" w:hAnsi="宋体" w:hint="eastAsia"/>
          <w:szCs w:val="21"/>
        </w:rPr>
        <w:t>本授权书于202[</w:t>
      </w:r>
      <w:r w:rsidRPr="00036D0D">
        <w:rPr>
          <w:rFonts w:ascii="宋体" w:hAnsi="宋体" w:hint="eastAsia"/>
          <w:szCs w:val="21"/>
          <w:u w:val="single"/>
        </w:rPr>
        <w:t xml:space="preserve">  </w:t>
      </w:r>
      <w:r w:rsidRPr="00036D0D">
        <w:rPr>
          <w:rFonts w:ascii="宋体" w:hAnsi="宋体" w:hint="eastAsia"/>
          <w:szCs w:val="21"/>
        </w:rPr>
        <w:t>]年[</w:t>
      </w:r>
      <w:r w:rsidRPr="00036D0D">
        <w:rPr>
          <w:rFonts w:ascii="宋体" w:hAnsi="宋体" w:hint="eastAsia"/>
          <w:szCs w:val="21"/>
          <w:u w:val="single"/>
        </w:rPr>
        <w:t xml:space="preserve">  </w:t>
      </w:r>
      <w:r w:rsidRPr="00036D0D">
        <w:rPr>
          <w:rFonts w:ascii="宋体" w:hAnsi="宋体" w:hint="eastAsia"/>
          <w:szCs w:val="21"/>
        </w:rPr>
        <w:t>]月[</w:t>
      </w:r>
      <w:r w:rsidRPr="00036D0D">
        <w:rPr>
          <w:rFonts w:ascii="宋体" w:hAnsi="宋体" w:hint="eastAsia"/>
          <w:szCs w:val="21"/>
          <w:u w:val="single"/>
        </w:rPr>
        <w:t xml:space="preserve">  </w:t>
      </w:r>
      <w:r w:rsidRPr="00036D0D">
        <w:rPr>
          <w:rFonts w:ascii="宋体" w:hAnsi="宋体" w:hint="eastAsia"/>
          <w:szCs w:val="21"/>
        </w:rPr>
        <w:t>]日签字生效，特此声明。</w:t>
      </w:r>
    </w:p>
    <w:p w14:paraId="52EB85D6" w14:textId="77777777" w:rsidR="00AB3886" w:rsidRPr="00036D0D" w:rsidRDefault="00AB3886">
      <w:pPr>
        <w:adjustRightInd w:val="0"/>
        <w:snapToGrid w:val="0"/>
        <w:spacing w:line="360" w:lineRule="auto"/>
        <w:ind w:firstLineChars="200" w:firstLine="420"/>
        <w:rPr>
          <w:rFonts w:ascii="宋体" w:hAnsi="宋体" w:hint="eastAsia"/>
          <w:szCs w:val="21"/>
        </w:rPr>
      </w:pPr>
    </w:p>
    <w:p w14:paraId="307A4D38" w14:textId="77777777" w:rsidR="00AB3886" w:rsidRPr="00036D0D" w:rsidRDefault="007411FB">
      <w:pPr>
        <w:adjustRightInd w:val="0"/>
        <w:snapToGrid w:val="0"/>
        <w:spacing w:line="360" w:lineRule="auto"/>
        <w:ind w:firstLineChars="200" w:firstLine="420"/>
        <w:rPr>
          <w:rFonts w:ascii="宋体" w:hAnsi="宋体" w:hint="eastAsia"/>
          <w:szCs w:val="21"/>
          <w:u w:val="single"/>
        </w:rPr>
      </w:pPr>
      <w:r w:rsidRPr="00036D0D">
        <w:rPr>
          <w:rFonts w:ascii="宋体" w:hAnsi="宋体" w:hint="eastAsia"/>
          <w:szCs w:val="21"/>
        </w:rPr>
        <w:t>投标人名称（</w:t>
      </w:r>
      <w:r w:rsidRPr="00036D0D">
        <w:rPr>
          <w:rFonts w:ascii="宋体" w:hAnsi="宋体"/>
          <w:szCs w:val="21"/>
        </w:rPr>
        <w:t>公章</w:t>
      </w:r>
      <w:r w:rsidRPr="00036D0D">
        <w:rPr>
          <w:rFonts w:ascii="宋体" w:hAnsi="宋体" w:hint="eastAsia"/>
          <w:szCs w:val="21"/>
        </w:rPr>
        <w:t>）</w:t>
      </w:r>
      <w:r w:rsidRPr="00036D0D">
        <w:rPr>
          <w:rFonts w:ascii="宋体" w:hAnsi="宋体" w:hint="eastAsia"/>
          <w:szCs w:val="21"/>
          <w:u w:val="single"/>
        </w:rPr>
        <w:t xml:space="preserve">                            </w:t>
      </w:r>
    </w:p>
    <w:p w14:paraId="5EF12C18" w14:textId="77777777" w:rsidR="00AB3886" w:rsidRPr="00036D0D" w:rsidRDefault="007411FB">
      <w:pPr>
        <w:adjustRightInd w:val="0"/>
        <w:snapToGrid w:val="0"/>
        <w:spacing w:line="360" w:lineRule="auto"/>
        <w:ind w:firstLineChars="200" w:firstLine="420"/>
        <w:rPr>
          <w:rFonts w:ascii="宋体" w:hAnsi="宋体" w:hint="eastAsia"/>
          <w:szCs w:val="21"/>
          <w:u w:val="single"/>
        </w:rPr>
      </w:pPr>
      <w:r w:rsidRPr="00036D0D">
        <w:rPr>
          <w:rFonts w:ascii="宋体" w:hAnsi="宋体" w:hint="eastAsia"/>
          <w:szCs w:val="21"/>
        </w:rPr>
        <w:t>法定代表人签字或签章</w:t>
      </w:r>
      <w:r w:rsidRPr="00036D0D">
        <w:rPr>
          <w:rFonts w:ascii="宋体" w:hAnsi="宋体" w:hint="eastAsia"/>
          <w:szCs w:val="21"/>
          <w:u w:val="single"/>
        </w:rPr>
        <w:t xml:space="preserve">                          </w:t>
      </w:r>
    </w:p>
    <w:p w14:paraId="65356AE2" w14:textId="77777777" w:rsidR="00AB3886" w:rsidRPr="00036D0D" w:rsidRDefault="007411FB">
      <w:pPr>
        <w:adjustRightInd w:val="0"/>
        <w:snapToGrid w:val="0"/>
        <w:spacing w:line="360" w:lineRule="auto"/>
        <w:ind w:firstLineChars="200" w:firstLine="420"/>
        <w:rPr>
          <w:rFonts w:ascii="宋体" w:hAnsi="宋体" w:hint="eastAsia"/>
          <w:szCs w:val="21"/>
          <w:u w:val="single"/>
        </w:rPr>
      </w:pPr>
      <w:r w:rsidRPr="00036D0D">
        <w:rPr>
          <w:rFonts w:ascii="宋体" w:hAnsi="宋体" w:hint="eastAsia"/>
          <w:szCs w:val="21"/>
        </w:rPr>
        <w:t>被授权人签字</w:t>
      </w:r>
      <w:r w:rsidRPr="00036D0D">
        <w:rPr>
          <w:rFonts w:ascii="宋体" w:hAnsi="宋体" w:hint="eastAsia"/>
          <w:szCs w:val="21"/>
          <w:u w:val="single"/>
        </w:rPr>
        <w:t xml:space="preserve">                                  </w:t>
      </w:r>
    </w:p>
    <w:p w14:paraId="4D525BF5" w14:textId="77777777" w:rsidR="00AB3886" w:rsidRPr="00036D0D" w:rsidRDefault="00AB3886">
      <w:pPr>
        <w:adjustRightInd w:val="0"/>
        <w:snapToGrid w:val="0"/>
        <w:spacing w:line="360" w:lineRule="auto"/>
        <w:ind w:firstLineChars="200" w:firstLine="420"/>
        <w:rPr>
          <w:rFonts w:ascii="宋体" w:hAnsi="宋体" w:hint="eastAsia"/>
          <w:szCs w:val="21"/>
          <w:u w:val="single"/>
        </w:rPr>
      </w:pPr>
    </w:p>
    <w:p w14:paraId="6B9EA982" w14:textId="77777777" w:rsidR="00AB3886" w:rsidRPr="00036D0D" w:rsidRDefault="007411FB">
      <w:pPr>
        <w:adjustRightInd w:val="0"/>
        <w:snapToGrid w:val="0"/>
        <w:spacing w:line="360" w:lineRule="auto"/>
        <w:ind w:firstLineChars="200" w:firstLine="420"/>
        <w:rPr>
          <w:rFonts w:ascii="宋体" w:hAnsi="宋体" w:cs="宋体" w:hint="eastAsia"/>
          <w:szCs w:val="21"/>
        </w:rPr>
      </w:pPr>
      <w:r w:rsidRPr="00036D0D">
        <w:rPr>
          <w:rFonts w:ascii="宋体" w:hAnsi="宋体" w:cs="宋体" w:hint="eastAsia"/>
          <w:szCs w:val="21"/>
        </w:rPr>
        <w:t>附：</w:t>
      </w:r>
    </w:p>
    <w:p w14:paraId="40D9C275" w14:textId="77777777" w:rsidR="00AB3886" w:rsidRPr="00036D0D" w:rsidRDefault="007411FB">
      <w:pPr>
        <w:adjustRightInd w:val="0"/>
        <w:snapToGrid w:val="0"/>
        <w:spacing w:line="360" w:lineRule="auto"/>
        <w:ind w:firstLineChars="200" w:firstLine="420"/>
        <w:rPr>
          <w:rFonts w:ascii="宋体" w:hAnsi="宋体" w:cs="宋体" w:hint="eastAsia"/>
          <w:szCs w:val="21"/>
        </w:rPr>
      </w:pPr>
      <w:r w:rsidRPr="00036D0D">
        <w:rPr>
          <w:rFonts w:ascii="宋体" w:hAnsi="宋体" w:cs="宋体" w:hint="eastAsia"/>
          <w:szCs w:val="21"/>
        </w:rPr>
        <w:t>法定代表人身份证复印件（正反面，</w:t>
      </w:r>
      <w:r w:rsidRPr="00036D0D">
        <w:rPr>
          <w:rFonts w:ascii="宋体" w:hAnsi="宋体"/>
          <w:szCs w:val="21"/>
        </w:rPr>
        <w:t>并</w:t>
      </w:r>
      <w:r w:rsidRPr="00036D0D">
        <w:rPr>
          <w:rFonts w:ascii="宋体" w:hAnsi="宋体" w:hint="eastAsia"/>
          <w:szCs w:val="21"/>
        </w:rPr>
        <w:t>加</w:t>
      </w:r>
      <w:r w:rsidRPr="00036D0D">
        <w:rPr>
          <w:rFonts w:ascii="宋体" w:hAnsi="宋体"/>
          <w:szCs w:val="21"/>
        </w:rPr>
        <w:t>盖公章</w:t>
      </w:r>
      <w:r w:rsidRPr="00036D0D">
        <w:rPr>
          <w:rFonts w:ascii="宋体" w:hAnsi="宋体" w:cs="宋体" w:hint="eastAsia"/>
          <w:szCs w:val="21"/>
        </w:rPr>
        <w:t>）</w:t>
      </w:r>
    </w:p>
    <w:p w14:paraId="7D05E16F" w14:textId="77777777" w:rsidR="00AB3886" w:rsidRPr="00036D0D" w:rsidRDefault="00AB3886">
      <w:pPr>
        <w:adjustRightInd w:val="0"/>
        <w:snapToGrid w:val="0"/>
        <w:spacing w:line="360" w:lineRule="auto"/>
        <w:ind w:firstLineChars="200" w:firstLine="420"/>
        <w:rPr>
          <w:rFonts w:ascii="宋体" w:hAnsi="宋体" w:cs="宋体" w:hint="eastAsia"/>
          <w:szCs w:val="21"/>
        </w:rPr>
      </w:pPr>
    </w:p>
    <w:p w14:paraId="65A664D8" w14:textId="77777777" w:rsidR="00AB3886" w:rsidRPr="00036D0D" w:rsidRDefault="007411FB">
      <w:pPr>
        <w:adjustRightInd w:val="0"/>
        <w:snapToGrid w:val="0"/>
        <w:spacing w:line="360" w:lineRule="auto"/>
        <w:ind w:firstLineChars="200" w:firstLine="420"/>
        <w:rPr>
          <w:rFonts w:ascii="宋体" w:hAnsi="宋体" w:hint="eastAsia"/>
          <w:snapToGrid w:val="0"/>
          <w:kern w:val="0"/>
          <w:szCs w:val="21"/>
        </w:rPr>
      </w:pPr>
      <w:r w:rsidRPr="00036D0D">
        <w:rPr>
          <w:rFonts w:ascii="宋体" w:hAnsi="宋体" w:hint="eastAsia"/>
          <w:szCs w:val="21"/>
        </w:rPr>
        <w:t>被授权人</w:t>
      </w:r>
      <w:r w:rsidRPr="00036D0D">
        <w:rPr>
          <w:rFonts w:ascii="宋体" w:hAnsi="宋体" w:cs="宋体" w:hint="eastAsia"/>
          <w:szCs w:val="21"/>
        </w:rPr>
        <w:t>身份证复印件（正反面，</w:t>
      </w:r>
      <w:r w:rsidRPr="00036D0D">
        <w:rPr>
          <w:rFonts w:ascii="宋体" w:hAnsi="宋体"/>
          <w:szCs w:val="21"/>
        </w:rPr>
        <w:t>并</w:t>
      </w:r>
      <w:r w:rsidRPr="00036D0D">
        <w:rPr>
          <w:rFonts w:ascii="宋体" w:hAnsi="宋体" w:hint="eastAsia"/>
          <w:szCs w:val="21"/>
        </w:rPr>
        <w:t>加</w:t>
      </w:r>
      <w:r w:rsidRPr="00036D0D">
        <w:rPr>
          <w:rFonts w:ascii="宋体" w:hAnsi="宋体"/>
          <w:szCs w:val="21"/>
        </w:rPr>
        <w:t>盖公章</w:t>
      </w:r>
      <w:r w:rsidRPr="00036D0D">
        <w:rPr>
          <w:rFonts w:ascii="宋体" w:hAnsi="宋体" w:cs="宋体" w:hint="eastAsia"/>
          <w:szCs w:val="21"/>
        </w:rPr>
        <w:t>）</w:t>
      </w:r>
    </w:p>
    <w:p w14:paraId="3B77A6AF" w14:textId="77777777" w:rsidR="00AB3886" w:rsidRPr="00036D0D" w:rsidRDefault="00AB3886">
      <w:pPr>
        <w:adjustRightInd w:val="0"/>
        <w:snapToGrid w:val="0"/>
        <w:spacing w:line="360" w:lineRule="auto"/>
        <w:ind w:firstLineChars="200" w:firstLine="420"/>
        <w:rPr>
          <w:rFonts w:ascii="宋体" w:hAnsi="宋体" w:hint="eastAsia"/>
          <w:snapToGrid w:val="0"/>
          <w:kern w:val="0"/>
          <w:szCs w:val="21"/>
        </w:rPr>
      </w:pPr>
    </w:p>
    <w:p w14:paraId="65606563" w14:textId="77777777" w:rsidR="00AB3886" w:rsidRPr="00036D0D" w:rsidRDefault="00AB3886">
      <w:pPr>
        <w:spacing w:line="400" w:lineRule="exact"/>
        <w:outlineLvl w:val="2"/>
        <w:rPr>
          <w:rFonts w:ascii="宋体" w:hAnsi="宋体" w:hint="eastAsia"/>
          <w:b/>
          <w:bCs/>
          <w:snapToGrid w:val="0"/>
          <w:kern w:val="0"/>
          <w:szCs w:val="21"/>
        </w:rPr>
      </w:pPr>
    </w:p>
    <w:bookmarkEnd w:id="0"/>
    <w:p w14:paraId="31D06BB2" w14:textId="77777777" w:rsidR="00B228FA" w:rsidRPr="00036D0D" w:rsidRDefault="00B228FA" w:rsidP="00B228FA">
      <w:pPr>
        <w:adjustRightInd w:val="0"/>
        <w:snapToGrid w:val="0"/>
        <w:spacing w:line="440" w:lineRule="exact"/>
        <w:rPr>
          <w:rFonts w:ascii="宋体" w:hAnsi="宋体" w:hint="eastAsia"/>
          <w:b/>
          <w:spacing w:val="2"/>
          <w:sz w:val="36"/>
          <w:szCs w:val="36"/>
        </w:rPr>
      </w:pPr>
      <w:r w:rsidRPr="00036D0D">
        <w:rPr>
          <w:rFonts w:ascii="宋体" w:hAnsi="宋体" w:hint="eastAsia"/>
          <w:b/>
          <w:spacing w:val="2"/>
          <w:sz w:val="36"/>
          <w:szCs w:val="36"/>
        </w:rPr>
        <w:lastRenderedPageBreak/>
        <w:t>投标人参加远程开标仪式须知（在线音视频系统）</w:t>
      </w:r>
    </w:p>
    <w:p w14:paraId="23C051A6" w14:textId="77777777" w:rsidR="00B228FA" w:rsidRPr="00036D0D" w:rsidRDefault="00B228FA" w:rsidP="00B228FA">
      <w:pPr>
        <w:pStyle w:val="42"/>
        <w:ind w:leftChars="0" w:left="1260" w:firstLine="420"/>
      </w:pPr>
      <w:r w:rsidRPr="00036D0D">
        <w:rPr>
          <w:rFonts w:hint="eastAsia"/>
        </w:rPr>
        <w:t xml:space="preserve"> </w:t>
      </w:r>
    </w:p>
    <w:p w14:paraId="240919CF"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1、参加远程开标仪式的供应商须满足：</w:t>
      </w:r>
    </w:p>
    <w:p w14:paraId="0C2FDF23"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（1）已在</w:t>
      </w:r>
      <w:hyperlink r:id="rId8" w:history="1">
        <w:r w:rsidRPr="00036D0D">
          <w:rPr>
            <w:rStyle w:val="150"/>
            <w:rFonts w:ascii="宋体" w:hAnsi="宋体" w:hint="eastAsia"/>
            <w:color w:val="auto"/>
          </w:rPr>
          <w:t>https://www.jstcc.cn/</w:t>
        </w:r>
      </w:hyperlink>
      <w:r w:rsidRPr="00036D0D">
        <w:rPr>
          <w:rStyle w:val="150"/>
          <w:rFonts w:ascii="宋体" w:hAnsi="宋体" w:hint="eastAsia"/>
          <w:color w:val="auto"/>
        </w:rPr>
        <w:t>网站</w:t>
      </w:r>
      <w:r w:rsidRPr="00036D0D">
        <w:rPr>
          <w:rFonts w:ascii="宋体" w:hAnsi="宋体" w:hint="eastAsia"/>
        </w:rPr>
        <w:t>关注本项目并在线上获取招标文件的潜在投标人，请确认菜单“项目管理-开评标大厅”已存在该项目开标仪式会议室。</w:t>
      </w:r>
    </w:p>
    <w:p w14:paraId="238FF963" w14:textId="77777777" w:rsidR="00B228FA" w:rsidRPr="00036D0D" w:rsidRDefault="00B228FA" w:rsidP="00B228FA">
      <w:pPr>
        <w:adjustRightInd w:val="0"/>
        <w:snapToGrid w:val="0"/>
        <w:spacing w:line="360" w:lineRule="auto"/>
        <w:ind w:firstLineChars="200" w:firstLine="420"/>
        <w:rPr>
          <w:rFonts w:ascii="宋体" w:hAnsi="宋体" w:hint="eastAsia"/>
          <w:b/>
          <w:bCs/>
        </w:rPr>
      </w:pPr>
      <w:r w:rsidRPr="00036D0D">
        <w:rPr>
          <w:rFonts w:ascii="宋体" w:hAnsi="宋体" w:hint="eastAsia"/>
        </w:rPr>
        <w:t>（2）为确保开标过程顺利，至少提前一天，从菜单“项目管理-开评标大厅-测试会议室”进入测试会议室，在测试会议室测试视频、音频设备是否满足需要。</w:t>
      </w:r>
      <w:r w:rsidRPr="00036D0D">
        <w:rPr>
          <w:rFonts w:ascii="宋体" w:hAnsi="宋体" w:hint="eastAsia"/>
          <w:b/>
          <w:bCs/>
        </w:rPr>
        <w:t>测试完成后，及时退出测试会议室。</w:t>
      </w:r>
    </w:p>
    <w:p w14:paraId="655F233A"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（3）请提前三天，将远程异地开评标专用《法定代表人授权书》和本须知的盖章PDF扫描件发至邮箱：wanghui@jitc.cn。</w:t>
      </w:r>
    </w:p>
    <w:p w14:paraId="0DD7673A"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2、参加开标仪式：</w:t>
      </w:r>
    </w:p>
    <w:p w14:paraId="1B9FD8EA"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（1）为保证会场秩序，每家投标人仅限《法定代表人授权书》指定的授权代表参加开标仪式，请《法定代表人授权书》指定的</w:t>
      </w:r>
      <w:r w:rsidRPr="00036D0D">
        <w:rPr>
          <w:rFonts w:ascii="宋体" w:hAnsi="宋体" w:hint="eastAsia"/>
          <w:b/>
          <w:bCs/>
        </w:rPr>
        <w:t>授权代表</w:t>
      </w:r>
      <w:r w:rsidRPr="00036D0D">
        <w:rPr>
          <w:rFonts w:ascii="宋体" w:hAnsi="宋体" w:hint="eastAsia"/>
        </w:rPr>
        <w:t>携带本人</w:t>
      </w:r>
      <w:r w:rsidRPr="00036D0D">
        <w:rPr>
          <w:rFonts w:ascii="宋体" w:hAnsi="宋体" w:hint="eastAsia"/>
          <w:b/>
          <w:bCs/>
        </w:rPr>
        <w:t>身份证参会。</w:t>
      </w:r>
    </w:p>
    <w:p w14:paraId="5E514F5D" w14:textId="77777777" w:rsidR="00B228FA" w:rsidRPr="00036D0D" w:rsidRDefault="00B228FA" w:rsidP="00B228FA">
      <w:pPr>
        <w:adjustRightInd w:val="0"/>
        <w:snapToGrid w:val="0"/>
        <w:spacing w:line="360" w:lineRule="auto"/>
        <w:ind w:firstLineChars="200" w:firstLine="422"/>
        <w:rPr>
          <w:rFonts w:ascii="宋体" w:hAnsi="宋体" w:hint="eastAsia"/>
        </w:rPr>
      </w:pPr>
      <w:bookmarkStart w:id="373" w:name="_Hlk145410979"/>
      <w:bookmarkEnd w:id="373"/>
      <w:r w:rsidRPr="00036D0D">
        <w:rPr>
          <w:rFonts w:ascii="宋体" w:hAnsi="宋体" w:hint="eastAsia"/>
          <w:b/>
          <w:bCs/>
        </w:rPr>
        <w:t>（2）会议室将在开标时间前30分钟开放，</w:t>
      </w:r>
      <w:r w:rsidRPr="00036D0D">
        <w:rPr>
          <w:rFonts w:ascii="宋体" w:hAnsi="宋体" w:hint="eastAsia"/>
          <w:bCs/>
        </w:rPr>
        <w:t>参会人员</w:t>
      </w:r>
      <w:r w:rsidRPr="00036D0D">
        <w:rPr>
          <w:rFonts w:ascii="宋体" w:hAnsi="宋体" w:hint="eastAsia"/>
          <w:b/>
          <w:bCs/>
        </w:rPr>
        <w:t>至少在开标时间前15分钟登录并进入会议室。</w:t>
      </w:r>
    </w:p>
    <w:p w14:paraId="705E9220"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（3）登陆系统后，请点击菜单“项目管理-开评标大厅”，选择相应项目点击“进入会议室”按钮进入该项目开标仪式会议室。</w:t>
      </w:r>
    </w:p>
    <w:p w14:paraId="7718D2AD" w14:textId="77777777" w:rsidR="00B228FA" w:rsidRPr="00036D0D" w:rsidRDefault="00B228FA" w:rsidP="00B228FA">
      <w:pPr>
        <w:adjustRightInd w:val="0"/>
        <w:snapToGrid w:val="0"/>
        <w:spacing w:line="360" w:lineRule="auto"/>
        <w:ind w:firstLineChars="200" w:firstLine="422"/>
        <w:rPr>
          <w:rFonts w:ascii="宋体" w:hAnsi="宋体" w:hint="eastAsia"/>
          <w:b/>
          <w:bCs/>
        </w:rPr>
      </w:pPr>
      <w:r w:rsidRPr="00036D0D">
        <w:rPr>
          <w:rFonts w:ascii="宋体" w:hAnsi="宋体" w:hint="eastAsia"/>
          <w:b/>
          <w:bCs/>
        </w:rPr>
        <w:t>（4）在开标时间后，仍然未按上述要求进入开标仪式会议室的投标人，将被视为放弃参加开标仪式，并对开标流程、内容均无异议。</w:t>
      </w:r>
    </w:p>
    <w:p w14:paraId="0E573D33"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（5）为防止呼入电话导致参加会议中断，请务必使用</w:t>
      </w:r>
      <w:r w:rsidRPr="00036D0D">
        <w:rPr>
          <w:rFonts w:ascii="宋体" w:hAnsi="宋体" w:hint="eastAsia"/>
          <w:b/>
          <w:bCs/>
        </w:rPr>
        <w:t>电脑网页端</w:t>
      </w:r>
      <w:r w:rsidRPr="00036D0D">
        <w:rPr>
          <w:rFonts w:ascii="宋体" w:hAnsi="宋体" w:hint="eastAsia"/>
        </w:rPr>
        <w:t>，并使用</w:t>
      </w:r>
      <w:r w:rsidRPr="00036D0D">
        <w:rPr>
          <w:rFonts w:ascii="宋体" w:hAnsi="宋体" w:hint="eastAsia"/>
          <w:b/>
          <w:bCs/>
        </w:rPr>
        <w:t>耳机</w:t>
      </w:r>
      <w:r w:rsidRPr="00036D0D">
        <w:rPr>
          <w:rFonts w:ascii="宋体" w:hAnsi="宋体" w:hint="eastAsia"/>
        </w:rPr>
        <w:t>，以保证会议期间语音传送质量。</w:t>
      </w:r>
    </w:p>
    <w:p w14:paraId="43D374DD"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（6）请参会人员准备好</w:t>
      </w:r>
      <w:r w:rsidRPr="00036D0D">
        <w:rPr>
          <w:rFonts w:ascii="宋体" w:hAnsi="宋体" w:hint="eastAsia"/>
          <w:b/>
          <w:bCs/>
        </w:rPr>
        <w:t>打印、扫描设备</w:t>
      </w:r>
      <w:r w:rsidRPr="00036D0D">
        <w:rPr>
          <w:rFonts w:ascii="宋体" w:hAnsi="宋体" w:hint="eastAsia"/>
        </w:rPr>
        <w:t>。</w:t>
      </w:r>
    </w:p>
    <w:p w14:paraId="223729FD"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 xml:space="preserve"> </w:t>
      </w:r>
    </w:p>
    <w:p w14:paraId="3952915F"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技术支持人员：何康杰；电话：400-058-0203、13951767623。</w:t>
      </w:r>
    </w:p>
    <w:p w14:paraId="2F9FC7C6" w14:textId="77777777" w:rsidR="00B228FA" w:rsidRPr="00036D0D" w:rsidRDefault="00B228FA" w:rsidP="00B228FA">
      <w:pPr>
        <w:pStyle w:val="42"/>
        <w:adjustRightInd w:val="0"/>
        <w:snapToGrid w:val="0"/>
        <w:spacing w:line="360" w:lineRule="auto"/>
        <w:ind w:leftChars="0" w:left="0" w:firstLineChars="200" w:firstLine="420"/>
        <w:rPr>
          <w:rFonts w:ascii="宋体" w:hAnsi="宋体" w:hint="eastAsia"/>
        </w:rPr>
      </w:pPr>
      <w:r w:rsidRPr="00036D0D">
        <w:rPr>
          <w:rFonts w:ascii="宋体" w:hAnsi="宋体" w:hint="eastAsia"/>
        </w:rPr>
        <w:t xml:space="preserve"> </w:t>
      </w:r>
    </w:p>
    <w:p w14:paraId="1FBFBDBD" w14:textId="77777777" w:rsidR="00B228FA" w:rsidRPr="00036D0D" w:rsidRDefault="00B228FA" w:rsidP="00B228FA">
      <w:pPr>
        <w:adjustRightInd w:val="0"/>
        <w:snapToGrid w:val="0"/>
        <w:spacing w:line="360" w:lineRule="auto"/>
        <w:ind w:firstLineChars="200" w:firstLine="420"/>
        <w:jc w:val="right"/>
        <w:rPr>
          <w:rFonts w:ascii="宋体" w:hAnsi="宋体" w:hint="eastAsia"/>
        </w:rPr>
      </w:pPr>
      <w:r w:rsidRPr="00036D0D">
        <w:rPr>
          <w:rFonts w:ascii="宋体" w:hAnsi="宋体" w:hint="eastAsia"/>
        </w:rPr>
        <w:t>江苏省招标中心有限公司</w:t>
      </w:r>
    </w:p>
    <w:p w14:paraId="19DEC817" w14:textId="221D3BFF" w:rsidR="00B228FA" w:rsidRPr="00036D0D" w:rsidRDefault="00B228FA" w:rsidP="00B228FA">
      <w:pPr>
        <w:adjustRightInd w:val="0"/>
        <w:snapToGrid w:val="0"/>
        <w:spacing w:line="360" w:lineRule="auto"/>
        <w:ind w:firstLineChars="200" w:firstLine="420"/>
        <w:jc w:val="right"/>
        <w:rPr>
          <w:rFonts w:ascii="宋体" w:hAnsi="宋体" w:hint="eastAsia"/>
        </w:rPr>
      </w:pPr>
      <w:r w:rsidRPr="00036D0D">
        <w:rPr>
          <w:rFonts w:ascii="宋体" w:hAnsi="宋体" w:hint="eastAsia"/>
        </w:rPr>
        <w:t>2024年</w:t>
      </w:r>
      <w:r w:rsidR="005939C6" w:rsidRPr="00036D0D">
        <w:rPr>
          <w:rFonts w:ascii="宋体" w:hAnsi="宋体" w:hint="eastAsia"/>
        </w:rPr>
        <w:t>9</w:t>
      </w:r>
      <w:r w:rsidRPr="00036D0D">
        <w:rPr>
          <w:rFonts w:ascii="宋体" w:hAnsi="宋体" w:hint="eastAsia"/>
        </w:rPr>
        <w:t xml:space="preserve">月   </w:t>
      </w:r>
    </w:p>
    <w:p w14:paraId="12AED853" w14:textId="77777777" w:rsidR="00B228FA" w:rsidRPr="00036D0D" w:rsidRDefault="00B228FA" w:rsidP="00B228FA">
      <w:pPr>
        <w:pStyle w:val="42"/>
        <w:adjustRightInd w:val="0"/>
        <w:snapToGrid w:val="0"/>
        <w:spacing w:line="360" w:lineRule="auto"/>
        <w:ind w:leftChars="0" w:left="0" w:firstLineChars="200" w:firstLine="420"/>
        <w:rPr>
          <w:rFonts w:ascii="宋体" w:hAnsi="宋体" w:hint="eastAsia"/>
        </w:rPr>
      </w:pPr>
      <w:r w:rsidRPr="00036D0D">
        <w:rPr>
          <w:rFonts w:ascii="宋体" w:hAnsi="宋体" w:hint="eastAsia"/>
        </w:rPr>
        <w:t xml:space="preserve"> </w:t>
      </w:r>
    </w:p>
    <w:p w14:paraId="58ADA3F2"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回执：我司已收到本须知，阅读后完全理解，且无异议。</w:t>
      </w:r>
    </w:p>
    <w:p w14:paraId="187752CF"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 xml:space="preserve"> </w:t>
      </w:r>
    </w:p>
    <w:p w14:paraId="34B08526" w14:textId="77777777" w:rsidR="00B228FA" w:rsidRPr="00036D0D" w:rsidRDefault="00B228FA" w:rsidP="00B228FA">
      <w:pPr>
        <w:adjustRightInd w:val="0"/>
        <w:snapToGrid w:val="0"/>
        <w:spacing w:line="360" w:lineRule="auto"/>
        <w:ind w:firstLineChars="200" w:firstLine="420"/>
        <w:rPr>
          <w:rFonts w:ascii="宋体" w:hAnsi="宋体" w:hint="eastAsia"/>
        </w:rPr>
      </w:pPr>
      <w:r w:rsidRPr="00036D0D">
        <w:rPr>
          <w:rFonts w:ascii="宋体" w:hAnsi="宋体" w:hint="eastAsia"/>
        </w:rPr>
        <w:t>投标人盖章：</w:t>
      </w:r>
    </w:p>
    <w:p w14:paraId="72F0D440" w14:textId="77777777" w:rsidR="00B228FA" w:rsidRPr="00036D0D" w:rsidRDefault="00B228FA" w:rsidP="00B228FA">
      <w:pPr>
        <w:adjustRightInd w:val="0"/>
        <w:snapToGrid w:val="0"/>
        <w:spacing w:line="360" w:lineRule="auto"/>
        <w:ind w:firstLineChars="200" w:firstLine="422"/>
        <w:outlineLvl w:val="2"/>
        <w:rPr>
          <w:rFonts w:ascii="宋体" w:hAnsi="宋体" w:hint="eastAsia"/>
          <w:snapToGrid w:val="0"/>
          <w:kern w:val="0"/>
          <w:szCs w:val="21"/>
        </w:rPr>
      </w:pPr>
      <w:r w:rsidRPr="00036D0D">
        <w:rPr>
          <w:rFonts w:ascii="宋体" w:hAnsi="宋体" w:cs="楷体_GB2312" w:hint="eastAsia"/>
          <w:b/>
          <w:kern w:val="0"/>
        </w:rPr>
        <w:t xml:space="preserve"> </w:t>
      </w:r>
    </w:p>
    <w:p w14:paraId="1C0B861A" w14:textId="77777777" w:rsidR="00B228FA" w:rsidRPr="00036D0D" w:rsidRDefault="00B228FA" w:rsidP="00B228FA">
      <w:pPr>
        <w:adjustRightInd w:val="0"/>
        <w:snapToGrid w:val="0"/>
        <w:spacing w:line="360" w:lineRule="auto"/>
        <w:ind w:firstLineChars="200" w:firstLine="422"/>
        <w:rPr>
          <w:rFonts w:ascii="宋体" w:hAnsi="宋体" w:cs="宋体" w:hint="eastAsia"/>
          <w:b/>
          <w:bCs/>
          <w:snapToGrid w:val="0"/>
          <w:kern w:val="0"/>
          <w:szCs w:val="21"/>
          <w:shd w:val="clear" w:color="auto" w:fill="FFFFFF"/>
          <w:lang w:bidi="ar"/>
        </w:rPr>
      </w:pPr>
      <w:r w:rsidRPr="00036D0D">
        <w:rPr>
          <w:rFonts w:ascii="宋体" w:hAnsi="宋体" w:cs="宋体" w:hint="eastAsia"/>
          <w:b/>
          <w:bCs/>
          <w:snapToGrid w:val="0"/>
          <w:kern w:val="0"/>
          <w:szCs w:val="21"/>
          <w:shd w:val="clear" w:color="auto" w:fill="FFFFFF"/>
          <w:lang w:bidi="ar"/>
        </w:rPr>
        <w:t>特别提醒:</w:t>
      </w:r>
    </w:p>
    <w:p w14:paraId="012447D3" w14:textId="77777777" w:rsidR="00B228FA" w:rsidRPr="00036D0D" w:rsidRDefault="00B228FA" w:rsidP="00B228FA">
      <w:pPr>
        <w:adjustRightInd w:val="0"/>
        <w:snapToGrid w:val="0"/>
        <w:spacing w:line="360" w:lineRule="auto"/>
        <w:ind w:firstLineChars="200" w:firstLine="422"/>
        <w:rPr>
          <w:rFonts w:ascii="宋体" w:hAnsi="宋体" w:hint="eastAsia"/>
          <w:b/>
          <w:snapToGrid w:val="0"/>
          <w:kern w:val="0"/>
          <w:szCs w:val="21"/>
        </w:rPr>
      </w:pPr>
      <w:r w:rsidRPr="00036D0D">
        <w:rPr>
          <w:rFonts w:ascii="宋体" w:hAnsi="宋体" w:hint="eastAsia"/>
          <w:b/>
          <w:snapToGrid w:val="0"/>
          <w:kern w:val="0"/>
          <w:szCs w:val="21"/>
        </w:rPr>
        <w:t>1、参加</w:t>
      </w:r>
      <w:r w:rsidRPr="00036D0D">
        <w:rPr>
          <w:rFonts w:ascii="宋体" w:hAnsi="宋体"/>
          <w:b/>
          <w:snapToGrid w:val="0"/>
          <w:kern w:val="0"/>
          <w:szCs w:val="21"/>
        </w:rPr>
        <w:t>本项目的投标单位</w:t>
      </w:r>
      <w:r w:rsidRPr="00036D0D">
        <w:rPr>
          <w:rFonts w:ascii="宋体" w:hAnsi="宋体" w:hint="eastAsia"/>
          <w:b/>
          <w:snapToGrid w:val="0"/>
          <w:kern w:val="0"/>
          <w:szCs w:val="21"/>
        </w:rPr>
        <w:t>需将投标文件按照要求密封后，在快递最外层包装上显著</w:t>
      </w:r>
      <w:r w:rsidRPr="00036D0D">
        <w:rPr>
          <w:rFonts w:ascii="宋体" w:hAnsi="宋体"/>
          <w:b/>
          <w:snapToGrid w:val="0"/>
          <w:kern w:val="0"/>
          <w:szCs w:val="21"/>
        </w:rPr>
        <w:t>位</w:t>
      </w:r>
      <w:r w:rsidRPr="00036D0D">
        <w:rPr>
          <w:rFonts w:ascii="宋体" w:hAnsi="宋体"/>
          <w:b/>
          <w:snapToGrid w:val="0"/>
          <w:kern w:val="0"/>
          <w:szCs w:val="21"/>
        </w:rPr>
        <w:lastRenderedPageBreak/>
        <w:t>置</w:t>
      </w:r>
      <w:r w:rsidRPr="00036D0D">
        <w:rPr>
          <w:rFonts w:ascii="宋体" w:hAnsi="宋体" w:hint="eastAsia"/>
          <w:b/>
          <w:snapToGrid w:val="0"/>
          <w:kern w:val="0"/>
          <w:szCs w:val="21"/>
        </w:rPr>
        <w:t>务必</w:t>
      </w:r>
      <w:r w:rsidRPr="00036D0D">
        <w:rPr>
          <w:rFonts w:ascii="宋体" w:hAnsi="宋体"/>
          <w:b/>
          <w:snapToGrid w:val="0"/>
          <w:kern w:val="0"/>
          <w:szCs w:val="21"/>
        </w:rPr>
        <w:t>贴上</w:t>
      </w:r>
      <w:r w:rsidRPr="00036D0D">
        <w:rPr>
          <w:rFonts w:ascii="宋体" w:hAnsi="宋体" w:hint="eastAsia"/>
          <w:b/>
          <w:snapToGrid w:val="0"/>
          <w:kern w:val="0"/>
          <w:szCs w:val="21"/>
        </w:rPr>
        <w:t>投标文件递交登记列表（以便核实应答单位信息），以寄付（推荐顺丰快递）或其他可靠方式送达以下</w:t>
      </w:r>
      <w:r w:rsidRPr="00036D0D">
        <w:rPr>
          <w:rFonts w:ascii="宋体" w:hAnsi="宋体"/>
          <w:b/>
          <w:snapToGrid w:val="0"/>
          <w:kern w:val="0"/>
          <w:szCs w:val="21"/>
        </w:rPr>
        <w:t>地址：</w:t>
      </w:r>
      <w:r w:rsidRPr="00036D0D">
        <w:rPr>
          <w:rFonts w:ascii="宋体" w:hAnsi="宋体" w:hint="eastAsia"/>
          <w:b/>
          <w:snapToGrid w:val="0"/>
          <w:kern w:val="0"/>
          <w:szCs w:val="21"/>
        </w:rPr>
        <w:t>江苏省招标中心有限公司（江苏省南京市鼓楼区郑和中路118号</w:t>
      </w:r>
      <w:r w:rsidRPr="00036D0D">
        <w:rPr>
          <w:rFonts w:ascii="宋体" w:hAnsi="宋体"/>
          <w:b/>
          <w:snapToGrid w:val="0"/>
          <w:kern w:val="0"/>
          <w:szCs w:val="21"/>
        </w:rPr>
        <w:t>D座</w:t>
      </w:r>
      <w:r w:rsidRPr="00036D0D">
        <w:rPr>
          <w:rFonts w:ascii="宋体" w:hAnsi="宋体" w:hint="eastAsia"/>
          <w:b/>
          <w:snapToGrid w:val="0"/>
          <w:kern w:val="0"/>
          <w:szCs w:val="21"/>
        </w:rPr>
        <w:t>17楼1702室），王工，13814036274；</w:t>
      </w:r>
    </w:p>
    <w:p w14:paraId="67E41BDA" w14:textId="77777777" w:rsidR="00B228FA" w:rsidRPr="00036D0D" w:rsidRDefault="00B228FA" w:rsidP="00B228FA">
      <w:pPr>
        <w:adjustRightInd w:val="0"/>
        <w:snapToGrid w:val="0"/>
        <w:spacing w:line="360" w:lineRule="auto"/>
        <w:ind w:firstLineChars="200" w:firstLine="422"/>
        <w:rPr>
          <w:rFonts w:ascii="宋体" w:hAnsi="宋体" w:hint="eastAsia"/>
          <w:b/>
          <w:snapToGrid w:val="0"/>
          <w:kern w:val="0"/>
          <w:szCs w:val="21"/>
        </w:rPr>
      </w:pPr>
      <w:r w:rsidRPr="00036D0D">
        <w:rPr>
          <w:rFonts w:ascii="宋体" w:hAnsi="宋体"/>
          <w:b/>
          <w:snapToGrid w:val="0"/>
          <w:kern w:val="0"/>
          <w:szCs w:val="21"/>
        </w:rPr>
        <w:t>2</w:t>
      </w:r>
      <w:r w:rsidRPr="00036D0D">
        <w:rPr>
          <w:rFonts w:ascii="宋体" w:hAnsi="宋体" w:hint="eastAsia"/>
          <w:b/>
          <w:snapToGrid w:val="0"/>
          <w:kern w:val="0"/>
          <w:szCs w:val="21"/>
        </w:rPr>
        <w:t>、投标文件寄出</w:t>
      </w:r>
      <w:r w:rsidRPr="00036D0D">
        <w:rPr>
          <w:rFonts w:ascii="宋体" w:hAnsi="宋体"/>
          <w:b/>
          <w:snapToGrid w:val="0"/>
          <w:kern w:val="0"/>
          <w:szCs w:val="21"/>
        </w:rPr>
        <w:t>后，将快递单号</w:t>
      </w:r>
      <w:hyperlink r:id="rId9" w:history="1">
        <w:r w:rsidRPr="00036D0D">
          <w:rPr>
            <w:rFonts w:ascii="宋体" w:hAnsi="宋体" w:hint="eastAsia"/>
            <w:b/>
            <w:snapToGrid w:val="0"/>
            <w:kern w:val="0"/>
            <w:szCs w:val="21"/>
          </w:rPr>
          <w:t>及</w:t>
        </w:r>
        <w:r w:rsidRPr="00036D0D">
          <w:rPr>
            <w:rFonts w:ascii="宋体" w:hAnsi="宋体"/>
            <w:b/>
            <w:snapToGrid w:val="0"/>
            <w:kern w:val="0"/>
            <w:szCs w:val="21"/>
          </w:rPr>
          <w:t>招标文件要求的法定代表人授权书及远程异地开标仪式须知扫描件发至</w:t>
        </w:r>
        <w:r w:rsidRPr="00036D0D">
          <w:rPr>
            <w:rFonts w:ascii="宋体" w:hAnsi="宋体" w:hint="eastAsia"/>
            <w:b/>
            <w:snapToGrid w:val="0"/>
            <w:kern w:val="0"/>
            <w:szCs w:val="21"/>
          </w:rPr>
          <w:t>指定邮箱wanghui@jitc.cn</w:t>
        </w:r>
      </w:hyperlink>
      <w:r w:rsidRPr="00036D0D">
        <w:rPr>
          <w:rFonts w:ascii="宋体" w:hAnsi="宋体"/>
          <w:b/>
          <w:snapToGrid w:val="0"/>
          <w:kern w:val="0"/>
          <w:szCs w:val="21"/>
        </w:rPr>
        <w:t>，</w:t>
      </w:r>
      <w:r w:rsidRPr="00036D0D">
        <w:rPr>
          <w:rFonts w:ascii="宋体" w:hAnsi="宋体" w:hint="eastAsia"/>
          <w:b/>
          <w:snapToGrid w:val="0"/>
          <w:kern w:val="0"/>
          <w:szCs w:val="21"/>
        </w:rPr>
        <w:t>【邮件名称统一格式为：</w:t>
      </w:r>
      <w:r w:rsidRPr="00036D0D">
        <w:rPr>
          <w:rFonts w:ascii="宋体" w:hAnsi="宋体"/>
          <w:b/>
          <w:snapToGrid w:val="0"/>
          <w:kern w:val="0"/>
          <w:szCs w:val="21"/>
        </w:rPr>
        <w:t>JSTCC</w:t>
      </w:r>
      <w:r w:rsidRPr="00036D0D">
        <w:rPr>
          <w:rFonts w:ascii="宋体" w:hAnsi="宋体" w:hint="eastAsia"/>
          <w:b/>
          <w:snapToGrid w:val="0"/>
          <w:kern w:val="0"/>
          <w:szCs w:val="21"/>
        </w:rPr>
        <w:t>项目编号+投标单位名称+快递</w:t>
      </w:r>
      <w:r w:rsidRPr="00036D0D">
        <w:rPr>
          <w:rFonts w:ascii="宋体" w:hAnsi="宋体"/>
          <w:b/>
          <w:snapToGrid w:val="0"/>
          <w:kern w:val="0"/>
          <w:szCs w:val="21"/>
        </w:rPr>
        <w:t>单号</w:t>
      </w:r>
      <w:r w:rsidRPr="00036D0D">
        <w:rPr>
          <w:rFonts w:ascii="宋体" w:hAnsi="宋体" w:hint="eastAsia"/>
          <w:b/>
          <w:snapToGrid w:val="0"/>
          <w:kern w:val="0"/>
          <w:szCs w:val="21"/>
        </w:rPr>
        <w:t>】。</w:t>
      </w:r>
    </w:p>
    <w:p w14:paraId="350D6EDC" w14:textId="77777777" w:rsidR="00B228FA" w:rsidRPr="00036D0D" w:rsidRDefault="00B228FA" w:rsidP="00B228FA">
      <w:pPr>
        <w:pStyle w:val="a4"/>
        <w:shd w:val="clear" w:color="auto" w:fill="FFFFFF"/>
        <w:adjustRightInd w:val="0"/>
        <w:snapToGrid w:val="0"/>
        <w:ind w:firstLine="422"/>
        <w:rPr>
          <w:rFonts w:ascii="宋体" w:eastAsia="宋体" w:hAnsi="宋体" w:hint="eastAsia"/>
          <w:b/>
          <w:snapToGrid w:val="0"/>
          <w:kern w:val="0"/>
          <w:sz w:val="21"/>
          <w:szCs w:val="21"/>
        </w:rPr>
      </w:pPr>
      <w:r w:rsidRPr="00036D0D">
        <w:rPr>
          <w:rFonts w:ascii="宋体" w:eastAsia="宋体" w:hAnsi="宋体"/>
          <w:b/>
          <w:snapToGrid w:val="0"/>
          <w:kern w:val="0"/>
          <w:sz w:val="21"/>
          <w:szCs w:val="21"/>
        </w:rPr>
        <w:t>3</w:t>
      </w:r>
      <w:r w:rsidRPr="00036D0D">
        <w:rPr>
          <w:rFonts w:ascii="宋体" w:eastAsia="宋体" w:hAnsi="宋体" w:hint="eastAsia"/>
          <w:b/>
          <w:snapToGrid w:val="0"/>
          <w:kern w:val="0"/>
          <w:sz w:val="21"/>
          <w:szCs w:val="21"/>
        </w:rPr>
        <w:t>、投标单位应合理安排时间、关注邮寄信息，确保指定接收人能在规定的递交投标文件截止时间前收到。如发生响应文件在邮寄过程中遗失、逾期未送达投标地点、拆封邮包后发现投标文件未按招标文件要求格式制作密封或在邮寄途中造成响应文件的损坏，从而对投标单位成功投标及中标带来风险，由投标单位自行承担。</w:t>
      </w:r>
    </w:p>
    <w:tbl>
      <w:tblPr>
        <w:tblW w:w="8217" w:type="dxa"/>
        <w:tblCellMar>
          <w:left w:w="0" w:type="dxa"/>
          <w:right w:w="0" w:type="dxa"/>
        </w:tblCellMar>
        <w:tblLook w:val="04A0" w:firstRow="1" w:lastRow="0" w:firstColumn="1" w:lastColumn="0" w:noHBand="0" w:noVBand="1"/>
      </w:tblPr>
      <w:tblGrid>
        <w:gridCol w:w="1980"/>
        <w:gridCol w:w="6237"/>
      </w:tblGrid>
      <w:tr w:rsidR="00FC48EB" w:rsidRPr="00036D0D" w14:paraId="6C3D0E02" w14:textId="77777777" w:rsidTr="0089163C">
        <w:trPr>
          <w:trHeight w:val="817"/>
        </w:trPr>
        <w:tc>
          <w:tcPr>
            <w:tcW w:w="8217"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5F62CC1B"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投标文件（含电子版）递交登记列表</w:t>
            </w:r>
          </w:p>
        </w:tc>
      </w:tr>
      <w:tr w:rsidR="00FC48EB" w:rsidRPr="00036D0D" w14:paraId="60AC853E" w14:textId="77777777" w:rsidTr="0089163C">
        <w:trPr>
          <w:trHeight w:val="817"/>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7D4F59A2"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投标单位名称</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682EA63E" w14:textId="77777777" w:rsidR="00B228FA" w:rsidRPr="00036D0D" w:rsidRDefault="00B228FA" w:rsidP="0089163C">
            <w:pPr>
              <w:adjustRightInd w:val="0"/>
              <w:snapToGrid w:val="0"/>
              <w:jc w:val="center"/>
              <w:rPr>
                <w:rFonts w:ascii="宋体" w:hAnsi="宋体" w:cs="宋体" w:hint="eastAsia"/>
                <w:b/>
                <w:szCs w:val="21"/>
              </w:rPr>
            </w:pPr>
          </w:p>
        </w:tc>
      </w:tr>
      <w:tr w:rsidR="00FC48EB" w:rsidRPr="00036D0D" w14:paraId="50AA1283" w14:textId="77777777" w:rsidTr="0089163C">
        <w:trPr>
          <w:trHeight w:val="817"/>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55808ADE"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招标项目名称</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3F5C3D57" w14:textId="77777777" w:rsidR="00B228FA" w:rsidRPr="00036D0D" w:rsidRDefault="00B228FA" w:rsidP="0089163C">
            <w:pPr>
              <w:adjustRightInd w:val="0"/>
              <w:snapToGrid w:val="0"/>
              <w:jc w:val="center"/>
              <w:rPr>
                <w:rFonts w:ascii="宋体" w:hAnsi="宋体" w:cs="宋体" w:hint="eastAsia"/>
                <w:b/>
                <w:szCs w:val="21"/>
              </w:rPr>
            </w:pPr>
          </w:p>
        </w:tc>
      </w:tr>
      <w:tr w:rsidR="00FC48EB" w:rsidRPr="00036D0D" w14:paraId="6853EA40" w14:textId="77777777" w:rsidTr="0089163C">
        <w:trPr>
          <w:trHeight w:val="557"/>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2795189D"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招标编号</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1DDDFD87" w14:textId="77777777" w:rsidR="00B228FA" w:rsidRPr="00036D0D" w:rsidRDefault="00B228FA" w:rsidP="0089163C">
            <w:pPr>
              <w:widowControl/>
              <w:adjustRightInd w:val="0"/>
              <w:snapToGrid w:val="0"/>
              <w:jc w:val="center"/>
              <w:textAlignment w:val="center"/>
              <w:rPr>
                <w:rFonts w:ascii="宋体" w:hAnsi="宋体" w:cs="宋体" w:hint="eastAsia"/>
                <w:b/>
                <w:szCs w:val="21"/>
              </w:rPr>
            </w:pPr>
          </w:p>
        </w:tc>
      </w:tr>
      <w:tr w:rsidR="00FC48EB" w:rsidRPr="00036D0D" w14:paraId="2CB2F767" w14:textId="77777777" w:rsidTr="0089163C">
        <w:trPr>
          <w:trHeight w:val="817"/>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764E7AA7"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所投标段（包）</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3BC45DF7" w14:textId="77777777" w:rsidR="00B228FA" w:rsidRPr="00036D0D" w:rsidRDefault="00B228FA" w:rsidP="0089163C">
            <w:pPr>
              <w:widowControl/>
              <w:adjustRightInd w:val="0"/>
              <w:snapToGrid w:val="0"/>
              <w:jc w:val="center"/>
              <w:textAlignment w:val="center"/>
              <w:rPr>
                <w:szCs w:val="21"/>
                <w:lang w:bidi="ar"/>
              </w:rPr>
            </w:pPr>
            <w:r w:rsidRPr="00036D0D">
              <w:rPr>
                <w:szCs w:val="21"/>
                <w:lang w:bidi="ar"/>
              </w:rPr>
              <w:t>如有的话</w:t>
            </w:r>
          </w:p>
          <w:p w14:paraId="7755ABF6" w14:textId="77777777" w:rsidR="00B228FA" w:rsidRPr="00036D0D" w:rsidRDefault="00B228FA" w:rsidP="0089163C">
            <w:pPr>
              <w:widowControl/>
              <w:adjustRightInd w:val="0"/>
              <w:snapToGrid w:val="0"/>
              <w:jc w:val="center"/>
              <w:textAlignment w:val="center"/>
              <w:rPr>
                <w:rFonts w:ascii="宋体" w:hAnsi="宋体" w:hint="eastAsia"/>
                <w:b/>
                <w:szCs w:val="21"/>
              </w:rPr>
            </w:pPr>
            <w:r w:rsidRPr="00036D0D">
              <w:rPr>
                <w:szCs w:val="21"/>
                <w:lang w:bidi="ar"/>
              </w:rPr>
              <w:t>（参与多个标包，可自行补充，请务必准确填写）</w:t>
            </w:r>
          </w:p>
        </w:tc>
      </w:tr>
      <w:tr w:rsidR="00FC48EB" w:rsidRPr="00036D0D" w14:paraId="084F703F" w14:textId="77777777" w:rsidTr="0089163C">
        <w:trPr>
          <w:trHeight w:val="817"/>
        </w:trPr>
        <w:tc>
          <w:tcPr>
            <w:tcW w:w="198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68C9E7C8"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授权代表姓名</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24CDDACB" w14:textId="77777777" w:rsidR="00B228FA" w:rsidRPr="00036D0D" w:rsidRDefault="00B228FA" w:rsidP="0089163C">
            <w:pPr>
              <w:adjustRightInd w:val="0"/>
              <w:snapToGrid w:val="0"/>
              <w:jc w:val="center"/>
              <w:rPr>
                <w:rFonts w:ascii="宋体" w:hAnsi="宋体" w:cs="宋体" w:hint="eastAsia"/>
                <w:b/>
                <w:szCs w:val="21"/>
              </w:rPr>
            </w:pPr>
          </w:p>
        </w:tc>
      </w:tr>
      <w:tr w:rsidR="00FC48EB" w:rsidRPr="00036D0D" w14:paraId="6A930DA8" w14:textId="77777777" w:rsidTr="0089163C">
        <w:trPr>
          <w:trHeight w:val="817"/>
        </w:trPr>
        <w:tc>
          <w:tcPr>
            <w:tcW w:w="1980" w:type="dxa"/>
            <w:tcBorders>
              <w:top w:val="single" w:sz="4" w:space="0" w:color="000000"/>
              <w:left w:val="single" w:sz="4" w:space="0" w:color="000000"/>
              <w:bottom w:val="single" w:sz="4" w:space="0" w:color="000000"/>
              <w:right w:val="single" w:sz="4" w:space="0" w:color="auto"/>
            </w:tcBorders>
            <w:shd w:val="clear" w:color="auto" w:fill="FFFFFF"/>
            <w:tcMar>
              <w:top w:w="15" w:type="dxa"/>
              <w:left w:w="15" w:type="dxa"/>
              <w:bottom w:w="0" w:type="dxa"/>
              <w:right w:w="15" w:type="dxa"/>
            </w:tcMar>
            <w:vAlign w:val="center"/>
          </w:tcPr>
          <w:p w14:paraId="6A91D3D6"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联系电话</w:t>
            </w:r>
          </w:p>
        </w:tc>
        <w:tc>
          <w:tcPr>
            <w:tcW w:w="6237" w:type="dxa"/>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bottom w:w="0" w:type="dxa"/>
              <w:right w:w="15" w:type="dxa"/>
            </w:tcMar>
            <w:vAlign w:val="center"/>
          </w:tcPr>
          <w:p w14:paraId="7778A65C" w14:textId="77777777" w:rsidR="00B228FA" w:rsidRPr="00036D0D" w:rsidRDefault="00B228FA" w:rsidP="0089163C">
            <w:pPr>
              <w:adjustRightInd w:val="0"/>
              <w:snapToGrid w:val="0"/>
              <w:jc w:val="center"/>
              <w:rPr>
                <w:rFonts w:ascii="宋体" w:hAnsi="宋体" w:cs="宋体" w:hint="eastAsia"/>
                <w:b/>
                <w:szCs w:val="21"/>
              </w:rPr>
            </w:pPr>
          </w:p>
        </w:tc>
      </w:tr>
      <w:tr w:rsidR="00FC48EB" w:rsidRPr="00036D0D" w14:paraId="7448DA89" w14:textId="77777777" w:rsidTr="0089163C">
        <w:trPr>
          <w:trHeight w:val="817"/>
        </w:trPr>
        <w:tc>
          <w:tcPr>
            <w:tcW w:w="1980" w:type="dxa"/>
            <w:tcBorders>
              <w:top w:val="single" w:sz="4" w:space="0" w:color="000000"/>
              <w:left w:val="single" w:sz="4" w:space="0" w:color="000000"/>
              <w:bottom w:val="single" w:sz="4" w:space="0" w:color="000000"/>
              <w:right w:val="single" w:sz="4" w:space="0" w:color="auto"/>
            </w:tcBorders>
            <w:shd w:val="clear" w:color="auto" w:fill="FFFFFF"/>
            <w:tcMar>
              <w:top w:w="15" w:type="dxa"/>
              <w:left w:w="15" w:type="dxa"/>
              <w:bottom w:w="0" w:type="dxa"/>
              <w:right w:w="15" w:type="dxa"/>
            </w:tcMar>
            <w:vAlign w:val="center"/>
          </w:tcPr>
          <w:p w14:paraId="267FD826" w14:textId="77777777" w:rsidR="00B228FA" w:rsidRPr="00036D0D" w:rsidRDefault="00B228FA" w:rsidP="0089163C">
            <w:pPr>
              <w:widowControl/>
              <w:adjustRightInd w:val="0"/>
              <w:snapToGrid w:val="0"/>
              <w:jc w:val="center"/>
              <w:textAlignment w:val="center"/>
              <w:rPr>
                <w:rFonts w:ascii="宋体" w:hAnsi="宋体" w:cs="宋体" w:hint="eastAsia"/>
                <w:b/>
                <w:szCs w:val="21"/>
              </w:rPr>
            </w:pPr>
            <w:r w:rsidRPr="00036D0D">
              <w:rPr>
                <w:rFonts w:ascii="宋体" w:hAnsi="宋体" w:cs="宋体" w:hint="eastAsia"/>
                <w:b/>
                <w:kern w:val="0"/>
                <w:szCs w:val="21"/>
                <w:lang w:bidi="ar"/>
              </w:rPr>
              <w:t>日期</w:t>
            </w:r>
          </w:p>
        </w:tc>
        <w:tc>
          <w:tcPr>
            <w:tcW w:w="6237" w:type="dxa"/>
            <w:tcBorders>
              <w:top w:val="single" w:sz="4" w:space="0" w:color="000000"/>
              <w:left w:val="single" w:sz="4" w:space="0" w:color="auto"/>
              <w:bottom w:val="single" w:sz="4" w:space="0" w:color="000000"/>
              <w:right w:val="single" w:sz="4" w:space="0" w:color="000000"/>
            </w:tcBorders>
            <w:shd w:val="clear" w:color="auto" w:fill="FFFFFF"/>
            <w:vAlign w:val="center"/>
          </w:tcPr>
          <w:p w14:paraId="1193F5C9" w14:textId="77777777" w:rsidR="00B228FA" w:rsidRPr="00036D0D" w:rsidRDefault="00B228FA" w:rsidP="0089163C">
            <w:pPr>
              <w:widowControl/>
              <w:adjustRightInd w:val="0"/>
              <w:snapToGrid w:val="0"/>
              <w:textAlignment w:val="center"/>
              <w:rPr>
                <w:rFonts w:ascii="宋体" w:hAnsi="宋体" w:cs="宋体" w:hint="eastAsia"/>
                <w:b/>
                <w:szCs w:val="21"/>
              </w:rPr>
            </w:pPr>
          </w:p>
        </w:tc>
      </w:tr>
    </w:tbl>
    <w:p w14:paraId="29F4B4A7" w14:textId="77777777" w:rsidR="00B228FA" w:rsidRPr="00036D0D" w:rsidRDefault="00B228FA" w:rsidP="00B228FA">
      <w:pPr>
        <w:pStyle w:val="HTML0"/>
        <w:ind w:firstLine="480"/>
        <w:rPr>
          <w:rFonts w:hint="eastAsia"/>
          <w:snapToGrid w:val="0"/>
        </w:rPr>
      </w:pPr>
    </w:p>
    <w:p w14:paraId="3E1E6FCA" w14:textId="77777777" w:rsidR="00AB3886" w:rsidRPr="00036D0D" w:rsidRDefault="00AB3886"/>
    <w:sectPr w:rsidR="00AB3886" w:rsidRPr="00036D0D">
      <w:headerReference w:type="default" r:id="rId10"/>
      <w:footerReference w:type="even" r:id="rId11"/>
      <w:footerReference w:type="default" r:id="rId12"/>
      <w:pgSz w:w="11906" w:h="16838"/>
      <w:pgMar w:top="1440" w:right="1797" w:bottom="1440" w:left="1797" w:header="624"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2CF59" w14:textId="77777777" w:rsidR="00821981" w:rsidRDefault="00821981">
      <w:r>
        <w:separator/>
      </w:r>
    </w:p>
  </w:endnote>
  <w:endnote w:type="continuationSeparator" w:id="0">
    <w:p w14:paraId="36ABD1A8" w14:textId="77777777" w:rsidR="00821981" w:rsidRDefault="0082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ebkit-standard">
    <w:altName w:val="Times New Roman"/>
    <w:charset w:val="00"/>
    <w:family w:val="roman"/>
    <w:pitch w:val="default"/>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7697" w14:textId="77777777" w:rsidR="007411FB" w:rsidRDefault="007411FB">
    <w:pPr>
      <w:pStyle w:val="af2"/>
      <w:framePr w:wrap="around" w:vAnchor="text" w:hAnchor="margin" w:xAlign="center" w:y="1"/>
      <w:rPr>
        <w:rStyle w:val="aff2"/>
      </w:rPr>
    </w:pPr>
    <w:r>
      <w:fldChar w:fldCharType="begin"/>
    </w:r>
    <w:r>
      <w:rPr>
        <w:rStyle w:val="aff2"/>
      </w:rPr>
      <w:instrText xml:space="preserve">PAGE  </w:instrText>
    </w:r>
    <w:r>
      <w:fldChar w:fldCharType="end"/>
    </w:r>
  </w:p>
  <w:p w14:paraId="6B22436A" w14:textId="77777777" w:rsidR="007411FB" w:rsidRDefault="007411FB">
    <w:pPr>
      <w:pStyle w:val="af2"/>
    </w:pPr>
  </w:p>
  <w:p w14:paraId="1C811B11" w14:textId="77777777" w:rsidR="007411FB" w:rsidRDefault="007411FB"/>
  <w:p w14:paraId="1FF821D6" w14:textId="77777777" w:rsidR="007411FB" w:rsidRDefault="007411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C3D02" w14:textId="1E8B3350" w:rsidR="007411FB" w:rsidRDefault="007411FB">
    <w:pPr>
      <w:pStyle w:val="af2"/>
      <w:framePr w:wrap="around" w:vAnchor="text" w:hAnchor="margin" w:xAlign="center" w:y="1"/>
      <w:rPr>
        <w:rStyle w:val="aff2"/>
        <w:rFonts w:ascii="宋体" w:hAnsi="宋体" w:hint="eastAsia"/>
      </w:rPr>
    </w:pPr>
    <w:r>
      <w:rPr>
        <w:rFonts w:ascii="宋体" w:hAnsi="宋体"/>
      </w:rPr>
      <w:fldChar w:fldCharType="begin"/>
    </w:r>
    <w:r>
      <w:rPr>
        <w:rStyle w:val="aff2"/>
        <w:rFonts w:ascii="宋体" w:hAnsi="宋体"/>
      </w:rPr>
      <w:instrText xml:space="preserve">PAGE  </w:instrText>
    </w:r>
    <w:r>
      <w:rPr>
        <w:rFonts w:ascii="宋体" w:hAnsi="宋体"/>
      </w:rPr>
      <w:fldChar w:fldCharType="separate"/>
    </w:r>
    <w:r w:rsidR="00DA6694">
      <w:rPr>
        <w:rStyle w:val="aff2"/>
        <w:rFonts w:ascii="宋体" w:hAnsi="宋体"/>
        <w:noProof/>
      </w:rPr>
      <w:t>36</w:t>
    </w:r>
    <w:r>
      <w:rPr>
        <w:rFonts w:ascii="宋体" w:hAnsi="宋体"/>
      </w:rPr>
      <w:fldChar w:fldCharType="end"/>
    </w:r>
  </w:p>
  <w:p w14:paraId="756D30C4" w14:textId="77777777" w:rsidR="007411FB" w:rsidRDefault="007411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3D246" w14:textId="77777777" w:rsidR="00821981" w:rsidRDefault="00821981">
      <w:r>
        <w:separator/>
      </w:r>
    </w:p>
  </w:footnote>
  <w:footnote w:type="continuationSeparator" w:id="0">
    <w:p w14:paraId="4C71B75B" w14:textId="77777777" w:rsidR="00821981" w:rsidRDefault="00821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6AAC2" w14:textId="7A435E84" w:rsidR="007411FB" w:rsidRPr="00A82A5C" w:rsidRDefault="007411FB" w:rsidP="00A82A5C">
    <w:pPr>
      <w:pStyle w:val="af4"/>
      <w:jc w:val="both"/>
      <w:rPr>
        <w:rFonts w:ascii="宋体" w:hAnsi="宋体" w:hint="eastAsia"/>
      </w:rPr>
    </w:pPr>
    <w:r>
      <w:rPr>
        <w:rFonts w:ascii="宋体" w:hAnsi="宋体" w:hint="eastAsia"/>
      </w:rPr>
      <w:t>江苏省招标中心有限公司</w:t>
    </w:r>
    <w:r>
      <w:rPr>
        <w:rFonts w:ascii="宋体" w:hAnsi="宋体" w:hint="eastAsia"/>
      </w:rPr>
      <w:tab/>
      <w:t xml:space="preserve">                                           招标编号：</w:t>
    </w:r>
    <w:r w:rsidR="00BF7AF7" w:rsidRPr="00BF7AF7">
      <w:rPr>
        <w:rFonts w:ascii="宋体" w:hAnsi="宋体"/>
      </w:rPr>
      <w:t>JSTCC2401114898</w:t>
    </w:r>
  </w:p>
  <w:p w14:paraId="43B1E2EA" w14:textId="77777777" w:rsidR="007411FB" w:rsidRDefault="007411FB">
    <w:pPr>
      <w:pStyle w:val="af4"/>
      <w:jc w:val="both"/>
      <w:rPr>
        <w:rFonts w:ascii="宋体" w:hAnsi="宋体" w:hint="eastAsia"/>
      </w:rPr>
    </w:pPr>
    <w:r>
      <w:rPr>
        <w:rFonts w:ascii="宋体" w:hAnsi="宋体"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9C1B967"/>
    <w:multiLevelType w:val="singleLevel"/>
    <w:tmpl w:val="A9C1B967"/>
    <w:lvl w:ilvl="0">
      <w:start w:val="1"/>
      <w:numFmt w:val="chineseCounting"/>
      <w:suff w:val="nothing"/>
      <w:lvlText w:val="%1、"/>
      <w:lvlJc w:val="left"/>
      <w:rPr>
        <w:rFonts w:hint="eastAsia"/>
      </w:rPr>
    </w:lvl>
  </w:abstractNum>
  <w:abstractNum w:abstractNumId="1" w15:restartNumberingAfterBreak="0">
    <w:nsid w:val="BE7AA3CB"/>
    <w:multiLevelType w:val="singleLevel"/>
    <w:tmpl w:val="BE7AA3CB"/>
    <w:lvl w:ilvl="0">
      <w:start w:val="1"/>
      <w:numFmt w:val="decimal"/>
      <w:suff w:val="nothing"/>
      <w:lvlText w:val="%1、"/>
      <w:lvlJc w:val="left"/>
    </w:lvl>
  </w:abstractNum>
  <w:abstractNum w:abstractNumId="2" w15:restartNumberingAfterBreak="0">
    <w:nsid w:val="0B1A0883"/>
    <w:multiLevelType w:val="hybridMultilevel"/>
    <w:tmpl w:val="67E2D21C"/>
    <w:lvl w:ilvl="0" w:tplc="DA544996">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E436DC9"/>
    <w:multiLevelType w:val="singleLevel"/>
    <w:tmpl w:val="5E436DC9"/>
    <w:lvl w:ilvl="0">
      <w:start w:val="1"/>
      <w:numFmt w:val="decimal"/>
      <w:suff w:val="nothing"/>
      <w:lvlText w:val="%1、"/>
      <w:lvlJc w:val="left"/>
    </w:lvl>
  </w:abstractNum>
  <w:num w:numId="1" w16cid:durableId="648511313">
    <w:abstractNumId w:val="0"/>
  </w:num>
  <w:num w:numId="2" w16cid:durableId="23940668">
    <w:abstractNumId w:val="1"/>
  </w:num>
  <w:num w:numId="3" w16cid:durableId="210577666">
    <w:abstractNumId w:val="3"/>
  </w:num>
  <w:num w:numId="4" w16cid:durableId="8819458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ocumentProtection w:edit="readOnly" w:formatting="1" w:enforcement="1" w:cryptProviderType="rsaAES" w:cryptAlgorithmClass="hash" w:cryptAlgorithmType="typeAny" w:cryptAlgorithmSid="14" w:cryptSpinCount="100000" w:hash="UGCB75eAjN2lXWAjUtU3vdbz6RzlESnkuF9YZJXKppWqWGwSm08QccFrpUiS3b8Qlmn5EVgM0XsLnIh8IJVW8Q==" w:salt="dfY5efoKToXqDUytUMtEZg=="/>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14C"/>
    <w:rsid w:val="FE5FCCB9"/>
    <w:rsid w:val="00004C67"/>
    <w:rsid w:val="0000793C"/>
    <w:rsid w:val="00025086"/>
    <w:rsid w:val="0002705B"/>
    <w:rsid w:val="000354C6"/>
    <w:rsid w:val="00036D0D"/>
    <w:rsid w:val="000379FB"/>
    <w:rsid w:val="000435D4"/>
    <w:rsid w:val="00045031"/>
    <w:rsid w:val="00053A11"/>
    <w:rsid w:val="00097C0F"/>
    <w:rsid w:val="000B7121"/>
    <w:rsid w:val="000D0134"/>
    <w:rsid w:val="000E3EE5"/>
    <w:rsid w:val="000E537B"/>
    <w:rsid w:val="000F5018"/>
    <w:rsid w:val="0012161A"/>
    <w:rsid w:val="00135553"/>
    <w:rsid w:val="001423D2"/>
    <w:rsid w:val="001426C4"/>
    <w:rsid w:val="00144598"/>
    <w:rsid w:val="00145CCE"/>
    <w:rsid w:val="00163BFA"/>
    <w:rsid w:val="00175A73"/>
    <w:rsid w:val="001869E7"/>
    <w:rsid w:val="00186B4B"/>
    <w:rsid w:val="001922B0"/>
    <w:rsid w:val="00196800"/>
    <w:rsid w:val="0019757D"/>
    <w:rsid w:val="001B25AC"/>
    <w:rsid w:val="001C412A"/>
    <w:rsid w:val="001D2C58"/>
    <w:rsid w:val="001E5546"/>
    <w:rsid w:val="00205E1D"/>
    <w:rsid w:val="002162D4"/>
    <w:rsid w:val="00222A1B"/>
    <w:rsid w:val="002346F1"/>
    <w:rsid w:val="002617D7"/>
    <w:rsid w:val="00286321"/>
    <w:rsid w:val="00296198"/>
    <w:rsid w:val="002A071B"/>
    <w:rsid w:val="002A22EC"/>
    <w:rsid w:val="002B5738"/>
    <w:rsid w:val="002E02E0"/>
    <w:rsid w:val="002E43F5"/>
    <w:rsid w:val="00300CC6"/>
    <w:rsid w:val="0030310D"/>
    <w:rsid w:val="00364FB6"/>
    <w:rsid w:val="00380F16"/>
    <w:rsid w:val="00381D54"/>
    <w:rsid w:val="003850A6"/>
    <w:rsid w:val="00394844"/>
    <w:rsid w:val="003C71BF"/>
    <w:rsid w:val="003F6759"/>
    <w:rsid w:val="00411A3E"/>
    <w:rsid w:val="00420E9A"/>
    <w:rsid w:val="00434F71"/>
    <w:rsid w:val="00444A4F"/>
    <w:rsid w:val="00464740"/>
    <w:rsid w:val="00477A8C"/>
    <w:rsid w:val="00486B40"/>
    <w:rsid w:val="004C382C"/>
    <w:rsid w:val="004C7556"/>
    <w:rsid w:val="004D6D31"/>
    <w:rsid w:val="00506CAC"/>
    <w:rsid w:val="00510840"/>
    <w:rsid w:val="0054037C"/>
    <w:rsid w:val="0054601B"/>
    <w:rsid w:val="00550844"/>
    <w:rsid w:val="00587CEF"/>
    <w:rsid w:val="005939C6"/>
    <w:rsid w:val="005B02CD"/>
    <w:rsid w:val="005C359A"/>
    <w:rsid w:val="005D3106"/>
    <w:rsid w:val="005F06F0"/>
    <w:rsid w:val="00626C99"/>
    <w:rsid w:val="00645666"/>
    <w:rsid w:val="006622B5"/>
    <w:rsid w:val="006624CD"/>
    <w:rsid w:val="00663934"/>
    <w:rsid w:val="00682759"/>
    <w:rsid w:val="0069271F"/>
    <w:rsid w:val="0069764B"/>
    <w:rsid w:val="00697BEA"/>
    <w:rsid w:val="006B073E"/>
    <w:rsid w:val="006B1BB4"/>
    <w:rsid w:val="006C5096"/>
    <w:rsid w:val="006C663C"/>
    <w:rsid w:val="006F7658"/>
    <w:rsid w:val="00703049"/>
    <w:rsid w:val="00724A48"/>
    <w:rsid w:val="00730EE1"/>
    <w:rsid w:val="007411FB"/>
    <w:rsid w:val="007528ED"/>
    <w:rsid w:val="00755794"/>
    <w:rsid w:val="00757645"/>
    <w:rsid w:val="007702F1"/>
    <w:rsid w:val="00776B2D"/>
    <w:rsid w:val="007B4F61"/>
    <w:rsid w:val="007B5B92"/>
    <w:rsid w:val="007C13C1"/>
    <w:rsid w:val="007C2330"/>
    <w:rsid w:val="007E1578"/>
    <w:rsid w:val="00821981"/>
    <w:rsid w:val="00822731"/>
    <w:rsid w:val="008554E7"/>
    <w:rsid w:val="00863C24"/>
    <w:rsid w:val="008750CB"/>
    <w:rsid w:val="008907DD"/>
    <w:rsid w:val="0089491C"/>
    <w:rsid w:val="008A68D2"/>
    <w:rsid w:val="008B2063"/>
    <w:rsid w:val="008B54F6"/>
    <w:rsid w:val="008C55E3"/>
    <w:rsid w:val="008D0A23"/>
    <w:rsid w:val="008E513F"/>
    <w:rsid w:val="008E70FB"/>
    <w:rsid w:val="008E7CC9"/>
    <w:rsid w:val="008F29B2"/>
    <w:rsid w:val="009032E5"/>
    <w:rsid w:val="009137F8"/>
    <w:rsid w:val="00947A3E"/>
    <w:rsid w:val="0096129D"/>
    <w:rsid w:val="0097596B"/>
    <w:rsid w:val="00980DF4"/>
    <w:rsid w:val="00993033"/>
    <w:rsid w:val="009A4ED0"/>
    <w:rsid w:val="009C6F0A"/>
    <w:rsid w:val="009E26CC"/>
    <w:rsid w:val="009E3C77"/>
    <w:rsid w:val="00A01B4B"/>
    <w:rsid w:val="00A07048"/>
    <w:rsid w:val="00A07D9E"/>
    <w:rsid w:val="00A3551C"/>
    <w:rsid w:val="00A56D87"/>
    <w:rsid w:val="00A82A5C"/>
    <w:rsid w:val="00AA15F4"/>
    <w:rsid w:val="00AB3886"/>
    <w:rsid w:val="00AD327E"/>
    <w:rsid w:val="00B07B9F"/>
    <w:rsid w:val="00B131D3"/>
    <w:rsid w:val="00B228FA"/>
    <w:rsid w:val="00B235A6"/>
    <w:rsid w:val="00B24383"/>
    <w:rsid w:val="00B243D4"/>
    <w:rsid w:val="00B24E9C"/>
    <w:rsid w:val="00B325DF"/>
    <w:rsid w:val="00B36401"/>
    <w:rsid w:val="00B47B81"/>
    <w:rsid w:val="00B52D51"/>
    <w:rsid w:val="00B67609"/>
    <w:rsid w:val="00B76E9E"/>
    <w:rsid w:val="00B92170"/>
    <w:rsid w:val="00B9245A"/>
    <w:rsid w:val="00BB48B5"/>
    <w:rsid w:val="00BE47BF"/>
    <w:rsid w:val="00BF4196"/>
    <w:rsid w:val="00BF7AF7"/>
    <w:rsid w:val="00C01B0A"/>
    <w:rsid w:val="00C05369"/>
    <w:rsid w:val="00C26C14"/>
    <w:rsid w:val="00C30DE4"/>
    <w:rsid w:val="00C64A79"/>
    <w:rsid w:val="00C8183A"/>
    <w:rsid w:val="00C84778"/>
    <w:rsid w:val="00CC11E6"/>
    <w:rsid w:val="00CD099A"/>
    <w:rsid w:val="00CD0DB9"/>
    <w:rsid w:val="00CF3FE3"/>
    <w:rsid w:val="00D0280F"/>
    <w:rsid w:val="00D0286E"/>
    <w:rsid w:val="00D077B8"/>
    <w:rsid w:val="00D10629"/>
    <w:rsid w:val="00D15599"/>
    <w:rsid w:val="00D43BB7"/>
    <w:rsid w:val="00D53BB9"/>
    <w:rsid w:val="00D718F8"/>
    <w:rsid w:val="00D73889"/>
    <w:rsid w:val="00D76CA0"/>
    <w:rsid w:val="00D777F0"/>
    <w:rsid w:val="00D83B28"/>
    <w:rsid w:val="00D93161"/>
    <w:rsid w:val="00D97C27"/>
    <w:rsid w:val="00DA6694"/>
    <w:rsid w:val="00DC0F55"/>
    <w:rsid w:val="00DC514C"/>
    <w:rsid w:val="00DC53F6"/>
    <w:rsid w:val="00DF4A7E"/>
    <w:rsid w:val="00DF712D"/>
    <w:rsid w:val="00DF7F74"/>
    <w:rsid w:val="00E3401D"/>
    <w:rsid w:val="00E3695B"/>
    <w:rsid w:val="00E40FC9"/>
    <w:rsid w:val="00E43849"/>
    <w:rsid w:val="00E81C11"/>
    <w:rsid w:val="00E84D5B"/>
    <w:rsid w:val="00E934E7"/>
    <w:rsid w:val="00EA0FC9"/>
    <w:rsid w:val="00EA6461"/>
    <w:rsid w:val="00EB233E"/>
    <w:rsid w:val="00EB643B"/>
    <w:rsid w:val="00EC3CCC"/>
    <w:rsid w:val="00F042E3"/>
    <w:rsid w:val="00F06391"/>
    <w:rsid w:val="00F165AE"/>
    <w:rsid w:val="00F40428"/>
    <w:rsid w:val="00F5152E"/>
    <w:rsid w:val="00F64EA4"/>
    <w:rsid w:val="00FA2213"/>
    <w:rsid w:val="00FB57D0"/>
    <w:rsid w:val="00FC48EB"/>
    <w:rsid w:val="00FC6927"/>
    <w:rsid w:val="00FD7E1A"/>
    <w:rsid w:val="00FE6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5202F"/>
  <w15:docId w15:val="{D92ABD42-189D-4851-A7DC-18A06612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uiPriority="0" w:unhideWhenUsed="1" w:qFormat="1"/>
    <w:lsdException w:name="Normal Indent" w:uiPriority="0" w:qFormat="1"/>
    <w:lsdException w:name="footnote text" w:uiPriority="0" w:qFormat="1"/>
    <w:lsdException w:name="annotation text" w:uiPriority="0" w:qFormat="1"/>
    <w:lsdException w:name="header" w:uiPriority="0" w:unhideWhenUsed="1"/>
    <w:lsdException w:name="footer" w:uiPriority="0" w:unhideWhenUsed="1"/>
    <w:lsdException w:name="index heading"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qFormat="1"/>
    <w:lsdException w:name="Body Text First Indent 2" w:semiHidden="1" w:uiPriority="0" w:unhideWhenUsed="1" w:qFormat="1"/>
    <w:lsdException w:name="Note Heading" w:semiHidden="1" w:unhideWhenUsed="1"/>
    <w:lsdException w:name="Body Text 2" w:uiPriority="0"/>
    <w:lsdException w:name="Body Text 3" w:uiPriority="0"/>
    <w:lsdException w:name="Body Text Indent 2" w:uiPriority="0"/>
    <w:lsdException w:name="Body Text Indent 3" w:uiPriority="0" w:qFormat="1"/>
    <w:lsdException w:name="Block Text" w:uiPriority="0" w:qFormat="1"/>
    <w:lsdException w:name="FollowedHyperlink" w:uiPriority="0"/>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uiPriority="0"/>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D077B8"/>
    <w:pPr>
      <w:widowControl w:val="0"/>
      <w:jc w:val="both"/>
    </w:pPr>
    <w:rPr>
      <w:rFonts w:ascii="Times New Roman" w:eastAsia="宋体" w:hAnsi="Times New Roman" w:cs="Times New Roman"/>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pPr>
      <w:keepNext/>
      <w:keepLines/>
      <w:spacing w:before="260" w:after="260" w:line="416" w:lineRule="auto"/>
      <w:outlineLvl w:val="2"/>
    </w:pPr>
    <w:rPr>
      <w:b/>
      <w:bCs/>
      <w:sz w:val="32"/>
      <w:szCs w:val="32"/>
    </w:rPr>
  </w:style>
  <w:style w:type="paragraph" w:styleId="4">
    <w:name w:val="heading 4"/>
    <w:basedOn w:val="a"/>
    <w:next w:val="a"/>
    <w:link w:val="40"/>
    <w:uiPriority w:val="9"/>
    <w:qFormat/>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0"/>
    <w:qFormat/>
    <w:pPr>
      <w:keepNext/>
      <w:tabs>
        <w:tab w:val="left" w:pos="360"/>
      </w:tabs>
      <w:ind w:left="360" w:hanging="360"/>
      <w:outlineLvl w:val="4"/>
    </w:pPr>
    <w:rPr>
      <w:rFonts w:ascii="楷体_GB2312" w:eastAsia="楷体_GB2312" w:hAnsi="Calibri"/>
      <w:bCs/>
      <w:sz w:val="28"/>
      <w:szCs w:val="20"/>
    </w:rPr>
  </w:style>
  <w:style w:type="paragraph" w:styleId="6">
    <w:name w:val="heading 6"/>
    <w:basedOn w:val="a"/>
    <w:next w:val="a"/>
    <w:link w:val="60"/>
    <w:qFormat/>
    <w:pPr>
      <w:keepNext/>
      <w:keepLines/>
      <w:spacing w:before="240" w:after="64" w:line="320" w:lineRule="auto"/>
      <w:outlineLvl w:val="5"/>
    </w:pPr>
    <w:rPr>
      <w:rFonts w:ascii="Cambria" w:hAnsi="Cambria"/>
      <w:b/>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TOC9"/>
    <w:link w:val="11"/>
    <w:qFormat/>
    <w:pPr>
      <w:spacing w:after="120"/>
    </w:pPr>
    <w:rPr>
      <w:rFonts w:asciiTheme="minorHAnsi" w:eastAsiaTheme="minorEastAsia" w:hAnsiTheme="minorHAnsi" w:cstheme="minorBidi"/>
      <w:szCs w:val="22"/>
    </w:rPr>
  </w:style>
  <w:style w:type="paragraph" w:styleId="TOC9">
    <w:name w:val="toc 9"/>
    <w:basedOn w:val="a"/>
    <w:next w:val="a"/>
    <w:unhideWhenUsed/>
    <w:qFormat/>
    <w:pPr>
      <w:ind w:leftChars="1600" w:left="3360"/>
    </w:pPr>
    <w:rPr>
      <w:rFonts w:ascii="Calibri" w:hAnsi="Calibri"/>
      <w:szCs w:val="22"/>
    </w:rPr>
  </w:style>
  <w:style w:type="paragraph" w:styleId="31">
    <w:name w:val="List 3"/>
    <w:basedOn w:val="a"/>
    <w:unhideWhenUsed/>
    <w:pPr>
      <w:ind w:left="1260" w:hanging="420"/>
    </w:pPr>
    <w:rPr>
      <w:szCs w:val="20"/>
    </w:rPr>
  </w:style>
  <w:style w:type="paragraph" w:styleId="a4">
    <w:name w:val="Normal Indent"/>
    <w:basedOn w:val="a"/>
    <w:link w:val="a5"/>
    <w:qFormat/>
    <w:pPr>
      <w:spacing w:line="360" w:lineRule="auto"/>
      <w:ind w:firstLineChars="200" w:firstLine="420"/>
    </w:pPr>
    <w:rPr>
      <w:rFonts w:asciiTheme="minorHAnsi" w:eastAsiaTheme="minorEastAsia" w:hAnsiTheme="minorHAnsi" w:cstheme="minorBidi"/>
      <w:sz w:val="24"/>
    </w:rPr>
  </w:style>
  <w:style w:type="paragraph" w:styleId="a6">
    <w:name w:val="Document Map"/>
    <w:basedOn w:val="a"/>
    <w:link w:val="a7"/>
    <w:semiHidden/>
    <w:qFormat/>
    <w:pPr>
      <w:shd w:val="clear" w:color="auto" w:fill="000080"/>
    </w:pPr>
    <w:rPr>
      <w:rFonts w:ascii="Calibri" w:hAnsi="Calibri"/>
      <w:szCs w:val="20"/>
    </w:rPr>
  </w:style>
  <w:style w:type="paragraph" w:styleId="a8">
    <w:name w:val="annotation text"/>
    <w:basedOn w:val="a"/>
    <w:link w:val="a9"/>
    <w:qFormat/>
    <w:pPr>
      <w:jc w:val="left"/>
    </w:pPr>
    <w:rPr>
      <w:rFonts w:asciiTheme="minorHAnsi" w:eastAsia="仿宋_GB2312" w:hAnsiTheme="minorHAnsi" w:cstheme="minorBidi"/>
      <w:sz w:val="24"/>
    </w:rPr>
  </w:style>
  <w:style w:type="paragraph" w:styleId="32">
    <w:name w:val="Body Text 3"/>
    <w:basedOn w:val="a"/>
    <w:link w:val="33"/>
    <w:pPr>
      <w:spacing w:after="120"/>
    </w:pPr>
    <w:rPr>
      <w:rFonts w:ascii="Calibri" w:hAnsi="Calibri"/>
      <w:sz w:val="16"/>
      <w:szCs w:val="16"/>
    </w:rPr>
  </w:style>
  <w:style w:type="paragraph" w:styleId="aa">
    <w:name w:val="Body Text Indent"/>
    <w:basedOn w:val="a"/>
    <w:link w:val="ab"/>
    <w:qFormat/>
    <w:pPr>
      <w:spacing w:after="120"/>
      <w:ind w:leftChars="200" w:left="420"/>
    </w:pPr>
    <w:rPr>
      <w:rFonts w:asciiTheme="minorHAnsi" w:eastAsiaTheme="minorEastAsia" w:hAnsiTheme="minorHAnsi" w:cstheme="minorBidi"/>
    </w:rPr>
  </w:style>
  <w:style w:type="paragraph" w:styleId="ac">
    <w:name w:val="Block Text"/>
    <w:basedOn w:val="a"/>
    <w:qFormat/>
    <w:pPr>
      <w:spacing w:line="360" w:lineRule="auto"/>
    </w:pPr>
    <w:rPr>
      <w:rFonts w:ascii="Calibri" w:hAnsi="Calibri"/>
      <w:szCs w:val="22"/>
    </w:rPr>
  </w:style>
  <w:style w:type="paragraph" w:styleId="ad">
    <w:name w:val="Plain Text"/>
    <w:basedOn w:val="a"/>
    <w:link w:val="12"/>
    <w:qFormat/>
    <w:pPr>
      <w:widowControl/>
      <w:spacing w:before="100" w:beforeAutospacing="1" w:after="100" w:afterAutospacing="1"/>
      <w:jc w:val="left"/>
    </w:pPr>
    <w:rPr>
      <w:rFonts w:ascii="宋体" w:eastAsiaTheme="minorEastAsia" w:hAnsi="宋体" w:cstheme="minorBidi"/>
      <w:color w:val="000000"/>
      <w:sz w:val="24"/>
    </w:rPr>
  </w:style>
  <w:style w:type="paragraph" w:styleId="ae">
    <w:name w:val="Date"/>
    <w:basedOn w:val="a"/>
    <w:next w:val="a"/>
    <w:link w:val="af"/>
    <w:pPr>
      <w:ind w:left="100"/>
    </w:pPr>
    <w:rPr>
      <w:b/>
      <w:sz w:val="24"/>
      <w:szCs w:val="20"/>
    </w:rPr>
  </w:style>
  <w:style w:type="paragraph" w:styleId="21">
    <w:name w:val="Body Text Indent 2"/>
    <w:basedOn w:val="a"/>
    <w:link w:val="22"/>
    <w:pPr>
      <w:ind w:left="900"/>
    </w:pPr>
    <w:rPr>
      <w:rFonts w:ascii="楷体_GB2312" w:eastAsia="楷体_GB2312" w:hAnsi="Calibri"/>
      <w:b/>
      <w:sz w:val="28"/>
      <w:szCs w:val="20"/>
    </w:rPr>
  </w:style>
  <w:style w:type="paragraph" w:styleId="af0">
    <w:name w:val="Balloon Text"/>
    <w:basedOn w:val="a"/>
    <w:link w:val="af1"/>
    <w:qFormat/>
    <w:rPr>
      <w:rFonts w:asciiTheme="minorHAnsi" w:eastAsiaTheme="minorEastAsia" w:hAnsiTheme="minorHAnsi" w:cstheme="minorBidi"/>
      <w:sz w:val="18"/>
      <w:szCs w:val="18"/>
    </w:rPr>
  </w:style>
  <w:style w:type="paragraph" w:styleId="af2">
    <w:name w:val="footer"/>
    <w:basedOn w:val="a"/>
    <w:link w:val="af3"/>
    <w:unhideWhenUsed/>
    <w:pPr>
      <w:tabs>
        <w:tab w:val="center" w:pos="4153"/>
        <w:tab w:val="right" w:pos="8306"/>
      </w:tabs>
      <w:snapToGrid w:val="0"/>
      <w:jc w:val="left"/>
    </w:pPr>
    <w:rPr>
      <w:sz w:val="18"/>
      <w:szCs w:val="18"/>
    </w:rPr>
  </w:style>
  <w:style w:type="paragraph" w:styleId="af4">
    <w:name w:val="header"/>
    <w:basedOn w:val="a"/>
    <w:link w:val="af5"/>
    <w:unhideWhenUsed/>
    <w:pPr>
      <w:pBdr>
        <w:bottom w:val="single" w:sz="6" w:space="1" w:color="auto"/>
      </w:pBdr>
      <w:tabs>
        <w:tab w:val="center" w:pos="4153"/>
        <w:tab w:val="right" w:pos="8306"/>
      </w:tabs>
      <w:snapToGrid w:val="0"/>
      <w:jc w:val="center"/>
    </w:pPr>
    <w:rPr>
      <w:sz w:val="18"/>
      <w:szCs w:val="18"/>
    </w:rPr>
  </w:style>
  <w:style w:type="paragraph" w:styleId="af6">
    <w:name w:val="index heading"/>
    <w:basedOn w:val="a"/>
    <w:next w:val="13"/>
    <w:uiPriority w:val="99"/>
    <w:unhideWhenUsed/>
    <w:rPr>
      <w:rFonts w:ascii="Calibri" w:hAnsi="Calibri"/>
      <w:szCs w:val="20"/>
    </w:rPr>
  </w:style>
  <w:style w:type="paragraph" w:styleId="13">
    <w:name w:val="index 1"/>
    <w:basedOn w:val="a"/>
    <w:next w:val="a"/>
    <w:unhideWhenUsed/>
  </w:style>
  <w:style w:type="paragraph" w:styleId="af7">
    <w:name w:val="footnote text"/>
    <w:basedOn w:val="a"/>
    <w:link w:val="af8"/>
    <w:qFormat/>
    <w:pPr>
      <w:snapToGrid w:val="0"/>
      <w:jc w:val="left"/>
    </w:pPr>
    <w:rPr>
      <w:rFonts w:ascii="Calibri" w:hAnsi="Calibri"/>
      <w:sz w:val="18"/>
      <w:szCs w:val="18"/>
    </w:rPr>
  </w:style>
  <w:style w:type="paragraph" w:styleId="34">
    <w:name w:val="Body Text Indent 3"/>
    <w:basedOn w:val="a"/>
    <w:link w:val="35"/>
    <w:qFormat/>
    <w:pPr>
      <w:ind w:leftChars="171" w:left="359" w:firstLineChars="171" w:firstLine="359"/>
    </w:pPr>
    <w:rPr>
      <w:rFonts w:ascii="Calibri" w:hAnsi="Calibri"/>
      <w:szCs w:val="20"/>
    </w:rPr>
  </w:style>
  <w:style w:type="paragraph" w:styleId="23">
    <w:name w:val="Body Text 2"/>
    <w:basedOn w:val="a"/>
    <w:link w:val="24"/>
    <w:pPr>
      <w:spacing w:after="120" w:line="480" w:lineRule="auto"/>
    </w:pPr>
    <w:rPr>
      <w:rFonts w:ascii="Calibri" w:hAnsi="Calibri"/>
      <w:szCs w:val="20"/>
    </w:rPr>
  </w:style>
  <w:style w:type="paragraph" w:styleId="af9">
    <w:name w:val="Normal (Web)"/>
    <w:basedOn w:val="a"/>
    <w:qFormat/>
    <w:pPr>
      <w:widowControl/>
      <w:spacing w:before="100" w:beforeAutospacing="1" w:after="100" w:afterAutospacing="1"/>
      <w:jc w:val="left"/>
    </w:pPr>
    <w:rPr>
      <w:rFonts w:ascii="宋体" w:hAnsi="宋体" w:cs="宋体"/>
      <w:kern w:val="0"/>
      <w:sz w:val="24"/>
    </w:rPr>
  </w:style>
  <w:style w:type="paragraph" w:styleId="afa">
    <w:name w:val="Title"/>
    <w:basedOn w:val="a"/>
    <w:next w:val="a"/>
    <w:link w:val="afb"/>
    <w:qFormat/>
    <w:pPr>
      <w:spacing w:before="240" w:after="60"/>
      <w:jc w:val="center"/>
      <w:outlineLvl w:val="0"/>
    </w:pPr>
    <w:rPr>
      <w:rFonts w:ascii="Cambria" w:hAnsi="Cambria"/>
      <w:b/>
      <w:bCs/>
      <w:sz w:val="32"/>
      <w:szCs w:val="32"/>
    </w:rPr>
  </w:style>
  <w:style w:type="paragraph" w:styleId="afc">
    <w:name w:val="annotation subject"/>
    <w:basedOn w:val="a8"/>
    <w:next w:val="a8"/>
    <w:link w:val="afd"/>
    <w:rPr>
      <w:rFonts w:eastAsiaTheme="minorEastAsia"/>
      <w:b/>
      <w:bCs/>
      <w:sz w:val="21"/>
    </w:rPr>
  </w:style>
  <w:style w:type="paragraph" w:styleId="afe">
    <w:name w:val="Body Text First Indent"/>
    <w:basedOn w:val="a0"/>
    <w:link w:val="aff"/>
    <w:uiPriority w:val="99"/>
    <w:semiHidden/>
    <w:unhideWhenUsed/>
    <w:qFormat/>
    <w:pPr>
      <w:ind w:firstLineChars="100" w:firstLine="420"/>
    </w:pPr>
    <w:rPr>
      <w:szCs w:val="24"/>
    </w:rPr>
  </w:style>
  <w:style w:type="paragraph" w:styleId="25">
    <w:name w:val="Body Text First Indent 2"/>
    <w:basedOn w:val="aa"/>
    <w:link w:val="210"/>
    <w:semiHidden/>
    <w:unhideWhenUsed/>
    <w:qFormat/>
    <w:pPr>
      <w:ind w:firstLineChars="200" w:firstLine="420"/>
    </w:pPr>
    <w:rPr>
      <w:szCs w:val="22"/>
    </w:rPr>
  </w:style>
  <w:style w:type="table" w:styleId="aff0">
    <w:name w:val="Table Grid"/>
    <w:basedOn w:val="a2"/>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uiPriority w:val="22"/>
    <w:qFormat/>
    <w:rPr>
      <w:b/>
      <w:bCs/>
    </w:rPr>
  </w:style>
  <w:style w:type="character" w:styleId="aff2">
    <w:name w:val="page number"/>
  </w:style>
  <w:style w:type="character" w:styleId="aff3">
    <w:name w:val="FollowedHyperlink"/>
    <w:rPr>
      <w:color w:val="auto"/>
      <w:u w:val="none"/>
    </w:rPr>
  </w:style>
  <w:style w:type="character" w:styleId="aff4">
    <w:name w:val="Emphasis"/>
    <w:uiPriority w:val="20"/>
    <w:qFormat/>
    <w:rPr>
      <w:color w:val="CC0000"/>
    </w:rPr>
  </w:style>
  <w:style w:type="character" w:styleId="HTML">
    <w:name w:val="HTML Typewriter"/>
    <w:rPr>
      <w:rFonts w:ascii="宋体" w:eastAsia="宋体" w:hAnsi="宋体" w:cs="宋体"/>
      <w:sz w:val="24"/>
      <w:szCs w:val="24"/>
    </w:rPr>
  </w:style>
  <w:style w:type="character" w:styleId="aff5">
    <w:name w:val="Hyperlink"/>
    <w:uiPriority w:val="99"/>
    <w:rPr>
      <w:color w:val="0000FF"/>
      <w:u w:val="single"/>
    </w:rPr>
  </w:style>
  <w:style w:type="character" w:styleId="aff6">
    <w:name w:val="annotation reference"/>
    <w:qFormat/>
    <w:rPr>
      <w:sz w:val="21"/>
      <w:szCs w:val="21"/>
    </w:rPr>
  </w:style>
  <w:style w:type="character" w:styleId="aff7">
    <w:name w:val="footnote reference"/>
    <w:rPr>
      <w:vertAlign w:val="superscript"/>
    </w:rPr>
  </w:style>
  <w:style w:type="character" w:customStyle="1" w:styleId="af5">
    <w:name w:val="页眉 字符"/>
    <w:basedOn w:val="a1"/>
    <w:link w:val="af4"/>
    <w:rPr>
      <w:sz w:val="18"/>
      <w:szCs w:val="18"/>
    </w:rPr>
  </w:style>
  <w:style w:type="character" w:customStyle="1" w:styleId="af3">
    <w:name w:val="页脚 字符"/>
    <w:basedOn w:val="a1"/>
    <w:link w:val="af2"/>
    <w:rPr>
      <w:sz w:val="18"/>
      <w:szCs w:val="18"/>
    </w:rPr>
  </w:style>
  <w:style w:type="character" w:customStyle="1" w:styleId="10">
    <w:name w:val="标题 1 字符"/>
    <w:basedOn w:val="a1"/>
    <w:link w:val="1"/>
    <w:qFormat/>
    <w:rPr>
      <w:rFonts w:ascii="Times New Roman" w:eastAsia="宋体" w:hAnsi="Times New Roman" w:cs="Times New Roman"/>
      <w:b/>
      <w:bCs/>
      <w:kern w:val="44"/>
      <w:sz w:val="44"/>
      <w:szCs w:val="44"/>
    </w:rPr>
  </w:style>
  <w:style w:type="character" w:customStyle="1" w:styleId="20">
    <w:name w:val="标题 2 字符"/>
    <w:basedOn w:val="a1"/>
    <w:link w:val="2"/>
    <w:uiPriority w:val="9"/>
    <w:qFormat/>
    <w:rPr>
      <w:rFonts w:ascii="Cambria" w:eastAsia="宋体" w:hAnsi="Cambria" w:cs="Times New Roman"/>
      <w:b/>
      <w:bCs/>
      <w:sz w:val="32"/>
      <w:szCs w:val="32"/>
    </w:rPr>
  </w:style>
  <w:style w:type="character" w:customStyle="1" w:styleId="30">
    <w:name w:val="标题 3 字符"/>
    <w:basedOn w:val="a1"/>
    <w:link w:val="3"/>
    <w:uiPriority w:val="9"/>
    <w:qFormat/>
    <w:rPr>
      <w:rFonts w:ascii="Times New Roman" w:eastAsia="宋体" w:hAnsi="Times New Roman" w:cs="Times New Roman"/>
      <w:b/>
      <w:bCs/>
      <w:sz w:val="32"/>
      <w:szCs w:val="32"/>
    </w:rPr>
  </w:style>
  <w:style w:type="character" w:customStyle="1" w:styleId="40">
    <w:name w:val="标题 4 字符"/>
    <w:basedOn w:val="a1"/>
    <w:link w:val="4"/>
    <w:uiPriority w:val="9"/>
    <w:rPr>
      <w:rFonts w:ascii="等线 Light" w:eastAsia="等线 Light" w:hAnsi="等线 Light" w:cs="Times New Roman"/>
      <w:b/>
      <w:bCs/>
      <w:sz w:val="28"/>
      <w:szCs w:val="28"/>
    </w:rPr>
  </w:style>
  <w:style w:type="character" w:customStyle="1" w:styleId="afd">
    <w:name w:val="批注主题 字符"/>
    <w:link w:val="afc"/>
    <w:rPr>
      <w:b/>
      <w:bCs/>
      <w:szCs w:val="24"/>
    </w:rPr>
  </w:style>
  <w:style w:type="character" w:customStyle="1" w:styleId="a9">
    <w:name w:val="批注文字 字符"/>
    <w:link w:val="a8"/>
    <w:qFormat/>
    <w:rPr>
      <w:rFonts w:eastAsia="仿宋_GB2312"/>
      <w:sz w:val="24"/>
      <w:szCs w:val="24"/>
    </w:rPr>
  </w:style>
  <w:style w:type="character" w:customStyle="1" w:styleId="a5">
    <w:name w:val="正文缩进 字符"/>
    <w:link w:val="a4"/>
    <w:qFormat/>
    <w:rPr>
      <w:sz w:val="24"/>
      <w:szCs w:val="24"/>
    </w:rPr>
  </w:style>
  <w:style w:type="character" w:customStyle="1" w:styleId="11">
    <w:name w:val="正文文本 字符1"/>
    <w:link w:val="a0"/>
    <w:qFormat/>
  </w:style>
  <w:style w:type="character" w:customStyle="1" w:styleId="ab">
    <w:name w:val="正文文本缩进 字符"/>
    <w:link w:val="aa"/>
    <w:rPr>
      <w:szCs w:val="24"/>
    </w:rPr>
  </w:style>
  <w:style w:type="character" w:customStyle="1" w:styleId="12">
    <w:name w:val="纯文本 字符1"/>
    <w:link w:val="ad"/>
    <w:qFormat/>
    <w:rPr>
      <w:rFonts w:ascii="宋体" w:hAnsi="宋体"/>
      <w:color w:val="000000"/>
      <w:sz w:val="24"/>
      <w:szCs w:val="24"/>
    </w:rPr>
  </w:style>
  <w:style w:type="character" w:customStyle="1" w:styleId="af1">
    <w:name w:val="批注框文本 字符"/>
    <w:link w:val="af0"/>
    <w:rPr>
      <w:sz w:val="18"/>
      <w:szCs w:val="18"/>
    </w:rPr>
  </w:style>
  <w:style w:type="character" w:customStyle="1" w:styleId="210">
    <w:name w:val="正文文本首行缩进 2 字符1"/>
    <w:link w:val="25"/>
  </w:style>
  <w:style w:type="character" w:customStyle="1" w:styleId="aff8">
    <w:name w:val="纯文本 字符"/>
    <w:qFormat/>
    <w:rPr>
      <w:rFonts w:ascii="宋体" w:eastAsia="宋体" w:hAnsi="Courier New"/>
      <w:kern w:val="2"/>
      <w:sz w:val="21"/>
      <w:lang w:val="en-US" w:eastAsia="zh-CN" w:bidi="ar-SA"/>
    </w:rPr>
  </w:style>
  <w:style w:type="character" w:customStyle="1" w:styleId="p1481">
    <w:name w:val="p1481"/>
    <w:rPr>
      <w:color w:val="515151"/>
      <w:sz w:val="22"/>
      <w:szCs w:val="22"/>
    </w:rPr>
  </w:style>
  <w:style w:type="character" w:customStyle="1" w:styleId="Char1">
    <w:name w:val="纯文本 Char1"/>
    <w:locked/>
    <w:rPr>
      <w:rFonts w:ascii="宋体" w:hAnsi="Courier New" w:cs="Courier New"/>
      <w:kern w:val="2"/>
      <w:sz w:val="21"/>
      <w:szCs w:val="21"/>
    </w:rPr>
  </w:style>
  <w:style w:type="character" w:customStyle="1" w:styleId="Char">
    <w:name w:val="列出段落 Char"/>
    <w:link w:val="14"/>
    <w:qFormat/>
    <w:locked/>
    <w:rPr>
      <w:rFonts w:ascii="Calibri" w:hAnsi="Calibri"/>
    </w:rPr>
  </w:style>
  <w:style w:type="paragraph" w:customStyle="1" w:styleId="14">
    <w:name w:val="列出段落1"/>
    <w:basedOn w:val="a"/>
    <w:link w:val="Char"/>
    <w:qFormat/>
    <w:pPr>
      <w:ind w:firstLineChars="200" w:firstLine="420"/>
    </w:pPr>
    <w:rPr>
      <w:rFonts w:ascii="Calibri" w:eastAsiaTheme="minorEastAsia" w:hAnsi="Calibri" w:cstheme="minorBidi"/>
      <w:szCs w:val="22"/>
    </w:rPr>
  </w:style>
  <w:style w:type="character" w:customStyle="1" w:styleId="font041">
    <w:name w:val="font041"/>
    <w:rPr>
      <w:color w:val="FF0000"/>
      <w:sz w:val="18"/>
      <w:szCs w:val="18"/>
    </w:rPr>
  </w:style>
  <w:style w:type="character" w:customStyle="1" w:styleId="3Char">
    <w:name w:val="标题 3 Char"/>
    <w:qFormat/>
    <w:rPr>
      <w:b/>
      <w:sz w:val="32"/>
    </w:rPr>
  </w:style>
  <w:style w:type="character" w:customStyle="1" w:styleId="aff9">
    <w:name w:val="正文文本 字符"/>
    <w:rPr>
      <w:kern w:val="2"/>
      <w:sz w:val="21"/>
      <w:szCs w:val="24"/>
    </w:rPr>
  </w:style>
  <w:style w:type="character" w:customStyle="1" w:styleId="15">
    <w:name w:val="批注文字 字符1"/>
    <w:rPr>
      <w:kern w:val="2"/>
      <w:sz w:val="21"/>
      <w:szCs w:val="24"/>
    </w:rPr>
  </w:style>
  <w:style w:type="character" w:customStyle="1" w:styleId="211">
    <w:name w:val="正文首行缩进 2 字符1"/>
  </w:style>
  <w:style w:type="character" w:customStyle="1" w:styleId="16">
    <w:name w:val="未处理的提及1"/>
    <w:uiPriority w:val="99"/>
    <w:unhideWhenUsed/>
    <w:rPr>
      <w:color w:val="605E5C"/>
      <w:shd w:val="clear" w:color="auto" w:fill="E1DFDD"/>
    </w:rPr>
  </w:style>
  <w:style w:type="character" w:customStyle="1" w:styleId="17">
    <w:name w:val="未处理的提及1"/>
    <w:uiPriority w:val="99"/>
    <w:unhideWhenUsed/>
    <w:qFormat/>
    <w:rPr>
      <w:color w:val="605E5C"/>
      <w:shd w:val="clear" w:color="auto" w:fill="E1DFDD"/>
    </w:rPr>
  </w:style>
  <w:style w:type="character" w:customStyle="1" w:styleId="NormalCharacter">
    <w:name w:val="NormalCharacter"/>
    <w:qFormat/>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0">
    <w:name w:val="纯文本 Char"/>
    <w:locked/>
    <w:rPr>
      <w:rFonts w:ascii="宋体" w:hAnsi="Courier New"/>
      <w:kern w:val="2"/>
      <w:sz w:val="21"/>
    </w:rPr>
  </w:style>
  <w:style w:type="paragraph" w:customStyle="1" w:styleId="26">
    <w:name w:val="2"/>
    <w:basedOn w:val="a"/>
    <w:next w:val="affa"/>
    <w:uiPriority w:val="99"/>
    <w:qFormat/>
    <w:pPr>
      <w:ind w:firstLineChars="200" w:firstLine="420"/>
    </w:pPr>
    <w:rPr>
      <w:rFonts w:ascii="Calibri" w:hAnsi="Calibri"/>
      <w:szCs w:val="22"/>
    </w:rPr>
  </w:style>
  <w:style w:type="paragraph" w:styleId="affa">
    <w:name w:val="List Paragraph"/>
    <w:basedOn w:val="a"/>
    <w:uiPriority w:val="34"/>
    <w:qFormat/>
    <w:pPr>
      <w:ind w:firstLineChars="200" w:firstLine="420"/>
    </w:pPr>
  </w:style>
  <w:style w:type="character" w:customStyle="1" w:styleId="27">
    <w:name w:val="批注文字 字符2"/>
    <w:basedOn w:val="a1"/>
    <w:uiPriority w:val="99"/>
    <w:semiHidden/>
    <w:rPr>
      <w:rFonts w:ascii="Times New Roman" w:eastAsia="宋体" w:hAnsi="Times New Roman" w:cs="Times New Roman"/>
      <w:szCs w:val="24"/>
    </w:rPr>
  </w:style>
  <w:style w:type="character" w:customStyle="1" w:styleId="28">
    <w:name w:val="纯文本 字符2"/>
    <w:basedOn w:val="a1"/>
    <w:uiPriority w:val="99"/>
    <w:semiHidden/>
    <w:rPr>
      <w:rFonts w:asciiTheme="minorEastAsia" w:hAnsi="Courier New" w:cs="Courier New"/>
      <w:szCs w:val="24"/>
    </w:rPr>
  </w:style>
  <w:style w:type="character" w:customStyle="1" w:styleId="af">
    <w:name w:val="日期 字符"/>
    <w:basedOn w:val="a1"/>
    <w:link w:val="ae"/>
    <w:rPr>
      <w:rFonts w:ascii="Times New Roman" w:eastAsia="宋体" w:hAnsi="Times New Roman" w:cs="Times New Roman"/>
      <w:b/>
      <w:sz w:val="24"/>
      <w:szCs w:val="20"/>
    </w:rPr>
  </w:style>
  <w:style w:type="character" w:customStyle="1" w:styleId="18">
    <w:name w:val="批注主题 字符1"/>
    <w:basedOn w:val="27"/>
    <w:uiPriority w:val="99"/>
    <w:semiHidden/>
    <w:rPr>
      <w:rFonts w:ascii="Times New Roman" w:eastAsia="宋体" w:hAnsi="Times New Roman" w:cs="Times New Roman"/>
      <w:b/>
      <w:bCs/>
      <w:szCs w:val="24"/>
    </w:rPr>
  </w:style>
  <w:style w:type="character" w:customStyle="1" w:styleId="29">
    <w:name w:val="正文文本 字符2"/>
    <w:basedOn w:val="a1"/>
    <w:uiPriority w:val="99"/>
    <w:semiHidden/>
    <w:qFormat/>
    <w:rPr>
      <w:rFonts w:ascii="Times New Roman" w:eastAsia="宋体" w:hAnsi="Times New Roman" w:cs="Times New Roman"/>
      <w:szCs w:val="24"/>
    </w:rPr>
  </w:style>
  <w:style w:type="character" w:customStyle="1" w:styleId="19">
    <w:name w:val="批注框文本 字符1"/>
    <w:basedOn w:val="a1"/>
    <w:uiPriority w:val="99"/>
    <w:semiHidden/>
    <w:qFormat/>
    <w:rPr>
      <w:rFonts w:ascii="Times New Roman" w:eastAsia="宋体" w:hAnsi="Times New Roman" w:cs="Times New Roman"/>
      <w:sz w:val="18"/>
      <w:szCs w:val="18"/>
    </w:rPr>
  </w:style>
  <w:style w:type="character" w:customStyle="1" w:styleId="1a">
    <w:name w:val="正文文本缩进 字符1"/>
    <w:basedOn w:val="a1"/>
    <w:qFormat/>
    <w:rPr>
      <w:rFonts w:ascii="Times New Roman" w:eastAsia="宋体" w:hAnsi="Times New Roman" w:cs="Times New Roman"/>
      <w:szCs w:val="24"/>
    </w:rPr>
  </w:style>
  <w:style w:type="paragraph" w:customStyle="1" w:styleId="1b">
    <w:name w:val="修订1"/>
    <w:uiPriority w:val="99"/>
    <w:semiHidden/>
    <w:qFormat/>
    <w:rPr>
      <w:rFonts w:ascii="Times New Roman" w:eastAsia="宋体" w:hAnsi="Times New Roman" w:cs="Times New Roman"/>
      <w:kern w:val="2"/>
      <w:sz w:val="21"/>
      <w:szCs w:val="24"/>
    </w:rPr>
  </w:style>
  <w:style w:type="paragraph" w:customStyle="1" w:styleId="0-">
    <w:name w:val="0- 正文"/>
    <w:basedOn w:val="a"/>
    <w:qFormat/>
    <w:pPr>
      <w:widowControl/>
      <w:spacing w:line="360" w:lineRule="auto"/>
      <w:ind w:firstLine="482"/>
      <w:jc w:val="left"/>
    </w:pPr>
    <w:rPr>
      <w:rFonts w:ascii="Calibri" w:hAnsi="Calibri"/>
      <w:sz w:val="24"/>
      <w:szCs w:val="20"/>
    </w:rPr>
  </w:style>
  <w:style w:type="paragraph" w:customStyle="1" w:styleId="affb">
    <w:name w:val="文档正文"/>
    <w:basedOn w:val="a"/>
    <w:qFormat/>
    <w:pPr>
      <w:adjustRightInd w:val="0"/>
      <w:spacing w:line="480" w:lineRule="atLeast"/>
      <w:ind w:firstLine="567"/>
      <w:textAlignment w:val="baseline"/>
    </w:pPr>
    <w:rPr>
      <w:rFonts w:ascii="仿宋_GB2312" w:eastAsia="仿宋_GB2312"/>
      <w:kern w:val="0"/>
      <w:sz w:val="28"/>
      <w:szCs w:val="20"/>
    </w:rPr>
  </w:style>
  <w:style w:type="paragraph" w:customStyle="1" w:styleId="1c">
    <w:name w:val="无间隔1"/>
    <w:uiPriority w:val="1"/>
    <w:qFormat/>
    <w:pPr>
      <w:widowControl w:val="0"/>
      <w:jc w:val="both"/>
    </w:pPr>
    <w:rPr>
      <w:rFonts w:ascii="Calibri" w:eastAsia="宋体" w:hAnsi="Calibri" w:cs="Times New Roman"/>
      <w:kern w:val="2"/>
      <w:sz w:val="21"/>
      <w:szCs w:val="22"/>
    </w:rPr>
  </w:style>
  <w:style w:type="paragraph" w:customStyle="1" w:styleId="36">
    <w:name w:val="列出段落3"/>
    <w:basedOn w:val="a"/>
    <w:qFormat/>
    <w:pPr>
      <w:spacing w:beforeLines="100" w:before="100" w:afterLines="100" w:after="100" w:line="300" w:lineRule="auto"/>
      <w:ind w:firstLineChars="200" w:firstLine="420"/>
    </w:pPr>
    <w:rPr>
      <w:rFonts w:ascii="等线" w:eastAsia="微软雅黑" w:hAnsi="等线"/>
      <w:sz w:val="24"/>
      <w:szCs w:val="22"/>
    </w:rPr>
  </w:style>
  <w:style w:type="paragraph" w:customStyle="1" w:styleId="41">
    <w:name w:val="列出段落4"/>
    <w:basedOn w:val="a"/>
    <w:qFormat/>
    <w:pPr>
      <w:spacing w:beforeLines="100" w:before="100" w:afterLines="100" w:after="100" w:line="300" w:lineRule="auto"/>
      <w:ind w:firstLineChars="200" w:firstLine="420"/>
    </w:pPr>
    <w:rPr>
      <w:rFonts w:ascii="等线" w:eastAsia="微软雅黑" w:hAnsi="等线"/>
      <w:sz w:val="24"/>
      <w:szCs w:val="22"/>
    </w:rPr>
  </w:style>
  <w:style w:type="paragraph" w:customStyle="1" w:styleId="affc">
    <w:name w:val="段"/>
    <w:next w:val="a"/>
    <w:qFormat/>
    <w:pPr>
      <w:autoSpaceDE w:val="0"/>
      <w:autoSpaceDN w:val="0"/>
      <w:adjustRightInd w:val="0"/>
      <w:snapToGrid w:val="0"/>
      <w:spacing w:line="360" w:lineRule="auto"/>
      <w:ind w:firstLineChars="200" w:firstLine="200"/>
      <w:jc w:val="both"/>
    </w:pPr>
    <w:rPr>
      <w:rFonts w:ascii="宋体" w:eastAsia="宋体" w:hAnsi="Calibri" w:cs="Times New Roman"/>
      <w:sz w:val="24"/>
      <w:szCs w:val="22"/>
    </w:rPr>
  </w:style>
  <w:style w:type="paragraph" w:customStyle="1" w:styleId="2a">
    <w:name w:val="无间隔2"/>
    <w:uiPriority w:val="1"/>
    <w:qFormat/>
    <w:pPr>
      <w:widowControl w:val="0"/>
      <w:jc w:val="both"/>
    </w:pPr>
    <w:rPr>
      <w:rFonts w:ascii="Calibri" w:eastAsia="宋体" w:hAnsi="Calibri" w:cs="Times New Roman"/>
      <w:kern w:val="2"/>
      <w:sz w:val="21"/>
      <w:szCs w:val="22"/>
    </w:rPr>
  </w:style>
  <w:style w:type="paragraph" w:customStyle="1" w:styleId="Heading2">
    <w:name w:val="Heading2"/>
    <w:basedOn w:val="a"/>
    <w:next w:val="a"/>
    <w:qFormat/>
    <w:pPr>
      <w:keepNext/>
      <w:widowControl/>
      <w:jc w:val="center"/>
      <w:textAlignment w:val="baseline"/>
    </w:pPr>
    <w:rPr>
      <w:rFonts w:ascii="楷体_GB2312" w:eastAsia="楷体_GB2312"/>
      <w:sz w:val="18"/>
      <w:szCs w:val="20"/>
      <w:u w:color="000000"/>
    </w:rPr>
  </w:style>
  <w:style w:type="paragraph" w:styleId="affd">
    <w:name w:val="No Spacing"/>
    <w:qFormat/>
    <w:pPr>
      <w:widowControl w:val="0"/>
      <w:jc w:val="both"/>
    </w:pPr>
    <w:rPr>
      <w:rFonts w:ascii="Calibri" w:eastAsia="宋体" w:hAnsi="Calibri" w:cs="Times New Roman"/>
      <w:kern w:val="2"/>
      <w:sz w:val="21"/>
      <w:szCs w:val="22"/>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1d">
    <w:name w:val="纯文本1"/>
    <w:basedOn w:val="a"/>
    <w:qFormat/>
    <w:pPr>
      <w:adjustRightInd w:val="0"/>
      <w:textAlignment w:val="baseline"/>
    </w:pPr>
    <w:rPr>
      <w:rFonts w:ascii="宋体" w:eastAsia="楷体_GB2312" w:hAnsi="Courier New"/>
      <w:sz w:val="26"/>
      <w:szCs w:val="20"/>
    </w:rPr>
  </w:style>
  <w:style w:type="paragraph" w:customStyle="1" w:styleId="8">
    <w:name w:val="列出段落8"/>
    <w:basedOn w:val="a"/>
    <w:qFormat/>
    <w:pPr>
      <w:spacing w:beforeLines="100" w:before="100" w:afterLines="100" w:after="100" w:line="300" w:lineRule="auto"/>
      <w:ind w:firstLineChars="200" w:firstLine="420"/>
    </w:pPr>
    <w:rPr>
      <w:rFonts w:ascii="等线" w:eastAsia="微软雅黑" w:hAnsi="等线"/>
      <w:sz w:val="24"/>
      <w:szCs w:val="22"/>
    </w:rPr>
  </w:style>
  <w:style w:type="paragraph" w:customStyle="1" w:styleId="2b">
    <w:name w:val="列出段落2"/>
    <w:basedOn w:val="a"/>
    <w:uiPriority w:val="34"/>
    <w:qFormat/>
    <w:pPr>
      <w:ind w:firstLineChars="200" w:firstLine="420"/>
    </w:pPr>
  </w:style>
  <w:style w:type="paragraph" w:customStyle="1" w:styleId="Char2">
    <w:name w:val="Char"/>
    <w:basedOn w:val="a"/>
    <w:qFormat/>
    <w:pPr>
      <w:tabs>
        <w:tab w:val="left" w:pos="360"/>
      </w:tabs>
    </w:pPr>
    <w:rPr>
      <w:sz w:val="24"/>
    </w:rPr>
  </w:style>
  <w:style w:type="paragraph" w:customStyle="1" w:styleId="CharCharCharChar">
    <w:name w:val="Char Char Char Char"/>
    <w:basedOn w:val="a"/>
    <w:qFormat/>
    <w:pPr>
      <w:widowControl/>
      <w:spacing w:after="160" w:line="360" w:lineRule="auto"/>
      <w:jc w:val="left"/>
    </w:pPr>
    <w:rPr>
      <w:rFonts w:ascii="Verdana" w:hAnsi="Verdana"/>
      <w:kern w:val="0"/>
      <w:szCs w:val="20"/>
      <w:lang w:eastAsia="en-US"/>
    </w:rPr>
  </w:style>
  <w:style w:type="paragraph" w:customStyle="1" w:styleId="100">
    <w:name w:val="列出段落10"/>
    <w:basedOn w:val="a"/>
    <w:uiPriority w:val="99"/>
    <w:qFormat/>
    <w:pPr>
      <w:spacing w:beforeLines="100" w:before="100" w:afterLines="100" w:after="100" w:line="300" w:lineRule="auto"/>
      <w:ind w:firstLineChars="200" w:firstLine="420"/>
    </w:pPr>
    <w:rPr>
      <w:rFonts w:ascii="等线" w:eastAsia="微软雅黑" w:hAnsi="等线"/>
      <w:sz w:val="24"/>
      <w:szCs w:val="22"/>
    </w:rPr>
  </w:style>
  <w:style w:type="paragraph" w:customStyle="1" w:styleId="TableParagraph">
    <w:name w:val="Table Paragraph"/>
    <w:basedOn w:val="a"/>
    <w:uiPriority w:val="1"/>
    <w:qFormat/>
    <w:pPr>
      <w:spacing w:before="3"/>
      <w:ind w:left="107"/>
    </w:pPr>
    <w:rPr>
      <w:rFonts w:ascii="宋体" w:hAnsi="宋体" w:cs="宋体"/>
      <w:szCs w:val="22"/>
      <w:lang w:eastAsia="en-US" w:bidi="en-US"/>
    </w:rPr>
  </w:style>
  <w:style w:type="paragraph" w:customStyle="1" w:styleId="affe">
    <w:name w:val="*正文"/>
    <w:basedOn w:val="a"/>
    <w:qFormat/>
    <w:pPr>
      <w:widowControl/>
      <w:spacing w:line="360" w:lineRule="auto"/>
    </w:pPr>
    <w:rPr>
      <w:rFonts w:ascii="仿宋_GB2312" w:eastAsia="仿宋_GB2312"/>
      <w:sz w:val="24"/>
      <w:szCs w:val="28"/>
    </w:rPr>
  </w:style>
  <w:style w:type="paragraph" w:customStyle="1" w:styleId="Char10">
    <w:name w:val="Char1"/>
    <w:basedOn w:val="a"/>
    <w:qFormat/>
    <w:pPr>
      <w:adjustRightInd w:val="0"/>
      <w:spacing w:line="360" w:lineRule="auto"/>
    </w:pPr>
    <w:rPr>
      <w:kern w:val="0"/>
      <w:sz w:val="24"/>
    </w:rPr>
  </w:style>
  <w:style w:type="paragraph" w:customStyle="1" w:styleId="afff">
    <w:name w:val="普通正文"/>
    <w:basedOn w:val="a"/>
    <w:qFormat/>
    <w:pPr>
      <w:adjustRightInd w:val="0"/>
      <w:spacing w:before="120" w:after="120" w:line="360" w:lineRule="auto"/>
      <w:ind w:firstLine="480"/>
      <w:jc w:val="left"/>
      <w:textAlignment w:val="baseline"/>
    </w:pPr>
    <w:rPr>
      <w:rFonts w:ascii="Arial" w:hAnsi="Arial"/>
      <w:kern w:val="0"/>
      <w:sz w:val="24"/>
    </w:rPr>
  </w:style>
  <w:style w:type="character" w:customStyle="1" w:styleId="2c">
    <w:name w:val="正文文本首行缩进 2 字符"/>
    <w:basedOn w:val="1a"/>
    <w:uiPriority w:val="99"/>
    <w:semiHidden/>
    <w:qFormat/>
    <w:rPr>
      <w:rFonts w:ascii="Times New Roman" w:eastAsia="宋体" w:hAnsi="Times New Roman" w:cs="Times New Roman"/>
      <w:szCs w:val="24"/>
    </w:rPr>
  </w:style>
  <w:style w:type="character" w:customStyle="1" w:styleId="aff">
    <w:name w:val="正文文本首行缩进 字符"/>
    <w:basedOn w:val="11"/>
    <w:link w:val="afe"/>
    <w:uiPriority w:val="99"/>
    <w:semiHidden/>
    <w:qFormat/>
    <w:rPr>
      <w:rFonts w:ascii="Times New Roman" w:eastAsia="宋体" w:hAnsi="Times New Roman" w:cs="Times New Roman"/>
      <w:szCs w:val="24"/>
    </w:rPr>
  </w:style>
  <w:style w:type="paragraph" w:customStyle="1" w:styleId="1e">
    <w:name w:val="正文1"/>
    <w:basedOn w:val="a"/>
    <w:next w:val="a"/>
    <w:qFormat/>
    <w:pPr>
      <w:spacing w:before="120" w:line="360" w:lineRule="auto"/>
      <w:ind w:left="420" w:firstLine="527"/>
    </w:pPr>
    <w:rPr>
      <w:rFonts w:ascii="宋体" w:hAnsi="宋体"/>
      <w:szCs w:val="20"/>
    </w:rPr>
  </w:style>
  <w:style w:type="paragraph" w:customStyle="1" w:styleId="2d">
    <w:name w:val="纯文本2"/>
    <w:basedOn w:val="a"/>
    <w:qFormat/>
    <w:pPr>
      <w:adjustRightInd w:val="0"/>
      <w:textAlignment w:val="baseline"/>
    </w:pPr>
    <w:rPr>
      <w:rFonts w:ascii="宋体" w:eastAsia="楷体_GB2312" w:hAnsi="Courier New"/>
      <w:sz w:val="26"/>
      <w:szCs w:val="20"/>
    </w:rPr>
  </w:style>
  <w:style w:type="paragraph" w:customStyle="1" w:styleId="PlainText1">
    <w:name w:val="Plain Text1"/>
    <w:basedOn w:val="a"/>
    <w:qFormat/>
    <w:pPr>
      <w:adjustRightInd w:val="0"/>
      <w:textAlignment w:val="baseline"/>
    </w:pPr>
    <w:rPr>
      <w:rFonts w:ascii="宋体" w:eastAsia="楷体_GB2312" w:hAnsi="Courier New"/>
      <w:sz w:val="26"/>
      <w:szCs w:val="20"/>
    </w:rPr>
  </w:style>
  <w:style w:type="character" w:customStyle="1" w:styleId="50">
    <w:name w:val="标题 5 字符"/>
    <w:basedOn w:val="a1"/>
    <w:link w:val="5"/>
    <w:qFormat/>
    <w:rPr>
      <w:rFonts w:ascii="楷体_GB2312" w:eastAsia="楷体_GB2312" w:hAnsi="Calibri" w:cs="Times New Roman"/>
      <w:bCs/>
      <w:sz w:val="28"/>
      <w:szCs w:val="20"/>
    </w:rPr>
  </w:style>
  <w:style w:type="character" w:customStyle="1" w:styleId="60">
    <w:name w:val="标题 6 字符"/>
    <w:basedOn w:val="a1"/>
    <w:link w:val="6"/>
    <w:qFormat/>
    <w:rPr>
      <w:rFonts w:ascii="Cambria" w:eastAsia="宋体" w:hAnsi="Cambria" w:cs="Times New Roman"/>
      <w:b/>
      <w:bCs/>
      <w:sz w:val="24"/>
      <w:szCs w:val="24"/>
    </w:rPr>
  </w:style>
  <w:style w:type="paragraph" w:customStyle="1" w:styleId="1f">
    <w:name w:val="1"/>
    <w:basedOn w:val="a"/>
    <w:next w:val="affa"/>
    <w:link w:val="afff0"/>
    <w:uiPriority w:val="72"/>
    <w:qFormat/>
    <w:pPr>
      <w:ind w:firstLineChars="200" w:firstLine="420"/>
    </w:pPr>
    <w:rPr>
      <w:rFonts w:asciiTheme="minorHAnsi" w:eastAsiaTheme="minorEastAsia" w:hAnsiTheme="minorHAnsi" w:cstheme="minorBidi"/>
      <w:szCs w:val="22"/>
    </w:rPr>
  </w:style>
  <w:style w:type="character" w:customStyle="1" w:styleId="a7">
    <w:name w:val="文档结构图 字符"/>
    <w:basedOn w:val="a1"/>
    <w:link w:val="a6"/>
    <w:semiHidden/>
    <w:qFormat/>
    <w:rPr>
      <w:rFonts w:ascii="Calibri" w:eastAsia="宋体" w:hAnsi="Calibri" w:cs="Times New Roman"/>
      <w:szCs w:val="20"/>
      <w:shd w:val="clear" w:color="auto" w:fill="000080"/>
    </w:rPr>
  </w:style>
  <w:style w:type="character" w:customStyle="1" w:styleId="33">
    <w:name w:val="正文文本 3 字符"/>
    <w:basedOn w:val="a1"/>
    <w:link w:val="32"/>
    <w:rPr>
      <w:rFonts w:ascii="Calibri" w:eastAsia="宋体" w:hAnsi="Calibri" w:cs="Times New Roman"/>
      <w:sz w:val="16"/>
      <w:szCs w:val="16"/>
    </w:rPr>
  </w:style>
  <w:style w:type="character" w:customStyle="1" w:styleId="22">
    <w:name w:val="正文文本缩进 2 字符"/>
    <w:basedOn w:val="a1"/>
    <w:link w:val="21"/>
    <w:rPr>
      <w:rFonts w:ascii="楷体_GB2312" w:eastAsia="楷体_GB2312" w:hAnsi="Calibri" w:cs="Times New Roman"/>
      <w:b/>
      <w:sz w:val="28"/>
      <w:szCs w:val="20"/>
    </w:rPr>
  </w:style>
  <w:style w:type="character" w:customStyle="1" w:styleId="af8">
    <w:name w:val="脚注文本 字符"/>
    <w:basedOn w:val="a1"/>
    <w:link w:val="af7"/>
    <w:qFormat/>
    <w:rPr>
      <w:rFonts w:ascii="Calibri" w:eastAsia="宋体" w:hAnsi="Calibri" w:cs="Times New Roman"/>
      <w:sz w:val="18"/>
      <w:szCs w:val="18"/>
    </w:rPr>
  </w:style>
  <w:style w:type="character" w:customStyle="1" w:styleId="35">
    <w:name w:val="正文文本缩进 3 字符"/>
    <w:basedOn w:val="a1"/>
    <w:link w:val="34"/>
    <w:qFormat/>
    <w:rPr>
      <w:rFonts w:ascii="Calibri" w:eastAsia="宋体" w:hAnsi="Calibri" w:cs="Times New Roman"/>
      <w:szCs w:val="20"/>
    </w:rPr>
  </w:style>
  <w:style w:type="character" w:customStyle="1" w:styleId="24">
    <w:name w:val="正文文本 2 字符"/>
    <w:basedOn w:val="a1"/>
    <w:link w:val="23"/>
    <w:rPr>
      <w:rFonts w:ascii="Calibri" w:eastAsia="宋体" w:hAnsi="Calibri" w:cs="Times New Roman"/>
      <w:szCs w:val="20"/>
    </w:rPr>
  </w:style>
  <w:style w:type="character" w:customStyle="1" w:styleId="afb">
    <w:name w:val="标题 字符"/>
    <w:basedOn w:val="a1"/>
    <w:link w:val="afa"/>
    <w:rPr>
      <w:rFonts w:ascii="Cambria" w:eastAsia="宋体" w:hAnsi="Cambria" w:cs="Times New Roman"/>
      <w:b/>
      <w:bCs/>
      <w:sz w:val="32"/>
      <w:szCs w:val="32"/>
    </w:rPr>
  </w:style>
  <w:style w:type="character" w:customStyle="1" w:styleId="2e">
    <w:name w:val="正文首行缩进 2 字符"/>
    <w:rPr>
      <w:rFonts w:ascii="Times New Roman" w:hAnsi="Times New Roman"/>
      <w:kern w:val="2"/>
      <w:sz w:val="21"/>
      <w:szCs w:val="24"/>
    </w:rPr>
  </w:style>
  <w:style w:type="character" w:customStyle="1" w:styleId="z-">
    <w:name w:val="z-窗体顶端 字符"/>
    <w:link w:val="z-1"/>
    <w:uiPriority w:val="99"/>
    <w:rPr>
      <w:rFonts w:ascii="Arial" w:hAnsi="Arial" w:cs="Arial"/>
      <w:vanish/>
      <w:sz w:val="16"/>
      <w:szCs w:val="16"/>
    </w:rPr>
  </w:style>
  <w:style w:type="paragraph" w:customStyle="1" w:styleId="z-1">
    <w:name w:val="z-窗体顶端1"/>
    <w:basedOn w:val="a"/>
    <w:next w:val="a"/>
    <w:link w:val="z-"/>
    <w:uiPriority w:val="99"/>
    <w:unhideWhenUsed/>
    <w:pPr>
      <w:widowControl/>
      <w:pBdr>
        <w:bottom w:val="single" w:sz="6" w:space="1" w:color="auto"/>
      </w:pBdr>
      <w:jc w:val="center"/>
    </w:pPr>
    <w:rPr>
      <w:rFonts w:ascii="Arial" w:eastAsiaTheme="minorEastAsia" w:hAnsi="Arial" w:cs="Arial"/>
      <w:vanish/>
      <w:sz w:val="16"/>
      <w:szCs w:val="16"/>
    </w:rPr>
  </w:style>
  <w:style w:type="character" w:customStyle="1" w:styleId="z-10">
    <w:name w:val="z-窗体顶端 字符1"/>
    <w:basedOn w:val="a1"/>
    <w:uiPriority w:val="99"/>
    <w:semiHidden/>
    <w:rPr>
      <w:rFonts w:ascii="Arial" w:eastAsia="宋体" w:hAnsi="Arial" w:cs="Arial"/>
      <w:vanish/>
      <w:sz w:val="16"/>
      <w:szCs w:val="16"/>
    </w:rPr>
  </w:style>
  <w:style w:type="character" w:customStyle="1" w:styleId="afff0">
    <w:name w:val="列出段落 字符"/>
    <w:link w:val="1f"/>
    <w:uiPriority w:val="72"/>
    <w:qFormat/>
  </w:style>
  <w:style w:type="character" w:customStyle="1" w:styleId="z-0">
    <w:name w:val="z-窗体底端 字符"/>
    <w:link w:val="z-11"/>
    <w:uiPriority w:val="99"/>
    <w:rPr>
      <w:rFonts w:ascii="Arial" w:hAnsi="Arial" w:cs="Arial"/>
      <w:vanish/>
      <w:sz w:val="16"/>
      <w:szCs w:val="16"/>
    </w:rPr>
  </w:style>
  <w:style w:type="paragraph" w:customStyle="1" w:styleId="z-11">
    <w:name w:val="z-窗体底端1"/>
    <w:basedOn w:val="a"/>
    <w:next w:val="a"/>
    <w:link w:val="z-0"/>
    <w:uiPriority w:val="99"/>
    <w:unhideWhenUsed/>
    <w:pPr>
      <w:widowControl/>
      <w:pBdr>
        <w:top w:val="single" w:sz="6" w:space="1" w:color="auto"/>
      </w:pBdr>
      <w:jc w:val="center"/>
    </w:pPr>
    <w:rPr>
      <w:rFonts w:ascii="Arial" w:eastAsiaTheme="minorEastAsia" w:hAnsi="Arial" w:cs="Arial"/>
      <w:vanish/>
      <w:sz w:val="16"/>
      <w:szCs w:val="16"/>
    </w:rPr>
  </w:style>
  <w:style w:type="character" w:customStyle="1" w:styleId="z-12">
    <w:name w:val="z-窗体底端 字符1"/>
    <w:basedOn w:val="a1"/>
    <w:uiPriority w:val="99"/>
    <w:semiHidden/>
    <w:rPr>
      <w:rFonts w:ascii="Arial" w:eastAsia="宋体" w:hAnsi="Arial" w:cs="Arial"/>
      <w:vanish/>
      <w:sz w:val="16"/>
      <w:szCs w:val="16"/>
    </w:rPr>
  </w:style>
  <w:style w:type="character" w:customStyle="1" w:styleId="case31">
    <w:name w:val="case31"/>
    <w:rPr>
      <w:rFonts w:hint="default"/>
      <w:sz w:val="21"/>
      <w:szCs w:val="21"/>
    </w:rPr>
  </w:style>
  <w:style w:type="character" w:customStyle="1" w:styleId="Char3">
    <w:name w:val="!正文 Char"/>
    <w:link w:val="afff1"/>
    <w:rPr>
      <w:rFonts w:cs="宋体"/>
      <w:sz w:val="24"/>
    </w:rPr>
  </w:style>
  <w:style w:type="paragraph" w:customStyle="1" w:styleId="afff1">
    <w:name w:val="!正文"/>
    <w:basedOn w:val="a"/>
    <w:link w:val="Char3"/>
    <w:qFormat/>
    <w:pPr>
      <w:spacing w:line="360" w:lineRule="auto"/>
      <w:ind w:firstLineChars="200" w:firstLine="480"/>
    </w:pPr>
    <w:rPr>
      <w:rFonts w:asciiTheme="minorHAnsi" w:eastAsiaTheme="minorEastAsia" w:hAnsiTheme="minorHAnsi" w:cs="宋体"/>
      <w:sz w:val="24"/>
      <w:szCs w:val="22"/>
    </w:rPr>
  </w:style>
  <w:style w:type="character" w:customStyle="1" w:styleId="Char20">
    <w:name w:val="正文缩进 Char2"/>
    <w:rPr>
      <w:kern w:val="2"/>
      <w:sz w:val="21"/>
    </w:rPr>
  </w:style>
  <w:style w:type="character" w:customStyle="1" w:styleId="160">
    <w:name w:val="16"/>
    <w:rPr>
      <w:rFonts w:ascii="Times New Roman" w:hAnsi="Times New Roman" w:cs="Times New Roman" w:hint="default"/>
    </w:rPr>
  </w:style>
  <w:style w:type="paragraph" w:customStyle="1" w:styleId="xl54">
    <w:name w:val="xl54"/>
    <w:basedOn w:val="a"/>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xl61">
    <w:name w:val="xl61"/>
    <w:basedOn w:val="a"/>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hAnsi="Calibri"/>
      <w:b/>
      <w:bCs/>
      <w:i/>
      <w:iCs/>
      <w:kern w:val="0"/>
      <w:sz w:val="20"/>
      <w:szCs w:val="20"/>
    </w:rPr>
  </w:style>
  <w:style w:type="paragraph" w:customStyle="1" w:styleId="font13">
    <w:name w:val="font13"/>
    <w:basedOn w:val="a"/>
    <w:pPr>
      <w:widowControl/>
      <w:spacing w:before="100" w:beforeAutospacing="1" w:after="100" w:afterAutospacing="1"/>
      <w:jc w:val="left"/>
    </w:pPr>
    <w:rPr>
      <w:rFonts w:ascii="Calibri" w:hAnsi="Calibri"/>
      <w:i/>
      <w:iCs/>
      <w:kern w:val="0"/>
      <w:sz w:val="36"/>
      <w:szCs w:val="36"/>
    </w:rPr>
  </w:style>
  <w:style w:type="paragraph" w:customStyle="1" w:styleId="xl56">
    <w:name w:val="xl56"/>
    <w:basedOn w:val="a"/>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hAnsi="Calibri"/>
      <w:b/>
      <w:bCs/>
      <w:kern w:val="0"/>
      <w:sz w:val="20"/>
      <w:szCs w:val="20"/>
    </w:rPr>
  </w:style>
  <w:style w:type="paragraph" w:customStyle="1" w:styleId="2f">
    <w:name w:val="正文 + 首行缩进: 2 字符"/>
    <w:basedOn w:val="a"/>
    <w:pPr>
      <w:ind w:firstLineChars="171" w:firstLine="359"/>
    </w:pPr>
    <w:rPr>
      <w:rFonts w:ascii="Calibri" w:hAnsi="Calibri"/>
    </w:rPr>
  </w:style>
  <w:style w:type="paragraph" w:customStyle="1" w:styleId="xl47">
    <w:name w:val="xl47"/>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1">
    <w:name w:val="xl51"/>
    <w:basedOn w:val="a"/>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hAnsi="Calibri"/>
      <w:b/>
      <w:bCs/>
      <w:i/>
      <w:iCs/>
      <w:kern w:val="0"/>
      <w:sz w:val="20"/>
      <w:szCs w:val="20"/>
    </w:rPr>
  </w:style>
  <w:style w:type="paragraph" w:customStyle="1" w:styleId="xl45">
    <w:name w:val="xl45"/>
    <w:basedOn w:val="a"/>
    <w:pPr>
      <w:widowControl/>
      <w:pBdr>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50">
    <w:name w:val="xl50"/>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kern w:val="0"/>
      <w:sz w:val="20"/>
      <w:szCs w:val="20"/>
    </w:rPr>
  </w:style>
  <w:style w:type="paragraph" w:customStyle="1" w:styleId="xl31">
    <w:name w:val="xl3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hint="eastAsia"/>
      <w:b/>
      <w:bCs/>
      <w:kern w:val="0"/>
      <w:sz w:val="24"/>
    </w:rPr>
  </w:style>
  <w:style w:type="paragraph" w:customStyle="1" w:styleId="xl38">
    <w:name w:val="xl3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xl63">
    <w:name w:val="xl63"/>
    <w:basedOn w:val="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kern w:val="0"/>
      <w:sz w:val="20"/>
      <w:szCs w:val="20"/>
    </w:rPr>
  </w:style>
  <w:style w:type="paragraph" w:customStyle="1" w:styleId="xl34">
    <w:name w:val="xl3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b/>
      <w:bCs/>
      <w:i/>
      <w:iCs/>
      <w:kern w:val="0"/>
      <w:sz w:val="20"/>
      <w:szCs w:val="20"/>
    </w:rPr>
  </w:style>
  <w:style w:type="paragraph" w:customStyle="1" w:styleId="xl24">
    <w:name w:val="xl2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afff2">
    <w:name w:val="普通文字"/>
    <w:basedOn w:val="a"/>
    <w:next w:val="a"/>
    <w:rPr>
      <w:rFonts w:ascii="宋体" w:hAnsi="Calibri"/>
      <w:kern w:val="0"/>
      <w:sz w:val="24"/>
      <w:szCs w:val="20"/>
      <w:u w:color="000000"/>
    </w:rPr>
  </w:style>
  <w:style w:type="paragraph" w:customStyle="1" w:styleId="font11">
    <w:name w:val="font11"/>
    <w:basedOn w:val="a"/>
    <w:pPr>
      <w:widowControl/>
      <w:spacing w:before="100" w:beforeAutospacing="1" w:after="100" w:afterAutospacing="1"/>
      <w:jc w:val="left"/>
    </w:pPr>
    <w:rPr>
      <w:rFonts w:ascii="Calibri" w:hAnsi="Calibri"/>
      <w:b/>
      <w:bCs/>
      <w:kern w:val="0"/>
      <w:sz w:val="18"/>
      <w:szCs w:val="18"/>
    </w:rPr>
  </w:style>
  <w:style w:type="paragraph" w:customStyle="1" w:styleId="xl44">
    <w:name w:val="xl44"/>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49">
    <w:name w:val="xl49"/>
    <w:basedOn w:val="a"/>
    <w:pPr>
      <w:widowControl/>
      <w:pBdr>
        <w:left w:val="single" w:sz="4" w:space="0" w:color="auto"/>
        <w:right w:val="single" w:sz="4" w:space="0" w:color="auto"/>
      </w:pBdr>
      <w:spacing w:before="100" w:beforeAutospacing="1" w:after="100" w:afterAutospacing="1"/>
      <w:jc w:val="center"/>
      <w:textAlignment w:val="center"/>
    </w:pPr>
    <w:rPr>
      <w:rFonts w:ascii="Calibri" w:hAnsi="Calibri"/>
      <w:b/>
      <w:bCs/>
      <w:kern w:val="0"/>
      <w:sz w:val="20"/>
      <w:szCs w:val="20"/>
    </w:rPr>
  </w:style>
  <w:style w:type="paragraph" w:customStyle="1" w:styleId="CharCharCharCharCharCharCharCharCharCharCharCharChar">
    <w:name w:val="Char Char Char Char Char 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afff3">
    <w:name w:val="表"/>
    <w:basedOn w:val="a"/>
    <w:next w:val="a"/>
    <w:qFormat/>
    <w:pPr>
      <w:jc w:val="center"/>
    </w:pPr>
    <w:rPr>
      <w:rFonts w:ascii="Calibri" w:hAnsi="Calibri"/>
      <w:szCs w:val="20"/>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b/>
      <w:bCs/>
      <w:i/>
      <w:iCs/>
      <w:kern w:val="0"/>
      <w:sz w:val="20"/>
      <w:szCs w:val="20"/>
    </w:rPr>
  </w:style>
  <w:style w:type="paragraph" w:customStyle="1" w:styleId="xl41">
    <w:name w:val="xl4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xl25">
    <w:name w:val="xl2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b/>
      <w:bCs/>
      <w:i/>
      <w:iCs/>
      <w:kern w:val="0"/>
      <w:sz w:val="20"/>
      <w:szCs w:val="20"/>
    </w:rPr>
  </w:style>
  <w:style w:type="paragraph" w:customStyle="1" w:styleId="font9">
    <w:name w:val="font9"/>
    <w:basedOn w:val="a"/>
    <w:pPr>
      <w:widowControl/>
      <w:spacing w:before="100" w:beforeAutospacing="1" w:after="100" w:afterAutospacing="1"/>
      <w:jc w:val="left"/>
    </w:pPr>
    <w:rPr>
      <w:rFonts w:ascii="Calibri" w:hAnsi="Calibri"/>
      <w:b/>
      <w:bCs/>
      <w:kern w:val="0"/>
      <w:sz w:val="20"/>
      <w:szCs w:val="20"/>
    </w:rPr>
  </w:style>
  <w:style w:type="paragraph" w:customStyle="1" w:styleId="xl33">
    <w:name w:val="xl3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43">
    <w:name w:val="xl43"/>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font5">
    <w:name w:val="font5"/>
    <w:basedOn w:val="a"/>
    <w:pPr>
      <w:widowControl/>
      <w:spacing w:before="100" w:beforeAutospacing="1" w:after="100" w:afterAutospacing="1"/>
      <w:jc w:val="left"/>
    </w:pPr>
    <w:rPr>
      <w:rFonts w:ascii="宋体" w:hAnsi="宋体" w:hint="eastAsia"/>
      <w:kern w:val="0"/>
      <w:sz w:val="18"/>
      <w:szCs w:val="18"/>
    </w:rPr>
  </w:style>
  <w:style w:type="paragraph" w:customStyle="1" w:styleId="xl48">
    <w:name w:val="xl48"/>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kern w:val="0"/>
      <w:sz w:val="20"/>
      <w:szCs w:val="20"/>
    </w:rPr>
  </w:style>
  <w:style w:type="paragraph" w:customStyle="1" w:styleId="font14">
    <w:name w:val="font14"/>
    <w:basedOn w:val="a"/>
    <w:pPr>
      <w:widowControl/>
      <w:spacing w:before="100" w:beforeAutospacing="1" w:after="100" w:afterAutospacing="1"/>
      <w:jc w:val="left"/>
    </w:pPr>
    <w:rPr>
      <w:rFonts w:ascii="Calibri" w:hAnsi="Calibri"/>
      <w:kern w:val="0"/>
      <w:sz w:val="36"/>
      <w:szCs w:val="36"/>
    </w:rPr>
  </w:style>
  <w:style w:type="paragraph" w:customStyle="1" w:styleId="xl60">
    <w:name w:val="xl60"/>
    <w:basedOn w:val="a"/>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hAnsi="Calibri"/>
      <w:b/>
      <w:bCs/>
      <w:i/>
      <w:iCs/>
      <w:kern w:val="0"/>
      <w:sz w:val="20"/>
      <w:szCs w:val="20"/>
    </w:rPr>
  </w:style>
  <w:style w:type="paragraph" w:customStyle="1" w:styleId="xl39">
    <w:name w:val="xl3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57">
    <w:name w:val="xl57"/>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i/>
      <w:iCs/>
      <w:kern w:val="0"/>
      <w:sz w:val="20"/>
      <w:szCs w:val="20"/>
    </w:rPr>
  </w:style>
  <w:style w:type="paragraph" w:customStyle="1" w:styleId="xl55">
    <w:name w:val="xl55"/>
    <w:basedOn w:val="a"/>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hAnsi="Calibri"/>
      <w:b/>
      <w:bCs/>
      <w:kern w:val="0"/>
      <w:sz w:val="20"/>
      <w:szCs w:val="20"/>
    </w:rPr>
  </w:style>
  <w:style w:type="paragraph" w:customStyle="1" w:styleId="ParaCharCharCharCharCharCharCharCharChar1CharCharCharCharCharCharChar">
    <w:name w:val="默认段落字体 Para Char Char Char Char Char Char Char Char Char1 Char Char Char Char Char Char Char"/>
    <w:basedOn w:val="a6"/>
    <w:rPr>
      <w:rFonts w:ascii="Tahoma" w:hAnsi="Tahoma"/>
      <w:sz w:val="24"/>
      <w:szCs w:val="24"/>
    </w:rPr>
  </w:style>
  <w:style w:type="paragraph" w:customStyle="1" w:styleId="Style2">
    <w:name w:val="_Style 2"/>
    <w:basedOn w:val="a"/>
    <w:uiPriority w:val="34"/>
    <w:qFormat/>
    <w:pPr>
      <w:ind w:firstLineChars="200" w:firstLine="420"/>
    </w:pPr>
    <w:rPr>
      <w:rFonts w:ascii="Calibri" w:hAnsi="Calibri"/>
      <w:szCs w:val="22"/>
    </w:rPr>
  </w:style>
  <w:style w:type="paragraph" w:customStyle="1" w:styleId="xl46">
    <w:name w:val="xl46"/>
    <w:basedOn w:val="a"/>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8">
    <w:name w:val="xl2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b/>
      <w:bCs/>
      <w:i/>
      <w:iCs/>
      <w:kern w:val="0"/>
      <w:sz w:val="20"/>
      <w:szCs w:val="20"/>
    </w:rPr>
  </w:style>
  <w:style w:type="paragraph" w:customStyle="1" w:styleId="CharChar2Char">
    <w:name w:val="Char Char2 Char"/>
    <w:basedOn w:val="a"/>
    <w:pPr>
      <w:keepNext/>
      <w:keepLines/>
      <w:pageBreakBefore/>
      <w:tabs>
        <w:tab w:val="left" w:pos="390"/>
      </w:tabs>
      <w:ind w:left="390" w:hanging="390"/>
    </w:pPr>
    <w:rPr>
      <w:rFonts w:ascii="Tahoma" w:hAnsi="Tahoma"/>
      <w:sz w:val="24"/>
      <w:szCs w:val="20"/>
    </w:rPr>
  </w:style>
  <w:style w:type="paragraph" w:customStyle="1" w:styleId="CharCharCharCharCharChar">
    <w:name w:val="Char Char Char Char Char Char"/>
    <w:basedOn w:val="a"/>
    <w:pPr>
      <w:widowControl/>
      <w:spacing w:after="160" w:line="240" w:lineRule="exact"/>
      <w:jc w:val="left"/>
    </w:pPr>
    <w:rPr>
      <w:rFonts w:ascii="黑体" w:eastAsia="黑体" w:hAnsi="Verdana"/>
      <w:kern w:val="0"/>
      <w:sz w:val="32"/>
      <w:szCs w:val="32"/>
    </w:rPr>
  </w:style>
  <w:style w:type="paragraph" w:customStyle="1" w:styleId="xl40">
    <w:name w:val="xl4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b/>
      <w:bCs/>
      <w:kern w:val="0"/>
      <w:sz w:val="20"/>
      <w:szCs w:val="20"/>
    </w:rPr>
  </w:style>
  <w:style w:type="paragraph" w:customStyle="1" w:styleId="afff4">
    <w:name w:val="图"/>
    <w:basedOn w:val="a"/>
    <w:pPr>
      <w:keepNext/>
      <w:adjustRightInd w:val="0"/>
      <w:spacing w:before="60" w:after="60" w:line="300" w:lineRule="auto"/>
      <w:jc w:val="center"/>
      <w:textAlignment w:val="center"/>
    </w:pPr>
    <w:rPr>
      <w:rFonts w:ascii="Calibri" w:hAnsi="Calibri"/>
      <w:snapToGrid w:val="0"/>
      <w:spacing w:val="20"/>
      <w:kern w:val="0"/>
      <w:sz w:val="24"/>
      <w:szCs w:val="20"/>
    </w:rPr>
  </w:style>
  <w:style w:type="paragraph" w:customStyle="1" w:styleId="xl30">
    <w:name w:val="xl3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kern w:val="0"/>
      <w:sz w:val="20"/>
      <w:szCs w:val="20"/>
    </w:rPr>
  </w:style>
  <w:style w:type="paragraph" w:customStyle="1" w:styleId="xl37">
    <w:name w:val="xl3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kern w:val="0"/>
      <w:sz w:val="20"/>
      <w:szCs w:val="20"/>
    </w:rPr>
  </w:style>
  <w:style w:type="paragraph" w:customStyle="1" w:styleId="ParaChar">
    <w:name w:val="默认段落字体 Para Char"/>
    <w:basedOn w:val="a"/>
    <w:pPr>
      <w:tabs>
        <w:tab w:val="left" w:pos="552"/>
      </w:tabs>
      <w:ind w:left="552" w:hanging="420"/>
    </w:pPr>
    <w:rPr>
      <w:rFonts w:ascii="Calibri" w:hAnsi="Calibri"/>
      <w:sz w:val="24"/>
    </w:rPr>
  </w:style>
  <w:style w:type="paragraph" w:customStyle="1" w:styleId="font8">
    <w:name w:val="font8"/>
    <w:basedOn w:val="a"/>
    <w:pPr>
      <w:widowControl/>
      <w:spacing w:before="100" w:beforeAutospacing="1" w:after="100" w:afterAutospacing="1"/>
      <w:jc w:val="left"/>
    </w:pPr>
    <w:rPr>
      <w:rFonts w:ascii="宋体" w:hAnsi="宋体" w:hint="eastAsia"/>
      <w:b/>
      <w:bCs/>
      <w:i/>
      <w:iCs/>
      <w:kern w:val="0"/>
      <w:sz w:val="20"/>
      <w:szCs w:val="20"/>
    </w:rPr>
  </w:style>
  <w:style w:type="paragraph" w:customStyle="1" w:styleId="xl29">
    <w:name w:val="xl2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kern w:val="0"/>
      <w:sz w:val="20"/>
      <w:szCs w:val="20"/>
    </w:rPr>
  </w:style>
  <w:style w:type="paragraph" w:customStyle="1" w:styleId="xl52">
    <w:name w:val="xl52"/>
    <w:basedOn w:val="a"/>
    <w:pPr>
      <w:widowControl/>
      <w:pBdr>
        <w:top w:val="single" w:sz="4" w:space="0" w:color="auto"/>
        <w:bottom w:val="single" w:sz="4" w:space="0" w:color="auto"/>
      </w:pBdr>
      <w:shd w:val="clear" w:color="auto" w:fill="969696"/>
      <w:spacing w:before="100" w:beforeAutospacing="1" w:after="100" w:afterAutospacing="1"/>
      <w:jc w:val="center"/>
    </w:pPr>
    <w:rPr>
      <w:rFonts w:ascii="Calibri" w:hAnsi="Calibri"/>
      <w:b/>
      <w:bCs/>
      <w:i/>
      <w:iCs/>
      <w:kern w:val="0"/>
      <w:sz w:val="20"/>
      <w:szCs w:val="20"/>
    </w:rPr>
  </w:style>
  <w:style w:type="paragraph" w:customStyle="1" w:styleId="font6">
    <w:name w:val="font6"/>
    <w:basedOn w:val="a"/>
    <w:pPr>
      <w:widowControl/>
      <w:spacing w:before="100" w:beforeAutospacing="1" w:after="100" w:afterAutospacing="1"/>
      <w:jc w:val="left"/>
    </w:pPr>
    <w:rPr>
      <w:rFonts w:ascii="宋体" w:hAnsi="宋体" w:hint="eastAsia"/>
      <w:b/>
      <w:bCs/>
      <w:kern w:val="0"/>
      <w:sz w:val="20"/>
      <w:szCs w:val="20"/>
    </w:rPr>
  </w:style>
  <w:style w:type="paragraph" w:customStyle="1" w:styleId="ALTZ">
    <w:name w:val="ALT+Z"/>
    <w:basedOn w:val="a"/>
    <w:next w:val="32"/>
    <w:rPr>
      <w:rFonts w:ascii="仿宋_GB2312" w:eastAsia="仿宋_GB2312" w:hAnsi="Arial"/>
      <w:sz w:val="32"/>
      <w:szCs w:val="32"/>
    </w:rPr>
  </w:style>
  <w:style w:type="paragraph" w:customStyle="1" w:styleId="ListParagraph1">
    <w:name w:val="List Paragraph1"/>
    <w:basedOn w:val="a"/>
    <w:pPr>
      <w:ind w:firstLineChars="200" w:firstLine="420"/>
    </w:pPr>
    <w:rPr>
      <w:rFonts w:ascii="Calibri" w:hAnsi="Calibri"/>
    </w:rPr>
  </w:style>
  <w:style w:type="paragraph" w:customStyle="1" w:styleId="xl59">
    <w:name w:val="xl59"/>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i/>
      <w:iCs/>
      <w:kern w:val="0"/>
      <w:sz w:val="20"/>
      <w:szCs w:val="20"/>
    </w:rPr>
  </w:style>
  <w:style w:type="paragraph" w:customStyle="1" w:styleId="font10">
    <w:name w:val="font10"/>
    <w:basedOn w:val="a"/>
    <w:pPr>
      <w:widowControl/>
      <w:spacing w:before="100" w:beforeAutospacing="1" w:after="100" w:afterAutospacing="1"/>
      <w:jc w:val="left"/>
    </w:pPr>
    <w:rPr>
      <w:rFonts w:ascii="楷体_GB2312" w:eastAsia="楷体_GB2312" w:hAnsi="宋体" w:hint="eastAsia"/>
      <w:b/>
      <w:bCs/>
      <w:kern w:val="0"/>
      <w:sz w:val="18"/>
      <w:szCs w:val="18"/>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kern w:val="0"/>
      <w:sz w:val="20"/>
      <w:szCs w:val="20"/>
    </w:rPr>
  </w:style>
  <w:style w:type="paragraph" w:customStyle="1" w:styleId="xl27">
    <w:name w:val="xl2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i/>
      <w:iCs/>
      <w:kern w:val="0"/>
      <w:sz w:val="20"/>
      <w:szCs w:val="20"/>
    </w:rPr>
  </w:style>
  <w:style w:type="paragraph" w:customStyle="1" w:styleId="font12">
    <w:name w:val="font12"/>
    <w:basedOn w:val="a"/>
    <w:pPr>
      <w:widowControl/>
      <w:spacing w:before="100" w:beforeAutospacing="1" w:after="100" w:afterAutospacing="1"/>
      <w:jc w:val="left"/>
    </w:pPr>
    <w:rPr>
      <w:rFonts w:ascii="宋体" w:hAnsi="宋体" w:hint="eastAsia"/>
      <w:kern w:val="0"/>
      <w:sz w:val="36"/>
      <w:szCs w:val="36"/>
    </w:rPr>
  </w:style>
  <w:style w:type="paragraph" w:customStyle="1" w:styleId="xl42">
    <w:name w:val="xl4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xl62">
    <w:name w:val="xl62"/>
    <w:basedOn w:val="a"/>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hAnsi="Calibri"/>
      <w:b/>
      <w:bCs/>
      <w:i/>
      <w:iCs/>
      <w:kern w:val="0"/>
      <w:sz w:val="20"/>
      <w:szCs w:val="20"/>
    </w:rPr>
  </w:style>
  <w:style w:type="paragraph" w:customStyle="1" w:styleId="font7">
    <w:name w:val="font7"/>
    <w:basedOn w:val="a"/>
    <w:pPr>
      <w:widowControl/>
      <w:spacing w:before="100" w:beforeAutospacing="1" w:after="100" w:afterAutospacing="1"/>
      <w:jc w:val="left"/>
    </w:pPr>
    <w:rPr>
      <w:rFonts w:ascii="Calibri" w:hAnsi="Calibri"/>
      <w:b/>
      <w:bCs/>
      <w:i/>
      <w:iCs/>
      <w:kern w:val="0"/>
      <w:sz w:val="20"/>
      <w:szCs w:val="20"/>
    </w:rPr>
  </w:style>
  <w:style w:type="paragraph" w:customStyle="1" w:styleId="xl35">
    <w:name w:val="xl3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kern w:val="0"/>
      <w:sz w:val="20"/>
      <w:szCs w:val="20"/>
    </w:rPr>
  </w:style>
  <w:style w:type="paragraph" w:customStyle="1" w:styleId="xl53">
    <w:name w:val="xl53"/>
    <w:basedOn w:val="a"/>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hAnsi="Calibri"/>
      <w:b/>
      <w:bCs/>
      <w:i/>
      <w:iCs/>
      <w:kern w:val="0"/>
      <w:sz w:val="20"/>
      <w:szCs w:val="20"/>
    </w:rPr>
  </w:style>
  <w:style w:type="paragraph" w:customStyle="1" w:styleId="xl58">
    <w:name w:val="xl58"/>
    <w:basedOn w:val="a"/>
    <w:pPr>
      <w:widowControl/>
      <w:pBdr>
        <w:left w:val="single" w:sz="4" w:space="0" w:color="auto"/>
        <w:right w:val="single" w:sz="4" w:space="0" w:color="auto"/>
      </w:pBdr>
      <w:spacing w:before="100" w:beforeAutospacing="1" w:after="100" w:afterAutospacing="1"/>
      <w:jc w:val="center"/>
      <w:textAlignment w:val="center"/>
    </w:pPr>
    <w:rPr>
      <w:rFonts w:ascii="Calibri" w:hAnsi="Calibri"/>
      <w:b/>
      <w:bCs/>
      <w:i/>
      <w:iCs/>
      <w:kern w:val="0"/>
      <w:sz w:val="20"/>
      <w:szCs w:val="20"/>
    </w:rPr>
  </w:style>
  <w:style w:type="paragraph" w:customStyle="1" w:styleId="xl36">
    <w:name w:val="xl3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afff5">
    <w:name w:val="表 靠左"/>
    <w:basedOn w:val="afff3"/>
    <w:qFormat/>
    <w:pPr>
      <w:jc w:val="left"/>
    </w:pPr>
    <w:rPr>
      <w:rFonts w:ascii="宋体" w:hAnsi="宋体"/>
    </w:rPr>
  </w:style>
  <w:style w:type="paragraph" w:customStyle="1" w:styleId="Y-">
    <w:name w:val="Y-图表"/>
    <w:qFormat/>
    <w:pPr>
      <w:jc w:val="center"/>
    </w:pPr>
    <w:rPr>
      <w:rFonts w:ascii="Times New Roman" w:eastAsia="宋体" w:hAnsi="Times New Roman" w:cs="Times New Roman"/>
      <w:kern w:val="2"/>
      <w:sz w:val="21"/>
      <w:szCs w:val="21"/>
    </w:rPr>
  </w:style>
  <w:style w:type="character" w:customStyle="1" w:styleId="1f0">
    <w:name w:val="不明显强调1"/>
    <w:uiPriority w:val="19"/>
    <w:qFormat/>
    <w:rPr>
      <w:rFonts w:ascii="Calibri" w:eastAsia="宋体" w:hAnsi="Calibri"/>
      <w:iCs/>
      <w:color w:val="auto"/>
      <w:sz w:val="18"/>
    </w:rPr>
  </w:style>
  <w:style w:type="character" w:customStyle="1" w:styleId="fontstyle01">
    <w:name w:val="fontstyle01"/>
    <w:qFormat/>
    <w:rPr>
      <w:rFonts w:ascii="宋体" w:eastAsia="宋体" w:hAnsi="宋体" w:hint="eastAsia"/>
      <w:color w:val="000000"/>
      <w:sz w:val="22"/>
      <w:szCs w:val="22"/>
    </w:rPr>
  </w:style>
  <w:style w:type="character" w:customStyle="1" w:styleId="fontstyle21">
    <w:name w:val="fontstyle21"/>
    <w:qFormat/>
    <w:rPr>
      <w:rFonts w:ascii="TimesNewRomanPSMT" w:hAnsi="TimesNewRomanPSMT" w:hint="default"/>
      <w:color w:val="000000"/>
      <w:sz w:val="22"/>
      <w:szCs w:val="22"/>
    </w:rPr>
  </w:style>
  <w:style w:type="character" w:customStyle="1" w:styleId="fontstyle11">
    <w:name w:val="fontstyle11"/>
    <w:qFormat/>
    <w:rPr>
      <w:rFonts w:ascii="宋体" w:eastAsia="宋体" w:hAnsi="宋体" w:hint="eastAsia"/>
      <w:b/>
      <w:bCs/>
      <w:color w:val="000000"/>
      <w:sz w:val="22"/>
      <w:szCs w:val="22"/>
    </w:rPr>
  </w:style>
  <w:style w:type="character" w:customStyle="1" w:styleId="fontstyle31">
    <w:name w:val="fontstyle31"/>
    <w:qFormat/>
    <w:rPr>
      <w:rFonts w:ascii="TimesNewRomanPS-BoldMT" w:hAnsi="TimesNewRomanPS-BoldMT" w:hint="default"/>
      <w:b/>
      <w:bCs/>
      <w:color w:val="000000"/>
      <w:sz w:val="22"/>
      <w:szCs w:val="22"/>
    </w:rPr>
  </w:style>
  <w:style w:type="character" w:customStyle="1" w:styleId="fontstyle41">
    <w:name w:val="fontstyle41"/>
    <w:qFormat/>
    <w:rPr>
      <w:rFonts w:ascii="宋体" w:eastAsia="宋体" w:hAnsi="宋体" w:hint="eastAsia"/>
      <w:b/>
      <w:bCs/>
      <w:color w:val="000000"/>
      <w:sz w:val="22"/>
      <w:szCs w:val="22"/>
    </w:rPr>
  </w:style>
  <w:style w:type="paragraph" w:customStyle="1" w:styleId="37">
    <w:name w:val="纯文本3"/>
    <w:basedOn w:val="a"/>
    <w:qFormat/>
    <w:pPr>
      <w:adjustRightInd w:val="0"/>
      <w:textAlignment w:val="baseline"/>
    </w:pPr>
    <w:rPr>
      <w:rFonts w:ascii="宋体" w:eastAsia="楷体_GB2312" w:hAnsi="Courier New"/>
      <w:sz w:val="26"/>
    </w:rPr>
  </w:style>
  <w:style w:type="paragraph" w:styleId="42">
    <w:name w:val="index 4"/>
    <w:basedOn w:val="a"/>
    <w:next w:val="a"/>
    <w:autoRedefine/>
    <w:uiPriority w:val="99"/>
    <w:semiHidden/>
    <w:unhideWhenUsed/>
    <w:rsid w:val="00B228FA"/>
    <w:pPr>
      <w:ind w:leftChars="600" w:left="600"/>
    </w:pPr>
  </w:style>
  <w:style w:type="paragraph" w:styleId="HTML0">
    <w:name w:val="HTML Preformatted"/>
    <w:basedOn w:val="a"/>
    <w:link w:val="HTML1"/>
    <w:uiPriority w:val="99"/>
    <w:unhideWhenUsed/>
    <w:qFormat/>
    <w:rsid w:val="00B228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200" w:firstLine="200"/>
      <w:jc w:val="left"/>
    </w:pPr>
    <w:rPr>
      <w:rFonts w:ascii="宋体" w:hAnsi="宋体"/>
      <w:kern w:val="0"/>
      <w:sz w:val="24"/>
      <w:lang w:val="zh-CN"/>
    </w:rPr>
  </w:style>
  <w:style w:type="character" w:customStyle="1" w:styleId="HTML1">
    <w:name w:val="HTML 预设格式 字符"/>
    <w:basedOn w:val="a1"/>
    <w:link w:val="HTML0"/>
    <w:uiPriority w:val="99"/>
    <w:qFormat/>
    <w:rsid w:val="00B228FA"/>
    <w:rPr>
      <w:rFonts w:ascii="宋体" w:eastAsia="宋体" w:hAnsi="宋体" w:cs="Times New Roman"/>
      <w:sz w:val="24"/>
      <w:szCs w:val="24"/>
      <w:lang w:val="zh-CN"/>
    </w:rPr>
  </w:style>
  <w:style w:type="character" w:customStyle="1" w:styleId="150">
    <w:name w:val="15"/>
    <w:basedOn w:val="a1"/>
    <w:rsid w:val="00B228FA"/>
    <w:rPr>
      <w:rFonts w:ascii="Times New Roman" w:hAnsi="Times New Roman" w:cs="Times New Roman" w:hint="default"/>
      <w:color w:val="0000FF"/>
      <w:u w:val="single"/>
    </w:rPr>
  </w:style>
  <w:style w:type="paragraph" w:styleId="TOC1">
    <w:name w:val="toc 1"/>
    <w:basedOn w:val="a"/>
    <w:next w:val="a"/>
    <w:uiPriority w:val="39"/>
    <w:unhideWhenUsed/>
    <w:rsid w:val="00444A4F"/>
    <w:pPr>
      <w:tabs>
        <w:tab w:val="left" w:pos="1260"/>
        <w:tab w:val="right" w:leader="dot" w:pos="8302"/>
      </w:tabs>
      <w:adjustRightInd w:val="0"/>
      <w:snapToGrid w:val="0"/>
      <w:spacing w:line="360" w:lineRule="auto"/>
    </w:pPr>
    <w:rPr>
      <w:szCs w:val="20"/>
    </w:rPr>
  </w:style>
  <w:style w:type="paragraph" w:styleId="TOC2">
    <w:name w:val="toc 2"/>
    <w:basedOn w:val="a"/>
    <w:next w:val="a"/>
    <w:autoRedefine/>
    <w:uiPriority w:val="39"/>
    <w:unhideWhenUsed/>
    <w:rsid w:val="002B5738"/>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cc.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4555;&#36882;&#21457;&#20986;&#21518;&#23558;&#39034;&#20016;&#21333;&#21495;&#21457;&#33267;jiangy@jitc.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53314-AFB0-4A18-9482-25AF17603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73</Pages>
  <Words>8439</Words>
  <Characters>48107</Characters>
  <Application>Microsoft Office Word</Application>
  <DocSecurity>8</DocSecurity>
  <Lines>400</Lines>
  <Paragraphs>112</Paragraphs>
  <ScaleCrop>false</ScaleCrop>
  <Company/>
  <LinksUpToDate>false</LinksUpToDate>
  <CharactersWithSpaces>56434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luminjie</dc:creator>
  <cp:lastModifiedBy>yao jiang</cp:lastModifiedBy>
  <cp:revision>47</cp:revision>
  <cp:lastPrinted>2024-09-23T02:39:00Z</cp:lastPrinted>
  <dcterms:created xsi:type="dcterms:W3CDTF">2024-09-26T05:06:00Z</dcterms:created>
  <dcterms:modified xsi:type="dcterms:W3CDTF">2024-09-30T00:29:00Z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089DBACF7E6636BB8A7BF462A7952EB8</vt:lpwstr>
  </property>
</Properties>
</file>