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34"/>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34"/>
        <w:ind w:left="2560" w:hanging="256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34"/>
        <w:ind w:left="2560" w:hanging="256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项目名称：江苏省人民检察院检务信息指挥中心维修改造LED显示屏更换采购</w:t>
      </w:r>
      <w:r>
        <w:rPr>
          <w:rFonts w:hint="eastAsia" w:ascii="Arial" w:hAnsi="Arial"/>
          <w:b/>
          <w:bCs/>
          <w:color w:val="000000"/>
          <w:sz w:val="32"/>
          <w:szCs w:val="24"/>
        </w:rPr>
      </w:r>
      <w:r/>
    </w:p>
    <w:p>
      <w:pPr>
        <w:pStyle w:val="934"/>
        <w:ind w:firstLine="1280"/>
        <w:spacing w:before="120" w:after="120" w:line="360" w:lineRule="auto"/>
        <w:rPr>
          <w:rFonts w:hint="eastAsia" w:ascii="Arial" w:hAnsi="Arial"/>
          <w:b/>
          <w:bCs/>
          <w:sz w:val="32"/>
          <w:szCs w:val="24"/>
        </w:rPr>
      </w:pPr>
      <w:r>
        <w:rPr>
          <w:rFonts w:hint="eastAsia" w:ascii="Arial" w:hAnsi="Arial"/>
          <w:b/>
          <w:bCs/>
          <w:sz w:val="32"/>
          <w:szCs w:val="24"/>
        </w:rPr>
        <w:t xml:space="preserve">项目编号：JSZC-320000-SCZX-G2025-0579</w:t>
      </w:r>
      <w:r>
        <w:rPr>
          <w:rFonts w:hint="eastAsia" w:ascii="Arial" w:hAnsi="Arial"/>
          <w:b/>
          <w:bCs/>
          <w:sz w:val="32"/>
          <w:szCs w:val="24"/>
        </w:rPr>
      </w:r>
      <w:r/>
    </w:p>
    <w:p>
      <w:pPr>
        <w:pStyle w:val="934"/>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rPr>
          <w:rFonts w:ascii="Times New Roman" w:hAnsi="Times New Roman"/>
          <w:b/>
          <w:sz w:val="28"/>
          <w:szCs w:val="28"/>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34"/>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025</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0</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3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3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34"/>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20823272"/>
      <w:r/>
      <w:bookmarkStart w:id="3" w:name="_Toc513029200"/>
      <w:r/>
      <w:bookmarkStart w:id="4" w:name="_Toc16938516"/>
      <w:r/>
      <w:bookmarkStart w:id="5" w:name="_Toc47975720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34"/>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34"/>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3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3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16</w:t>
      </w:r>
      <w:r>
        <w:rPr>
          <w:rFonts w:hint="eastAsia" w:ascii="黑体" w:hAnsi="Showcard Gothic" w:eastAsia="黑体"/>
          <w:color w:val="000000"/>
          <w:sz w:val="36"/>
          <w:szCs w:val="21"/>
        </w:rPr>
      </w:r>
      <w:r/>
    </w:p>
    <w:p>
      <w:pPr>
        <w:pStyle w:val="93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33</w:t>
      </w:r>
      <w:r>
        <w:rPr>
          <w:rFonts w:hint="eastAsia" w:ascii="黑体" w:hAnsi="Showcard Gothic" w:eastAsia="黑体"/>
          <w:color w:val="000000"/>
          <w:sz w:val="36"/>
          <w:szCs w:val="21"/>
        </w:rPr>
      </w:r>
      <w:r/>
    </w:p>
    <w:p>
      <w:pPr>
        <w:pStyle w:val="93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46</w:t>
      </w:r>
      <w:r>
        <w:rPr>
          <w:rFonts w:hint="eastAsia" w:ascii="黑体" w:hAnsi="Showcard Gothic" w:eastAsia="黑体"/>
          <w:color w:val="000000"/>
          <w:sz w:val="36"/>
          <w:szCs w:val="21"/>
        </w:rPr>
      </w:r>
      <w:r/>
    </w:p>
    <w:p>
      <w:pPr>
        <w:pStyle w:val="93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50</w:t>
      </w:r>
      <w:r>
        <w:rPr>
          <w:rFonts w:hint="eastAsia" w:ascii="黑体" w:hAnsi="Showcard Gothic" w:eastAsia="黑体"/>
          <w:color w:val="000000"/>
          <w:sz w:val="36"/>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34"/>
        <w:ind w:firstLine="480"/>
        <w:spacing w:line="400" w:lineRule="exact"/>
        <w:rPr>
          <w:rFonts w:ascii="宋体" w:hAnsi="宋体"/>
          <w:color w:val="000000"/>
          <w:sz w:val="24"/>
          <w:szCs w:val="24"/>
        </w:rPr>
      </w:pPr>
      <w:r>
        <w:rPr>
          <w:rFonts w:hint="eastAsia" w:ascii="宋体" w:hAnsi="宋体"/>
          <w:color w:val="000000"/>
          <w:sz w:val="24"/>
          <w:szCs w:val="24"/>
        </w:rPr>
        <w:t xml:space="preserve">受江苏省人民检察院（机关）的委托，江苏省政府采购中心就江苏省人民检察院检务信息指挥中心维修改造LED显示屏更换采购(JSZC-320000-SCZX-G2025-0579)项目进行公开招标采购，欢迎符合条件的供应商投标。</w:t>
      </w:r>
      <w:r>
        <w:rPr>
          <w:rFonts w:ascii="宋体" w:hAnsi="宋体"/>
          <w:color w:val="000000"/>
          <w:sz w:val="24"/>
          <w:szCs w:val="24"/>
        </w:rPr>
      </w:r>
      <w:r/>
    </w:p>
    <w:p>
      <w:pPr>
        <w:pStyle w:val="934"/>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34"/>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(江苏省人民检察院检务信息指挥中心维修改造LED显示屏更换采购</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2025</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u w:val="single"/>
        </w:rPr>
        <w:t xml:space="preserve"> 月 13 日  9  点  30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34"/>
        <w:ind w:firstLine="496"/>
        <w:keepLines/>
        <w:keepNext/>
        <w:spacing w:before="156" w:after="156" w:line="400" w:lineRule="exact"/>
        <w:rPr>
          <w:rFonts w:ascii="Times New Roman" w:hAnsi="Times New Roman"/>
          <w:b/>
          <w:bCs/>
          <w:color w:val="000000"/>
          <w:sz w:val="32"/>
          <w:szCs w:val="32"/>
        </w:rPr>
        <w:outlineLvl w:val="2"/>
      </w:pPr>
      <w:r/>
      <w:bookmarkStart w:id="6" w:name="_Toc35393790"/>
      <w:r/>
      <w:bookmarkStart w:id="7" w:name="_Toc35393621"/>
      <w:r/>
      <w:bookmarkStart w:id="8" w:name="_Toc38985263"/>
      <w:r/>
      <w:bookmarkStart w:id="9" w:name="_Toc28359002"/>
      <w:r/>
      <w:bookmarkStart w:id="10" w:name="_Toc28359079"/>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934"/>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1.项目编号：JSZC-320000-SCZX-G2025-0579</w:t>
      </w:r>
      <w:r>
        <w:rPr>
          <w:rFonts w:ascii="宋体" w:hAnsi="宋体"/>
          <w:color w:val="000000"/>
          <w:sz w:val="24"/>
          <w:szCs w:val="24"/>
        </w:rPr>
      </w:r>
      <w:r/>
    </w:p>
    <w:p>
      <w:pPr>
        <w:pStyle w:val="934"/>
        <w:ind w:left="1918" w:hanging="1440"/>
        <w:spacing w:line="400" w:lineRule="exact"/>
        <w:rPr>
          <w:rFonts w:ascii="宋体" w:hAnsi="宋体"/>
          <w:color w:val="000000"/>
          <w:sz w:val="24"/>
          <w:szCs w:val="24"/>
        </w:rPr>
      </w:pPr>
      <w:r>
        <w:rPr>
          <w:rFonts w:hint="eastAsia" w:ascii="宋体" w:hAnsi="宋体"/>
          <w:color w:val="000000"/>
          <w:sz w:val="24"/>
          <w:szCs w:val="24"/>
        </w:rPr>
        <w:t xml:space="preserve">2.项目名称：江苏省人民检察院检务信息指挥中心维修改造LED显示屏更换采购</w:t>
      </w:r>
      <w:r>
        <w:rPr>
          <w:rFonts w:ascii="宋体" w:hAnsi="宋体"/>
          <w:color w:val="000000"/>
          <w:sz w:val="24"/>
          <w:szCs w:val="24"/>
        </w:rPr>
      </w:r>
      <w:r/>
    </w:p>
    <w:p>
      <w:pPr>
        <w:pStyle w:val="934"/>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34"/>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34"/>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3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3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60</w:t>
            </w:r>
            <w:r>
              <w:rPr>
                <w:rFonts w:ascii="宋体" w:hAnsi="宋体" w:eastAsia="宋体"/>
                <w:sz w:val="24"/>
                <w:szCs w:val="24"/>
                <w:lang w:val="en-US" w:eastAsia="zh-CN"/>
              </w:rPr>
            </w:r>
            <w:r/>
          </w:p>
        </w:tc>
      </w:tr>
    </w:tbl>
    <w:p>
      <w:pPr>
        <w:pStyle w:val="934"/>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934"/>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34"/>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934"/>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r>
            <w:r/>
          </w:p>
          <w:p>
            <w:pPr>
              <w:pStyle w:val="93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135" w:type="dxa"/>
            <w:vAlign w:val="top"/>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3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34"/>
              <w:jc w:val="center"/>
              <w:spacing w:line="0" w:lineRule="atLeast"/>
              <w:rPr>
                <w:rFonts w:ascii="宋体" w:hAnsi="宋体"/>
                <w:sz w:val="24"/>
                <w:szCs w:val="24"/>
              </w:rPr>
            </w:pPr>
            <w:r>
              <w:rPr>
                <w:rFonts w:hint="eastAsia" w:ascii="宋体" w:hAnsi="宋体"/>
                <w:sz w:val="24"/>
                <w:szCs w:val="24"/>
              </w:rPr>
              <w:t xml:space="preserve">是</w:t>
            </w:r>
            <w:r>
              <w:rPr>
                <w:rFonts w:ascii="宋体" w:hAnsi="宋体"/>
                <w:sz w:val="24"/>
                <w:szCs w:val="24"/>
              </w:rPr>
            </w:r>
            <w:r/>
          </w:p>
        </w:tc>
        <w:tc>
          <w:tcPr>
            <w:tcW w:w="3135" w:type="dxa"/>
            <w:vAlign w:val="top"/>
            <w:textDirection w:val="lrTb"/>
            <w:noWrap w:val="false"/>
          </w:tcPr>
          <w:p>
            <w:pPr>
              <w:pStyle w:val="93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60</w:t>
            </w:r>
            <w:r>
              <w:rPr>
                <w:rFonts w:ascii="宋体" w:hAnsi="宋体" w:eastAsia="宋体"/>
                <w:sz w:val="24"/>
                <w:szCs w:val="24"/>
                <w:lang w:val="en-US" w:eastAsia="zh-CN"/>
              </w:rPr>
            </w:r>
            <w:r/>
          </w:p>
        </w:tc>
      </w:tr>
    </w:tbl>
    <w:p>
      <w:pPr>
        <w:pStyle w:val="934"/>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34"/>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34"/>
        <w:ind w:firstLine="496"/>
        <w:keepLines/>
        <w:keepNext/>
        <w:spacing w:before="156" w:after="156" w:line="360" w:lineRule="auto"/>
        <w:rPr>
          <w:rFonts w:ascii="Times New Roman" w:hAnsi="Times New Roman"/>
          <w:b/>
          <w:bCs/>
          <w:color w:val="000000"/>
          <w:sz w:val="32"/>
          <w:szCs w:val="32"/>
        </w:rPr>
        <w:outlineLvl w:val="2"/>
      </w:pPr>
      <w:r/>
      <w:bookmarkStart w:id="12" w:name="_Toc28359080"/>
      <w:r/>
      <w:bookmarkStart w:id="13" w:name="_Toc38985264"/>
      <w:r/>
      <w:bookmarkStart w:id="14" w:name="_Toc28359003"/>
      <w:r/>
      <w:bookmarkStart w:id="15" w:name="_Toc35393791"/>
      <w:r/>
      <w:bookmarkStart w:id="16" w:name="_Toc35393622"/>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934"/>
        <w:ind w:firstLine="560"/>
        <w:spacing w:line="400" w:lineRule="exact"/>
        <w:rPr>
          <w:rFonts w:hint="eastAsia" w:ascii="宋体" w:hAnsi="宋体"/>
          <w:color w:val="000000"/>
          <w:sz w:val="28"/>
          <w:szCs w:val="28"/>
        </w:rPr>
      </w:pPr>
      <w:r/>
      <w:bookmarkStart w:id="17" w:name="_Toc28359004"/>
      <w:r/>
      <w:bookmarkStart w:id="18" w:name="_Toc35393792"/>
      <w:r/>
      <w:bookmarkStart w:id="19" w:name="_Toc38985265"/>
      <w:r/>
      <w:bookmarkStart w:id="20" w:name="_Toc28359081"/>
      <w:r/>
      <w:bookmarkStart w:id="21" w:name="_Toc35393623"/>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34"/>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34"/>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34"/>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34"/>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34"/>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34"/>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34"/>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34"/>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34"/>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34"/>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top"/>
            <w:textDirection w:val="lrTb"/>
            <w:noWrap w:val="false"/>
          </w:tcPr>
          <w:p>
            <w:pPr>
              <w:pStyle w:val="934"/>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93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148" w:type="dxa"/>
            <w:vAlign w:val="top"/>
            <w:textDirection w:val="lrTb"/>
            <w:noWrap w:val="false"/>
          </w:tcPr>
          <w:p>
            <w:pPr>
              <w:pStyle w:val="934"/>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34"/>
              <w:jc w:val="center"/>
              <w:spacing w:line="400" w:lineRule="exact"/>
              <w:rPr>
                <w:rFonts w:hint="eastAsia" w:ascii="宋体" w:hAnsi="宋体" w:eastAsia="宋体"/>
                <w:sz w:val="24"/>
                <w:szCs w:val="24"/>
                <w:lang w:eastAsia="zh-CN"/>
              </w:rPr>
            </w:pPr>
            <w:r>
              <w:rPr>
                <w:rFonts w:hint="eastAsia" w:ascii="宋体" w:hAnsi="宋体"/>
                <w:sz w:val="24"/>
                <w:szCs w:val="24"/>
                <w:lang w:eastAsia="zh-CN"/>
              </w:rPr>
              <w:t xml:space="preserve">否</w:t>
            </w:r>
            <w:r>
              <w:rPr>
                <w:rFonts w:hint="eastAsia" w:ascii="宋体" w:hAnsi="宋体" w:eastAsia="宋体"/>
                <w:sz w:val="24"/>
                <w:szCs w:val="24"/>
                <w:lang w:eastAsia="zh-CN"/>
              </w:rPr>
            </w:r>
            <w:r/>
          </w:p>
        </w:tc>
        <w:tc>
          <w:tcPr>
            <w:tcW w:w="2967" w:type="dxa"/>
            <w:vAlign w:val="top"/>
            <w:textDirection w:val="lrTb"/>
            <w:noWrap w:val="false"/>
          </w:tcPr>
          <w:p>
            <w:pPr>
              <w:pStyle w:val="934"/>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rPr>
                <w:rFonts w:hint="eastAsia" w:ascii="宋体" w:hAnsi="宋体" w:eastAsia="宋体"/>
                <w:sz w:val="24"/>
                <w:szCs w:val="24"/>
                <w:lang w:eastAsia="zh-CN"/>
              </w:rPr>
            </w:r>
            <w:r/>
          </w:p>
        </w:tc>
      </w:tr>
    </w:tbl>
    <w:p>
      <w:pPr>
        <w:pStyle w:val="934"/>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34"/>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34"/>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5921"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934"/>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934"/>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rPr>
                <w:rFonts w:hint="eastAsia" w:ascii="宋体" w:hAnsi="宋体" w:eastAsia="宋体"/>
                <w:sz w:val="24"/>
                <w:szCs w:val="24"/>
                <w:lang w:eastAsia="zh-CN"/>
              </w:rPr>
            </w:r>
            <w:r/>
          </w:p>
        </w:tc>
      </w:tr>
    </w:tbl>
    <w:p>
      <w:pPr>
        <w:pStyle w:val="934"/>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rPr>
          <w:rFonts w:ascii="Times New Roman" w:hAnsi="Times New Roman"/>
          <w:b/>
          <w:bCs/>
          <w:color w:val="000000"/>
          <w:sz w:val="32"/>
          <w:szCs w:val="32"/>
        </w:rPr>
      </w:r>
      <w:r/>
    </w:p>
    <w:p>
      <w:pPr>
        <w:pStyle w:val="934"/>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34"/>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34"/>
        <w:ind w:firstLine="496"/>
        <w:keepLines/>
        <w:keepNext/>
        <w:spacing w:before="156" w:after="156" w:line="400" w:lineRule="exact"/>
        <w:rPr>
          <w:rFonts w:ascii="Times New Roman" w:hAnsi="Times New Roman"/>
          <w:b/>
          <w:bCs/>
          <w:color w:val="000000"/>
          <w:sz w:val="32"/>
          <w:szCs w:val="32"/>
        </w:rPr>
        <w:outlineLvl w:val="2"/>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Pr>
          <w:rFonts w:ascii="Times New Roman" w:hAnsi="Times New Roman"/>
          <w:b/>
          <w:bCs/>
          <w:color w:val="000000"/>
          <w:sz w:val="32"/>
          <w:szCs w:val="32"/>
        </w:rPr>
      </w:r>
      <w:r/>
    </w:p>
    <w:p>
      <w:pPr>
        <w:pStyle w:val="934"/>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2025</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13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934"/>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34"/>
        <w:ind w:firstLine="496"/>
        <w:keepLines/>
        <w:keepNext/>
        <w:spacing w:before="156" w:after="156" w:line="360" w:lineRule="auto"/>
        <w:rPr>
          <w:rFonts w:ascii="Times New Roman" w:hAnsi="Times New Roman"/>
          <w:b/>
          <w:bCs/>
          <w:color w:val="000000"/>
          <w:sz w:val="32"/>
          <w:szCs w:val="32"/>
        </w:rPr>
        <w:outlineLvl w:val="2"/>
      </w:pPr>
      <w:r/>
      <w:bookmarkStart w:id="27" w:name="_Toc28359084"/>
      <w:r/>
      <w:bookmarkStart w:id="28" w:name="_Toc28359007"/>
      <w:r/>
      <w:bookmarkStart w:id="29" w:name="_Toc35393794"/>
      <w:r/>
      <w:bookmarkStart w:id="30" w:name="_Toc38985267"/>
      <w:r/>
      <w:bookmarkStart w:id="31" w:name="_Toc35393625"/>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934"/>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34"/>
        <w:ind w:firstLine="496"/>
        <w:keepLines/>
        <w:keepNext/>
        <w:spacing w:before="156" w:after="156" w:line="400" w:lineRule="exact"/>
        <w:rPr>
          <w:rFonts w:ascii="Times New Roman" w:hAnsi="Times New Roman"/>
          <w:b/>
          <w:bCs/>
          <w:color w:val="000000"/>
          <w:sz w:val="32"/>
          <w:szCs w:val="32"/>
        </w:rPr>
        <w:outlineLvl w:val="2"/>
      </w:pPr>
      <w:r/>
      <w:bookmarkStart w:id="32" w:name="_Toc35393795"/>
      <w:r/>
      <w:bookmarkStart w:id="33" w:name="_Toc35393626"/>
      <w:r/>
      <w:bookmarkStart w:id="34" w:name="_Toc38985268"/>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pStyle w:val="934"/>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34"/>
        <w:ind w:firstLine="496"/>
        <w:keepLines/>
        <w:keepNext/>
        <w:spacing w:before="156" w:after="156" w:line="400" w:lineRule="exact"/>
        <w:rPr>
          <w:rFonts w:ascii="Times New Roman" w:hAnsi="Times New Roman"/>
          <w:b/>
          <w:bCs/>
          <w:color w:val="000000"/>
          <w:sz w:val="32"/>
          <w:szCs w:val="32"/>
        </w:rPr>
        <w:outlineLvl w:val="2"/>
      </w:pPr>
      <w:r/>
      <w:bookmarkStart w:id="35" w:name="_Toc28359085"/>
      <w:r/>
      <w:bookmarkStart w:id="36" w:name="_Toc35393627"/>
      <w:r/>
      <w:bookmarkStart w:id="37" w:name="_Toc28359008"/>
      <w:r/>
      <w:bookmarkStart w:id="38" w:name="_Toc38985269"/>
      <w:r/>
      <w:bookmarkStart w:id="39" w:name="_Toc35393796"/>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ascii="Times New Roman" w:hAnsi="Times New Roman"/>
          <w:b/>
          <w:bCs/>
          <w:color w:val="000000"/>
          <w:sz w:val="32"/>
          <w:szCs w:val="32"/>
        </w:rPr>
      </w:r>
      <w:r/>
    </w:p>
    <w:p>
      <w:pPr>
        <w:pStyle w:val="934"/>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34"/>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江苏省人民检察院</w:t>
      </w:r>
      <w:r>
        <w:rPr>
          <w:rFonts w:ascii="宋体" w:hAnsi="宋体"/>
          <w:color w:val="000000"/>
          <w:sz w:val="24"/>
          <w:szCs w:val="24"/>
        </w:rPr>
      </w:r>
      <w:r/>
    </w:p>
    <w:p>
      <w:pPr>
        <w:pStyle w:val="934"/>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南京市鼓楼区宁海路73号</w:t>
      </w:r>
      <w:r>
        <w:rPr>
          <w:rFonts w:ascii="宋体" w:hAnsi="宋体"/>
          <w:color w:val="000000"/>
          <w:sz w:val="24"/>
          <w:szCs w:val="24"/>
        </w:rPr>
      </w:r>
      <w:r/>
    </w:p>
    <w:p>
      <w:pPr>
        <w:pStyle w:val="934"/>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汤开斌 </w:t>
      </w:r>
      <w:r>
        <w:rPr>
          <w:rFonts w:ascii="宋体" w:hAnsi="宋体"/>
          <w:color w:val="000000"/>
          <w:sz w:val="24"/>
          <w:szCs w:val="24"/>
        </w:rPr>
      </w:r>
      <w:r/>
    </w:p>
    <w:p>
      <w:pPr>
        <w:pStyle w:val="934"/>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0" w:name="_Toc28359086"/>
      <w:r/>
      <w:bookmarkStart w:id="41" w:name="_Toc28359009"/>
      <w:r>
        <w:rPr>
          <w:rFonts w:hint="eastAsia" w:ascii="宋体" w:hAnsi="宋体"/>
          <w:color w:val="000000"/>
          <w:sz w:val="24"/>
          <w:szCs w:val="24"/>
          <w:u w:val="single"/>
        </w:rPr>
        <w:t xml:space="preserve">025-83798132</w:t>
      </w:r>
      <w:r>
        <w:rPr>
          <w:rFonts w:ascii="宋体" w:hAnsi="宋体"/>
          <w:color w:val="000000"/>
          <w:sz w:val="24"/>
          <w:szCs w:val="24"/>
          <w:u w:val="single"/>
        </w:rPr>
      </w:r>
      <w:r/>
    </w:p>
    <w:p>
      <w:pPr>
        <w:pStyle w:val="934"/>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934"/>
        <w:ind w:firstLine="480"/>
        <w:jc w:val="left"/>
        <w:spacing w:line="500" w:lineRule="exact"/>
        <w:rPr>
          <w:rFonts w:ascii="宋体" w:hAnsi="宋体"/>
          <w:color w:val="000000"/>
          <w:sz w:val="24"/>
          <w:szCs w:val="24"/>
          <w:u w:val="single"/>
        </w:rPr>
      </w:pPr>
      <w:r>
        <w:rPr>
          <w:rFonts w:hint="eastAsia" w:ascii="宋体" w:hAnsi="宋体"/>
          <w:color w:val="000000"/>
          <w:sz w:val="24"/>
          <w:szCs w:val="24"/>
        </w:rPr>
        <w:t xml:space="preserve">名</w:t>
      </w:r>
      <w:r>
        <w:rPr>
          <w:rFonts w:ascii="宋体" w:hAnsi="宋体"/>
          <w:color w:val="000000"/>
          <w:sz w:val="24"/>
          <w:szCs w:val="24"/>
        </w:rPr>
        <w:t xml:space="preserve"> </w:t>
      </w:r>
      <w:r>
        <w:rPr>
          <w:rFonts w:hint="eastAsia" w:ascii="宋体" w:hAnsi="宋体"/>
          <w:color w:val="000000"/>
          <w:sz w:val="24"/>
          <w:szCs w:val="24"/>
        </w:rPr>
        <w:t xml:space="preserve">称：</w:t>
      </w:r>
      <w:r>
        <w:rPr>
          <w:rFonts w:hint="eastAsia" w:ascii="宋体" w:hAnsi="宋体"/>
          <w:color w:val="000000"/>
          <w:sz w:val="24"/>
          <w:szCs w:val="24"/>
          <w:u w:val="single"/>
        </w:rPr>
        <w:t xml:space="preserve">江苏省政府采购中心</w:t>
      </w:r>
      <w:r>
        <w:rPr>
          <w:rFonts w:ascii="宋体" w:hAnsi="宋体"/>
          <w:color w:val="000000"/>
          <w:sz w:val="24"/>
          <w:szCs w:val="24"/>
          <w:u w:val="single"/>
        </w:rPr>
      </w:r>
      <w:r/>
    </w:p>
    <w:p>
      <w:pPr>
        <w:pStyle w:val="934"/>
        <w:ind w:firstLine="480"/>
        <w:jc w:val="left"/>
        <w:spacing w:line="500" w:lineRule="exact"/>
        <w:rPr>
          <w:rFonts w:ascii="宋体" w:hAnsi="宋体"/>
          <w:color w:val="000000"/>
          <w:sz w:val="24"/>
          <w:szCs w:val="24"/>
          <w:u w:val="single"/>
        </w:rPr>
      </w:pPr>
      <w:r>
        <w:rPr>
          <w:rFonts w:hint="eastAsia" w:ascii="宋体" w:hAnsi="宋体"/>
          <w:color w:val="000000"/>
          <w:sz w:val="24"/>
          <w:szCs w:val="24"/>
        </w:rPr>
        <w:t xml:space="preserve">地</w:t>
      </w:r>
      <w:r>
        <w:rPr>
          <w:rFonts w:ascii="宋体" w:hAnsi="宋体"/>
          <w:color w:val="000000"/>
          <w:sz w:val="24"/>
          <w:szCs w:val="24"/>
        </w:rPr>
        <w:t xml:space="preserve"> </w:t>
      </w:r>
      <w:r>
        <w:rPr>
          <w:rFonts w:hint="eastAsia" w:ascii="宋体" w:hAnsi="宋体"/>
          <w:color w:val="000000"/>
          <w:sz w:val="24"/>
          <w:szCs w:val="24"/>
        </w:rPr>
        <w:t xml:space="preserve">址：</w:t>
      </w:r>
      <w:r>
        <w:rPr>
          <w:rFonts w:hint="eastAsia" w:ascii="宋体" w:hAnsi="宋体"/>
          <w:color w:val="000000"/>
          <w:sz w:val="24"/>
          <w:szCs w:val="24"/>
          <w:u w:val="single"/>
        </w:rPr>
        <w:t xml:space="preserve">南京市汉中门大街</w:t>
      </w:r>
      <w:r>
        <w:rPr>
          <w:rFonts w:ascii="宋体" w:hAnsi="宋体"/>
          <w:color w:val="000000"/>
          <w:sz w:val="24"/>
          <w:szCs w:val="24"/>
          <w:u w:val="single"/>
        </w:rPr>
        <w:t xml:space="preserve">145</w:t>
      </w:r>
      <w:r>
        <w:rPr>
          <w:rFonts w:hint="eastAsia" w:ascii="宋体" w:hAnsi="宋体"/>
          <w:color w:val="000000"/>
          <w:sz w:val="24"/>
          <w:szCs w:val="24"/>
          <w:u w:val="single"/>
        </w:rPr>
        <w:t xml:space="preserve">号省政务中心二期</w:t>
      </w:r>
      <w:r>
        <w:rPr>
          <w:rFonts w:ascii="宋体" w:hAnsi="宋体"/>
          <w:color w:val="000000"/>
          <w:sz w:val="24"/>
          <w:szCs w:val="24"/>
          <w:u w:val="single"/>
        </w:rPr>
        <w:t xml:space="preserve">3</w:t>
      </w:r>
      <w:r>
        <w:rPr>
          <w:rFonts w:hint="eastAsia" w:ascii="宋体" w:hAnsi="宋体"/>
          <w:color w:val="000000"/>
          <w:sz w:val="24"/>
          <w:szCs w:val="24"/>
          <w:u w:val="single"/>
        </w:rPr>
        <w:t xml:space="preserve">楼南区</w:t>
      </w:r>
      <w:r>
        <w:rPr>
          <w:rFonts w:ascii="宋体" w:hAnsi="宋体"/>
          <w:color w:val="000000"/>
          <w:sz w:val="24"/>
          <w:szCs w:val="24"/>
          <w:u w:val="single"/>
        </w:rPr>
      </w:r>
      <w:r/>
    </w:p>
    <w:p>
      <w:pPr>
        <w:pStyle w:val="934"/>
        <w:ind w:firstLine="480"/>
        <w:jc w:val="left"/>
        <w:spacing w:line="5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时富荣、许滢</w:t>
      </w:r>
      <w:r>
        <w:rPr>
          <w:rFonts w:ascii="宋体" w:hAnsi="宋体"/>
          <w:color w:val="000000"/>
          <w:sz w:val="24"/>
          <w:szCs w:val="24"/>
          <w:u w:val="single"/>
        </w:rPr>
      </w:r>
      <w:r/>
    </w:p>
    <w:p>
      <w:pPr>
        <w:pStyle w:val="934"/>
        <w:ind w:firstLine="480"/>
        <w:spacing w:line="500" w:lineRule="exact"/>
        <w:rPr>
          <w:rFonts w:ascii="宋体" w:hAnsi="宋体"/>
          <w:color w:val="000000"/>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w:t>
      </w:r>
      <w:r>
        <w:rPr>
          <w:rFonts w:ascii="宋体" w:hAnsi="宋体"/>
          <w:color w:val="000000"/>
          <w:sz w:val="24"/>
          <w:szCs w:val="24"/>
          <w:u w:val="single"/>
        </w:rPr>
        <w:t xml:space="preserve">83668559</w:t>
      </w:r>
      <w:r>
        <w:rPr>
          <w:rFonts w:ascii="宋体" w:hAnsi="宋体"/>
          <w:color w:val="000000"/>
          <w:sz w:val="24"/>
          <w:szCs w:val="24"/>
        </w:rPr>
      </w:r>
      <w:r/>
    </w:p>
    <w:p>
      <w:pPr>
        <w:pStyle w:val="934"/>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934"/>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fldChar w:fldCharType="begin"/>
      </w:r>
      <w:r>
        <w:rPr>
          <w:rFonts w:ascii="Times New Roman" w:hAnsi="Times New Roman"/>
          <w:bCs/>
          <w:szCs w:val="21"/>
        </w:rPr>
        <w:instrText xml:space="preserve"> HYPERLINK "http://www.ccgp-jiangsu.gov.cn/jiangsu/zlxz/ee/ee3a4bc5a3454aa2b0d9312230633ce9.html" </w:instrText>
      </w:r>
      <w:r>
        <w:rPr>
          <w:rFonts w:ascii="Times New Roman" w:hAnsi="Times New Roman"/>
          <w:bCs/>
          <w:szCs w:val="21"/>
        </w:rPr>
        <w:fldChar w:fldCharType="separate"/>
      </w:r>
      <w:r>
        <w:rPr>
          <w:rStyle w:val="1010"/>
          <w:rFonts w:ascii="Times New Roman" w:hAnsi="Times New Roman"/>
          <w:bCs/>
          <w:szCs w:val="21"/>
        </w:rPr>
        <w:t xml:space="preserve">http://www.ccgp-jiangsu.gov.cn/jiangsu/zlxz/ee/ee3a4bc5a3454aa2b0d9312230633ce9.html</w:t>
      </w:r>
      <w:r>
        <w:rPr>
          <w:rFonts w:ascii="Times New Roman" w:hAnsi="Times New Roman"/>
          <w:bCs/>
          <w:szCs w:val="21"/>
        </w:rPr>
        <w:fldChar w:fldCharType="end"/>
      </w:r>
      <w:r>
        <w:rPr>
          <w:rFonts w:ascii="Times New Roman" w:hAnsi="Times New Roman"/>
          <w:bCs/>
          <w:szCs w:val="21"/>
        </w:rPr>
        <w:t xml:space="preserve">。</w:t>
      </w:r>
      <w:r>
        <w:rPr>
          <w:rFonts w:ascii="宋体" w:hAnsi="宋体"/>
          <w:bCs/>
          <w:sz w:val="24"/>
          <w:szCs w:val="24"/>
        </w:rPr>
      </w:r>
      <w:r/>
    </w:p>
    <w:p>
      <w:pPr>
        <w:pStyle w:val="934"/>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3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34"/>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34"/>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34"/>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34"/>
        <w:ind w:firstLine="2420"/>
        <w:keepLines/>
        <w:keepNext/>
        <w:spacing w:before="260" w:after="260" w:line="416" w:lineRule="auto"/>
        <w:rPr>
          <w:rFonts w:hint="eastAsia" w:ascii="黑体" w:hAnsi="Arial" w:eastAsia="黑体" w:cs="Arial"/>
          <w:color w:val="000000"/>
          <w:sz w:val="44"/>
          <w:szCs w:val="44"/>
        </w:rPr>
        <w:outlineLvl w:val="1"/>
      </w:pPr>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934"/>
        <w:ind w:firstLine="496"/>
        <w:keepLines/>
        <w:keepNext/>
        <w:spacing w:before="156" w:after="156" w:line="400" w:lineRule="exact"/>
        <w:rPr>
          <w:rFonts w:hint="eastAsia" w:ascii="Times New Roman" w:hAnsi="Times New Roman"/>
          <w:b/>
          <w:bCs/>
          <w:color w:val="000000"/>
          <w:sz w:val="32"/>
          <w:szCs w:val="32"/>
        </w:rPr>
        <w:outlineLvl w:val="2"/>
      </w:pPr>
      <w:r/>
      <w:bookmarkStart w:id="47" w:name="_Toc16938519"/>
      <w:r/>
      <w:bookmarkStart w:id="48" w:name="_Toc120614214"/>
      <w:r/>
      <w:bookmarkStart w:id="49" w:name="_Toc513029203"/>
      <w:r/>
      <w:bookmarkStart w:id="50" w:name="_Toc20823275"/>
      <w:r>
        <w:rPr>
          <w:rFonts w:hint="eastAsia" w:ascii="Times New Roman" w:hAnsi="Times New Roman"/>
          <w:b/>
          <w:bCs/>
          <w:color w:val="000000"/>
          <w:sz w:val="32"/>
          <w:szCs w:val="32"/>
        </w:rPr>
        <w:t xml:space="preserve">一、总则</w:t>
      </w:r>
      <w:bookmarkEnd w:id="47"/>
      <w:r/>
      <w:bookmarkEnd w:id="48"/>
      <w:r/>
      <w:bookmarkEnd w:id="49"/>
      <w:r/>
      <w:bookmarkEnd w:id="50"/>
      <w:r>
        <w:rPr>
          <w:rFonts w:hint="eastAsia" w:ascii="Times New Roman" w:hAnsi="Times New Roman"/>
          <w:b/>
          <w:bCs/>
          <w:color w:val="000000"/>
          <w:sz w:val="32"/>
          <w:szCs w:val="32"/>
        </w:rPr>
      </w:r>
      <w:r/>
    </w:p>
    <w:p>
      <w:pPr>
        <w:pStyle w:val="934"/>
        <w:ind w:firstLine="420"/>
        <w:keepLines/>
        <w:keepNext/>
        <w:spacing w:line="400" w:lineRule="exact"/>
        <w:rPr>
          <w:rFonts w:hint="eastAsia" w:ascii="Arial" w:hAnsi="Arial" w:eastAsia="黑体" w:cs="Arial"/>
          <w:color w:val="000000"/>
          <w:sz w:val="28"/>
          <w:szCs w:val="28"/>
        </w:rPr>
        <w:outlineLvl w:val="3"/>
      </w:pPr>
      <w:r/>
      <w:bookmarkStart w:id="51" w:name="_Hlt16619475"/>
      <w:r/>
      <w:bookmarkEnd w:id="51"/>
      <w:r/>
      <w:bookmarkStart w:id="52" w:name="_Toc458694821"/>
      <w:r/>
      <w:bookmarkStart w:id="53" w:name="_Toc20823276"/>
      <w:r/>
      <w:bookmarkStart w:id="54" w:name="_Toc513029204"/>
      <w:r/>
      <w:bookmarkStart w:id="55" w:name="_Toc16938520"/>
      <w:r>
        <w:rPr>
          <w:rFonts w:hint="eastAsia" w:ascii="Arial" w:hAnsi="Arial" w:eastAsia="黑体" w:cs="Arial"/>
          <w:color w:val="000000"/>
          <w:sz w:val="28"/>
          <w:szCs w:val="28"/>
        </w:rPr>
        <w:t xml:space="preserve">1</w:t>
      </w:r>
      <w:bookmarkEnd w:id="52"/>
      <w:r>
        <w:rPr>
          <w:rFonts w:hint="eastAsia" w:ascii="Arial" w:hAnsi="Arial" w:eastAsia="黑体" w:cs="Arial"/>
          <w:color w:val="000000"/>
          <w:sz w:val="28"/>
          <w:szCs w:val="28"/>
        </w:rPr>
        <w:t xml:space="preserve">、招标方式</w:t>
      </w:r>
      <w:bookmarkEnd w:id="53"/>
      <w:r/>
      <w:bookmarkEnd w:id="54"/>
      <w:r/>
      <w:bookmarkEnd w:id="55"/>
      <w:r>
        <w:rPr>
          <w:rFonts w:hint="eastAsia" w:ascii="Arial" w:hAnsi="Arial" w:eastAsia="黑体" w:cs="Arial"/>
          <w:color w:val="000000"/>
          <w:sz w:val="28"/>
          <w:szCs w:val="28"/>
        </w:rPr>
      </w:r>
      <w:r/>
    </w:p>
    <w:p>
      <w:pPr>
        <w:pStyle w:val="93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34"/>
        <w:ind w:firstLine="420"/>
        <w:keepLines/>
        <w:keepNext/>
        <w:spacing w:line="400" w:lineRule="exact"/>
        <w:rPr>
          <w:rFonts w:hint="eastAsia" w:ascii="Arial" w:hAnsi="Arial" w:eastAsia="黑体" w:cs="Arial"/>
          <w:color w:val="000000"/>
          <w:sz w:val="28"/>
          <w:szCs w:val="28"/>
        </w:rPr>
        <w:outlineLvl w:val="3"/>
      </w:pPr>
      <w:r/>
      <w:bookmarkStart w:id="56" w:name="_Toc16938521"/>
      <w:r/>
      <w:bookmarkStart w:id="57" w:name="_Toc513029205"/>
      <w:r/>
      <w:bookmarkStart w:id="58" w:name="_Toc20823277"/>
      <w:r>
        <w:rPr>
          <w:rFonts w:hint="eastAsia" w:ascii="Arial" w:hAnsi="Arial" w:eastAsia="黑体" w:cs="Arial"/>
          <w:color w:val="000000"/>
          <w:sz w:val="28"/>
          <w:szCs w:val="28"/>
        </w:rPr>
        <w:t xml:space="preserve">2、合格的投标人</w:t>
      </w:r>
      <w:bookmarkEnd w:id="56"/>
      <w:r/>
      <w:bookmarkEnd w:id="57"/>
      <w:r/>
      <w:bookmarkEnd w:id="58"/>
      <w:r>
        <w:rPr>
          <w:rFonts w:hint="eastAsia" w:ascii="Arial" w:hAnsi="Arial" w:eastAsia="黑体" w:cs="Arial"/>
          <w:color w:val="000000"/>
          <w:sz w:val="28"/>
          <w:szCs w:val="28"/>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34"/>
        <w:ind w:firstLine="420"/>
        <w:keepLines/>
        <w:keepNext/>
        <w:spacing w:line="400" w:lineRule="exact"/>
        <w:rPr>
          <w:rFonts w:hint="eastAsia" w:ascii="Arial" w:hAnsi="Arial" w:eastAsia="黑体" w:cs="Arial"/>
          <w:color w:val="000000"/>
          <w:sz w:val="28"/>
          <w:szCs w:val="28"/>
        </w:rPr>
        <w:outlineLvl w:val="3"/>
      </w:pPr>
      <w:r/>
      <w:bookmarkStart w:id="59" w:name="_Toc16938522"/>
      <w:r/>
      <w:bookmarkStart w:id="60" w:name="_Toc20823278"/>
      <w:r/>
      <w:bookmarkStart w:id="61" w:name="_Toc513029206"/>
      <w:r>
        <w:rPr>
          <w:rFonts w:hint="eastAsia" w:ascii="Arial" w:hAnsi="Arial" w:eastAsia="黑体" w:cs="Arial"/>
          <w:color w:val="000000"/>
          <w:sz w:val="28"/>
          <w:szCs w:val="28"/>
        </w:rPr>
        <w:t xml:space="preserve">3、适用法律</w:t>
      </w:r>
      <w:bookmarkEnd w:id="59"/>
      <w:r/>
      <w:bookmarkEnd w:id="60"/>
      <w:r/>
      <w:bookmarkEnd w:id="61"/>
      <w:r>
        <w:rPr>
          <w:rFonts w:hint="eastAsia" w:ascii="Arial" w:hAnsi="Arial" w:eastAsia="黑体" w:cs="Arial"/>
          <w:color w:val="000000"/>
          <w:sz w:val="28"/>
          <w:szCs w:val="28"/>
        </w:rPr>
      </w:r>
      <w:r/>
    </w:p>
    <w:p>
      <w:pPr>
        <w:pStyle w:val="934"/>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34"/>
        <w:ind w:firstLine="420"/>
        <w:keepLines/>
        <w:keepNext/>
        <w:spacing w:line="400" w:lineRule="exact"/>
        <w:rPr>
          <w:rFonts w:hint="eastAsia" w:ascii="Arial" w:hAnsi="Arial" w:eastAsia="黑体" w:cs="Arial"/>
          <w:color w:val="000000"/>
          <w:sz w:val="28"/>
          <w:szCs w:val="28"/>
        </w:rPr>
        <w:outlineLvl w:val="3"/>
      </w:pPr>
      <w:r/>
      <w:bookmarkStart w:id="62" w:name="_Toc462564067"/>
      <w:r/>
      <w:bookmarkStart w:id="63" w:name="_Toc20823279"/>
      <w:r/>
      <w:bookmarkStart w:id="64" w:name="_Toc513029207"/>
      <w:r/>
      <w:bookmarkStart w:id="65" w:name="_Toc16938523"/>
      <w:r>
        <w:rPr>
          <w:rFonts w:hint="eastAsia" w:ascii="Arial" w:hAnsi="Arial" w:eastAsia="黑体" w:cs="Arial"/>
          <w:color w:val="000000"/>
          <w:sz w:val="28"/>
          <w:szCs w:val="28"/>
        </w:rPr>
        <w:t xml:space="preserve">4、投标费用</w:t>
      </w:r>
      <w:bookmarkEnd w:id="62"/>
      <w:r/>
      <w:bookmarkEnd w:id="63"/>
      <w:r/>
      <w:bookmarkEnd w:id="64"/>
      <w:r/>
      <w:bookmarkEnd w:id="65"/>
      <w:r>
        <w:rPr>
          <w:rFonts w:hint="eastAsia" w:ascii="Arial" w:hAnsi="Arial" w:eastAsia="黑体" w:cs="Arial"/>
          <w:color w:val="000000"/>
          <w:sz w:val="28"/>
          <w:szCs w:val="28"/>
        </w:rPr>
      </w:r>
      <w:r/>
    </w:p>
    <w:p>
      <w:pPr>
        <w:pStyle w:val="93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3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34"/>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3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34"/>
        <w:ind w:firstLine="320"/>
        <w:keepLines/>
        <w:keepNext/>
        <w:spacing w:before="156" w:after="156" w:line="400" w:lineRule="exact"/>
        <w:rPr>
          <w:rFonts w:hint="eastAsia" w:ascii="Times New Roman" w:hAnsi="Times New Roman"/>
          <w:b/>
          <w:bCs/>
          <w:color w:val="000000"/>
          <w:sz w:val="32"/>
          <w:szCs w:val="32"/>
        </w:rPr>
        <w:outlineLvl w:val="2"/>
      </w:pPr>
      <w:r/>
      <w:bookmarkStart w:id="66" w:name="_Toc513029209"/>
      <w:r/>
      <w:bookmarkStart w:id="67" w:name="_Toc20823281"/>
      <w:r/>
      <w:bookmarkStart w:id="68" w:name="_Toc120614215"/>
      <w:r/>
      <w:bookmarkStart w:id="69" w:name="_Toc16938525"/>
      <w:r>
        <w:rPr>
          <w:rFonts w:hint="eastAsia" w:ascii="Times New Roman" w:hAnsi="Times New Roman"/>
          <w:b/>
          <w:bCs/>
          <w:color w:val="000000"/>
          <w:sz w:val="32"/>
          <w:szCs w:val="32"/>
        </w:rPr>
        <w:t xml:space="preserve">二、招标文件</w:t>
      </w:r>
      <w:bookmarkEnd w:id="66"/>
      <w:r/>
      <w:bookmarkEnd w:id="67"/>
      <w:r/>
      <w:bookmarkEnd w:id="68"/>
      <w:r/>
      <w:bookmarkEnd w:id="69"/>
      <w:r>
        <w:rPr>
          <w:rFonts w:hint="eastAsia" w:ascii="Times New Roman" w:hAnsi="Times New Roman"/>
          <w:b/>
          <w:bCs/>
          <w:color w:val="000000"/>
          <w:sz w:val="32"/>
          <w:szCs w:val="32"/>
        </w:rPr>
      </w:r>
      <w:r/>
    </w:p>
    <w:p>
      <w:pPr>
        <w:pStyle w:val="934"/>
        <w:ind w:firstLine="420"/>
        <w:keepLines/>
        <w:keepNext/>
        <w:spacing w:line="400" w:lineRule="exact"/>
        <w:rPr>
          <w:rFonts w:hint="eastAsia" w:ascii="Arial" w:hAnsi="Arial" w:eastAsia="黑体" w:cs="Arial"/>
          <w:color w:val="000000"/>
          <w:sz w:val="28"/>
          <w:szCs w:val="28"/>
        </w:rPr>
        <w:outlineLvl w:val="3"/>
      </w:pPr>
      <w:r/>
      <w:bookmarkStart w:id="70" w:name="_Toc20823282"/>
      <w:r/>
      <w:bookmarkStart w:id="71" w:name="_Toc16938526"/>
      <w:r/>
      <w:bookmarkStart w:id="72" w:name="_Toc513029210"/>
      <w:r>
        <w:rPr>
          <w:rFonts w:hint="eastAsia" w:ascii="Arial" w:hAnsi="Arial" w:eastAsia="黑体" w:cs="Arial"/>
          <w:color w:val="000000"/>
          <w:sz w:val="28"/>
          <w:szCs w:val="28"/>
        </w:rPr>
        <w:t xml:space="preserve">6、招标文件构成</w:t>
      </w:r>
      <w:bookmarkEnd w:id="70"/>
      <w:r/>
      <w:bookmarkEnd w:id="71"/>
      <w:r/>
      <w:bookmarkEnd w:id="72"/>
      <w:r>
        <w:rPr>
          <w:rFonts w:hint="eastAsia" w:ascii="Arial" w:hAnsi="Arial" w:eastAsia="黑体" w:cs="Arial"/>
          <w:color w:val="000000"/>
          <w:sz w:val="28"/>
          <w:szCs w:val="28"/>
        </w:rPr>
      </w:r>
      <w:r/>
    </w:p>
    <w:p>
      <w:pPr>
        <w:pStyle w:val="93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3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3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3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3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34"/>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3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3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34"/>
        <w:ind w:firstLine="560"/>
        <w:keepLines/>
        <w:keepNext/>
        <w:spacing w:line="400" w:lineRule="exact"/>
        <w:rPr>
          <w:rFonts w:hint="eastAsia" w:ascii="Arial" w:hAnsi="Arial" w:eastAsia="黑体" w:cs="Arial"/>
          <w:color w:val="000000"/>
          <w:sz w:val="28"/>
          <w:szCs w:val="28"/>
        </w:rPr>
        <w:outlineLvl w:val="3"/>
      </w:pPr>
      <w:r/>
      <w:bookmarkStart w:id="73" w:name="_Toc16938528"/>
      <w:r/>
      <w:bookmarkStart w:id="74" w:name="_Toc462564071"/>
      <w:r/>
      <w:bookmarkStart w:id="75" w:name="_Toc20823284"/>
      <w:r/>
      <w:bookmarkStart w:id="76"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3"/>
      <w:r/>
      <w:bookmarkEnd w:id="74"/>
      <w:r/>
      <w:bookmarkEnd w:id="75"/>
      <w:r/>
      <w:bookmarkEnd w:id="76"/>
      <w:r>
        <w:rPr>
          <w:rFonts w:hint="eastAsia" w:ascii="Arial" w:hAnsi="Arial" w:eastAsia="黑体" w:cs="Arial"/>
          <w:color w:val="000000"/>
          <w:sz w:val="28"/>
          <w:szCs w:val="28"/>
        </w:rPr>
      </w:r>
      <w:r/>
    </w:p>
    <w:p>
      <w:pPr>
        <w:pStyle w:val="934"/>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34"/>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34"/>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34"/>
        <w:ind w:firstLine="480"/>
        <w:keepLines/>
        <w:keepNext/>
        <w:spacing w:before="156" w:after="156" w:line="400" w:lineRule="exact"/>
        <w:rPr>
          <w:rFonts w:hint="eastAsia" w:ascii="Times New Roman" w:hAnsi="Times New Roman"/>
          <w:b/>
          <w:bCs/>
          <w:color w:val="000000"/>
          <w:sz w:val="32"/>
          <w:szCs w:val="32"/>
        </w:rPr>
        <w:outlineLvl w:val="2"/>
      </w:pPr>
      <w:r/>
      <w:bookmarkStart w:id="77" w:name="_Toc16938529"/>
      <w:r/>
      <w:bookmarkStart w:id="78" w:name="_Toc513029213"/>
      <w:r/>
      <w:bookmarkStart w:id="79" w:name="_Toc120614216"/>
      <w:r/>
      <w:bookmarkStart w:id="80" w:name="_Toc20823285"/>
      <w:r/>
      <w:bookmarkStart w:id="81" w:name="_Toc462564072"/>
      <w:r>
        <w:rPr>
          <w:rFonts w:hint="eastAsia" w:ascii="Times New Roman" w:hAnsi="Times New Roman"/>
          <w:b/>
          <w:bCs/>
          <w:color w:val="000000"/>
          <w:sz w:val="32"/>
          <w:szCs w:val="32"/>
        </w:rPr>
        <w:t xml:space="preserve">三、投标文件的编制</w:t>
      </w:r>
      <w:bookmarkEnd w:id="77"/>
      <w:r/>
      <w:bookmarkEnd w:id="78"/>
      <w:r/>
      <w:bookmarkEnd w:id="79"/>
      <w:r/>
      <w:bookmarkEnd w:id="80"/>
      <w:r/>
      <w:bookmarkEnd w:id="81"/>
      <w:r>
        <w:rPr>
          <w:rFonts w:hint="eastAsia" w:ascii="Times New Roman" w:hAnsi="Times New Roman"/>
          <w:b/>
          <w:bCs/>
          <w:color w:val="000000"/>
          <w:sz w:val="32"/>
          <w:szCs w:val="32"/>
        </w:rPr>
      </w:r>
      <w:r/>
    </w:p>
    <w:p>
      <w:pPr>
        <w:pStyle w:val="934"/>
        <w:ind w:firstLine="560"/>
        <w:keepLines/>
        <w:keepNext/>
        <w:spacing w:line="400" w:lineRule="exact"/>
        <w:rPr>
          <w:rFonts w:hint="eastAsia" w:ascii="Arial" w:hAnsi="Arial" w:eastAsia="黑体" w:cs="Arial"/>
          <w:b/>
          <w:color w:val="000000"/>
          <w:sz w:val="28"/>
          <w:szCs w:val="28"/>
        </w:rPr>
        <w:outlineLvl w:val="3"/>
      </w:pPr>
      <w:r/>
      <w:bookmarkStart w:id="82" w:name="_Toc462564073"/>
      <w:r/>
      <w:bookmarkStart w:id="83" w:name="_Toc16938530"/>
      <w:r/>
      <w:bookmarkStart w:id="84" w:name="_Toc20823286"/>
      <w:r/>
      <w:bookmarkStart w:id="85"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2"/>
      <w:r/>
      <w:bookmarkEnd w:id="83"/>
      <w:r/>
      <w:bookmarkEnd w:id="84"/>
      <w:r/>
      <w:bookmarkEnd w:id="85"/>
      <w:r>
        <w:rPr>
          <w:rFonts w:hint="eastAsia" w:ascii="Arial" w:hAnsi="Arial" w:eastAsia="黑体" w:cs="Arial"/>
          <w:b/>
          <w:color w:val="000000"/>
          <w:sz w:val="28"/>
          <w:szCs w:val="28"/>
        </w:rPr>
      </w:r>
      <w:r/>
    </w:p>
    <w:p>
      <w:pPr>
        <w:pStyle w:val="934"/>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34"/>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34"/>
        <w:ind w:firstLine="420"/>
        <w:keepLines/>
        <w:keepNext/>
        <w:spacing w:line="400" w:lineRule="exact"/>
        <w:rPr>
          <w:rFonts w:hint="eastAsia" w:ascii="Arial" w:hAnsi="Arial" w:eastAsia="黑体" w:cs="Arial"/>
          <w:color w:val="000000"/>
          <w:sz w:val="28"/>
          <w:szCs w:val="28"/>
        </w:rPr>
        <w:outlineLvl w:val="3"/>
      </w:pPr>
      <w:r/>
      <w:bookmarkStart w:id="86" w:name="_Toc16938531"/>
      <w:r/>
      <w:bookmarkStart w:id="87" w:name="_Toc513029215"/>
      <w:r/>
      <w:bookmarkStart w:id="88" w:name="_Toc20823287"/>
      <w:r/>
      <w:bookmarkStart w:id="89"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6"/>
      <w:r/>
      <w:bookmarkEnd w:id="87"/>
      <w:r/>
      <w:bookmarkEnd w:id="88"/>
      <w:r/>
      <w:bookmarkEnd w:id="89"/>
      <w:r>
        <w:rPr>
          <w:rFonts w:hint="eastAsia" w:ascii="Arial" w:hAnsi="Arial" w:eastAsia="黑体" w:cs="Arial"/>
          <w:color w:val="000000"/>
          <w:sz w:val="28"/>
          <w:szCs w:val="28"/>
        </w:rPr>
      </w:r>
      <w:r/>
    </w:p>
    <w:p>
      <w:pPr>
        <w:pStyle w:val="934"/>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34"/>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34"/>
        <w:ind w:firstLine="420"/>
        <w:keepLines/>
        <w:keepNext/>
        <w:spacing w:line="400" w:lineRule="exact"/>
        <w:rPr>
          <w:rFonts w:hint="eastAsia" w:ascii="Arial" w:hAnsi="Arial" w:eastAsia="黑体" w:cs="Arial"/>
          <w:color w:val="000000"/>
          <w:sz w:val="28"/>
          <w:szCs w:val="28"/>
        </w:rPr>
        <w:outlineLvl w:val="3"/>
      </w:pPr>
      <w:r/>
      <w:bookmarkStart w:id="90" w:name="_Hlt26668975"/>
      <w:r/>
      <w:bookmarkEnd w:id="90"/>
      <w:r/>
      <w:bookmarkStart w:id="91" w:name="_Hlt26670360"/>
      <w:r/>
      <w:bookmarkEnd w:id="91"/>
      <w:r/>
      <w:bookmarkStart w:id="92" w:name="_Hlt26954838"/>
      <w:r/>
      <w:bookmarkEnd w:id="92"/>
      <w:r/>
      <w:bookmarkStart w:id="93" w:name="_Toc14577357"/>
      <w:r/>
      <w:bookmarkStart w:id="94" w:name="_Toc513029219"/>
      <w:r/>
      <w:bookmarkStart w:id="95" w:name="_Toc49090509"/>
      <w:r/>
      <w:bookmarkStart w:id="96" w:name="_Toc49090507"/>
      <w:r/>
      <w:bookmarkStart w:id="97" w:name="_Toc513029216"/>
      <w:r/>
      <w:bookmarkStart w:id="98" w:name="_Toc14577354"/>
      <w:r/>
      <w:bookmarkStart w:id="99" w:name="_Toc49090508"/>
      <w:r/>
      <w:bookmarkStart w:id="100"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3"/>
      <w:r/>
      <w:bookmarkEnd w:id="94"/>
      <w:r/>
      <w:bookmarkEnd w:id="95"/>
      <w:r>
        <w:rPr>
          <w:rFonts w:hint="eastAsia" w:ascii="Arial" w:hAnsi="Arial" w:eastAsia="黑体" w:cs="Arial"/>
          <w:color w:val="000000"/>
          <w:sz w:val="28"/>
          <w:szCs w:val="28"/>
        </w:rPr>
      </w:r>
      <w:r/>
    </w:p>
    <w:p>
      <w:pPr>
        <w:pStyle w:val="934"/>
        <w:spacing w:line="400" w:lineRule="exact"/>
        <w:rPr>
          <w:rFonts w:hint="eastAsia" w:ascii="宋体" w:hAnsi="宋体"/>
          <w:color w:val="000000"/>
          <w:sz w:val="24"/>
          <w:szCs w:val="24"/>
        </w:rPr>
      </w:pPr>
      <w:r/>
      <w:bookmarkEnd w:id="96"/>
      <w:r/>
      <w:bookmarkEnd w:id="97"/>
      <w:r/>
      <w:bookmarkEnd w:id="9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34"/>
        <w:ind w:firstLine="420"/>
        <w:keepLines/>
        <w:keepNext/>
        <w:spacing w:line="400" w:lineRule="exact"/>
        <w:rPr>
          <w:rFonts w:hint="eastAsia" w:ascii="Arial" w:hAnsi="Arial" w:eastAsia="黑体" w:cs="Arial"/>
          <w:color w:val="000000"/>
          <w:sz w:val="28"/>
          <w:szCs w:val="28"/>
        </w:rPr>
        <w:outlineLvl w:val="3"/>
      </w:pPr>
      <w:r/>
      <w:bookmarkEnd w:id="99"/>
      <w:r/>
      <w:bookmarkEnd w:id="10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34"/>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1" w:name="_Hlt26954840"/>
      <w:r/>
      <w:bookmarkEnd w:id="101"/>
      <w:r>
        <w:rPr>
          <w:rFonts w:hint="eastAsia" w:ascii="宋体" w:hAnsi="宋体"/>
          <w:sz w:val="24"/>
          <w:szCs w:val="21"/>
        </w:rPr>
        <w:t xml:space="preserve">标人按照招标文件规定格式填报投标分项报价表</w:t>
      </w:r>
      <w:bookmarkStart w:id="102" w:name="_Hlt26670399"/>
      <w:r/>
      <w:bookmarkEnd w:id="102"/>
      <w:r>
        <w:rPr>
          <w:rFonts w:hint="eastAsia" w:ascii="宋体" w:hAnsi="宋体"/>
          <w:sz w:val="24"/>
          <w:szCs w:val="21"/>
        </w:rPr>
        <w:t xml:space="preserve">。</w:t>
      </w:r>
      <w:r>
        <w:rPr>
          <w:rFonts w:hint="eastAsia" w:ascii="宋体" w:hAnsi="宋体"/>
          <w:bCs/>
          <w:sz w:val="24"/>
          <w:szCs w:val="21"/>
        </w:rPr>
      </w:r>
      <w:r/>
    </w:p>
    <w:p>
      <w:pPr>
        <w:pStyle w:val="934"/>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34"/>
        <w:ind w:firstLine="420"/>
        <w:keepLines/>
        <w:keepNext/>
        <w:spacing w:line="400" w:lineRule="exact"/>
        <w:rPr>
          <w:rFonts w:hint="eastAsia" w:ascii="Arial" w:hAnsi="Arial" w:eastAsia="黑体" w:cs="Arial"/>
          <w:sz w:val="28"/>
          <w:szCs w:val="28"/>
        </w:rPr>
        <w:outlineLvl w:val="3"/>
      </w:pPr>
      <w:r/>
      <w:bookmarkStart w:id="103" w:name="_Hlt26954846"/>
      <w:r/>
      <w:bookmarkEnd w:id="103"/>
      <w:r/>
      <w:bookmarkStart w:id="104" w:name="_Hlt26954848"/>
      <w:r/>
      <w:bookmarkEnd w:id="104"/>
      <w:r/>
      <w:bookmarkStart w:id="105" w:name="_Hlt26670486"/>
      <w:r/>
      <w:bookmarkEnd w:id="105"/>
      <w:r/>
      <w:bookmarkStart w:id="106" w:name="_Hlt26954731"/>
      <w:r/>
      <w:bookmarkEnd w:id="106"/>
      <w:r/>
      <w:bookmarkStart w:id="107" w:name="_Hlt26670482"/>
      <w:r/>
      <w:bookmarkEnd w:id="107"/>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34"/>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34"/>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34"/>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3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34"/>
        <w:ind w:firstLine="420"/>
        <w:keepLines/>
        <w:keepNext/>
        <w:spacing w:line="400" w:lineRule="exact"/>
        <w:rPr>
          <w:rFonts w:hint="eastAsia" w:ascii="Arial" w:hAnsi="Arial" w:eastAsia="黑体" w:cs="Arial"/>
          <w:color w:val="000000"/>
          <w:sz w:val="28"/>
          <w:szCs w:val="28"/>
        </w:rPr>
        <w:outlineLvl w:val="3"/>
      </w:pPr>
      <w:r/>
      <w:bookmarkStart w:id="108" w:name="_Toc49090510"/>
      <w:r/>
      <w:bookmarkStart w:id="109"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3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3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34"/>
        <w:ind w:firstLine="420"/>
        <w:keepLines/>
        <w:keepNext/>
        <w:spacing w:line="400" w:lineRule="exact"/>
        <w:rPr>
          <w:rFonts w:hint="eastAsia" w:ascii="Arial" w:hAnsi="Arial" w:eastAsia="黑体" w:cs="Arial"/>
          <w:color w:val="000000"/>
          <w:sz w:val="28"/>
          <w:szCs w:val="28"/>
        </w:rPr>
        <w:outlineLvl w:val="3"/>
      </w:pPr>
      <w:r/>
      <w:bookmarkEnd w:id="108"/>
      <w:r/>
      <w:bookmarkEnd w:id="109"/>
      <w:r/>
      <w:bookmarkStart w:id="110" w:name="_Toc14577360"/>
      <w:r/>
      <w:bookmarkStart w:id="111"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0"/>
      <w:r/>
      <w:bookmarkEnd w:id="111"/>
      <w:r>
        <w:rPr>
          <w:rFonts w:hint="eastAsia" w:ascii="Arial" w:hAnsi="Arial" w:eastAsia="黑体" w:cs="Arial"/>
          <w:color w:val="000000"/>
          <w:sz w:val="28"/>
          <w:szCs w:val="28"/>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34"/>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34"/>
        <w:keepLines/>
        <w:keepNext/>
        <w:spacing w:before="156" w:after="156" w:line="400" w:lineRule="exact"/>
        <w:rPr>
          <w:rFonts w:hint="eastAsia" w:ascii="Times New Roman" w:hAnsi="Times New Roman"/>
          <w:b/>
          <w:bCs/>
          <w:color w:val="000000"/>
          <w:sz w:val="32"/>
          <w:szCs w:val="32"/>
        </w:rPr>
        <w:outlineLvl w:val="2"/>
      </w:pPr>
      <w:r/>
      <w:bookmarkStart w:id="112" w:name="_Hlt26954852"/>
      <w:r/>
      <w:bookmarkEnd w:id="112"/>
      <w:r/>
      <w:bookmarkStart w:id="113" w:name="_Hlt26954739"/>
      <w:r/>
      <w:bookmarkEnd w:id="113"/>
      <w:r/>
      <w:bookmarkStart w:id="114" w:name="_Toc20823296"/>
      <w:r/>
      <w:bookmarkStart w:id="115" w:name="_Toc16938540"/>
      <w:r/>
      <w:bookmarkStart w:id="116" w:name="_Toc120614217"/>
      <w:r/>
      <w:bookmarkStart w:id="117" w:name="_Toc513029224"/>
      <w:r>
        <w:rPr>
          <w:rFonts w:hint="eastAsia" w:ascii="Times New Roman" w:hAnsi="Times New Roman"/>
          <w:b/>
          <w:bCs/>
          <w:color w:val="000000"/>
          <w:sz w:val="32"/>
          <w:szCs w:val="32"/>
        </w:rPr>
        <w:t xml:space="preserve">四、投标文件的递交</w:t>
      </w:r>
      <w:bookmarkEnd w:id="114"/>
      <w:r/>
      <w:bookmarkEnd w:id="115"/>
      <w:r/>
      <w:bookmarkEnd w:id="116"/>
      <w:r/>
      <w:bookmarkEnd w:id="117"/>
      <w:r>
        <w:rPr>
          <w:rFonts w:hint="eastAsia" w:ascii="Times New Roman" w:hAnsi="Times New Roman"/>
          <w:b/>
          <w:bCs/>
          <w:color w:val="000000"/>
          <w:sz w:val="32"/>
          <w:szCs w:val="32"/>
        </w:rPr>
      </w:r>
      <w:r/>
    </w:p>
    <w:p>
      <w:pPr>
        <w:pStyle w:val="934"/>
        <w:ind w:firstLine="420"/>
        <w:keepLines/>
        <w:keepNext/>
        <w:spacing w:line="400" w:lineRule="exact"/>
        <w:rPr>
          <w:rFonts w:hint="eastAsia" w:ascii="黑体" w:hAnsi="Arial" w:eastAsia="黑体" w:cs="Arial"/>
          <w:color w:val="000000"/>
          <w:sz w:val="28"/>
          <w:szCs w:val="28"/>
        </w:rPr>
        <w:outlineLvl w:val="3"/>
      </w:pPr>
      <w:r/>
      <w:bookmarkStart w:id="118" w:name="_Toc16938541"/>
      <w:r/>
      <w:bookmarkStart w:id="119" w:name="_Toc462564084"/>
      <w:r/>
      <w:bookmarkStart w:id="120" w:name="_Toc513029225"/>
      <w:r/>
      <w:bookmarkStart w:id="121"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8"/>
      <w:r/>
      <w:bookmarkEnd w:id="119"/>
      <w:r/>
      <w:bookmarkEnd w:id="120"/>
      <w:r/>
      <w:bookmarkEnd w:id="121"/>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34"/>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34"/>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2" w:name="_Toc20823298"/>
      <w:r/>
      <w:bookmarkStart w:id="123" w:name="_Toc513029226"/>
      <w:r/>
      <w:bookmarkStart w:id="124" w:name="_Toc16938542"/>
      <w:r>
        <w:rPr>
          <w:rFonts w:ascii="宋体" w:hAnsi="宋体"/>
          <w:bCs/>
          <w:color w:val="000000"/>
          <w:sz w:val="24"/>
          <w:szCs w:val="21"/>
        </w:rPr>
      </w:r>
      <w:r/>
    </w:p>
    <w:p>
      <w:pPr>
        <w:pStyle w:val="934"/>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2"/>
      <w:r/>
      <w:bookmarkEnd w:id="123"/>
      <w:r/>
      <w:bookmarkEnd w:id="124"/>
      <w:r>
        <w:rPr>
          <w:rFonts w:hint="eastAsia" w:ascii="宋体" w:hAnsi="宋体" w:eastAsia="黑体" w:cs="Arial"/>
          <w:bCs/>
          <w:color w:val="000000"/>
          <w:sz w:val="24"/>
          <w:szCs w:val="28"/>
        </w:rPr>
      </w:r>
      <w:r/>
    </w:p>
    <w:p>
      <w:pPr>
        <w:pStyle w:val="934"/>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34"/>
        <w:ind w:firstLine="420"/>
        <w:keepLines/>
        <w:keepNext/>
        <w:spacing w:line="400" w:lineRule="exact"/>
        <w:rPr>
          <w:rFonts w:hint="eastAsia" w:ascii="Arial" w:hAnsi="Arial" w:eastAsia="黑体" w:cs="Arial"/>
          <w:color w:val="000000"/>
          <w:sz w:val="28"/>
          <w:szCs w:val="28"/>
        </w:rPr>
        <w:outlineLvl w:val="3"/>
      </w:pPr>
      <w:r/>
      <w:bookmarkStart w:id="125" w:name="_Toc20823299"/>
      <w:r/>
      <w:bookmarkStart w:id="126" w:name="_Toc513029227"/>
      <w:r/>
      <w:bookmarkStart w:id="127"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5"/>
      <w:r/>
      <w:bookmarkEnd w:id="126"/>
      <w:r/>
      <w:bookmarkEnd w:id="127"/>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34"/>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34"/>
        <w:ind w:firstLine="420"/>
        <w:keepLines/>
        <w:keepNext/>
        <w:spacing w:line="400" w:lineRule="exact"/>
        <w:rPr>
          <w:rFonts w:hint="eastAsia" w:ascii="Arial" w:hAnsi="Arial" w:eastAsia="黑体" w:cs="Arial"/>
          <w:color w:val="000000"/>
          <w:sz w:val="28"/>
          <w:szCs w:val="28"/>
        </w:rPr>
        <w:outlineLvl w:val="3"/>
      </w:pPr>
      <w:r/>
      <w:bookmarkStart w:id="128" w:name="_Toc16938544"/>
      <w:r/>
      <w:bookmarkStart w:id="129" w:name="_Toc20823300"/>
      <w:r/>
      <w:bookmarkStart w:id="130"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8"/>
      <w:r/>
      <w:bookmarkEnd w:id="129"/>
      <w:r/>
      <w:bookmarkEnd w:id="130"/>
      <w:r>
        <w:rPr>
          <w:rFonts w:hint="eastAsia" w:ascii="Arial" w:hAnsi="Arial" w:eastAsia="黑体" w:cs="Arial"/>
          <w:color w:val="000000"/>
          <w:sz w:val="28"/>
          <w:szCs w:val="28"/>
        </w:rPr>
      </w:r>
      <w:r/>
    </w:p>
    <w:p>
      <w:pPr>
        <w:pStyle w:val="93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3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3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34"/>
        <w:ind w:firstLine="480"/>
        <w:keepLines/>
        <w:keepNext/>
        <w:spacing w:before="156" w:after="156" w:line="400" w:lineRule="exact"/>
        <w:rPr>
          <w:rFonts w:hint="eastAsia" w:ascii="Times New Roman" w:hAnsi="Times New Roman"/>
          <w:b/>
          <w:bCs/>
          <w:color w:val="000000"/>
          <w:sz w:val="32"/>
          <w:szCs w:val="32"/>
        </w:rPr>
        <w:outlineLvl w:val="2"/>
      </w:pPr>
      <w:r/>
      <w:bookmarkStart w:id="131" w:name="_Toc20823301"/>
      <w:r/>
      <w:bookmarkStart w:id="132" w:name="_Toc513029229"/>
      <w:r/>
      <w:bookmarkStart w:id="133" w:name="_Toc16938545"/>
      <w:r/>
      <w:bookmarkStart w:id="134" w:name="_Toc120614218"/>
      <w:r>
        <w:rPr>
          <w:rFonts w:hint="eastAsia" w:ascii="Times New Roman" w:hAnsi="Times New Roman"/>
          <w:b/>
          <w:bCs/>
          <w:color w:val="000000"/>
          <w:sz w:val="32"/>
          <w:szCs w:val="32"/>
        </w:rPr>
        <w:t xml:space="preserve">五、开标与评标</w:t>
      </w:r>
      <w:bookmarkEnd w:id="131"/>
      <w:r/>
      <w:bookmarkEnd w:id="132"/>
      <w:r/>
      <w:bookmarkEnd w:id="133"/>
      <w:r/>
      <w:bookmarkEnd w:id="134"/>
      <w:r>
        <w:rPr>
          <w:rFonts w:hint="eastAsia" w:ascii="Times New Roman" w:hAnsi="Times New Roman"/>
          <w:b/>
          <w:bCs/>
          <w:color w:val="000000"/>
          <w:sz w:val="32"/>
          <w:szCs w:val="32"/>
        </w:rPr>
      </w:r>
      <w:r/>
    </w:p>
    <w:p>
      <w:pPr>
        <w:pStyle w:val="934"/>
        <w:ind w:firstLine="420"/>
        <w:keepLines/>
        <w:keepNext/>
        <w:spacing w:line="400" w:lineRule="exact"/>
        <w:rPr>
          <w:rFonts w:hint="eastAsia" w:ascii="Arial" w:hAnsi="Arial" w:eastAsia="黑体" w:cs="Arial"/>
          <w:color w:val="000000"/>
          <w:sz w:val="28"/>
          <w:szCs w:val="28"/>
        </w:rPr>
        <w:outlineLvl w:val="3"/>
      </w:pPr>
      <w:r/>
      <w:bookmarkStart w:id="135" w:name="_Toc20823302"/>
      <w:r/>
      <w:bookmarkStart w:id="136" w:name="_Toc513029230"/>
      <w:r/>
      <w:bookmarkStart w:id="137"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5"/>
      <w:r/>
      <w:bookmarkEnd w:id="136"/>
      <w:r/>
      <w:bookmarkEnd w:id="137"/>
      <w:r>
        <w:rPr>
          <w:rFonts w:hint="eastAsia" w:ascii="Arial" w:hAnsi="Arial" w:eastAsia="黑体" w:cs="Arial"/>
          <w:color w:val="000000"/>
          <w:sz w:val="28"/>
          <w:szCs w:val="28"/>
        </w:rPr>
      </w:r>
      <w:r/>
    </w:p>
    <w:p>
      <w:pPr>
        <w:pStyle w:val="934"/>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34"/>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34"/>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3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34"/>
        <w:ind w:firstLine="420"/>
        <w:keepLines/>
        <w:keepNext/>
        <w:spacing w:line="400" w:lineRule="exact"/>
        <w:rPr>
          <w:rFonts w:hint="eastAsia" w:ascii="Arial" w:hAnsi="Arial" w:eastAsia="黑体" w:cs="Arial"/>
          <w:sz w:val="28"/>
          <w:szCs w:val="28"/>
        </w:rPr>
        <w:outlineLvl w:val="3"/>
      </w:pPr>
      <w:r/>
      <w:bookmarkStart w:id="138" w:name="_Toc20823303"/>
      <w:r/>
      <w:bookmarkStart w:id="139" w:name="_Toc513029231"/>
      <w:r/>
      <w:bookmarkStart w:id="140"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34"/>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934"/>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934"/>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934"/>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34"/>
        <w:ind w:firstLine="480"/>
        <w:spacing w:line="400" w:lineRule="exact"/>
        <w:rPr>
          <w:rFonts w:hint="eastAsia" w:ascii="宋体" w:hAnsi="宋体"/>
          <w:bCs/>
          <w:color w:val="000000"/>
          <w:sz w:val="24"/>
          <w:szCs w:val="21"/>
        </w:rPr>
      </w:pPr>
      <w:r/>
      <w:bookmarkEnd w:id="138"/>
      <w:r/>
      <w:bookmarkEnd w:id="139"/>
      <w:r/>
      <w:bookmarkEnd w:id="140"/>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3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34"/>
        <w:ind w:firstLine="420"/>
        <w:keepLines/>
        <w:keepNext/>
        <w:spacing w:line="400" w:lineRule="exact"/>
        <w:rPr>
          <w:rFonts w:hint="eastAsia" w:ascii="Arial" w:hAnsi="Arial" w:eastAsia="黑体" w:cs="Arial"/>
          <w:color w:val="000000"/>
          <w:sz w:val="28"/>
          <w:szCs w:val="28"/>
        </w:rPr>
        <w:outlineLvl w:val="3"/>
      </w:pPr>
      <w:r/>
      <w:bookmarkStart w:id="141" w:name="_Toc16938548"/>
      <w:r/>
      <w:bookmarkStart w:id="142" w:name="_Toc513029232"/>
      <w:r/>
      <w:bookmarkStart w:id="143"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1"/>
      <w:r/>
      <w:bookmarkEnd w:id="142"/>
      <w:r/>
      <w:bookmarkEnd w:id="143"/>
      <w:r>
        <w:rPr>
          <w:rFonts w:hint="eastAsia" w:ascii="Arial" w:hAnsi="Arial" w:eastAsia="黑体" w:cs="Arial"/>
          <w:color w:val="000000"/>
          <w:sz w:val="28"/>
          <w:szCs w:val="28"/>
        </w:rPr>
      </w:r>
      <w:r/>
    </w:p>
    <w:p>
      <w:pPr>
        <w:pStyle w:val="934"/>
        <w:ind w:firstLine="480"/>
        <w:spacing w:line="400" w:lineRule="exact"/>
        <w:rPr>
          <w:rFonts w:ascii="宋体" w:hAnsi="宋体"/>
          <w:color w:val="000000"/>
          <w:sz w:val="24"/>
          <w:szCs w:val="24"/>
        </w:rPr>
      </w:pPr>
      <w:r/>
      <w:bookmarkStart w:id="144" w:name="_Toc16938549"/>
      <w:r/>
      <w:bookmarkStart w:id="145" w:name="_Toc20823305"/>
      <w:r/>
      <w:bookmarkStart w:id="146"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34"/>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34"/>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934"/>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4"/>
      <w:r/>
      <w:bookmarkEnd w:id="145"/>
      <w:r/>
      <w:bookmarkEnd w:id="146"/>
      <w:r>
        <w:rPr>
          <w:rFonts w:hint="eastAsia" w:ascii="Arial" w:hAnsi="Arial" w:eastAsia="黑体" w:cs="Arial"/>
          <w:color w:val="000000"/>
          <w:sz w:val="28"/>
          <w:szCs w:val="28"/>
        </w:rPr>
      </w:r>
      <w:r/>
    </w:p>
    <w:p>
      <w:pPr>
        <w:pStyle w:val="93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34"/>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34"/>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34"/>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34"/>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34"/>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34"/>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34"/>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34"/>
        <w:ind w:firstLine="480"/>
        <w:spacing w:line="400" w:lineRule="exact"/>
        <w:rPr>
          <w:rFonts w:ascii="宋体" w:hAnsi="宋体"/>
          <w:color w:val="000000"/>
          <w:sz w:val="24"/>
          <w:szCs w:val="21"/>
        </w:rPr>
      </w:pPr>
      <w:r/>
      <w:bookmarkStart w:id="147" w:name="_Toc513029234"/>
      <w:r/>
      <w:bookmarkStart w:id="148" w:name="_Toc16938550"/>
      <w:r/>
      <w:bookmarkStart w:id="149"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34"/>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34"/>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34"/>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34"/>
        <w:ind w:firstLine="420"/>
        <w:spacing w:line="400" w:lineRule="exact"/>
        <w:rPr>
          <w:rFonts w:ascii="宋体" w:hAnsi="宋体"/>
          <w:color w:val="ff0000"/>
          <w:sz w:val="24"/>
          <w:szCs w:val="21"/>
        </w:rPr>
      </w:pPr>
      <w:r>
        <w:rPr>
          <w:rFonts w:hint="eastAsia" w:ascii="宋体" w:hAnsi="宋体"/>
          <w:color w:val="ff0000"/>
          <w:sz w:val="24"/>
          <w:szCs w:val="21"/>
        </w:rPr>
        <w:t xml:space="preserve">25.8 异常</w:t>
      </w:r>
      <w:r>
        <w:rPr>
          <w:rFonts w:ascii="宋体" w:hAnsi="宋体"/>
          <w:color w:val="ff0000"/>
          <w:sz w:val="24"/>
          <w:szCs w:val="21"/>
        </w:rPr>
        <w:t xml:space="preserve">低价</w:t>
      </w:r>
      <w:r>
        <w:rPr>
          <w:rFonts w:hint="eastAsia" w:ascii="宋体" w:hAnsi="宋体"/>
          <w:color w:val="ff0000"/>
          <w:sz w:val="24"/>
          <w:szCs w:val="21"/>
        </w:rPr>
        <w:t xml:space="preserve">投标</w:t>
      </w:r>
      <w:r>
        <w:rPr>
          <w:rFonts w:ascii="宋体" w:hAnsi="宋体"/>
          <w:color w:val="ff0000"/>
          <w:sz w:val="24"/>
          <w:szCs w:val="21"/>
        </w:rPr>
        <w:t xml:space="preserve">审查</w:t>
      </w:r>
      <w:r>
        <w:rPr>
          <w:rFonts w:ascii="宋体" w:hAnsi="宋体"/>
          <w:color w:val="ff0000"/>
          <w:sz w:val="24"/>
          <w:szCs w:val="21"/>
        </w:rPr>
      </w:r>
      <w:r/>
    </w:p>
    <w:p>
      <w:pPr>
        <w:pStyle w:val="934"/>
        <w:ind w:firstLine="420"/>
        <w:spacing w:line="400" w:lineRule="exact"/>
        <w:rPr>
          <w:rFonts w:ascii="宋体" w:hAnsi="宋体"/>
          <w:color w:val="ff0000"/>
          <w:sz w:val="24"/>
          <w:szCs w:val="21"/>
        </w:rPr>
      </w:pPr>
      <w:r>
        <w:rPr>
          <w:rFonts w:hint="eastAsia" w:ascii="宋体" w:hAnsi="宋体"/>
          <w:color w:val="ff0000"/>
          <w:sz w:val="24"/>
          <w:szCs w:val="21"/>
        </w:rPr>
        <w:t xml:space="preserve">25.8.1 评标</w:t>
      </w:r>
      <w:r>
        <w:rPr>
          <w:rFonts w:ascii="宋体" w:hAnsi="宋体"/>
          <w:color w:val="ff0000"/>
          <w:sz w:val="24"/>
          <w:szCs w:val="21"/>
        </w:rPr>
        <w:t xml:space="preserve">过程中出现下列情形</w:t>
      </w:r>
      <w:r>
        <w:rPr>
          <w:rFonts w:hint="eastAsia" w:ascii="宋体" w:hAnsi="宋体"/>
          <w:color w:val="ff0000"/>
          <w:sz w:val="24"/>
          <w:szCs w:val="21"/>
        </w:rPr>
        <w:t xml:space="preserve">之一</w:t>
      </w:r>
      <w:r>
        <w:rPr>
          <w:rFonts w:ascii="宋体" w:hAnsi="宋体"/>
          <w:color w:val="ff0000"/>
          <w:sz w:val="24"/>
          <w:szCs w:val="21"/>
        </w:rPr>
        <w:t xml:space="preserve">的，评标委员会应当启动异常低价投标审查程序</w:t>
      </w:r>
      <w:r>
        <w:rPr>
          <w:rFonts w:hint="eastAsia" w:ascii="宋体" w:hAnsi="宋体"/>
          <w:color w:val="ff0000"/>
          <w:sz w:val="24"/>
          <w:szCs w:val="21"/>
        </w:rPr>
        <w:t xml:space="preserve">：</w:t>
      </w:r>
      <w:r>
        <w:rPr>
          <w:rFonts w:ascii="宋体" w:hAnsi="宋体"/>
          <w:color w:val="ff0000"/>
          <w:sz w:val="24"/>
          <w:szCs w:val="21"/>
        </w:rPr>
      </w:r>
      <w:r/>
    </w:p>
    <w:p>
      <w:pPr>
        <w:pStyle w:val="934"/>
        <w:ind w:firstLine="420"/>
        <w:spacing w:line="400" w:lineRule="exact"/>
        <w:rPr>
          <w:rFonts w:ascii="宋体" w:hAnsi="宋体"/>
          <w:color w:val="ff0000"/>
          <w:sz w:val="24"/>
          <w:szCs w:val="21"/>
        </w:rPr>
      </w:pPr>
      <w:r>
        <w:rPr>
          <w:rFonts w:hint="eastAsia" w:ascii="宋体" w:hAnsi="宋体"/>
          <w:color w:val="ff0000"/>
          <w:sz w:val="24"/>
          <w:szCs w:val="21"/>
        </w:rPr>
        <w:t xml:space="preserve">（1）投标</w:t>
      </w:r>
      <w:r>
        <w:rPr>
          <w:rFonts w:ascii="宋体" w:hAnsi="宋体"/>
          <w:color w:val="ff0000"/>
          <w:sz w:val="24"/>
          <w:szCs w:val="21"/>
        </w:rPr>
        <w:t xml:space="preserve">报价低于采购项目预算</w:t>
      </w:r>
      <w:r>
        <w:rPr>
          <w:rFonts w:hint="eastAsia" w:ascii="宋体" w:hAnsi="宋体"/>
          <w:color w:val="ff0000"/>
          <w:sz w:val="24"/>
          <w:szCs w:val="21"/>
        </w:rPr>
        <w:t xml:space="preserve">50%的</w:t>
      </w:r>
      <w:r>
        <w:rPr>
          <w:rFonts w:ascii="宋体" w:hAnsi="宋体"/>
          <w:color w:val="ff0000"/>
          <w:sz w:val="24"/>
          <w:szCs w:val="21"/>
        </w:rPr>
        <w:t xml:space="preserve">，即</w:t>
      </w:r>
      <w:r>
        <w:rPr>
          <w:rFonts w:hint="eastAsia" w:ascii="宋体" w:hAnsi="宋体"/>
          <w:color w:val="ff0000"/>
          <w:sz w:val="24"/>
          <w:szCs w:val="21"/>
        </w:rPr>
        <w:t xml:space="preserve">投标</w:t>
      </w:r>
      <w:r>
        <w:rPr>
          <w:rFonts w:ascii="宋体" w:hAnsi="宋体"/>
          <w:color w:val="ff0000"/>
          <w:sz w:val="24"/>
          <w:szCs w:val="21"/>
        </w:rPr>
        <w:t xml:space="preserve">报价</w:t>
      </w:r>
      <w:r>
        <w:rPr>
          <w:rFonts w:hint="eastAsia" w:ascii="宋体" w:hAnsi="宋体"/>
          <w:color w:val="ff0000"/>
          <w:sz w:val="24"/>
          <w:szCs w:val="21"/>
        </w:rPr>
        <w:t xml:space="preserve">＜采购</w:t>
      </w:r>
      <w:r>
        <w:rPr>
          <w:rFonts w:ascii="宋体" w:hAnsi="宋体"/>
          <w:color w:val="ff0000"/>
          <w:sz w:val="24"/>
          <w:szCs w:val="21"/>
        </w:rPr>
        <w:t xml:space="preserve">项目预算</w:t>
      </w:r>
      <w:r>
        <w:rPr>
          <w:rFonts w:hint="eastAsia" w:ascii="宋体" w:hAnsi="宋体"/>
          <w:color w:val="ff0000"/>
          <w:sz w:val="24"/>
          <w:szCs w:val="21"/>
        </w:rPr>
        <w:t xml:space="preserve">×50%；</w:t>
      </w:r>
      <w:r>
        <w:rPr>
          <w:rFonts w:ascii="宋体" w:hAnsi="宋体"/>
          <w:color w:val="ff0000"/>
          <w:sz w:val="24"/>
          <w:szCs w:val="21"/>
        </w:rPr>
      </w:r>
      <w:r/>
    </w:p>
    <w:p>
      <w:pPr>
        <w:pStyle w:val="934"/>
        <w:ind w:firstLine="420"/>
        <w:spacing w:line="400" w:lineRule="exact"/>
        <w:rPr>
          <w:rFonts w:ascii="宋体" w:hAnsi="宋体"/>
          <w:color w:val="ff0000"/>
          <w:sz w:val="24"/>
          <w:szCs w:val="21"/>
        </w:rPr>
      </w:pPr>
      <w:r>
        <w:rPr>
          <w:rFonts w:hint="eastAsia" w:ascii="宋体" w:hAnsi="宋体"/>
          <w:color w:val="ff0000"/>
          <w:sz w:val="24"/>
          <w:szCs w:val="21"/>
        </w:rPr>
        <w:t xml:space="preserve">（2）投标</w:t>
      </w:r>
      <w:r>
        <w:rPr>
          <w:rFonts w:ascii="宋体" w:hAnsi="宋体"/>
          <w:color w:val="ff0000"/>
          <w:sz w:val="24"/>
          <w:szCs w:val="21"/>
        </w:rPr>
        <w:t xml:space="preserve">报价</w:t>
      </w:r>
      <w:r>
        <w:rPr>
          <w:rFonts w:hint="eastAsia" w:ascii="宋体" w:hAnsi="宋体"/>
          <w:color w:val="ff0000"/>
          <w:sz w:val="24"/>
          <w:szCs w:val="21"/>
        </w:rPr>
        <w:t xml:space="preserve">低于</w:t>
      </w:r>
      <w:r>
        <w:rPr>
          <w:rFonts w:ascii="宋体" w:hAnsi="宋体"/>
          <w:color w:val="ff0000"/>
          <w:sz w:val="24"/>
          <w:szCs w:val="21"/>
        </w:rPr>
        <w:t xml:space="preserve">采购项目最高</w:t>
      </w:r>
      <w:r>
        <w:rPr>
          <w:rFonts w:hint="eastAsia" w:ascii="宋体" w:hAnsi="宋体"/>
          <w:color w:val="ff0000"/>
          <w:sz w:val="24"/>
          <w:szCs w:val="21"/>
        </w:rPr>
        <w:t xml:space="preserve">限价</w:t>
      </w:r>
      <w:r>
        <w:rPr>
          <w:rFonts w:ascii="宋体" w:hAnsi="宋体"/>
          <w:color w:val="ff0000"/>
          <w:sz w:val="24"/>
          <w:szCs w:val="21"/>
        </w:rPr>
        <w:t xml:space="preserve">45%</w:t>
      </w:r>
      <w:r>
        <w:rPr>
          <w:rFonts w:hint="eastAsia" w:ascii="宋体" w:hAnsi="宋体"/>
          <w:color w:val="ff0000"/>
          <w:sz w:val="24"/>
          <w:szCs w:val="21"/>
        </w:rPr>
        <w:t xml:space="preserve">的</w:t>
      </w:r>
      <w:r>
        <w:rPr>
          <w:rFonts w:ascii="宋体" w:hAnsi="宋体"/>
          <w:color w:val="ff0000"/>
          <w:sz w:val="24"/>
          <w:szCs w:val="21"/>
        </w:rPr>
        <w:t xml:space="preserve">，即投标报价</w:t>
      </w:r>
      <w:r>
        <w:rPr>
          <w:rFonts w:hint="eastAsia" w:ascii="宋体" w:hAnsi="宋体"/>
          <w:color w:val="ff0000"/>
          <w:sz w:val="24"/>
          <w:szCs w:val="21"/>
        </w:rPr>
        <w:t xml:space="preserve">＜采购</w:t>
      </w:r>
      <w:r>
        <w:rPr>
          <w:rFonts w:ascii="宋体" w:hAnsi="宋体"/>
          <w:color w:val="ff0000"/>
          <w:sz w:val="24"/>
          <w:szCs w:val="21"/>
        </w:rPr>
        <w:t xml:space="preserve">项目最高</w:t>
      </w:r>
      <w:r>
        <w:rPr>
          <w:rFonts w:hint="eastAsia" w:ascii="宋体" w:hAnsi="宋体"/>
          <w:color w:val="ff0000"/>
          <w:sz w:val="24"/>
          <w:szCs w:val="21"/>
        </w:rPr>
        <w:t xml:space="preserve">限价×45%；</w:t>
      </w:r>
      <w:r>
        <w:rPr>
          <w:rFonts w:ascii="宋体" w:hAnsi="宋体"/>
          <w:color w:val="ff0000"/>
          <w:sz w:val="24"/>
          <w:szCs w:val="21"/>
        </w:rPr>
      </w:r>
      <w:r/>
    </w:p>
    <w:p>
      <w:pPr>
        <w:pStyle w:val="934"/>
        <w:ind w:firstLine="420"/>
        <w:spacing w:line="400" w:lineRule="exact"/>
        <w:rPr>
          <w:rFonts w:ascii="宋体" w:hAnsi="宋体"/>
          <w:color w:val="ff0000"/>
          <w:sz w:val="24"/>
          <w:szCs w:val="21"/>
        </w:rPr>
      </w:pPr>
      <w:r>
        <w:rPr>
          <w:rFonts w:hint="eastAsia" w:ascii="宋体" w:hAnsi="宋体"/>
          <w:color w:val="ff0000"/>
          <w:sz w:val="24"/>
          <w:szCs w:val="21"/>
        </w:rPr>
        <w:t xml:space="preserve">（3）评标</w:t>
      </w:r>
      <w:r>
        <w:rPr>
          <w:rFonts w:ascii="宋体" w:hAnsi="宋体"/>
          <w:color w:val="ff0000"/>
          <w:sz w:val="24"/>
          <w:szCs w:val="21"/>
        </w:rPr>
        <w:t xml:space="preserve">委员会认定的供应商</w:t>
      </w:r>
      <w:r>
        <w:rPr>
          <w:rFonts w:hint="eastAsia" w:ascii="宋体" w:hAnsi="宋体"/>
          <w:color w:val="ff0000"/>
          <w:sz w:val="24"/>
          <w:szCs w:val="21"/>
        </w:rPr>
        <w:t xml:space="preserve">报价</w:t>
      </w:r>
      <w:r>
        <w:rPr>
          <w:rFonts w:ascii="宋体" w:hAnsi="宋体"/>
          <w:color w:val="ff0000"/>
          <w:sz w:val="24"/>
          <w:szCs w:val="21"/>
        </w:rPr>
        <w:t xml:space="preserve">过低</w:t>
      </w:r>
      <w:r>
        <w:rPr>
          <w:rFonts w:hint="eastAsia" w:ascii="宋体" w:hAnsi="宋体"/>
          <w:color w:val="ff0000"/>
          <w:sz w:val="24"/>
          <w:szCs w:val="21"/>
        </w:rPr>
        <w:t xml:space="preserve">、</w:t>
      </w:r>
      <w:r>
        <w:rPr>
          <w:rFonts w:ascii="宋体" w:hAnsi="宋体"/>
          <w:color w:val="ff0000"/>
          <w:sz w:val="24"/>
          <w:szCs w:val="21"/>
        </w:rPr>
        <w:t xml:space="preserve">有可能影响</w:t>
      </w:r>
      <w:r>
        <w:rPr>
          <w:rFonts w:hint="eastAsia" w:ascii="宋体" w:hAnsi="宋体"/>
          <w:color w:val="ff0000"/>
          <w:sz w:val="24"/>
          <w:szCs w:val="21"/>
        </w:rPr>
        <w:t xml:space="preserve">产品</w:t>
      </w:r>
      <w:r>
        <w:rPr>
          <w:rFonts w:ascii="宋体" w:hAnsi="宋体"/>
          <w:color w:val="ff0000"/>
          <w:sz w:val="24"/>
          <w:szCs w:val="21"/>
        </w:rPr>
        <w:t xml:space="preserve">质量或者不能诚信履约的其他情形。</w:t>
      </w:r>
      <w:r>
        <w:rPr>
          <w:rFonts w:ascii="宋体" w:hAnsi="宋体"/>
          <w:color w:val="ff0000"/>
          <w:sz w:val="24"/>
          <w:szCs w:val="21"/>
        </w:rPr>
      </w:r>
      <w:r/>
    </w:p>
    <w:p>
      <w:pPr>
        <w:pStyle w:val="934"/>
        <w:ind w:firstLine="420"/>
        <w:spacing w:line="400" w:lineRule="exact"/>
        <w:rPr>
          <w:rFonts w:hint="eastAsia" w:ascii="宋体" w:hAnsi="宋体"/>
          <w:color w:val="ff0000"/>
          <w:sz w:val="24"/>
          <w:szCs w:val="21"/>
        </w:rPr>
      </w:pPr>
      <w:r>
        <w:rPr>
          <w:rFonts w:ascii="宋体" w:hAnsi="宋体"/>
          <w:color w:val="ff0000"/>
          <w:sz w:val="24"/>
          <w:szCs w:val="21"/>
        </w:rPr>
        <w:t xml:space="preserve">25.8.2 </w:t>
      </w:r>
      <w:r>
        <w:rPr>
          <w:rFonts w:hint="eastAsia" w:ascii="宋体" w:hAnsi="宋体"/>
          <w:color w:val="ff0000"/>
          <w:sz w:val="24"/>
          <w:szCs w:val="21"/>
        </w:rPr>
        <w:t xml:space="preserve">启动</w:t>
      </w:r>
      <w:r>
        <w:rPr>
          <w:rFonts w:ascii="宋体" w:hAnsi="宋体"/>
          <w:color w:val="ff0000"/>
          <w:sz w:val="24"/>
          <w:szCs w:val="21"/>
        </w:rPr>
        <w:t xml:space="preserve">异常低价投标审查后，评标</w:t>
      </w:r>
      <w:r>
        <w:rPr>
          <w:rFonts w:hint="eastAsia" w:ascii="宋体" w:hAnsi="宋体"/>
          <w:color w:val="ff0000"/>
          <w:sz w:val="24"/>
          <w:szCs w:val="21"/>
        </w:rPr>
        <w:t xml:space="preserve">委员会</w:t>
      </w:r>
      <w:r>
        <w:rPr>
          <w:rFonts w:ascii="宋体" w:hAnsi="宋体"/>
          <w:color w:val="ff0000"/>
          <w:sz w:val="24"/>
          <w:szCs w:val="21"/>
        </w:rPr>
        <w:t xml:space="preserve">应当</w:t>
      </w:r>
      <w:r>
        <w:rPr>
          <w:rFonts w:hint="eastAsia" w:ascii="宋体" w:hAnsi="宋体"/>
          <w:color w:val="ff0000"/>
          <w:sz w:val="24"/>
          <w:szCs w:val="21"/>
        </w:rPr>
        <w:t xml:space="preserve">要求</w:t>
      </w:r>
      <w:r>
        <w:rPr>
          <w:rFonts w:ascii="宋体" w:hAnsi="宋体"/>
          <w:color w:val="ff0000"/>
          <w:sz w:val="24"/>
          <w:szCs w:val="21"/>
        </w:rPr>
        <w:t xml:space="preserve">相关供应商在评标现场合理的时间内，提供项目</w:t>
      </w:r>
      <w:r>
        <w:rPr>
          <w:rFonts w:hint="eastAsia" w:ascii="宋体" w:hAnsi="宋体"/>
          <w:color w:val="ff0000"/>
          <w:sz w:val="24"/>
          <w:szCs w:val="21"/>
        </w:rPr>
        <w:t xml:space="preserve">具体</w:t>
      </w:r>
      <w:r>
        <w:rPr>
          <w:rFonts w:ascii="宋体" w:hAnsi="宋体"/>
          <w:color w:val="ff0000"/>
          <w:sz w:val="24"/>
          <w:szCs w:val="21"/>
        </w:rPr>
        <w:t xml:space="preserve">成本测算等与报价合理性相关的书面说明材料</w:t>
      </w:r>
      <w:r>
        <w:rPr>
          <w:rFonts w:hint="eastAsia" w:ascii="宋体" w:hAnsi="宋体"/>
          <w:color w:val="ff0000"/>
          <w:sz w:val="24"/>
          <w:szCs w:val="21"/>
        </w:rPr>
        <w:t xml:space="preserve">及</w:t>
      </w:r>
      <w:r>
        <w:rPr>
          <w:rFonts w:ascii="宋体" w:hAnsi="宋体"/>
          <w:color w:val="ff0000"/>
          <w:sz w:val="24"/>
          <w:szCs w:val="21"/>
        </w:rPr>
        <w:t xml:space="preserve">相关证明材料，对</w:t>
      </w:r>
      <w:r>
        <w:rPr>
          <w:rFonts w:hint="eastAsia" w:ascii="宋体" w:hAnsi="宋体"/>
          <w:color w:val="ff0000"/>
          <w:sz w:val="24"/>
          <w:szCs w:val="21"/>
        </w:rPr>
        <w:t xml:space="preserve">投标</w:t>
      </w:r>
      <w:r>
        <w:rPr>
          <w:rFonts w:ascii="宋体" w:hAnsi="宋体"/>
          <w:color w:val="ff0000"/>
          <w:sz w:val="24"/>
          <w:szCs w:val="21"/>
        </w:rPr>
        <w:t xml:space="preserve">价格作出解释，</w:t>
      </w:r>
      <w:r>
        <w:rPr>
          <w:rFonts w:hint="eastAsia" w:ascii="宋体" w:hAnsi="宋体"/>
          <w:color w:val="ff0000"/>
          <w:sz w:val="24"/>
          <w:szCs w:val="21"/>
        </w:rPr>
        <w:t xml:space="preserve">由</w:t>
      </w:r>
      <w:r>
        <w:rPr>
          <w:rFonts w:ascii="宋体" w:hAnsi="宋体"/>
          <w:color w:val="ff0000"/>
          <w:sz w:val="24"/>
          <w:szCs w:val="21"/>
        </w:rPr>
        <w:t xml:space="preserve">评标委员会结合同类</w:t>
      </w:r>
      <w:r>
        <w:rPr>
          <w:rFonts w:hint="eastAsia" w:ascii="宋体" w:hAnsi="宋体"/>
          <w:color w:val="ff0000"/>
          <w:sz w:val="24"/>
          <w:szCs w:val="21"/>
        </w:rPr>
        <w:t xml:space="preserve">产品</w:t>
      </w:r>
      <w:r>
        <w:rPr>
          <w:rFonts w:ascii="宋体" w:hAnsi="宋体"/>
          <w:color w:val="ff0000"/>
          <w:sz w:val="24"/>
          <w:szCs w:val="21"/>
        </w:rPr>
        <w:t xml:space="preserve">在主要电商平台的价格</w:t>
      </w:r>
      <w:r>
        <w:rPr>
          <w:rFonts w:hint="eastAsia" w:ascii="宋体" w:hAnsi="宋体"/>
          <w:color w:val="ff0000"/>
          <w:sz w:val="24"/>
          <w:szCs w:val="21"/>
        </w:rPr>
        <w:t xml:space="preserve">、</w:t>
      </w:r>
      <w:r>
        <w:rPr>
          <w:rFonts w:ascii="宋体" w:hAnsi="宋体"/>
          <w:color w:val="ff0000"/>
          <w:sz w:val="24"/>
          <w:szCs w:val="21"/>
        </w:rPr>
        <w:t xml:space="preserve">该行业当地薪资水平等情况，</w:t>
      </w:r>
      <w:r>
        <w:rPr>
          <w:rFonts w:hint="eastAsia" w:ascii="宋体" w:hAnsi="宋体"/>
          <w:color w:val="ff0000"/>
          <w:sz w:val="24"/>
          <w:szCs w:val="21"/>
        </w:rPr>
        <w:t xml:space="preserve">依据</w:t>
      </w:r>
      <w:r>
        <w:rPr>
          <w:rFonts w:ascii="宋体" w:hAnsi="宋体"/>
          <w:color w:val="ff0000"/>
          <w:sz w:val="24"/>
          <w:szCs w:val="21"/>
        </w:rPr>
        <w:t xml:space="preserve">专业经验对供应商报价合理性进行判断。投标</w:t>
      </w:r>
      <w:r>
        <w:rPr>
          <w:rFonts w:hint="eastAsia" w:ascii="宋体" w:hAnsi="宋体"/>
          <w:color w:val="ff0000"/>
          <w:sz w:val="24"/>
          <w:szCs w:val="21"/>
        </w:rPr>
        <w:t xml:space="preserve">供应商</w:t>
      </w:r>
      <w:r>
        <w:rPr>
          <w:rFonts w:ascii="宋体" w:hAnsi="宋体"/>
          <w:color w:val="ff0000"/>
          <w:sz w:val="24"/>
          <w:szCs w:val="21"/>
        </w:rPr>
        <w:t xml:space="preserve">不提供</w:t>
      </w:r>
      <w:r>
        <w:rPr>
          <w:rFonts w:hint="eastAsia" w:ascii="宋体" w:hAnsi="宋体"/>
          <w:color w:val="ff0000"/>
          <w:sz w:val="24"/>
          <w:szCs w:val="21"/>
        </w:rPr>
        <w:t xml:space="preserve">书面</w:t>
      </w:r>
      <w:r>
        <w:rPr>
          <w:rFonts w:ascii="宋体" w:hAnsi="宋体"/>
          <w:color w:val="ff0000"/>
          <w:sz w:val="24"/>
          <w:szCs w:val="21"/>
        </w:rPr>
        <w:t xml:space="preserve">说明</w:t>
      </w:r>
      <w:r>
        <w:rPr>
          <w:rFonts w:hint="eastAsia" w:ascii="宋体" w:hAnsi="宋体"/>
          <w:color w:val="ff0000"/>
          <w:sz w:val="24"/>
          <w:szCs w:val="21"/>
        </w:rPr>
        <w:t xml:space="preserve">、</w:t>
      </w:r>
      <w:r>
        <w:rPr>
          <w:rFonts w:ascii="宋体" w:hAnsi="宋体"/>
          <w:color w:val="ff0000"/>
          <w:sz w:val="24"/>
          <w:szCs w:val="21"/>
        </w:rPr>
        <w:t xml:space="preserve">证明材料，</w:t>
      </w:r>
      <w:r>
        <w:rPr>
          <w:rFonts w:hint="eastAsia" w:ascii="宋体" w:hAnsi="宋体"/>
          <w:color w:val="ff0000"/>
          <w:sz w:val="24"/>
          <w:szCs w:val="21"/>
        </w:rPr>
        <w:t xml:space="preserve">或者</w:t>
      </w:r>
      <w:r>
        <w:rPr>
          <w:rFonts w:ascii="宋体" w:hAnsi="宋体"/>
          <w:color w:val="ff0000"/>
          <w:sz w:val="24"/>
          <w:szCs w:val="21"/>
        </w:rPr>
        <w:t xml:space="preserve">提供的书面</w:t>
      </w:r>
      <w:r>
        <w:rPr>
          <w:rFonts w:hint="eastAsia" w:ascii="宋体" w:hAnsi="宋体"/>
          <w:color w:val="ff0000"/>
          <w:sz w:val="24"/>
          <w:szCs w:val="21"/>
        </w:rPr>
        <w:t xml:space="preserve">说明</w:t>
      </w:r>
      <w:r>
        <w:rPr>
          <w:rFonts w:ascii="宋体" w:hAnsi="宋体"/>
          <w:color w:val="ff0000"/>
          <w:sz w:val="24"/>
          <w:szCs w:val="21"/>
        </w:rPr>
        <w:t xml:space="preserve">、</w:t>
      </w:r>
      <w:r>
        <w:rPr>
          <w:rFonts w:hint="eastAsia" w:ascii="宋体" w:hAnsi="宋体"/>
          <w:color w:val="ff0000"/>
          <w:sz w:val="24"/>
          <w:szCs w:val="21"/>
        </w:rPr>
        <w:t xml:space="preserve">证明</w:t>
      </w:r>
      <w:r>
        <w:rPr>
          <w:rFonts w:ascii="宋体" w:hAnsi="宋体"/>
          <w:color w:val="ff0000"/>
          <w:sz w:val="24"/>
          <w:szCs w:val="21"/>
        </w:rPr>
        <w:t xml:space="preserve">材料不能证明其报价合理性的，评标委员会应当将其作为无效投标处理。审查</w:t>
      </w:r>
      <w:r>
        <w:rPr>
          <w:rFonts w:hint="eastAsia" w:ascii="宋体" w:hAnsi="宋体"/>
          <w:color w:val="ff0000"/>
          <w:sz w:val="24"/>
          <w:szCs w:val="21"/>
        </w:rPr>
        <w:t xml:space="preserve">相关</w:t>
      </w:r>
      <w:r>
        <w:rPr>
          <w:rFonts w:ascii="宋体" w:hAnsi="宋体"/>
          <w:color w:val="ff0000"/>
          <w:sz w:val="24"/>
          <w:szCs w:val="21"/>
        </w:rPr>
        <w:t xml:space="preserve">情况应当在评标</w:t>
      </w:r>
      <w:r>
        <w:rPr>
          <w:rFonts w:hint="eastAsia" w:ascii="宋体" w:hAnsi="宋体"/>
          <w:color w:val="ff0000"/>
          <w:sz w:val="24"/>
          <w:szCs w:val="21"/>
        </w:rPr>
        <w:t xml:space="preserve">报告</w:t>
      </w:r>
      <w:r>
        <w:rPr>
          <w:rFonts w:ascii="宋体" w:hAnsi="宋体"/>
          <w:color w:val="ff0000"/>
          <w:sz w:val="24"/>
          <w:szCs w:val="21"/>
        </w:rPr>
        <w:t xml:space="preserve">中进行记录。</w:t>
      </w:r>
      <w:r>
        <w:rPr>
          <w:rFonts w:hint="eastAsia" w:ascii="宋体" w:hAnsi="宋体"/>
          <w:color w:val="ff0000"/>
          <w:sz w:val="24"/>
          <w:szCs w:val="21"/>
        </w:rPr>
      </w:r>
      <w:r/>
    </w:p>
    <w:p>
      <w:pPr>
        <w:pStyle w:val="934"/>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7"/>
      <w:r/>
      <w:bookmarkEnd w:id="148"/>
      <w:r/>
      <w:bookmarkEnd w:id="149"/>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34"/>
        <w:ind w:left="478"/>
        <w:spacing w:line="400" w:lineRule="exact"/>
        <w:rPr>
          <w:rFonts w:hint="eastAsia" w:ascii="宋体" w:hAnsi="宋体"/>
          <w:bCs/>
          <w:sz w:val="24"/>
          <w:szCs w:val="21"/>
        </w:rPr>
      </w:pPr>
      <w:r/>
      <w:bookmarkStart w:id="150" w:name="_Toc16938551"/>
      <w:r/>
      <w:bookmarkStart w:id="151" w:name="_Toc20823307"/>
      <w:r/>
      <w:bookmarkStart w:id="152"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34"/>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34"/>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34"/>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34"/>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34"/>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34"/>
        <w:ind w:firstLine="480"/>
        <w:spacing w:line="40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6</w:t>
      </w:r>
      <w:r>
        <w:rPr>
          <w:rFonts w:hint="eastAsia" w:ascii="宋体" w:hAnsi="宋体"/>
          <w:bCs/>
          <w:color w:val="ff0000"/>
          <w:sz w:val="24"/>
          <w:szCs w:val="21"/>
        </w:rPr>
        <w:t xml:space="preserve">.1.</w:t>
      </w:r>
      <w:r>
        <w:rPr>
          <w:rFonts w:ascii="宋体" w:hAnsi="宋体"/>
          <w:bCs/>
          <w:color w:val="ff0000"/>
          <w:sz w:val="24"/>
          <w:szCs w:val="21"/>
        </w:rPr>
        <w:t xml:space="preserve">10 </w:t>
      </w:r>
      <w:r>
        <w:rPr>
          <w:rFonts w:hint="eastAsia" w:ascii="宋体" w:hAnsi="宋体"/>
          <w:bCs/>
          <w:color w:val="ff0000"/>
          <w:sz w:val="24"/>
          <w:szCs w:val="21"/>
        </w:rPr>
        <w:t xml:space="preserve">评标委员会按照本招标文件第二章第</w:t>
      </w:r>
      <w:r>
        <w:rPr>
          <w:rFonts w:ascii="宋体" w:hAnsi="宋体"/>
          <w:bCs/>
          <w:color w:val="ff0000"/>
          <w:sz w:val="24"/>
          <w:szCs w:val="21"/>
        </w:rPr>
        <w:t xml:space="preserve">25.8.2</w:t>
      </w:r>
      <w:r>
        <w:rPr>
          <w:rFonts w:hint="eastAsia" w:ascii="宋体" w:hAnsi="宋体"/>
          <w:bCs/>
          <w:color w:val="ff0000"/>
          <w:sz w:val="24"/>
          <w:szCs w:val="21"/>
        </w:rPr>
        <w:t xml:space="preserve">条规定对投标人进行异常</w:t>
      </w:r>
      <w:r>
        <w:rPr>
          <w:rFonts w:ascii="宋体" w:hAnsi="宋体"/>
          <w:bCs/>
          <w:color w:val="ff0000"/>
          <w:sz w:val="24"/>
          <w:szCs w:val="21"/>
        </w:rPr>
        <w:t xml:space="preserve">低价</w:t>
      </w:r>
      <w:r>
        <w:rPr>
          <w:rFonts w:hint="eastAsia" w:ascii="宋体" w:hAnsi="宋体"/>
          <w:bCs/>
          <w:color w:val="ff0000"/>
          <w:sz w:val="24"/>
          <w:szCs w:val="21"/>
        </w:rPr>
        <w:t xml:space="preserve">投标审查后，认为投标人不能证明其报价合理性的。</w:t>
      </w:r>
      <w:r>
        <w:rPr>
          <w:rFonts w:hint="eastAsia" w:ascii="宋体" w:hAnsi="宋体"/>
          <w:bCs/>
          <w:color w:val="ff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sz w:val="24"/>
          <w:szCs w:val="21"/>
        </w:rPr>
        <w:t xml:space="preserve">如本项目采</w:t>
      </w:r>
      <w:r>
        <w:rPr>
          <w:rFonts w:hint="eastAsia" w:ascii="宋体" w:hAnsi="宋体"/>
          <w:bCs/>
          <w:color w:val="000000"/>
          <w:sz w:val="24"/>
          <w:szCs w:val="21"/>
        </w:rPr>
        <w:t xml:space="preserve">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34"/>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934"/>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34"/>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34"/>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34"/>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34"/>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34"/>
        <w:ind w:left="478"/>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934"/>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34"/>
        <w:ind w:firstLine="480"/>
        <w:keepLines/>
        <w:keepNext/>
        <w:spacing w:before="156" w:after="156" w:line="400" w:lineRule="exact"/>
        <w:rPr>
          <w:rFonts w:hint="eastAsia" w:ascii="Times New Roman" w:hAnsi="Times New Roman"/>
          <w:b/>
          <w:bCs/>
          <w:color w:val="000000"/>
          <w:sz w:val="32"/>
          <w:szCs w:val="32"/>
        </w:rPr>
        <w:outlineLvl w:val="2"/>
      </w:pPr>
      <w:r/>
      <w:bookmarkStart w:id="153" w:name="_Toc120614219"/>
      <w:r>
        <w:rPr>
          <w:rFonts w:hint="eastAsia" w:ascii="Times New Roman" w:hAnsi="Times New Roman"/>
          <w:b/>
          <w:bCs/>
          <w:color w:val="000000"/>
          <w:sz w:val="32"/>
          <w:szCs w:val="32"/>
        </w:rPr>
        <w:t xml:space="preserve">六、</w:t>
      </w:r>
      <w:bookmarkEnd w:id="150"/>
      <w:r/>
      <w:bookmarkEnd w:id="151"/>
      <w:r/>
      <w:bookmarkEnd w:id="152"/>
      <w:r>
        <w:rPr>
          <w:rFonts w:hint="eastAsia" w:ascii="Times New Roman" w:hAnsi="Times New Roman"/>
          <w:b/>
          <w:bCs/>
          <w:color w:val="000000"/>
          <w:sz w:val="32"/>
          <w:szCs w:val="32"/>
        </w:rPr>
        <w:t xml:space="preserve">定标</w:t>
      </w:r>
      <w:bookmarkEnd w:id="153"/>
      <w:r>
        <w:rPr>
          <w:rFonts w:hint="eastAsia" w:ascii="Times New Roman" w:hAnsi="Times New Roman"/>
          <w:b/>
          <w:bCs/>
          <w:color w:val="000000"/>
          <w:sz w:val="32"/>
          <w:szCs w:val="32"/>
        </w:rPr>
      </w:r>
      <w:r/>
    </w:p>
    <w:p>
      <w:pPr>
        <w:pStyle w:val="934"/>
        <w:ind w:firstLine="600"/>
        <w:keepLines/>
        <w:keepNext/>
        <w:spacing w:line="400" w:lineRule="exact"/>
        <w:rPr>
          <w:rFonts w:hint="eastAsia" w:ascii="黑体" w:hAnsi="宋体" w:eastAsia="黑体"/>
          <w:bCs/>
          <w:color w:val="000000"/>
          <w:sz w:val="30"/>
          <w:szCs w:val="30"/>
        </w:rPr>
        <w:outlineLvl w:val="3"/>
      </w:pPr>
      <w:r/>
      <w:bookmarkStart w:id="154" w:name="_Toc513029238"/>
      <w:r/>
      <w:bookmarkStart w:id="155" w:name="_Toc16938554"/>
      <w:r/>
      <w:bookmarkStart w:id="156"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4"/>
      <w:r>
        <w:rPr>
          <w:rFonts w:hint="eastAsia" w:ascii="黑体" w:hAnsi="宋体" w:eastAsia="黑体"/>
          <w:bCs/>
          <w:color w:val="000000"/>
          <w:sz w:val="30"/>
          <w:szCs w:val="30"/>
        </w:rPr>
        <w:t xml:space="preserve">确定</w:t>
      </w:r>
      <w:bookmarkEnd w:id="155"/>
      <w:r/>
      <w:bookmarkEnd w:id="156"/>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3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rPr>
          <w:rFonts w:hint="eastAsia" w:ascii="宋体" w:hAnsi="宋体"/>
          <w:bCs/>
          <w:color w:val="000000"/>
          <w:sz w:val="24"/>
          <w:szCs w:val="21"/>
        </w:rPr>
      </w:r>
      <w:r/>
    </w:p>
    <w:p>
      <w:pPr>
        <w:pStyle w:val="93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34"/>
        <w:ind w:firstLine="480"/>
        <w:spacing w:line="400" w:lineRule="exact"/>
        <w:rPr>
          <w:rFonts w:ascii="宋体" w:hAnsi="宋体"/>
          <w:color w:val="000000"/>
          <w:sz w:val="24"/>
          <w:szCs w:val="24"/>
        </w:rPr>
      </w:pPr>
      <w:r/>
      <w:bookmarkStart w:id="157"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34"/>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34"/>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34"/>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34"/>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34"/>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7"/>
      <w:r>
        <w:rPr>
          <w:rFonts w:hint="eastAsia" w:ascii="黑体" w:hAnsi="宋体" w:eastAsia="黑体"/>
          <w:bCs/>
          <w:color w:val="000000"/>
          <w:sz w:val="30"/>
          <w:szCs w:val="30"/>
        </w:rPr>
      </w:r>
      <w:r/>
    </w:p>
    <w:p>
      <w:pPr>
        <w:pStyle w:val="93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34"/>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34"/>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3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34"/>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34"/>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34"/>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3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34"/>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34"/>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34"/>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34"/>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34"/>
        <w:keepLines/>
        <w:keepNext/>
        <w:spacing w:before="156" w:after="156" w:line="400" w:lineRule="exact"/>
        <w:rPr>
          <w:rFonts w:hint="eastAsia" w:ascii="Times New Roman" w:hAnsi="Times New Roman"/>
          <w:b/>
          <w:bCs/>
          <w:color w:val="000000"/>
          <w:sz w:val="32"/>
          <w:szCs w:val="32"/>
        </w:rPr>
        <w:outlineLvl w:val="2"/>
      </w:pPr>
      <w:r/>
      <w:bookmarkStart w:id="158" w:name="_Toc120614220"/>
      <w:r/>
      <w:bookmarkStart w:id="159" w:name="_Toc20823308"/>
      <w:r/>
      <w:bookmarkStart w:id="160" w:name="_Toc513029236"/>
      <w:r/>
      <w:bookmarkStart w:id="161" w:name="_Toc16938552"/>
      <w:r>
        <w:rPr>
          <w:rFonts w:hint="eastAsia" w:ascii="Times New Roman" w:hAnsi="Times New Roman"/>
          <w:b/>
          <w:bCs/>
          <w:color w:val="000000"/>
          <w:sz w:val="32"/>
          <w:szCs w:val="32"/>
        </w:rPr>
        <w:t xml:space="preserve">七、授予合同</w:t>
      </w:r>
      <w:bookmarkEnd w:id="158"/>
      <w:r>
        <w:rPr>
          <w:rFonts w:hint="eastAsia" w:ascii="Times New Roman" w:hAnsi="Times New Roman"/>
          <w:b/>
          <w:bCs/>
          <w:color w:val="000000"/>
          <w:sz w:val="32"/>
          <w:szCs w:val="32"/>
        </w:rPr>
      </w:r>
      <w:r/>
    </w:p>
    <w:p>
      <w:pPr>
        <w:pStyle w:val="934"/>
        <w:ind w:firstLine="600"/>
        <w:keepLines/>
        <w:keepNext/>
        <w:spacing w:line="400" w:lineRule="exact"/>
        <w:rPr>
          <w:rFonts w:hint="eastAsia" w:ascii="黑体" w:hAnsi="宋体" w:eastAsia="黑体"/>
          <w:bCs/>
          <w:color w:val="000000"/>
          <w:sz w:val="30"/>
          <w:szCs w:val="30"/>
        </w:rPr>
        <w:outlineLvl w:val="3"/>
      </w:pPr>
      <w:r/>
      <w:bookmarkEnd w:id="159"/>
      <w:r/>
      <w:bookmarkEnd w:id="160"/>
      <w:r/>
      <w:bookmarkEnd w:id="161"/>
      <w:r/>
      <w:bookmarkStart w:id="162" w:name="_Toc20823309"/>
      <w:r/>
      <w:bookmarkStart w:id="163" w:name="_Toc16938553"/>
      <w:r/>
      <w:bookmarkStart w:id="164"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34"/>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3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3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34"/>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34"/>
        <w:ind w:firstLine="600"/>
        <w:keepLines/>
        <w:keepNext/>
        <w:spacing w:line="400" w:lineRule="exact"/>
        <w:rPr>
          <w:rFonts w:ascii="黑体" w:hAnsi="宋体" w:eastAsia="黑体"/>
          <w:bCs/>
          <w:color w:val="000000"/>
          <w:sz w:val="30"/>
          <w:szCs w:val="30"/>
        </w:rPr>
        <w:outlineLvl w:val="3"/>
      </w:pPr>
      <w:r/>
      <w:bookmarkEnd w:id="162"/>
      <w:r/>
      <w:bookmarkEnd w:id="163"/>
      <w:r/>
      <w:bookmarkEnd w:id="164"/>
      <w:r/>
      <w:bookmarkStart w:id="165" w:name="_Toc20823314"/>
      <w:r/>
      <w:bookmarkStart w:id="166" w:name="_Toc479757207"/>
      <w:r/>
      <w:bookmarkStart w:id="167" w:name="_Toc513029242"/>
      <w:r/>
      <w:bookmarkStart w:id="168" w:name="_Toc120614221"/>
      <w:r/>
      <w:bookmarkStart w:id="169"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34"/>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34"/>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34"/>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34"/>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66"/>
      </w:pPr>
      <w:r/>
      <w:r/>
    </w:p>
    <w:p>
      <w:pPr>
        <w:pStyle w:val="966"/>
      </w:pPr>
      <w:r/>
      <w:r/>
    </w:p>
    <w:p>
      <w:pPr>
        <w:pStyle w:val="966"/>
      </w:pPr>
      <w:r/>
      <w:r/>
    </w:p>
    <w:p>
      <w:pPr>
        <w:pStyle w:val="966"/>
      </w:pPr>
      <w:r/>
      <w:r/>
    </w:p>
    <w:p>
      <w:pPr>
        <w:pStyle w:val="966"/>
      </w:pPr>
      <w:r/>
      <w:r/>
    </w:p>
    <w:p>
      <w:pPr>
        <w:pStyle w:val="966"/>
      </w:pPr>
      <w:r/>
      <w:r/>
    </w:p>
    <w:p>
      <w:pPr>
        <w:pStyle w:val="934"/>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4"/>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5"/>
      <w:r/>
      <w:bookmarkEnd w:id="166"/>
      <w:r/>
      <w:bookmarkEnd w:id="167"/>
      <w:r/>
      <w:bookmarkEnd w:id="168"/>
      <w:r/>
      <w:bookmarkEnd w:id="169"/>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934"/>
        <w:spacing w:line="400" w:lineRule="exact"/>
        <w:rPr>
          <w:rFonts w:ascii="宋体" w:hAnsi="宋体"/>
          <w:bCs/>
          <w:color w:val="ff0000"/>
          <w:sz w:val="24"/>
          <w:szCs w:val="24"/>
          <w:highlight w:val="yellow"/>
        </w:rPr>
      </w:pPr>
      <w:r/>
      <w:bookmarkStart w:id="170" w:name="_Toc3995"/>
      <w:r/>
      <w:bookmarkStart w:id="171" w:name="_Toc16938559"/>
      <w:r/>
      <w:bookmarkStart w:id="172" w:name="_Toc20823315"/>
      <w:r/>
      <w:bookmarkStart w:id="173" w:name="_Toc513029243"/>
      <w:r/>
      <w:bookmarkStart w:id="174" w:name="_Hlt16619350"/>
      <w:r/>
      <w:bookmarkStart w:id="175" w:name="_Toc120614244"/>
      <w:r/>
      <w:bookmarkStart w:id="176" w:name="_Toc16938590"/>
      <w:r/>
      <w:bookmarkStart w:id="177" w:name="_Toc20823346"/>
      <w:r/>
      <w:bookmarkStart w:id="178" w:name="_Toc462564139"/>
      <w:r/>
      <w:bookmarkStart w:id="179" w:name="_Toc479757211"/>
      <w:r>
        <w:rPr>
          <w:rFonts w:ascii="宋体" w:hAnsi="宋体"/>
          <w:bCs/>
          <w:color w:val="ff0000"/>
          <w:sz w:val="24"/>
          <w:szCs w:val="24"/>
          <w:highlight w:val="yellow"/>
        </w:rPr>
      </w:r>
      <w:r/>
    </w:p>
    <w:p>
      <w:pPr>
        <w:pStyle w:val="934"/>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66"/>
        <w:jc w:val="center"/>
        <w:rPr>
          <w:rFonts w:ascii="宋体" w:hAnsi="宋体" w:eastAsia="宋体" w:cs="宋体"/>
          <w:b/>
          <w:bCs/>
          <w:spacing w:val="-20"/>
          <w:sz w:val="32"/>
          <w:szCs w:val="32"/>
        </w:rPr>
      </w:pPr>
      <w:r/>
      <w:bookmarkEnd w:id="170"/>
      <w:r/>
      <w:bookmarkEnd w:id="171"/>
      <w:r/>
      <w:bookmarkEnd w:id="172"/>
      <w:r/>
      <w:bookmarkEnd w:id="173"/>
      <w:r>
        <w:rPr>
          <w:rFonts w:ascii="宋体" w:hAnsi="宋体" w:eastAsia="宋体" w:cs="宋体"/>
          <w:b/>
          <w:bCs/>
          <w:spacing w:val="-20"/>
          <w:sz w:val="32"/>
          <w:szCs w:val="32"/>
        </w:rPr>
      </w:r>
      <w:r/>
    </w:p>
    <w:p>
      <w:pPr>
        <w:pStyle w:val="966"/>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66"/>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66"/>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34"/>
        <w:rPr>
          <w:rFonts w:ascii="宋体" w:hAnsi="宋体" w:cs="宋体"/>
          <w:b/>
          <w:bCs/>
          <w:spacing w:val="-20"/>
          <w:sz w:val="40"/>
          <w:szCs w:val="40"/>
        </w:rPr>
      </w:pPr>
      <w:r>
        <w:rPr>
          <w:rFonts w:ascii="宋体" w:hAnsi="宋体" w:cs="宋体"/>
          <w:b/>
          <w:bCs/>
          <w:spacing w:val="-20"/>
          <w:sz w:val="40"/>
          <w:szCs w:val="40"/>
        </w:rPr>
      </w:r>
      <w:r/>
    </w:p>
    <w:p>
      <w:pPr>
        <w:pStyle w:val="934"/>
        <w:rPr>
          <w:rFonts w:ascii="宋体" w:hAnsi="宋体" w:cs="宋体"/>
          <w:b/>
          <w:bCs/>
          <w:spacing w:val="-20"/>
          <w:sz w:val="40"/>
          <w:szCs w:val="40"/>
        </w:rPr>
      </w:pPr>
      <w:r>
        <w:rPr>
          <w:rFonts w:ascii="宋体" w:hAnsi="宋体" w:cs="宋体"/>
          <w:b/>
          <w:bCs/>
          <w:spacing w:val="-20"/>
          <w:sz w:val="40"/>
          <w:szCs w:val="40"/>
        </w:rPr>
      </w:r>
      <w:r/>
    </w:p>
    <w:p>
      <w:pPr>
        <w:pStyle w:val="934"/>
        <w:rPr>
          <w:rFonts w:ascii="宋体" w:hAnsi="宋体" w:cs="宋体"/>
          <w:b/>
          <w:bCs/>
          <w:spacing w:val="-20"/>
          <w:sz w:val="40"/>
          <w:szCs w:val="40"/>
        </w:rPr>
      </w:pPr>
      <w:r>
        <w:rPr>
          <w:rFonts w:ascii="宋体" w:hAnsi="宋体" w:cs="宋体"/>
          <w:b/>
          <w:bCs/>
          <w:spacing w:val="-20"/>
          <w:sz w:val="40"/>
          <w:szCs w:val="40"/>
        </w:rPr>
      </w:r>
      <w:r/>
    </w:p>
    <w:p>
      <w:pPr>
        <w:pStyle w:val="934"/>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34"/>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34"/>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34"/>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34"/>
        <w:ind w:left="420"/>
        <w:spacing w:line="360" w:lineRule="auto"/>
        <w:rPr>
          <w:rFonts w:eastAsia="黑体"/>
          <w:sz w:val="44"/>
          <w:szCs w:val="44"/>
        </w:rPr>
      </w:pPr>
      <w:r>
        <w:rPr>
          <w:rFonts w:hint="eastAsia"/>
          <w:sz w:val="28"/>
          <w:szCs w:val="28"/>
        </w:rPr>
        <w:t xml:space="preserve">签订时间</w:t>
      </w:r>
      <w:r>
        <w:rPr>
          <w:rFonts w:hint="eastAsia"/>
          <w:sz w:val="28"/>
          <w:szCs w:val="28"/>
        </w:rPr>
        <w:t xml:space="preserve">：</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rFonts w:eastAsia="黑体"/>
          <w:sz w:val="44"/>
          <w:szCs w:val="44"/>
        </w:rPr>
        <w:br w:type="page" w:clear="all"/>
      </w:r>
      <w:r>
        <w:rPr>
          <w:rFonts w:eastAsia="黑体"/>
          <w:sz w:val="44"/>
          <w:szCs w:val="44"/>
        </w:rPr>
      </w:r>
      <w:r/>
    </w:p>
    <w:p>
      <w:pPr>
        <w:pStyle w:val="934"/>
        <w:rPr>
          <w:rFonts w:eastAsia="黑体"/>
          <w:sz w:val="44"/>
          <w:szCs w:val="44"/>
        </w:rPr>
      </w:pPr>
      <w:r>
        <w:rPr>
          <w:rFonts w:eastAsia="黑体"/>
          <w:sz w:val="44"/>
          <w:szCs w:val="44"/>
        </w:rPr>
      </w:r>
      <w:r/>
    </w:p>
    <w:p>
      <w:pPr>
        <w:pStyle w:val="934"/>
        <w:rPr>
          <w:rFonts w:eastAsia="黑体"/>
          <w:sz w:val="44"/>
          <w:szCs w:val="44"/>
        </w:rPr>
      </w:pPr>
      <w:r>
        <w:rPr>
          <w:rFonts w:eastAsia="黑体"/>
          <w:sz w:val="44"/>
          <w:szCs w:val="44"/>
        </w:rPr>
      </w:r>
      <w:r/>
    </w:p>
    <w:p>
      <w:pPr>
        <w:pStyle w:val="934"/>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34"/>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34"/>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34"/>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34"/>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34"/>
        <w:ind w:firstLine="880"/>
        <w:rPr>
          <w:rFonts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36"/>
        <w:spacing w:line="400" w:lineRule="exact"/>
        <w:rPr>
          <w:rFonts w:ascii="黑体" w:hAnsi="黑体" w:eastAsia="黑体"/>
          <w:sz w:val="28"/>
          <w:szCs w:val="28"/>
        </w:rPr>
      </w:pPr>
      <w:r>
        <w:rPr>
          <w:rFonts w:ascii="黑体" w:hAnsi="黑体" w:eastAsia="黑体"/>
          <w:sz w:val="28"/>
          <w:szCs w:val="28"/>
        </w:rPr>
      </w:r>
      <w:r/>
    </w:p>
    <w:p>
      <w:pPr>
        <w:pStyle w:val="936"/>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36"/>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34"/>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34"/>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34"/>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34"/>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34"/>
        <w:spacing w:line="400" w:lineRule="exact"/>
      </w:pPr>
      <w:r/>
      <w:r/>
    </w:p>
    <w:p>
      <w:pPr>
        <w:pStyle w:val="968"/>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34"/>
        <w:numPr>
          <w:ilvl w:val="0"/>
          <w:numId w:val="5"/>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68"/>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68"/>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968"/>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34"/>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34"/>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34"/>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34"/>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34"/>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34"/>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34"/>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48"/>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48"/>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48"/>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48"/>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48"/>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48"/>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48"/>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48"/>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48"/>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48"/>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48"/>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34"/>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34"/>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34"/>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34"/>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34"/>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34"/>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34"/>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34"/>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34"/>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34"/>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34"/>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34"/>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48"/>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34"/>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34"/>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34"/>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34"/>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34"/>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34"/>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34"/>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34"/>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34"/>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34"/>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34"/>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34"/>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48"/>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48"/>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34"/>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48"/>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34"/>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34"/>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34"/>
        <w:numPr>
          <w:ilvl w:val="0"/>
          <w:numId w:val="5"/>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34"/>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34"/>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34"/>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34"/>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34"/>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34"/>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34"/>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1016"/>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3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34"/>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3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3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34"/>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34"/>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34"/>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34"/>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48"/>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48"/>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34"/>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34"/>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34"/>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34"/>
        <w:numPr>
          <w:ilvl w:val="0"/>
          <w:numId w:val="5"/>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34"/>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34"/>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34"/>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4"/>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4"/>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4"/>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4"/>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4"/>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34"/>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4"/>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34"/>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34"/>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34"/>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34"/>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34"/>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34"/>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48"/>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34"/>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34"/>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34"/>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34"/>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34"/>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34"/>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34"/>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34"/>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34"/>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34"/>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48"/>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34"/>
        <w:numPr>
          <w:ilvl w:val="0"/>
          <w:numId w:val="5"/>
        </w:numPr>
        <w:ind w:firstLine="422"/>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34"/>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34"/>
        <w:numPr>
          <w:ilvl w:val="0"/>
          <w:numId w:val="5"/>
        </w:numPr>
        <w:ind w:firstLine="422"/>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34"/>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34"/>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34"/>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34"/>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1016"/>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85"/>
        <w:gridCol w:w="2532"/>
        <w:gridCol w:w="2077"/>
        <w:gridCol w:w="2221"/>
      </w:tblGrid>
      <w:tr>
        <w:trPr>
          <w:trHeight w:val="490"/>
        </w:trPr>
        <w:tc>
          <w:tcPr>
            <w:gridSpan w:val="2"/>
            <w:tcW w:w="4517" w:type="dxa"/>
            <w:vAlign w:val="center"/>
            <w:textDirection w:val="lrTb"/>
            <w:noWrap w:val="false"/>
          </w:tcPr>
          <w:p>
            <w:pPr>
              <w:pStyle w:val="934"/>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298" w:type="dxa"/>
            <w:vAlign w:val="center"/>
            <w:textDirection w:val="lrTb"/>
            <w:noWrap w:val="false"/>
          </w:tcPr>
          <w:p>
            <w:pPr>
              <w:pStyle w:val="934"/>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3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934"/>
              <w:jc w:val="center"/>
              <w:spacing w:line="300" w:lineRule="exact"/>
              <w:rPr>
                <w:szCs w:val="21"/>
              </w:rPr>
            </w:pPr>
            <w:r>
              <w:rPr>
                <w:szCs w:val="21"/>
              </w:rPr>
            </w:r>
            <w:r/>
          </w:p>
        </w:tc>
        <w:tc>
          <w:tcPr>
            <w:tcW w:w="1178" w:type="dxa"/>
            <w:vAlign w:val="center"/>
            <w:textDirection w:val="lrTb"/>
            <w:noWrap w:val="false"/>
          </w:tcPr>
          <w:p>
            <w:pPr>
              <w:pStyle w:val="93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934"/>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34"/>
              <w:jc w:val="center"/>
              <w:spacing w:line="300" w:lineRule="exact"/>
              <w:rPr>
                <w:szCs w:val="21"/>
              </w:rPr>
            </w:pPr>
            <w:r>
              <w:rPr>
                <w:szCs w:val="21"/>
              </w:rPr>
              <w:t xml:space="preserve">法定代表人</w:t>
            </w:r>
            <w:r>
              <w:rPr>
                <w:szCs w:val="21"/>
              </w:rPr>
            </w:r>
            <w:r/>
          </w:p>
          <w:p>
            <w:pPr>
              <w:pStyle w:val="934"/>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34"/>
              <w:jc w:val="center"/>
              <w:spacing w:line="300" w:lineRule="exact"/>
              <w:rPr>
                <w:szCs w:val="21"/>
              </w:rPr>
            </w:pPr>
            <w:r>
              <w:rPr>
                <w:szCs w:val="21"/>
              </w:rPr>
            </w:r>
            <w:r/>
          </w:p>
        </w:tc>
        <w:tc>
          <w:tcPr>
            <w:tcW w:w="1178" w:type="dxa"/>
            <w:vAlign w:val="center"/>
            <w:textDirection w:val="lrTb"/>
            <w:noWrap w:val="false"/>
          </w:tcPr>
          <w:p>
            <w:pPr>
              <w:pStyle w:val="934"/>
              <w:jc w:val="center"/>
              <w:spacing w:line="300" w:lineRule="exact"/>
              <w:rPr>
                <w:szCs w:val="21"/>
              </w:rPr>
            </w:pPr>
            <w:r>
              <w:rPr>
                <w:szCs w:val="21"/>
              </w:rPr>
              <w:t xml:space="preserve">法定代表人</w:t>
            </w:r>
            <w:r>
              <w:rPr>
                <w:szCs w:val="21"/>
              </w:rPr>
            </w:r>
            <w:r/>
          </w:p>
          <w:p>
            <w:pPr>
              <w:pStyle w:val="934"/>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34"/>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34"/>
              <w:jc w:val="center"/>
              <w:spacing w:line="300" w:lineRule="exact"/>
              <w:rPr>
                <w:szCs w:val="21"/>
              </w:rPr>
            </w:pPr>
            <w:r>
              <w:rPr>
                <w:szCs w:val="21"/>
              </w:rPr>
            </w:r>
            <w:r/>
          </w:p>
        </w:tc>
        <w:tc>
          <w:tcPr>
            <w:tcW w:w="1436" w:type="dxa"/>
            <w:vAlign w:val="center"/>
            <w:vMerge w:val="continue"/>
            <w:textDirection w:val="lrTb"/>
            <w:noWrap w:val="false"/>
          </w:tcPr>
          <w:p>
            <w:pPr>
              <w:pStyle w:val="934"/>
              <w:jc w:val="center"/>
              <w:spacing w:line="300" w:lineRule="exact"/>
              <w:rPr>
                <w:szCs w:val="21"/>
              </w:rPr>
            </w:pPr>
            <w:r>
              <w:rPr>
                <w:szCs w:val="21"/>
              </w:rPr>
            </w:r>
            <w:r/>
          </w:p>
        </w:tc>
        <w:tc>
          <w:tcPr>
            <w:tcW w:w="1178" w:type="dxa"/>
            <w:vAlign w:val="center"/>
            <w:textDirection w:val="lrTb"/>
            <w:noWrap w:val="false"/>
          </w:tcPr>
          <w:p>
            <w:pPr>
              <w:pStyle w:val="934"/>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93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4"/>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934"/>
              <w:jc w:val="center"/>
              <w:spacing w:line="300" w:lineRule="exact"/>
              <w:rPr>
                <w:szCs w:val="21"/>
              </w:rPr>
            </w:pPr>
            <w:r>
              <w:rPr>
                <w:szCs w:val="21"/>
              </w:rPr>
            </w:r>
            <w:r/>
          </w:p>
        </w:tc>
        <w:tc>
          <w:tcPr>
            <w:tcW w:w="1178" w:type="dxa"/>
            <w:vAlign w:val="center"/>
            <w:textDirection w:val="lrTb"/>
            <w:noWrap w:val="false"/>
          </w:tcPr>
          <w:p>
            <w:pPr>
              <w:pStyle w:val="934"/>
              <w:jc w:val="center"/>
              <w:spacing w:line="300" w:lineRule="exact"/>
              <w:rPr>
                <w:szCs w:val="21"/>
              </w:rPr>
            </w:pPr>
            <w:r>
              <w:rPr>
                <w:rFonts w:hint="eastAsia"/>
                <w:szCs w:val="21"/>
              </w:rPr>
              <w:t xml:space="preserve">住  所</w:t>
            </w:r>
            <w:r>
              <w:rPr>
                <w:szCs w:val="21"/>
              </w:rPr>
            </w:r>
            <w:r/>
          </w:p>
        </w:tc>
        <w:tc>
          <w:tcPr>
            <w:tcW w:w="1259" w:type="dxa"/>
            <w:vAlign w:val="center"/>
            <w:textDirection w:val="lrTb"/>
            <w:noWrap w:val="false"/>
          </w:tcPr>
          <w:p>
            <w:pPr>
              <w:pStyle w:val="93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4"/>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34"/>
              <w:jc w:val="center"/>
              <w:spacing w:line="300" w:lineRule="exact"/>
              <w:rPr>
                <w:szCs w:val="21"/>
              </w:rPr>
            </w:pPr>
            <w:r>
              <w:rPr>
                <w:szCs w:val="21"/>
              </w:rPr>
            </w:r>
            <w:r/>
          </w:p>
        </w:tc>
        <w:tc>
          <w:tcPr>
            <w:tcW w:w="1178" w:type="dxa"/>
            <w:vAlign w:val="center"/>
            <w:textDirection w:val="lrTb"/>
            <w:noWrap w:val="false"/>
          </w:tcPr>
          <w:p>
            <w:pPr>
              <w:pStyle w:val="934"/>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3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4"/>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34"/>
              <w:jc w:val="center"/>
              <w:spacing w:line="300" w:lineRule="exact"/>
              <w:rPr>
                <w:szCs w:val="21"/>
              </w:rPr>
            </w:pPr>
            <w:r>
              <w:rPr>
                <w:szCs w:val="21"/>
              </w:rPr>
            </w:r>
            <w:r/>
          </w:p>
        </w:tc>
        <w:tc>
          <w:tcPr>
            <w:tcW w:w="1178" w:type="dxa"/>
            <w:vAlign w:val="center"/>
            <w:textDirection w:val="lrTb"/>
            <w:noWrap w:val="false"/>
          </w:tcPr>
          <w:p>
            <w:pPr>
              <w:pStyle w:val="934"/>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3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4"/>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934"/>
              <w:jc w:val="center"/>
              <w:spacing w:line="300" w:lineRule="exact"/>
              <w:rPr>
                <w:szCs w:val="21"/>
              </w:rPr>
            </w:pPr>
            <w:r>
              <w:rPr>
                <w:szCs w:val="21"/>
              </w:rPr>
            </w:r>
            <w:r/>
          </w:p>
        </w:tc>
        <w:tc>
          <w:tcPr>
            <w:tcW w:w="1178" w:type="dxa"/>
            <w:vAlign w:val="center"/>
            <w:textDirection w:val="lrTb"/>
            <w:noWrap w:val="false"/>
          </w:tcPr>
          <w:p>
            <w:pPr>
              <w:pStyle w:val="934"/>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93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4"/>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34"/>
              <w:jc w:val="center"/>
              <w:spacing w:line="300" w:lineRule="exact"/>
              <w:rPr>
                <w:szCs w:val="21"/>
              </w:rPr>
            </w:pPr>
            <w:r>
              <w:rPr>
                <w:szCs w:val="21"/>
              </w:rPr>
            </w:r>
            <w:r/>
          </w:p>
        </w:tc>
        <w:tc>
          <w:tcPr>
            <w:tcW w:w="1178" w:type="dxa"/>
            <w:vAlign w:val="center"/>
            <w:textDirection w:val="lrTb"/>
            <w:noWrap w:val="false"/>
          </w:tcPr>
          <w:p>
            <w:pPr>
              <w:pStyle w:val="934"/>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3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4"/>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34"/>
              <w:jc w:val="center"/>
              <w:spacing w:line="300" w:lineRule="exact"/>
              <w:rPr>
                <w:szCs w:val="21"/>
              </w:rPr>
            </w:pPr>
            <w:r>
              <w:rPr>
                <w:szCs w:val="21"/>
              </w:rPr>
            </w:r>
            <w:r/>
          </w:p>
        </w:tc>
        <w:tc>
          <w:tcPr>
            <w:tcW w:w="1178" w:type="dxa"/>
            <w:vAlign w:val="center"/>
            <w:textDirection w:val="lrTb"/>
            <w:noWrap w:val="false"/>
          </w:tcPr>
          <w:p>
            <w:pPr>
              <w:pStyle w:val="934"/>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3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4"/>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34"/>
              <w:jc w:val="center"/>
              <w:spacing w:line="300" w:lineRule="exact"/>
              <w:rPr>
                <w:szCs w:val="21"/>
              </w:rPr>
            </w:pPr>
            <w:r>
              <w:rPr>
                <w:szCs w:val="21"/>
              </w:rPr>
            </w:r>
            <w:r/>
          </w:p>
        </w:tc>
        <w:tc>
          <w:tcPr>
            <w:tcW w:w="1178" w:type="dxa"/>
            <w:vAlign w:val="center"/>
            <w:textDirection w:val="lrTb"/>
            <w:noWrap w:val="false"/>
          </w:tcPr>
          <w:p>
            <w:pPr>
              <w:pStyle w:val="934"/>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3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4"/>
              <w:jc w:val="center"/>
              <w:spacing w:line="300" w:lineRule="exact"/>
              <w:rPr>
                <w:szCs w:val="21"/>
              </w:rPr>
            </w:pPr>
            <w:r>
              <w:rPr>
                <w:szCs w:val="21"/>
              </w:rPr>
            </w:r>
            <w:r/>
          </w:p>
        </w:tc>
        <w:tc>
          <w:tcPr>
            <w:tcW w:w="1436" w:type="dxa"/>
            <w:vAlign w:val="center"/>
            <w:textDirection w:val="lrTb"/>
            <w:noWrap w:val="false"/>
          </w:tcPr>
          <w:p>
            <w:pPr>
              <w:pStyle w:val="934"/>
              <w:jc w:val="center"/>
              <w:spacing w:line="300" w:lineRule="exact"/>
              <w:rPr>
                <w:szCs w:val="21"/>
              </w:rPr>
            </w:pPr>
            <w:r>
              <w:rPr>
                <w:szCs w:val="21"/>
              </w:rPr>
            </w:r>
            <w:r/>
          </w:p>
        </w:tc>
        <w:tc>
          <w:tcPr>
            <w:tcW w:w="1178" w:type="dxa"/>
            <w:vAlign w:val="center"/>
            <w:textDirection w:val="lrTb"/>
            <w:noWrap w:val="false"/>
          </w:tcPr>
          <w:p>
            <w:pPr>
              <w:pStyle w:val="934"/>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3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4"/>
              <w:jc w:val="center"/>
              <w:spacing w:line="300" w:lineRule="exact"/>
              <w:rPr>
                <w:szCs w:val="21"/>
              </w:rPr>
            </w:pPr>
            <w:r>
              <w:rPr>
                <w:szCs w:val="21"/>
              </w:rPr>
            </w:r>
            <w:r/>
          </w:p>
        </w:tc>
        <w:tc>
          <w:tcPr>
            <w:tcW w:w="1436" w:type="dxa"/>
            <w:vAlign w:val="center"/>
            <w:textDirection w:val="lrTb"/>
            <w:noWrap w:val="false"/>
          </w:tcPr>
          <w:p>
            <w:pPr>
              <w:pStyle w:val="934"/>
              <w:jc w:val="center"/>
              <w:spacing w:line="300" w:lineRule="exact"/>
              <w:rPr>
                <w:szCs w:val="21"/>
              </w:rPr>
            </w:pPr>
            <w:r>
              <w:rPr>
                <w:szCs w:val="21"/>
              </w:rPr>
            </w:r>
            <w:r/>
          </w:p>
        </w:tc>
        <w:tc>
          <w:tcPr>
            <w:tcW w:w="1178" w:type="dxa"/>
            <w:vAlign w:val="center"/>
            <w:textDirection w:val="lrTb"/>
            <w:noWrap w:val="false"/>
          </w:tcPr>
          <w:p>
            <w:pPr>
              <w:pStyle w:val="934"/>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3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4"/>
              <w:jc w:val="center"/>
              <w:spacing w:line="300" w:lineRule="exact"/>
              <w:rPr>
                <w:szCs w:val="21"/>
              </w:rPr>
            </w:pPr>
            <w:r>
              <w:rPr>
                <w:szCs w:val="21"/>
              </w:rPr>
            </w:r>
            <w:r/>
          </w:p>
        </w:tc>
        <w:tc>
          <w:tcPr>
            <w:tcW w:w="1436" w:type="dxa"/>
            <w:vAlign w:val="center"/>
            <w:textDirection w:val="lrTb"/>
            <w:noWrap w:val="false"/>
          </w:tcPr>
          <w:p>
            <w:pPr>
              <w:pStyle w:val="934"/>
              <w:jc w:val="center"/>
              <w:spacing w:line="300" w:lineRule="exact"/>
              <w:rPr>
                <w:szCs w:val="21"/>
              </w:rPr>
            </w:pPr>
            <w:r>
              <w:rPr>
                <w:szCs w:val="21"/>
              </w:rPr>
            </w:r>
            <w:r/>
          </w:p>
        </w:tc>
        <w:tc>
          <w:tcPr>
            <w:tcW w:w="1178" w:type="dxa"/>
            <w:vAlign w:val="center"/>
            <w:textDirection w:val="lrTb"/>
            <w:noWrap w:val="false"/>
          </w:tcPr>
          <w:p>
            <w:pPr>
              <w:pStyle w:val="934"/>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34"/>
              <w:jc w:val="center"/>
              <w:spacing w:line="300" w:lineRule="exact"/>
              <w:rPr>
                <w:spacing w:val="20"/>
                <w:szCs w:val="21"/>
              </w:rPr>
            </w:pPr>
            <w:r>
              <w:rPr>
                <w:spacing w:val="20"/>
                <w:szCs w:val="21"/>
              </w:rPr>
            </w:r>
            <w:r/>
          </w:p>
        </w:tc>
      </w:tr>
      <w:tr>
        <w:trPr>
          <w:trHeight w:val="586"/>
        </w:trPr>
        <w:tc>
          <w:tcPr>
            <w:gridSpan w:val="4"/>
            <w:tcW w:w="8815" w:type="dxa"/>
            <w:vAlign w:val="center"/>
            <w:textDirection w:val="lrTb"/>
            <w:noWrap w:val="false"/>
          </w:tcPr>
          <w:p>
            <w:pPr>
              <w:pStyle w:val="968"/>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36"/>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34"/>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34"/>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3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3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3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3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3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3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3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34"/>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34"/>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34"/>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34"/>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34"/>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34"/>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34"/>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34"/>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34"/>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34"/>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48"/>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34"/>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74"/>
        <w:ind w:firstLine="420"/>
        <w:jc w:val="left"/>
        <w:spacing w:line="400" w:lineRule="exact"/>
        <w:rPr>
          <w:rFonts w:hAnsi="宋体"/>
          <w:b/>
        </w:rPr>
      </w:pPr>
      <w:r>
        <w:rPr>
          <w:rFonts w:hint="eastAsia" w:hAnsi="宋体"/>
        </w:rPr>
        <w:t xml:space="preserve">8.1 质量标准</w:t>
      </w:r>
      <w:r>
        <w:rPr>
          <w:rFonts w:hAnsi="宋体"/>
          <w:b/>
        </w:rPr>
      </w:r>
      <w:r/>
    </w:p>
    <w:p>
      <w:pPr>
        <w:pStyle w:val="934"/>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74"/>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34"/>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34"/>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34"/>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34"/>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34"/>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34"/>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34"/>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34"/>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34"/>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34"/>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34"/>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34"/>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34"/>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34"/>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34"/>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48"/>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34"/>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34"/>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34"/>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34"/>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34"/>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34"/>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34"/>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34"/>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48"/>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34"/>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34"/>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34"/>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48"/>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48"/>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34"/>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34"/>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34"/>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34"/>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34"/>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48"/>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48"/>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48"/>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34"/>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34"/>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34"/>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34"/>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34"/>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48"/>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48"/>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34"/>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48"/>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48"/>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34"/>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34"/>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34"/>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34"/>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34"/>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34"/>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936"/>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34"/>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pPr>
            <w:r>
              <w:rPr>
                <w:rFonts w:hint="eastAsia" w:ascii="宋体" w:hAnsi="宋体"/>
                <w:szCs w:val="21"/>
              </w:rPr>
              <w:t xml:space="preserve">第5.4款</w:t>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34"/>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34"/>
            </w:pPr>
            <w:r/>
            <w:r/>
          </w:p>
        </w:tc>
      </w:tr>
      <w:tr>
        <w:trPr>
          <w:trHeight w:val="667"/>
        </w:trPr>
        <w:tc>
          <w:tcPr>
            <w:tcW w:w="1607" w:type="dxa"/>
            <w:vAlign w:val="center"/>
            <w:vMerge w:val="continue"/>
            <w:textDirection w:val="lrTb"/>
            <w:noWrap w:val="false"/>
          </w:tcPr>
          <w:p>
            <w:pPr>
              <w:pStyle w:val="934"/>
              <w:jc w:val="center"/>
              <w:rPr>
                <w:rFonts w:ascii="宋体" w:hAnsi="宋体"/>
                <w:szCs w:val="21"/>
              </w:rPr>
            </w:pP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34"/>
            </w:pPr>
            <w:r/>
            <w:r/>
          </w:p>
        </w:tc>
      </w:tr>
      <w:tr>
        <w:trPr>
          <w:trHeight w:val="772"/>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34"/>
            </w:pPr>
            <w:r/>
            <w:r/>
          </w:p>
        </w:tc>
      </w:tr>
      <w:tr>
        <w:trPr>
          <w:trHeight w:val="667"/>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34"/>
            </w:pPr>
            <w:r/>
            <w:r/>
          </w:p>
        </w:tc>
      </w:tr>
      <w:tr>
        <w:trPr>
          <w:trHeight w:val="736"/>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34"/>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34"/>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4"/>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48"/>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34"/>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3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3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3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3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34"/>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34"/>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34"/>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34"/>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34"/>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34"/>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34"/>
              <w:jc w:val="center"/>
              <w:rPr>
                <w:rFonts w:ascii="宋体" w:hAnsi="宋体"/>
                <w:szCs w:val="21"/>
              </w:rPr>
            </w:pPr>
            <w:r>
              <w:rPr>
                <w:rFonts w:hint="eastAsia" w:ascii="宋体" w:hAnsi="宋体"/>
                <w:szCs w:val="21"/>
              </w:rPr>
              <w:t xml:space="preserve">第二节</w:t>
            </w:r>
            <w:r>
              <w:rPr>
                <w:rFonts w:ascii="宋体" w:hAnsi="宋体"/>
                <w:szCs w:val="21"/>
              </w:rPr>
            </w:r>
            <w:r/>
          </w:p>
          <w:p>
            <w:pPr>
              <w:pStyle w:val="934"/>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34"/>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34"/>
              <w:jc w:val="left"/>
              <w:rPr>
                <w:rFonts w:ascii="宋体" w:hAnsi="宋体"/>
                <w:szCs w:val="21"/>
              </w:rPr>
            </w:pPr>
            <w:r>
              <w:rPr>
                <w:rFonts w:ascii="宋体" w:hAnsi="宋体"/>
                <w:szCs w:val="21"/>
              </w:rPr>
            </w:r>
            <w:r/>
          </w:p>
        </w:tc>
      </w:tr>
    </w:tbl>
    <w:p>
      <w:pPr>
        <w:pStyle w:val="96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66"/>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34"/>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4"/>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4"/>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4"/>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4"/>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4"/>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4"/>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4"/>
      <w:r>
        <w:rPr>
          <w:rFonts w:hint="eastAsia" w:ascii="黑体" w:hAnsi="Courier New" w:eastAsia="黑体" w:cs="Courier New"/>
          <w:bCs/>
          <w:color w:val="000000"/>
          <w:sz w:val="44"/>
          <w:szCs w:val="21"/>
        </w:rPr>
        <w:t xml:space="preserve">四章 采购需求</w:t>
      </w:r>
      <w:bookmarkEnd w:id="175"/>
      <w:r/>
      <w:bookmarkEnd w:id="176"/>
      <w:r/>
      <w:bookmarkEnd w:id="177"/>
      <w:r>
        <w:rPr>
          <w:rFonts w:hint="eastAsia" w:ascii="宋体" w:hAnsi="宋体" w:cs="Courier New"/>
          <w:color w:val="000000"/>
          <w:sz w:val="24"/>
          <w:szCs w:val="24"/>
        </w:rPr>
      </w:r>
      <w:r/>
    </w:p>
    <w:p>
      <w:pPr>
        <w:pStyle w:val="934"/>
        <w:spacing w:line="0" w:lineRule="atLeast"/>
        <w:rPr>
          <w:rFonts w:ascii="宋体" w:hAnsi="宋体"/>
          <w:color w:val="000000"/>
          <w:sz w:val="24"/>
          <w:szCs w:val="24"/>
        </w:rPr>
      </w:pPr>
      <w:r/>
      <w:bookmarkStart w:id="180" w:name="_Toc26554093"/>
      <w:r/>
      <w:bookmarkStart w:id="181" w:name="_Toc49090575"/>
      <w:r>
        <w:rPr>
          <w:rFonts w:ascii="宋体" w:hAnsi="宋体"/>
          <w:color w:val="000000"/>
          <w:sz w:val="24"/>
          <w:szCs w:val="24"/>
        </w:rPr>
      </w:r>
      <w:r/>
    </w:p>
    <w:p>
      <w:pPr>
        <w:pStyle w:val="934"/>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934"/>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934"/>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934"/>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vMerge w:val="restart"/>
            <w:textDirection w:val="lrTb"/>
            <w:noWrap w:val="false"/>
          </w:tcPr>
          <w:p>
            <w:pPr>
              <w:pStyle w:val="934"/>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p>
            <w:pPr>
              <w:pStyle w:val="934"/>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p>
            <w:pPr>
              <w:pStyle w:val="934"/>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p>
            <w:pPr>
              <w:pStyle w:val="934"/>
              <w:jc w:val="both"/>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W w:w="545" w:type="dxa"/>
            <w:vAlign w:val="top"/>
            <w:textDirection w:val="lrTb"/>
            <w:noWrap w:val="false"/>
          </w:tcPr>
          <w:p>
            <w:pPr>
              <w:pStyle w:val="93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center"/>
            <w:textDirection w:val="lrTb"/>
            <w:noWrap w:val="false"/>
          </w:tcPr>
          <w:p>
            <w:pPr>
              <w:pStyle w:val="934"/>
              <w:jc w:val="center"/>
              <w:keepLines w:val="0"/>
              <w:keepNext w:val="0"/>
              <w:widowControl/>
              <w:rPr>
                <w:rFonts w:ascii="宋体" w:hAnsi="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室内LED显示屏</w:t>
            </w:r>
            <w:r>
              <w:rPr>
                <w:rFonts w:ascii="宋体" w:hAnsi="宋体"/>
                <w:sz w:val="24"/>
                <w:szCs w:val="24"/>
              </w:rPr>
            </w:r>
            <w:r/>
          </w:p>
        </w:tc>
        <w:tc>
          <w:tcPr>
            <w:tcW w:w="2852" w:type="dxa"/>
            <w:vAlign w:val="top"/>
            <w:textDirection w:val="lrTb"/>
            <w:noWrap w:val="false"/>
          </w:tcPr>
          <w:p>
            <w:pPr>
              <w:pStyle w:val="934"/>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工业</w:t>
            </w:r>
            <w:r>
              <w:rPr>
                <w:rFonts w:hint="eastAsia" w:ascii="宋体" w:hAnsi="宋体" w:eastAsia="宋体"/>
                <w:sz w:val="24"/>
                <w:szCs w:val="24"/>
                <w:lang w:val="en-US" w:eastAsia="zh-CN"/>
              </w:rPr>
            </w:r>
            <w:r/>
          </w:p>
        </w:tc>
      </w:tr>
      <w:tr>
        <w:trPr>
          <w:cantSplit/>
          <w:trHeight w:val="235"/>
        </w:trPr>
        <w:tc>
          <w:tcPr>
            <w:tcW w:w="545" w:type="dxa"/>
            <w:vAlign w:val="top"/>
            <w:vMerge w:val="continue"/>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34"/>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291" w:type="dxa"/>
            <w:vAlign w:val="center"/>
            <w:textDirection w:val="lrTb"/>
            <w:noWrap w:val="false"/>
          </w:tcPr>
          <w:p>
            <w:pPr>
              <w:pStyle w:val="934"/>
              <w:jc w:val="center"/>
              <w:keepLines w:val="0"/>
              <w:keepNext w:val="0"/>
              <w:widowControl/>
              <w:rPr>
                <w:rFonts w:ascii="宋体" w:hAnsi="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视频内容过滤设备</w:t>
            </w:r>
            <w:r>
              <w:rPr>
                <w:rFonts w:ascii="宋体" w:hAnsi="宋体"/>
                <w:sz w:val="24"/>
                <w:szCs w:val="24"/>
              </w:rPr>
            </w:r>
            <w:r/>
          </w:p>
        </w:tc>
        <w:tc>
          <w:tcPr>
            <w:tcW w:w="2852" w:type="dxa"/>
            <w:vAlign w:val="top"/>
            <w:textDirection w:val="lrTb"/>
            <w:noWrap w:val="false"/>
          </w:tcPr>
          <w:p>
            <w:pPr>
              <w:pStyle w:val="934"/>
              <w:jc w:val="center"/>
              <w:spacing w:line="0" w:lineRule="atLeast"/>
              <w:rPr>
                <w:rFonts w:ascii="宋体" w:hAnsi="宋体"/>
                <w:sz w:val="24"/>
                <w:szCs w:val="24"/>
              </w:rPr>
            </w:pPr>
            <w:r>
              <w:rPr>
                <w:rFonts w:hint="eastAsia" w:ascii="宋体" w:hAnsi="宋体"/>
                <w:sz w:val="24"/>
                <w:szCs w:val="24"/>
                <w:lang w:val="en-US" w:eastAsia="zh-CN"/>
              </w:rPr>
              <w:t xml:space="preserve">工业</w:t>
            </w:r>
            <w:r>
              <w:rPr>
                <w:rFonts w:ascii="宋体" w:hAnsi="宋体"/>
                <w:sz w:val="24"/>
                <w:szCs w:val="24"/>
              </w:rPr>
            </w:r>
            <w:r/>
          </w:p>
        </w:tc>
      </w:tr>
      <w:tr>
        <w:trPr>
          <w:cantSplit/>
          <w:trHeight w:val="222"/>
        </w:trPr>
        <w:tc>
          <w:tcPr>
            <w:tcW w:w="545" w:type="dxa"/>
            <w:vAlign w:val="top"/>
            <w:vMerge w:val="continue"/>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34"/>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291" w:type="dxa"/>
            <w:vAlign w:val="center"/>
            <w:textDirection w:val="lrTb"/>
            <w:noWrap w:val="false"/>
          </w:tcPr>
          <w:p>
            <w:pPr>
              <w:pStyle w:val="934"/>
              <w:jc w:val="center"/>
              <w:keepLines w:val="0"/>
              <w:keepNext w:val="0"/>
              <w:widowControl/>
              <w:rPr>
                <w:rFonts w:ascii="宋体" w:hAnsi="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视频会议摄像头</w:t>
            </w:r>
            <w:r>
              <w:rPr>
                <w:rFonts w:ascii="宋体" w:hAnsi="宋体"/>
                <w:sz w:val="24"/>
                <w:szCs w:val="24"/>
              </w:rPr>
            </w:r>
            <w:r/>
          </w:p>
        </w:tc>
        <w:tc>
          <w:tcPr>
            <w:tcW w:w="2852" w:type="dxa"/>
            <w:vAlign w:val="top"/>
            <w:textDirection w:val="lrTb"/>
            <w:noWrap w:val="false"/>
          </w:tcPr>
          <w:p>
            <w:pPr>
              <w:pStyle w:val="934"/>
              <w:jc w:val="center"/>
              <w:spacing w:line="0" w:lineRule="atLeast"/>
              <w:rPr>
                <w:rFonts w:ascii="宋体" w:hAnsi="宋体"/>
                <w:sz w:val="24"/>
                <w:szCs w:val="24"/>
              </w:rPr>
            </w:pPr>
            <w:r>
              <w:rPr>
                <w:rFonts w:hint="eastAsia" w:ascii="宋体" w:hAnsi="宋体"/>
                <w:sz w:val="24"/>
                <w:szCs w:val="24"/>
                <w:lang w:val="en-US" w:eastAsia="zh-CN"/>
              </w:rPr>
              <w:t xml:space="preserve">工业</w:t>
            </w:r>
            <w:r>
              <w:rPr>
                <w:rFonts w:ascii="宋体" w:hAnsi="宋体"/>
                <w:sz w:val="24"/>
                <w:szCs w:val="24"/>
              </w:rPr>
            </w:r>
            <w:r/>
          </w:p>
        </w:tc>
      </w:tr>
      <w:tr>
        <w:trPr>
          <w:cantSplit/>
          <w:trHeight w:val="222"/>
        </w:trPr>
        <w:tc>
          <w:tcPr>
            <w:tcW w:w="545" w:type="dxa"/>
            <w:vAlign w:val="top"/>
            <w:vMerge w:val="continue"/>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34"/>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rPr>
                <w:rFonts w:hint="eastAsia" w:ascii="宋体" w:hAnsi="宋体" w:eastAsia="宋体"/>
                <w:sz w:val="24"/>
                <w:szCs w:val="24"/>
                <w:lang w:val="en-US" w:eastAsia="zh-CN"/>
              </w:rPr>
            </w:r>
            <w:r/>
          </w:p>
        </w:tc>
        <w:tc>
          <w:tcPr>
            <w:tcW w:w="3291" w:type="dxa"/>
            <w:vAlign w:val="center"/>
            <w:textDirection w:val="lrTb"/>
            <w:noWrap w:val="false"/>
          </w:tcPr>
          <w:p>
            <w:pPr>
              <w:pStyle w:val="934"/>
              <w:jc w:val="center"/>
              <w:keepLines w:val="0"/>
              <w:keepNext w:val="0"/>
              <w:widowControl/>
              <w:rPr>
                <w:rFonts w:ascii="宋体" w:hAnsi="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二合一屏体控制器</w:t>
            </w:r>
            <w:r>
              <w:rPr>
                <w:rFonts w:ascii="宋体" w:hAnsi="宋体"/>
                <w:sz w:val="24"/>
                <w:szCs w:val="24"/>
              </w:rPr>
            </w:r>
            <w:r/>
          </w:p>
        </w:tc>
        <w:tc>
          <w:tcPr>
            <w:tcW w:w="2852" w:type="dxa"/>
            <w:vAlign w:val="top"/>
            <w:textDirection w:val="lrTb"/>
            <w:noWrap w:val="false"/>
          </w:tcPr>
          <w:p>
            <w:pPr>
              <w:pStyle w:val="934"/>
              <w:jc w:val="center"/>
              <w:spacing w:line="0" w:lineRule="atLeast"/>
              <w:rPr>
                <w:rFonts w:ascii="宋体" w:hAnsi="宋体"/>
                <w:sz w:val="24"/>
                <w:szCs w:val="24"/>
              </w:rPr>
            </w:pPr>
            <w:r>
              <w:rPr>
                <w:rFonts w:hint="eastAsia" w:ascii="宋体" w:hAnsi="宋体"/>
                <w:sz w:val="24"/>
                <w:szCs w:val="24"/>
                <w:lang w:val="en-US" w:eastAsia="zh-CN"/>
              </w:rPr>
              <w:t xml:space="preserve">工业</w:t>
            </w:r>
            <w:r>
              <w:rPr>
                <w:rFonts w:ascii="宋体" w:hAnsi="宋体"/>
                <w:sz w:val="24"/>
                <w:szCs w:val="24"/>
              </w:rPr>
            </w:r>
            <w:r/>
          </w:p>
        </w:tc>
      </w:tr>
      <w:tr>
        <w:trPr>
          <w:cantSplit/>
          <w:trHeight w:val="222"/>
        </w:trPr>
        <w:tc>
          <w:tcPr>
            <w:tcW w:w="545" w:type="dxa"/>
            <w:vAlign w:val="top"/>
            <w:vMerge w:val="continue"/>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34"/>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5</w:t>
            </w:r>
            <w:r>
              <w:rPr>
                <w:rFonts w:hint="eastAsia" w:ascii="宋体" w:hAnsi="宋体" w:eastAsia="宋体"/>
                <w:sz w:val="24"/>
                <w:szCs w:val="24"/>
                <w:lang w:val="en-US" w:eastAsia="zh-CN"/>
              </w:rPr>
            </w:r>
            <w:r/>
          </w:p>
        </w:tc>
        <w:tc>
          <w:tcPr>
            <w:tcW w:w="3291" w:type="dxa"/>
            <w:vAlign w:val="center"/>
            <w:textDirection w:val="lrTb"/>
            <w:noWrap w:val="false"/>
          </w:tcPr>
          <w:p>
            <w:pPr>
              <w:pStyle w:val="934"/>
              <w:jc w:val="center"/>
              <w:keepLines w:val="0"/>
              <w:keepNext w:val="0"/>
              <w:widowControl/>
              <w:rPr>
                <w:rFonts w:ascii="宋体" w:hAnsi="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多媒体服务器</w:t>
            </w:r>
            <w:r>
              <w:rPr>
                <w:rFonts w:ascii="宋体" w:hAnsi="宋体"/>
                <w:sz w:val="24"/>
                <w:szCs w:val="24"/>
              </w:rPr>
            </w:r>
            <w:r/>
          </w:p>
        </w:tc>
        <w:tc>
          <w:tcPr>
            <w:tcW w:w="2852" w:type="dxa"/>
            <w:vAlign w:val="top"/>
            <w:textDirection w:val="lrTb"/>
            <w:noWrap w:val="false"/>
          </w:tcPr>
          <w:p>
            <w:pPr>
              <w:pStyle w:val="934"/>
              <w:jc w:val="center"/>
              <w:spacing w:line="0" w:lineRule="atLeast"/>
              <w:rPr>
                <w:rFonts w:ascii="宋体" w:hAnsi="宋体"/>
                <w:sz w:val="24"/>
                <w:szCs w:val="24"/>
              </w:rPr>
            </w:pPr>
            <w:r>
              <w:rPr>
                <w:rFonts w:hint="eastAsia" w:ascii="宋体" w:hAnsi="宋体"/>
                <w:sz w:val="24"/>
                <w:szCs w:val="24"/>
                <w:lang w:val="en-US" w:eastAsia="zh-CN"/>
              </w:rPr>
              <w:t xml:space="preserve">工业</w:t>
            </w:r>
            <w:r>
              <w:rPr>
                <w:rFonts w:ascii="宋体" w:hAnsi="宋体"/>
                <w:sz w:val="24"/>
                <w:szCs w:val="24"/>
              </w:rPr>
            </w:r>
            <w:r/>
          </w:p>
        </w:tc>
      </w:tr>
      <w:tr>
        <w:trPr>
          <w:cantSplit/>
          <w:trHeight w:val="222"/>
        </w:trPr>
        <w:tc>
          <w:tcPr>
            <w:tcW w:w="545" w:type="dxa"/>
            <w:vAlign w:val="top"/>
            <w:vMerge w:val="continue"/>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34"/>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6</w:t>
            </w:r>
            <w:r>
              <w:rPr>
                <w:rFonts w:hint="eastAsia" w:ascii="宋体" w:hAnsi="宋体" w:eastAsia="宋体"/>
                <w:sz w:val="24"/>
                <w:szCs w:val="24"/>
                <w:lang w:val="en-US" w:eastAsia="zh-CN"/>
              </w:rPr>
            </w:r>
            <w:r/>
          </w:p>
        </w:tc>
        <w:tc>
          <w:tcPr>
            <w:tcW w:w="3291" w:type="dxa"/>
            <w:vAlign w:val="center"/>
            <w:textDirection w:val="lrTb"/>
            <w:noWrap w:val="false"/>
          </w:tcPr>
          <w:p>
            <w:pPr>
              <w:pStyle w:val="934"/>
              <w:jc w:val="center"/>
              <w:keepLines w:val="0"/>
              <w:keepNext w:val="0"/>
              <w:widowControl/>
              <w:rPr>
                <w:rFonts w:ascii="宋体" w:hAnsi="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液晶显示器</w:t>
            </w:r>
            <w:r>
              <w:rPr>
                <w:rFonts w:ascii="宋体" w:hAnsi="宋体"/>
                <w:sz w:val="24"/>
                <w:szCs w:val="24"/>
              </w:rPr>
            </w:r>
            <w:r/>
          </w:p>
        </w:tc>
        <w:tc>
          <w:tcPr>
            <w:tcW w:w="2852" w:type="dxa"/>
            <w:vAlign w:val="top"/>
            <w:textDirection w:val="lrTb"/>
            <w:noWrap w:val="false"/>
          </w:tcPr>
          <w:p>
            <w:pPr>
              <w:pStyle w:val="934"/>
              <w:jc w:val="center"/>
              <w:spacing w:line="0" w:lineRule="atLeast"/>
              <w:rPr>
                <w:rFonts w:ascii="宋体" w:hAnsi="宋体"/>
                <w:sz w:val="24"/>
                <w:szCs w:val="24"/>
              </w:rPr>
            </w:pPr>
            <w:r>
              <w:rPr>
                <w:rFonts w:hint="eastAsia" w:ascii="宋体" w:hAnsi="宋体"/>
                <w:sz w:val="24"/>
                <w:szCs w:val="24"/>
                <w:lang w:val="en-US" w:eastAsia="zh-CN"/>
              </w:rPr>
              <w:t xml:space="preserve">工业</w:t>
            </w:r>
            <w:r>
              <w:rPr>
                <w:rFonts w:ascii="宋体" w:hAnsi="宋体"/>
                <w:sz w:val="24"/>
                <w:szCs w:val="24"/>
              </w:rPr>
            </w:r>
            <w:r/>
          </w:p>
        </w:tc>
      </w:tr>
      <w:tr>
        <w:trPr>
          <w:cantSplit/>
          <w:trHeight w:val="222"/>
        </w:trPr>
        <w:tc>
          <w:tcPr>
            <w:tcW w:w="545" w:type="dxa"/>
            <w:vAlign w:val="top"/>
            <w:vMerge w:val="continue"/>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34"/>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7</w:t>
            </w:r>
            <w:r>
              <w:rPr>
                <w:rFonts w:hint="eastAsia" w:ascii="宋体" w:hAnsi="宋体" w:eastAsia="宋体"/>
                <w:sz w:val="24"/>
                <w:szCs w:val="24"/>
                <w:lang w:val="en-US" w:eastAsia="zh-CN"/>
              </w:rPr>
            </w:r>
            <w:r/>
          </w:p>
        </w:tc>
        <w:tc>
          <w:tcPr>
            <w:tcW w:w="3291" w:type="dxa"/>
            <w:vAlign w:val="center"/>
            <w:textDirection w:val="lrTb"/>
            <w:noWrap w:val="false"/>
          </w:tcPr>
          <w:p>
            <w:pPr>
              <w:pStyle w:val="934"/>
              <w:jc w:val="center"/>
              <w:keepLines w:val="0"/>
              <w:keepNext w:val="0"/>
              <w:widowControl/>
              <w:rPr>
                <w:rFonts w:ascii="宋体" w:hAnsi="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55寸电视机</w:t>
            </w:r>
            <w:r>
              <w:rPr>
                <w:rFonts w:ascii="宋体" w:hAnsi="宋体"/>
                <w:sz w:val="24"/>
                <w:szCs w:val="24"/>
              </w:rPr>
            </w:r>
            <w:r/>
          </w:p>
        </w:tc>
        <w:tc>
          <w:tcPr>
            <w:tcW w:w="2852" w:type="dxa"/>
            <w:vAlign w:val="top"/>
            <w:textDirection w:val="lrTb"/>
            <w:noWrap w:val="false"/>
          </w:tcPr>
          <w:p>
            <w:pPr>
              <w:pStyle w:val="934"/>
              <w:jc w:val="center"/>
              <w:spacing w:line="0" w:lineRule="atLeast"/>
              <w:rPr>
                <w:rFonts w:ascii="宋体" w:hAnsi="宋体"/>
                <w:sz w:val="24"/>
                <w:szCs w:val="24"/>
              </w:rPr>
            </w:pPr>
            <w:r>
              <w:rPr>
                <w:rFonts w:hint="eastAsia" w:ascii="宋体" w:hAnsi="宋体"/>
                <w:sz w:val="24"/>
                <w:szCs w:val="24"/>
                <w:lang w:val="en-US" w:eastAsia="zh-CN"/>
              </w:rPr>
              <w:t xml:space="preserve">工业</w:t>
            </w:r>
            <w:r>
              <w:rPr>
                <w:rFonts w:ascii="宋体" w:hAnsi="宋体"/>
                <w:sz w:val="24"/>
                <w:szCs w:val="24"/>
              </w:rPr>
            </w:r>
            <w:r/>
          </w:p>
        </w:tc>
      </w:tr>
      <w:tr>
        <w:trPr>
          <w:cantSplit/>
          <w:trHeight w:val="222"/>
        </w:trPr>
        <w:tc>
          <w:tcPr>
            <w:tcW w:w="545" w:type="dxa"/>
            <w:vAlign w:val="top"/>
            <w:vMerge w:val="continue"/>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34"/>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8</w:t>
            </w:r>
            <w:r>
              <w:rPr>
                <w:rFonts w:hint="eastAsia" w:ascii="宋体" w:hAnsi="宋体" w:eastAsia="宋体"/>
                <w:sz w:val="24"/>
                <w:szCs w:val="24"/>
                <w:lang w:val="en-US" w:eastAsia="zh-CN"/>
              </w:rPr>
            </w:r>
            <w:r/>
          </w:p>
        </w:tc>
        <w:tc>
          <w:tcPr>
            <w:tcW w:w="3291" w:type="dxa"/>
            <w:vAlign w:val="center"/>
            <w:textDirection w:val="lrTb"/>
            <w:noWrap w:val="false"/>
          </w:tcPr>
          <w:p>
            <w:pPr>
              <w:pStyle w:val="934"/>
              <w:jc w:val="center"/>
              <w:keepLines w:val="0"/>
              <w:keepNext w:val="0"/>
              <w:widowControl/>
              <w:rPr>
                <w:rFonts w:ascii="宋体" w:hAnsi="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配电柜</w:t>
            </w:r>
            <w:r>
              <w:rPr>
                <w:rFonts w:ascii="宋体" w:hAnsi="宋体"/>
                <w:sz w:val="24"/>
                <w:szCs w:val="24"/>
              </w:rPr>
            </w:r>
            <w:r/>
          </w:p>
        </w:tc>
        <w:tc>
          <w:tcPr>
            <w:tcW w:w="2852" w:type="dxa"/>
            <w:vAlign w:val="top"/>
            <w:textDirection w:val="lrTb"/>
            <w:noWrap w:val="false"/>
          </w:tcPr>
          <w:p>
            <w:pPr>
              <w:pStyle w:val="934"/>
              <w:jc w:val="center"/>
              <w:spacing w:line="0" w:lineRule="atLeast"/>
              <w:rPr>
                <w:rFonts w:ascii="宋体" w:hAnsi="宋体"/>
                <w:sz w:val="24"/>
                <w:szCs w:val="24"/>
              </w:rPr>
            </w:pPr>
            <w:r>
              <w:rPr>
                <w:rFonts w:hint="eastAsia" w:ascii="宋体" w:hAnsi="宋体"/>
                <w:sz w:val="24"/>
                <w:szCs w:val="24"/>
                <w:lang w:val="en-US" w:eastAsia="zh-CN"/>
              </w:rPr>
              <w:t xml:space="preserve">工业</w:t>
            </w:r>
            <w:r>
              <w:rPr>
                <w:rFonts w:ascii="宋体" w:hAnsi="宋体"/>
                <w:sz w:val="24"/>
                <w:szCs w:val="24"/>
              </w:rPr>
            </w:r>
            <w:r/>
          </w:p>
        </w:tc>
      </w:tr>
    </w:tbl>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江苏省人民检察院大屏自2017年建设完成投入使用以来，已有8年时间。近期使用过程中频繁出现故障，经调研，了解到LED小间距产品综合实用年限为5-8年，现考虑重新采购辅七楼LED大屏。提升</w:t>
      </w:r>
      <w:r>
        <w:rPr>
          <w:rFonts w:hint="eastAsia" w:ascii="宋体" w:hAnsi="宋体" w:eastAsia="宋体" w:cs="宋体"/>
          <w:sz w:val="24"/>
          <w:szCs w:val="24"/>
          <w:lang w:val="en-US" w:eastAsia="zh-CN"/>
        </w:rPr>
        <w:t xml:space="preserve">我院</w:t>
      </w:r>
      <w:r>
        <w:rPr>
          <w:rFonts w:hint="eastAsia" w:ascii="宋体" w:hAnsi="宋体" w:eastAsia="宋体" w:cs="宋体"/>
          <w:sz w:val="24"/>
          <w:szCs w:val="24"/>
        </w:rPr>
        <w:t xml:space="preserve">信息化水平，推进智慧会议室建设，需部署高可靠性、高清晰度的LED大屏显示系统。</w:t>
      </w:r>
      <w:r>
        <w:rPr>
          <w:rFonts w:hint="eastAsia" w:ascii="宋体" w:hAnsi="宋体" w:eastAsia="宋体" w:cs="宋体"/>
          <w:sz w:val="24"/>
          <w:szCs w:val="24"/>
        </w:rPr>
      </w:r>
      <w:r/>
    </w:p>
    <w:p>
      <w:pPr>
        <w:pStyle w:val="934"/>
        <w:numPr>
          <w:ilvl w:val="0"/>
          <w:numId w:val="0"/>
        </w:numPr>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建设清单</w:t>
      </w:r>
      <w:r>
        <w:rPr>
          <w:rFonts w:hint="eastAsia" w:ascii="宋体" w:hAnsi="宋体" w:eastAsia="宋体" w:cs="宋体"/>
          <w:b/>
          <w:bCs/>
          <w:sz w:val="24"/>
          <w:szCs w:val="24"/>
          <w:lang w:val="en-US" w:eastAsia="zh-CN"/>
        </w:rPr>
      </w:r>
      <w:r/>
    </w:p>
    <w:tbl>
      <w:tblPr>
        <w:tblW w:w="8809"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2856"/>
        <w:gridCol w:w="1915"/>
        <w:gridCol w:w="671"/>
        <w:gridCol w:w="1666"/>
      </w:tblGrid>
      <w:tr>
        <w:trPr>
          <w:trHeight w:val="240"/>
        </w:trPr>
        <w:tc>
          <w:tcPr>
            <w:shd w:val="clear" w:color="auto" w:fill="0070c0"/>
            <w:tcW w:w="1701" w:type="dxa"/>
            <w:vAlign w:val="center"/>
            <w:textDirection w:val="lrTb"/>
            <w:noWrap w:val="false"/>
          </w:tcPr>
          <w:p>
            <w:pPr>
              <w:pStyle w:val="934"/>
              <w:jc w:val="center"/>
              <w:keepLines w:val="0"/>
              <w:keepNext w:val="0"/>
              <w:widowControl/>
              <w:rPr>
                <w:rFonts w:hint="eastAsia" w:ascii="宋体" w:hAnsi="宋体" w:eastAsia="宋体" w:cs="宋体"/>
                <w:b/>
                <w:bCs/>
                <w:i w:val="0"/>
                <w:iCs w:val="0"/>
                <w:color w:val="f2f2f2"/>
                <w:sz w:val="24"/>
                <w:szCs w:val="24"/>
                <w:u w:val="none"/>
              </w:rPr>
              <w:suppressLineNumbers w:val="0"/>
            </w:pPr>
            <w:r>
              <w:rPr>
                <w:rFonts w:hint="eastAsia" w:ascii="宋体" w:hAnsi="宋体" w:eastAsia="宋体" w:cs="宋体"/>
                <w:b/>
                <w:bCs/>
                <w:i w:val="0"/>
                <w:iCs w:val="0"/>
                <w:color w:val="f2f2f2"/>
                <w:sz w:val="24"/>
                <w:szCs w:val="24"/>
                <w:u w:val="none"/>
                <w:lang w:val="en-US" w:eastAsia="zh-CN" w:bidi="ar"/>
              </w:rPr>
              <w:t xml:space="preserve">序号</w:t>
            </w:r>
            <w:r>
              <w:rPr>
                <w:rFonts w:hint="eastAsia" w:ascii="宋体" w:hAnsi="宋体" w:eastAsia="宋体" w:cs="宋体"/>
                <w:b/>
                <w:bCs/>
                <w:i w:val="0"/>
                <w:iCs w:val="0"/>
                <w:color w:val="f2f2f2"/>
                <w:sz w:val="24"/>
                <w:szCs w:val="24"/>
                <w:u w:val="none"/>
              </w:rPr>
            </w:r>
            <w:r/>
          </w:p>
        </w:tc>
        <w:tc>
          <w:tcPr>
            <w:shd w:val="clear" w:color="auto" w:fill="0070c0"/>
            <w:tcW w:w="2856" w:type="dxa"/>
            <w:vAlign w:val="center"/>
            <w:textDirection w:val="lrTb"/>
            <w:noWrap w:val="false"/>
          </w:tcPr>
          <w:p>
            <w:pPr>
              <w:pStyle w:val="934"/>
              <w:jc w:val="center"/>
              <w:keepLines w:val="0"/>
              <w:keepNext w:val="0"/>
              <w:widowControl/>
              <w:rPr>
                <w:rFonts w:hint="eastAsia" w:ascii="宋体" w:hAnsi="宋体" w:eastAsia="宋体" w:cs="宋体"/>
                <w:b/>
                <w:bCs/>
                <w:i w:val="0"/>
                <w:iCs w:val="0"/>
                <w:color w:val="f2f2f2"/>
                <w:sz w:val="24"/>
                <w:szCs w:val="24"/>
                <w:u w:val="none"/>
              </w:rPr>
              <w:suppressLineNumbers w:val="0"/>
            </w:pPr>
            <w:r>
              <w:rPr>
                <w:rFonts w:hint="eastAsia" w:ascii="宋体" w:hAnsi="宋体" w:eastAsia="宋体" w:cs="宋体"/>
                <w:b/>
                <w:bCs/>
                <w:i w:val="0"/>
                <w:iCs w:val="0"/>
                <w:color w:val="f2f2f2"/>
                <w:sz w:val="24"/>
                <w:szCs w:val="24"/>
                <w:u w:val="none"/>
                <w:lang w:val="en-US" w:eastAsia="zh-CN" w:bidi="ar"/>
              </w:rPr>
              <w:t xml:space="preserve">设备名称</w:t>
            </w:r>
            <w:r>
              <w:rPr>
                <w:rFonts w:hint="eastAsia" w:ascii="宋体" w:hAnsi="宋体" w:eastAsia="宋体" w:cs="宋体"/>
                <w:b/>
                <w:bCs/>
                <w:i w:val="0"/>
                <w:iCs w:val="0"/>
                <w:color w:val="f2f2f2"/>
                <w:sz w:val="24"/>
                <w:szCs w:val="24"/>
                <w:u w:val="none"/>
              </w:rPr>
            </w:r>
            <w:r/>
          </w:p>
        </w:tc>
        <w:tc>
          <w:tcPr>
            <w:shd w:val="clear" w:color="auto" w:fill="0070c0"/>
            <w:tcW w:w="1915" w:type="dxa"/>
            <w:vAlign w:val="center"/>
            <w:textDirection w:val="lrTb"/>
            <w:noWrap w:val="false"/>
          </w:tcPr>
          <w:p>
            <w:pPr>
              <w:pStyle w:val="934"/>
              <w:jc w:val="center"/>
              <w:keepLines w:val="0"/>
              <w:keepNext w:val="0"/>
              <w:widowControl/>
              <w:rPr>
                <w:rFonts w:hint="eastAsia" w:ascii="宋体" w:hAnsi="宋体" w:eastAsia="宋体" w:cs="宋体"/>
                <w:b/>
                <w:bCs/>
                <w:i w:val="0"/>
                <w:iCs w:val="0"/>
                <w:color w:val="f2f2f2"/>
                <w:sz w:val="24"/>
                <w:szCs w:val="24"/>
                <w:u w:val="none"/>
              </w:rPr>
              <w:suppressLineNumbers w:val="0"/>
            </w:pPr>
            <w:r>
              <w:rPr>
                <w:rFonts w:hint="eastAsia" w:ascii="宋体" w:hAnsi="宋体" w:eastAsia="宋体" w:cs="宋体"/>
                <w:b/>
                <w:bCs/>
                <w:i w:val="0"/>
                <w:iCs w:val="0"/>
                <w:color w:val="f2f2f2"/>
                <w:sz w:val="24"/>
                <w:szCs w:val="24"/>
                <w:u w:val="none"/>
                <w:lang w:val="en-US" w:eastAsia="zh-CN" w:bidi="ar"/>
              </w:rPr>
              <w:t xml:space="preserve">数量</w:t>
            </w:r>
            <w:r>
              <w:rPr>
                <w:rFonts w:hint="eastAsia" w:ascii="宋体" w:hAnsi="宋体" w:eastAsia="宋体" w:cs="宋体"/>
                <w:b/>
                <w:bCs/>
                <w:i w:val="0"/>
                <w:iCs w:val="0"/>
                <w:color w:val="f2f2f2"/>
                <w:sz w:val="24"/>
                <w:szCs w:val="24"/>
                <w:u w:val="none"/>
              </w:rPr>
            </w:r>
            <w:r/>
          </w:p>
        </w:tc>
        <w:tc>
          <w:tcPr>
            <w:shd w:val="clear" w:color="auto" w:fill="0070c0"/>
            <w:tcW w:w="671" w:type="dxa"/>
            <w:vAlign w:val="center"/>
            <w:textDirection w:val="lrTb"/>
            <w:noWrap w:val="false"/>
          </w:tcPr>
          <w:p>
            <w:pPr>
              <w:pStyle w:val="934"/>
              <w:jc w:val="center"/>
              <w:keepLines w:val="0"/>
              <w:keepNext w:val="0"/>
              <w:widowControl/>
              <w:rPr>
                <w:rFonts w:hint="eastAsia" w:ascii="宋体" w:hAnsi="宋体" w:eastAsia="宋体" w:cs="宋体"/>
                <w:b/>
                <w:bCs/>
                <w:i w:val="0"/>
                <w:iCs w:val="0"/>
                <w:color w:val="f2f2f2"/>
                <w:sz w:val="24"/>
                <w:szCs w:val="24"/>
                <w:u w:val="none"/>
              </w:rPr>
              <w:suppressLineNumbers w:val="0"/>
            </w:pPr>
            <w:r>
              <w:rPr>
                <w:rFonts w:hint="eastAsia" w:ascii="宋体" w:hAnsi="宋体" w:eastAsia="宋体" w:cs="宋体"/>
                <w:b/>
                <w:bCs/>
                <w:i w:val="0"/>
                <w:iCs w:val="0"/>
                <w:color w:val="f2f2f2"/>
                <w:sz w:val="24"/>
                <w:szCs w:val="24"/>
                <w:u w:val="none"/>
                <w:lang w:val="en-US" w:eastAsia="zh-CN" w:bidi="ar"/>
              </w:rPr>
              <w:t xml:space="preserve">单位</w:t>
            </w:r>
            <w:r>
              <w:rPr>
                <w:rFonts w:hint="eastAsia" w:ascii="宋体" w:hAnsi="宋体" w:eastAsia="宋体" w:cs="宋体"/>
                <w:b/>
                <w:bCs/>
                <w:i w:val="0"/>
                <w:iCs w:val="0"/>
                <w:color w:val="f2f2f2"/>
                <w:sz w:val="24"/>
                <w:szCs w:val="24"/>
                <w:u w:val="none"/>
              </w:rPr>
            </w:r>
            <w:r/>
          </w:p>
        </w:tc>
        <w:tc>
          <w:tcPr>
            <w:shd w:val="clear" w:color="auto" w:fill="0070c0"/>
            <w:tcW w:w="1666" w:type="dxa"/>
            <w:vAlign w:val="center"/>
            <w:textDirection w:val="lrTb"/>
            <w:noWrap w:val="false"/>
          </w:tcPr>
          <w:p>
            <w:pPr>
              <w:pStyle w:val="934"/>
              <w:jc w:val="center"/>
              <w:keepLines w:val="0"/>
              <w:keepNext w:val="0"/>
              <w:widowControl/>
              <w:rPr>
                <w:rFonts w:hint="eastAsia" w:ascii="宋体" w:hAnsi="宋体" w:eastAsia="宋体" w:cs="宋体"/>
                <w:b/>
                <w:bCs/>
                <w:i w:val="0"/>
                <w:iCs w:val="0"/>
                <w:color w:val="f2f2f2"/>
                <w:sz w:val="24"/>
                <w:szCs w:val="24"/>
                <w:u w:val="none"/>
              </w:rPr>
              <w:suppressLineNumbers w:val="0"/>
            </w:pPr>
            <w:r>
              <w:rPr>
                <w:rFonts w:hint="eastAsia" w:ascii="宋体" w:hAnsi="宋体" w:eastAsia="宋体" w:cs="宋体"/>
                <w:b/>
                <w:bCs/>
                <w:i w:val="0"/>
                <w:iCs w:val="0"/>
                <w:color w:val="f2f2f2"/>
                <w:sz w:val="24"/>
                <w:szCs w:val="24"/>
                <w:u w:val="none"/>
                <w:lang w:val="en-US" w:eastAsia="zh-CN" w:bidi="ar"/>
              </w:rPr>
              <w:t xml:space="preserve">备注</w:t>
            </w:r>
            <w:r>
              <w:rPr>
                <w:rFonts w:hint="eastAsia" w:ascii="宋体" w:hAnsi="宋体" w:eastAsia="宋体" w:cs="宋体"/>
                <w:b/>
                <w:bCs/>
                <w:i w:val="0"/>
                <w:iCs w:val="0"/>
                <w:color w:val="f2f2f2"/>
                <w:sz w:val="24"/>
                <w:szCs w:val="24"/>
                <w:u w:val="none"/>
              </w:rPr>
            </w:r>
            <w:r/>
          </w:p>
        </w:tc>
      </w:tr>
      <w:tr>
        <w:trPr>
          <w:trHeight w:val="240"/>
        </w:trPr>
        <w:tc>
          <w:tcPr>
            <w:tcW w:w="170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2856"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室内LED显示屏</w:t>
            </w:r>
            <w:r>
              <w:rPr>
                <w:rFonts w:hint="eastAsia" w:ascii="宋体" w:hAnsi="宋体" w:eastAsia="宋体" w:cs="宋体"/>
                <w:i w:val="0"/>
                <w:iCs w:val="0"/>
                <w:color w:val="000000"/>
                <w:sz w:val="24"/>
                <w:szCs w:val="24"/>
                <w:u w:val="none"/>
              </w:rPr>
            </w:r>
            <w:r/>
          </w:p>
        </w:tc>
        <w:tc>
          <w:tcPr>
            <w:tcW w:w="19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25.92</w:t>
            </w:r>
            <w:r>
              <w:rPr>
                <w:rFonts w:hint="eastAsia" w:ascii="宋体" w:hAnsi="宋体" w:eastAsia="宋体" w:cs="宋体"/>
                <w:i w:val="0"/>
                <w:iCs w:val="0"/>
                <w:color w:val="000000"/>
                <w:sz w:val="24"/>
                <w:szCs w:val="24"/>
                <w:u w:val="none"/>
              </w:rPr>
            </w:r>
            <w:r/>
          </w:p>
        </w:tc>
        <w:tc>
          <w:tcPr>
            <w:tcW w:w="67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eastAsia="宋体" w:cs="宋体"/>
                <w:i w:val="0"/>
                <w:iCs w:val="0"/>
                <w:color w:val="000000"/>
                <w:sz w:val="24"/>
                <w:szCs w:val="24"/>
                <w:u w:val="none"/>
              </w:rPr>
            </w:r>
            <w:r/>
          </w:p>
        </w:tc>
        <w:tc>
          <w:tcPr>
            <w:tcW w:w="1666" w:type="dxa"/>
            <w:vAlign w:val="center"/>
            <w:textDirection w:val="lrTb"/>
            <w:noWrap w:val="false"/>
          </w:tcPr>
          <w:p>
            <w:pPr>
              <w:pStyle w:val="934"/>
              <w:jc w:val="center"/>
              <w:rPr>
                <w:rFonts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核心产品</w:t>
            </w:r>
            <w:r>
              <w:rPr>
                <w:rFonts w:ascii="宋体" w:hAnsi="宋体" w:eastAsia="宋体" w:cs="宋体"/>
                <w:i w:val="0"/>
                <w:iCs w:val="0"/>
                <w:color w:val="000000"/>
                <w:sz w:val="24"/>
                <w:szCs w:val="24"/>
                <w:u w:val="none"/>
                <w:lang w:val="en-US" w:eastAsia="zh-CN"/>
              </w:rPr>
            </w:r>
            <w:r/>
          </w:p>
        </w:tc>
      </w:tr>
      <w:tr>
        <w:trPr>
          <w:trHeight w:val="240"/>
        </w:trPr>
        <w:tc>
          <w:tcPr>
            <w:tcW w:w="170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2856"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视频内容过滤设备</w:t>
            </w:r>
            <w:r>
              <w:rPr>
                <w:rFonts w:hint="eastAsia" w:ascii="宋体" w:hAnsi="宋体" w:eastAsia="宋体" w:cs="宋体"/>
                <w:i w:val="0"/>
                <w:iCs w:val="0"/>
                <w:color w:val="000000"/>
                <w:sz w:val="24"/>
                <w:szCs w:val="24"/>
                <w:u w:val="none"/>
              </w:rPr>
            </w:r>
            <w:r/>
          </w:p>
        </w:tc>
        <w:tc>
          <w:tcPr>
            <w:tcW w:w="19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7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1666" w:type="dxa"/>
            <w:vAlign w:val="center"/>
            <w:textDirection w:val="lrTb"/>
            <w:noWrap w:val="false"/>
          </w:tcPr>
          <w:p>
            <w:pPr>
              <w:pStyle w:val="93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tcW w:w="170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2856"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视频会议摄像头</w:t>
            </w:r>
            <w:r>
              <w:rPr>
                <w:rFonts w:hint="eastAsia" w:ascii="宋体" w:hAnsi="宋体" w:eastAsia="宋体" w:cs="宋体"/>
                <w:i w:val="0"/>
                <w:iCs w:val="0"/>
                <w:color w:val="000000"/>
                <w:sz w:val="24"/>
                <w:szCs w:val="24"/>
                <w:u w:val="none"/>
              </w:rPr>
            </w:r>
            <w:r/>
          </w:p>
        </w:tc>
        <w:tc>
          <w:tcPr>
            <w:tcW w:w="19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7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1666" w:type="dxa"/>
            <w:vAlign w:val="center"/>
            <w:textDirection w:val="lrTb"/>
            <w:noWrap w:val="false"/>
          </w:tcPr>
          <w:p>
            <w:pPr>
              <w:pStyle w:val="93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34"/>
        </w:trPr>
        <w:tc>
          <w:tcPr>
            <w:tcW w:w="170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2856"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二合一屏体控制器</w:t>
            </w:r>
            <w:r>
              <w:rPr>
                <w:rFonts w:hint="eastAsia" w:ascii="宋体" w:hAnsi="宋体" w:eastAsia="宋体" w:cs="宋体"/>
                <w:i w:val="0"/>
                <w:iCs w:val="0"/>
                <w:color w:val="000000"/>
                <w:sz w:val="24"/>
                <w:szCs w:val="24"/>
                <w:u w:val="none"/>
              </w:rPr>
            </w:r>
            <w:r/>
          </w:p>
        </w:tc>
        <w:tc>
          <w:tcPr>
            <w:tcW w:w="19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7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1666" w:type="dxa"/>
            <w:vAlign w:val="center"/>
            <w:textDirection w:val="lrTb"/>
            <w:noWrap w:val="false"/>
          </w:tcPr>
          <w:p>
            <w:pPr>
              <w:pStyle w:val="93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4"/>
        </w:trPr>
        <w:tc>
          <w:tcPr>
            <w:tcW w:w="170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2856"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多媒体服务器</w:t>
            </w:r>
            <w:r>
              <w:rPr>
                <w:rFonts w:hint="eastAsia" w:ascii="宋体" w:hAnsi="宋体" w:eastAsia="宋体" w:cs="宋体"/>
                <w:i w:val="0"/>
                <w:iCs w:val="0"/>
                <w:color w:val="000000"/>
                <w:sz w:val="24"/>
                <w:szCs w:val="24"/>
                <w:u w:val="none"/>
              </w:rPr>
            </w:r>
            <w:r/>
          </w:p>
        </w:tc>
        <w:tc>
          <w:tcPr>
            <w:tcW w:w="19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7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666" w:type="dxa"/>
            <w:vAlign w:val="center"/>
            <w:textDirection w:val="lrTb"/>
            <w:noWrap w:val="false"/>
          </w:tcPr>
          <w:p>
            <w:pPr>
              <w:pStyle w:val="93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2"/>
        </w:trPr>
        <w:tc>
          <w:tcPr>
            <w:tcW w:w="170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2856"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液晶显示器</w:t>
            </w:r>
            <w:r>
              <w:rPr>
                <w:rFonts w:hint="eastAsia" w:ascii="宋体" w:hAnsi="宋体" w:eastAsia="宋体" w:cs="宋体"/>
                <w:i w:val="0"/>
                <w:iCs w:val="0"/>
                <w:color w:val="000000"/>
                <w:sz w:val="24"/>
                <w:szCs w:val="24"/>
                <w:u w:val="none"/>
              </w:rPr>
            </w:r>
            <w:r/>
          </w:p>
        </w:tc>
        <w:tc>
          <w:tcPr>
            <w:tcW w:w="19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7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1666" w:type="dxa"/>
            <w:vAlign w:val="center"/>
            <w:textDirection w:val="lrTb"/>
            <w:noWrap w:val="false"/>
          </w:tcPr>
          <w:p>
            <w:pPr>
              <w:pStyle w:val="93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4"/>
        </w:trPr>
        <w:tc>
          <w:tcPr>
            <w:tcW w:w="170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SA"/>
              </w:rPr>
            </w:r>
            <w:r/>
          </w:p>
        </w:tc>
        <w:tc>
          <w:tcPr>
            <w:tcW w:w="2856"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55寸电视机</w:t>
            </w:r>
            <w:r>
              <w:rPr>
                <w:rFonts w:hint="eastAsia" w:ascii="宋体" w:hAnsi="宋体" w:eastAsia="宋体" w:cs="宋体"/>
                <w:i w:val="0"/>
                <w:iCs w:val="0"/>
                <w:color w:val="000000"/>
                <w:sz w:val="24"/>
                <w:szCs w:val="24"/>
                <w:u w:val="none"/>
                <w:lang w:val="en-US" w:eastAsia="zh-CN" w:bidi="ar"/>
              </w:rPr>
            </w:r>
            <w:r/>
          </w:p>
        </w:tc>
        <w:tc>
          <w:tcPr>
            <w:tcW w:w="19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67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1666" w:type="dxa"/>
            <w:vAlign w:val="center"/>
            <w:textDirection w:val="lrTb"/>
            <w:noWrap w:val="false"/>
          </w:tcPr>
          <w:p>
            <w:pPr>
              <w:pStyle w:val="93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4"/>
        </w:trPr>
        <w:tc>
          <w:tcPr>
            <w:tcW w:w="170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2856"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配电柜</w:t>
            </w:r>
            <w:r>
              <w:rPr>
                <w:rFonts w:hint="eastAsia" w:ascii="宋体" w:hAnsi="宋体" w:eastAsia="宋体" w:cs="宋体"/>
                <w:i w:val="0"/>
                <w:iCs w:val="0"/>
                <w:color w:val="000000"/>
                <w:sz w:val="24"/>
                <w:szCs w:val="24"/>
                <w:u w:val="none"/>
              </w:rPr>
            </w:r>
            <w:r/>
          </w:p>
        </w:tc>
        <w:tc>
          <w:tcPr>
            <w:tcW w:w="19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7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1666" w:type="dxa"/>
            <w:vAlign w:val="center"/>
            <w:textDirection w:val="lrTb"/>
            <w:noWrap w:val="false"/>
          </w:tcPr>
          <w:p>
            <w:pPr>
              <w:pStyle w:val="93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tcW w:w="170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SA"/>
              </w:rPr>
            </w:r>
            <w:r/>
          </w:p>
        </w:tc>
        <w:tc>
          <w:tcPr>
            <w:tcW w:w="2856"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工程结构</w:t>
            </w:r>
            <w:r>
              <w:rPr>
                <w:rFonts w:hint="eastAsia" w:ascii="宋体" w:hAnsi="宋体" w:eastAsia="宋体" w:cs="宋体"/>
                <w:i w:val="0"/>
                <w:iCs w:val="0"/>
                <w:color w:val="000000"/>
                <w:sz w:val="24"/>
                <w:szCs w:val="24"/>
                <w:u w:val="none"/>
              </w:rPr>
            </w:r>
            <w:r/>
          </w:p>
        </w:tc>
        <w:tc>
          <w:tcPr>
            <w:tcW w:w="19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29.92</w:t>
            </w:r>
            <w:r>
              <w:rPr>
                <w:rFonts w:hint="eastAsia" w:ascii="宋体" w:hAnsi="宋体" w:eastAsia="宋体" w:cs="宋体"/>
                <w:i w:val="0"/>
                <w:iCs w:val="0"/>
                <w:color w:val="000000"/>
                <w:sz w:val="24"/>
                <w:szCs w:val="24"/>
                <w:u w:val="none"/>
              </w:rPr>
            </w:r>
            <w:r/>
          </w:p>
        </w:tc>
        <w:tc>
          <w:tcPr>
            <w:tcW w:w="67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666" w:type="dxa"/>
            <w:vAlign w:val="center"/>
            <w:textDirection w:val="lrTb"/>
            <w:noWrap w:val="false"/>
          </w:tcPr>
          <w:p>
            <w:pPr>
              <w:pStyle w:val="93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tcW w:w="170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2856"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包边装饰</w:t>
            </w:r>
            <w:r>
              <w:rPr>
                <w:rFonts w:hint="eastAsia" w:ascii="宋体" w:hAnsi="宋体" w:eastAsia="宋体" w:cs="宋体"/>
                <w:i w:val="0"/>
                <w:iCs w:val="0"/>
                <w:color w:val="000000"/>
                <w:sz w:val="24"/>
                <w:szCs w:val="24"/>
                <w:u w:val="none"/>
              </w:rPr>
            </w:r>
            <w:r/>
          </w:p>
        </w:tc>
        <w:tc>
          <w:tcPr>
            <w:tcW w:w="19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7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666" w:type="dxa"/>
            <w:vAlign w:val="center"/>
            <w:textDirection w:val="lrTb"/>
            <w:noWrap w:val="false"/>
          </w:tcPr>
          <w:p>
            <w:pPr>
              <w:pStyle w:val="93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tcW w:w="170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SA"/>
              </w:rPr>
            </w:r>
            <w:r/>
          </w:p>
        </w:tc>
        <w:tc>
          <w:tcPr>
            <w:tcW w:w="2856"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专用线材</w:t>
            </w:r>
            <w:r>
              <w:rPr>
                <w:rFonts w:hint="eastAsia" w:ascii="宋体" w:hAnsi="宋体" w:eastAsia="宋体" w:cs="宋体"/>
                <w:i w:val="0"/>
                <w:iCs w:val="0"/>
                <w:color w:val="000000"/>
                <w:sz w:val="24"/>
                <w:szCs w:val="24"/>
                <w:u w:val="none"/>
              </w:rPr>
            </w:r>
            <w:r/>
          </w:p>
        </w:tc>
        <w:tc>
          <w:tcPr>
            <w:tcW w:w="19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7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666" w:type="dxa"/>
            <w:vAlign w:val="center"/>
            <w:textDirection w:val="lrTb"/>
            <w:noWrap w:val="false"/>
          </w:tcPr>
          <w:p>
            <w:pPr>
              <w:pStyle w:val="93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tcW w:w="170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2856"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安装调试</w:t>
            </w:r>
            <w:r>
              <w:rPr>
                <w:rFonts w:hint="eastAsia" w:ascii="宋体" w:hAnsi="宋体" w:eastAsia="宋体" w:cs="宋体"/>
                <w:i w:val="0"/>
                <w:iCs w:val="0"/>
                <w:color w:val="000000"/>
                <w:sz w:val="24"/>
                <w:szCs w:val="24"/>
                <w:u w:val="none"/>
              </w:rPr>
            </w:r>
            <w:r/>
          </w:p>
        </w:tc>
        <w:tc>
          <w:tcPr>
            <w:tcW w:w="19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7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666" w:type="dxa"/>
            <w:vAlign w:val="center"/>
            <w:textDirection w:val="lrTb"/>
            <w:noWrap w:val="false"/>
          </w:tcPr>
          <w:p>
            <w:pPr>
              <w:pStyle w:val="93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tcW w:w="170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SA"/>
              </w:rPr>
            </w:r>
            <w:r/>
          </w:p>
        </w:tc>
        <w:tc>
          <w:tcPr>
            <w:tcW w:w="2856"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包装运输</w:t>
            </w:r>
            <w:r>
              <w:rPr>
                <w:rFonts w:hint="eastAsia" w:ascii="宋体" w:hAnsi="宋体" w:eastAsia="宋体" w:cs="宋体"/>
                <w:i w:val="0"/>
                <w:iCs w:val="0"/>
                <w:color w:val="000000"/>
                <w:sz w:val="24"/>
                <w:szCs w:val="24"/>
                <w:u w:val="none"/>
              </w:rPr>
            </w:r>
            <w:r/>
          </w:p>
        </w:tc>
        <w:tc>
          <w:tcPr>
            <w:tcW w:w="19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7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666" w:type="dxa"/>
            <w:vAlign w:val="center"/>
            <w:textDirection w:val="lrTb"/>
            <w:noWrap w:val="false"/>
          </w:tcPr>
          <w:p>
            <w:pPr>
              <w:pStyle w:val="93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tcW w:w="1701" w:type="dxa"/>
            <w:vAlign w:val="center"/>
            <w:textDirection w:val="lrTb"/>
            <w:noWrap w:val="false"/>
          </w:tcPr>
          <w:p>
            <w:pPr>
              <w:pStyle w:val="934"/>
              <w:jc w:val="center"/>
              <w:keepLines w:val="0"/>
              <w:keepNext w:val="0"/>
              <w:widowControl/>
              <w:rPr>
                <w:rFonts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ascii="宋体" w:hAnsi="宋体" w:eastAsia="宋体" w:cs="宋体"/>
                <w:i w:val="0"/>
                <w:iCs w:val="0"/>
                <w:color w:val="000000"/>
                <w:sz w:val="24"/>
                <w:szCs w:val="24"/>
                <w:u w:val="none"/>
                <w:lang w:val="en-US" w:eastAsia="zh-CN" w:bidi="ar-SA"/>
              </w:rPr>
            </w:r>
            <w:r/>
          </w:p>
        </w:tc>
        <w:tc>
          <w:tcPr>
            <w:tcW w:w="2856"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综合布线</w:t>
            </w:r>
            <w:r>
              <w:rPr>
                <w:rFonts w:hint="eastAsia" w:ascii="宋体" w:hAnsi="宋体" w:eastAsia="宋体" w:cs="宋体"/>
                <w:i w:val="0"/>
                <w:iCs w:val="0"/>
                <w:color w:val="000000"/>
                <w:sz w:val="24"/>
                <w:szCs w:val="24"/>
                <w:u w:val="none"/>
                <w:lang w:val="en-US" w:eastAsia="zh-CN" w:bidi="ar-SA"/>
              </w:rPr>
            </w:r>
            <w:r/>
          </w:p>
        </w:tc>
        <w:tc>
          <w:tcPr>
            <w:tcW w:w="19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67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SA"/>
              </w:rPr>
            </w:r>
            <w:r/>
          </w:p>
        </w:tc>
        <w:tc>
          <w:tcPr>
            <w:tcW w:w="1666" w:type="dxa"/>
            <w:vAlign w:val="center"/>
            <w:textDirection w:val="lrTb"/>
            <w:noWrap w:val="false"/>
          </w:tcPr>
          <w:p>
            <w:pPr>
              <w:pStyle w:val="93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tcW w:w="1701" w:type="dxa"/>
            <w:vAlign w:val="center"/>
            <w:textDirection w:val="lrTb"/>
            <w:noWrap w:val="false"/>
          </w:tcPr>
          <w:p>
            <w:pPr>
              <w:pStyle w:val="934"/>
              <w:jc w:val="center"/>
              <w:keepLines w:val="0"/>
              <w:keepNext w:val="0"/>
              <w:widowControl/>
              <w:rPr>
                <w:rFonts w:ascii="宋体" w:hAnsi="宋体" w:eastAsia="宋体" w:cs="宋体"/>
                <w:i w:val="0"/>
                <w:iCs w:val="0"/>
                <w:color w:val="000000"/>
                <w:sz w:val="24"/>
                <w:szCs w:val="24"/>
                <w:u w:val="none"/>
                <w:lang w:val="en-US" w:eastAsia="zh-CN" w:bidi="ar-SA"/>
              </w:rPr>
              <w:suppressLineNumbers w:val="0"/>
            </w:pPr>
            <w:r>
              <w:rPr>
                <w:rFonts w:hint="eastAsia" w:ascii="宋体" w:hAnsi="宋体" w:cs="宋体"/>
                <w:i w:val="0"/>
                <w:iCs w:val="0"/>
                <w:color w:val="000000"/>
                <w:sz w:val="24"/>
                <w:szCs w:val="24"/>
                <w:u w:val="none"/>
                <w:lang w:val="en-US" w:eastAsia="zh-CN"/>
              </w:rPr>
              <w:t xml:space="preserve">15</w:t>
            </w:r>
            <w:r>
              <w:rPr>
                <w:rFonts w:ascii="宋体" w:hAnsi="宋体" w:eastAsia="宋体" w:cs="宋体"/>
                <w:i w:val="0"/>
                <w:iCs w:val="0"/>
                <w:color w:val="000000"/>
                <w:sz w:val="24"/>
                <w:szCs w:val="24"/>
                <w:u w:val="none"/>
                <w:lang w:val="en-US" w:eastAsia="zh-CN" w:bidi="ar-SA"/>
              </w:rPr>
            </w:r>
            <w:r/>
          </w:p>
        </w:tc>
        <w:tc>
          <w:tcPr>
            <w:tcW w:w="2856"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售后服务</w:t>
            </w:r>
            <w:r>
              <w:rPr>
                <w:rFonts w:hint="eastAsia" w:ascii="宋体" w:hAnsi="宋体" w:eastAsia="宋体" w:cs="宋体"/>
                <w:i w:val="0"/>
                <w:iCs w:val="0"/>
                <w:color w:val="000000"/>
                <w:sz w:val="24"/>
                <w:szCs w:val="24"/>
                <w:u w:val="none"/>
                <w:lang w:val="en-US" w:eastAsia="zh-CN" w:bidi="ar-SA"/>
              </w:rPr>
            </w:r>
            <w:r/>
          </w:p>
        </w:tc>
        <w:tc>
          <w:tcPr>
            <w:tcW w:w="19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671"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SA"/>
              </w:rPr>
            </w:r>
            <w:r/>
          </w:p>
        </w:tc>
        <w:tc>
          <w:tcPr>
            <w:tcW w:w="1666" w:type="dxa"/>
            <w:vAlign w:val="center"/>
            <w:textDirection w:val="lrTb"/>
            <w:noWrap w:val="false"/>
          </w:tcPr>
          <w:p>
            <w:pPr>
              <w:pStyle w:val="93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4"/>
        <w:numPr>
          <w:ilvl w:val="0"/>
          <w:numId w:val="0"/>
        </w:numPr>
        <w:rPr>
          <w:rFonts w:hint="eastAsia" w:ascii="宋体" w:hAnsi="宋体" w:eastAsia="宋体" w:cs="宋体"/>
          <w:b/>
          <w:bCs/>
          <w:sz w:val="24"/>
          <w:szCs w:val="24"/>
        </w:rPr>
      </w:pPr>
      <w:r>
        <w:rPr>
          <w:rFonts w:hint="eastAsia" w:ascii="宋体" w:hAnsi="宋体" w:eastAsia="宋体" w:cs="宋体"/>
          <w:b/>
          <w:bCs/>
          <w:sz w:val="24"/>
          <w:szCs w:val="24"/>
        </w:rPr>
        <w:t xml:space="preserve">项目相关标准</w:t>
      </w:r>
      <w:r>
        <w:rPr>
          <w:rFonts w:hint="eastAsia" w:ascii="宋体" w:hAnsi="宋体" w:eastAsia="宋体" w:cs="宋体"/>
          <w:b/>
          <w:bCs/>
          <w:sz w:val="24"/>
          <w:szCs w:val="24"/>
        </w:rPr>
      </w:r>
      <w:r/>
    </w:p>
    <w:p>
      <w:pPr>
        <w:pStyle w:val="934"/>
        <w:numPr>
          <w:ilvl w:val="0"/>
          <w:numId w:val="0"/>
        </w:numPr>
        <w:rPr>
          <w:rFonts w:hint="eastAsia" w:ascii="宋体" w:hAnsi="宋体" w:eastAsia="宋体" w:cs="宋体"/>
          <w:b/>
          <w:bCs/>
          <w:sz w:val="24"/>
          <w:szCs w:val="24"/>
        </w:rPr>
      </w:pPr>
      <w:r>
        <w:rPr>
          <w:rFonts w:hint="eastAsia" w:ascii="宋体" w:hAnsi="宋体" w:eastAsia="宋体" w:cs="宋体"/>
          <w:b/>
          <w:bCs/>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《LED显示屏通用规范》　　SJ/T11141—2017</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《计算机信息系统安全保护等级划分准则》   GB17859-1999  </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《电力子操作工作站机房设计规范》GB50174-93</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《国际串行通讯标准》EIARS-232-C</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《工业操作工作站系统安装环境条件》ZBN18-001</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《电磁兼容》GB/T17626</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《远动设备及系统工作条件环境条件和电源》GB/T 15153-94</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国家标准《建筑物防雷设计规范》GB50057-94</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《计算机信息系统防雷保安器》　　GB173-1998</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《建筑电气设计技术规程》　　JDJ16-83</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《民用建筑电气设计规范》JGJ 16-2008</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《电气装置安装工程 接地装置施工及验收规范》GB50169-92</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《电子信息系统机房设计规范》GB50174-2008</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《低压配电设计规范》　　GB50054-95</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《工业企业照明设计规范》　　GB50034-95</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《建筑物防雷设计规范》（GB50057-1994）</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《建筑物电子信息系统防雷技术规范》（GB50343-2004）</w:t>
      </w:r>
      <w:r>
        <w:rPr>
          <w:rFonts w:hint="eastAsia" w:ascii="宋体" w:hAnsi="宋体" w:eastAsia="宋体" w:cs="宋体"/>
          <w:sz w:val="24"/>
          <w:szCs w:val="24"/>
        </w:rPr>
      </w:r>
      <w:r/>
    </w:p>
    <w:p>
      <w:pPr>
        <w:pStyle w:val="9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《音频、视频及类似电子设备安全要求》（GB8898-2001）</w:t>
      </w:r>
      <w:r>
        <w:rPr>
          <w:rFonts w:hint="eastAsia" w:ascii="宋体" w:hAnsi="宋体" w:eastAsia="宋体" w:cs="宋体"/>
          <w:sz w:val="24"/>
          <w:szCs w:val="24"/>
        </w:rPr>
      </w:r>
      <w:r/>
    </w:p>
    <w:p>
      <w:pPr>
        <w:pStyle w:val="934"/>
        <w:spacing w:line="0" w:lineRule="atLeast"/>
        <w:rPr>
          <w:rFonts w:hint="eastAsia" w:ascii="宋体" w:hAnsi="宋体"/>
          <w:sz w:val="24"/>
          <w:szCs w:val="24"/>
          <w:highlight w:val="yellow"/>
        </w:rPr>
      </w:pPr>
      <w:r>
        <w:rPr>
          <w:rFonts w:hint="eastAsia" w:ascii="宋体" w:hAnsi="宋体"/>
          <w:sz w:val="24"/>
          <w:szCs w:val="24"/>
          <w:highlight w:val="yellow"/>
        </w:rPr>
      </w:r>
      <w:r/>
    </w:p>
    <w:p>
      <w:pPr>
        <w:pStyle w:val="934"/>
        <w:spacing w:line="0" w:lineRule="atLeast"/>
        <w:rPr>
          <w:rFonts w:ascii="宋体" w:hAnsi="宋体"/>
          <w:b/>
          <w:color w:val="000000"/>
          <w:sz w:val="24"/>
          <w:szCs w:val="24"/>
        </w:rPr>
      </w:pPr>
      <w:r>
        <w:rPr>
          <w:rFonts w:ascii="宋体" w:hAnsi="宋体"/>
          <w:b/>
          <w:color w:val="000000"/>
          <w:sz w:val="24"/>
          <w:szCs w:val="24"/>
        </w:rPr>
      </w:r>
      <w:r/>
    </w:p>
    <w:p>
      <w:pPr>
        <w:pStyle w:val="934"/>
        <w:spacing w:line="0" w:lineRule="atLeast"/>
        <w:rPr>
          <w:rFonts w:ascii="宋体" w:hAnsi="宋体"/>
          <w:b/>
          <w:bCs/>
          <w:color w:val="000000"/>
          <w:sz w:val="24"/>
          <w:szCs w:val="24"/>
          <w:highlight w:val="none"/>
        </w:rPr>
      </w:pP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ascii="宋体" w:hAnsi="宋体"/>
          <w:b/>
          <w:color w:val="000000"/>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技术要求是指对采购标的功能和质量要求，包括性能、材料、结构、外观、安全，或者服务内容和标准等。其中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r>
        <w:rPr>
          <w:rFonts w:ascii="宋体" w:hAnsi="宋体"/>
          <w:b/>
          <w:color w:val="000000"/>
          <w:sz w:val="24"/>
          <w:szCs w:val="24"/>
          <w:highlight w:val="none"/>
        </w:rPr>
      </w:r>
      <w:r>
        <w:rPr>
          <w:rFonts w:ascii="宋体" w:hAnsi="宋体"/>
          <w:b/>
          <w:color w:val="000000"/>
          <w:sz w:val="24"/>
          <w:szCs w:val="24"/>
          <w:highlight w:val="none"/>
        </w:rPr>
      </w:r>
      <w:r>
        <w:rPr>
          <w:sz w:val="21"/>
        </w:rP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7"/>
        <w:gridCol w:w="975"/>
        <w:gridCol w:w="4866"/>
        <w:gridCol w:w="720"/>
        <w:gridCol w:w="876"/>
      </w:tblGrid>
      <w:tr>
        <w:trPr>
          <w:trHeight w:val="2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2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86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技术规格</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 量</w:t>
            </w:r>
            <w:r/>
          </w:p>
        </w:tc>
      </w:tr>
      <w:tr>
        <w:trPr>
          <w:trHeight w:val="5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小间距LED显示屏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▲1.屏体尺寸：宽度≥9.6米，高度≥2.7米，分辨率7680x（宽）*2160（高），净显示面积不低于25.92平方米；要求显示箱体尺寸：600mm*337.5mm；LED显示屏箱体为压铸铝合金材质, 一次性整体压铸成型，全金属自然散热结构，箱体内部无风扇，防尘，静音设计。（具有CMA标识的第三方检测报告复印件并加盖投标人公章）；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▲2.物理实像素点间距≤1.25mm； 像素密度：≥640000点/㎡；物理实像素箱体分辨率≥480×270 dots；像素组成：纯红+纯绿+纯蓝，每个像素点由独立的红绿蓝发光芯片构成,不接受像素点之间红绿蓝发光芯片复用（不接受虚拟像素及动态像素引擎）。采用RGB晶片全倒装技术，发光晶片单边尺寸≤90μm，COB封装，无引线，（投标产品采用COB封装技术，CCC证书上需体现相关技术描述,提供具有CMA标识的第三方检测报告复印件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3.高分子材料：灯面采用高分子材料，高透光率，发光晶片损耗降低，达到低耗低温升效果;（提供具有CMA标识的第三方检测报告复印件并加盖投标人公章）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表面工艺：采用多层光学结构设计，提升对比度，解决黑屏一致性问题，过滤蓝光健康护眼；发光面光泽度≤10GU；反光率≤1.5%；墨色一致性E&lt;0.5；色准E&lt;0.9；有效抑制90%摩尔纹（提供具有CMA标识的第三方检测报告复印件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5.箱体设计：超轻薄箱体设计，箱体厚度&lt;40mm，箱体重量&lt;20kg/㎡；箱体采用完全前维护设计；满足JIS K 5400和GB/T230.1-2018金属材料洛氏硬度试验第1部分试的HRC8级；箱体抗拉强度＞200Mpa，屈服强度＞200Mpa，硬度＞80HBS；抗拉力测试数值＞4800N/㎡，抗压力测试数值＞49000N/㎡（提供具有CMA标识的第三方检测报告复印件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6.模组：模组与 HUB 卡采用硬连接，板对板设计，无排线，支持直接热插拔。</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7.显示屏亮度支持≥600 cd/m²，色温1000K~10000K(可调)，水平/垂直视角≥175°/175°，支持单点亮度色度校正，发光点中心距偏差＜1%，对比度≥10000:1，换帧频率≥60Hz，画面刷新率≥3840Hz；灰度等级0~19bit可调</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8.箱体间平整度/缝隙：≤0.15mm；像素点失控率:≤1/1000000；亮度均匀性 ≥99%；色度均匀性：Cx,Cy± 0.001；</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9.LED显示屏能展现丰富的色域，NTSC色域覆盖率应≥120% ；具有不低于22bit的处理深度；视觉健康舒适度符合CSAO35.2-2017 VICO 指数1级要求</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10.LED显示屏经济节能，要求峰值功耗：≤350W/m²，平均功耗：≤130W/m²；具备智能（黑屏）节电功能，开启智能节电功能比没有开启节能80%以上；</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11.防火要求：所投产品符合BS476标准Class 2等级；UL94标准 V-0级；GBT5169.16-2017标准 V-0级；符合 GB4943.1-2022阻燃等级：HB级</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12.支持7*24小时无间断工作，使用寿命≥150,000小时；MTBF 平均失效间隔时间≥150,000小时；平均修复时间MTTR ≤ 3分钟；</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13.从LED显示屏观看效果和后期运维成本方面综合考虑，要求投标LED显示屏采用芯片级封装LED结构技术，能够有效增强对比度，降低发热量。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25.92</w:t>
            </w:r>
            <w:r/>
          </w:p>
        </w:tc>
      </w:tr>
      <w:tr>
        <w:trPr>
          <w:trHeight w:val="7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视频会议摄像头</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6" w:type="dxa"/>
            <w:vAlign w:val="center"/>
            <w:textDirection w:val="lrTb"/>
            <w:noWrap w:val="false"/>
          </w:tcPr>
          <w:p>
            <w:pPr>
              <w:numPr>
                <w:ilvl w:val="0"/>
                <w:numId w:val="15"/>
              </w:numPr>
              <w:spacing w:before="200" w:after="20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采用不小于1/2.8"CMOS 图像传感器，支持1080p60、1080p50、1080p30、1080p25、720p60、720p50等高清信号输出。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2、支持不小于12倍光学变倍，支持不小于16倍数字变焦。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3、支持广角镜头，水平视角不小于80°。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视频输出接口具备HDBaseT、HDMI、USB接口。支持一根网线实现供电、图像显示、摄像机控制多线合一，支持通过一根网线实现信号传输100米长距离传输。（提供具有CMA标识的第三方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5、支持RS422控制接口，支持标准VISCA和PELCO协议，支持摄像机通过控制口实现菊花链控制。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6、支持中英文OSD菜单，可在OSD中对摄像机进行设置。支持保存不少于255个预置位。</w:t>
              <w:br/>
              <w:t xml:space="preserve">7、支持水平转动范围：≥ ±170°，垂直转动范围：≥ -30°～30°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8、▲支持终端遥控器通过摄像机反向控制会议终端。（提供具有CMA标识的第三方检测报告复印件并加盖投标人公章）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二合一屏体控制器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▲1.为了后期维护的便利性考虑，必须与LED屏选用同一品牌产品；（需提供证书复印件并加盖公章）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2、采用标准 19 英寸金属结构机箱，机箱为后挂耳结构，上盖无螺钉安装:外壳防护等级符合GBIT 4280-2017中IP20的要求;采用纯硬件 FPGA 架构设计、运行稳定、可靠、高效。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3、输入接口包括2路 HDMI2.0,1路 DP1.2+HDMI 2.0二选一,4路 HDMI13,1路USB3.0,支持选配1路 3G-SDI(IN+LOOP)，最大支持3路4096*2160@60HZ信号同时输入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4、视频输出支持32个千兆网口输出，4路10G-OPT光口，最大带载高达2080万像素，最宽支持16384,最高8192。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5、音频输入支持视频口伴随音频输入及独立输入两种模式，音频输出支持网口扩展输出及3.5mm独立音频口输出，支持的音频编码 ：MPEG1/2 Layer I，MPEG1/2 Layer II，MPEG1/2 Layer III，AAC-LC，VORBIS，PCM 和 FLAC</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6、支持输入源备份功能，主源丢失下，无需人为操作可自动切换至备源显示，切换过程无黑屏；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7、最大支持144HZ高帧率输入输出，输出支持插帧、抽帧、倍频（2倍频、3倍频、4倍频）功能，可将30HZ信号，倍频至120HZ输出；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8、最大可支持16个2K图层或4个4K图层，全部图层大小和位置可单独调节。4K接口输入2K图层，按2K图层计算图层资源；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通过上位机软件实现对显示屏的连接，控制，包括：输入源切换，窗口位置及大小调节，分辨率自定义等；软件端支持可视化呈现设备各接口实时状态，包括视频输入状态及分辨率、网口带载利用率、接屏体温度、电压、误码率、通讯状态等的检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U盘即插即播功能，最大支持4K级（3840*2160@60fps）图片和视频的流畅播放，播放列表计切换效果支持自定义编排，最多支持27种图片切换特效，包括水波涟漪、镜头拉近、直接推出、立体翻转、百叶窗、左右擦除、上下擦除、立方体旋转、溶解转场、网格转场、扇扫转场、画卷转场、淡入淡出、旋转扭曲、心形转场、拉帘推出、透视三角、圆形消失、矩形弹跳、星形旋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11、标配全彩液晶，搭配实体按键，极大的方便了设备整体状态的监控及设备功能的控制；设备功能按键及丝印信息采用全中文提示，项目上无需粘贴额外的标签纸加以区分，清晰直观；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2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多媒体服务器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1、1、设备出厂配置不低于：CPU核心数≥</w:t>
            </w:r>
            <w:r>
              <w:rPr>
                <w:rFonts w:ascii="Times New Roman" w:hAnsi="Times New Roman" w:eastAsia="Times New Roman" w:cs="Times New Roman"/>
                <w:color w:val="000000"/>
                <w:sz w:val="24"/>
              </w:rPr>
              <w:t xml:space="preserve"> 16</w:t>
            </w:r>
            <w:r>
              <w:rPr>
                <w:rFonts w:ascii="SimSun" w:hAnsi="SimSun" w:eastAsia="SimSun" w:cs="SimSun"/>
                <w:color w:val="000000"/>
                <w:sz w:val="24"/>
              </w:rPr>
              <w:t xml:space="preserve">核</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线程，主频≥</w:t>
            </w:r>
            <w:r>
              <w:rPr>
                <w:rFonts w:ascii="Times New Roman" w:hAnsi="Times New Roman" w:eastAsia="Times New Roman" w:cs="Times New Roman"/>
                <w:color w:val="000000"/>
                <w:sz w:val="24"/>
              </w:rPr>
              <w:t xml:space="preserve">5.0GHz</w:t>
            </w:r>
            <w:r>
              <w:rPr>
                <w:rFonts w:ascii="SimSun" w:hAnsi="SimSun" w:eastAsia="SimSun" w:cs="SimSun"/>
                <w:color w:val="000000"/>
                <w:sz w:val="24"/>
              </w:rPr>
              <w:t xml:space="preserve">，内存32G DDR4以上，硬盘≥1T 高速固态硬盘；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▲2、单设备不少于独立的1路DP与2路HDMI输出，接口分辨率可设置为 4096*2160@60Hz，单接口极限宽度可设置为8192，单接口极限高度可设置 8192，单设备的两路接口支持拼接同步显示，拼接带载分辨率可设置为 8192*2160@60Hz；出厂配置的显卡可满足至少1个60fps的8K硬件解码播放，且播放流畅不卡顿；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▲3、支持 3D 视频源解码播放输出，可实现单接口独立3D播放输出或两路接口拼接3D同步输出，分辨率可设置为 3840x1080@120Hz；</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4、一键硬件开关机控制和一键软件远程开关机控制，整机自带 6路 USB 接口。不少于1路 3.5mm 麦克风音频输入接口，1路 3.5mm 外置音频输入接口，1路 3.5mm 音频输出接口。支持 2路 PCIEX1 插槽，支持千兆网口通讯，可支持第三方通过 TCP、 UDP 进行集成控制；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5、支持最多 3个输出接口的任意拆分重组以及任意角度旋转，实现对不规则显示屏的拼接带载，支持预编辑输出，播放画面编辑和输出分离，可在预览编辑完成后再进行媒体素材的一键输出播放；</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0"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7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液晶显示器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HDMI接口4K液晶显示器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0"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0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电视机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55寸电视机(带支架)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0"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50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配电柜</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不低于10kw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0"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0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结构及包边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根据现场情况定制钢结构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含不锈钢拉丝包边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0"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7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包边装饰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不锈钢拉丝</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0"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7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各类线材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主动力、网线、DVI等清单设备出厂线缆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0"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7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项目定制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主供电线缆及配电箱、主通讯线缆敷设到大屏安装位置（含线缆)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0"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7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包装及运输</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原厂运输箱，搬运（含上楼服务)、运输及保险费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0"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9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7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调试</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提供原厂工程师现场技术支持调试</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0"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7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75" w:type="dxa"/>
            <w:vAlign w:val="bottom"/>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提供免费质保三年原厂上门售后服务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0"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实施要求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（一）关于货物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1、成交供应商提交的货物须为全新原装未启封的，制造标准及技术规范等有关资料必须符合相关标准、规范要求；货物所配模块及配件为原厂配件。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2、品质说明：必须保证提供的货物完全与投标文件所述的质量、规格和性能相符：所使用的材料及配件达到优质标准，并要求有厂家出具的产品质量合格证明书。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3、检测证明：须有产品的出厂检测报告，所有货物须满足国家及行业环保和质量标准。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4、成交供应商保证向采购人提供的货物或货物的任何一部分，免受第三方提出的侵犯其专利权、商标权或知识产权等的起诉，任何由此引起的法律责任和经济责任均由成交供应商承担。</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5、凡须3C认证的产品，供应商必须提供3C认证证书，否则成交无效。</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（二）安装与调试</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成交供应商负责将货物按签订合同的具体数量、具体地点免费运送到最终目的地，并负责安装调试。经最终验收合格后，交付采购人使用。成交供应商应严格按照响应文件中提供的安装调试施工组织设计方案和进度计划表进行施工组织，并服从采购人的安排。</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2、成交供应商负责组织专业技术人员到现场进行货物安装调试，采购人提供必须的基本条件和专人配合，保证各项安装工作顺利进行。</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负责原旧屏拆除，原有信息点的更换和综合布线实施工作，及与现有音视频系统对接调试工作。本项目采购清单，其中的配件、线材、管材及辅材等均应按照工程实际需要配置，遗漏部分由投标人自行承担补充，否则一旦中标，招标人将视为投标人同意免费提供遗漏部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（三）验收标准及方法：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国家或行业或地方标准以及甲方招标文件的质量要求和技术指标、乙方的投标文件及承诺与本合同约定标准进行验收；甲乙双方如对质量要求和技术指标的约定标准有相互抵触或异议的事项，由甲方在招标与投标文件中按质量要求和技术指标比较优胜的原则确定该项的约定标准进行验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到达现场后，成交供应商应在采购人在场情况下当面开箱，共同清点、检查外观，作出开箱记录，双方签字确认。成交供应商应保证货物到达采购人所在地完好无损，如有缺漏、损坏，由成交供应商负责调换、补齐或赔偿。</w:t>
      </w:r>
      <w:r/>
    </w:p>
    <w:p>
      <w:pPr>
        <w:ind w:left="0" w:right="0" w:firstLine="48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3、成交供应商自检完成后，成交供应商与采购人按采购文件以及合同相关条款要求一同对货物进行验收，并最终签字确认。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1、投标报价：是指提供本采购项目货物（服务），并进行项目安装、调试、验收及培训、售后等相关服务的所有费用。报价不能超过预算，否则投标无效。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2、交付时间：签订合同后</w:t>
      </w:r>
      <w:r>
        <w:rPr>
          <w:rFonts w:ascii="SimSun" w:hAnsi="SimSun" w:eastAsia="SimSun" w:cs="SimSun"/>
          <w:color w:val="000000"/>
          <w:sz w:val="24"/>
          <w:u w:val="single"/>
        </w:rPr>
        <w:t xml:space="preserve">   60  </w:t>
      </w:r>
      <w:r>
        <w:rPr>
          <w:rFonts w:ascii="SimSun" w:hAnsi="SimSun" w:eastAsia="SimSun" w:cs="SimSun"/>
          <w:color w:val="000000"/>
          <w:sz w:val="24"/>
        </w:rPr>
        <w:t xml:space="preserve">日历天内完成设备的安装、调试、验收。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3、质保期：自验收合格之日起，成交供应商提供</w:t>
      </w:r>
      <w:r>
        <w:rPr>
          <w:rFonts w:ascii="SimSun" w:hAnsi="SimSun" w:eastAsia="SimSun" w:cs="SimSun"/>
          <w:color w:val="000000"/>
          <w:sz w:val="24"/>
          <w:u w:val="single"/>
        </w:rPr>
        <w:t xml:space="preserve">   三</w:t>
      </w:r>
      <w:r>
        <w:rPr>
          <w:rFonts w:ascii="SimSun" w:hAnsi="SimSun" w:eastAsia="SimSun" w:cs="SimSun"/>
          <w:color w:val="000000"/>
          <w:sz w:val="24"/>
        </w:rPr>
        <w:t xml:space="preserve">年整体免费质保；质保期后仅收取维修材料成本费。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后服务：质保期内，提供7*24小时技术支持和质保服务，成交供应商在接到甲方的故障报修通知后，须2个小时内做出响应，现场支援时间不超过4小时，48小时内不能修复的，应采取临时调换等措施，确保甲方设备正常运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5、培训要求：设备安装调试完成后，成交方应向甲方免费提供设备管理维护的现场技术培训，包括相关设备性能、系统软件部署、运行维护流程等，保证甲方人员达到熟练操作水平。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6、其他：成交供应商对本项目不得以任何形式进行分包、转包，如有违反，即被视为违约，将被取消成交资格、终止合同，并承担相应法律责任和赔偿损失。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项目属性:货物类项目。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6"/>
        <w:gridCol w:w="30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3.进口产品投标</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6"/>
        <w:gridCol w:w="30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是否接受进口产品投标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934"/>
        <w:ind w:firstLine="480"/>
        <w:rPr>
          <w:rFonts w:hint="eastAsia" w:ascii="宋体" w:hAnsi="宋体" w:eastAsia="宋体" w:cs="宋体"/>
          <w:sz w:val="24"/>
          <w:szCs w:val="24"/>
        </w:rPr>
      </w:pPr>
      <w:r>
        <w:rPr>
          <w:rFonts w:hint="eastAsia" w:ascii="宋体" w:hAnsi="宋体" w:eastAsia="宋体" w:cs="宋体"/>
          <w:sz w:val="24"/>
          <w:szCs w:val="24"/>
        </w:rPr>
      </w:r>
      <w:r/>
    </w:p>
    <w:p>
      <w:pPr>
        <w:pStyle w:val="934"/>
        <w:rPr>
          <w:rFonts w:hint="eastAsia" w:ascii="宋体" w:hAnsi="宋体" w:eastAsia="宋体" w:cs="宋体"/>
          <w:sz w:val="24"/>
          <w:szCs w:val="24"/>
        </w:rPr>
        <w:sectPr>
          <w:headerReference w:type="default" r:id="rId9"/>
          <w:footerReference w:type="default" r:id="rId12"/>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eastAsia="宋体" w:cs="宋体"/>
          <w:sz w:val="24"/>
          <w:szCs w:val="24"/>
        </w:rPr>
      </w:r>
      <w:r/>
    </w:p>
    <w:p>
      <w:pPr>
        <w:pStyle w:val="934"/>
        <w:rPr>
          <w:rFonts w:hint="eastAsia"/>
        </w:rPr>
      </w:pPr>
      <w:r/>
      <w:bookmarkStart w:id="182" w:name="_Toc120614281"/>
      <w:r>
        <w:rPr>
          <w:rFonts w:hint="eastAsia"/>
        </w:rPr>
      </w:r>
      <w:r/>
    </w:p>
    <w:p>
      <w:pPr>
        <w:pStyle w:val="934"/>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4"/>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34"/>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934"/>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34"/>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34"/>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34"/>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34"/>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934"/>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3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34"/>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34"/>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93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34"/>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34"/>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34"/>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3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3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3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3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34"/>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34"/>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34"/>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34"/>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tbl>
      <w:tblPr>
        <w:tblW w:w="9073"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2"/>
        <w:gridCol w:w="1247"/>
        <w:gridCol w:w="992"/>
        <w:gridCol w:w="5812"/>
      </w:tblGrid>
      <w:tr>
        <w:trPr>
          <w:trHeight w:val="607"/>
        </w:trPr>
        <w:tc>
          <w:tcPr>
            <w:tcW w:w="1022" w:type="dxa"/>
            <w:vAlign w:val="center"/>
            <w:textDirection w:val="lrTb"/>
            <w:noWrap w:val="false"/>
          </w:tcPr>
          <w:p>
            <w:pPr>
              <w:pStyle w:val="934"/>
              <w:jc w:val="center"/>
              <w:spacing w:line="360" w:lineRule="auto"/>
              <w:rPr>
                <w:b/>
                <w:bCs/>
                <w:szCs w:val="21"/>
                <w:highlight w:val="none"/>
              </w:rPr>
            </w:pPr>
            <w:r>
              <w:rPr>
                <w:rFonts w:hint="eastAsia"/>
                <w:b/>
                <w:bCs/>
                <w:szCs w:val="21"/>
                <w:highlight w:val="none"/>
              </w:rPr>
              <w:t xml:space="preserve">序号</w:t>
            </w:r>
            <w:r>
              <w:rPr>
                <w:b/>
                <w:bCs/>
                <w:szCs w:val="21"/>
                <w:highlight w:val="none"/>
              </w:rPr>
            </w:r>
            <w:r/>
          </w:p>
        </w:tc>
        <w:tc>
          <w:tcPr>
            <w:tcW w:w="1247" w:type="dxa"/>
            <w:vAlign w:val="center"/>
            <w:textDirection w:val="lrTb"/>
            <w:noWrap w:val="false"/>
          </w:tcPr>
          <w:p>
            <w:pPr>
              <w:pStyle w:val="934"/>
              <w:jc w:val="center"/>
              <w:spacing w:line="360" w:lineRule="auto"/>
              <w:rPr>
                <w:b/>
                <w:bCs/>
                <w:szCs w:val="21"/>
                <w:highlight w:val="none"/>
              </w:rPr>
            </w:pPr>
            <w:r>
              <w:rPr>
                <w:rFonts w:hint="eastAsia"/>
                <w:b/>
                <w:bCs/>
                <w:szCs w:val="21"/>
                <w:highlight w:val="none"/>
              </w:rPr>
              <w:t xml:space="preserve">评分因素</w:t>
            </w:r>
            <w:r>
              <w:rPr>
                <w:b/>
                <w:bCs/>
                <w:szCs w:val="21"/>
                <w:highlight w:val="none"/>
              </w:rPr>
            </w:r>
            <w:r/>
          </w:p>
        </w:tc>
        <w:tc>
          <w:tcPr>
            <w:tcW w:w="992" w:type="dxa"/>
            <w:vAlign w:val="center"/>
            <w:textDirection w:val="lrTb"/>
            <w:noWrap w:val="false"/>
          </w:tcPr>
          <w:p>
            <w:pPr>
              <w:pStyle w:val="934"/>
              <w:jc w:val="center"/>
              <w:spacing w:line="360" w:lineRule="auto"/>
              <w:rPr>
                <w:b/>
                <w:bCs/>
                <w:szCs w:val="21"/>
                <w:highlight w:val="none"/>
              </w:rPr>
            </w:pPr>
            <w:r>
              <w:rPr>
                <w:rFonts w:hint="eastAsia"/>
                <w:b/>
                <w:bCs/>
                <w:szCs w:val="21"/>
                <w:highlight w:val="none"/>
              </w:rPr>
              <w:t xml:space="preserve">分值</w:t>
            </w:r>
            <w:r>
              <w:rPr>
                <w:b/>
                <w:bCs/>
                <w:szCs w:val="21"/>
                <w:highlight w:val="none"/>
              </w:rPr>
            </w:r>
            <w:r/>
          </w:p>
        </w:tc>
        <w:tc>
          <w:tcPr>
            <w:tcW w:w="5812" w:type="dxa"/>
            <w:vAlign w:val="center"/>
            <w:textDirection w:val="lrTb"/>
            <w:noWrap w:val="false"/>
          </w:tcPr>
          <w:p>
            <w:pPr>
              <w:pStyle w:val="934"/>
              <w:jc w:val="center"/>
              <w:spacing w:line="360" w:lineRule="auto"/>
              <w:rPr>
                <w:b/>
                <w:bCs/>
                <w:szCs w:val="21"/>
                <w:highlight w:val="none"/>
              </w:rPr>
            </w:pPr>
            <w:r>
              <w:rPr>
                <w:rFonts w:hint="eastAsia"/>
                <w:b/>
                <w:bCs/>
                <w:szCs w:val="21"/>
                <w:highlight w:val="none"/>
              </w:rPr>
              <w:t xml:space="preserve">评分标准说明</w:t>
            </w:r>
            <w:r>
              <w:rPr>
                <w:b/>
                <w:bCs/>
                <w:szCs w:val="21"/>
                <w:highlight w:val="none"/>
              </w:rPr>
            </w:r>
            <w:r/>
          </w:p>
        </w:tc>
      </w:tr>
      <w:tr>
        <w:trPr>
          <w:trHeight w:val="315"/>
        </w:trPr>
        <w:tc>
          <w:tcPr>
            <w:gridSpan w:val="4"/>
            <w:tcW w:w="9073" w:type="dxa"/>
            <w:vAlign w:val="center"/>
            <w:textDirection w:val="lrTb"/>
            <w:noWrap w:val="false"/>
          </w:tcPr>
          <w:p>
            <w:pPr>
              <w:pStyle w:val="934"/>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1.价格分（30分）</w:t>
            </w:r>
            <w:r>
              <w:rPr>
                <w:rFonts w:hint="eastAsia" w:ascii="宋体" w:hAnsi="宋体" w:eastAsia="宋体" w:cs="宋体"/>
                <w:b/>
                <w:bCs/>
                <w:sz w:val="24"/>
                <w:szCs w:val="24"/>
                <w:highlight w:val="none"/>
              </w:rPr>
            </w:r>
            <w:r/>
          </w:p>
        </w:tc>
      </w:tr>
      <w:tr>
        <w:trPr>
          <w:trHeight w:val="1983"/>
        </w:trPr>
        <w:tc>
          <w:tcPr>
            <w:tcW w:w="1022" w:type="dxa"/>
            <w:vAlign w:val="center"/>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r>
            <w:r/>
          </w:p>
        </w:tc>
        <w:tc>
          <w:tcPr>
            <w:tcW w:w="1247" w:type="dxa"/>
            <w:vAlign w:val="center"/>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报价部分</w:t>
            </w:r>
            <w:r>
              <w:rPr>
                <w:rFonts w:hint="eastAsia" w:ascii="宋体" w:hAnsi="宋体" w:eastAsia="宋体" w:cs="宋体"/>
                <w:sz w:val="24"/>
                <w:szCs w:val="24"/>
                <w:highlight w:val="none"/>
              </w:rPr>
            </w:r>
            <w:r/>
          </w:p>
        </w:tc>
        <w:tc>
          <w:tcPr>
            <w:tcW w:w="992" w:type="dxa"/>
            <w:vAlign w:val="center"/>
            <w:textDirection w:val="lrTb"/>
            <w:noWrap w:val="false"/>
          </w:tcPr>
          <w:p>
            <w:pPr>
              <w:pStyle w:val="9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rPr>
            </w:r>
            <w:r/>
          </w:p>
        </w:tc>
        <w:tc>
          <w:tcPr>
            <w:tcW w:w="5812" w:type="dxa"/>
            <w:vAlign w:val="center"/>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1.</w:t>
            </w:r>
            <w:r>
              <w:rPr>
                <w:rFonts w:hint="eastAsia" w:ascii="宋体" w:hAnsi="宋体"/>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sz w:val="24"/>
                <w:szCs w:val="24"/>
                <w:lang w:val="en-US" w:eastAsia="zh-CN"/>
              </w:rPr>
              <w:t xml:space="preserve">30，保留小数点后两位。</w:t>
            </w:r>
            <w:r>
              <w:rPr>
                <w:rFonts w:hint="eastAsia" w:ascii="宋体" w:hAnsi="宋体" w:eastAsia="宋体" w:cs="宋体"/>
                <w:sz w:val="24"/>
                <w:szCs w:val="24"/>
                <w:highlight w:val="none"/>
              </w:rPr>
            </w:r>
            <w:r/>
          </w:p>
        </w:tc>
      </w:tr>
      <w:tr>
        <w:trPr>
          <w:trHeight w:val="530"/>
        </w:trPr>
        <w:tc>
          <w:tcPr>
            <w:gridSpan w:val="4"/>
            <w:tcW w:w="9073" w:type="dxa"/>
            <w:vAlign w:val="center"/>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2.技术响应（3</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r>
      <w:tr>
        <w:trPr>
          <w:trHeight w:val="860"/>
        </w:trPr>
        <w:tc>
          <w:tcPr>
            <w:tcW w:w="1022" w:type="dxa"/>
            <w:vAlign w:val="center"/>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rPr>
            </w:r>
            <w:r/>
          </w:p>
        </w:tc>
        <w:tc>
          <w:tcPr>
            <w:tcW w:w="1247" w:type="dxa"/>
            <w:vAlign w:val="center"/>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满足技术标准与要求情况</w:t>
            </w:r>
            <w:r>
              <w:rPr>
                <w:rFonts w:hint="eastAsia" w:ascii="宋体" w:hAnsi="宋体" w:eastAsia="宋体" w:cs="宋体"/>
                <w:sz w:val="24"/>
                <w:szCs w:val="24"/>
                <w:highlight w:val="none"/>
              </w:rPr>
            </w:r>
            <w:r/>
          </w:p>
        </w:tc>
        <w:tc>
          <w:tcPr>
            <w:tcW w:w="992" w:type="dxa"/>
            <w:vAlign w:val="center"/>
            <w:textDirection w:val="lrTb"/>
            <w:noWrap w:val="false"/>
          </w:tcPr>
          <w:p>
            <w:pPr>
              <w:pStyle w:val="934"/>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
              </w:rPr>
              <w:t xml:space="preserve">30</w:t>
            </w:r>
            <w:r>
              <w:rPr>
                <w:rFonts w:hint="eastAsia" w:ascii="宋体" w:hAnsi="宋体" w:eastAsia="宋体" w:cs="宋体"/>
                <w:sz w:val="24"/>
                <w:szCs w:val="24"/>
                <w:highlight w:val="none"/>
                <w:lang w:val="en-US" w:eastAsia="zh-CN"/>
              </w:rPr>
            </w:r>
            <w:r/>
          </w:p>
        </w:tc>
        <w:tc>
          <w:tcPr>
            <w:tcW w:w="5812" w:type="dxa"/>
            <w:vAlign w:val="center"/>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投标产品对招标文件具体需求的响应程度：全部响应即满足招标文件“</w:t>
            </w:r>
            <w:r>
              <w:rPr>
                <w:rFonts w:hint="eastAsia" w:ascii="宋体" w:hAnsi="宋体" w:eastAsia="宋体" w:cs="宋体"/>
                <w:b/>
                <w:bCs/>
                <w:sz w:val="24"/>
                <w:szCs w:val="24"/>
              </w:rPr>
              <w:t xml:space="preserve">主要设备技术参数</w:t>
            </w:r>
            <w:r>
              <w:rPr>
                <w:rFonts w:hint="eastAsia" w:ascii="宋体" w:hAnsi="宋体" w:eastAsia="宋体" w:cs="宋体"/>
                <w:sz w:val="24"/>
                <w:szCs w:val="24"/>
              </w:rPr>
              <w:t xml:space="preserve">”中的得30分，▲号项为关键参数，不满足每项扣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共计7项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，无▲号项为一般参数，不满足每项扣</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分，扣完为止</w:t>
            </w:r>
            <w:r>
              <w:rPr>
                <w:rFonts w:hint="eastAsia" w:ascii="宋体" w:hAnsi="宋体" w:eastAsia="宋体" w:cs="宋体"/>
                <w:sz w:val="24"/>
                <w:szCs w:val="24"/>
                <w:highlight w:val="none"/>
              </w:rPr>
            </w:r>
            <w:r/>
          </w:p>
        </w:tc>
      </w:tr>
      <w:tr>
        <w:trPr>
          <w:trHeight w:val="573"/>
        </w:trPr>
        <w:tc>
          <w:tcPr>
            <w:gridSpan w:val="4"/>
            <w:tcW w:w="9073" w:type="dxa"/>
            <w:vAlign w:val="center"/>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3.技术方案（1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r>
      <w:tr>
        <w:trPr>
          <w:trHeight w:val="1983"/>
        </w:trPr>
        <w:tc>
          <w:tcPr>
            <w:tcW w:w="1022" w:type="dxa"/>
            <w:vAlign w:val="center"/>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rPr>
            </w:r>
            <w:r/>
          </w:p>
        </w:tc>
        <w:tc>
          <w:tcPr>
            <w:tcW w:w="1247" w:type="dxa"/>
            <w:vAlign w:val="center"/>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设计方案</w:t>
            </w:r>
            <w:r>
              <w:rPr>
                <w:rFonts w:hint="eastAsia" w:ascii="宋体" w:hAnsi="宋体" w:eastAsia="宋体" w:cs="宋体"/>
                <w:sz w:val="24"/>
                <w:szCs w:val="24"/>
                <w:highlight w:val="none"/>
              </w:rPr>
            </w:r>
            <w:r/>
          </w:p>
        </w:tc>
        <w:tc>
          <w:tcPr>
            <w:tcW w:w="992" w:type="dxa"/>
            <w:vAlign w:val="center"/>
            <w:textDirection w:val="lrTb"/>
            <w:noWrap w:val="false"/>
          </w:tcPr>
          <w:p>
            <w:pPr>
              <w:pStyle w:val="9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w:t>
            </w:r>
            <w:r>
              <w:rPr>
                <w:rFonts w:hint="eastAsia" w:ascii="宋体" w:hAnsi="宋体" w:eastAsia="宋体" w:cs="宋体"/>
                <w:sz w:val="24"/>
                <w:szCs w:val="24"/>
                <w:highlight w:val="none"/>
              </w:rPr>
            </w:r>
            <w:r/>
          </w:p>
        </w:tc>
        <w:tc>
          <w:tcPr>
            <w:tcW w:w="5812" w:type="dxa"/>
            <w:vAlign w:val="center"/>
            <w:textDirection w:val="lrTb"/>
            <w:noWrap w:val="false"/>
          </w:tcPr>
          <w:p>
            <w:pPr>
              <w:pStyle w:val="934"/>
              <w:spacing w:line="360" w:lineRule="auto"/>
              <w:rPr>
                <w:rFonts w:hint="eastAsia" w:ascii="宋体" w:hAnsi="宋体" w:eastAsia="宋体" w:cs="宋体"/>
                <w:bCs/>
                <w:sz w:val="24"/>
                <w:szCs w:val="24"/>
                <w:highlight w:val="none"/>
                <w:lang w:bidi="ar"/>
              </w:rPr>
            </w:pP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投标人按照招标文件的要求提供项目设计方案，根据投标人对本项目的设计方案综合评价。方案优于招标文件要求的得4分，符合招标要求文件的得2分，不符合招标文件要求或未提供的不得分。</w:t>
            </w:r>
            <w:r>
              <w:rPr>
                <w:rFonts w:hint="eastAsia" w:ascii="宋体" w:hAnsi="宋体" w:eastAsia="宋体" w:cs="宋体"/>
                <w:bCs/>
                <w:sz w:val="24"/>
                <w:szCs w:val="24"/>
                <w:highlight w:val="none"/>
                <w:lang w:bidi="ar"/>
              </w:rPr>
            </w:r>
            <w:r/>
          </w:p>
        </w:tc>
      </w:tr>
      <w:tr>
        <w:trPr>
          <w:trHeight w:val="1983"/>
        </w:trPr>
        <w:tc>
          <w:tcPr>
            <w:tcW w:w="1022" w:type="dxa"/>
            <w:vAlign w:val="center"/>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w:t>
            </w:r>
            <w:r>
              <w:rPr>
                <w:rFonts w:hint="eastAsia" w:ascii="宋体" w:hAnsi="宋体" w:eastAsia="宋体" w:cs="宋体"/>
                <w:sz w:val="24"/>
                <w:szCs w:val="24"/>
                <w:highlight w:val="none"/>
              </w:rPr>
            </w:r>
            <w:r/>
          </w:p>
        </w:tc>
        <w:tc>
          <w:tcPr>
            <w:tcW w:w="1247" w:type="dxa"/>
            <w:vAlign w:val="center"/>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项目实施方案</w:t>
            </w:r>
            <w:r>
              <w:rPr>
                <w:rFonts w:hint="eastAsia" w:ascii="宋体" w:hAnsi="宋体" w:eastAsia="宋体" w:cs="宋体"/>
                <w:sz w:val="24"/>
                <w:szCs w:val="24"/>
                <w:highlight w:val="none"/>
              </w:rPr>
            </w:r>
            <w:r/>
          </w:p>
        </w:tc>
        <w:tc>
          <w:tcPr>
            <w:tcW w:w="992" w:type="dxa"/>
            <w:vAlign w:val="center"/>
            <w:textDirection w:val="lrTb"/>
            <w:noWrap w:val="false"/>
          </w:tcPr>
          <w:p>
            <w:pPr>
              <w:pStyle w:val="934"/>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eastAsia="zh-CN"/>
              </w:rPr>
            </w:r>
            <w:r/>
          </w:p>
        </w:tc>
        <w:tc>
          <w:tcPr>
            <w:tcW w:w="5812" w:type="dxa"/>
            <w:vAlign w:val="center"/>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投标人按照招标文件的要求提供项目实施方案，根据投标人对本项目的实施方案综合评价。方案优于招标文件要求的得</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分，符合招标要求文件的得</w:t>
            </w:r>
            <w:r>
              <w:rPr>
                <w:rFonts w:hint="eastAsia" w:ascii="宋体" w:hAnsi="宋体" w:eastAsia="宋体" w:cs="宋体"/>
                <w:sz w:val="24"/>
                <w:szCs w:val="24"/>
                <w:highlight w:val="none"/>
                <w:lang w:val="en-US" w:eastAsia="zh-CN" w:bidi="ar"/>
              </w:rPr>
              <w:t xml:space="preserve">1.5</w:t>
            </w:r>
            <w:r>
              <w:rPr>
                <w:rFonts w:hint="eastAsia" w:ascii="宋体" w:hAnsi="宋体" w:eastAsia="宋体" w:cs="宋体"/>
                <w:sz w:val="24"/>
                <w:szCs w:val="24"/>
                <w:highlight w:val="none"/>
                <w:lang w:bidi="ar"/>
              </w:rPr>
              <w:t xml:space="preserve">分，不符合招标文件要求或未提供的不得分。</w:t>
            </w:r>
            <w:r>
              <w:rPr>
                <w:rFonts w:hint="eastAsia" w:ascii="宋体" w:hAnsi="宋体" w:eastAsia="宋体" w:cs="宋体"/>
                <w:sz w:val="24"/>
                <w:szCs w:val="24"/>
                <w:highlight w:val="none"/>
              </w:rPr>
            </w:r>
            <w:r/>
          </w:p>
        </w:tc>
      </w:tr>
      <w:tr>
        <w:trPr>
          <w:trHeight w:val="1983"/>
        </w:trPr>
        <w:tc>
          <w:tcPr>
            <w:tcW w:w="1022" w:type="dxa"/>
            <w:vAlign w:val="center"/>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w:t>
            </w:r>
            <w:r>
              <w:rPr>
                <w:rFonts w:hint="eastAsia" w:ascii="宋体" w:hAnsi="宋体" w:eastAsia="宋体" w:cs="宋体"/>
                <w:sz w:val="24"/>
                <w:szCs w:val="24"/>
                <w:highlight w:val="none"/>
              </w:rPr>
            </w:r>
            <w:r/>
          </w:p>
        </w:tc>
        <w:tc>
          <w:tcPr>
            <w:tcW w:w="1247" w:type="dxa"/>
            <w:vAlign w:val="center"/>
            <w:textDirection w:val="lrTb"/>
            <w:noWrap w:val="false"/>
          </w:tcPr>
          <w:p>
            <w:pPr>
              <w:pStyle w:val="934"/>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售后服务方案</w:t>
            </w:r>
            <w:r>
              <w:rPr>
                <w:rFonts w:hint="eastAsia" w:ascii="宋体" w:hAnsi="宋体" w:eastAsia="宋体" w:cs="宋体"/>
                <w:sz w:val="24"/>
                <w:szCs w:val="24"/>
                <w:highlight w:val="none"/>
                <w:lang w:bidi="ar"/>
              </w:rPr>
            </w:r>
            <w:r/>
          </w:p>
        </w:tc>
        <w:tc>
          <w:tcPr>
            <w:tcW w:w="992" w:type="dxa"/>
            <w:vAlign w:val="center"/>
            <w:textDirection w:val="lrTb"/>
            <w:noWrap w:val="false"/>
          </w:tcPr>
          <w:p>
            <w:pPr>
              <w:pStyle w:val="934"/>
              <w:jc w:val="center"/>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eastAsia="zh-CN" w:bidi="ar"/>
              </w:rPr>
            </w:r>
            <w:r/>
          </w:p>
        </w:tc>
        <w:tc>
          <w:tcPr>
            <w:tcW w:w="5812" w:type="dxa"/>
            <w:vAlign w:val="center"/>
            <w:textDirection w:val="lrTb"/>
            <w:noWrap w:val="false"/>
          </w:tcPr>
          <w:p>
            <w:pPr>
              <w:pStyle w:val="934"/>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投标人按照招标文件的要求提供售后服务方案，根据投标人对本项目的售后方案综合评价，方案优于招标文件要求的得</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分，符合招标要求文件的得</w:t>
            </w:r>
            <w:r>
              <w:rPr>
                <w:rFonts w:hint="eastAsia" w:ascii="宋体" w:hAnsi="宋体" w:eastAsia="宋体" w:cs="宋体"/>
                <w:sz w:val="24"/>
                <w:szCs w:val="24"/>
                <w:highlight w:val="none"/>
                <w:lang w:val="en-US" w:eastAsia="zh-CN" w:bidi="ar"/>
              </w:rPr>
              <w:t xml:space="preserve">1.5</w:t>
            </w:r>
            <w:r>
              <w:rPr>
                <w:rFonts w:hint="eastAsia" w:ascii="宋体" w:hAnsi="宋体" w:eastAsia="宋体" w:cs="宋体"/>
                <w:sz w:val="24"/>
                <w:szCs w:val="24"/>
                <w:highlight w:val="none"/>
                <w:lang w:bidi="ar"/>
              </w:rPr>
              <w:t xml:space="preserve">分，不符合招标文件要求或未提供的不得分。</w:t>
            </w:r>
            <w:r>
              <w:rPr>
                <w:rFonts w:hint="eastAsia" w:ascii="宋体" w:hAnsi="宋体" w:eastAsia="宋体" w:cs="宋体"/>
                <w:sz w:val="24"/>
                <w:szCs w:val="24"/>
                <w:highlight w:val="none"/>
                <w:lang w:bidi="ar"/>
              </w:rPr>
            </w:r>
            <w:r/>
          </w:p>
        </w:tc>
      </w:tr>
      <w:tr>
        <w:trPr>
          <w:trHeight w:val="629"/>
        </w:trPr>
        <w:tc>
          <w:tcPr>
            <w:gridSpan w:val="4"/>
            <w:tcW w:w="9073" w:type="dxa"/>
            <w:vAlign w:val="center"/>
            <w:textDirection w:val="lrTb"/>
            <w:noWrap w:val="false"/>
          </w:tcPr>
          <w:p>
            <w:pPr>
              <w:pStyle w:val="934"/>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4.履约能力（</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r>
      <w:tr>
        <w:trPr>
          <w:trHeight w:val="841"/>
        </w:trPr>
        <w:tc>
          <w:tcPr>
            <w:tcW w:w="1022" w:type="dxa"/>
            <w:vAlign w:val="center"/>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w:t>
            </w:r>
            <w:r>
              <w:rPr>
                <w:rFonts w:hint="eastAsia" w:ascii="宋体" w:hAnsi="宋体" w:eastAsia="宋体" w:cs="宋体"/>
                <w:sz w:val="24"/>
                <w:szCs w:val="24"/>
                <w:highlight w:val="none"/>
              </w:rPr>
            </w:r>
            <w:r/>
          </w:p>
        </w:tc>
        <w:tc>
          <w:tcPr>
            <w:tcW w:w="1247" w:type="dxa"/>
            <w:vAlign w:val="center"/>
            <w:textDirection w:val="lrTb"/>
            <w:noWrap w:val="false"/>
          </w:tcPr>
          <w:p>
            <w:pPr>
              <w:pStyle w:val="934"/>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投标人履约能力</w:t>
            </w:r>
            <w:r>
              <w:rPr>
                <w:rFonts w:hint="eastAsia" w:ascii="宋体" w:hAnsi="宋体" w:eastAsia="宋体" w:cs="宋体"/>
                <w:sz w:val="24"/>
                <w:szCs w:val="24"/>
                <w:highlight w:val="none"/>
                <w:lang w:bidi="ar"/>
              </w:rPr>
            </w:r>
            <w:r/>
          </w:p>
        </w:tc>
        <w:tc>
          <w:tcPr>
            <w:tcW w:w="992" w:type="dxa"/>
            <w:vAlign w:val="center"/>
            <w:textDirection w:val="lrTb"/>
            <w:noWrap w:val="false"/>
          </w:tcPr>
          <w:p>
            <w:pPr>
              <w:pStyle w:val="934"/>
              <w:jc w:val="center"/>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12</w:t>
            </w:r>
            <w:r>
              <w:rPr>
                <w:rFonts w:hint="eastAsia" w:ascii="宋体" w:hAnsi="宋体" w:eastAsia="宋体" w:cs="宋体"/>
                <w:sz w:val="24"/>
                <w:szCs w:val="24"/>
                <w:highlight w:val="none"/>
                <w:lang w:val="en-US" w:eastAsia="zh-CN" w:bidi="ar"/>
              </w:rPr>
            </w:r>
            <w:r/>
          </w:p>
        </w:tc>
        <w:tc>
          <w:tcPr>
            <w:tcW w:w="58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1、供应商具有信息安全服务资质认证证书（CCRC 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息系统安全集成服务资质)得 3 分，没有不得分；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2、投标人具有有效期内的ISO9001质量管理体系认证证书、ISO20000信息技术服务管理体系认证证书、ISO27001信息安全管理体系认证证书，每具有一个证书得3 分，满分9 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以上证书以提供有效期内的证书复印件加盖投标人公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章为准，未提供不得分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注：需提供有效期内的证书复印件，否则不得分。</w:t>
            </w:r>
            <w:r/>
            <w:r>
              <w:rPr>
                <w:rFonts w:hint="eastAsia" w:ascii="宋体" w:hAnsi="宋体" w:eastAsia="宋体" w:cs="宋体"/>
                <w:sz w:val="24"/>
                <w:szCs w:val="24"/>
                <w:highlight w:val="none"/>
              </w:rPr>
            </w:r>
            <w:r/>
            <w:r>
              <w:rPr>
                <w:sz w:val="21"/>
              </w:rPr>
            </w:r>
          </w:p>
        </w:tc>
      </w:tr>
      <w:tr>
        <w:trPr>
          <w:cantSplit/>
          <w:trHeight w:val="1780"/>
        </w:trPr>
        <w:tc>
          <w:tcPr>
            <w:tcW w:w="1022" w:type="dxa"/>
            <w:vAlign w:val="center"/>
            <w:vMerge w:val="restart"/>
            <w:textDirection w:val="lrTb"/>
            <w:noWrap w:val="false"/>
          </w:tcPr>
          <w:p>
            <w:pPr>
              <w:pStyle w:val="934"/>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w:t>
            </w:r>
            <w:r>
              <w:rPr>
                <w:rFonts w:hint="eastAsia" w:ascii="宋体" w:hAnsi="宋体" w:eastAsia="宋体" w:cs="宋体"/>
                <w:sz w:val="24"/>
                <w:szCs w:val="24"/>
                <w:highlight w:val="none"/>
                <w:lang w:val="en-US" w:eastAsia="zh-CN"/>
              </w:rPr>
            </w:r>
            <w:r/>
          </w:p>
        </w:tc>
        <w:tc>
          <w:tcPr>
            <w:tcW w:w="1247" w:type="dxa"/>
            <w:vAlign w:val="center"/>
            <w:vMerge w:val="restart"/>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实施团队能力</w:t>
            </w:r>
            <w:r>
              <w:rPr>
                <w:rFonts w:hint="eastAsia" w:ascii="宋体" w:hAnsi="宋体" w:eastAsia="宋体" w:cs="宋体"/>
                <w:sz w:val="24"/>
                <w:szCs w:val="24"/>
                <w:highlight w:val="none"/>
              </w:rPr>
            </w:r>
            <w:r/>
          </w:p>
        </w:tc>
        <w:tc>
          <w:tcPr>
            <w:tcW w:w="992" w:type="dxa"/>
            <w:vAlign w:val="center"/>
            <w:vMerge w:val="restart"/>
            <w:textDirection w:val="lrTb"/>
            <w:noWrap w:val="false"/>
          </w:tcPr>
          <w:p>
            <w:pPr>
              <w:pStyle w:val="934"/>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r>
            <w:r/>
          </w:p>
        </w:tc>
        <w:tc>
          <w:tcPr>
            <w:tcW w:w="58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1.投标人提供需为本项目提供实施团队：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项目经理（限1人）: 具有高级工程师职称、信息系统项目管理师、每满足一项得2 分，本项最高得 4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(需提供近6个月内任意一个月投标人为其缴纳社保证明及有效证书复印件，缺一不得分)。</w:t>
            </w:r>
            <w:r/>
          </w:p>
          <w:p>
            <w:pPr>
              <w:pStyle w:val="934"/>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cantSplit/>
          <w:trHeight w:val="1780"/>
        </w:trPr>
        <w:tc>
          <w:tcPr>
            <w:tcW w:w="1022" w:type="dxa"/>
            <w:vAlign w:val="center"/>
            <w:vMerge w:val="continue"/>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7" w:type="dxa"/>
            <w:vAlign w:val="center"/>
            <w:vMerge w:val="continue"/>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vMerge w:val="continue"/>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2.项目技术负责人（限1人）：技术负责人具有高级工程师职称、ITSS服务项目经理证书、注册信息安全专业人员（CISP）证书、信息系统项目管理师证书的，每满足一项得 1 分，本项最高得 4分。(需提供近6个月内任意一个月投标人为其缴纳社保证明及有效证书复印件，缺一不得分)。</w:t>
            </w:r>
            <w:r>
              <w:rPr>
                <w:rFonts w:hint="eastAsia" w:ascii="宋体" w:hAnsi="宋体" w:eastAsia="宋体" w:cs="宋体"/>
                <w:sz w:val="24"/>
                <w:szCs w:val="24"/>
                <w:highlight w:val="none"/>
                <w:lang w:val="en-US" w:eastAsia="zh-CN" w:bidi="ar"/>
              </w:rPr>
            </w:r>
            <w:r/>
            <w:r>
              <w:rPr>
                <w:sz w:val="21"/>
              </w:rPr>
            </w:r>
          </w:p>
        </w:tc>
      </w:tr>
      <w:tr>
        <w:trPr>
          <w:cantSplit/>
          <w:trHeight w:val="1780"/>
        </w:trPr>
        <w:tc>
          <w:tcPr>
            <w:tcW w:w="1022" w:type="dxa"/>
            <w:vAlign w:val="center"/>
            <w:vMerge w:val="continue"/>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7" w:type="dxa"/>
            <w:vAlign w:val="center"/>
            <w:vMerge w:val="continue"/>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vMerge w:val="continue"/>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3.项目组主要成员项目组成员包括信息系统项目管理师、注册信息安全专业人员资格证书（CISP）资格证书；有一个证书得2分，总分4 分。(需提供近6个月内任意一个月投标人为其缴纳社保证明及有效证书复印件，缺一不得分)。</w:t>
            </w:r>
            <w:r>
              <w:rPr>
                <w:rFonts w:hint="eastAsia" w:ascii="宋体" w:hAnsi="宋体" w:eastAsia="宋体" w:cs="宋体"/>
                <w:sz w:val="24"/>
                <w:szCs w:val="24"/>
                <w:highlight w:val="none"/>
              </w:rPr>
            </w:r>
            <w:r/>
            <w:r>
              <w:rPr>
                <w:sz w:val="21"/>
              </w:rPr>
            </w:r>
          </w:p>
        </w:tc>
      </w:tr>
      <w:tr>
        <w:trPr>
          <w:cantSplit/>
          <w:trHeight w:val="403"/>
        </w:trPr>
        <w:tc>
          <w:tcPr>
            <w:tcW w:w="1022" w:type="dxa"/>
            <w:vAlign w:val="center"/>
            <w:textDirection w:val="lrTb"/>
            <w:noWrap w:val="false"/>
          </w:tcPr>
          <w:p>
            <w:pPr>
              <w:pStyle w:val="934"/>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w:t>
            </w:r>
            <w:r>
              <w:rPr>
                <w:rFonts w:hint="eastAsia" w:ascii="宋体" w:hAnsi="宋体" w:eastAsia="宋体" w:cs="宋体"/>
                <w:sz w:val="24"/>
                <w:szCs w:val="24"/>
                <w:highlight w:val="none"/>
                <w:lang w:val="en-US" w:eastAsia="zh-CN"/>
              </w:rPr>
            </w:r>
            <w:r/>
          </w:p>
        </w:tc>
        <w:tc>
          <w:tcPr>
            <w:tcW w:w="1247" w:type="dxa"/>
            <w:vAlign w:val="center"/>
            <w:textDirection w:val="lrTb"/>
            <w:noWrap w:val="false"/>
          </w:tcPr>
          <w:p>
            <w:pPr>
              <w:pStyle w:val="934"/>
              <w:jc w:val="cente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lang w:bidi="ar"/>
              </w:rPr>
              <w:t xml:space="preserve">项目业绩</w:t>
            </w:r>
            <w:r>
              <w:rPr>
                <w:rFonts w:hint="eastAsia" w:ascii="宋体" w:hAnsi="宋体" w:eastAsia="宋体" w:cs="宋体"/>
                <w:sz w:val="24"/>
                <w:szCs w:val="24"/>
                <w:highlight w:val="none"/>
              </w:rPr>
            </w:r>
            <w:r/>
          </w:p>
        </w:tc>
        <w:tc>
          <w:tcPr>
            <w:tcW w:w="992" w:type="dxa"/>
            <w:vAlign w:val="center"/>
            <w:textDirection w:val="lrTb"/>
            <w:noWrap w:val="false"/>
          </w:tcPr>
          <w:p>
            <w:pPr>
              <w:pStyle w:val="9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6</w:t>
            </w:r>
            <w:r>
              <w:rPr>
                <w:rFonts w:hint="eastAsia" w:ascii="宋体" w:hAnsi="宋体" w:eastAsia="宋体" w:cs="宋体"/>
                <w:sz w:val="24"/>
                <w:szCs w:val="24"/>
                <w:highlight w:val="none"/>
              </w:rPr>
            </w:r>
            <w:r/>
          </w:p>
        </w:tc>
        <w:tc>
          <w:tcPr>
            <w:tcW w:w="5812" w:type="dxa"/>
            <w:vAlign w:val="center"/>
            <w:textDirection w:val="lrTb"/>
            <w:noWrap w:val="false"/>
          </w:tcPr>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投标人具有2021年1月1日以来（以合同签订时间为准）的与本项目功能</w:t>
            </w:r>
            <w:r>
              <w:rPr>
                <w:rFonts w:hint="eastAsia" w:ascii="宋体" w:hAnsi="宋体" w:eastAsia="宋体" w:cs="宋体"/>
                <w:sz w:val="24"/>
                <w:szCs w:val="24"/>
                <w:highlight w:val="none"/>
                <w:lang w:val="en-US" w:eastAsia="zh-CN" w:bidi="ar"/>
              </w:rPr>
              <w:t xml:space="preserve">同时</w:t>
            </w:r>
            <w:r>
              <w:rPr>
                <w:rFonts w:hint="eastAsia" w:ascii="宋体" w:hAnsi="宋体" w:eastAsia="宋体" w:cs="宋体"/>
                <w:sz w:val="24"/>
                <w:szCs w:val="24"/>
                <w:highlight w:val="none"/>
                <w:lang w:bidi="ar"/>
              </w:rPr>
              <w:t xml:space="preserve">包含“</w:t>
            </w:r>
            <w:r>
              <w:rPr>
                <w:rFonts w:hint="eastAsia" w:ascii="宋体" w:hAnsi="宋体" w:eastAsia="宋体" w:cs="宋体"/>
                <w:sz w:val="24"/>
                <w:szCs w:val="24"/>
                <w:highlight w:val="none"/>
                <w:lang w:val="en-US" w:eastAsia="zh-CN" w:bidi="ar"/>
              </w:rPr>
              <w:t xml:space="preserve">LED大屏</w:t>
            </w: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视频内容过滤设备</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视频会议摄像头</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的</w:t>
            </w:r>
            <w:r>
              <w:rPr>
                <w:rFonts w:hint="eastAsia" w:ascii="宋体" w:hAnsi="宋体" w:eastAsia="宋体" w:cs="宋体"/>
                <w:sz w:val="24"/>
                <w:szCs w:val="24"/>
                <w:highlight w:val="none"/>
                <w:lang w:bidi="ar"/>
              </w:rPr>
              <w:t xml:space="preserve">智能化工程项目</w:t>
            </w:r>
            <w:r>
              <w:rPr>
                <w:rFonts w:hint="eastAsia" w:ascii="宋体" w:hAnsi="宋体" w:eastAsia="宋体" w:cs="宋体"/>
                <w:sz w:val="24"/>
                <w:szCs w:val="24"/>
                <w:highlight w:val="none"/>
              </w:rPr>
              <w:t xml:space="preserve">或</w:t>
            </w:r>
            <w:r>
              <w:rPr>
                <w:rFonts w:hint="eastAsia" w:ascii="宋体" w:hAnsi="宋体" w:eastAsia="宋体" w:cs="宋体"/>
                <w:sz w:val="24"/>
                <w:szCs w:val="24"/>
                <w:highlight w:val="none"/>
                <w:lang w:bidi="ar"/>
              </w:rPr>
              <w:t xml:space="preserve">类似案例，提供合同复印件，每提供一个得2分，满分6分。（须提供合同复印件并加盖供应商公章，未提供不得分，原件备查。）</w:t>
            </w:r>
            <w:r>
              <w:rPr>
                <w:rFonts w:hint="eastAsia" w:ascii="宋体" w:hAnsi="宋体" w:eastAsia="宋体" w:cs="宋体"/>
                <w:sz w:val="24"/>
                <w:szCs w:val="24"/>
                <w:highlight w:val="none"/>
              </w:rPr>
            </w:r>
            <w:r/>
          </w:p>
        </w:tc>
      </w:tr>
      <w:tr>
        <w:trPr>
          <w:cantSplit/>
          <w:trHeight w:val="1268"/>
        </w:trPr>
        <w:tc>
          <w:tcPr>
            <w:tcW w:w="1022" w:type="dxa"/>
            <w:vAlign w:val="center"/>
            <w:textDirection w:val="lrTb"/>
            <w:noWrap w:val="false"/>
          </w:tcPr>
          <w:p>
            <w:pPr>
              <w:pStyle w:val="934"/>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w:t>
            </w:r>
            <w:r>
              <w:rPr>
                <w:rFonts w:hint="eastAsia" w:ascii="宋体" w:hAnsi="宋体" w:eastAsia="宋体" w:cs="宋体"/>
                <w:sz w:val="24"/>
                <w:szCs w:val="24"/>
                <w:highlight w:val="none"/>
                <w:lang w:val="en-US" w:eastAsia="zh-CN"/>
              </w:rPr>
            </w:r>
            <w:r/>
          </w:p>
        </w:tc>
        <w:tc>
          <w:tcPr>
            <w:tcW w:w="1247" w:type="dxa"/>
            <w:vAlign w:val="center"/>
            <w:textDirection w:val="lrTb"/>
            <w:noWrap w:val="false"/>
          </w:tcPr>
          <w:p>
            <w:pPr>
              <w:pStyle w:val="934"/>
              <w:jc w:val="center"/>
              <w:spacing w:line="360" w:lineRule="auto"/>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节能环保</w:t>
            </w:r>
            <w:r>
              <w:rPr>
                <w:rFonts w:hint="eastAsia" w:ascii="宋体" w:hAnsi="宋体" w:eastAsia="宋体" w:cs="宋体"/>
                <w:bCs/>
                <w:sz w:val="24"/>
                <w:szCs w:val="24"/>
                <w:highlight w:val="none"/>
                <w:lang w:val="en-US" w:eastAsia="zh-CN" w:bidi="ar"/>
              </w:rPr>
            </w:r>
            <w:r/>
          </w:p>
        </w:tc>
        <w:tc>
          <w:tcPr>
            <w:tcW w:w="992" w:type="dxa"/>
            <w:vAlign w:val="center"/>
            <w:textDirection w:val="lrTb"/>
            <w:noWrap w:val="false"/>
          </w:tcPr>
          <w:p>
            <w:pPr>
              <w:pStyle w:val="934"/>
              <w:jc w:val="center"/>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r>
            <w:r/>
          </w:p>
        </w:tc>
        <w:tc>
          <w:tcPr>
            <w:tcW w:w="5812" w:type="dxa"/>
            <w:vAlign w:val="center"/>
            <w:textDirection w:val="lrTb"/>
            <w:noWrap w:val="false"/>
          </w:tcPr>
          <w:p>
            <w:pPr>
              <w:pStyle w:val="93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color w:val="000000"/>
                <w:sz w:val="24"/>
                <w:szCs w:val="24"/>
              </w:rPr>
            </w:r>
            <w:r/>
          </w:p>
          <w:p>
            <w:pPr>
              <w:pStyle w:val="934"/>
              <w:spacing w:line="360" w:lineRule="auto"/>
              <w:rPr>
                <w:rFonts w:hint="eastAsia" w:ascii="宋体" w:hAnsi="宋体" w:eastAsia="宋体" w:cs="宋体"/>
                <w:b/>
                <w:iCs/>
                <w:sz w:val="24"/>
                <w:szCs w:val="24"/>
                <w:highlight w:val="none"/>
                <w:u w:val="single"/>
                <w:lang w:bidi="ar"/>
              </w:rPr>
            </w:pPr>
            <w:r>
              <w:rPr>
                <w:rFonts w:hint="eastAsia" w:ascii="宋体" w:hAnsi="宋体" w:eastAsia="宋体" w:cs="宋体"/>
                <w:color w:val="000000"/>
                <w:sz w:val="24"/>
                <w:szCs w:val="24"/>
              </w:rPr>
              <w:t xml:space="preserve">2.投标产品属于财政部、生态环境部公布的“环境标志产品品目清单”范围内的，投标人提供国家确定的认证机构出具的、处于有效期内的</w:t>
            </w:r>
            <w:r>
              <w:rPr>
                <w:rFonts w:hint="eastAsia" w:ascii="宋体" w:hAnsi="宋体" w:eastAsia="宋体" w:cs="宋体"/>
                <w:color w:val="000000"/>
                <w:sz w:val="24"/>
                <w:szCs w:val="24"/>
              </w:rPr>
              <w:t xml:space="preserve">该投标产品环境标志产品认证证书</w:t>
            </w:r>
            <w:r>
              <w:rPr>
                <w:rFonts w:hint="eastAsia" w:ascii="宋体" w:hAnsi="宋体" w:eastAsia="宋体" w:cs="宋体"/>
                <w:color w:val="000000"/>
                <w:sz w:val="24"/>
                <w:szCs w:val="24"/>
              </w:rPr>
              <w:t xml:space="preserve">复印件的，有1个得0.5分，最多得1分。</w:t>
            </w:r>
            <w:r>
              <w:rPr>
                <w:rFonts w:hint="eastAsia" w:ascii="宋体" w:hAnsi="宋体" w:eastAsia="宋体" w:cs="宋体"/>
                <w:b/>
                <w:iCs/>
                <w:sz w:val="24"/>
                <w:szCs w:val="24"/>
                <w:highlight w:val="none"/>
                <w:u w:val="single"/>
                <w:lang w:bidi="ar"/>
              </w:rPr>
            </w:r>
            <w:r/>
          </w:p>
        </w:tc>
      </w:tr>
    </w:tbl>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934"/>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934"/>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934"/>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934"/>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934"/>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934"/>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934"/>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4"/>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4"/>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0"/>
      <w:r/>
      <w:bookmarkEnd w:id="181"/>
      <w:r/>
      <w:bookmarkEnd w:id="182"/>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934"/>
        <w:jc w:val="center"/>
        <w:rPr>
          <w:rFonts w:hint="eastAsia" w:ascii="宋体" w:hAnsi="宋体"/>
          <w:b/>
          <w:color w:val="000000"/>
          <w:sz w:val="72"/>
          <w:szCs w:val="21"/>
        </w:rPr>
      </w:pPr>
      <w:r/>
      <w:bookmarkStart w:id="183" w:name="_Hlt26955039"/>
      <w:r/>
      <w:bookmarkEnd w:id="183"/>
      <w:r/>
      <w:bookmarkStart w:id="184" w:name="_Hlt26671244"/>
      <w:r/>
      <w:bookmarkEnd w:id="184"/>
      <w:r/>
      <w:bookmarkStart w:id="185" w:name="_Toc120614282"/>
      <w:r/>
      <w:bookmarkStart w:id="186" w:name="_Toc26554094"/>
      <w:r/>
      <w:bookmarkStart w:id="187" w:name="_Toc49090576"/>
      <w:r>
        <w:rPr>
          <w:rFonts w:hint="eastAsia" w:ascii="宋体" w:hAnsi="宋体"/>
          <w:b/>
          <w:color w:val="000000"/>
          <w:sz w:val="72"/>
          <w:szCs w:val="21"/>
        </w:rPr>
      </w:r>
      <w:r/>
    </w:p>
    <w:p>
      <w:pPr>
        <w:pStyle w:val="934"/>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34"/>
        <w:jc w:val="center"/>
        <w:rPr>
          <w:rFonts w:hint="eastAsia" w:ascii="宋体" w:hAnsi="宋体"/>
          <w:b/>
          <w:color w:val="000000"/>
          <w:sz w:val="36"/>
          <w:szCs w:val="21"/>
        </w:rPr>
      </w:pPr>
      <w:r>
        <w:rPr>
          <w:rFonts w:hint="eastAsia" w:ascii="宋体" w:hAnsi="宋体"/>
          <w:b/>
          <w:color w:val="000000"/>
          <w:sz w:val="36"/>
          <w:szCs w:val="21"/>
        </w:rPr>
      </w:r>
      <w:r/>
    </w:p>
    <w:p>
      <w:pPr>
        <w:pStyle w:val="934"/>
        <w:jc w:val="center"/>
        <w:rPr>
          <w:rFonts w:hint="eastAsia" w:ascii="宋体" w:hAnsi="宋体"/>
          <w:b/>
          <w:color w:val="000000"/>
          <w:sz w:val="36"/>
          <w:szCs w:val="21"/>
        </w:rPr>
      </w:pPr>
      <w:r>
        <w:rPr>
          <w:rFonts w:hint="eastAsia" w:ascii="宋体" w:hAnsi="宋体"/>
          <w:b/>
          <w:color w:val="000000"/>
          <w:sz w:val="36"/>
          <w:szCs w:val="21"/>
        </w:rPr>
      </w:r>
      <w:r/>
    </w:p>
    <w:p>
      <w:pPr>
        <w:pStyle w:val="934"/>
        <w:jc w:val="center"/>
        <w:rPr>
          <w:rFonts w:hint="eastAsia" w:ascii="宋体" w:hAnsi="宋体"/>
          <w:b/>
          <w:color w:val="000000"/>
          <w:sz w:val="36"/>
          <w:szCs w:val="21"/>
        </w:rPr>
      </w:pPr>
      <w:r>
        <w:rPr>
          <w:rFonts w:hint="eastAsia" w:ascii="宋体" w:hAnsi="宋体"/>
          <w:b/>
          <w:color w:val="000000"/>
          <w:sz w:val="36"/>
          <w:szCs w:val="21"/>
        </w:rPr>
      </w:r>
      <w:r/>
    </w:p>
    <w:p>
      <w:pPr>
        <w:pStyle w:val="934"/>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34"/>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34"/>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34"/>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4"/>
        <w:jc w:val="center"/>
        <w:rPr>
          <w:rFonts w:ascii="宋体" w:hAnsi="宋体"/>
          <w:b/>
          <w:bCs/>
          <w:sz w:val="32"/>
          <w:szCs w:val="32"/>
        </w:rPr>
      </w:pPr>
      <w:r>
        <w:rPr>
          <w:rFonts w:ascii="宋体" w:hAnsi="宋体"/>
          <w:b/>
          <w:bCs/>
          <w:sz w:val="32"/>
          <w:szCs w:val="32"/>
        </w:rPr>
      </w:r>
      <w:r/>
    </w:p>
    <w:p>
      <w:pPr>
        <w:pStyle w:val="934"/>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34"/>
        <w:jc w:val="center"/>
        <w:spacing w:line="440" w:lineRule="exact"/>
        <w:rPr>
          <w:rFonts w:hint="eastAsia" w:ascii="宋体" w:hAnsi="宋体"/>
          <w:b/>
          <w:bCs/>
          <w:sz w:val="32"/>
          <w:szCs w:val="32"/>
        </w:rPr>
      </w:pPr>
      <w:r>
        <w:rPr>
          <w:rFonts w:hint="eastAsia" w:ascii="宋体" w:hAnsi="宋体"/>
          <w:b/>
          <w:bCs/>
          <w:sz w:val="32"/>
          <w:szCs w:val="32"/>
        </w:rPr>
      </w:r>
      <w:r/>
    </w:p>
    <w:p>
      <w:pPr>
        <w:pStyle w:val="934"/>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34"/>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34"/>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34"/>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34"/>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34"/>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34"/>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34"/>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34"/>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34"/>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34"/>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34"/>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34"/>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34"/>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34"/>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34"/>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34"/>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34"/>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34"/>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934"/>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34"/>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ff0000"/>
          <w:sz w:val="24"/>
          <w:szCs w:val="21"/>
        </w:rPr>
        <w:t xml:space="preserve">招标文件（含技术</w:t>
      </w:r>
      <w:r>
        <w:rPr>
          <w:rFonts w:ascii="宋体" w:hAnsi="宋体"/>
          <w:color w:val="ff0000"/>
          <w:sz w:val="24"/>
          <w:szCs w:val="21"/>
        </w:rPr>
        <w:t xml:space="preserve">要求和商务</w:t>
      </w:r>
      <w:r>
        <w:rPr>
          <w:rFonts w:hint="eastAsia" w:ascii="宋体" w:hAnsi="宋体"/>
          <w:color w:val="ff0000"/>
          <w:sz w:val="24"/>
          <w:szCs w:val="21"/>
        </w:rPr>
        <w:t xml:space="preserve">要求）</w:t>
      </w:r>
      <w:r>
        <w:rPr>
          <w:rFonts w:ascii="宋体" w:hAnsi="宋体"/>
          <w:color w:val="ff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34"/>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34"/>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34"/>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34"/>
        <w:ind w:left="480"/>
        <w:rPr>
          <w:rFonts w:ascii="宋体" w:hAnsi="宋体"/>
          <w:b/>
          <w:sz w:val="24"/>
          <w:szCs w:val="21"/>
        </w:rPr>
      </w:pPr>
      <w:r>
        <w:rPr>
          <w:rFonts w:ascii="宋体" w:hAnsi="宋体"/>
          <w:b/>
          <w:sz w:val="24"/>
          <w:szCs w:val="21"/>
        </w:rPr>
      </w:r>
      <w:r/>
    </w:p>
    <w:p>
      <w:pPr>
        <w:pStyle w:val="934"/>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Times New Roman" w:hAnsi="Times New Roman" w:eastAsia="仿宋_GB2312"/>
          <w:sz w:val="24"/>
          <w:szCs w:val="20"/>
        </w:rPr>
      </w:r>
      <w:r/>
    </w:p>
    <w:p>
      <w:pPr>
        <w:pStyle w:val="934"/>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34"/>
        <w:ind w:firstLine="482"/>
        <w:spacing w:line="400" w:lineRule="exact"/>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934"/>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934"/>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3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34"/>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34"/>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34"/>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34"/>
        <w:rPr>
          <w:rFonts w:ascii="宋体" w:hAnsi="宋体"/>
          <w:sz w:val="24"/>
          <w:szCs w:val="24"/>
        </w:rPr>
      </w:pPr>
      <w:r>
        <w:rPr>
          <w:rFonts w:ascii="宋体" w:hAnsi="宋体"/>
          <w:sz w:val="24"/>
          <w:szCs w:val="24"/>
        </w:rPr>
      </w:r>
      <w:r/>
    </w:p>
    <w:p>
      <w:pPr>
        <w:pStyle w:val="934"/>
        <w:rPr>
          <w:rFonts w:ascii="宋体" w:hAnsi="宋体"/>
          <w:sz w:val="24"/>
          <w:szCs w:val="24"/>
        </w:rPr>
      </w:pPr>
      <w:r>
        <w:rPr>
          <w:rFonts w:ascii="宋体" w:hAnsi="宋体"/>
          <w:sz w:val="24"/>
          <w:szCs w:val="24"/>
        </w:rPr>
      </w:r>
      <w:r/>
    </w:p>
    <w:p>
      <w:pPr>
        <w:pStyle w:val="934"/>
        <w:rPr>
          <w:rFonts w:ascii="宋体" w:hAnsi="宋体"/>
          <w:sz w:val="24"/>
          <w:szCs w:val="24"/>
        </w:rPr>
      </w:pPr>
      <w:r>
        <w:rPr>
          <w:rFonts w:ascii="宋体" w:hAnsi="宋体"/>
          <w:sz w:val="24"/>
          <w:szCs w:val="24"/>
        </w:rPr>
      </w:r>
      <w:r/>
    </w:p>
    <w:p>
      <w:pPr>
        <w:pStyle w:val="934"/>
        <w:rPr>
          <w:rFonts w:ascii="宋体" w:hAnsi="宋体"/>
          <w:sz w:val="24"/>
          <w:szCs w:val="24"/>
        </w:rPr>
      </w:pPr>
      <w:r>
        <w:rPr>
          <w:rFonts w:ascii="宋体" w:hAnsi="宋体"/>
          <w:sz w:val="24"/>
          <w:szCs w:val="24"/>
        </w:rPr>
      </w:r>
      <w:r/>
    </w:p>
    <w:p>
      <w:pPr>
        <w:pStyle w:val="934"/>
        <w:rPr>
          <w:rFonts w:ascii="宋体" w:hAnsi="宋体"/>
          <w:sz w:val="24"/>
          <w:szCs w:val="24"/>
        </w:rPr>
      </w:pPr>
      <w:r>
        <w:rPr>
          <w:rFonts w:ascii="宋体" w:hAnsi="宋体"/>
          <w:sz w:val="24"/>
          <w:szCs w:val="24"/>
        </w:rPr>
      </w:r>
      <w:r/>
    </w:p>
    <w:p>
      <w:pPr>
        <w:pStyle w:val="934"/>
        <w:rPr>
          <w:rFonts w:ascii="宋体" w:hAnsi="宋体"/>
          <w:sz w:val="24"/>
          <w:szCs w:val="24"/>
        </w:rPr>
      </w:pPr>
      <w:r>
        <w:rPr>
          <w:rFonts w:ascii="宋体" w:hAnsi="宋体"/>
          <w:sz w:val="24"/>
          <w:szCs w:val="24"/>
        </w:rPr>
      </w:r>
      <w:r/>
    </w:p>
    <w:p>
      <w:pPr>
        <w:pStyle w:val="934"/>
        <w:rPr>
          <w:rFonts w:ascii="宋体" w:hAnsi="宋体"/>
          <w:sz w:val="24"/>
          <w:szCs w:val="24"/>
        </w:rPr>
      </w:pPr>
      <w:r>
        <w:rPr>
          <w:rFonts w:ascii="宋体" w:hAnsi="宋体"/>
          <w:sz w:val="24"/>
          <w:szCs w:val="24"/>
        </w:rPr>
      </w:r>
      <w:r/>
    </w:p>
    <w:p>
      <w:pPr>
        <w:pStyle w:val="934"/>
        <w:jc w:val="center"/>
        <w:rPr>
          <w:rFonts w:ascii="宋体" w:hAnsi="宋体"/>
          <w:b/>
          <w:sz w:val="24"/>
          <w:szCs w:val="24"/>
        </w:rPr>
      </w:pPr>
      <w:r>
        <w:rPr>
          <w:rFonts w:ascii="宋体" w:hAnsi="宋体"/>
          <w:b/>
          <w:sz w:val="24"/>
          <w:szCs w:val="24"/>
        </w:rPr>
      </w:r>
      <w:r/>
    </w:p>
    <w:p>
      <w:pPr>
        <w:pStyle w:val="934"/>
        <w:jc w:val="center"/>
        <w:rPr>
          <w:rFonts w:ascii="宋体" w:hAnsi="宋体"/>
          <w:b/>
          <w:sz w:val="24"/>
          <w:szCs w:val="24"/>
        </w:rPr>
      </w:pPr>
      <w:r>
        <w:rPr>
          <w:rFonts w:ascii="宋体" w:hAnsi="宋体"/>
          <w:b/>
          <w:sz w:val="24"/>
          <w:szCs w:val="24"/>
        </w:rPr>
      </w:r>
      <w:r/>
    </w:p>
    <w:p>
      <w:pPr>
        <w:pStyle w:val="93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34"/>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34"/>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34"/>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3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34"/>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3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34"/>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34"/>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34"/>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34"/>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3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vAlign w:val="top"/>
            <w:textDirection w:val="lrTb"/>
            <w:noWrap w:val="false"/>
          </w:tcPr>
          <w:p>
            <w:pPr>
              <w:pStyle w:val="934"/>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val="false"/>
          </w:tcPr>
          <w:p>
            <w:pPr>
              <w:pStyle w:val="934"/>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966" w:type="dxa"/>
            <w:vAlign w:val="top"/>
            <w:textDirection w:val="lrTb"/>
            <w:noWrap w:val="false"/>
          </w:tcPr>
          <w:p>
            <w:pPr>
              <w:pStyle w:val="934"/>
              <w:rPr>
                <w:rFonts w:hint="eastAsia" w:ascii="宋体" w:hAnsi="宋体"/>
                <w:sz w:val="24"/>
                <w:szCs w:val="24"/>
              </w:rPr>
            </w:pPr>
            <w:r>
              <w:rPr>
                <w:rFonts w:hint="eastAsia" w:ascii="宋体" w:hAnsi="宋体"/>
                <w:sz w:val="24"/>
                <w:szCs w:val="24"/>
              </w:rPr>
            </w:r>
            <w:r/>
          </w:p>
        </w:tc>
      </w:tr>
    </w:tbl>
    <w:p>
      <w:pPr>
        <w:pStyle w:val="93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34"/>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ascii="宋体" w:hAnsi="宋体"/>
          <w:sz w:val="24"/>
          <w:szCs w:val="21"/>
        </w:rPr>
      </w:r>
      <w:r/>
    </w:p>
    <w:p>
      <w:pPr>
        <w:pStyle w:val="934"/>
        <w:spacing w:line="400" w:lineRule="exact"/>
        <w:rPr>
          <w:rFonts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rPr>
          <w:rFonts w:ascii="宋体" w:hAnsi="宋体"/>
          <w:sz w:val="24"/>
          <w:szCs w:val="21"/>
        </w:rPr>
      </w:r>
      <w:r/>
    </w:p>
    <w:p>
      <w:pPr>
        <w:pStyle w:val="934"/>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3.投标人需认真填写本报价表，尤其注意规格型号的准确填写。</w:t>
      </w:r>
      <w:r>
        <w:rPr>
          <w:rFonts w:hint="eastAsia" w:ascii="方正黑体_GBK" w:hAnsi="宋体" w:eastAsia="方正黑体_GBK"/>
          <w:b/>
          <w:sz w:val="32"/>
          <w:szCs w:val="32"/>
        </w:rPr>
      </w:r>
      <w:r/>
    </w:p>
    <w:p>
      <w:pPr>
        <w:pStyle w:val="934"/>
        <w:spacing w:line="400" w:lineRule="exact"/>
        <w:rPr>
          <w:rFonts w:hint="eastAsia" w:ascii="宋体" w:hAnsi="宋体"/>
          <w:sz w:val="24"/>
          <w:szCs w:val="24"/>
        </w:rPr>
      </w:pPr>
      <w:r>
        <w:rPr>
          <w:rFonts w:hint="eastAsia" w:ascii="宋体" w:hAnsi="宋体"/>
          <w:sz w:val="24"/>
          <w:szCs w:val="21"/>
        </w:rPr>
        <w:t xml:space="preserve">4.项目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34"/>
        <w:ind w:left="480"/>
        <w:rPr>
          <w:rFonts w:ascii="宋体" w:hAnsi="宋体"/>
          <w:b/>
          <w:sz w:val="24"/>
          <w:szCs w:val="21"/>
        </w:rPr>
      </w:pPr>
      <w:r>
        <w:rPr>
          <w:rFonts w:ascii="宋体" w:hAnsi="宋体"/>
          <w:b/>
          <w:sz w:val="24"/>
          <w:szCs w:val="21"/>
        </w:rPr>
      </w:r>
      <w:r/>
    </w:p>
    <w:p>
      <w:pPr>
        <w:pStyle w:val="934"/>
        <w:jc w:val="center"/>
        <w:rPr>
          <w:rFonts w:ascii="宋体" w:hAnsi="宋体"/>
          <w:b/>
          <w:color w:val="ff0000"/>
          <w:sz w:val="24"/>
          <w:szCs w:val="24"/>
        </w:rPr>
      </w:pPr>
      <w:r>
        <w:rPr>
          <w:rFonts w:ascii="宋体" w:hAnsi="宋体"/>
          <w:b/>
          <w:color w:val="ff0000"/>
          <w:sz w:val="24"/>
          <w:szCs w:val="24"/>
        </w:rPr>
      </w:r>
      <w:r/>
    </w:p>
    <w:p>
      <w:pPr>
        <w:pStyle w:val="934"/>
        <w:rPr>
          <w:rFonts w:ascii="宋体" w:hAnsi="宋体"/>
          <w:b/>
          <w:color w:val="ff0000"/>
          <w:sz w:val="24"/>
          <w:szCs w:val="24"/>
        </w:rPr>
      </w:pPr>
      <w:r>
        <w:rPr>
          <w:rFonts w:ascii="宋体" w:hAnsi="宋体"/>
          <w:b/>
          <w:color w:val="ff0000"/>
          <w:sz w:val="24"/>
          <w:szCs w:val="24"/>
        </w:rPr>
      </w:r>
      <w:r/>
    </w:p>
    <w:p>
      <w:pPr>
        <w:pStyle w:val="934"/>
        <w:jc w:val="center"/>
        <w:rPr>
          <w:rFonts w:ascii="宋体" w:hAnsi="宋体"/>
          <w:b/>
          <w:color w:val="ff0000"/>
          <w:sz w:val="24"/>
          <w:szCs w:val="24"/>
        </w:rPr>
      </w:pPr>
      <w:r>
        <w:rPr>
          <w:rFonts w:ascii="宋体" w:hAnsi="宋体"/>
          <w:b/>
          <w:color w:val="ff0000"/>
          <w:sz w:val="24"/>
          <w:szCs w:val="24"/>
        </w:rPr>
      </w:r>
      <w:r/>
    </w:p>
    <w:p>
      <w:pPr>
        <w:pStyle w:val="934"/>
        <w:jc w:val="center"/>
        <w:rPr>
          <w:rFonts w:ascii="宋体" w:hAnsi="宋体"/>
          <w:b/>
          <w:color w:val="ff0000"/>
          <w:sz w:val="24"/>
          <w:szCs w:val="24"/>
        </w:rPr>
      </w:pPr>
      <w:r>
        <w:rPr>
          <w:rFonts w:ascii="宋体" w:hAnsi="宋体"/>
          <w:b/>
          <w:color w:val="ff0000"/>
          <w:sz w:val="24"/>
          <w:szCs w:val="24"/>
        </w:rPr>
      </w:r>
      <w:r/>
    </w:p>
    <w:p>
      <w:pPr>
        <w:pStyle w:val="934"/>
        <w:jc w:val="center"/>
        <w:rPr>
          <w:rFonts w:ascii="宋体" w:hAnsi="宋体"/>
          <w:b/>
          <w:color w:val="ff0000"/>
          <w:sz w:val="24"/>
          <w:szCs w:val="24"/>
        </w:rPr>
      </w:pPr>
      <w:r>
        <w:rPr>
          <w:rFonts w:ascii="宋体" w:hAnsi="宋体"/>
          <w:b/>
          <w:color w:val="ff0000"/>
          <w:sz w:val="24"/>
          <w:szCs w:val="24"/>
        </w:rPr>
      </w:r>
      <w:r/>
    </w:p>
    <w:p>
      <w:pPr>
        <w:pStyle w:val="934"/>
        <w:jc w:val="center"/>
        <w:rPr>
          <w:rFonts w:ascii="宋体" w:hAnsi="宋体"/>
          <w:b/>
          <w:color w:val="ff0000"/>
          <w:sz w:val="24"/>
          <w:szCs w:val="24"/>
        </w:rPr>
      </w:pPr>
      <w:r>
        <w:rPr>
          <w:rFonts w:ascii="宋体" w:hAnsi="宋体"/>
          <w:b/>
          <w:color w:val="ff0000"/>
          <w:sz w:val="24"/>
          <w:szCs w:val="24"/>
        </w:rPr>
      </w:r>
      <w:r/>
    </w:p>
    <w:p>
      <w:pPr>
        <w:pStyle w:val="934"/>
        <w:jc w:val="center"/>
        <w:rPr>
          <w:rFonts w:ascii="宋体" w:hAnsi="宋体"/>
          <w:b/>
          <w:color w:val="ff0000"/>
          <w:sz w:val="24"/>
          <w:szCs w:val="24"/>
        </w:rPr>
      </w:pPr>
      <w:r>
        <w:rPr>
          <w:rFonts w:ascii="宋体" w:hAnsi="宋体"/>
          <w:b/>
          <w:color w:val="ff0000"/>
          <w:sz w:val="24"/>
          <w:szCs w:val="24"/>
        </w:rPr>
      </w:r>
      <w:r/>
    </w:p>
    <w:p>
      <w:pPr>
        <w:pStyle w:val="93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3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r>
    </w:tbl>
    <w:p>
      <w:pPr>
        <w:pStyle w:val="93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34"/>
        <w:spacing w:line="400" w:lineRule="exact"/>
        <w:rPr>
          <w:rFonts w:ascii="宋体" w:hAnsi="宋体"/>
          <w:sz w:val="24"/>
          <w:szCs w:val="24"/>
        </w:rPr>
      </w:pPr>
      <w:r>
        <w:rPr>
          <w:rFonts w:ascii="宋体" w:hAnsi="宋体"/>
          <w:sz w:val="24"/>
          <w:szCs w:val="24"/>
        </w:rPr>
      </w:r>
      <w:r/>
    </w:p>
    <w:p>
      <w:pPr>
        <w:pStyle w:val="93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34"/>
        <w:spacing w:line="400" w:lineRule="exact"/>
        <w:rPr>
          <w:rFonts w:ascii="宋体" w:hAnsi="宋体"/>
          <w:sz w:val="24"/>
          <w:szCs w:val="24"/>
        </w:rPr>
      </w:pPr>
      <w:r>
        <w:rPr>
          <w:rFonts w:hint="eastAsia" w:ascii="宋体" w:hAnsi="宋体"/>
          <w:color w:val="ff0000"/>
          <w:sz w:val="24"/>
          <w:szCs w:val="24"/>
        </w:rPr>
        <w:t xml:space="preserve">1.投标人需</w:t>
      </w:r>
      <w:r>
        <w:rPr>
          <w:rFonts w:ascii="宋体" w:hAnsi="宋体"/>
          <w:color w:val="ff0000"/>
          <w:sz w:val="24"/>
          <w:szCs w:val="24"/>
        </w:rPr>
        <w:t xml:space="preserve">对</w:t>
      </w:r>
      <w:r>
        <w:rPr>
          <w:rFonts w:hint="eastAsia" w:ascii="宋体" w:hAnsi="宋体"/>
          <w:color w:val="ff0000"/>
          <w:sz w:val="24"/>
          <w:szCs w:val="24"/>
        </w:rPr>
        <w:t xml:space="preserve">招标文件</w:t>
      </w:r>
      <w:r>
        <w:rPr>
          <w:rFonts w:ascii="宋体" w:hAnsi="宋体"/>
          <w:color w:val="ff0000"/>
          <w:sz w:val="24"/>
          <w:szCs w:val="24"/>
        </w:rPr>
        <w:t xml:space="preserve">技术</w:t>
      </w:r>
      <w:r>
        <w:rPr>
          <w:rFonts w:hint="eastAsia" w:ascii="宋体" w:hAnsi="宋体"/>
          <w:color w:val="ff0000"/>
          <w:sz w:val="24"/>
          <w:szCs w:val="24"/>
        </w:rPr>
        <w:t xml:space="preserve">要求中非</w:t>
      </w:r>
      <w:r>
        <w:rPr>
          <w:rFonts w:ascii="宋体" w:hAnsi="宋体"/>
          <w:color w:val="ff0000"/>
          <w:sz w:val="24"/>
          <w:szCs w:val="24"/>
        </w:rPr>
        <w:t xml:space="preserve">实质性</w:t>
      </w:r>
      <w:r>
        <w:rPr>
          <w:rFonts w:hint="eastAsia" w:ascii="宋体" w:hAnsi="宋体"/>
          <w:color w:val="ff0000"/>
          <w:sz w:val="24"/>
          <w:szCs w:val="24"/>
        </w:rPr>
        <w:t xml:space="preserve">要求（</w:t>
      </w:r>
      <w:r>
        <w:rPr>
          <w:rFonts w:hint="eastAsia" w:ascii="宋体" w:hAnsi="宋体"/>
          <w:b/>
          <w:color w:val="ff0000"/>
          <w:sz w:val="24"/>
          <w:szCs w:val="24"/>
        </w:rPr>
        <w:t xml:space="preserve">未加</w:t>
      </w:r>
      <w:r>
        <w:rPr>
          <w:rFonts w:hint="eastAsia" w:ascii="宋体" w:hAnsi="宋体"/>
          <w:b/>
          <w:i/>
          <w:color w:val="ff0000"/>
          <w:sz w:val="24"/>
          <w:szCs w:val="24"/>
          <w:u w:val="single"/>
        </w:rPr>
        <w:t xml:space="preserve">斜体</w:t>
      </w:r>
      <w:r>
        <w:rPr>
          <w:rFonts w:ascii="宋体" w:hAnsi="宋体"/>
          <w:b/>
          <w:i/>
          <w:color w:val="ff0000"/>
          <w:sz w:val="24"/>
          <w:szCs w:val="24"/>
          <w:u w:val="single"/>
        </w:rPr>
        <w:t xml:space="preserve">下划线</w:t>
      </w:r>
      <w:r>
        <w:rPr>
          <w:rFonts w:hint="eastAsia" w:ascii="宋体" w:hAnsi="宋体"/>
          <w:b/>
          <w:iCs/>
          <w:color w:val="ff0000"/>
          <w:sz w:val="24"/>
          <w:szCs w:val="24"/>
        </w:rPr>
        <w:t xml:space="preserve">部分</w:t>
      </w:r>
      <w:r>
        <w:rPr>
          <w:rFonts w:hint="eastAsia" w:ascii="宋体" w:hAnsi="宋体"/>
          <w:b/>
          <w:color w:val="ff0000"/>
          <w:sz w:val="24"/>
          <w:szCs w:val="24"/>
        </w:rPr>
        <w:t xml:space="preserve">或未加*号条款</w:t>
      </w:r>
      <w:r>
        <w:rPr>
          <w:rFonts w:hint="eastAsia" w:ascii="宋体" w:hAnsi="宋体"/>
          <w:color w:val="ff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3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34"/>
        <w:spacing w:line="400" w:lineRule="exact"/>
        <w:rPr>
          <w:rFonts w:hint="eastAsia" w:ascii="宋体" w:hAnsi="宋体"/>
          <w:sz w:val="24"/>
          <w:szCs w:val="24"/>
        </w:rPr>
      </w:pPr>
      <w:r>
        <w:rPr>
          <w:rFonts w:hint="eastAsia" w:ascii="宋体" w:hAnsi="宋体"/>
          <w:sz w:val="24"/>
          <w:szCs w:val="24"/>
        </w:rPr>
      </w:r>
      <w:r/>
    </w:p>
    <w:p>
      <w:pPr>
        <w:pStyle w:val="93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3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r>
    </w:tbl>
    <w:p>
      <w:pPr>
        <w:pStyle w:val="93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34"/>
        <w:spacing w:line="400" w:lineRule="exact"/>
        <w:rPr>
          <w:rFonts w:ascii="宋体" w:hAnsi="宋体"/>
          <w:sz w:val="24"/>
          <w:szCs w:val="24"/>
        </w:rPr>
      </w:pPr>
      <w:r>
        <w:rPr>
          <w:rFonts w:ascii="宋体" w:hAnsi="宋体"/>
          <w:sz w:val="24"/>
          <w:szCs w:val="24"/>
        </w:rPr>
      </w:r>
      <w:r/>
    </w:p>
    <w:p>
      <w:pPr>
        <w:pStyle w:val="93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34"/>
        <w:spacing w:line="400" w:lineRule="exact"/>
        <w:rPr>
          <w:rFonts w:ascii="宋体" w:hAnsi="宋体"/>
          <w:sz w:val="24"/>
          <w:szCs w:val="24"/>
        </w:rPr>
      </w:pPr>
      <w:r>
        <w:rPr>
          <w:rFonts w:hint="eastAsia" w:ascii="宋体" w:hAnsi="宋体"/>
          <w:color w:val="ff0000"/>
          <w:sz w:val="24"/>
          <w:szCs w:val="24"/>
        </w:rPr>
        <w:t xml:space="preserve">1.投标人需</w:t>
      </w:r>
      <w:r>
        <w:rPr>
          <w:rFonts w:ascii="宋体" w:hAnsi="宋体"/>
          <w:color w:val="ff0000"/>
          <w:sz w:val="24"/>
          <w:szCs w:val="24"/>
        </w:rPr>
        <w:t xml:space="preserve">对</w:t>
      </w:r>
      <w:r>
        <w:rPr>
          <w:rFonts w:hint="eastAsia" w:ascii="宋体" w:hAnsi="宋体"/>
          <w:color w:val="ff0000"/>
          <w:sz w:val="24"/>
          <w:szCs w:val="24"/>
        </w:rPr>
        <w:t xml:space="preserve">招标文件商务要求中非</w:t>
      </w:r>
      <w:r>
        <w:rPr>
          <w:rFonts w:ascii="宋体" w:hAnsi="宋体"/>
          <w:color w:val="ff0000"/>
          <w:sz w:val="24"/>
          <w:szCs w:val="24"/>
        </w:rPr>
        <w:t xml:space="preserve">实质性</w:t>
      </w:r>
      <w:r>
        <w:rPr>
          <w:rFonts w:hint="eastAsia" w:ascii="宋体" w:hAnsi="宋体"/>
          <w:color w:val="ff0000"/>
          <w:sz w:val="24"/>
          <w:szCs w:val="24"/>
        </w:rPr>
        <w:t xml:space="preserve">要求（</w:t>
      </w:r>
      <w:r>
        <w:rPr>
          <w:rFonts w:hint="eastAsia" w:ascii="宋体" w:hAnsi="宋体"/>
          <w:b/>
          <w:color w:val="ff0000"/>
          <w:sz w:val="24"/>
          <w:szCs w:val="24"/>
        </w:rPr>
        <w:t xml:space="preserve">未加</w:t>
      </w:r>
      <w:r>
        <w:rPr>
          <w:rFonts w:hint="eastAsia" w:ascii="宋体" w:hAnsi="宋体"/>
          <w:b/>
          <w:i/>
          <w:color w:val="ff0000"/>
          <w:sz w:val="24"/>
          <w:szCs w:val="24"/>
          <w:u w:val="single"/>
        </w:rPr>
        <w:t xml:space="preserve">斜体</w:t>
      </w:r>
      <w:r>
        <w:rPr>
          <w:rFonts w:ascii="宋体" w:hAnsi="宋体"/>
          <w:b/>
          <w:i/>
          <w:color w:val="ff0000"/>
          <w:sz w:val="24"/>
          <w:szCs w:val="24"/>
          <w:u w:val="single"/>
        </w:rPr>
        <w:t xml:space="preserve">下划线</w:t>
      </w:r>
      <w:r>
        <w:rPr>
          <w:rFonts w:hint="eastAsia" w:ascii="宋体" w:hAnsi="宋体"/>
          <w:b/>
          <w:iCs/>
          <w:color w:val="ff0000"/>
          <w:sz w:val="24"/>
          <w:szCs w:val="24"/>
        </w:rPr>
        <w:t xml:space="preserve">部分</w:t>
      </w:r>
      <w:r>
        <w:rPr>
          <w:rFonts w:hint="eastAsia" w:ascii="宋体" w:hAnsi="宋体"/>
          <w:b/>
          <w:color w:val="ff0000"/>
          <w:sz w:val="24"/>
          <w:szCs w:val="24"/>
        </w:rPr>
        <w:t xml:space="preserve">或未加*号条款</w:t>
      </w:r>
      <w:r>
        <w:rPr>
          <w:rFonts w:hint="eastAsia" w:ascii="宋体" w:hAnsi="宋体"/>
          <w:color w:val="ff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34"/>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34"/>
        <w:rPr>
          <w:rFonts w:hint="eastAsia" w:ascii="宋体" w:hAnsi="宋体"/>
          <w:b/>
          <w:sz w:val="24"/>
          <w:szCs w:val="21"/>
        </w:rPr>
      </w:pPr>
      <w:r>
        <w:rPr>
          <w:rFonts w:hint="eastAsia" w:ascii="宋体" w:hAnsi="宋体"/>
          <w:b/>
          <w:sz w:val="24"/>
          <w:szCs w:val="21"/>
        </w:rPr>
      </w:r>
      <w:r/>
    </w:p>
    <w:p>
      <w:pPr>
        <w:pStyle w:val="934"/>
        <w:ind w:left="480"/>
        <w:rPr>
          <w:rFonts w:ascii="宋体" w:hAnsi="宋体"/>
          <w:b/>
          <w:color w:val="000000"/>
          <w:sz w:val="24"/>
          <w:szCs w:val="21"/>
        </w:rPr>
      </w:pPr>
      <w:r>
        <w:rPr>
          <w:rFonts w:ascii="宋体" w:hAnsi="宋体"/>
          <w:b/>
          <w:color w:val="000000"/>
          <w:sz w:val="24"/>
          <w:szCs w:val="21"/>
        </w:rPr>
      </w:r>
      <w:r/>
    </w:p>
    <w:p>
      <w:pPr>
        <w:pStyle w:val="934"/>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3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3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3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34"/>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34"/>
        <w:ind w:left="480"/>
        <w:rPr>
          <w:rFonts w:ascii="宋体" w:hAnsi="宋体"/>
          <w:b/>
          <w:color w:val="000000"/>
          <w:sz w:val="24"/>
          <w:szCs w:val="21"/>
        </w:rPr>
      </w:pPr>
      <w:r>
        <w:rPr>
          <w:rFonts w:ascii="宋体" w:hAnsi="宋体"/>
          <w:b/>
          <w:color w:val="000000"/>
          <w:sz w:val="24"/>
          <w:szCs w:val="21"/>
        </w:rPr>
      </w:r>
      <w:r/>
    </w:p>
    <w:p>
      <w:pPr>
        <w:pStyle w:val="934"/>
        <w:ind w:left="480"/>
        <w:rPr>
          <w:rFonts w:ascii="宋体" w:hAnsi="宋体"/>
          <w:b/>
          <w:color w:val="000000"/>
          <w:sz w:val="24"/>
          <w:szCs w:val="21"/>
        </w:rPr>
      </w:pPr>
      <w:r>
        <w:rPr>
          <w:rFonts w:ascii="宋体" w:hAnsi="宋体"/>
          <w:b/>
          <w:color w:val="000000"/>
          <w:sz w:val="24"/>
          <w:szCs w:val="21"/>
        </w:rPr>
      </w:r>
      <w:r/>
    </w:p>
    <w:p>
      <w:pPr>
        <w:pStyle w:val="934"/>
        <w:ind w:left="480"/>
        <w:rPr>
          <w:rFonts w:ascii="宋体" w:hAnsi="宋体"/>
          <w:b/>
          <w:color w:val="000000"/>
          <w:sz w:val="24"/>
          <w:szCs w:val="21"/>
        </w:rPr>
      </w:pPr>
      <w:r>
        <w:rPr>
          <w:rFonts w:ascii="宋体" w:hAnsi="宋体"/>
          <w:b/>
          <w:color w:val="000000"/>
          <w:sz w:val="24"/>
          <w:szCs w:val="21"/>
        </w:rPr>
      </w:r>
      <w:r/>
    </w:p>
    <w:p>
      <w:pPr>
        <w:pStyle w:val="934"/>
        <w:ind w:left="480"/>
        <w:rPr>
          <w:rFonts w:hint="eastAsia" w:ascii="宋体" w:hAnsi="宋体"/>
          <w:b/>
          <w:color w:val="000000"/>
          <w:sz w:val="24"/>
          <w:szCs w:val="21"/>
        </w:rPr>
      </w:pPr>
      <w:r>
        <w:rPr>
          <w:rFonts w:hint="eastAsia" w:ascii="宋体" w:hAnsi="宋体"/>
          <w:b/>
          <w:color w:val="000000"/>
          <w:sz w:val="24"/>
          <w:szCs w:val="21"/>
        </w:rPr>
      </w:r>
      <w:r/>
    </w:p>
    <w:p>
      <w:pPr>
        <w:pStyle w:val="934"/>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34"/>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34"/>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5"/>
      <w:r/>
      <w:bookmarkEnd w:id="186"/>
      <w:r/>
      <w:bookmarkEnd w:id="187"/>
      <w:r/>
      <w:bookmarkStart w:id="188" w:name="_Toc120614284"/>
      <w:r>
        <w:rPr>
          <w:rFonts w:hint="eastAsia" w:ascii="宋体" w:hAnsi="宋体"/>
          <w:bCs/>
          <w:color w:val="000000"/>
          <w:sz w:val="24"/>
          <w:szCs w:val="21"/>
        </w:rPr>
      </w:r>
      <w:r/>
    </w:p>
    <w:p>
      <w:pPr>
        <w:pStyle w:val="934"/>
        <w:spacing w:line="460" w:lineRule="exact"/>
        <w:rPr>
          <w:rFonts w:hint="eastAsia" w:ascii="宋体" w:hAnsi="宋体"/>
          <w:b/>
          <w:color w:val="000000"/>
          <w:sz w:val="24"/>
          <w:szCs w:val="21"/>
        </w:rPr>
      </w:pPr>
      <w:r>
        <w:rPr>
          <w:rFonts w:hint="eastAsia" w:ascii="宋体" w:hAnsi="宋体"/>
          <w:b/>
          <w:color w:val="000000"/>
          <w:sz w:val="24"/>
          <w:szCs w:val="21"/>
        </w:rPr>
      </w:r>
      <w:r/>
    </w:p>
    <w:p>
      <w:pPr>
        <w:pStyle w:val="934"/>
        <w:ind w:firstLine="480"/>
        <w:spacing w:line="460" w:lineRule="exact"/>
        <w:rPr>
          <w:rFonts w:ascii="宋体" w:hAnsi="宋体"/>
          <w:b/>
          <w:color w:val="000000"/>
          <w:sz w:val="24"/>
          <w:szCs w:val="21"/>
        </w:rPr>
      </w:pPr>
      <w:r>
        <w:rPr>
          <w:rFonts w:ascii="宋体" w:hAnsi="宋体"/>
          <w:b/>
          <w:color w:val="000000"/>
          <w:sz w:val="24"/>
          <w:szCs w:val="21"/>
        </w:rPr>
      </w:r>
      <w:r/>
    </w:p>
    <w:p>
      <w:pPr>
        <w:pStyle w:val="934"/>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34"/>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本授权书声明：____________（投标人名称）授权________________（被授权人的姓名）为我方就JSZC-</w:t>
      </w:r>
      <w:r>
        <w:rPr>
          <w:rFonts w:ascii="Times New Roman" w:hAnsi="Times New Roman"/>
          <w:color w:val="000000"/>
          <w:sz w:val="24"/>
          <w:szCs w:val="24"/>
        </w:rPr>
        <w:t xml:space="preserve">320000-</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934"/>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34"/>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34"/>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34"/>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34"/>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34"/>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34"/>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89" w:name="_格式3__银行出具的资信证明"/>
      <w:r/>
      <w:bookmarkEnd w:id="189"/>
      <w:r/>
      <w:bookmarkStart w:id="190" w:name="_Hlt26955070"/>
      <w:r/>
      <w:bookmarkEnd w:id="190"/>
      <w:r/>
      <w:bookmarkStart w:id="191" w:name="_Hlt26671380"/>
      <w:r/>
      <w:bookmarkEnd w:id="191"/>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34"/>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934"/>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34"/>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3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rPr>
          <w:rFonts w:hint="eastAsia" w:ascii="宋体" w:hAnsi="宋体"/>
          <w:color w:val="000000"/>
          <w:sz w:val="24"/>
          <w:szCs w:val="21"/>
        </w:rPr>
      </w:r>
      <w:r/>
    </w:p>
    <w:p>
      <w:pPr>
        <w:pStyle w:val="93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3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3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3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3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34"/>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34"/>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34"/>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3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3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3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3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3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3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3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34"/>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34"/>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34"/>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34"/>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34"/>
        <w:spacing w:line="560" w:lineRule="exact"/>
        <w:rPr>
          <w:rFonts w:ascii="宋体" w:hAnsi="宋体"/>
          <w:b/>
          <w:color w:val="ff0000"/>
          <w:sz w:val="24"/>
          <w:szCs w:val="21"/>
        </w:rPr>
      </w:pPr>
      <w:r>
        <w:rPr>
          <w:rFonts w:ascii="宋体" w:hAnsi="宋体"/>
          <w:b/>
          <w:color w:val="ff0000"/>
          <w:sz w:val="24"/>
          <w:szCs w:val="21"/>
        </w:rPr>
      </w:r>
      <w:r/>
    </w:p>
    <w:p>
      <w:pPr>
        <w:pStyle w:val="934"/>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34"/>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34"/>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（采购标的）</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34"/>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（采购标的）</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34"/>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34"/>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34"/>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34"/>
        <w:ind w:right="720"/>
        <w:spacing w:line="400" w:lineRule="exact"/>
        <w:rPr>
          <w:rFonts w:hint="eastAsia" w:ascii="宋体" w:hAnsi="宋体"/>
          <w:sz w:val="24"/>
          <w:szCs w:val="24"/>
        </w:rPr>
      </w:pPr>
      <w:r>
        <w:rPr>
          <w:rFonts w:hint="eastAsia" w:ascii="宋体" w:hAnsi="宋体"/>
          <w:sz w:val="24"/>
          <w:szCs w:val="24"/>
        </w:rPr>
      </w:r>
      <w:r/>
    </w:p>
    <w:p>
      <w:pPr>
        <w:pStyle w:val="934"/>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34"/>
        <w:ind w:right="480" w:firstLine="48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34"/>
        <w:spacing w:line="400" w:lineRule="exact"/>
        <w:rPr>
          <w:rFonts w:hint="eastAsia" w:ascii="宋体" w:hAnsi="宋体"/>
          <w:sz w:val="24"/>
          <w:szCs w:val="24"/>
        </w:rPr>
      </w:pPr>
      <w:r>
        <w:rPr>
          <w:rFonts w:hint="eastAsia" w:ascii="宋体" w:hAnsi="宋体"/>
          <w:sz w:val="24"/>
          <w:szCs w:val="24"/>
        </w:rPr>
      </w:r>
      <w:r/>
    </w:p>
    <w:p>
      <w:pPr>
        <w:pStyle w:val="934"/>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34"/>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34"/>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34"/>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34"/>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34"/>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34"/>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34"/>
        <w:ind w:firstLine="480"/>
        <w:spacing w:line="400" w:lineRule="exact"/>
        <w:rPr>
          <w:rFonts w:ascii="宋体" w:hAnsi="宋体"/>
          <w:sz w:val="24"/>
          <w:szCs w:val="21"/>
        </w:rPr>
      </w:pPr>
      <w:r>
        <w:rPr>
          <w:rFonts w:ascii="宋体" w:hAnsi="宋体"/>
          <w:sz w:val="24"/>
          <w:szCs w:val="21"/>
        </w:rPr>
      </w:r>
      <w:r/>
    </w:p>
    <w:p>
      <w:pPr>
        <w:pStyle w:val="934"/>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34"/>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34"/>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34"/>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34"/>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34"/>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34"/>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9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4"/>
        <w:jc w:val="center"/>
        <w:spacing w:line="560" w:lineRule="exact"/>
        <w:rPr>
          <w:rFonts w:ascii="黑体" w:hAnsi="黑体" w:eastAsia="黑体"/>
          <w:b/>
          <w:sz w:val="32"/>
          <w:szCs w:val="32"/>
        </w:rPr>
      </w:pPr>
      <w:r>
        <w:rPr>
          <w:rFonts w:ascii="黑体" w:hAnsi="黑体" w:eastAsia="黑体"/>
          <w:b/>
          <w:sz w:val="32"/>
          <w:szCs w:val="32"/>
        </w:rPr>
      </w:r>
      <w:r/>
    </w:p>
    <w:p>
      <w:pPr>
        <w:pStyle w:val="934"/>
        <w:jc w:val="center"/>
        <w:spacing w:line="560" w:lineRule="exact"/>
        <w:rPr>
          <w:rFonts w:ascii="宋体" w:hAnsi="宋体"/>
          <w:b/>
          <w:sz w:val="24"/>
          <w:szCs w:val="24"/>
        </w:rPr>
      </w:pPr>
      <w:r>
        <w:rPr>
          <w:rFonts w:ascii="宋体" w:hAnsi="宋体"/>
          <w:b/>
          <w:sz w:val="24"/>
          <w:szCs w:val="24"/>
        </w:rPr>
      </w:r>
      <w:r/>
    </w:p>
    <w:p>
      <w:pPr>
        <w:pStyle w:val="934"/>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34"/>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34"/>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34"/>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34"/>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34"/>
        <w:ind w:firstLine="645"/>
        <w:spacing w:line="400" w:lineRule="exact"/>
        <w:rPr>
          <w:rFonts w:hint="eastAsia" w:ascii="宋体" w:hAnsi="宋体"/>
          <w:sz w:val="24"/>
          <w:szCs w:val="21"/>
        </w:rPr>
      </w:pPr>
      <w:r>
        <w:rPr>
          <w:rFonts w:hint="eastAsia" w:ascii="宋体" w:hAnsi="宋体"/>
          <w:sz w:val="24"/>
          <w:szCs w:val="21"/>
        </w:rPr>
      </w:r>
      <w:r/>
    </w:p>
    <w:p>
      <w:pPr>
        <w:pStyle w:val="934"/>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34"/>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34"/>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34"/>
        <w:ind w:firstLine="645"/>
        <w:spacing w:line="400" w:lineRule="exact"/>
        <w:rPr>
          <w:rFonts w:ascii="宋体" w:hAnsi="宋体"/>
          <w:sz w:val="24"/>
          <w:szCs w:val="21"/>
        </w:rPr>
      </w:pPr>
      <w:r>
        <w:rPr>
          <w:rFonts w:ascii="宋体" w:hAnsi="宋体"/>
          <w:sz w:val="24"/>
          <w:szCs w:val="21"/>
        </w:rPr>
      </w:r>
      <w:r/>
    </w:p>
    <w:p>
      <w:pPr>
        <w:pStyle w:val="934"/>
        <w:ind w:firstLine="645"/>
        <w:spacing w:line="400" w:lineRule="exact"/>
        <w:rPr>
          <w:rFonts w:ascii="宋体" w:hAnsi="宋体"/>
          <w:sz w:val="24"/>
          <w:szCs w:val="21"/>
        </w:rPr>
      </w:pPr>
      <w:r>
        <w:rPr>
          <w:rFonts w:ascii="宋体" w:hAnsi="宋体"/>
          <w:sz w:val="24"/>
          <w:szCs w:val="21"/>
        </w:rPr>
      </w:r>
      <w:r/>
    </w:p>
    <w:p>
      <w:pPr>
        <w:pStyle w:val="934"/>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34"/>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34"/>
        <w:rPr>
          <w:rFonts w:ascii="Times New Roman" w:hAnsi="Times New Roman"/>
          <w:color w:val="000000"/>
          <w:szCs w:val="21"/>
        </w:rPr>
      </w:pPr>
      <w:r>
        <w:rPr>
          <w:rFonts w:ascii="Times New Roman" w:hAnsi="Times New Roman"/>
          <w:color w:val="000000"/>
          <w:szCs w:val="21"/>
        </w:rPr>
      </w:r>
      <w:r/>
    </w:p>
    <w:p>
      <w:pPr>
        <w:pStyle w:val="934"/>
        <w:rPr>
          <w:rFonts w:ascii="Times New Roman" w:hAnsi="Times New Roman"/>
          <w:color w:val="000000"/>
          <w:szCs w:val="21"/>
        </w:rPr>
      </w:pPr>
      <w:r>
        <w:rPr>
          <w:rFonts w:ascii="Times New Roman" w:hAnsi="Times New Roman"/>
          <w:color w:val="000000"/>
          <w:szCs w:val="21"/>
        </w:rPr>
      </w:r>
      <w:r/>
    </w:p>
    <w:p>
      <w:pPr>
        <w:pStyle w:val="934"/>
        <w:rPr>
          <w:rFonts w:ascii="Times New Roman" w:hAnsi="Times New Roman"/>
          <w:color w:val="000000"/>
          <w:szCs w:val="21"/>
        </w:rPr>
      </w:pPr>
      <w:r>
        <w:rPr>
          <w:rFonts w:ascii="Times New Roman" w:hAnsi="Times New Roman"/>
          <w:color w:val="000000"/>
          <w:szCs w:val="21"/>
        </w:rPr>
      </w:r>
      <w:r/>
    </w:p>
    <w:p>
      <w:pPr>
        <w:pStyle w:val="934"/>
        <w:rPr>
          <w:rFonts w:ascii="Times New Roman" w:hAnsi="Times New Roman"/>
          <w:color w:val="000000"/>
          <w:szCs w:val="21"/>
        </w:rPr>
      </w:pPr>
      <w:r>
        <w:rPr>
          <w:rFonts w:ascii="Times New Roman" w:hAnsi="Times New Roman"/>
          <w:color w:val="000000"/>
          <w:szCs w:val="21"/>
        </w:rPr>
      </w:r>
      <w:r/>
    </w:p>
    <w:p>
      <w:pPr>
        <w:pStyle w:val="934"/>
        <w:rPr>
          <w:rFonts w:ascii="Times New Roman" w:hAnsi="Times New Roman"/>
          <w:color w:val="000000"/>
          <w:szCs w:val="21"/>
        </w:rPr>
      </w:pPr>
      <w:r>
        <w:rPr>
          <w:rFonts w:ascii="Times New Roman" w:hAnsi="Times New Roman"/>
          <w:color w:val="000000"/>
          <w:szCs w:val="21"/>
        </w:rPr>
      </w:r>
      <w:r/>
    </w:p>
    <w:p>
      <w:pPr>
        <w:pStyle w:val="934"/>
        <w:rPr>
          <w:rFonts w:ascii="Times New Roman" w:hAnsi="Times New Roman"/>
          <w:color w:val="000000"/>
          <w:szCs w:val="21"/>
        </w:rPr>
      </w:pPr>
      <w:r>
        <w:rPr>
          <w:rFonts w:ascii="Times New Roman" w:hAnsi="Times New Roman"/>
          <w:color w:val="000000"/>
          <w:szCs w:val="21"/>
        </w:rPr>
      </w:r>
      <w:r/>
    </w:p>
    <w:p>
      <w:pPr>
        <w:pStyle w:val="934"/>
        <w:rPr>
          <w:rFonts w:ascii="Times New Roman" w:hAnsi="Times New Roman"/>
          <w:color w:val="000000"/>
          <w:szCs w:val="21"/>
        </w:rPr>
      </w:pPr>
      <w:r>
        <w:rPr>
          <w:rFonts w:ascii="Times New Roman" w:hAnsi="Times New Roman"/>
          <w:color w:val="000000"/>
          <w:szCs w:val="21"/>
        </w:rPr>
      </w:r>
      <w:r/>
    </w:p>
    <w:p>
      <w:pPr>
        <w:pStyle w:val="934"/>
        <w:rPr>
          <w:rFonts w:ascii="Times New Roman" w:hAnsi="Times New Roman"/>
          <w:color w:val="000000"/>
          <w:szCs w:val="21"/>
        </w:rPr>
      </w:pPr>
      <w:r>
        <w:rPr>
          <w:rFonts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34"/>
              <w:jc w:val="center"/>
              <w:spacing w:line="400" w:lineRule="exact"/>
              <w:rPr>
                <w:rFonts w:hint="eastAsia" w:ascii="宋体" w:hAnsi="宋体"/>
                <w:sz w:val="24"/>
                <w:szCs w:val="24"/>
              </w:rPr>
            </w:pPr>
            <w:r>
              <w:rPr>
                <w:rFonts w:hint="eastAsia" w:ascii="宋体" w:hAnsi="宋体"/>
                <w:color w:val="ff0000"/>
                <w:sz w:val="24"/>
                <w:szCs w:val="21"/>
              </w:rPr>
              <w:t xml:space="preserve">招标文件（含技术</w:t>
            </w:r>
            <w:r>
              <w:rPr>
                <w:rFonts w:ascii="宋体" w:hAnsi="宋体"/>
                <w:color w:val="ff0000"/>
                <w:sz w:val="24"/>
                <w:szCs w:val="21"/>
              </w:rPr>
              <w:t xml:space="preserve">要求和商务</w:t>
            </w:r>
            <w:r>
              <w:rPr>
                <w:rFonts w:hint="eastAsia" w:ascii="宋体" w:hAnsi="宋体"/>
                <w:color w:val="ff0000"/>
                <w:sz w:val="24"/>
                <w:szCs w:val="21"/>
              </w:rPr>
              <w:t xml:space="preserve">要求）</w:t>
            </w:r>
            <w:r>
              <w:rPr>
                <w:rFonts w:ascii="宋体" w:hAnsi="宋体"/>
                <w:color w:val="ff0000"/>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3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r>
            <w:r/>
          </w:p>
        </w:tc>
      </w:tr>
    </w:tbl>
    <w:p>
      <w:pPr>
        <w:pStyle w:val="934"/>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34"/>
        <w:spacing w:line="400" w:lineRule="exact"/>
        <w:rPr>
          <w:rFonts w:ascii="宋体" w:hAnsi="宋体"/>
          <w:sz w:val="24"/>
          <w:szCs w:val="24"/>
        </w:rPr>
      </w:pPr>
      <w:r>
        <w:rPr>
          <w:rFonts w:ascii="宋体" w:hAnsi="宋体"/>
          <w:sz w:val="24"/>
          <w:szCs w:val="24"/>
        </w:rPr>
      </w:r>
      <w:r/>
    </w:p>
    <w:p>
      <w:pPr>
        <w:pStyle w:val="93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34"/>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color w:val="ff0000"/>
          <w:sz w:val="24"/>
          <w:szCs w:val="21"/>
        </w:rPr>
        <w:t xml:space="preserve">招标文件（含技术</w:t>
      </w:r>
      <w:r>
        <w:rPr>
          <w:rFonts w:ascii="宋体" w:hAnsi="宋体"/>
          <w:color w:val="ff0000"/>
          <w:sz w:val="24"/>
          <w:szCs w:val="21"/>
        </w:rPr>
        <w:t xml:space="preserve">要求和商务</w:t>
      </w:r>
      <w:r>
        <w:rPr>
          <w:rFonts w:hint="eastAsia" w:ascii="宋体" w:hAnsi="宋体"/>
          <w:color w:val="ff0000"/>
          <w:sz w:val="24"/>
          <w:szCs w:val="21"/>
        </w:rPr>
        <w:t xml:space="preserve">要求）</w:t>
      </w:r>
      <w:r>
        <w:rPr>
          <w:rFonts w:ascii="宋体" w:hAnsi="宋体"/>
          <w:color w:val="ff0000"/>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3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3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34"/>
        <w:spacing w:line="400" w:lineRule="exact"/>
        <w:rPr>
          <w:rFonts w:hint="eastAsia" w:ascii="宋体" w:hAnsi="宋体"/>
          <w:color w:val="ff0000"/>
          <w:sz w:val="24"/>
          <w:szCs w:val="24"/>
        </w:rPr>
      </w:pPr>
      <w:r>
        <w:rPr>
          <w:rFonts w:hint="eastAsia" w:ascii="宋体" w:hAnsi="宋体"/>
          <w:color w:val="ff0000"/>
          <w:sz w:val="24"/>
          <w:szCs w:val="24"/>
        </w:rPr>
      </w:r>
      <w:r/>
    </w:p>
    <w:p>
      <w:pPr>
        <w:pStyle w:val="934"/>
        <w:jc w:val="center"/>
        <w:rPr>
          <w:rFonts w:ascii="黑体" w:hAnsi="黑体" w:eastAsia="黑体"/>
          <w:b/>
          <w:color w:val="000000"/>
          <w:sz w:val="32"/>
          <w:szCs w:val="32"/>
        </w:rPr>
      </w:pPr>
      <w:r>
        <w:rPr>
          <w:rFonts w:ascii="黑体" w:hAnsi="黑体" w:eastAsia="黑体"/>
          <w:b/>
          <w:color w:val="000000"/>
          <w:sz w:val="32"/>
          <w:szCs w:val="32"/>
        </w:rPr>
      </w:r>
      <w:r/>
    </w:p>
    <w:p>
      <w:pPr>
        <w:pStyle w:val="934"/>
        <w:jc w:val="center"/>
        <w:rPr>
          <w:rFonts w:ascii="黑体" w:hAnsi="黑体" w:eastAsia="黑体"/>
          <w:b/>
          <w:color w:val="000000"/>
          <w:sz w:val="32"/>
          <w:szCs w:val="32"/>
        </w:rPr>
      </w:pPr>
      <w:r>
        <w:rPr>
          <w:rFonts w:ascii="黑体" w:hAnsi="黑体" w:eastAsia="黑体"/>
          <w:b/>
          <w:color w:val="000000"/>
          <w:sz w:val="32"/>
          <w:szCs w:val="32"/>
        </w:rPr>
      </w:r>
      <w:r/>
    </w:p>
    <w:p>
      <w:pPr>
        <w:pStyle w:val="934"/>
        <w:jc w:val="center"/>
        <w:rPr>
          <w:rFonts w:ascii="黑体" w:hAnsi="黑体" w:eastAsia="黑体"/>
          <w:b/>
          <w:color w:val="000000"/>
          <w:sz w:val="32"/>
          <w:szCs w:val="32"/>
        </w:rPr>
      </w:pPr>
      <w:r>
        <w:rPr>
          <w:rFonts w:ascii="黑体" w:hAnsi="黑体" w:eastAsia="黑体"/>
          <w:b/>
          <w:color w:val="000000"/>
          <w:sz w:val="32"/>
          <w:szCs w:val="32"/>
        </w:rPr>
      </w:r>
      <w:r/>
    </w:p>
    <w:p>
      <w:pPr>
        <w:pStyle w:val="934"/>
        <w:jc w:val="center"/>
        <w:rPr>
          <w:rFonts w:ascii="黑体" w:hAnsi="黑体" w:eastAsia="黑体"/>
          <w:b/>
          <w:color w:val="000000"/>
          <w:sz w:val="32"/>
          <w:szCs w:val="32"/>
        </w:rPr>
      </w:pPr>
      <w:r>
        <w:rPr>
          <w:rFonts w:ascii="黑体" w:hAnsi="黑体" w:eastAsia="黑体"/>
          <w:b/>
          <w:color w:val="000000"/>
          <w:sz w:val="32"/>
          <w:szCs w:val="32"/>
        </w:rPr>
      </w:r>
      <w:r/>
    </w:p>
    <w:p>
      <w:pPr>
        <w:pStyle w:val="934"/>
        <w:jc w:val="center"/>
        <w:rPr>
          <w:rFonts w:ascii="黑体" w:hAnsi="黑体" w:eastAsia="黑体"/>
          <w:b/>
          <w:color w:val="000000"/>
          <w:sz w:val="32"/>
          <w:szCs w:val="32"/>
        </w:rPr>
      </w:pPr>
      <w:r>
        <w:rPr>
          <w:rFonts w:ascii="黑体" w:hAnsi="黑体" w:eastAsia="黑体"/>
          <w:b/>
          <w:color w:val="000000"/>
          <w:sz w:val="32"/>
          <w:szCs w:val="32"/>
        </w:rPr>
      </w:r>
      <w:r/>
    </w:p>
    <w:p>
      <w:pPr>
        <w:pStyle w:val="934"/>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34"/>
        <w:rPr>
          <w:rFonts w:hint="eastAsia" w:ascii="宋体" w:hAnsi="宋体" w:cs="仿宋"/>
          <w:b/>
          <w:bCs/>
          <w:color w:val="000000"/>
          <w:sz w:val="32"/>
          <w:szCs w:val="32"/>
        </w:rPr>
      </w:pPr>
      <w:r/>
      <w:bookmarkEnd w:id="178"/>
      <w:r/>
      <w:bookmarkEnd w:id="179"/>
      <w:r/>
      <w:bookmarkEnd w:id="188"/>
      <w:r>
        <w:rPr>
          <w:rFonts w:hint="eastAsia" w:ascii="宋体" w:hAnsi="宋体" w:cs="仿宋"/>
          <w:b/>
          <w:bCs/>
          <w:color w:val="000000"/>
          <w:sz w:val="32"/>
          <w:szCs w:val="32"/>
        </w:rPr>
      </w:r>
      <w:r/>
    </w:p>
    <w:p>
      <w:pPr>
        <w:pStyle w:val="934"/>
        <w:rPr>
          <w:rFonts w:hint="eastAsia" w:ascii="宋体" w:hAnsi="宋体" w:cs="仿宋"/>
          <w:b/>
          <w:bCs/>
          <w:color w:val="000000"/>
          <w:sz w:val="32"/>
          <w:szCs w:val="32"/>
        </w:rPr>
      </w:pPr>
      <w:r>
        <w:rPr>
          <w:rFonts w:hint="eastAsia" w:ascii="宋体" w:hAnsi="宋体" w:cs="仿宋"/>
          <w:b/>
          <w:bCs/>
          <w:color w:val="000000"/>
          <w:sz w:val="32"/>
          <w:szCs w:val="32"/>
        </w:rPr>
      </w:r>
      <w:r/>
    </w:p>
    <w:p>
      <w:pPr>
        <w:pStyle w:val="934"/>
        <w:rPr>
          <w:rFonts w:hint="eastAsia" w:ascii="宋体" w:hAnsi="宋体" w:cs="仿宋"/>
          <w:b/>
          <w:bCs/>
          <w:color w:val="000000"/>
          <w:sz w:val="32"/>
          <w:szCs w:val="32"/>
        </w:rPr>
      </w:pPr>
      <w:r>
        <w:rPr>
          <w:rFonts w:hint="eastAsia" w:ascii="宋体" w:hAnsi="宋体" w:cs="仿宋"/>
          <w:b/>
          <w:bCs/>
          <w:color w:val="000000"/>
          <w:sz w:val="32"/>
          <w:szCs w:val="32"/>
        </w:rPr>
      </w:r>
      <w:r/>
    </w:p>
    <w:p>
      <w:pPr>
        <w:pStyle w:val="934"/>
        <w:rPr>
          <w:rFonts w:hint="eastAsia" w:ascii="宋体" w:hAnsi="宋体" w:cs="仿宋"/>
          <w:b/>
          <w:bCs/>
          <w:color w:val="000000"/>
          <w:sz w:val="32"/>
          <w:szCs w:val="32"/>
        </w:rPr>
      </w:pPr>
      <w:r>
        <w:rPr>
          <w:rFonts w:hint="eastAsia" w:ascii="宋体" w:hAnsi="宋体" w:cs="仿宋"/>
          <w:b/>
          <w:bCs/>
          <w:color w:val="000000"/>
          <w:sz w:val="32"/>
          <w:szCs w:val="32"/>
        </w:rPr>
      </w:r>
      <w:r/>
    </w:p>
    <w:p>
      <w:pPr>
        <w:pStyle w:val="934"/>
        <w:rPr>
          <w:rFonts w:hint="eastAsia" w:ascii="宋体" w:hAnsi="宋体" w:cs="仿宋"/>
          <w:b/>
          <w:bCs/>
          <w:color w:val="000000"/>
          <w:sz w:val="32"/>
          <w:szCs w:val="32"/>
        </w:rPr>
      </w:pPr>
      <w:r>
        <w:rPr>
          <w:rFonts w:hint="eastAsia" w:ascii="宋体" w:hAnsi="宋体" w:cs="仿宋"/>
          <w:b/>
          <w:bCs/>
          <w:color w:val="000000"/>
          <w:sz w:val="32"/>
          <w:szCs w:val="32"/>
        </w:rPr>
      </w:r>
      <w:r/>
    </w:p>
    <w:p>
      <w:pPr>
        <w:pStyle w:val="934"/>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34"/>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34"/>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34"/>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34"/>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3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4"/>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10"/>
      <w:footerReference w:type="default" r:id="rId13"/>
      <w:footerReference w:type="even" r:id="rId14"/>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宋体_GB2312">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98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t xml:space="preserve">28</w:t>
    </w:r>
    <w:r>
      <w:rPr>
        <w:rFonts w:ascii="宋体_GB2312" w:eastAsia="宋体_GB2312"/>
      </w:rPr>
      <w:fldChar w:fldCharType="end"/>
    </w:r>
    <w:r>
      <w:rPr>
        <w:rFonts w:ascii="宋体_GB2312" w:eastAsia="宋体_GB231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rPr>
        <w:rStyle w:val="1008"/>
        <w:rFonts w:ascii="宋体" w:hAnsi="宋体"/>
      </w:rPr>
      <w:framePr w:wrap="around" w:vAnchor="text" w:hAnchor="margin" w:xAlign="center" w:y="1"/>
    </w:pPr>
    <w:r>
      <w:rPr>
        <w:rFonts w:ascii="宋体" w:hAnsi="宋体"/>
      </w:rPr>
      <w:fldChar w:fldCharType="begin"/>
    </w:r>
    <w:r>
      <w:rPr>
        <w:rStyle w:val="1008"/>
        <w:rFonts w:ascii="宋体" w:hAnsi="宋体"/>
      </w:rPr>
      <w:instrText xml:space="preserve">PAGE  </w:instrText>
    </w:r>
    <w:r>
      <w:rPr>
        <w:rFonts w:ascii="宋体" w:hAnsi="宋体"/>
      </w:rPr>
      <w:fldChar w:fldCharType="separate"/>
    </w:r>
    <w:r>
      <w:rPr>
        <w:rStyle w:val="1008"/>
        <w:rFonts w:ascii="宋体" w:hAnsi="宋体"/>
      </w:rPr>
      <w:t xml:space="preserve">22</w:t>
    </w:r>
    <w:r>
      <w:rPr>
        <w:rFonts w:ascii="宋体" w:hAnsi="宋体"/>
      </w:rPr>
      <w:fldChar w:fldCharType="end"/>
    </w:r>
    <w:r>
      <w:rPr>
        <w:rStyle w:val="1008"/>
        <w:rFonts w:ascii="宋体" w:hAnsi="宋体"/>
      </w:rPr>
    </w:r>
    <w:r/>
  </w:p>
  <w:p>
    <w:pPr>
      <w:pStyle w:val="98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1</w:t>
    </w:r>
    <w:r>
      <w:fldChar w:fldCharType="end"/>
    </w:r>
    <w:r>
      <w:rPr>
        <w:rStyle w:val="1008"/>
      </w:rPr>
    </w:r>
    <w:r/>
  </w:p>
  <w:p>
    <w:pPr>
      <w:pStyle w:val="9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left"/>
      <w:tabs>
        <w:tab w:val="center" w:pos="4153" w:leader="none"/>
        <w:tab w:val="center" w:pos="4213" w:leader="none"/>
        <w:tab w:val="right" w:pos="8306" w:leader="none"/>
      </w:tabs>
      <w:rPr>
        <w:rFonts w:ascii="宋体"/>
        <w:szCs w:val="21"/>
      </w:rPr>
      <w:pBdr>
        <w:bottom w:val="none" w:color="000000" w:sz="0" w:space="1"/>
      </w:pBdr>
    </w:pPr>
    <w:r>
      <w:rPr>
        <w:rFonts w:hint="eastAsia" w:ascii="宋体"/>
        <w:sz w:val="18"/>
        <w:szCs w:val="18"/>
      </w:rPr>
      <w:t xml:space="preserve">              </w:t>
    </w:r>
    <w:r>
      <w:rPr>
        <w:rFonts w:ascii="宋体"/>
        <w:sz w:val="18"/>
        <w:szCs w:val="18"/>
      </w:rPr>
      <w:t xml:space="preserve">            </w:t>
    </w:r>
    <w:r>
      <w:rPr>
        <w:rFonts w:ascii="宋体"/>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4"/>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34"/>
        <w:ind w:left="-60" w:hanging="360"/>
        <w:tabs>
          <w:tab w:val="num" w:pos="-420" w:leader="none"/>
        </w:tabs>
      </w:pPr>
    </w:lvl>
    <w:lvl w:ilvl="1">
      <w:start w:val="1"/>
      <w:numFmt w:val="lowerLetter"/>
      <w:isLgl w:val="false"/>
      <w:suff w:val="tab"/>
      <w:lvlText w:val="%2)"/>
      <w:lvlJc w:val="left"/>
      <w:pPr>
        <w:pStyle w:val="934"/>
        <w:ind w:left="460" w:hanging="440"/>
        <w:tabs>
          <w:tab w:val="num" w:pos="-420" w:leader="none"/>
        </w:tabs>
      </w:pPr>
    </w:lvl>
    <w:lvl w:ilvl="2">
      <w:start w:val="1"/>
      <w:numFmt w:val="lowerRoman"/>
      <w:isLgl w:val="false"/>
      <w:suff w:val="tab"/>
      <w:lvlText w:val="%3."/>
      <w:lvlJc w:val="right"/>
      <w:pPr>
        <w:pStyle w:val="934"/>
        <w:ind w:left="900" w:hanging="440"/>
        <w:tabs>
          <w:tab w:val="num" w:pos="-420" w:leader="none"/>
        </w:tabs>
      </w:pPr>
    </w:lvl>
    <w:lvl w:ilvl="3">
      <w:start w:val="1"/>
      <w:numFmt w:val="decimal"/>
      <w:isLgl w:val="false"/>
      <w:suff w:val="tab"/>
      <w:lvlText w:val="%4."/>
      <w:lvlJc w:val="left"/>
      <w:pPr>
        <w:pStyle w:val="934"/>
        <w:ind w:left="1340" w:hanging="440"/>
        <w:tabs>
          <w:tab w:val="num" w:pos="-420" w:leader="none"/>
        </w:tabs>
      </w:pPr>
    </w:lvl>
    <w:lvl w:ilvl="4">
      <w:start w:val="1"/>
      <w:numFmt w:val="lowerLetter"/>
      <w:isLgl w:val="false"/>
      <w:suff w:val="tab"/>
      <w:lvlText w:val="%5)"/>
      <w:lvlJc w:val="left"/>
      <w:pPr>
        <w:pStyle w:val="934"/>
        <w:ind w:left="1780" w:hanging="440"/>
        <w:tabs>
          <w:tab w:val="num" w:pos="-420" w:leader="none"/>
        </w:tabs>
      </w:pPr>
    </w:lvl>
    <w:lvl w:ilvl="5">
      <w:start w:val="1"/>
      <w:numFmt w:val="lowerRoman"/>
      <w:isLgl w:val="false"/>
      <w:suff w:val="tab"/>
      <w:lvlText w:val="%6."/>
      <w:lvlJc w:val="right"/>
      <w:pPr>
        <w:pStyle w:val="934"/>
        <w:ind w:left="2220" w:hanging="440"/>
        <w:tabs>
          <w:tab w:val="num" w:pos="-420" w:leader="none"/>
        </w:tabs>
      </w:pPr>
    </w:lvl>
    <w:lvl w:ilvl="6">
      <w:start w:val="1"/>
      <w:numFmt w:val="decimal"/>
      <w:isLgl w:val="false"/>
      <w:suff w:val="tab"/>
      <w:lvlText w:val="%7."/>
      <w:lvlJc w:val="left"/>
      <w:pPr>
        <w:pStyle w:val="934"/>
        <w:ind w:left="2660" w:hanging="440"/>
        <w:tabs>
          <w:tab w:val="num" w:pos="-420" w:leader="none"/>
        </w:tabs>
      </w:pPr>
    </w:lvl>
    <w:lvl w:ilvl="7">
      <w:start w:val="1"/>
      <w:numFmt w:val="lowerLetter"/>
      <w:isLgl w:val="false"/>
      <w:suff w:val="tab"/>
      <w:lvlText w:val="%8)"/>
      <w:lvlJc w:val="left"/>
      <w:pPr>
        <w:pStyle w:val="934"/>
        <w:ind w:left="3100" w:hanging="440"/>
        <w:tabs>
          <w:tab w:val="num" w:pos="-420" w:leader="none"/>
        </w:tabs>
      </w:pPr>
    </w:lvl>
    <w:lvl w:ilvl="8">
      <w:start w:val="1"/>
      <w:numFmt w:val="lowerRoman"/>
      <w:isLgl w:val="false"/>
      <w:suff w:val="tab"/>
      <w:lvlText w:val="%9."/>
      <w:lvlJc w:val="right"/>
      <w:pPr>
        <w:pStyle w:val="934"/>
        <w:ind w:left="3540" w:hanging="440"/>
        <w:tabs>
          <w:tab w:val="num" w:pos="-420" w:leader="none"/>
        </w:tabs>
      </w:pPr>
    </w:lvl>
  </w:abstractNum>
  <w:abstractNum w:abstractNumId="8">
    <w:multiLevelType w:val="hybridMultilevel"/>
    <w:lvl w:ilvl="0">
      <w:start w:val="1"/>
      <w:numFmt w:val="upperLetter"/>
      <w:pStyle w:val="1014"/>
      <w:isLgl w:val="false"/>
      <w:suff w:val="tab"/>
      <w:lvlText w:val="附录%1."/>
      <w:lvlJc w:val="left"/>
      <w:pPr>
        <w:pStyle w:val="93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pStyle w:val="9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31"/>
      <w:isLgl w:val="false"/>
      <w:suff w:val="tab"/>
      <w:lvlText w:val="%1."/>
      <w:lvlJc w:val="left"/>
      <w:pPr>
        <w:pStyle w:val="934"/>
        <w:ind w:left="709" w:hanging="709"/>
        <w:tabs>
          <w:tab w:val="num" w:pos="709" w:leader="none"/>
        </w:tabs>
      </w:pPr>
      <w:rPr>
        <w:rFonts w:hint="eastAsia"/>
      </w:rPr>
    </w:lvl>
    <w:lvl w:ilvl="1">
      <w:start w:val="1"/>
      <w:numFmt w:val="decimal"/>
      <w:isLgl w:val="false"/>
      <w:suff w:val="tab"/>
      <w:lvlText w:val="%1.%2"/>
      <w:lvlJc w:val="left"/>
      <w:pPr>
        <w:pStyle w:val="934"/>
        <w:ind w:left="709" w:hanging="709"/>
        <w:tabs>
          <w:tab w:val="num" w:pos="709" w:leader="none"/>
        </w:tabs>
      </w:pPr>
      <w:rPr>
        <w:rFonts w:hint="eastAsia"/>
      </w:rPr>
    </w:lvl>
    <w:lvl w:ilvl="2">
      <w:start w:val="1"/>
      <w:numFmt w:val="decimal"/>
      <w:isLgl w:val="false"/>
      <w:suff w:val="tab"/>
      <w:lvlText w:val="%1.%2.%3."/>
      <w:lvlJc w:val="left"/>
      <w:pPr>
        <w:pStyle w:val="934"/>
        <w:ind w:left="425" w:hanging="425"/>
        <w:tabs>
          <w:tab w:val="num" w:pos="425" w:leader="none"/>
        </w:tabs>
      </w:pPr>
      <w:rPr>
        <w:rFonts w:hint="eastAsia"/>
      </w:rPr>
    </w:lvl>
    <w:lvl w:ilvl="3">
      <w:start w:val="1"/>
      <w:numFmt w:val="decimal"/>
      <w:isLgl w:val="false"/>
      <w:suff w:val="tab"/>
      <w:lvlText w:val="%1.%2.%3.%4."/>
      <w:lvlJc w:val="left"/>
      <w:pPr>
        <w:pStyle w:val="934"/>
        <w:ind w:left="851" w:hanging="851"/>
        <w:tabs>
          <w:tab w:val="num" w:pos="851" w:leader="none"/>
        </w:tabs>
      </w:pPr>
      <w:rPr>
        <w:rFonts w:hint="eastAsia"/>
      </w:rPr>
    </w:lvl>
    <w:lvl w:ilvl="4">
      <w:start w:val="1"/>
      <w:numFmt w:val="decimal"/>
      <w:isLgl w:val="false"/>
      <w:suff w:val="tab"/>
      <w:lvlText w:val="%1.%2.%3.%4.%5."/>
      <w:lvlJc w:val="left"/>
      <w:pPr>
        <w:pStyle w:val="934"/>
        <w:ind w:left="992" w:hanging="992"/>
        <w:tabs>
          <w:tab w:val="num" w:pos="992" w:leader="none"/>
        </w:tabs>
      </w:pPr>
      <w:rPr>
        <w:rFonts w:hint="eastAsia"/>
      </w:rPr>
    </w:lvl>
    <w:lvl w:ilvl="5">
      <w:start w:val="1"/>
      <w:numFmt w:val="decimal"/>
      <w:isLgl w:val="false"/>
      <w:suff w:val="tab"/>
      <w:lvlText w:val="%1.%2.%3.%4.%5.%6."/>
      <w:lvlJc w:val="left"/>
      <w:pPr>
        <w:pStyle w:val="934"/>
        <w:ind w:left="1134" w:hanging="1134"/>
        <w:tabs>
          <w:tab w:val="num" w:pos="1134" w:leader="none"/>
        </w:tabs>
      </w:pPr>
      <w:rPr>
        <w:rFonts w:hint="eastAsia"/>
      </w:rPr>
    </w:lvl>
    <w:lvl w:ilvl="6">
      <w:start w:val="1"/>
      <w:numFmt w:val="decimal"/>
      <w:isLgl w:val="false"/>
      <w:suff w:val="tab"/>
      <w:lvlText w:val="%1.%2.%3.%4.%5.%6.%7."/>
      <w:lvlJc w:val="left"/>
      <w:pPr>
        <w:pStyle w:val="934"/>
        <w:ind w:left="1276" w:hanging="1276"/>
        <w:tabs>
          <w:tab w:val="num" w:pos="1276" w:leader="none"/>
        </w:tabs>
      </w:pPr>
      <w:rPr>
        <w:rFonts w:hint="eastAsia"/>
      </w:rPr>
    </w:lvl>
    <w:lvl w:ilvl="7">
      <w:start w:val="1"/>
      <w:numFmt w:val="decimal"/>
      <w:isLgl w:val="false"/>
      <w:suff w:val="tab"/>
      <w:lvlText w:val="%1.%2.%3.%4.%5.%6.%7.%8."/>
      <w:lvlJc w:val="left"/>
      <w:pPr>
        <w:pStyle w:val="934"/>
        <w:ind w:left="1418" w:hanging="1418"/>
        <w:tabs>
          <w:tab w:val="num" w:pos="1418" w:leader="none"/>
        </w:tabs>
      </w:pPr>
      <w:rPr>
        <w:rFonts w:hint="eastAsia"/>
      </w:rPr>
    </w:lvl>
    <w:lvl w:ilvl="8">
      <w:start w:val="1"/>
      <w:numFmt w:val="decimal"/>
      <w:isLgl w:val="false"/>
      <w:suff w:val="tab"/>
      <w:lvlText w:val="%1.%2.%3.%4.%5.%6.%7.%8.%9."/>
      <w:lvlJc w:val="left"/>
      <w:pPr>
        <w:pStyle w:val="934"/>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934"/>
        <w:ind w:left="0" w:firstLine="0"/>
      </w:pPr>
      <w:rPr>
        <w:rFonts w:hint="eastAsia"/>
      </w:rPr>
    </w:lvl>
    <w:lvl w:ilvl="1">
      <w:start w:val="1"/>
      <w:numFmt w:val="decimal"/>
      <w:isLgl w:val="false"/>
      <w:suff w:val="nothing"/>
      <w:lvlText w:val="%2、"/>
      <w:lvlJc w:val="left"/>
      <w:pPr>
        <w:pStyle w:val="934"/>
        <w:ind w:left="0" w:firstLine="0"/>
      </w:pPr>
      <w:rPr>
        <w:rFonts w:hint="eastAsia"/>
      </w:rPr>
    </w:lvl>
    <w:lvl w:ilvl="2">
      <w:start w:val="1"/>
      <w:numFmt w:val="decimal"/>
      <w:isLgl w:val="false"/>
      <w:suff w:val="nothing"/>
      <w:lvlText w:val="%2.%3 "/>
      <w:lvlJc w:val="left"/>
      <w:pPr>
        <w:pStyle w:val="934"/>
        <w:ind w:left="0" w:firstLine="0"/>
      </w:pPr>
      <w:rPr>
        <w:rFonts w:hint="eastAsia"/>
      </w:rPr>
    </w:lvl>
    <w:lvl w:ilvl="3">
      <w:start w:val="1"/>
      <w:numFmt w:val="decimal"/>
      <w:isLgl w:val="false"/>
      <w:suff w:val="nothing"/>
      <w:lvlText w:val="%2.%3.%4 "/>
      <w:lvlJc w:val="left"/>
      <w:pPr>
        <w:pStyle w:val="934"/>
        <w:ind w:left="0" w:firstLine="0"/>
      </w:pPr>
      <w:rPr>
        <w:rFonts w:hint="eastAsia"/>
      </w:rPr>
    </w:lvl>
    <w:lvl w:ilvl="4">
      <w:start w:val="1"/>
      <w:numFmt w:val="decimal"/>
      <w:isLgl w:val="false"/>
      <w:suff w:val="nothing"/>
      <w:lvlText w:val="%2.%3.%4.%5 "/>
      <w:lvlJc w:val="left"/>
      <w:pPr>
        <w:pStyle w:val="934"/>
        <w:ind w:left="0" w:firstLine="0"/>
      </w:pPr>
      <w:rPr>
        <w:rFonts w:hint="eastAsia"/>
      </w:rPr>
    </w:lvl>
    <w:lvl w:ilvl="5">
      <w:start w:val="1"/>
      <w:numFmt w:val="decimal"/>
      <w:pStyle w:val="940"/>
      <w:isLgl w:val="false"/>
      <w:suff w:val="nothing"/>
      <w:lvlText w:val=""/>
      <w:lvlJc w:val="left"/>
      <w:pPr>
        <w:pStyle w:val="934"/>
        <w:ind w:left="0" w:firstLine="0"/>
      </w:pPr>
      <w:rPr>
        <w:rFonts w:hint="eastAsia"/>
      </w:rPr>
    </w:lvl>
    <w:lvl w:ilvl="6">
      <w:start w:val="1"/>
      <w:numFmt w:val="decimal"/>
      <w:pStyle w:val="941"/>
      <w:isLgl w:val="false"/>
      <w:suff w:val="nothing"/>
      <w:lvlText w:val=""/>
      <w:lvlJc w:val="left"/>
      <w:pPr>
        <w:pStyle w:val="934"/>
        <w:ind w:left="0" w:firstLine="0"/>
      </w:pPr>
      <w:rPr>
        <w:rFonts w:hint="eastAsia"/>
      </w:rPr>
    </w:lvl>
    <w:lvl w:ilvl="7">
      <w:start w:val="1"/>
      <w:numFmt w:val="decimal"/>
      <w:pStyle w:val="942"/>
      <w:isLgl w:val="false"/>
      <w:suff w:val="nothing"/>
      <w:lvlText w:val=""/>
      <w:lvlJc w:val="left"/>
      <w:pPr>
        <w:pStyle w:val="934"/>
        <w:ind w:left="0" w:firstLine="0"/>
      </w:pPr>
      <w:rPr>
        <w:rFonts w:hint="eastAsia"/>
      </w:rPr>
    </w:lvl>
    <w:lvl w:ilvl="8">
      <w:start w:val="1"/>
      <w:numFmt w:val="decimal"/>
      <w:pStyle w:val="943"/>
      <w:isLgl w:val="false"/>
      <w:suff w:val="nothing"/>
      <w:lvlText w:val=""/>
      <w:lvlJc w:val="left"/>
      <w:pPr>
        <w:pStyle w:val="934"/>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93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60" w:hanging="360"/>
      </w:pPr>
    </w:lvl>
    <w:lvl w:ilvl="1">
      <w:start w:val="1"/>
      <w:numFmt w:val="lowerLetter"/>
      <w:isLgl w:val="false"/>
      <w:suff w:val="tab"/>
      <w:lvlText w:val="%2)"/>
      <w:lvlJc w:val="left"/>
      <w:pPr>
        <w:ind w:left="460" w:hanging="440"/>
      </w:pPr>
    </w:lvl>
    <w:lvl w:ilvl="2">
      <w:start w:val="1"/>
      <w:numFmt w:val="decimal"/>
      <w:isLgl w:val="false"/>
      <w:suff w:val="tab"/>
      <w:lvlText w:val="%3."/>
      <w:lvlJc w:val="right"/>
      <w:pPr>
        <w:ind w:left="900" w:hanging="440"/>
      </w:pPr>
    </w:lvl>
    <w:lvl w:ilvl="3">
      <w:start w:val="1"/>
      <w:numFmt w:val="decimal"/>
      <w:isLgl w:val="false"/>
      <w:suff w:val="tab"/>
      <w:lvlText w:val="%4."/>
      <w:lvlJc w:val="left"/>
      <w:pPr>
        <w:ind w:left="1340" w:hanging="440"/>
      </w:pPr>
    </w:lvl>
    <w:lvl w:ilvl="4">
      <w:start w:val="1"/>
      <w:numFmt w:val="lowerLetter"/>
      <w:isLgl w:val="false"/>
      <w:suff w:val="tab"/>
      <w:lvlText w:val="%5)"/>
      <w:lvlJc w:val="left"/>
      <w:pPr>
        <w:ind w:left="1780" w:hanging="440"/>
      </w:pPr>
    </w:lvl>
    <w:lvl w:ilvl="5">
      <w:start w:val="1"/>
      <w:numFmt w:val="decimal"/>
      <w:isLgl w:val="false"/>
      <w:suff w:val="tab"/>
      <w:lvlText w:val="%6."/>
      <w:lvlJc w:val="right"/>
      <w:pPr>
        <w:ind w:left="2220" w:hanging="440"/>
      </w:pPr>
    </w:lvl>
    <w:lvl w:ilvl="6">
      <w:start w:val="1"/>
      <w:numFmt w:val="decimal"/>
      <w:isLgl w:val="false"/>
      <w:suff w:val="tab"/>
      <w:lvlText w:val="%7."/>
      <w:lvlJc w:val="left"/>
      <w:pPr>
        <w:ind w:left="2660" w:hanging="440"/>
      </w:pPr>
    </w:lvl>
    <w:lvl w:ilvl="7">
      <w:start w:val="1"/>
      <w:numFmt w:val="lowerLetter"/>
      <w:isLgl w:val="false"/>
      <w:suff w:val="tab"/>
      <w:lvlText w:val="%8)"/>
      <w:lvlJc w:val="left"/>
      <w:pPr>
        <w:ind w:left="3100" w:hanging="440"/>
      </w:pPr>
    </w:lvl>
    <w:lvl w:ilvl="8">
      <w:start w:val="1"/>
      <w:numFmt w:val="decimal"/>
      <w:isLgl w:val="false"/>
      <w:suff w:val="tab"/>
      <w:lvlText w:val="%9."/>
      <w:lvlJc w:val="right"/>
      <w:pPr>
        <w:ind w:left="3540" w:hanging="440"/>
      </w:pPr>
    </w:lvl>
  </w:abstractNum>
  <w:abstractNum w:abstractNumId="15">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1"/>
  </w:num>
  <w:num w:numId="2">
    <w:abstractNumId w:val="8"/>
  </w:num>
  <w:num w:numId="3">
    <w:abstractNumId w:val="10"/>
  </w:num>
  <w:num w:numId="4">
    <w:abstractNumId w:val="12"/>
  </w:num>
  <w:num w:numId="5">
    <w:abstractNumId w:val="13"/>
  </w:num>
  <w:num w:numId="6">
    <w:abstractNumId w:val="2"/>
  </w:num>
  <w:num w:numId="7">
    <w:abstractNumId w:val="6"/>
  </w:num>
  <w:num w:numId="8">
    <w:abstractNumId w:val="4"/>
  </w:num>
  <w:num w:numId="9">
    <w:abstractNumId w:val="3"/>
  </w:num>
  <w:num w:numId="10">
    <w:abstractNumId w:val="0"/>
  </w:num>
  <w:num w:numId="11">
    <w:abstractNumId w:val="5"/>
  </w:num>
  <w:num w:numId="12">
    <w:abstractNumId w:val="1"/>
  </w:num>
  <w:num w:numId="13">
    <w:abstractNumId w:val="7"/>
  </w:num>
  <w:num w:numId="14">
    <w:abstractNumId w:val="9"/>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934"/>
    <w:next w:val="934"/>
    <w:link w:val="757"/>
    <w:uiPriority w:val="9"/>
    <w:qFormat/>
    <w:pPr>
      <w:keepLines/>
      <w:keepNext/>
      <w:spacing w:before="480" w:after="200"/>
      <w:outlineLvl w:val="0"/>
    </w:pPr>
    <w:rPr>
      <w:rFonts w:ascii="Arial" w:hAnsi="Arial" w:eastAsia="Arial" w:cs="Arial"/>
      <w:sz w:val="40"/>
      <w:szCs w:val="40"/>
    </w:rPr>
  </w:style>
  <w:style w:type="character" w:styleId="757">
    <w:name w:val="Heading 1 Char"/>
    <w:link w:val="756"/>
    <w:uiPriority w:val="9"/>
    <w:rPr>
      <w:rFonts w:ascii="Arial" w:hAnsi="Arial" w:eastAsia="Arial" w:cs="Arial"/>
      <w:sz w:val="40"/>
      <w:szCs w:val="40"/>
    </w:rPr>
  </w:style>
  <w:style w:type="paragraph" w:styleId="758">
    <w:name w:val="Heading 2"/>
    <w:basedOn w:val="934"/>
    <w:next w:val="934"/>
    <w:link w:val="759"/>
    <w:uiPriority w:val="9"/>
    <w:unhideWhenUsed/>
    <w:qFormat/>
    <w:pPr>
      <w:keepLines/>
      <w:keepNext/>
      <w:spacing w:before="360" w:after="200"/>
      <w:outlineLvl w:val="1"/>
    </w:pPr>
    <w:rPr>
      <w:rFonts w:ascii="Arial" w:hAnsi="Arial" w:eastAsia="Arial" w:cs="Arial"/>
      <w:sz w:val="34"/>
    </w:rPr>
  </w:style>
  <w:style w:type="character" w:styleId="759">
    <w:name w:val="Heading 2 Char"/>
    <w:link w:val="758"/>
    <w:uiPriority w:val="9"/>
    <w:rPr>
      <w:rFonts w:ascii="Arial" w:hAnsi="Arial" w:eastAsia="Arial" w:cs="Arial"/>
      <w:sz w:val="34"/>
    </w:rPr>
  </w:style>
  <w:style w:type="paragraph" w:styleId="760">
    <w:name w:val="Heading 3"/>
    <w:basedOn w:val="934"/>
    <w:next w:val="934"/>
    <w:link w:val="761"/>
    <w:uiPriority w:val="9"/>
    <w:unhideWhenUsed/>
    <w:qFormat/>
    <w:pPr>
      <w:keepLines/>
      <w:keepNext/>
      <w:spacing w:before="320" w:after="200"/>
      <w:outlineLvl w:val="2"/>
    </w:pPr>
    <w:rPr>
      <w:rFonts w:ascii="Arial" w:hAnsi="Arial" w:eastAsia="Arial" w:cs="Arial"/>
      <w:sz w:val="30"/>
      <w:szCs w:val="30"/>
    </w:rPr>
  </w:style>
  <w:style w:type="character" w:styleId="761">
    <w:name w:val="Heading 3 Char"/>
    <w:link w:val="760"/>
    <w:uiPriority w:val="9"/>
    <w:rPr>
      <w:rFonts w:ascii="Arial" w:hAnsi="Arial" w:eastAsia="Arial" w:cs="Arial"/>
      <w:sz w:val="30"/>
      <w:szCs w:val="30"/>
    </w:rPr>
  </w:style>
  <w:style w:type="paragraph" w:styleId="762">
    <w:name w:val="Heading 4"/>
    <w:basedOn w:val="934"/>
    <w:next w:val="934"/>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link w:val="762"/>
    <w:uiPriority w:val="9"/>
    <w:rPr>
      <w:rFonts w:ascii="Arial" w:hAnsi="Arial" w:eastAsia="Arial" w:cs="Arial"/>
      <w:b/>
      <w:bCs/>
      <w:sz w:val="26"/>
      <w:szCs w:val="26"/>
    </w:rPr>
  </w:style>
  <w:style w:type="paragraph" w:styleId="764">
    <w:name w:val="Heading 5"/>
    <w:basedOn w:val="934"/>
    <w:next w:val="934"/>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link w:val="764"/>
    <w:uiPriority w:val="9"/>
    <w:rPr>
      <w:rFonts w:ascii="Arial" w:hAnsi="Arial" w:eastAsia="Arial" w:cs="Arial"/>
      <w:b/>
      <w:bCs/>
      <w:sz w:val="24"/>
      <w:szCs w:val="24"/>
    </w:rPr>
  </w:style>
  <w:style w:type="paragraph" w:styleId="766">
    <w:name w:val="Heading 6"/>
    <w:basedOn w:val="934"/>
    <w:next w:val="934"/>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link w:val="766"/>
    <w:uiPriority w:val="9"/>
    <w:rPr>
      <w:rFonts w:ascii="Arial" w:hAnsi="Arial" w:eastAsia="Arial" w:cs="Arial"/>
      <w:b/>
      <w:bCs/>
      <w:sz w:val="22"/>
      <w:szCs w:val="22"/>
    </w:rPr>
  </w:style>
  <w:style w:type="paragraph" w:styleId="768">
    <w:name w:val="Heading 7"/>
    <w:basedOn w:val="934"/>
    <w:next w:val="934"/>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link w:val="768"/>
    <w:uiPriority w:val="9"/>
    <w:rPr>
      <w:rFonts w:ascii="Arial" w:hAnsi="Arial" w:eastAsia="Arial" w:cs="Arial"/>
      <w:b/>
      <w:bCs/>
      <w:i/>
      <w:iCs/>
      <w:sz w:val="22"/>
      <w:szCs w:val="22"/>
    </w:rPr>
  </w:style>
  <w:style w:type="paragraph" w:styleId="770">
    <w:name w:val="Heading 8"/>
    <w:basedOn w:val="934"/>
    <w:next w:val="934"/>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link w:val="770"/>
    <w:uiPriority w:val="9"/>
    <w:rPr>
      <w:rFonts w:ascii="Arial" w:hAnsi="Arial" w:eastAsia="Arial" w:cs="Arial"/>
      <w:i/>
      <w:iCs/>
      <w:sz w:val="22"/>
      <w:szCs w:val="22"/>
    </w:rPr>
  </w:style>
  <w:style w:type="paragraph" w:styleId="772">
    <w:name w:val="Heading 9"/>
    <w:basedOn w:val="934"/>
    <w:next w:val="934"/>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link w:val="772"/>
    <w:uiPriority w:val="9"/>
    <w:rPr>
      <w:rFonts w:ascii="Arial" w:hAnsi="Arial" w:eastAsia="Arial" w:cs="Arial"/>
      <w:i/>
      <w:iCs/>
      <w:sz w:val="21"/>
      <w:szCs w:val="21"/>
    </w:rPr>
  </w:style>
  <w:style w:type="paragraph" w:styleId="774">
    <w:name w:val="List Paragraph"/>
    <w:basedOn w:val="934"/>
    <w:uiPriority w:val="34"/>
    <w:qFormat/>
    <w:pPr>
      <w:contextualSpacing/>
      <w:ind w:left="720"/>
    </w:pPr>
  </w:style>
  <w:style w:type="paragraph" w:styleId="775">
    <w:name w:val="No Spacing"/>
    <w:uiPriority w:val="1"/>
    <w:qFormat/>
    <w:pPr>
      <w:spacing w:before="0" w:after="0" w:line="240" w:lineRule="auto"/>
    </w:pPr>
  </w:style>
  <w:style w:type="paragraph" w:styleId="776">
    <w:name w:val="Title"/>
    <w:basedOn w:val="934"/>
    <w:next w:val="934"/>
    <w:link w:val="777"/>
    <w:uiPriority w:val="10"/>
    <w:qFormat/>
    <w:pPr>
      <w:contextualSpacing/>
      <w:spacing w:before="300" w:after="200"/>
    </w:pPr>
    <w:rPr>
      <w:sz w:val="48"/>
      <w:szCs w:val="48"/>
    </w:rPr>
  </w:style>
  <w:style w:type="character" w:styleId="777">
    <w:name w:val="Title Char"/>
    <w:link w:val="776"/>
    <w:uiPriority w:val="10"/>
    <w:rPr>
      <w:sz w:val="48"/>
      <w:szCs w:val="48"/>
    </w:rPr>
  </w:style>
  <w:style w:type="paragraph" w:styleId="778">
    <w:name w:val="Subtitle"/>
    <w:basedOn w:val="934"/>
    <w:next w:val="934"/>
    <w:link w:val="779"/>
    <w:uiPriority w:val="11"/>
    <w:qFormat/>
    <w:pPr>
      <w:spacing w:before="200" w:after="200"/>
    </w:pPr>
    <w:rPr>
      <w:sz w:val="24"/>
      <w:szCs w:val="24"/>
    </w:rPr>
  </w:style>
  <w:style w:type="character" w:styleId="779">
    <w:name w:val="Subtitle Char"/>
    <w:link w:val="778"/>
    <w:uiPriority w:val="11"/>
    <w:rPr>
      <w:sz w:val="24"/>
      <w:szCs w:val="24"/>
    </w:rPr>
  </w:style>
  <w:style w:type="paragraph" w:styleId="780">
    <w:name w:val="Quote"/>
    <w:basedOn w:val="934"/>
    <w:next w:val="934"/>
    <w:link w:val="781"/>
    <w:uiPriority w:val="29"/>
    <w:qFormat/>
    <w:pPr>
      <w:ind w:left="720" w:right="720"/>
    </w:pPr>
    <w:rPr>
      <w:i/>
    </w:rPr>
  </w:style>
  <w:style w:type="character" w:styleId="781">
    <w:name w:val="Quote Char"/>
    <w:link w:val="780"/>
    <w:uiPriority w:val="29"/>
    <w:rPr>
      <w:i/>
    </w:rPr>
  </w:style>
  <w:style w:type="paragraph" w:styleId="782">
    <w:name w:val="Intense Quote"/>
    <w:basedOn w:val="934"/>
    <w:next w:val="934"/>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paragraph" w:styleId="784">
    <w:name w:val="Header"/>
    <w:basedOn w:val="934"/>
    <w:link w:val="785"/>
    <w:uiPriority w:val="99"/>
    <w:unhideWhenUsed/>
    <w:pPr>
      <w:spacing w:after="0" w:line="240" w:lineRule="auto"/>
      <w:tabs>
        <w:tab w:val="center" w:pos="7143" w:leader="none"/>
        <w:tab w:val="right" w:pos="14287" w:leader="none"/>
      </w:tabs>
    </w:pPr>
  </w:style>
  <w:style w:type="character" w:styleId="785">
    <w:name w:val="Header Char"/>
    <w:link w:val="784"/>
    <w:uiPriority w:val="99"/>
  </w:style>
  <w:style w:type="paragraph" w:styleId="786">
    <w:name w:val="Footer"/>
    <w:basedOn w:val="934"/>
    <w:link w:val="789"/>
    <w:uiPriority w:val="99"/>
    <w:unhideWhenUsed/>
    <w:pPr>
      <w:spacing w:after="0" w:line="240" w:lineRule="auto"/>
      <w:tabs>
        <w:tab w:val="center" w:pos="7143" w:leader="none"/>
        <w:tab w:val="right" w:pos="14287" w:leader="none"/>
      </w:tabs>
    </w:pPr>
  </w:style>
  <w:style w:type="character" w:styleId="787">
    <w:name w:val="Footer Char"/>
    <w:link w:val="786"/>
    <w:uiPriority w:val="99"/>
  </w:style>
  <w:style w:type="paragraph" w:styleId="788">
    <w:name w:val="Caption"/>
    <w:basedOn w:val="934"/>
    <w:next w:val="934"/>
    <w:uiPriority w:val="35"/>
    <w:semiHidden/>
    <w:unhideWhenUsed/>
    <w:qFormat/>
    <w:pPr>
      <w:spacing w:line="276" w:lineRule="auto"/>
    </w:pPr>
    <w:rPr>
      <w:b/>
      <w:bCs/>
      <w:color w:val="4f81bd" w:themeColor="accent1"/>
      <w:sz w:val="18"/>
      <w:szCs w:val="18"/>
    </w:rPr>
  </w:style>
  <w:style w:type="character" w:styleId="789">
    <w:name w:val="Caption Char"/>
    <w:basedOn w:val="788"/>
    <w:link w:val="786"/>
    <w:uiPriority w:val="99"/>
  </w:style>
  <w:style w:type="table" w:styleId="7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6">
    <w:name w:val="Hyperlink"/>
    <w:uiPriority w:val="99"/>
    <w:unhideWhenUsed/>
    <w:rPr>
      <w:color w:val="0000ff" w:themeColor="hyperlink"/>
      <w:u w:val="single"/>
    </w:rPr>
  </w:style>
  <w:style w:type="paragraph" w:styleId="917">
    <w:name w:val="footnote text"/>
    <w:basedOn w:val="934"/>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uiPriority w:val="99"/>
    <w:unhideWhenUsed/>
    <w:rPr>
      <w:vertAlign w:val="superscript"/>
    </w:rPr>
  </w:style>
  <w:style w:type="paragraph" w:styleId="920">
    <w:name w:val="endnote text"/>
    <w:basedOn w:val="934"/>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uiPriority w:val="99"/>
    <w:semiHidden/>
    <w:unhideWhenUsed/>
    <w:rPr>
      <w:vertAlign w:val="superscript"/>
    </w:rPr>
  </w:style>
  <w:style w:type="paragraph" w:styleId="923">
    <w:name w:val="toc 1"/>
    <w:basedOn w:val="934"/>
    <w:next w:val="934"/>
    <w:uiPriority w:val="39"/>
    <w:unhideWhenUsed/>
    <w:pPr>
      <w:ind w:left="0" w:right="0" w:firstLine="0"/>
      <w:spacing w:after="57"/>
    </w:pPr>
  </w:style>
  <w:style w:type="paragraph" w:styleId="924">
    <w:name w:val="toc 2"/>
    <w:basedOn w:val="934"/>
    <w:next w:val="934"/>
    <w:uiPriority w:val="39"/>
    <w:unhideWhenUsed/>
    <w:pPr>
      <w:ind w:left="283" w:right="0" w:firstLine="0"/>
      <w:spacing w:after="57"/>
    </w:pPr>
  </w:style>
  <w:style w:type="paragraph" w:styleId="925">
    <w:name w:val="toc 3"/>
    <w:basedOn w:val="934"/>
    <w:next w:val="934"/>
    <w:uiPriority w:val="39"/>
    <w:unhideWhenUsed/>
    <w:pPr>
      <w:ind w:left="567" w:right="0" w:firstLine="0"/>
      <w:spacing w:after="57"/>
    </w:pPr>
  </w:style>
  <w:style w:type="paragraph" w:styleId="926">
    <w:name w:val="toc 4"/>
    <w:basedOn w:val="934"/>
    <w:next w:val="934"/>
    <w:uiPriority w:val="39"/>
    <w:unhideWhenUsed/>
    <w:pPr>
      <w:ind w:left="850" w:right="0" w:firstLine="0"/>
      <w:spacing w:after="57"/>
    </w:pPr>
  </w:style>
  <w:style w:type="paragraph" w:styleId="927">
    <w:name w:val="toc 5"/>
    <w:basedOn w:val="934"/>
    <w:next w:val="934"/>
    <w:uiPriority w:val="39"/>
    <w:unhideWhenUsed/>
    <w:pPr>
      <w:ind w:left="1134" w:right="0" w:firstLine="0"/>
      <w:spacing w:after="57"/>
    </w:pPr>
  </w:style>
  <w:style w:type="paragraph" w:styleId="928">
    <w:name w:val="toc 6"/>
    <w:basedOn w:val="934"/>
    <w:next w:val="934"/>
    <w:uiPriority w:val="39"/>
    <w:unhideWhenUsed/>
    <w:pPr>
      <w:ind w:left="1417" w:right="0" w:firstLine="0"/>
      <w:spacing w:after="57"/>
    </w:pPr>
  </w:style>
  <w:style w:type="paragraph" w:styleId="929">
    <w:name w:val="toc 7"/>
    <w:basedOn w:val="934"/>
    <w:next w:val="934"/>
    <w:uiPriority w:val="39"/>
    <w:unhideWhenUsed/>
    <w:pPr>
      <w:ind w:left="1701" w:right="0" w:firstLine="0"/>
      <w:spacing w:after="57"/>
    </w:pPr>
  </w:style>
  <w:style w:type="paragraph" w:styleId="930">
    <w:name w:val="toc 8"/>
    <w:basedOn w:val="934"/>
    <w:next w:val="934"/>
    <w:uiPriority w:val="39"/>
    <w:unhideWhenUsed/>
    <w:pPr>
      <w:ind w:left="1984" w:right="0" w:firstLine="0"/>
      <w:spacing w:after="57"/>
    </w:pPr>
  </w:style>
  <w:style w:type="paragraph" w:styleId="931">
    <w:name w:val="toc 9"/>
    <w:basedOn w:val="934"/>
    <w:next w:val="934"/>
    <w:uiPriority w:val="39"/>
    <w:unhideWhenUsed/>
    <w:pPr>
      <w:ind w:left="2268" w:right="0" w:firstLine="0"/>
      <w:spacing w:after="57"/>
    </w:p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next w:val="934"/>
    <w:link w:val="934"/>
    <w:qFormat/>
    <w:pPr>
      <w:jc w:val="both"/>
      <w:widowControl w:val="off"/>
    </w:pPr>
    <w:rPr>
      <w:sz w:val="21"/>
      <w:szCs w:val="22"/>
      <w:lang w:val="en-US" w:eastAsia="zh-CN" w:bidi="ar-SA"/>
    </w:rPr>
  </w:style>
  <w:style w:type="paragraph" w:styleId="935">
    <w:name w:val="标题 1"/>
    <w:basedOn w:val="934"/>
    <w:next w:val="934"/>
    <w:link w:val="946"/>
    <w:qFormat/>
    <w:pPr>
      <w:jc w:val="center"/>
      <w:keepNext/>
      <w:outlineLvl w:val="0"/>
    </w:pPr>
    <w:rPr>
      <w:rFonts w:ascii="楷体_GB2312" w:hAnsi="Times New Roman" w:eastAsia="楷体_GB2312" w:cs="Times New Roman"/>
      <w:sz w:val="28"/>
      <w:szCs w:val="28"/>
    </w:rPr>
  </w:style>
  <w:style w:type="paragraph" w:styleId="936">
    <w:name w:val="标题 2"/>
    <w:basedOn w:val="934"/>
    <w:next w:val="948"/>
    <w:link w:val="947"/>
    <w:qFormat/>
    <w:pPr>
      <w:jc w:val="center"/>
      <w:keepLines/>
      <w:keepNext/>
      <w:spacing w:before="260" w:after="260" w:line="416" w:lineRule="auto"/>
      <w:outlineLvl w:val="1"/>
    </w:pPr>
    <w:rPr>
      <w:rFonts w:ascii="Arial" w:hAnsi="Arial" w:eastAsia="幼圆" w:cs="Arial"/>
      <w:b/>
      <w:bCs/>
      <w:sz w:val="44"/>
      <w:szCs w:val="44"/>
    </w:rPr>
  </w:style>
  <w:style w:type="paragraph" w:styleId="937">
    <w:name w:val="标题 3"/>
    <w:basedOn w:val="934"/>
    <w:next w:val="948"/>
    <w:link w:val="95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8">
    <w:name w:val="标题 4"/>
    <w:basedOn w:val="934"/>
    <w:next w:val="948"/>
    <w:link w:val="951"/>
    <w:qFormat/>
    <w:pPr>
      <w:keepLines/>
      <w:keepNext/>
      <w:spacing w:before="280" w:after="290" w:line="376" w:lineRule="auto"/>
      <w:outlineLvl w:val="3"/>
    </w:pPr>
    <w:rPr>
      <w:rFonts w:ascii="Arial" w:hAnsi="Arial" w:eastAsia="黑体" w:cs="Arial"/>
      <w:b/>
      <w:bCs/>
      <w:sz w:val="28"/>
      <w:szCs w:val="28"/>
    </w:rPr>
  </w:style>
  <w:style w:type="paragraph" w:styleId="939">
    <w:name w:val="标题 5"/>
    <w:basedOn w:val="934"/>
    <w:next w:val="948"/>
    <w:link w:val="952"/>
    <w:qFormat/>
    <w:pPr>
      <w:keepNext/>
      <w:outlineLvl w:val="4"/>
    </w:pPr>
    <w:rPr>
      <w:rFonts w:ascii="宋体" w:hAnsi="Times New Roman" w:eastAsia="宋体" w:cs="Times New Roman"/>
      <w:color w:val="000000"/>
      <w:sz w:val="28"/>
      <w:szCs w:val="28"/>
    </w:rPr>
  </w:style>
  <w:style w:type="paragraph" w:styleId="940">
    <w:name w:val="标题 6"/>
    <w:basedOn w:val="934"/>
    <w:next w:val="934"/>
    <w:link w:val="95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1">
    <w:name w:val="标题 7"/>
    <w:basedOn w:val="934"/>
    <w:next w:val="934"/>
    <w:link w:val="95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2">
    <w:name w:val="标题 8"/>
    <w:basedOn w:val="934"/>
    <w:next w:val="934"/>
    <w:link w:val="95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3">
    <w:name w:val="标题 9"/>
    <w:basedOn w:val="934"/>
    <w:next w:val="934"/>
    <w:link w:val="956"/>
    <w:qFormat/>
    <w:pPr>
      <w:numPr>
        <w:ilvl w:val="8"/>
        <w:numId w:val="1"/>
      </w:numPr>
      <w:keepLines/>
      <w:keepNext/>
      <w:spacing w:before="240" w:after="64" w:line="320" w:lineRule="auto"/>
      <w:outlineLvl w:val="8"/>
    </w:pPr>
    <w:rPr>
      <w:rFonts w:ascii="Arial" w:hAnsi="Arial" w:eastAsia="黑体" w:cs="Times New Roman"/>
      <w:szCs w:val="21"/>
    </w:rPr>
  </w:style>
  <w:style w:type="character" w:styleId="944">
    <w:name w:val="默认段落字体"/>
    <w:next w:val="944"/>
    <w:link w:val="934"/>
    <w:uiPriority w:val="1"/>
    <w:unhideWhenUsed/>
  </w:style>
  <w:style w:type="table" w:styleId="945">
    <w:name w:val="普通表格"/>
    <w:next w:val="945"/>
    <w:link w:val="934"/>
    <w:uiPriority w:val="99"/>
    <w:unhideWhenUsed/>
    <w:tblPr/>
  </w:style>
  <w:style w:type="character" w:styleId="946">
    <w:name w:val="标题 1 Char"/>
    <w:next w:val="946"/>
    <w:link w:val="935"/>
    <w:rPr>
      <w:rFonts w:ascii="楷体_GB2312" w:hAnsi="Times New Roman" w:eastAsia="楷体_GB2312" w:cs="Times New Roman"/>
      <w:sz w:val="28"/>
      <w:szCs w:val="28"/>
    </w:rPr>
  </w:style>
  <w:style w:type="character" w:styleId="947">
    <w:name w:val="标题 2 Char"/>
    <w:next w:val="947"/>
    <w:link w:val="936"/>
    <w:rPr>
      <w:rFonts w:ascii="Arial" w:hAnsi="Arial" w:eastAsia="幼圆" w:cs="Arial"/>
      <w:b/>
      <w:bCs/>
      <w:sz w:val="44"/>
      <w:szCs w:val="44"/>
    </w:rPr>
  </w:style>
  <w:style w:type="paragraph" w:styleId="948">
    <w:name w:val="正文缩进"/>
    <w:basedOn w:val="934"/>
    <w:next w:val="948"/>
    <w:link w:val="949"/>
    <w:pPr>
      <w:ind w:firstLine="420"/>
    </w:pPr>
    <w:rPr>
      <w:szCs w:val="21"/>
    </w:rPr>
  </w:style>
  <w:style w:type="character" w:styleId="949">
    <w:name w:val="正文缩进 Char"/>
    <w:next w:val="949"/>
    <w:link w:val="948"/>
    <w:rPr>
      <w:szCs w:val="21"/>
    </w:rPr>
  </w:style>
  <w:style w:type="character" w:styleId="950">
    <w:name w:val="标题 3 Char"/>
    <w:next w:val="950"/>
    <w:link w:val="937"/>
    <w:rPr>
      <w:rFonts w:ascii="Times New Roman" w:hAnsi="Times New Roman" w:eastAsia="宋体" w:cs="Times New Roman"/>
      <w:b/>
      <w:bCs/>
      <w:sz w:val="32"/>
      <w:szCs w:val="32"/>
    </w:rPr>
  </w:style>
  <w:style w:type="character" w:styleId="951">
    <w:name w:val="标题 4 Char"/>
    <w:next w:val="951"/>
    <w:link w:val="938"/>
    <w:rPr>
      <w:rFonts w:ascii="Arial" w:hAnsi="Arial" w:eastAsia="黑体" w:cs="Arial"/>
      <w:b/>
      <w:bCs/>
      <w:sz w:val="28"/>
      <w:szCs w:val="28"/>
    </w:rPr>
  </w:style>
  <w:style w:type="character" w:styleId="952">
    <w:name w:val="标题 5 Char"/>
    <w:next w:val="952"/>
    <w:link w:val="939"/>
    <w:rPr>
      <w:rFonts w:ascii="宋体" w:hAnsi="Times New Roman" w:eastAsia="宋体" w:cs="Times New Roman"/>
      <w:color w:val="000000"/>
      <w:sz w:val="28"/>
      <w:szCs w:val="28"/>
    </w:rPr>
  </w:style>
  <w:style w:type="character" w:styleId="953">
    <w:name w:val="标题 6 Char"/>
    <w:next w:val="953"/>
    <w:link w:val="940"/>
    <w:rPr>
      <w:rFonts w:ascii="Arial" w:hAnsi="Arial" w:eastAsia="黑体" w:cs="Times New Roman"/>
      <w:b/>
      <w:bCs/>
      <w:sz w:val="24"/>
      <w:szCs w:val="24"/>
    </w:rPr>
  </w:style>
  <w:style w:type="character" w:styleId="954">
    <w:name w:val="标题 7 Char"/>
    <w:next w:val="954"/>
    <w:link w:val="941"/>
    <w:rPr>
      <w:rFonts w:ascii="Times New Roman" w:hAnsi="Times New Roman" w:eastAsia="宋体" w:cs="Times New Roman"/>
      <w:b/>
      <w:bCs/>
      <w:sz w:val="24"/>
      <w:szCs w:val="24"/>
    </w:rPr>
  </w:style>
  <w:style w:type="character" w:styleId="955">
    <w:name w:val="标题 8 Char"/>
    <w:next w:val="955"/>
    <w:link w:val="942"/>
    <w:rPr>
      <w:rFonts w:ascii="Arial" w:hAnsi="Arial" w:eastAsia="黑体" w:cs="Times New Roman"/>
      <w:sz w:val="24"/>
      <w:szCs w:val="24"/>
    </w:rPr>
  </w:style>
  <w:style w:type="character" w:styleId="956">
    <w:name w:val="标题 9 Char"/>
    <w:next w:val="956"/>
    <w:link w:val="943"/>
    <w:rPr>
      <w:rFonts w:ascii="Arial" w:hAnsi="Arial" w:eastAsia="黑体" w:cs="Times New Roman"/>
      <w:szCs w:val="21"/>
    </w:rPr>
  </w:style>
  <w:style w:type="paragraph" w:styleId="957">
    <w:name w:val="列表 3"/>
    <w:basedOn w:val="934"/>
    <w:next w:val="957"/>
    <w:link w:val="934"/>
    <w:pPr>
      <w:ind w:left="100" w:hanging="200"/>
    </w:pPr>
    <w:rPr>
      <w:rFonts w:ascii="Times New Roman" w:hAnsi="Times New Roman" w:eastAsia="宋体" w:cs="Times New Roman"/>
      <w:szCs w:val="21"/>
    </w:rPr>
  </w:style>
  <w:style w:type="paragraph" w:styleId="958">
    <w:name w:val="目录 7"/>
    <w:basedOn w:val="934"/>
    <w:next w:val="934"/>
    <w:link w:val="934"/>
    <w:semiHidden/>
    <w:pPr>
      <w:ind w:left="1260"/>
      <w:jc w:val="left"/>
    </w:pPr>
    <w:rPr>
      <w:rFonts w:ascii="Times New Roman" w:hAnsi="Times New Roman" w:eastAsia="宋体" w:cs="Times New Roman"/>
      <w:szCs w:val="21"/>
    </w:rPr>
  </w:style>
  <w:style w:type="paragraph" w:styleId="959">
    <w:name w:val="文档结构图"/>
    <w:basedOn w:val="934"/>
    <w:next w:val="959"/>
    <w:link w:val="960"/>
    <w:semiHidden/>
    <w:pPr>
      <w:shd w:val="clear" w:color="auto" w:fill="000080"/>
    </w:pPr>
    <w:rPr>
      <w:rFonts w:ascii="Times New Roman" w:hAnsi="Times New Roman" w:eastAsia="宋体" w:cs="Times New Roman"/>
      <w:szCs w:val="21"/>
    </w:rPr>
  </w:style>
  <w:style w:type="character" w:styleId="960">
    <w:name w:val="文档结构图 Char"/>
    <w:next w:val="960"/>
    <w:link w:val="959"/>
    <w:semiHidden/>
    <w:rPr>
      <w:rFonts w:ascii="Times New Roman" w:hAnsi="Times New Roman" w:eastAsia="宋体" w:cs="Times New Roman"/>
      <w:szCs w:val="21"/>
      <w:shd w:val="clear" w:color="auto" w:fill="000080"/>
    </w:rPr>
  </w:style>
  <w:style w:type="paragraph" w:styleId="961">
    <w:name w:val="引文目录标题"/>
    <w:basedOn w:val="934"/>
    <w:next w:val="934"/>
    <w:link w:val="934"/>
    <w:semiHidden/>
    <w:qFormat/>
    <w:pPr>
      <w:spacing w:before="120"/>
    </w:pPr>
    <w:rPr>
      <w:rFonts w:ascii="Arial" w:hAnsi="Arial" w:cs="Arial"/>
      <w:sz w:val="24"/>
      <w:szCs w:val="24"/>
    </w:rPr>
  </w:style>
  <w:style w:type="paragraph" w:styleId="962">
    <w:name w:val="批注文字"/>
    <w:basedOn w:val="934"/>
    <w:next w:val="962"/>
    <w:link w:val="963"/>
    <w:unhideWhenUsed/>
    <w:pPr>
      <w:jc w:val="left"/>
    </w:pPr>
  </w:style>
  <w:style w:type="character" w:styleId="963">
    <w:name w:val="批注文字 Char"/>
    <w:next w:val="963"/>
    <w:link w:val="962"/>
    <w:uiPriority w:val="99"/>
    <w:semiHidden/>
  </w:style>
  <w:style w:type="paragraph" w:styleId="964">
    <w:name w:val="正文文本 3"/>
    <w:basedOn w:val="934"/>
    <w:next w:val="964"/>
    <w:link w:val="965"/>
    <w:rPr>
      <w:rFonts w:ascii="仿宋_GB2312" w:hAnsi="Arial" w:eastAsia="仿宋_GB2312" w:cs="Times New Roman"/>
      <w:sz w:val="32"/>
      <w:szCs w:val="32"/>
    </w:rPr>
  </w:style>
  <w:style w:type="character" w:styleId="965">
    <w:name w:val="正文文本 3 Char"/>
    <w:next w:val="965"/>
    <w:link w:val="964"/>
    <w:rPr>
      <w:rFonts w:ascii="仿宋_GB2312" w:hAnsi="Arial" w:eastAsia="仿宋_GB2312" w:cs="Times New Roman"/>
      <w:sz w:val="32"/>
      <w:szCs w:val="32"/>
    </w:rPr>
  </w:style>
  <w:style w:type="paragraph" w:styleId="966">
    <w:name w:val="正文文本"/>
    <w:basedOn w:val="934"/>
    <w:next w:val="934"/>
    <w:link w:val="967"/>
    <w:rPr>
      <w:rFonts w:ascii="楷体_GB2312" w:hAnsi="Arial" w:eastAsia="楷体_GB2312" w:cs="Times New Roman"/>
      <w:sz w:val="28"/>
      <w:szCs w:val="28"/>
    </w:rPr>
  </w:style>
  <w:style w:type="character" w:styleId="967">
    <w:name w:val="正文文本 Char"/>
    <w:next w:val="967"/>
    <w:link w:val="966"/>
    <w:rPr>
      <w:rFonts w:ascii="楷体_GB2312" w:hAnsi="Arial" w:eastAsia="楷体_GB2312" w:cs="Times New Roman"/>
      <w:sz w:val="28"/>
      <w:szCs w:val="28"/>
    </w:rPr>
  </w:style>
  <w:style w:type="paragraph" w:styleId="968">
    <w:name w:val="正文文本缩进"/>
    <w:basedOn w:val="934"/>
    <w:next w:val="968"/>
    <w:link w:val="969"/>
    <w:unhideWhenUsed/>
    <w:pPr>
      <w:ind w:left="420"/>
      <w:spacing w:after="120"/>
    </w:pPr>
  </w:style>
  <w:style w:type="character" w:styleId="969">
    <w:name w:val="正文文本缩进 Char"/>
    <w:next w:val="969"/>
    <w:link w:val="968"/>
    <w:uiPriority w:val="99"/>
    <w:semiHidden/>
  </w:style>
  <w:style w:type="paragraph" w:styleId="970">
    <w:name w:val="列表 2"/>
    <w:basedOn w:val="934"/>
    <w:next w:val="970"/>
    <w:link w:val="934"/>
    <w:pPr>
      <w:ind w:left="100" w:hanging="200"/>
    </w:pPr>
    <w:rPr>
      <w:rFonts w:ascii="Times New Roman" w:hAnsi="Times New Roman" w:eastAsia="宋体" w:cs="Times New Roman"/>
      <w:szCs w:val="21"/>
    </w:rPr>
  </w:style>
  <w:style w:type="paragraph" w:styleId="971">
    <w:name w:val="索引 4"/>
    <w:basedOn w:val="934"/>
    <w:next w:val="934"/>
    <w:link w:val="934"/>
    <w:uiPriority w:val="99"/>
    <w:unhideWhenUsed/>
    <w:qFormat/>
    <w:pPr>
      <w:ind w:left="600"/>
    </w:pPr>
    <w:rPr>
      <w:rFonts w:ascii="Verdana" w:hAnsi="Verdana"/>
      <w:szCs w:val="20"/>
    </w:rPr>
  </w:style>
  <w:style w:type="paragraph" w:styleId="972">
    <w:name w:val="目录 5"/>
    <w:basedOn w:val="934"/>
    <w:next w:val="934"/>
    <w:link w:val="934"/>
    <w:semiHidden/>
    <w:pPr>
      <w:ind w:left="840"/>
      <w:jc w:val="left"/>
    </w:pPr>
    <w:rPr>
      <w:rFonts w:ascii="Times New Roman" w:hAnsi="Times New Roman" w:eastAsia="宋体" w:cs="Times New Roman"/>
      <w:szCs w:val="21"/>
    </w:rPr>
  </w:style>
  <w:style w:type="paragraph" w:styleId="973">
    <w:name w:val="目录 3"/>
    <w:basedOn w:val="934"/>
    <w:next w:val="934"/>
    <w:link w:val="934"/>
    <w:semiHidden/>
    <w:pPr>
      <w:ind w:left="420"/>
      <w:jc w:val="left"/>
    </w:pPr>
    <w:rPr>
      <w:rFonts w:ascii="Times New Roman" w:hAnsi="Times New Roman" w:eastAsia="宋体" w:cs="Times New Roman"/>
      <w:i/>
      <w:iCs/>
      <w:szCs w:val="24"/>
    </w:rPr>
  </w:style>
  <w:style w:type="paragraph" w:styleId="974">
    <w:name w:val="纯文本"/>
    <w:basedOn w:val="934"/>
    <w:next w:val="974"/>
    <w:link w:val="975"/>
    <w:qFormat/>
    <w:rPr>
      <w:rFonts w:ascii="宋体" w:hAnsi="Courier New" w:eastAsia="宋体" w:cs="Courier New"/>
      <w:szCs w:val="21"/>
    </w:rPr>
  </w:style>
  <w:style w:type="character" w:styleId="975">
    <w:name w:val="纯文本 Char"/>
    <w:next w:val="975"/>
    <w:link w:val="974"/>
    <w:rPr>
      <w:rFonts w:ascii="宋体" w:hAnsi="Courier New" w:eastAsia="宋体" w:cs="Courier New"/>
      <w:szCs w:val="21"/>
    </w:rPr>
  </w:style>
  <w:style w:type="paragraph" w:styleId="976">
    <w:name w:val="目录 8"/>
    <w:basedOn w:val="934"/>
    <w:next w:val="934"/>
    <w:link w:val="934"/>
    <w:semiHidden/>
    <w:pPr>
      <w:ind w:left="1470"/>
      <w:jc w:val="left"/>
    </w:pPr>
    <w:rPr>
      <w:rFonts w:ascii="Times New Roman" w:hAnsi="Times New Roman" w:eastAsia="宋体" w:cs="Times New Roman"/>
      <w:szCs w:val="21"/>
    </w:rPr>
  </w:style>
  <w:style w:type="paragraph" w:styleId="977">
    <w:name w:val="日期"/>
    <w:basedOn w:val="934"/>
    <w:next w:val="934"/>
    <w:link w:val="978"/>
    <w:rPr>
      <w:rFonts w:ascii="Times New Roman" w:hAnsi="Times New Roman" w:eastAsia="宋体" w:cs="Times New Roman"/>
      <w:sz w:val="24"/>
      <w:szCs w:val="24"/>
    </w:rPr>
  </w:style>
  <w:style w:type="character" w:styleId="978">
    <w:name w:val="日期 Char"/>
    <w:next w:val="978"/>
    <w:link w:val="977"/>
    <w:rPr>
      <w:rFonts w:ascii="Times New Roman" w:hAnsi="Times New Roman" w:eastAsia="宋体" w:cs="Times New Roman"/>
      <w:sz w:val="24"/>
      <w:szCs w:val="24"/>
    </w:rPr>
  </w:style>
  <w:style w:type="paragraph" w:styleId="979">
    <w:name w:val="正文文本缩进 2"/>
    <w:basedOn w:val="934"/>
    <w:next w:val="979"/>
    <w:link w:val="980"/>
    <w:pPr>
      <w:ind w:left="630" w:firstLine="645"/>
    </w:pPr>
    <w:rPr>
      <w:rFonts w:ascii="Arial" w:hAnsi="Arial" w:eastAsia="仿宋_GB2312" w:cs="Arial"/>
      <w:sz w:val="32"/>
      <w:szCs w:val="32"/>
    </w:rPr>
  </w:style>
  <w:style w:type="character" w:styleId="980">
    <w:name w:val="正文文本缩进 2 Char"/>
    <w:next w:val="980"/>
    <w:link w:val="979"/>
    <w:rPr>
      <w:rFonts w:ascii="Arial" w:hAnsi="Arial" w:eastAsia="仿宋_GB2312" w:cs="Arial"/>
      <w:sz w:val="32"/>
      <w:szCs w:val="32"/>
    </w:rPr>
  </w:style>
  <w:style w:type="paragraph" w:styleId="981">
    <w:name w:val="批注框文本"/>
    <w:basedOn w:val="934"/>
    <w:next w:val="981"/>
    <w:link w:val="982"/>
    <w:semiHidden/>
    <w:rPr>
      <w:rFonts w:ascii="Times New Roman" w:hAnsi="Times New Roman" w:eastAsia="宋体" w:cs="Times New Roman"/>
      <w:sz w:val="18"/>
      <w:szCs w:val="18"/>
    </w:rPr>
  </w:style>
  <w:style w:type="character" w:styleId="982">
    <w:name w:val="批注框文本 Char"/>
    <w:next w:val="982"/>
    <w:link w:val="981"/>
    <w:semiHidden/>
    <w:rPr>
      <w:rFonts w:ascii="Times New Roman" w:hAnsi="Times New Roman" w:eastAsia="宋体" w:cs="Times New Roman"/>
      <w:sz w:val="18"/>
      <w:szCs w:val="18"/>
    </w:rPr>
  </w:style>
  <w:style w:type="paragraph" w:styleId="983">
    <w:name w:val="页脚"/>
    <w:basedOn w:val="934"/>
    <w:next w:val="983"/>
    <w:link w:val="98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84">
    <w:name w:val="页脚 Char"/>
    <w:next w:val="984"/>
    <w:link w:val="983"/>
    <w:uiPriority w:val="99"/>
    <w:rPr>
      <w:rFonts w:ascii="Times New Roman" w:hAnsi="Times New Roman" w:eastAsia="宋体" w:cs="Times New Roman"/>
      <w:sz w:val="18"/>
      <w:szCs w:val="18"/>
    </w:rPr>
  </w:style>
  <w:style w:type="paragraph" w:styleId="985">
    <w:name w:val="页眉"/>
    <w:basedOn w:val="934"/>
    <w:next w:val="985"/>
    <w:link w:val="98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6">
    <w:name w:val="页眉 Char"/>
    <w:next w:val="986"/>
    <w:link w:val="985"/>
    <w:rPr>
      <w:rFonts w:ascii="Times New Roman" w:hAnsi="Times New Roman" w:eastAsia="宋体" w:cs="Times New Roman"/>
      <w:sz w:val="18"/>
      <w:szCs w:val="18"/>
    </w:rPr>
  </w:style>
  <w:style w:type="paragraph" w:styleId="987">
    <w:name w:val="目录 1"/>
    <w:basedOn w:val="934"/>
    <w:next w:val="934"/>
    <w:link w:val="93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8">
    <w:name w:val="目录 4"/>
    <w:basedOn w:val="934"/>
    <w:next w:val="934"/>
    <w:link w:val="934"/>
    <w:semiHidden/>
    <w:pPr>
      <w:ind w:left="630"/>
      <w:jc w:val="left"/>
    </w:pPr>
    <w:rPr>
      <w:rFonts w:ascii="Times New Roman" w:hAnsi="Times New Roman" w:eastAsia="宋体" w:cs="Times New Roman"/>
      <w:szCs w:val="21"/>
    </w:rPr>
  </w:style>
  <w:style w:type="paragraph" w:styleId="989">
    <w:name w:val="列表"/>
    <w:basedOn w:val="934"/>
    <w:next w:val="989"/>
    <w:link w:val="934"/>
    <w:pPr>
      <w:ind w:left="200" w:hanging="200"/>
    </w:pPr>
    <w:rPr>
      <w:rFonts w:ascii="Times New Roman" w:hAnsi="Times New Roman" w:eastAsia="宋体" w:cs="Times New Roman"/>
      <w:szCs w:val="21"/>
    </w:rPr>
  </w:style>
  <w:style w:type="paragraph" w:styleId="990">
    <w:name w:val="目录 6"/>
    <w:basedOn w:val="934"/>
    <w:next w:val="934"/>
    <w:link w:val="934"/>
    <w:semiHidden/>
    <w:pPr>
      <w:ind w:left="1050"/>
      <w:jc w:val="left"/>
    </w:pPr>
    <w:rPr>
      <w:rFonts w:ascii="Times New Roman" w:hAnsi="Times New Roman" w:eastAsia="宋体" w:cs="Times New Roman"/>
      <w:szCs w:val="21"/>
    </w:rPr>
  </w:style>
  <w:style w:type="paragraph" w:styleId="991">
    <w:name w:val="正文文本缩进 3"/>
    <w:basedOn w:val="934"/>
    <w:next w:val="991"/>
    <w:link w:val="992"/>
    <w:pPr>
      <w:ind w:left="645" w:firstLine="645"/>
    </w:pPr>
    <w:rPr>
      <w:rFonts w:ascii="Arial" w:hAnsi="Arial" w:eastAsia="仿宋_GB2312" w:cs="Arial"/>
      <w:color w:val="ffff00"/>
      <w:sz w:val="32"/>
      <w:szCs w:val="32"/>
    </w:rPr>
  </w:style>
  <w:style w:type="character" w:styleId="992">
    <w:name w:val="正文文本缩进 3 Char"/>
    <w:next w:val="992"/>
    <w:link w:val="991"/>
    <w:rPr>
      <w:rFonts w:ascii="Arial" w:hAnsi="Arial" w:eastAsia="仿宋_GB2312" w:cs="Arial"/>
      <w:color w:val="ffff00"/>
      <w:sz w:val="32"/>
      <w:szCs w:val="32"/>
    </w:rPr>
  </w:style>
  <w:style w:type="paragraph" w:styleId="993">
    <w:name w:val="图表目录"/>
    <w:basedOn w:val="934"/>
    <w:next w:val="934"/>
    <w:link w:val="934"/>
    <w:semiHidden/>
    <w:pPr>
      <w:ind w:left="840" w:hanging="420"/>
    </w:pPr>
    <w:rPr>
      <w:rFonts w:ascii="Times New Roman" w:hAnsi="Times New Roman" w:eastAsia="宋体" w:cs="Times New Roman"/>
      <w:szCs w:val="21"/>
    </w:rPr>
  </w:style>
  <w:style w:type="paragraph" w:styleId="994">
    <w:name w:val="目录 2"/>
    <w:basedOn w:val="934"/>
    <w:next w:val="934"/>
    <w:link w:val="934"/>
    <w:semiHidden/>
    <w:pPr>
      <w:ind w:left="210"/>
      <w:jc w:val="left"/>
    </w:pPr>
    <w:rPr>
      <w:rFonts w:ascii="Times New Roman" w:hAnsi="Times New Roman" w:eastAsia="宋体" w:cs="Times New Roman"/>
      <w:smallCaps/>
      <w:szCs w:val="24"/>
    </w:rPr>
  </w:style>
  <w:style w:type="paragraph" w:styleId="995">
    <w:name w:val="目录 9"/>
    <w:basedOn w:val="934"/>
    <w:next w:val="934"/>
    <w:link w:val="934"/>
    <w:semiHidden/>
    <w:pPr>
      <w:ind w:left="1680"/>
      <w:jc w:val="left"/>
    </w:pPr>
    <w:rPr>
      <w:rFonts w:ascii="Times New Roman" w:hAnsi="Times New Roman" w:eastAsia="宋体" w:cs="Times New Roman"/>
      <w:szCs w:val="21"/>
    </w:rPr>
  </w:style>
  <w:style w:type="paragraph" w:styleId="996">
    <w:name w:val="正文文本 2"/>
    <w:basedOn w:val="934"/>
    <w:next w:val="996"/>
    <w:link w:val="997"/>
    <w:pPr>
      <w:jc w:val="center"/>
      <w:widowControl/>
    </w:pPr>
    <w:rPr>
      <w:rFonts w:ascii="楷体_GB2312" w:hAnsi="Times New Roman" w:eastAsia="楷体_GB2312" w:cs="Times New Roman"/>
      <w:sz w:val="28"/>
      <w:szCs w:val="28"/>
    </w:rPr>
  </w:style>
  <w:style w:type="character" w:styleId="997">
    <w:name w:val="正文文本 2 Char"/>
    <w:next w:val="997"/>
    <w:link w:val="996"/>
    <w:rPr>
      <w:rFonts w:ascii="楷体_GB2312" w:hAnsi="Times New Roman" w:eastAsia="楷体_GB2312" w:cs="Times New Roman"/>
      <w:sz w:val="28"/>
      <w:szCs w:val="28"/>
    </w:rPr>
  </w:style>
  <w:style w:type="paragraph" w:styleId="998">
    <w:name w:val="普通(网站)"/>
    <w:basedOn w:val="934"/>
    <w:next w:val="998"/>
    <w:link w:val="934"/>
    <w:uiPriority w:val="99"/>
    <w:pPr>
      <w:jc w:val="left"/>
      <w:spacing w:before="100" w:beforeAutospacing="1" w:after="100" w:afterAutospacing="1"/>
      <w:widowControl/>
    </w:pPr>
    <w:rPr>
      <w:rFonts w:ascii="宋体" w:hAnsi="宋体" w:eastAsia="宋体" w:cs="宋体"/>
      <w:sz w:val="24"/>
      <w:szCs w:val="24"/>
    </w:rPr>
  </w:style>
  <w:style w:type="paragraph" w:styleId="999">
    <w:name w:val="索引 1"/>
    <w:basedOn w:val="934"/>
    <w:next w:val="934"/>
    <w:link w:val="934"/>
    <w:semiHidden/>
    <w:pPr>
      <w:spacing w:line="240" w:lineRule="atLeast"/>
    </w:pPr>
    <w:rPr>
      <w:rFonts w:ascii="Times New Roman" w:hAnsi="Times New Roman" w:eastAsia="宋体" w:cs="Times New Roman"/>
      <w:b/>
      <w:bCs/>
      <w:szCs w:val="21"/>
    </w:rPr>
  </w:style>
  <w:style w:type="paragraph" w:styleId="1000">
    <w:name w:val="批注主题"/>
    <w:basedOn w:val="962"/>
    <w:next w:val="962"/>
    <w:link w:val="1001"/>
    <w:semiHidden/>
    <w:rPr>
      <w:rFonts w:ascii="Times New Roman" w:hAnsi="Times New Roman" w:eastAsia="宋体" w:cs="Times New Roman"/>
      <w:b/>
      <w:bCs/>
      <w:szCs w:val="21"/>
    </w:rPr>
  </w:style>
  <w:style w:type="character" w:styleId="1001">
    <w:name w:val="批注主题 Char"/>
    <w:next w:val="1001"/>
    <w:link w:val="1000"/>
    <w:semiHidden/>
    <w:rPr>
      <w:rFonts w:ascii="Times New Roman" w:hAnsi="Times New Roman" w:eastAsia="宋体" w:cs="Times New Roman"/>
      <w:b/>
      <w:bCs/>
      <w:szCs w:val="21"/>
    </w:rPr>
  </w:style>
  <w:style w:type="paragraph" w:styleId="1002">
    <w:name w:val="正文首行缩进"/>
    <w:basedOn w:val="934"/>
    <w:next w:val="1002"/>
    <w:link w:val="1003"/>
    <w:pPr>
      <w:ind w:firstLine="200"/>
      <w:spacing w:line="360" w:lineRule="auto"/>
    </w:pPr>
    <w:rPr>
      <w:rFonts w:ascii="仿宋_GB2312" w:hAnsi="Times New Roman" w:eastAsia="仿宋_GB2312" w:cs="Times New Roman"/>
      <w:sz w:val="30"/>
      <w:szCs w:val="30"/>
    </w:rPr>
  </w:style>
  <w:style w:type="character" w:styleId="1003">
    <w:name w:val="正文首行缩进 Char"/>
    <w:next w:val="1003"/>
    <w:link w:val="1002"/>
    <w:rPr>
      <w:rFonts w:ascii="仿宋_GB2312" w:hAnsi="Times New Roman" w:eastAsia="仿宋_GB2312" w:cs="Times New Roman"/>
      <w:sz w:val="30"/>
      <w:szCs w:val="30"/>
    </w:rPr>
  </w:style>
  <w:style w:type="paragraph" w:styleId="1004">
    <w:name w:val="正文首行缩进 2"/>
    <w:basedOn w:val="968"/>
    <w:next w:val="1004"/>
    <w:link w:val="1005"/>
    <w:pPr>
      <w:ind w:left="0" w:firstLine="420"/>
      <w:spacing w:after="0" w:line="360" w:lineRule="auto"/>
    </w:pPr>
    <w:rPr>
      <w:rFonts w:ascii="宋体" w:hAnsi="宋体" w:eastAsia="宋体" w:cs="Times New Roman"/>
      <w:szCs w:val="20"/>
    </w:rPr>
  </w:style>
  <w:style w:type="character" w:styleId="1005">
    <w:name w:val="正文首行缩进 2 Char"/>
    <w:next w:val="1005"/>
    <w:link w:val="1004"/>
    <w:rPr>
      <w:rFonts w:ascii="宋体" w:hAnsi="宋体" w:eastAsia="宋体" w:cs="Times New Roman"/>
      <w:szCs w:val="20"/>
    </w:rPr>
  </w:style>
  <w:style w:type="table" w:styleId="1006">
    <w:name w:val="网格型"/>
    <w:basedOn w:val="945"/>
    <w:next w:val="1006"/>
    <w:link w:val="934"/>
    <w:pPr>
      <w:jc w:val="both"/>
      <w:widowControl w:val="off"/>
    </w:pPr>
    <w:rPr>
      <w:rFonts w:ascii="Times New Roman" w:hAnsi="Times New Roman" w:eastAsia="宋体" w:cs="Times New Roman"/>
      <w:sz w:val="20"/>
      <w:szCs w:val="20"/>
    </w:rPr>
    <w:tblPr/>
  </w:style>
  <w:style w:type="character" w:styleId="1007">
    <w:name w:val="要点"/>
    <w:next w:val="1007"/>
    <w:link w:val="934"/>
    <w:qFormat/>
    <w:rPr>
      <w:b/>
      <w:bCs/>
    </w:rPr>
  </w:style>
  <w:style w:type="character" w:styleId="1008">
    <w:name w:val="页码"/>
    <w:next w:val="1008"/>
    <w:link w:val="934"/>
  </w:style>
  <w:style w:type="character" w:styleId="1009">
    <w:name w:val="已访问的超链接"/>
    <w:next w:val="1009"/>
    <w:link w:val="934"/>
    <w:rPr>
      <w:color w:val="800080"/>
      <w:u w:val="single"/>
    </w:rPr>
  </w:style>
  <w:style w:type="character" w:styleId="1010">
    <w:name w:val="超链接"/>
    <w:next w:val="1010"/>
    <w:link w:val="934"/>
    <w:rPr>
      <w:color w:val="0000ff"/>
      <w:u w:val="single"/>
    </w:rPr>
  </w:style>
  <w:style w:type="character" w:styleId="1011">
    <w:name w:val="批注引用"/>
    <w:next w:val="1011"/>
    <w:link w:val="934"/>
    <w:semiHidden/>
    <w:rPr>
      <w:sz w:val="21"/>
      <w:szCs w:val="21"/>
    </w:rPr>
  </w:style>
  <w:style w:type="character" w:styleId="1012">
    <w:name w:val="font5 Char"/>
    <w:next w:val="1012"/>
    <w:link w:val="934"/>
    <w:rPr>
      <w:rFonts w:ascii="宋体" w:hAnsi="宋体" w:eastAsia="宋体"/>
      <w:sz w:val="28"/>
      <w:szCs w:val="28"/>
      <w:lang w:val="en-US" w:eastAsia="zh-CN" w:bidi="ar-SA"/>
    </w:rPr>
  </w:style>
  <w:style w:type="character" w:styleId="1013">
    <w:name w:val="二级目录 Char"/>
    <w:next w:val="1013"/>
    <w:link w:val="1014"/>
    <w:rPr>
      <w:b/>
      <w:sz w:val="30"/>
      <w:szCs w:val="28"/>
    </w:rPr>
  </w:style>
  <w:style w:type="paragraph" w:styleId="1014">
    <w:name w:val="二级目录"/>
    <w:next w:val="934"/>
    <w:link w:val="1013"/>
    <w:pPr>
      <w:numPr>
        <w:ilvl w:val="0"/>
        <w:numId w:val="2"/>
      </w:numPr>
      <w:tabs>
        <w:tab w:val="left" w:pos="907" w:leader="none"/>
        <w:tab w:val="left" w:pos="1145" w:leader="none"/>
      </w:tabs>
      <w:outlineLvl w:val="1"/>
    </w:pPr>
    <w:rPr>
      <w:b/>
      <w:sz w:val="30"/>
      <w:szCs w:val="28"/>
      <w:lang w:val="en-US" w:eastAsia="zh-CN" w:bidi="ar-SA"/>
    </w:rPr>
  </w:style>
  <w:style w:type="character" w:styleId="1015">
    <w:name w:val="列出段落 Char,Bullet List Char,numbered Char,FooterText Char,List Paragraph1 Char,Paragraphe de liste1 Char"/>
    <w:next w:val="1015"/>
    <w:link w:val="1016"/>
    <w:rPr>
      <w:rFonts w:ascii="Calibri" w:hAnsi="Calibri"/>
      <w:sz w:val="24"/>
      <w:szCs w:val="24"/>
      <w:lang w:eastAsia="en-US" w:bidi="en-US"/>
    </w:rPr>
  </w:style>
  <w:style w:type="paragraph" w:styleId="1016">
    <w:name w:val="列出段落1"/>
    <w:basedOn w:val="934"/>
    <w:next w:val="1016"/>
    <w:link w:val="1015"/>
    <w:qFormat/>
    <w:pPr>
      <w:contextualSpacing/>
      <w:ind w:left="720"/>
      <w:jc w:val="left"/>
      <w:widowControl/>
    </w:pPr>
    <w:rPr>
      <w:rFonts w:ascii="Calibri" w:hAnsi="Calibri"/>
      <w:sz w:val="24"/>
      <w:szCs w:val="24"/>
      <w:lang w:eastAsia="en-US" w:bidi="en-US"/>
    </w:rPr>
  </w:style>
  <w:style w:type="paragraph" w:styleId="1017">
    <w:name w:val="Body Text(ch)"/>
    <w:basedOn w:val="934"/>
    <w:next w:val="966"/>
    <w:link w:val="934"/>
    <w:pPr>
      <w:spacing w:after="120"/>
    </w:pPr>
    <w:rPr>
      <w:rFonts w:ascii="宋体" w:hAnsi="Arial" w:eastAsia="宋体" w:cs="Times New Roman"/>
      <w:bCs/>
      <w:iCs/>
      <w:szCs w:val="24"/>
    </w:rPr>
  </w:style>
  <w:style w:type="paragraph" w:styleId="1018">
    <w:name w:val="xl27"/>
    <w:basedOn w:val="934"/>
    <w:next w:val="1018"/>
    <w:link w:val="9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9">
    <w:name w:val="xl26"/>
    <w:basedOn w:val="934"/>
    <w:next w:val="1019"/>
    <w:link w:val="9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name w:val="Char"/>
    <w:basedOn w:val="934"/>
    <w:next w:val="1020"/>
    <w:link w:val="934"/>
    <w:pPr>
      <w:ind w:firstLine="200"/>
      <w:tabs>
        <w:tab w:val="left" w:pos="360" w:leader="none"/>
      </w:tabs>
    </w:pPr>
    <w:rPr>
      <w:rFonts w:ascii="Times New Roman" w:hAnsi="Times New Roman" w:eastAsia="宋体" w:cs="Times New Roman"/>
      <w:sz w:val="28"/>
      <w:szCs w:val="30"/>
    </w:rPr>
  </w:style>
  <w:style w:type="paragraph" w:styleId="1021">
    <w:name w:val=" Char"/>
    <w:basedOn w:val="959"/>
    <w:next w:val="1021"/>
    <w:link w:val="934"/>
    <w:rPr>
      <w:rFonts w:ascii="Tahoma" w:hAnsi="Tahoma"/>
      <w:sz w:val="24"/>
      <w:szCs w:val="24"/>
    </w:rPr>
  </w:style>
  <w:style w:type="paragraph" w:styleId="1022">
    <w:name w:val="普通正文"/>
    <w:basedOn w:val="934"/>
    <w:next w:val="1022"/>
    <w:link w:val="934"/>
    <w:pPr>
      <w:ind w:firstLine="480"/>
      <w:jc w:val="left"/>
      <w:spacing w:before="120" w:after="120" w:line="360" w:lineRule="auto"/>
    </w:pPr>
    <w:rPr>
      <w:rFonts w:ascii="Arial" w:hAnsi="Arial" w:eastAsia="宋体" w:cs="Times New Roman"/>
      <w:sz w:val="24"/>
      <w:szCs w:val="24"/>
    </w:rPr>
  </w:style>
  <w:style w:type="paragraph" w:styleId="1023">
    <w:name w:val="table_lines"/>
    <w:basedOn w:val="934"/>
    <w:next w:val="1023"/>
    <w:link w:val="934"/>
    <w:pPr>
      <w:jc w:val="left"/>
      <w:widowControl/>
    </w:pPr>
    <w:rPr>
      <w:rFonts w:ascii="Times New Roman" w:hAnsi="Times New Roman" w:eastAsia="宋体" w:cs="Times New Roman"/>
      <w:sz w:val="20"/>
      <w:szCs w:val="20"/>
      <w:lang w:val="de-DE" w:eastAsia="de-DE"/>
    </w:rPr>
  </w:style>
  <w:style w:type="paragraph" w:styleId="1024">
    <w:name w:val="附录1"/>
    <w:next w:val="1024"/>
    <w:link w:val="93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5">
    <w:name w:val="font7"/>
    <w:basedOn w:val="934"/>
    <w:next w:val="1025"/>
    <w:link w:val="934"/>
    <w:pPr>
      <w:jc w:val="left"/>
      <w:spacing w:before="100" w:beforeAutospacing="1" w:after="100" w:afterAutospacing="1"/>
      <w:widowControl/>
    </w:pPr>
    <w:rPr>
      <w:rFonts w:hint="eastAsia" w:ascii="宋体" w:hAnsi="宋体" w:eastAsia="宋体" w:cs="Times New Roman"/>
      <w:sz w:val="18"/>
      <w:szCs w:val="18"/>
    </w:rPr>
  </w:style>
  <w:style w:type="paragraph" w:styleId="1026">
    <w:name w:val=" Char Char Char Char"/>
    <w:basedOn w:val="959"/>
    <w:next w:val="1026"/>
    <w:link w:val="934"/>
    <w:pPr>
      <w:spacing w:line="360" w:lineRule="auto"/>
    </w:pPr>
    <w:rPr>
      <w:rFonts w:ascii="Tahoma" w:hAnsi="Tahoma"/>
      <w:sz w:val="24"/>
      <w:szCs w:val="24"/>
    </w:rPr>
  </w:style>
  <w:style w:type="paragraph" w:styleId="1027">
    <w:name w:val="列出段落"/>
    <w:basedOn w:val="934"/>
    <w:next w:val="1027"/>
    <w:link w:val="934"/>
    <w:qFormat/>
    <w:pPr>
      <w:contextualSpacing/>
      <w:ind w:left="720"/>
      <w:jc w:val="left"/>
      <w:widowControl/>
    </w:pPr>
    <w:rPr>
      <w:rFonts w:ascii="Calibri" w:hAnsi="Calibri" w:eastAsia="宋体" w:cs="Times New Roman"/>
      <w:sz w:val="24"/>
      <w:szCs w:val="24"/>
      <w:lang w:eastAsia="en-US" w:bidi="en-US"/>
    </w:rPr>
  </w:style>
  <w:style w:type="paragraph" w:styleId="1028">
    <w:name w:val="4"/>
    <w:basedOn w:val="934"/>
    <w:next w:val="991"/>
    <w:link w:val="934"/>
    <w:pPr>
      <w:ind w:firstLine="420"/>
      <w:spacing w:line="360" w:lineRule="auto"/>
    </w:pPr>
    <w:rPr>
      <w:rFonts w:ascii="Times New Roman" w:hAnsi="Times New Roman" w:eastAsia="宋体" w:cs="Times New Roman"/>
      <w:color w:val="ff0000"/>
      <w:sz w:val="24"/>
      <w:szCs w:val="24"/>
    </w:rPr>
  </w:style>
  <w:style w:type="paragraph" w:styleId="1029">
    <w:name w:val="普通 (Web)"/>
    <w:basedOn w:val="934"/>
    <w:next w:val="1029"/>
    <w:link w:val="934"/>
    <w:pPr>
      <w:jc w:val="left"/>
      <w:spacing w:before="100" w:beforeAutospacing="1" w:after="100" w:afterAutospacing="1"/>
      <w:widowControl/>
    </w:pPr>
    <w:rPr>
      <w:rFonts w:ascii="宋体" w:hAnsi="宋体" w:eastAsia="宋体" w:cs="Times New Roman"/>
      <w:sz w:val="24"/>
      <w:szCs w:val="24"/>
    </w:rPr>
  </w:style>
  <w:style w:type="paragraph" w:styleId="1030">
    <w:name w:val=" Char Char Char Char Char Char Char Char Char Char"/>
    <w:basedOn w:val="934"/>
    <w:next w:val="1030"/>
    <w:link w:val="934"/>
    <w:pPr>
      <w:spacing w:line="360" w:lineRule="auto"/>
    </w:pPr>
    <w:rPr>
      <w:rFonts w:ascii="Times New Roman" w:hAnsi="Times New Roman" w:eastAsia="宋体" w:cs="Times New Roman"/>
      <w:sz w:val="24"/>
      <w:szCs w:val="20"/>
    </w:rPr>
  </w:style>
  <w:style w:type="paragraph" w:styleId="1031">
    <w:name w:val="样式1"/>
    <w:basedOn w:val="934"/>
    <w:next w:val="1031"/>
    <w:link w:val="934"/>
    <w:pPr>
      <w:numPr>
        <w:ilvl w:val="0"/>
        <w:numId w:val="3"/>
      </w:numPr>
      <w:tabs>
        <w:tab w:val="left" w:pos="709" w:leader="none"/>
      </w:tabs>
    </w:pPr>
    <w:rPr>
      <w:rFonts w:ascii="宋体" w:hAnsi="宋体" w:eastAsia="宋体" w:cs="Times New Roman"/>
      <w:szCs w:val="21"/>
    </w:rPr>
  </w:style>
  <w:style w:type="paragraph" w:styleId="1032">
    <w:name w:val="font6"/>
    <w:basedOn w:val="934"/>
    <w:next w:val="1032"/>
    <w:link w:val="934"/>
    <w:pPr>
      <w:jc w:val="left"/>
      <w:spacing w:before="100" w:beforeAutospacing="1" w:after="100" w:afterAutospacing="1"/>
      <w:widowControl/>
    </w:pPr>
    <w:rPr>
      <w:rFonts w:hint="eastAsia" w:ascii="宋体" w:hAnsi="宋体" w:eastAsia="宋体" w:cs="Times New Roman"/>
      <w:sz w:val="28"/>
      <w:szCs w:val="28"/>
      <w:u w:val="single"/>
    </w:rPr>
  </w:style>
  <w:style w:type="paragraph" w:styleId="1033">
    <w:name w:val="xl25"/>
    <w:basedOn w:val="934"/>
    <w:next w:val="1033"/>
    <w:link w:val="93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name w:val="图标"/>
    <w:basedOn w:val="934"/>
    <w:next w:val="934"/>
    <w:link w:val="93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5">
    <w:name w:val="标题3"/>
    <w:basedOn w:val="934"/>
    <w:next w:val="934"/>
    <w:link w:val="934"/>
    <w:pPr>
      <w:ind w:firstLine="624"/>
      <w:spacing w:line="590" w:lineRule="atLeast"/>
    </w:pPr>
    <w:rPr>
      <w:rFonts w:ascii="方正黑体_GBK" w:hAnsi="Times New Roman" w:eastAsia="方正黑体_GBK" w:cs="Times New Roman"/>
      <w:sz w:val="32"/>
      <w:szCs w:val="32"/>
    </w:rPr>
  </w:style>
  <w:style w:type="paragraph" w:styleId="1036">
    <w:name w:val="xl24"/>
    <w:basedOn w:val="934"/>
    <w:next w:val="1036"/>
    <w:link w:val="9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7">
    <w:name w:val="xl29"/>
    <w:basedOn w:val="934"/>
    <w:next w:val="1037"/>
    <w:link w:val="93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8">
    <w:name w:val="Char Char Char Char Char Char Char Char"/>
    <w:basedOn w:val="934"/>
    <w:next w:val="1038"/>
    <w:link w:val="934"/>
    <w:pPr>
      <w:jc w:val="left"/>
      <w:spacing w:after="160" w:line="240" w:lineRule="exact"/>
      <w:widowControl/>
    </w:pPr>
    <w:rPr>
      <w:rFonts w:ascii="Verdana" w:hAnsi="Verdana" w:eastAsia="宋体" w:cs="Times New Roman"/>
      <w:sz w:val="20"/>
      <w:szCs w:val="20"/>
      <w:lang w:eastAsia="en-US"/>
    </w:rPr>
  </w:style>
  <w:style w:type="paragraph" w:styleId="1039">
    <w:name w:val="xl28"/>
    <w:basedOn w:val="934"/>
    <w:next w:val="1039"/>
    <w:link w:val="9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0">
    <w:name w:val=" Char Char Char Char Char Char Char Char"/>
    <w:basedOn w:val="934"/>
    <w:next w:val="1040"/>
    <w:link w:val="934"/>
    <w:pPr>
      <w:jc w:val="left"/>
      <w:spacing w:after="160" w:line="240" w:lineRule="exact"/>
      <w:widowControl/>
    </w:pPr>
    <w:rPr>
      <w:rFonts w:ascii="Verdana" w:hAnsi="Verdana" w:eastAsia="宋体" w:cs="Times New Roman"/>
      <w:sz w:val="20"/>
      <w:szCs w:val="20"/>
      <w:lang w:eastAsia="en-US"/>
    </w:rPr>
  </w:style>
  <w:style w:type="paragraph" w:styleId="1041">
    <w:name w:val="xl30"/>
    <w:basedOn w:val="934"/>
    <w:next w:val="1041"/>
    <w:link w:val="934"/>
    <w:pPr>
      <w:jc w:val="center"/>
      <w:spacing w:before="100" w:beforeAutospacing="1" w:after="100" w:afterAutospacing="1"/>
      <w:widowControl/>
    </w:pPr>
    <w:rPr>
      <w:rFonts w:ascii="宋体" w:hAnsi="宋体" w:eastAsia="宋体" w:cs="Times New Roman"/>
      <w:b/>
      <w:bCs/>
      <w:sz w:val="36"/>
      <w:szCs w:val="36"/>
    </w:rPr>
  </w:style>
  <w:style w:type="paragraph" w:styleId="1042">
    <w:name w:val="Char Char Char Char"/>
    <w:basedOn w:val="959"/>
    <w:next w:val="1042"/>
    <w:link w:val="934"/>
    <w:pPr>
      <w:spacing w:line="360" w:lineRule="auto"/>
    </w:pPr>
    <w:rPr>
      <w:rFonts w:ascii="Tahoma" w:hAnsi="Tahoma"/>
      <w:sz w:val="24"/>
      <w:szCs w:val="24"/>
    </w:rPr>
  </w:style>
  <w:style w:type="paragraph" w:styleId="1043">
    <w:name w:val="table_1stline"/>
    <w:basedOn w:val="934"/>
    <w:next w:val="1043"/>
    <w:link w:val="934"/>
    <w:pPr>
      <w:jc w:val="left"/>
      <w:spacing w:before="120"/>
      <w:widowControl/>
    </w:pPr>
    <w:rPr>
      <w:rFonts w:ascii="Times New Roman" w:hAnsi="Times New Roman" w:eastAsia="宋体" w:cs="Times New Roman"/>
      <w:bCs/>
      <w:sz w:val="20"/>
      <w:szCs w:val="20"/>
      <w:lang w:val="de-DE" w:eastAsia="de-DE"/>
    </w:rPr>
  </w:style>
  <w:style w:type="paragraph" w:styleId="1044">
    <w:name w:val="font5"/>
    <w:basedOn w:val="934"/>
    <w:next w:val="1044"/>
    <w:link w:val="934"/>
    <w:pPr>
      <w:jc w:val="left"/>
      <w:spacing w:before="100" w:beforeAutospacing="1" w:after="100" w:afterAutospacing="1"/>
      <w:widowControl/>
    </w:pPr>
    <w:rPr>
      <w:rFonts w:hint="eastAsia" w:ascii="宋体" w:hAnsi="宋体" w:eastAsia="宋体" w:cs="Times New Roman"/>
      <w:sz w:val="28"/>
      <w:szCs w:val="28"/>
    </w:rPr>
  </w:style>
  <w:style w:type="paragraph" w:styleId="1045">
    <w:name w:val="标题1"/>
    <w:basedOn w:val="934"/>
    <w:next w:val="934"/>
    <w:link w:val="93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6">
    <w:name w:val="修订"/>
    <w:next w:val="1046"/>
    <w:link w:val="934"/>
    <w:uiPriority w:val="99"/>
    <w:semiHidden/>
    <w:rPr>
      <w:rFonts w:ascii="Times New Roman" w:hAnsi="Times New Roman"/>
      <w:sz w:val="21"/>
      <w:szCs w:val="21"/>
      <w:lang w:val="en-US" w:eastAsia="zh-CN" w:bidi="ar-SA"/>
    </w:rPr>
  </w:style>
  <w:style w:type="paragraph" w:styleId="1047">
    <w:name w:val="无间隔"/>
    <w:next w:val="1047"/>
    <w:link w:val="934"/>
    <w:uiPriority w:val="99"/>
    <w:qFormat/>
    <w:pPr>
      <w:jc w:val="both"/>
      <w:widowControl w:val="off"/>
    </w:pPr>
    <w:rPr>
      <w:rFonts w:ascii="Times New Roman" w:hAnsi="Times New Roman"/>
      <w:sz w:val="21"/>
      <w:szCs w:val="21"/>
      <w:lang w:val="en-US" w:eastAsia="zh-CN" w:bidi="ar-SA"/>
    </w:rPr>
  </w:style>
  <w:style w:type="paragraph" w:styleId="1048">
    <w:name w:val="AONormal"/>
    <w:next w:val="1048"/>
    <w:link w:val="934"/>
    <w:qFormat/>
    <w:pPr>
      <w:ind w:firstLine="440"/>
      <w:spacing w:line="400" w:lineRule="exact"/>
    </w:pPr>
    <w:rPr>
      <w:rFonts w:ascii="华文楷体" w:hAnsi="华文楷体" w:eastAsia="华文楷体" w:cs="华文楷体"/>
      <w:sz w:val="22"/>
      <w:szCs w:val="21"/>
      <w:lang w:val="en-US" w:eastAsia="zh-CN" w:bidi="ar-SA"/>
    </w:rPr>
  </w:style>
  <w:style w:type="character" w:styleId="1049" w:default="1">
    <w:name w:val="Default Paragraph Font"/>
    <w:uiPriority w:val="1"/>
    <w:semiHidden/>
    <w:unhideWhenUsed/>
  </w:style>
  <w:style w:type="numbering" w:styleId="1050" w:default="1">
    <w:name w:val="No List"/>
    <w:uiPriority w:val="99"/>
    <w:semiHidden/>
    <w:unhideWhenUsed/>
  </w:style>
  <w:style w:type="table" w:styleId="10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9</cp:revision>
  <dcterms:created xsi:type="dcterms:W3CDTF">2023-03-16T02:13:00Z</dcterms:created>
  <dcterms:modified xsi:type="dcterms:W3CDTF">2025-10-28T06:10:33Z</dcterms:modified>
</cp:coreProperties>
</file>