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F6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t>报价总表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3920"/>
        <w:gridCol w:w="3237"/>
      </w:tblGrid>
      <w:tr w:rsidR="00AA393D" w:rsidRPr="00AA393D" w:rsidTr="00AA393D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子系统名称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综合布线系统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实战综合应用系统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视频监控系统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门禁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卡通系统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应急报警系统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勤务指挥系统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执法办案系统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显控系统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排队叫号系统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电子围栏系统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综合管网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机房工程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393D" w:rsidRPr="00AA393D" w:rsidTr="00AA393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1.综合布线系统</w:t>
      </w:r>
    </w:p>
    <w:tbl>
      <w:tblPr>
        <w:tblW w:w="1004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60"/>
      </w:tblGrid>
      <w:tr w:rsidR="00AA393D" w:rsidRPr="00AA393D" w:rsidTr="00AA393D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国标双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口面板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六类非屏蔽信息模块插座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3M六类非屏蔽RJ45跳线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六类非屏蔽双绞线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六类非屏蔽防水双绞线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24口六类非屏蔽模块式配线架(自带理线环)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2M六类非屏蔽RJ45跳线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机架式理线架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24口光纤配线架,含耦合器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8口光纤熔接盒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ST多模尾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纤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3m多模光纤跳线双芯ST-LC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12芯室内多模光纤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8芯室外多模光纤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机架式25对110配线架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2M1对110-RJ45快接跳线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25对室内大对数铜缆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机架式100对110配线架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42U标准机柜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42U服务器机柜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22U机柜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2.计算机网络系统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AA393D" w:rsidRPr="00AA393D" w:rsidTr="00AA393D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公安网/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图像网核心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互联网汇聚交换机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公安网/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图像网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汇聚交换机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48口千兆POE接入交换机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48口千兆接入交换机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24口千兆POE接入交换机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24口千兆接入交换机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16口千兆交换机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8口千兆交换机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千兆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3.实战综合应用系统</w:t>
      </w:r>
    </w:p>
    <w:tbl>
      <w:tblPr>
        <w:tblW w:w="998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综合应用管理平台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流媒体应用单元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物联网集成模块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AR云景模块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梯控管理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业务数据网关模块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安全用电模块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能耗管理模块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图墙展示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信息发布管理系统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视频国标对接网关模块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AR监控点数量接入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AR普通相机通道路数授权接入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异常行为分析模块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shd w:val="clear" w:color="auto" w:fill="auto"/>
            <w:vAlign w:val="center"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4.视频监控系统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AA393D" w:rsidRPr="00AA393D" w:rsidTr="00AA393D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1200万全景AR球机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室外枪式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摄像机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400万感知摄像机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400万半球摄像机（POE+音频+反向电源输出）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室内枪式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摄像机（POE）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400万岗位摄像机（POE+音频+反向电源输出）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400万窗口摄像机（POE+音频+反向电源输出）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400万电梯半球摄像机（POE+无线网桥）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400万违停感知摄像机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高保真拾音器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摄像机电源适配器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4米圆杆（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含基础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/地笼）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6米圆杆（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含基础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/地笼）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网络电源二合一防雷器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36盘位磁盘阵列（含36块6T硬盘）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5.门禁</w:t>
      </w:r>
      <w:proofErr w:type="gramStart"/>
      <w:r w:rsidRPr="00AA393D">
        <w:rPr>
          <w:rFonts w:ascii="宋体" w:eastAsia="宋体" w:hAnsi="宋体" w:hint="eastAsia"/>
          <w:b/>
          <w:sz w:val="32"/>
        </w:rPr>
        <w:t>一</w:t>
      </w:r>
      <w:proofErr w:type="gramEnd"/>
      <w:r w:rsidRPr="00AA393D">
        <w:rPr>
          <w:rFonts w:ascii="宋体" w:eastAsia="宋体" w:hAnsi="宋体" w:hint="eastAsia"/>
          <w:b/>
          <w:sz w:val="32"/>
        </w:rPr>
        <w:t>卡通系统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AA393D" w:rsidRPr="00AA393D" w:rsidTr="00AA393D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人像识别门禁一体机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人像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识别梯控模块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梯控主机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梯控联动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梯控控制器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按钮转接线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开门按钮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单门电插锁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双门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电插锁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防冲撞柱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液压升降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柱网络分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控控制柜（一拖三）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液压升降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柱网络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控制柜（一拖六）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管路、线路、开挖及恢复等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400万双光变焦智能出入口杆式抓拍一体机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变频右向栅栏道闸（4米）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变频左向栅栏道闸（4米）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变频左向栅栏道闸（4.5米）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变频道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闸配杆右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向4米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变频道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闸配杆左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向4米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变频道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闸配杆左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向4.5米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出入口防砸雷达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单开孔摆闸（左）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双开孔摆闸（中）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单开孔摆闸（右）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摆臂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闸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人证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闸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机头支架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无线遥控器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6.应急报警系统</w:t>
      </w:r>
    </w:p>
    <w:tbl>
      <w:tblPr>
        <w:tblW w:w="980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420"/>
      </w:tblGrid>
      <w:tr w:rsidR="00AA393D" w:rsidRPr="00AA393D" w:rsidTr="00AA393D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紧急报警按钮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IP吸顶音响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室外音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无线手持话筒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IP寻呼话筒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IP扩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声管理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IP扩声报警模块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合并式定压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IP网络功放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7.勤务指挥系统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AA393D" w:rsidRPr="00AA393D" w:rsidTr="00AA393D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视频处理矩阵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配电柜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全彩屏包边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吸顶音响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调音台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全频功放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P0.88 55寸液晶拼接屏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拼接显控单元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前维护支架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C32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底座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C32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大屏包边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C32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超高性能会议摄像机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C32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超高性能会议终端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C32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视频会议全向麦克风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C32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超高性能会议授权及对接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1C32E9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利旧设备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（一键点调、执法仪、350M电台等）搬迁恢复费用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8.执法办案系统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AA393D" w:rsidRPr="00AA393D" w:rsidTr="00AA393D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400万半球摄像机（POE+音频+反向电源输出）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400万人像感知摄像机（POE+音频+反向电源输出）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400万全景/特写摄像机（POE）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400万指挥球型摄像机（POE）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400万证据采集摄像机（POE）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400万伤痕采集摄像机（POE）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公安执法办案智能管理系统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48盘位磁盘阵列（含48块8T硬盘）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高保真拾音器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审讯主机（含4块8T硬盘）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温湿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度状态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审讯桌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远程提讯终端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辨认室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窗口对讲器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可视对讲主机（含电源）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可视对讲分机（含电源）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报警按钮（含报警模块）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声光报警器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报警主机（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含撤布防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键盘）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人像识别门禁一体机（可编辑）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人像识别门禁一体机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开门按钮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单门电插锁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双门</w:t>
            </w: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电插锁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FF28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视频处理器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FF28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配电柜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FF28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利旧设备</w:t>
            </w:r>
            <w:proofErr w:type="gramEnd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搬迁恢复费用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FF28FE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安检门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AA393D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93D" w:rsidRDefault="00AA393D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AA393D" w:rsidP="00AA393D">
      <w:pPr>
        <w:jc w:val="center"/>
        <w:rPr>
          <w:rFonts w:ascii="宋体" w:eastAsia="宋体" w:hAnsi="宋体"/>
          <w:b/>
          <w:sz w:val="32"/>
        </w:rPr>
      </w:pPr>
      <w:r w:rsidRPr="00AA393D">
        <w:rPr>
          <w:rFonts w:ascii="宋体" w:eastAsia="宋体" w:hAnsi="宋体" w:hint="eastAsia"/>
          <w:b/>
          <w:sz w:val="32"/>
        </w:rPr>
        <w:lastRenderedPageBreak/>
        <w:t>9.显控系统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AA393D" w:rsidRPr="00AA393D" w:rsidTr="00D27DAE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信息发布盒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信息发布内容定制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多屏控制软件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配电柜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75寸液晶显示器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电梯轿厢信息发布屏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电梯厅信息发布屏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多媒体面板插座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数字会议主机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数字话筒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102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模拟话筒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102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无线手持话筒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壁挂音箱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吸顶音响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调音台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音频处理器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电源时序器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C10221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全频功放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A39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3DD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DD" w:rsidRDefault="00843DDD" w:rsidP="00AA39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DD" w:rsidRPr="00AA393D" w:rsidRDefault="00843DDD" w:rsidP="00AA393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43D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98寸电子白板（含移动支架、OPS主机）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DD" w:rsidRPr="00AA393D" w:rsidRDefault="00843DDD" w:rsidP="00AA39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DD" w:rsidRPr="00AA393D" w:rsidRDefault="00843DDD" w:rsidP="00AA39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DD" w:rsidRPr="00AA393D" w:rsidRDefault="00843DDD" w:rsidP="00AA39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DD" w:rsidRPr="00AA393D" w:rsidRDefault="00843DDD" w:rsidP="00AA39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DD" w:rsidRPr="00AA393D" w:rsidRDefault="00843DDD" w:rsidP="00AA39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DD" w:rsidRPr="00AA393D" w:rsidRDefault="00843DDD" w:rsidP="00AA393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AA393D" w:rsidRPr="00AA393D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3D" w:rsidRPr="00AA393D" w:rsidRDefault="00AA393D" w:rsidP="00AA39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27DAE" w:rsidRDefault="00D27DAE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D27DAE" w:rsidP="00AA393D">
      <w:pPr>
        <w:jc w:val="center"/>
        <w:rPr>
          <w:rFonts w:ascii="宋体" w:eastAsia="宋体" w:hAnsi="宋体"/>
          <w:b/>
          <w:sz w:val="32"/>
        </w:rPr>
      </w:pPr>
      <w:r w:rsidRPr="00D27DAE">
        <w:rPr>
          <w:rFonts w:ascii="宋体" w:eastAsia="宋体" w:hAnsi="宋体" w:hint="eastAsia"/>
          <w:b/>
          <w:sz w:val="32"/>
        </w:rPr>
        <w:lastRenderedPageBreak/>
        <w:t>10.排队叫号系统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D27DAE" w:rsidRPr="00D27DAE" w:rsidTr="00D27DAE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排队叫号主机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E18F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F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FE" w:rsidRPr="00D27DAE" w:rsidRDefault="00DE18F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E18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双基色LED排队叫号屏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F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F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F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F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F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F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呼叫器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评价器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显示器播放控件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E18F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75寸排队叫号状态屏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27DAE" w:rsidRDefault="00D27DAE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D27DAE" w:rsidP="00AA393D">
      <w:pPr>
        <w:jc w:val="center"/>
        <w:rPr>
          <w:rFonts w:ascii="宋体" w:eastAsia="宋体" w:hAnsi="宋体"/>
          <w:b/>
          <w:sz w:val="32"/>
        </w:rPr>
      </w:pPr>
      <w:r w:rsidRPr="00D27DAE">
        <w:rPr>
          <w:rFonts w:ascii="宋体" w:eastAsia="宋体" w:hAnsi="宋体" w:hint="eastAsia"/>
          <w:b/>
          <w:sz w:val="32"/>
        </w:rPr>
        <w:lastRenderedPageBreak/>
        <w:t>11.电子围栏系统</w:t>
      </w:r>
    </w:p>
    <w:tbl>
      <w:tblPr>
        <w:tblW w:w="980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420"/>
      </w:tblGrid>
      <w:tr w:rsidR="00D27DAE" w:rsidRPr="00D27DAE" w:rsidTr="00D27DAE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防区主机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终端杆类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承力杆类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中间杆类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前端配件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防护设备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接地类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报警设备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声光报警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模拟显示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信息处理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27DAE" w:rsidRDefault="00D27DAE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D27DAE" w:rsidP="00AA393D">
      <w:pPr>
        <w:jc w:val="center"/>
        <w:rPr>
          <w:rFonts w:ascii="宋体" w:eastAsia="宋体" w:hAnsi="宋体"/>
          <w:b/>
          <w:sz w:val="32"/>
        </w:rPr>
      </w:pPr>
      <w:r w:rsidRPr="00D27DAE">
        <w:rPr>
          <w:rFonts w:ascii="宋体" w:eastAsia="宋体" w:hAnsi="宋体" w:hint="eastAsia"/>
          <w:b/>
          <w:sz w:val="32"/>
        </w:rPr>
        <w:lastRenderedPageBreak/>
        <w:t>12.综合管网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D27DAE" w:rsidRPr="00D27DAE" w:rsidTr="00D27DAE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电源、信号线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室外电源线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音视频线缆组件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PVC25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PVC32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PVC50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PVC200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PE50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九孔管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100*50镀锌桥架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200*100镀锌桥架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300*100镀锌桥架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室外汇聚箱（含基础）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土方及室外配套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手孔井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手孔井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27DAE" w:rsidRDefault="00D27DAE">
      <w:pPr>
        <w:widowControl/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br w:type="page"/>
      </w:r>
    </w:p>
    <w:p w:rsidR="00AA393D" w:rsidRDefault="00D27DAE" w:rsidP="00AA393D">
      <w:pPr>
        <w:jc w:val="center"/>
        <w:rPr>
          <w:rFonts w:ascii="宋体" w:eastAsia="宋体" w:hAnsi="宋体"/>
          <w:b/>
          <w:sz w:val="32"/>
        </w:rPr>
      </w:pPr>
      <w:r w:rsidRPr="00D27DAE">
        <w:rPr>
          <w:rFonts w:ascii="宋体" w:eastAsia="宋体" w:hAnsi="宋体" w:hint="eastAsia"/>
          <w:b/>
          <w:sz w:val="32"/>
        </w:rPr>
        <w:lastRenderedPageBreak/>
        <w:t>13.机房工程</w:t>
      </w:r>
    </w:p>
    <w:tbl>
      <w:tblPr>
        <w:tblW w:w="9980" w:type="dxa"/>
        <w:tblInd w:w="-567" w:type="dxa"/>
        <w:tblLook w:val="04A0" w:firstRow="1" w:lastRow="0" w:firstColumn="1" w:lastColumn="0" w:noHBand="0" w:noVBand="1"/>
      </w:tblPr>
      <w:tblGrid>
        <w:gridCol w:w="760"/>
        <w:gridCol w:w="1760"/>
        <w:gridCol w:w="800"/>
        <w:gridCol w:w="800"/>
        <w:gridCol w:w="1080"/>
        <w:gridCol w:w="1760"/>
        <w:gridCol w:w="1420"/>
        <w:gridCol w:w="1600"/>
      </w:tblGrid>
      <w:tr w:rsidR="00D27DAE" w:rsidRPr="00D27DAE" w:rsidTr="00D27DAE">
        <w:trPr>
          <w:trHeight w:val="5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合价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工程遮光帘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智能空开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UPS输出配电柜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UPS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电池架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电池开关汇流箱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电池连接线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承重、</w:t>
            </w:r>
            <w:proofErr w:type="gramStart"/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散力架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7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27DAE" w:rsidRPr="00D27DAE" w:rsidTr="00D27DAE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DAE" w:rsidRPr="00D27DAE" w:rsidRDefault="00D27DAE" w:rsidP="00D2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27D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A393D" w:rsidRPr="00AA393D" w:rsidRDefault="00AA393D" w:rsidP="00AA393D"/>
    <w:sectPr w:rsidR="00AA393D" w:rsidRPr="00AA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DB"/>
    <w:rsid w:val="00013C07"/>
    <w:rsid w:val="00127FF6"/>
    <w:rsid w:val="001C32E9"/>
    <w:rsid w:val="007D225F"/>
    <w:rsid w:val="00843DDD"/>
    <w:rsid w:val="00AA393D"/>
    <w:rsid w:val="00C10221"/>
    <w:rsid w:val="00CE7EC7"/>
    <w:rsid w:val="00D27DAE"/>
    <w:rsid w:val="00D720DB"/>
    <w:rsid w:val="00DE18FE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2025-10-10T06:42:00Z</dcterms:created>
  <dcterms:modified xsi:type="dcterms:W3CDTF">2025-10-20T02:23:00Z</dcterms:modified>
</cp:coreProperties>
</file>